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31C2" w:rsidRPr="00E7057A" w:rsidRDefault="007931C2" w:rsidP="007931C2">
      <w:pPr>
        <w:spacing w:after="0" w:line="360" w:lineRule="auto"/>
        <w:jc w:val="center"/>
        <w:rPr>
          <w:rFonts w:ascii="Times New Roman" w:hAnsi="Times New Roman" w:cs="Times New Roman"/>
          <w:sz w:val="28"/>
          <w:szCs w:val="28"/>
        </w:rPr>
      </w:pPr>
      <w:r w:rsidRPr="00E7057A">
        <w:rPr>
          <w:rFonts w:ascii="Times New Roman" w:hAnsi="Times New Roman" w:cs="Times New Roman"/>
          <w:sz w:val="28"/>
          <w:szCs w:val="28"/>
        </w:rPr>
        <w:t>Одеський національний університет імені І. І. Мечникова</w:t>
      </w:r>
    </w:p>
    <w:p w:rsidR="007931C2" w:rsidRPr="00E7057A" w:rsidRDefault="007931C2" w:rsidP="007931C2">
      <w:pPr>
        <w:spacing w:after="0" w:line="360" w:lineRule="auto"/>
        <w:jc w:val="center"/>
        <w:rPr>
          <w:rFonts w:ascii="Times New Roman" w:hAnsi="Times New Roman" w:cs="Times New Roman"/>
          <w:sz w:val="28"/>
          <w:szCs w:val="28"/>
        </w:rPr>
      </w:pPr>
      <w:r w:rsidRPr="00E7057A">
        <w:rPr>
          <w:rFonts w:ascii="Times New Roman" w:hAnsi="Times New Roman" w:cs="Times New Roman"/>
          <w:sz w:val="28"/>
          <w:szCs w:val="28"/>
        </w:rPr>
        <w:t>Економіко-правовий факультет</w:t>
      </w:r>
    </w:p>
    <w:p w:rsidR="007931C2" w:rsidRPr="00E7057A" w:rsidRDefault="007931C2" w:rsidP="007931C2">
      <w:pPr>
        <w:spacing w:after="0" w:line="360" w:lineRule="auto"/>
        <w:jc w:val="center"/>
        <w:rPr>
          <w:rFonts w:ascii="Times New Roman" w:hAnsi="Times New Roman" w:cs="Times New Roman"/>
          <w:sz w:val="28"/>
          <w:szCs w:val="28"/>
        </w:rPr>
      </w:pPr>
      <w:r w:rsidRPr="00E7057A">
        <w:rPr>
          <w:rFonts w:ascii="Times New Roman" w:hAnsi="Times New Roman" w:cs="Times New Roman"/>
          <w:sz w:val="28"/>
          <w:szCs w:val="28"/>
        </w:rPr>
        <w:t xml:space="preserve">Кафедра </w:t>
      </w:r>
      <w:r w:rsidRPr="00CA2039">
        <w:rPr>
          <w:rFonts w:ascii="Times New Roman" w:hAnsi="Times New Roman" w:cs="Times New Roman"/>
          <w:sz w:val="28"/>
          <w:szCs w:val="28"/>
        </w:rPr>
        <w:t>конституційного права та правосуддя</w:t>
      </w:r>
    </w:p>
    <w:p w:rsidR="007931C2" w:rsidRPr="00E7057A" w:rsidRDefault="007931C2" w:rsidP="007931C2">
      <w:pPr>
        <w:spacing w:after="0" w:line="360" w:lineRule="auto"/>
        <w:rPr>
          <w:rFonts w:ascii="Times New Roman" w:hAnsi="Times New Roman" w:cs="Times New Roman"/>
          <w:sz w:val="28"/>
          <w:szCs w:val="28"/>
        </w:rPr>
      </w:pPr>
    </w:p>
    <w:p w:rsidR="007931C2" w:rsidRPr="00E7057A" w:rsidRDefault="007931C2" w:rsidP="007931C2">
      <w:pPr>
        <w:spacing w:after="0" w:line="360" w:lineRule="auto"/>
        <w:jc w:val="center"/>
        <w:rPr>
          <w:rFonts w:ascii="Times New Roman" w:hAnsi="Times New Roman" w:cs="Times New Roman"/>
          <w:b/>
          <w:bCs/>
          <w:sz w:val="28"/>
          <w:szCs w:val="28"/>
        </w:rPr>
      </w:pPr>
      <w:r w:rsidRPr="00E7057A">
        <w:rPr>
          <w:rFonts w:ascii="Times New Roman" w:hAnsi="Times New Roman" w:cs="Times New Roman"/>
          <w:b/>
          <w:bCs/>
          <w:sz w:val="28"/>
          <w:szCs w:val="28"/>
        </w:rPr>
        <w:t xml:space="preserve">Д И П Л О М Н </w:t>
      </w:r>
      <w:proofErr w:type="gramStart"/>
      <w:r w:rsidRPr="00E7057A">
        <w:rPr>
          <w:rFonts w:ascii="Times New Roman" w:hAnsi="Times New Roman" w:cs="Times New Roman"/>
          <w:b/>
          <w:bCs/>
          <w:sz w:val="28"/>
          <w:szCs w:val="28"/>
        </w:rPr>
        <w:t>А  Р</w:t>
      </w:r>
      <w:proofErr w:type="gramEnd"/>
      <w:r w:rsidRPr="00E7057A">
        <w:rPr>
          <w:rFonts w:ascii="Times New Roman" w:hAnsi="Times New Roman" w:cs="Times New Roman"/>
          <w:b/>
          <w:bCs/>
          <w:sz w:val="28"/>
          <w:szCs w:val="28"/>
        </w:rPr>
        <w:t xml:space="preserve"> О Б О Т А</w:t>
      </w:r>
    </w:p>
    <w:p w:rsidR="007931C2" w:rsidRPr="00E7057A" w:rsidRDefault="007931C2" w:rsidP="007931C2">
      <w:pPr>
        <w:spacing w:after="0" w:line="240" w:lineRule="auto"/>
        <w:jc w:val="center"/>
        <w:rPr>
          <w:rFonts w:ascii="Times New Roman" w:hAnsi="Times New Roman" w:cs="Times New Roman"/>
          <w:b/>
          <w:bCs/>
          <w:sz w:val="28"/>
          <w:szCs w:val="28"/>
        </w:rPr>
      </w:pPr>
      <w:r w:rsidRPr="00E7057A">
        <w:rPr>
          <w:rFonts w:ascii="Times New Roman" w:hAnsi="Times New Roman" w:cs="Times New Roman"/>
          <w:b/>
          <w:bCs/>
          <w:sz w:val="28"/>
          <w:szCs w:val="28"/>
        </w:rPr>
        <w:t>“</w:t>
      </w:r>
      <w:r w:rsidRPr="00E7057A">
        <w:t xml:space="preserve"> </w:t>
      </w:r>
      <w:r w:rsidRPr="00B96087">
        <w:rPr>
          <w:rFonts w:ascii="Times New Roman" w:hAnsi="Times New Roman" w:cs="Times New Roman"/>
          <w:b/>
          <w:bCs/>
          <w:sz w:val="28"/>
          <w:szCs w:val="28"/>
        </w:rPr>
        <w:t>Роль судової правотворчості в утвердженні принципу верховенства права</w:t>
      </w:r>
      <w:r w:rsidRPr="00E7057A">
        <w:rPr>
          <w:rFonts w:ascii="Times New Roman" w:hAnsi="Times New Roman" w:cs="Times New Roman"/>
          <w:b/>
          <w:bCs/>
          <w:sz w:val="28"/>
          <w:szCs w:val="28"/>
        </w:rPr>
        <w:t>”</w:t>
      </w:r>
    </w:p>
    <w:p w:rsidR="007931C2" w:rsidRPr="007931C2" w:rsidRDefault="007931C2" w:rsidP="007931C2">
      <w:pPr>
        <w:spacing w:after="0" w:line="240" w:lineRule="auto"/>
        <w:jc w:val="center"/>
        <w:rPr>
          <w:rFonts w:ascii="Times New Roman" w:hAnsi="Times New Roman" w:cs="Times New Roman"/>
          <w:sz w:val="28"/>
          <w:szCs w:val="28"/>
          <w:lang w:val="en-US"/>
        </w:rPr>
      </w:pPr>
      <w:r w:rsidRPr="007931C2">
        <w:rPr>
          <w:rFonts w:ascii="Times New Roman" w:hAnsi="Times New Roman" w:cs="Times New Roman"/>
          <w:sz w:val="28"/>
          <w:szCs w:val="28"/>
          <w:lang w:val="en-US"/>
        </w:rPr>
        <w:t>“The role of judicial law-making in establishing the principle of the rule of law”</w:t>
      </w:r>
    </w:p>
    <w:p w:rsidR="007931C2" w:rsidRPr="007931C2" w:rsidRDefault="007931C2" w:rsidP="007931C2">
      <w:pPr>
        <w:tabs>
          <w:tab w:val="center" w:pos="4819"/>
          <w:tab w:val="right" w:pos="9638"/>
        </w:tabs>
        <w:spacing w:after="0" w:line="240" w:lineRule="auto"/>
        <w:jc w:val="center"/>
        <w:rPr>
          <w:rFonts w:ascii="Times New Roman" w:hAnsi="Times New Roman" w:cs="Times New Roman"/>
          <w:sz w:val="28"/>
          <w:szCs w:val="28"/>
          <w:lang w:val="en-US"/>
        </w:rPr>
      </w:pPr>
    </w:p>
    <w:p w:rsidR="007931C2" w:rsidRPr="00E7057A" w:rsidRDefault="007931C2" w:rsidP="007931C2">
      <w:pPr>
        <w:tabs>
          <w:tab w:val="center" w:pos="4819"/>
          <w:tab w:val="right" w:pos="9638"/>
        </w:tabs>
        <w:spacing w:after="0" w:line="240" w:lineRule="auto"/>
        <w:jc w:val="center"/>
        <w:rPr>
          <w:rFonts w:ascii="Times New Roman" w:hAnsi="Times New Roman" w:cs="Times New Roman"/>
          <w:sz w:val="28"/>
          <w:szCs w:val="28"/>
        </w:rPr>
      </w:pPr>
      <w:r w:rsidRPr="00E7057A">
        <w:rPr>
          <w:rFonts w:ascii="Times New Roman" w:hAnsi="Times New Roman" w:cs="Times New Roman"/>
          <w:sz w:val="28"/>
          <w:szCs w:val="28"/>
        </w:rPr>
        <w:t>на здобуття ступеня вищої освіти “магістр”</w:t>
      </w:r>
    </w:p>
    <w:p w:rsidR="007931C2" w:rsidRPr="00E7057A" w:rsidRDefault="007931C2" w:rsidP="007931C2">
      <w:pPr>
        <w:spacing w:after="0" w:line="240" w:lineRule="auto"/>
        <w:jc w:val="center"/>
        <w:rPr>
          <w:rFonts w:ascii="Times New Roman" w:hAnsi="Times New Roman" w:cs="Times New Roman"/>
          <w:sz w:val="28"/>
          <w:szCs w:val="28"/>
        </w:rPr>
      </w:pPr>
    </w:p>
    <w:p w:rsidR="007931C2" w:rsidRPr="00E7057A" w:rsidRDefault="007931C2" w:rsidP="007931C2">
      <w:pPr>
        <w:spacing w:after="0" w:line="360" w:lineRule="auto"/>
        <w:jc w:val="center"/>
        <w:rPr>
          <w:rFonts w:ascii="Times New Roman" w:hAnsi="Times New Roman" w:cs="Times New Roman"/>
          <w:sz w:val="28"/>
          <w:szCs w:val="28"/>
        </w:rPr>
      </w:pPr>
    </w:p>
    <w:p w:rsidR="007931C2" w:rsidRPr="00E7057A" w:rsidRDefault="007931C2" w:rsidP="007931C2">
      <w:pPr>
        <w:spacing w:after="0" w:line="360" w:lineRule="auto"/>
        <w:rPr>
          <w:rFonts w:ascii="Times New Roman" w:hAnsi="Times New Roman" w:cs="Times New Roman"/>
          <w:sz w:val="28"/>
          <w:szCs w:val="28"/>
        </w:rPr>
      </w:pPr>
    </w:p>
    <w:p w:rsidR="007931C2" w:rsidRPr="00E7057A" w:rsidRDefault="007931C2" w:rsidP="007931C2">
      <w:pPr>
        <w:spacing w:after="0" w:line="240" w:lineRule="auto"/>
        <w:ind w:firstLine="4820"/>
        <w:rPr>
          <w:rFonts w:ascii="Times New Roman" w:hAnsi="Times New Roman" w:cs="Times New Roman"/>
          <w:sz w:val="28"/>
          <w:szCs w:val="28"/>
        </w:rPr>
      </w:pPr>
      <w:r w:rsidRPr="00E7057A">
        <w:rPr>
          <w:rFonts w:ascii="Times New Roman" w:hAnsi="Times New Roman" w:cs="Times New Roman"/>
          <w:sz w:val="28"/>
          <w:szCs w:val="28"/>
        </w:rPr>
        <w:t xml:space="preserve">Виконав: студент </w:t>
      </w:r>
      <w:r>
        <w:rPr>
          <w:rFonts w:ascii="Times New Roman" w:hAnsi="Times New Roman" w:cs="Times New Roman"/>
          <w:sz w:val="28"/>
          <w:szCs w:val="28"/>
        </w:rPr>
        <w:t>заочної</w:t>
      </w:r>
      <w:r w:rsidRPr="00E7057A">
        <w:rPr>
          <w:rFonts w:ascii="Times New Roman" w:hAnsi="Times New Roman" w:cs="Times New Roman"/>
          <w:sz w:val="28"/>
          <w:szCs w:val="28"/>
        </w:rPr>
        <w:t xml:space="preserve"> форми</w:t>
      </w:r>
    </w:p>
    <w:p w:rsidR="007931C2" w:rsidRPr="00E7057A" w:rsidRDefault="007931C2" w:rsidP="007931C2">
      <w:pPr>
        <w:spacing w:after="0" w:line="240" w:lineRule="auto"/>
        <w:ind w:firstLine="4820"/>
        <w:rPr>
          <w:rFonts w:ascii="Times New Roman" w:hAnsi="Times New Roman" w:cs="Times New Roman"/>
          <w:sz w:val="28"/>
          <w:szCs w:val="28"/>
        </w:rPr>
      </w:pPr>
      <w:r w:rsidRPr="00E7057A">
        <w:rPr>
          <w:rFonts w:ascii="Times New Roman" w:hAnsi="Times New Roman" w:cs="Times New Roman"/>
          <w:sz w:val="28"/>
          <w:szCs w:val="28"/>
        </w:rPr>
        <w:t xml:space="preserve">навчання спеціальності 081 Право </w:t>
      </w:r>
    </w:p>
    <w:p w:rsidR="007931C2" w:rsidRPr="00E7057A" w:rsidRDefault="007931C2" w:rsidP="007931C2">
      <w:pPr>
        <w:spacing w:after="0" w:line="240" w:lineRule="auto"/>
        <w:ind w:firstLine="4820"/>
        <w:rPr>
          <w:rFonts w:ascii="Times New Roman" w:hAnsi="Times New Roman" w:cs="Times New Roman"/>
          <w:sz w:val="28"/>
          <w:szCs w:val="28"/>
        </w:rPr>
      </w:pPr>
      <w:r>
        <w:rPr>
          <w:rFonts w:ascii="Times New Roman" w:hAnsi="Times New Roman" w:cs="Times New Roman"/>
          <w:b/>
          <w:bCs/>
          <w:sz w:val="28"/>
          <w:szCs w:val="28"/>
        </w:rPr>
        <w:t>Артеменко Артем Валерійович</w:t>
      </w:r>
    </w:p>
    <w:p w:rsidR="007931C2" w:rsidRPr="00E7057A" w:rsidRDefault="007931C2" w:rsidP="007931C2">
      <w:pPr>
        <w:spacing w:after="0" w:line="240" w:lineRule="auto"/>
        <w:ind w:firstLine="4820"/>
        <w:rPr>
          <w:rFonts w:ascii="Times New Roman" w:hAnsi="Times New Roman" w:cs="Times New Roman"/>
          <w:sz w:val="28"/>
          <w:szCs w:val="28"/>
        </w:rPr>
      </w:pPr>
    </w:p>
    <w:p w:rsidR="007931C2" w:rsidRPr="00E7057A" w:rsidRDefault="007931C2" w:rsidP="007931C2">
      <w:pPr>
        <w:spacing w:after="0" w:line="240" w:lineRule="auto"/>
        <w:ind w:firstLine="4820"/>
        <w:rPr>
          <w:rFonts w:ascii="Times New Roman" w:hAnsi="Times New Roman" w:cs="Times New Roman"/>
          <w:sz w:val="28"/>
          <w:szCs w:val="28"/>
        </w:rPr>
      </w:pPr>
    </w:p>
    <w:p w:rsidR="007931C2" w:rsidRPr="00E7057A" w:rsidRDefault="007931C2" w:rsidP="007931C2">
      <w:pPr>
        <w:spacing w:after="0" w:line="240" w:lineRule="auto"/>
        <w:ind w:firstLine="4820"/>
        <w:rPr>
          <w:rFonts w:ascii="Times New Roman" w:hAnsi="Times New Roman" w:cs="Times New Roman"/>
          <w:sz w:val="28"/>
          <w:szCs w:val="28"/>
        </w:rPr>
      </w:pPr>
      <w:r w:rsidRPr="00E7057A">
        <w:rPr>
          <w:rFonts w:ascii="Times New Roman" w:hAnsi="Times New Roman" w:cs="Times New Roman"/>
          <w:sz w:val="28"/>
          <w:szCs w:val="28"/>
        </w:rPr>
        <w:t xml:space="preserve">Науковий керівник: </w:t>
      </w:r>
    </w:p>
    <w:p w:rsidR="007931C2" w:rsidRPr="00E7057A" w:rsidRDefault="007931C2" w:rsidP="007931C2">
      <w:pPr>
        <w:spacing w:after="0" w:line="240" w:lineRule="auto"/>
        <w:ind w:firstLine="4820"/>
        <w:rPr>
          <w:rFonts w:ascii="Times New Roman" w:hAnsi="Times New Roman" w:cs="Times New Roman"/>
          <w:sz w:val="28"/>
          <w:szCs w:val="28"/>
        </w:rPr>
      </w:pPr>
      <w:proofErr w:type="gramStart"/>
      <w:r>
        <w:rPr>
          <w:rFonts w:ascii="Times New Roman" w:hAnsi="Times New Roman" w:cs="Times New Roman"/>
          <w:sz w:val="28"/>
          <w:szCs w:val="28"/>
        </w:rPr>
        <w:t>к.ю.н.,доц.</w:t>
      </w:r>
      <w:proofErr w:type="gramEnd"/>
      <w:r w:rsidRPr="00E7057A">
        <w:rPr>
          <w:rFonts w:ascii="Times New Roman" w:hAnsi="Times New Roman" w:cs="Times New Roman"/>
          <w:sz w:val="28"/>
          <w:szCs w:val="28"/>
        </w:rPr>
        <w:t xml:space="preserve"> </w:t>
      </w:r>
      <w:r w:rsidRPr="00DB1813">
        <w:rPr>
          <w:rFonts w:ascii="Times New Roman" w:hAnsi="Times New Roman" w:cs="Times New Roman"/>
          <w:sz w:val="28"/>
          <w:szCs w:val="28"/>
        </w:rPr>
        <w:t>Ромашкін С.В.</w:t>
      </w:r>
      <w:r w:rsidRPr="00E7057A">
        <w:rPr>
          <w:rFonts w:ascii="Times New Roman" w:hAnsi="Times New Roman" w:cs="Times New Roman"/>
          <w:sz w:val="28"/>
          <w:szCs w:val="28"/>
        </w:rPr>
        <w:t xml:space="preserve">_______                                                              </w:t>
      </w:r>
    </w:p>
    <w:p w:rsidR="007931C2" w:rsidRPr="00E7057A" w:rsidRDefault="007931C2" w:rsidP="007931C2">
      <w:pPr>
        <w:spacing w:after="0" w:line="240" w:lineRule="auto"/>
        <w:ind w:firstLine="4820"/>
        <w:rPr>
          <w:rFonts w:ascii="Times New Roman" w:hAnsi="Times New Roman" w:cs="Times New Roman"/>
          <w:sz w:val="28"/>
          <w:szCs w:val="28"/>
        </w:rPr>
      </w:pPr>
      <w:r w:rsidRPr="00E7057A">
        <w:rPr>
          <w:rFonts w:ascii="Times New Roman" w:hAnsi="Times New Roman" w:cs="Times New Roman"/>
          <w:sz w:val="28"/>
          <w:szCs w:val="28"/>
        </w:rPr>
        <w:t>Рецензент:</w:t>
      </w:r>
      <w:r w:rsidRPr="00E7057A">
        <w:rPr>
          <w:rFonts w:ascii="Times New Roman" w:hAnsi="Times New Roman" w:cs="Times New Roman"/>
          <w:sz w:val="28"/>
          <w:szCs w:val="28"/>
        </w:rPr>
        <w:tab/>
      </w:r>
      <w:r w:rsidRPr="00E7057A">
        <w:rPr>
          <w:rFonts w:ascii="Times New Roman" w:hAnsi="Times New Roman" w:cs="Times New Roman"/>
          <w:sz w:val="28"/>
          <w:szCs w:val="28"/>
        </w:rPr>
        <w:tab/>
      </w:r>
      <w:r w:rsidRPr="00E7057A">
        <w:rPr>
          <w:rFonts w:ascii="Times New Roman" w:hAnsi="Times New Roman" w:cs="Times New Roman"/>
          <w:sz w:val="28"/>
          <w:szCs w:val="28"/>
        </w:rPr>
        <w:tab/>
      </w:r>
      <w:r w:rsidRPr="00E7057A">
        <w:rPr>
          <w:rFonts w:ascii="Times New Roman" w:hAnsi="Times New Roman" w:cs="Times New Roman"/>
          <w:sz w:val="28"/>
          <w:szCs w:val="28"/>
        </w:rPr>
        <w:tab/>
      </w:r>
    </w:p>
    <w:p w:rsidR="007931C2" w:rsidRPr="00E7057A" w:rsidRDefault="007931C2" w:rsidP="007931C2">
      <w:pPr>
        <w:spacing w:after="0" w:line="240" w:lineRule="auto"/>
        <w:ind w:firstLine="4820"/>
        <w:rPr>
          <w:rFonts w:ascii="Times New Roman" w:hAnsi="Times New Roman" w:cs="Times New Roman"/>
          <w:sz w:val="28"/>
          <w:szCs w:val="28"/>
        </w:rPr>
      </w:pPr>
      <w:r>
        <w:rPr>
          <w:rFonts w:ascii="Times New Roman" w:hAnsi="Times New Roman" w:cs="Times New Roman"/>
          <w:sz w:val="28"/>
          <w:szCs w:val="28"/>
        </w:rPr>
        <w:t>к</w:t>
      </w:r>
      <w:r w:rsidRPr="00E7057A">
        <w:rPr>
          <w:rFonts w:ascii="Times New Roman" w:hAnsi="Times New Roman" w:cs="Times New Roman"/>
          <w:sz w:val="28"/>
          <w:szCs w:val="28"/>
        </w:rPr>
        <w:t xml:space="preserve">.ю.н., </w:t>
      </w:r>
      <w:r>
        <w:rPr>
          <w:rFonts w:ascii="Times New Roman" w:hAnsi="Times New Roman" w:cs="Times New Roman"/>
          <w:sz w:val="28"/>
          <w:szCs w:val="28"/>
        </w:rPr>
        <w:t>доц. Гринь О.Д.</w:t>
      </w:r>
    </w:p>
    <w:p w:rsidR="007931C2" w:rsidRPr="00E7057A" w:rsidRDefault="007931C2" w:rsidP="007931C2">
      <w:pPr>
        <w:spacing w:after="0" w:line="240" w:lineRule="auto"/>
        <w:rPr>
          <w:rFonts w:ascii="Times New Roman" w:hAnsi="Times New Roman" w:cs="Times New Roman"/>
          <w:sz w:val="28"/>
          <w:szCs w:val="28"/>
        </w:rPr>
      </w:pPr>
    </w:p>
    <w:p w:rsidR="007931C2" w:rsidRPr="00E7057A" w:rsidRDefault="007931C2" w:rsidP="007931C2">
      <w:pPr>
        <w:spacing w:after="0" w:line="360" w:lineRule="auto"/>
        <w:rPr>
          <w:rFonts w:ascii="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7931C2" w:rsidRPr="00E7057A" w:rsidTr="00F66B26">
        <w:trPr>
          <w:jc w:val="center"/>
        </w:trPr>
        <w:tc>
          <w:tcPr>
            <w:tcW w:w="4967" w:type="dxa"/>
          </w:tcPr>
          <w:p w:rsidR="007931C2" w:rsidRPr="00E7057A" w:rsidRDefault="007931C2" w:rsidP="00F66B26">
            <w:pPr>
              <w:spacing w:after="0" w:line="240" w:lineRule="auto"/>
              <w:rPr>
                <w:rFonts w:ascii="Times New Roman" w:hAnsi="Times New Roman" w:cs="Times New Roman"/>
                <w:sz w:val="28"/>
                <w:szCs w:val="28"/>
              </w:rPr>
            </w:pPr>
          </w:p>
          <w:p w:rsidR="007931C2" w:rsidRPr="00BB5B6E" w:rsidRDefault="007931C2" w:rsidP="00F66B26">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Рекомендовано до захисту:</w:t>
            </w:r>
          </w:p>
          <w:p w:rsidR="007931C2" w:rsidRPr="00BB5B6E" w:rsidRDefault="007931C2" w:rsidP="00F66B26">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протокол засідання кафедри</w:t>
            </w:r>
          </w:p>
          <w:p w:rsidR="007931C2" w:rsidRPr="00BB5B6E" w:rsidRDefault="007931C2" w:rsidP="00F66B26">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___   від ____.____. 20___ р.</w:t>
            </w:r>
          </w:p>
          <w:p w:rsidR="007931C2" w:rsidRPr="00BB5B6E" w:rsidRDefault="007931C2" w:rsidP="00F66B26">
            <w:pPr>
              <w:spacing w:after="0" w:line="276" w:lineRule="auto"/>
              <w:jc w:val="both"/>
              <w:rPr>
                <w:rFonts w:ascii="Times New Roman" w:hAnsi="Times New Roman" w:cs="Times New Roman"/>
                <w:sz w:val="20"/>
                <w:szCs w:val="20"/>
                <w:lang w:val="uk-UA"/>
              </w:rPr>
            </w:pPr>
          </w:p>
          <w:p w:rsidR="007931C2" w:rsidRPr="00BB5B6E" w:rsidRDefault="007931C2" w:rsidP="00F66B26">
            <w:pPr>
              <w:spacing w:after="0" w:line="276"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Завідувач кафедри</w:t>
            </w:r>
          </w:p>
          <w:p w:rsidR="007931C2" w:rsidRPr="00BB5B6E" w:rsidRDefault="007931C2" w:rsidP="00F66B26">
            <w:pPr>
              <w:tabs>
                <w:tab w:val="left" w:pos="284"/>
                <w:tab w:val="left" w:pos="1767"/>
              </w:tabs>
              <w:spacing w:after="0" w:line="240" w:lineRule="auto"/>
              <w:jc w:val="both"/>
              <w:rPr>
                <w:rFonts w:ascii="Times New Roman" w:hAnsi="Times New Roman" w:cs="Times New Roman"/>
                <w:sz w:val="28"/>
                <w:szCs w:val="28"/>
                <w:lang w:val="uk-UA"/>
              </w:rPr>
            </w:pPr>
            <w:r w:rsidRPr="00BB5B6E">
              <w:rPr>
                <w:rFonts w:ascii="Times New Roman" w:hAnsi="Times New Roman" w:cs="Times New Roman"/>
                <w:sz w:val="28"/>
                <w:szCs w:val="28"/>
                <w:lang w:val="uk-UA"/>
              </w:rPr>
              <w:t xml:space="preserve">______________  </w:t>
            </w:r>
            <w:r w:rsidRPr="007931C2">
              <w:rPr>
                <w:rFonts w:ascii="Times New Roman" w:hAnsi="Times New Roman" w:cs="Times New Roman"/>
                <w:sz w:val="28"/>
                <w:szCs w:val="28"/>
                <w:lang w:val="uk-UA"/>
              </w:rPr>
              <w:t xml:space="preserve">Віктор </w:t>
            </w:r>
            <w:r>
              <w:rPr>
                <w:rFonts w:ascii="Times New Roman" w:hAnsi="Times New Roman" w:cs="Times New Roman"/>
                <w:sz w:val="28"/>
                <w:szCs w:val="28"/>
                <w:lang w:val="uk-UA"/>
              </w:rPr>
              <w:t xml:space="preserve"> </w:t>
            </w:r>
            <w:r w:rsidRPr="007931C2">
              <w:rPr>
                <w:rFonts w:ascii="Times New Roman" w:hAnsi="Times New Roman" w:cs="Times New Roman"/>
                <w:sz w:val="28"/>
                <w:szCs w:val="28"/>
                <w:lang w:val="uk-UA"/>
              </w:rPr>
              <w:t>МАСІН</w:t>
            </w:r>
          </w:p>
          <w:p w:rsidR="007931C2" w:rsidRPr="00E7057A" w:rsidRDefault="007931C2" w:rsidP="00F66B26">
            <w:pPr>
              <w:spacing w:after="0" w:line="240" w:lineRule="auto"/>
              <w:rPr>
                <w:rFonts w:ascii="Times New Roman" w:hAnsi="Times New Roman" w:cs="Times New Roman"/>
                <w:sz w:val="20"/>
                <w:szCs w:val="20"/>
              </w:rPr>
            </w:pPr>
            <w:r w:rsidRPr="00BB5B6E">
              <w:rPr>
                <w:rFonts w:ascii="Times New Roman" w:hAnsi="Times New Roman" w:cs="Times New Roman"/>
                <w:sz w:val="20"/>
                <w:szCs w:val="20"/>
                <w:lang w:val="uk-UA"/>
              </w:rPr>
              <w:t xml:space="preserve">            (підпис)</w:t>
            </w:r>
            <w:r w:rsidRPr="00BB5B6E">
              <w:rPr>
                <w:rFonts w:ascii="Times New Roman" w:hAnsi="Times New Roman" w:cs="Times New Roman"/>
                <w:sz w:val="20"/>
                <w:szCs w:val="20"/>
                <w:lang w:val="uk-UA"/>
              </w:rPr>
              <w:tab/>
              <w:t xml:space="preserve">              (прізвище,</w:t>
            </w:r>
            <w:r>
              <w:rPr>
                <w:rFonts w:ascii="Times New Roman" w:hAnsi="Times New Roman" w:cs="Times New Roman"/>
                <w:sz w:val="20"/>
                <w:szCs w:val="20"/>
                <w:lang w:val="uk-UA"/>
              </w:rPr>
              <w:t xml:space="preserve"> </w:t>
            </w:r>
            <w:r w:rsidRPr="00BB5B6E">
              <w:rPr>
                <w:rFonts w:ascii="Times New Roman" w:hAnsi="Times New Roman" w:cs="Times New Roman"/>
                <w:sz w:val="20"/>
                <w:szCs w:val="20"/>
                <w:lang w:val="uk-UA"/>
              </w:rPr>
              <w:t>ім’я)</w:t>
            </w:r>
          </w:p>
        </w:tc>
        <w:tc>
          <w:tcPr>
            <w:tcW w:w="4678" w:type="dxa"/>
          </w:tcPr>
          <w:p w:rsidR="007931C2" w:rsidRPr="00E7057A" w:rsidRDefault="007931C2" w:rsidP="00F66B26">
            <w:pPr>
              <w:spacing w:after="0" w:line="240" w:lineRule="auto"/>
              <w:rPr>
                <w:rFonts w:ascii="Times New Roman" w:hAnsi="Times New Roman" w:cs="Times New Roman"/>
                <w:sz w:val="28"/>
                <w:szCs w:val="28"/>
              </w:rPr>
            </w:pPr>
          </w:p>
          <w:p w:rsidR="007931C2" w:rsidRPr="00E7057A" w:rsidRDefault="007931C2" w:rsidP="00F66B26">
            <w:pPr>
              <w:spacing w:after="0" w:line="240" w:lineRule="auto"/>
              <w:rPr>
                <w:rFonts w:ascii="Times New Roman" w:hAnsi="Times New Roman" w:cs="Times New Roman"/>
                <w:sz w:val="28"/>
                <w:szCs w:val="28"/>
              </w:rPr>
            </w:pPr>
            <w:r w:rsidRPr="00E7057A">
              <w:rPr>
                <w:rFonts w:ascii="Times New Roman" w:hAnsi="Times New Roman" w:cs="Times New Roman"/>
                <w:sz w:val="28"/>
                <w:szCs w:val="28"/>
              </w:rPr>
              <w:t>Захищено на засіданні ЕК № 1</w:t>
            </w:r>
          </w:p>
          <w:p w:rsidR="007931C2" w:rsidRPr="00E7057A" w:rsidRDefault="007931C2" w:rsidP="00F66B26">
            <w:pPr>
              <w:spacing w:after="0" w:line="240" w:lineRule="auto"/>
              <w:rPr>
                <w:rFonts w:ascii="Times New Roman" w:hAnsi="Times New Roman" w:cs="Times New Roman"/>
                <w:sz w:val="28"/>
                <w:szCs w:val="28"/>
                <w:lang w:eastAsia="ru-RU"/>
              </w:rPr>
            </w:pPr>
            <w:r w:rsidRPr="00E7057A">
              <w:rPr>
                <w:rFonts w:ascii="Times New Roman" w:hAnsi="Times New Roman" w:cs="Times New Roman"/>
                <w:sz w:val="28"/>
                <w:szCs w:val="28"/>
              </w:rPr>
              <w:t>протокол № ___ від “___” ___ 2024р.</w:t>
            </w:r>
          </w:p>
          <w:p w:rsidR="007931C2" w:rsidRPr="00E7057A" w:rsidRDefault="007931C2" w:rsidP="00F66B26">
            <w:pPr>
              <w:spacing w:after="0" w:line="240" w:lineRule="auto"/>
              <w:rPr>
                <w:rFonts w:ascii="Times New Roman" w:hAnsi="Times New Roman" w:cs="Times New Roman"/>
                <w:sz w:val="28"/>
                <w:szCs w:val="28"/>
              </w:rPr>
            </w:pPr>
            <w:r w:rsidRPr="00E7057A">
              <w:rPr>
                <w:rFonts w:ascii="Times New Roman" w:hAnsi="Times New Roman" w:cs="Times New Roman"/>
                <w:sz w:val="28"/>
                <w:szCs w:val="28"/>
              </w:rPr>
              <w:t>Оцінка ______________/______/_____</w:t>
            </w:r>
          </w:p>
          <w:p w:rsidR="007931C2" w:rsidRPr="00E7057A" w:rsidRDefault="007931C2" w:rsidP="00F66B26">
            <w:pPr>
              <w:spacing w:after="0" w:line="240" w:lineRule="auto"/>
              <w:jc w:val="both"/>
              <w:rPr>
                <w:rFonts w:ascii="Times New Roman" w:hAnsi="Times New Roman" w:cs="Times New Roman"/>
                <w:sz w:val="20"/>
                <w:szCs w:val="20"/>
              </w:rPr>
            </w:pPr>
            <w:r w:rsidRPr="00E7057A">
              <w:rPr>
                <w:rFonts w:ascii="Times New Roman" w:hAnsi="Times New Roman" w:cs="Times New Roman"/>
                <w:sz w:val="20"/>
                <w:szCs w:val="20"/>
              </w:rPr>
              <w:t>(за національною шкалою/шкалою ЕСТS/бали)</w:t>
            </w:r>
          </w:p>
          <w:p w:rsidR="007931C2" w:rsidRPr="00E7057A" w:rsidRDefault="007931C2" w:rsidP="00F66B26">
            <w:pPr>
              <w:spacing w:after="0" w:line="240" w:lineRule="auto"/>
              <w:rPr>
                <w:rFonts w:ascii="Times New Roman" w:hAnsi="Times New Roman" w:cs="Times New Roman"/>
                <w:sz w:val="28"/>
                <w:szCs w:val="28"/>
              </w:rPr>
            </w:pPr>
            <w:r w:rsidRPr="00E7057A">
              <w:rPr>
                <w:rFonts w:ascii="Times New Roman" w:hAnsi="Times New Roman" w:cs="Times New Roman"/>
                <w:sz w:val="28"/>
                <w:szCs w:val="28"/>
              </w:rPr>
              <w:t>Голова ЕК</w:t>
            </w:r>
          </w:p>
          <w:p w:rsidR="007931C2" w:rsidRPr="00E7057A" w:rsidRDefault="007931C2" w:rsidP="00F66B26">
            <w:pPr>
              <w:spacing w:after="0" w:line="240" w:lineRule="auto"/>
              <w:rPr>
                <w:rFonts w:ascii="Times New Roman" w:hAnsi="Times New Roman" w:cs="Times New Roman"/>
                <w:sz w:val="28"/>
                <w:szCs w:val="28"/>
              </w:rPr>
            </w:pPr>
            <w:r w:rsidRPr="00E7057A">
              <w:rPr>
                <w:rFonts w:ascii="Times New Roman" w:hAnsi="Times New Roman" w:cs="Times New Roman"/>
                <w:sz w:val="28"/>
                <w:szCs w:val="28"/>
              </w:rPr>
              <w:t>_________ проф. Степанова Т.В.</w:t>
            </w:r>
          </w:p>
          <w:p w:rsidR="007931C2" w:rsidRPr="00E7057A" w:rsidRDefault="007931C2" w:rsidP="00F66B26">
            <w:pPr>
              <w:spacing w:after="0" w:line="240" w:lineRule="auto"/>
              <w:rPr>
                <w:rFonts w:ascii="Times New Roman" w:hAnsi="Times New Roman" w:cs="Times New Roman"/>
                <w:sz w:val="20"/>
                <w:szCs w:val="20"/>
              </w:rPr>
            </w:pPr>
            <w:r w:rsidRPr="00E7057A">
              <w:rPr>
                <w:rFonts w:ascii="Times New Roman" w:hAnsi="Times New Roman" w:cs="Times New Roman"/>
                <w:sz w:val="20"/>
                <w:szCs w:val="20"/>
              </w:rPr>
              <w:t>(підпис)</w:t>
            </w:r>
          </w:p>
          <w:p w:rsidR="007931C2" w:rsidRPr="00E7057A" w:rsidRDefault="007931C2" w:rsidP="00F66B26">
            <w:pPr>
              <w:spacing w:after="0" w:line="240" w:lineRule="auto"/>
              <w:rPr>
                <w:rFonts w:ascii="Times New Roman" w:hAnsi="Times New Roman" w:cs="Times New Roman"/>
                <w:sz w:val="28"/>
                <w:szCs w:val="28"/>
              </w:rPr>
            </w:pPr>
          </w:p>
        </w:tc>
      </w:tr>
    </w:tbl>
    <w:p w:rsidR="007931C2" w:rsidRPr="00E7057A" w:rsidRDefault="007931C2" w:rsidP="007931C2">
      <w:pPr>
        <w:spacing w:after="0" w:line="360" w:lineRule="auto"/>
        <w:rPr>
          <w:rFonts w:ascii="Times New Roman" w:hAnsi="Times New Roman" w:cs="Times New Roman"/>
          <w:b/>
          <w:bCs/>
          <w:sz w:val="28"/>
          <w:szCs w:val="28"/>
        </w:rPr>
      </w:pPr>
      <w:r w:rsidRPr="00E7057A">
        <w:rPr>
          <w:rFonts w:ascii="Times New Roman" w:hAnsi="Times New Roman" w:cs="Times New Roman"/>
          <w:b/>
          <w:bCs/>
          <w:sz w:val="28"/>
          <w:szCs w:val="28"/>
        </w:rPr>
        <w:t xml:space="preserve">                                                   </w:t>
      </w:r>
    </w:p>
    <w:p w:rsidR="007931C2" w:rsidRPr="00E7057A" w:rsidRDefault="007931C2" w:rsidP="007931C2">
      <w:pPr>
        <w:spacing w:after="0" w:line="360" w:lineRule="auto"/>
        <w:rPr>
          <w:rFonts w:ascii="Times New Roman" w:hAnsi="Times New Roman" w:cs="Times New Roman"/>
          <w:b/>
          <w:bCs/>
          <w:sz w:val="28"/>
          <w:szCs w:val="28"/>
        </w:rPr>
      </w:pPr>
    </w:p>
    <w:p w:rsidR="007931C2" w:rsidRPr="00E7057A" w:rsidRDefault="007931C2" w:rsidP="007931C2">
      <w:pPr>
        <w:spacing w:after="0" w:line="360" w:lineRule="auto"/>
        <w:jc w:val="center"/>
        <w:rPr>
          <w:rFonts w:ascii="Times New Roman" w:hAnsi="Times New Roman" w:cs="Times New Roman"/>
          <w:b/>
          <w:bCs/>
          <w:sz w:val="28"/>
          <w:szCs w:val="28"/>
        </w:rPr>
      </w:pPr>
      <w:r w:rsidRPr="00E7057A">
        <w:rPr>
          <w:rFonts w:ascii="Times New Roman" w:hAnsi="Times New Roman" w:cs="Times New Roman"/>
          <w:b/>
          <w:bCs/>
          <w:sz w:val="28"/>
          <w:szCs w:val="28"/>
        </w:rPr>
        <w:t xml:space="preserve">Одеса – 2024                   </w:t>
      </w:r>
    </w:p>
    <w:p w:rsidR="001B60DC" w:rsidRPr="001B60DC" w:rsidRDefault="001B60DC" w:rsidP="001B60DC">
      <w:pPr>
        <w:spacing w:line="360" w:lineRule="auto"/>
        <w:contextualSpacing/>
        <w:rPr>
          <w:rFonts w:ascii="Times New Roman" w:hAnsi="Times New Roman" w:cs="Times New Roman"/>
          <w:sz w:val="28"/>
          <w:szCs w:val="28"/>
          <w:lang w:val="uk-UA"/>
        </w:rPr>
      </w:pPr>
    </w:p>
    <w:p w:rsidR="001B60DC" w:rsidRDefault="001B60DC" w:rsidP="001B60DC">
      <w:pPr>
        <w:spacing w:line="360" w:lineRule="auto"/>
        <w:contextualSpacing/>
        <w:rPr>
          <w:rFonts w:ascii="Times New Roman" w:hAnsi="Times New Roman" w:cs="Times New Roman"/>
          <w:sz w:val="28"/>
          <w:szCs w:val="28"/>
          <w:lang w:val="uk-UA"/>
        </w:rPr>
      </w:pPr>
      <w:bookmarkStart w:id="0" w:name="_GoBack"/>
      <w:bookmarkEnd w:id="0"/>
    </w:p>
    <w:p w:rsidR="006A7046" w:rsidRPr="006A7046" w:rsidRDefault="006A7046" w:rsidP="006A7046">
      <w:pPr>
        <w:spacing w:line="360" w:lineRule="auto"/>
        <w:contextualSpacing/>
        <w:jc w:val="center"/>
        <w:rPr>
          <w:rFonts w:ascii="Times New Roman" w:hAnsi="Times New Roman" w:cs="Times New Roman"/>
          <w:b/>
          <w:sz w:val="28"/>
          <w:szCs w:val="28"/>
          <w:lang w:val="uk-UA"/>
        </w:rPr>
      </w:pPr>
      <w:r w:rsidRPr="006A7046">
        <w:rPr>
          <w:rFonts w:ascii="Times New Roman" w:hAnsi="Times New Roman" w:cs="Times New Roman"/>
          <w:b/>
          <w:sz w:val="28"/>
          <w:szCs w:val="28"/>
          <w:lang w:val="uk-UA"/>
        </w:rPr>
        <w:lastRenderedPageBreak/>
        <w:t>ЗМІСТ</w:t>
      </w:r>
    </w:p>
    <w:tbl>
      <w:tblPr>
        <w:tblW w:w="9498" w:type="dxa"/>
        <w:tblInd w:w="-5" w:type="dxa"/>
        <w:tblLayout w:type="fixed"/>
        <w:tblCellMar>
          <w:left w:w="0" w:type="dxa"/>
          <w:right w:w="0" w:type="dxa"/>
        </w:tblCellMar>
        <w:tblLook w:val="0000" w:firstRow="0" w:lastRow="0" w:firstColumn="0" w:lastColumn="0" w:noHBand="0" w:noVBand="0"/>
      </w:tblPr>
      <w:tblGrid>
        <w:gridCol w:w="8931"/>
        <w:gridCol w:w="567"/>
      </w:tblGrid>
      <w:tr w:rsidR="006A7046" w:rsidTr="006140DC">
        <w:trPr>
          <w:trHeight w:val="1453"/>
        </w:trPr>
        <w:tc>
          <w:tcPr>
            <w:tcW w:w="8931" w:type="dxa"/>
          </w:tcPr>
          <w:p w:rsidR="006A7046" w:rsidRPr="006A7046" w:rsidRDefault="006A7046" w:rsidP="006A7046">
            <w:pPr>
              <w:spacing w:line="360" w:lineRule="auto"/>
              <w:contextualSpacing/>
              <w:jc w:val="both"/>
              <w:rPr>
                <w:rFonts w:ascii="Times New Roman" w:hAnsi="Times New Roman" w:cs="Times New Roman"/>
                <w:b/>
                <w:sz w:val="28"/>
                <w:szCs w:val="28"/>
                <w:lang w:val="uk-UA"/>
              </w:rPr>
            </w:pPr>
            <w:r w:rsidRPr="006A7046">
              <w:rPr>
                <w:rFonts w:ascii="Times New Roman" w:hAnsi="Times New Roman" w:cs="Times New Roman"/>
                <w:b/>
                <w:sz w:val="28"/>
                <w:szCs w:val="28"/>
                <w:lang w:val="uk-UA"/>
              </w:rPr>
              <w:t>ВСТУП</w:t>
            </w:r>
            <w:r w:rsidR="0053590A" w:rsidRPr="00E123EF">
              <w:rPr>
                <w:rFonts w:ascii="Times New Roman" w:hAnsi="Times New Roman" w:cs="Times New Roman"/>
                <w:sz w:val="28"/>
                <w:szCs w:val="28"/>
                <w:lang w:val="uk-UA"/>
              </w:rPr>
              <w:t>……………………………………………………………………</w:t>
            </w:r>
            <w:r w:rsidR="00E123EF" w:rsidRPr="00E123EF">
              <w:rPr>
                <w:rFonts w:ascii="Times New Roman" w:hAnsi="Times New Roman" w:cs="Times New Roman"/>
                <w:sz w:val="28"/>
                <w:szCs w:val="28"/>
                <w:lang w:val="uk-UA"/>
              </w:rPr>
              <w:t>…….</w:t>
            </w:r>
          </w:p>
          <w:p w:rsidR="0053590A" w:rsidRDefault="006A7046" w:rsidP="0053590A">
            <w:pPr>
              <w:spacing w:line="360" w:lineRule="auto"/>
              <w:contextualSpacing/>
              <w:jc w:val="both"/>
              <w:rPr>
                <w:rFonts w:ascii="Times New Roman" w:hAnsi="Times New Roman" w:cs="Times New Roman"/>
                <w:b/>
                <w:sz w:val="28"/>
                <w:szCs w:val="28"/>
                <w:lang w:val="uk-UA"/>
              </w:rPr>
            </w:pPr>
            <w:r w:rsidRPr="00725CB3">
              <w:rPr>
                <w:rFonts w:ascii="Times New Roman" w:hAnsi="Times New Roman" w:cs="Times New Roman"/>
                <w:b/>
                <w:sz w:val="28"/>
                <w:szCs w:val="28"/>
                <w:lang w:val="uk-UA"/>
              </w:rPr>
              <w:t xml:space="preserve">РОЗДІЛ І. </w:t>
            </w:r>
            <w:r w:rsidR="0053590A">
              <w:rPr>
                <w:rFonts w:ascii="Times New Roman" w:hAnsi="Times New Roman" w:cs="Times New Roman"/>
                <w:b/>
                <w:sz w:val="28"/>
                <w:szCs w:val="28"/>
                <w:lang w:val="uk-UA"/>
              </w:rPr>
              <w:t xml:space="preserve">ПРИЦНИП ВЕРХОВЕНСТВА ПРАВА: </w:t>
            </w:r>
          </w:p>
          <w:p w:rsidR="006A7046" w:rsidRDefault="0053590A" w:rsidP="0053590A">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ЗАГАЛЬНОТЕОРЕТИЧНІ ТА ПРАВОВІ ОСНОВИ                                                     </w:t>
            </w:r>
          </w:p>
          <w:p w:rsidR="006A7046" w:rsidRPr="0054189D" w:rsidRDefault="006A7046" w:rsidP="0054189D">
            <w:pPr>
              <w:pStyle w:val="a3"/>
              <w:numPr>
                <w:ilvl w:val="1"/>
                <w:numId w:val="3"/>
              </w:numPr>
              <w:spacing w:line="360" w:lineRule="auto"/>
              <w:jc w:val="both"/>
              <w:rPr>
                <w:rFonts w:ascii="Times New Roman" w:hAnsi="Times New Roman" w:cs="Times New Roman"/>
                <w:sz w:val="28"/>
                <w:szCs w:val="28"/>
                <w:lang w:val="uk-UA"/>
              </w:rPr>
            </w:pPr>
            <w:r w:rsidRPr="0054189D">
              <w:rPr>
                <w:rFonts w:ascii="Times New Roman" w:hAnsi="Times New Roman" w:cs="Times New Roman"/>
                <w:sz w:val="28"/>
                <w:szCs w:val="28"/>
                <w:lang w:val="uk-UA"/>
              </w:rPr>
              <w:t>Поняття принципу верховенства права та його значення для правової системи</w:t>
            </w:r>
            <w:r w:rsidR="00E123EF">
              <w:rPr>
                <w:rFonts w:ascii="Times New Roman" w:hAnsi="Times New Roman" w:cs="Times New Roman"/>
                <w:sz w:val="28"/>
                <w:szCs w:val="28"/>
                <w:lang w:val="uk-UA"/>
              </w:rPr>
              <w:t>…………………………………………………………………...</w:t>
            </w:r>
          </w:p>
          <w:p w:rsidR="006A7046" w:rsidRPr="0054189D" w:rsidRDefault="006A7046" w:rsidP="0054189D">
            <w:pPr>
              <w:pStyle w:val="a3"/>
              <w:numPr>
                <w:ilvl w:val="1"/>
                <w:numId w:val="3"/>
              </w:numPr>
              <w:spacing w:line="360" w:lineRule="auto"/>
              <w:jc w:val="both"/>
              <w:rPr>
                <w:rFonts w:ascii="Times New Roman" w:hAnsi="Times New Roman" w:cs="Times New Roman"/>
                <w:sz w:val="28"/>
                <w:szCs w:val="28"/>
                <w:lang w:val="uk-UA"/>
              </w:rPr>
            </w:pPr>
            <w:r w:rsidRPr="0054189D">
              <w:rPr>
                <w:rFonts w:ascii="Times New Roman" w:hAnsi="Times New Roman" w:cs="Times New Roman"/>
                <w:sz w:val="28"/>
                <w:szCs w:val="28"/>
                <w:lang w:val="uk-UA"/>
              </w:rPr>
              <w:t>Структурні елементи принципу верховенства права у правовій системі України</w:t>
            </w:r>
            <w:r w:rsidR="00E123EF">
              <w:rPr>
                <w:rFonts w:ascii="Times New Roman" w:hAnsi="Times New Roman" w:cs="Times New Roman"/>
                <w:sz w:val="28"/>
                <w:szCs w:val="28"/>
                <w:lang w:val="uk-UA"/>
              </w:rPr>
              <w:t>………………………………………………………….</w:t>
            </w:r>
          </w:p>
          <w:p w:rsidR="006A7046" w:rsidRPr="0054189D" w:rsidRDefault="006A7046" w:rsidP="0054189D">
            <w:pPr>
              <w:pStyle w:val="a3"/>
              <w:numPr>
                <w:ilvl w:val="1"/>
                <w:numId w:val="3"/>
              </w:numPr>
              <w:spacing w:line="360" w:lineRule="auto"/>
              <w:jc w:val="both"/>
              <w:rPr>
                <w:rFonts w:ascii="Times New Roman" w:hAnsi="Times New Roman" w:cs="Times New Roman"/>
                <w:sz w:val="28"/>
                <w:szCs w:val="28"/>
                <w:lang w:val="uk-UA"/>
              </w:rPr>
            </w:pPr>
            <w:r w:rsidRPr="0054189D">
              <w:rPr>
                <w:rFonts w:ascii="Times New Roman" w:hAnsi="Times New Roman" w:cs="Times New Roman"/>
                <w:sz w:val="28"/>
                <w:szCs w:val="28"/>
                <w:lang w:val="uk-UA"/>
              </w:rPr>
              <w:t>Верховенство права як фундаментальна цінність сучас</w:t>
            </w:r>
            <w:r w:rsidR="0053590A" w:rsidRPr="0054189D">
              <w:rPr>
                <w:rFonts w:ascii="Times New Roman" w:hAnsi="Times New Roman" w:cs="Times New Roman"/>
                <w:sz w:val="28"/>
                <w:szCs w:val="28"/>
                <w:lang w:val="uk-UA"/>
              </w:rPr>
              <w:t>ного демократичного суспільства</w:t>
            </w:r>
            <w:r w:rsidR="00E123EF">
              <w:rPr>
                <w:rFonts w:ascii="Times New Roman" w:hAnsi="Times New Roman" w:cs="Times New Roman"/>
                <w:sz w:val="28"/>
                <w:szCs w:val="28"/>
                <w:lang w:val="uk-UA"/>
              </w:rPr>
              <w:t>……………………………………………</w:t>
            </w:r>
          </w:p>
          <w:p w:rsidR="004D1C75" w:rsidRDefault="004D1C75" w:rsidP="0053590A">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r w:rsidRPr="00FA6184">
              <w:rPr>
                <w:rFonts w:ascii="Times New Roman" w:hAnsi="Times New Roman" w:cs="Times New Roman"/>
                <w:sz w:val="28"/>
                <w:szCs w:val="28"/>
                <w:lang w:val="uk-UA"/>
              </w:rPr>
              <w:t>………………………………………………………...</w:t>
            </w:r>
          </w:p>
          <w:p w:rsidR="004D1C75" w:rsidRDefault="004D1C75" w:rsidP="0053590A">
            <w:pPr>
              <w:spacing w:line="360" w:lineRule="auto"/>
              <w:contextualSpacing/>
              <w:jc w:val="both"/>
              <w:rPr>
                <w:rFonts w:ascii="Times New Roman" w:hAnsi="Times New Roman" w:cs="Times New Roman"/>
                <w:b/>
                <w:sz w:val="28"/>
                <w:szCs w:val="28"/>
                <w:lang w:val="uk-UA"/>
              </w:rPr>
            </w:pPr>
          </w:p>
          <w:p w:rsidR="006A7046" w:rsidRDefault="006A7046" w:rsidP="0053590A">
            <w:pPr>
              <w:spacing w:line="360" w:lineRule="auto"/>
              <w:contextualSpacing/>
              <w:jc w:val="both"/>
              <w:rPr>
                <w:rFonts w:ascii="Times New Roman" w:hAnsi="Times New Roman" w:cs="Times New Roman"/>
                <w:b/>
                <w:sz w:val="28"/>
                <w:szCs w:val="28"/>
                <w:lang w:val="uk-UA"/>
              </w:rPr>
            </w:pPr>
            <w:r w:rsidRPr="00896327">
              <w:rPr>
                <w:rFonts w:ascii="Times New Roman" w:hAnsi="Times New Roman" w:cs="Times New Roman"/>
                <w:b/>
                <w:sz w:val="28"/>
                <w:szCs w:val="28"/>
                <w:lang w:val="uk-UA"/>
              </w:rPr>
              <w:t xml:space="preserve">РОЗДІЛ ІІ. СУДОВА ПРАВОТВОРЧІСТЬ ЯК МЕХАНІЗМ </w:t>
            </w:r>
          </w:p>
          <w:p w:rsidR="0054189D" w:rsidRDefault="0053590A" w:rsidP="0054189D">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96327">
              <w:rPr>
                <w:rFonts w:ascii="Times New Roman" w:hAnsi="Times New Roman" w:cs="Times New Roman"/>
                <w:b/>
                <w:sz w:val="28"/>
                <w:szCs w:val="28"/>
                <w:lang w:val="uk-UA"/>
              </w:rPr>
              <w:t>УТВЕРДЖЕННЯ ВЕР</w:t>
            </w:r>
            <w:r w:rsidR="0054189D">
              <w:rPr>
                <w:rFonts w:ascii="Times New Roman" w:hAnsi="Times New Roman" w:cs="Times New Roman"/>
                <w:b/>
                <w:sz w:val="28"/>
                <w:szCs w:val="28"/>
                <w:lang w:val="uk-UA"/>
              </w:rPr>
              <w:t>ХОВЕНСТВА ПРАВА В УКРАЇНІ</w:t>
            </w:r>
          </w:p>
          <w:p w:rsidR="006A7046" w:rsidRPr="0054189D" w:rsidRDefault="006A7046" w:rsidP="004D1C75">
            <w:pPr>
              <w:pStyle w:val="a3"/>
              <w:numPr>
                <w:ilvl w:val="1"/>
                <w:numId w:val="6"/>
              </w:numPr>
              <w:spacing w:line="360" w:lineRule="auto"/>
              <w:ind w:left="742"/>
              <w:jc w:val="both"/>
              <w:rPr>
                <w:rFonts w:ascii="Times New Roman" w:hAnsi="Times New Roman" w:cs="Times New Roman"/>
                <w:b/>
                <w:sz w:val="28"/>
                <w:szCs w:val="28"/>
                <w:lang w:val="uk-UA"/>
              </w:rPr>
            </w:pPr>
            <w:r w:rsidRPr="0054189D">
              <w:rPr>
                <w:rFonts w:ascii="Times New Roman" w:hAnsi="Times New Roman" w:cs="Times New Roman"/>
                <w:sz w:val="28"/>
                <w:szCs w:val="28"/>
                <w:lang w:val="uk-UA"/>
              </w:rPr>
              <w:t>Поняття судової правотворчості та її відмінність від інших видів правотворчості</w:t>
            </w:r>
            <w:r w:rsidR="00E123EF">
              <w:rPr>
                <w:rFonts w:ascii="Times New Roman" w:hAnsi="Times New Roman" w:cs="Times New Roman"/>
                <w:sz w:val="28"/>
                <w:szCs w:val="28"/>
                <w:lang w:val="uk-UA"/>
              </w:rPr>
              <w:t>…………………………………………………………..</w:t>
            </w:r>
          </w:p>
          <w:p w:rsidR="006A7046" w:rsidRPr="0054189D" w:rsidRDefault="006A7046" w:rsidP="004D1C75">
            <w:pPr>
              <w:pStyle w:val="a3"/>
              <w:numPr>
                <w:ilvl w:val="1"/>
                <w:numId w:val="6"/>
              </w:numPr>
              <w:spacing w:line="360" w:lineRule="auto"/>
              <w:ind w:left="742"/>
              <w:jc w:val="both"/>
              <w:rPr>
                <w:rFonts w:ascii="Times New Roman" w:hAnsi="Times New Roman" w:cs="Times New Roman"/>
                <w:sz w:val="28"/>
                <w:szCs w:val="28"/>
                <w:lang w:val="uk-UA"/>
              </w:rPr>
            </w:pPr>
            <w:r w:rsidRPr="0054189D">
              <w:rPr>
                <w:rFonts w:ascii="Times New Roman" w:hAnsi="Times New Roman" w:cs="Times New Roman"/>
                <w:sz w:val="28"/>
                <w:szCs w:val="28"/>
                <w:lang w:val="uk-UA"/>
              </w:rPr>
              <w:t>Особливості судової правотворч</w:t>
            </w:r>
            <w:r w:rsidR="0053590A" w:rsidRPr="0054189D">
              <w:rPr>
                <w:rFonts w:ascii="Times New Roman" w:hAnsi="Times New Roman" w:cs="Times New Roman"/>
                <w:sz w:val="28"/>
                <w:szCs w:val="28"/>
                <w:lang w:val="uk-UA"/>
              </w:rPr>
              <w:t>ості в правових системах світу</w:t>
            </w:r>
            <w:r w:rsidR="00E123EF">
              <w:rPr>
                <w:rFonts w:ascii="Times New Roman" w:hAnsi="Times New Roman" w:cs="Times New Roman"/>
                <w:sz w:val="28"/>
                <w:szCs w:val="28"/>
                <w:lang w:val="uk-UA"/>
              </w:rPr>
              <w:t>…….</w:t>
            </w:r>
          </w:p>
          <w:p w:rsidR="006A7046" w:rsidRPr="0054189D" w:rsidRDefault="006A7046" w:rsidP="004D1C75">
            <w:pPr>
              <w:pStyle w:val="a3"/>
              <w:numPr>
                <w:ilvl w:val="1"/>
                <w:numId w:val="6"/>
              </w:numPr>
              <w:spacing w:line="360" w:lineRule="auto"/>
              <w:ind w:left="742"/>
              <w:jc w:val="both"/>
              <w:rPr>
                <w:rFonts w:ascii="Times New Roman" w:hAnsi="Times New Roman" w:cs="Times New Roman"/>
                <w:sz w:val="28"/>
                <w:szCs w:val="28"/>
                <w:lang w:val="uk-UA"/>
              </w:rPr>
            </w:pPr>
            <w:r w:rsidRPr="0054189D">
              <w:rPr>
                <w:rFonts w:ascii="Times New Roman" w:hAnsi="Times New Roman" w:cs="Times New Roman"/>
                <w:sz w:val="28"/>
                <w:szCs w:val="28"/>
                <w:lang w:val="uk-UA"/>
              </w:rPr>
              <w:t>Значення судової правотворчості в умовах правової невизначеності та рефор</w:t>
            </w:r>
            <w:r w:rsidR="0053590A" w:rsidRPr="0054189D">
              <w:rPr>
                <w:rFonts w:ascii="Times New Roman" w:hAnsi="Times New Roman" w:cs="Times New Roman"/>
                <w:sz w:val="28"/>
                <w:szCs w:val="28"/>
                <w:lang w:val="uk-UA"/>
              </w:rPr>
              <w:t>мування судової системи України</w:t>
            </w:r>
            <w:r w:rsidR="00E123EF">
              <w:rPr>
                <w:rFonts w:ascii="Times New Roman" w:hAnsi="Times New Roman" w:cs="Times New Roman"/>
                <w:sz w:val="28"/>
                <w:szCs w:val="28"/>
                <w:lang w:val="uk-UA"/>
              </w:rPr>
              <w:t>……………………………</w:t>
            </w:r>
          </w:p>
          <w:p w:rsidR="004D1C75" w:rsidRDefault="004D1C75" w:rsidP="004D1C75">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r w:rsidRPr="00524499">
              <w:rPr>
                <w:rFonts w:ascii="Times New Roman" w:hAnsi="Times New Roman" w:cs="Times New Roman"/>
                <w:sz w:val="28"/>
                <w:szCs w:val="28"/>
                <w:lang w:val="uk-UA"/>
              </w:rPr>
              <w:t>………………………………………………………...</w:t>
            </w:r>
          </w:p>
          <w:p w:rsidR="004D1C75" w:rsidRDefault="004D1C75" w:rsidP="004D1C75">
            <w:pPr>
              <w:spacing w:line="360" w:lineRule="auto"/>
              <w:contextualSpacing/>
              <w:jc w:val="both"/>
              <w:rPr>
                <w:rFonts w:ascii="Times New Roman" w:hAnsi="Times New Roman" w:cs="Times New Roman"/>
                <w:b/>
                <w:sz w:val="28"/>
                <w:szCs w:val="28"/>
                <w:lang w:val="uk-UA"/>
              </w:rPr>
            </w:pPr>
          </w:p>
          <w:p w:rsidR="00614795" w:rsidRDefault="006A7046" w:rsidP="006A7046">
            <w:pPr>
              <w:spacing w:line="360" w:lineRule="auto"/>
              <w:contextualSpacing/>
              <w:jc w:val="center"/>
              <w:rPr>
                <w:rFonts w:ascii="Times New Roman" w:hAnsi="Times New Roman" w:cs="Times New Roman"/>
                <w:b/>
                <w:sz w:val="28"/>
                <w:szCs w:val="28"/>
                <w:lang w:val="uk-UA"/>
              </w:rPr>
            </w:pPr>
            <w:r w:rsidRPr="008277A8">
              <w:rPr>
                <w:rFonts w:ascii="Times New Roman" w:hAnsi="Times New Roman" w:cs="Times New Roman"/>
                <w:b/>
                <w:sz w:val="28"/>
                <w:szCs w:val="28"/>
                <w:lang w:val="uk-UA"/>
              </w:rPr>
              <w:t>РОЗДІЛ ІІІ. УТ</w:t>
            </w:r>
            <w:r w:rsidR="0054189D">
              <w:rPr>
                <w:rFonts w:ascii="Times New Roman" w:hAnsi="Times New Roman" w:cs="Times New Roman"/>
                <w:b/>
                <w:sz w:val="28"/>
                <w:szCs w:val="28"/>
                <w:lang w:val="uk-UA"/>
              </w:rPr>
              <w:t>ВЕРДЖЕННЯ ПРИНЦИПУ ВЕРХОВЕНСТВА</w:t>
            </w:r>
          </w:p>
          <w:p w:rsidR="0053590A" w:rsidRDefault="00614795" w:rsidP="00614795">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6A7046" w:rsidRPr="008277A8">
              <w:rPr>
                <w:rFonts w:ascii="Times New Roman" w:hAnsi="Times New Roman" w:cs="Times New Roman"/>
                <w:b/>
                <w:sz w:val="28"/>
                <w:szCs w:val="28"/>
                <w:lang w:val="uk-UA"/>
              </w:rPr>
              <w:t xml:space="preserve">ПРАВА </w:t>
            </w:r>
            <w:r w:rsidR="0053590A" w:rsidRPr="008277A8">
              <w:rPr>
                <w:rFonts w:ascii="Times New Roman" w:hAnsi="Times New Roman" w:cs="Times New Roman"/>
                <w:b/>
                <w:sz w:val="28"/>
                <w:szCs w:val="28"/>
                <w:lang w:val="uk-UA"/>
              </w:rPr>
              <w:t xml:space="preserve">У ПРАВОЗАСТОСОВНІЙ ДІЯЛЬНОСТІ </w:t>
            </w:r>
            <w:r>
              <w:rPr>
                <w:rFonts w:ascii="Times New Roman" w:hAnsi="Times New Roman" w:cs="Times New Roman"/>
                <w:b/>
                <w:sz w:val="28"/>
                <w:szCs w:val="28"/>
                <w:lang w:val="uk-UA"/>
              </w:rPr>
              <w:t xml:space="preserve"> </w:t>
            </w:r>
          </w:p>
          <w:p w:rsidR="0053590A" w:rsidRDefault="00614795" w:rsidP="00614795">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8277A8">
              <w:rPr>
                <w:rFonts w:ascii="Times New Roman" w:hAnsi="Times New Roman" w:cs="Times New Roman"/>
                <w:b/>
                <w:sz w:val="28"/>
                <w:szCs w:val="28"/>
                <w:lang w:val="uk-UA"/>
              </w:rPr>
              <w:t>СУДОВИХ</w:t>
            </w:r>
            <w:r>
              <w:rPr>
                <w:rFonts w:ascii="Times New Roman" w:hAnsi="Times New Roman" w:cs="Times New Roman"/>
                <w:b/>
                <w:sz w:val="28"/>
                <w:szCs w:val="28"/>
                <w:lang w:val="uk-UA"/>
              </w:rPr>
              <w:t xml:space="preserve"> ІНСТИТУЦІЙ В УКРАЇНІ</w:t>
            </w:r>
          </w:p>
          <w:p w:rsidR="006A7046" w:rsidRPr="00614795" w:rsidRDefault="006A7046" w:rsidP="00614795">
            <w:pPr>
              <w:pStyle w:val="a3"/>
              <w:numPr>
                <w:ilvl w:val="1"/>
                <w:numId w:val="8"/>
              </w:numPr>
              <w:spacing w:line="360" w:lineRule="auto"/>
              <w:ind w:left="744"/>
              <w:jc w:val="both"/>
              <w:rPr>
                <w:rFonts w:ascii="Times New Roman" w:hAnsi="Times New Roman" w:cs="Times New Roman"/>
                <w:sz w:val="28"/>
                <w:szCs w:val="28"/>
                <w:lang w:val="uk-UA"/>
              </w:rPr>
            </w:pPr>
            <w:r w:rsidRPr="00614795">
              <w:rPr>
                <w:rFonts w:ascii="Times New Roman" w:hAnsi="Times New Roman" w:cs="Times New Roman"/>
                <w:sz w:val="28"/>
                <w:szCs w:val="28"/>
                <w:lang w:val="uk-UA"/>
              </w:rPr>
              <w:t>Стандарти верховенства права у практиці Є</w:t>
            </w:r>
            <w:r w:rsidR="0053590A" w:rsidRPr="00614795">
              <w:rPr>
                <w:rFonts w:ascii="Times New Roman" w:hAnsi="Times New Roman" w:cs="Times New Roman"/>
                <w:sz w:val="28"/>
                <w:szCs w:val="28"/>
                <w:lang w:val="uk-UA"/>
              </w:rPr>
              <w:t>вропейського суду з прав людини</w:t>
            </w:r>
            <w:r w:rsidR="00E123EF">
              <w:rPr>
                <w:rFonts w:ascii="Times New Roman" w:hAnsi="Times New Roman" w:cs="Times New Roman"/>
                <w:sz w:val="28"/>
                <w:szCs w:val="28"/>
                <w:lang w:val="uk-UA"/>
              </w:rPr>
              <w:t>…………………………………………………………………..</w:t>
            </w:r>
          </w:p>
          <w:p w:rsidR="006A7046" w:rsidRPr="00614795" w:rsidRDefault="006A7046" w:rsidP="00614795">
            <w:pPr>
              <w:pStyle w:val="a3"/>
              <w:numPr>
                <w:ilvl w:val="1"/>
                <w:numId w:val="8"/>
              </w:numPr>
              <w:spacing w:line="360" w:lineRule="auto"/>
              <w:ind w:left="744"/>
              <w:jc w:val="both"/>
              <w:rPr>
                <w:rFonts w:ascii="Times New Roman" w:hAnsi="Times New Roman" w:cs="Times New Roman"/>
                <w:sz w:val="28"/>
                <w:szCs w:val="28"/>
                <w:lang w:val="uk-UA"/>
              </w:rPr>
            </w:pPr>
            <w:r w:rsidRPr="00614795">
              <w:rPr>
                <w:rFonts w:ascii="Times New Roman" w:hAnsi="Times New Roman" w:cs="Times New Roman"/>
                <w:sz w:val="28"/>
                <w:szCs w:val="28"/>
                <w:lang w:val="uk-UA"/>
              </w:rPr>
              <w:t>Конституційний Суд України як гарант верховенства права: п</w:t>
            </w:r>
            <w:r w:rsidR="00E123EF">
              <w:rPr>
                <w:rFonts w:ascii="Times New Roman" w:hAnsi="Times New Roman" w:cs="Times New Roman"/>
                <w:sz w:val="28"/>
                <w:szCs w:val="28"/>
                <w:lang w:val="uk-UA"/>
              </w:rPr>
              <w:t>овноваження та основні завдання…………………………………….</w:t>
            </w:r>
          </w:p>
          <w:p w:rsidR="006A7046" w:rsidRPr="00614795" w:rsidRDefault="006A7046" w:rsidP="00614795">
            <w:pPr>
              <w:pStyle w:val="a3"/>
              <w:numPr>
                <w:ilvl w:val="1"/>
                <w:numId w:val="8"/>
              </w:numPr>
              <w:spacing w:line="360" w:lineRule="auto"/>
              <w:ind w:left="744"/>
              <w:jc w:val="both"/>
              <w:rPr>
                <w:rFonts w:ascii="Times New Roman" w:hAnsi="Times New Roman" w:cs="Times New Roman"/>
                <w:sz w:val="28"/>
                <w:szCs w:val="28"/>
                <w:lang w:val="uk-UA"/>
              </w:rPr>
            </w:pPr>
            <w:r w:rsidRPr="00614795">
              <w:rPr>
                <w:rFonts w:ascii="Times New Roman" w:hAnsi="Times New Roman" w:cs="Times New Roman"/>
                <w:sz w:val="28"/>
                <w:szCs w:val="28"/>
                <w:lang w:val="uk-UA"/>
              </w:rPr>
              <w:lastRenderedPageBreak/>
              <w:t>Підхід національних судів України до забезпечення верховенства права</w:t>
            </w:r>
            <w:r w:rsidR="00E123EF">
              <w:rPr>
                <w:rFonts w:ascii="Times New Roman" w:hAnsi="Times New Roman" w:cs="Times New Roman"/>
                <w:sz w:val="28"/>
                <w:szCs w:val="28"/>
                <w:lang w:val="uk-UA"/>
              </w:rPr>
              <w:t>……………………………………………………………………...</w:t>
            </w:r>
          </w:p>
          <w:p w:rsidR="000269A1" w:rsidRDefault="000269A1" w:rsidP="000269A1">
            <w:pPr>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r w:rsidRPr="00524499">
              <w:rPr>
                <w:rFonts w:ascii="Times New Roman" w:hAnsi="Times New Roman" w:cs="Times New Roman"/>
                <w:sz w:val="28"/>
                <w:szCs w:val="28"/>
                <w:lang w:val="uk-UA"/>
              </w:rPr>
              <w:t>………………………………………………………...</w:t>
            </w:r>
          </w:p>
          <w:p w:rsidR="000269A1" w:rsidRDefault="000269A1" w:rsidP="006A7046">
            <w:pPr>
              <w:spacing w:line="360" w:lineRule="auto"/>
              <w:contextualSpacing/>
              <w:jc w:val="both"/>
              <w:rPr>
                <w:rFonts w:ascii="Times New Roman" w:hAnsi="Times New Roman" w:cs="Times New Roman"/>
                <w:b/>
                <w:sz w:val="28"/>
                <w:szCs w:val="28"/>
                <w:lang w:val="uk-UA"/>
              </w:rPr>
            </w:pPr>
          </w:p>
          <w:p w:rsidR="000269A1" w:rsidRDefault="006A7046" w:rsidP="006A7046">
            <w:pPr>
              <w:spacing w:line="360" w:lineRule="auto"/>
              <w:contextualSpacing/>
              <w:jc w:val="both"/>
              <w:rPr>
                <w:rFonts w:ascii="Times New Roman" w:hAnsi="Times New Roman" w:cs="Times New Roman"/>
                <w:b/>
                <w:sz w:val="28"/>
                <w:szCs w:val="28"/>
                <w:lang w:val="uk-UA"/>
              </w:rPr>
            </w:pPr>
            <w:r w:rsidRPr="006A7046">
              <w:rPr>
                <w:rFonts w:ascii="Times New Roman" w:hAnsi="Times New Roman" w:cs="Times New Roman"/>
                <w:b/>
                <w:sz w:val="28"/>
                <w:szCs w:val="28"/>
                <w:lang w:val="uk-UA"/>
              </w:rPr>
              <w:t>ВИСНОВКИ</w:t>
            </w:r>
            <w:r w:rsidR="00E123EF" w:rsidRPr="00E123EF">
              <w:rPr>
                <w:rFonts w:ascii="Times New Roman" w:hAnsi="Times New Roman" w:cs="Times New Roman"/>
                <w:sz w:val="28"/>
                <w:szCs w:val="28"/>
                <w:lang w:val="uk-UA"/>
              </w:rPr>
              <w:t>…………………………………………………………………...</w:t>
            </w:r>
            <w:r w:rsidRPr="006A7046">
              <w:rPr>
                <w:rFonts w:ascii="Times New Roman" w:hAnsi="Times New Roman" w:cs="Times New Roman"/>
                <w:b/>
                <w:sz w:val="28"/>
                <w:szCs w:val="28"/>
                <w:lang w:val="uk-UA"/>
              </w:rPr>
              <w:br/>
            </w:r>
          </w:p>
          <w:p w:rsidR="006A7046" w:rsidRPr="00E123EF" w:rsidRDefault="006A7046" w:rsidP="006A7046">
            <w:pPr>
              <w:spacing w:line="360" w:lineRule="auto"/>
              <w:contextualSpacing/>
              <w:jc w:val="both"/>
              <w:rPr>
                <w:rFonts w:ascii="Times New Roman" w:hAnsi="Times New Roman" w:cs="Times New Roman"/>
                <w:sz w:val="28"/>
                <w:szCs w:val="28"/>
                <w:lang w:val="uk-UA"/>
              </w:rPr>
            </w:pPr>
            <w:r w:rsidRPr="006A7046">
              <w:rPr>
                <w:rFonts w:ascii="Times New Roman" w:hAnsi="Times New Roman" w:cs="Times New Roman"/>
                <w:b/>
                <w:sz w:val="28"/>
                <w:szCs w:val="28"/>
                <w:lang w:val="uk-UA"/>
              </w:rPr>
              <w:t>СПИСОК ВИКОРИСТАН</w:t>
            </w:r>
            <w:r w:rsidR="000269A1">
              <w:rPr>
                <w:rFonts w:ascii="Times New Roman" w:hAnsi="Times New Roman" w:cs="Times New Roman"/>
                <w:b/>
                <w:sz w:val="28"/>
                <w:szCs w:val="28"/>
                <w:lang w:val="uk-UA"/>
              </w:rPr>
              <w:t>ИХ ДЖЕРЕЛ……</w:t>
            </w:r>
            <w:r w:rsidR="00E123EF">
              <w:rPr>
                <w:rFonts w:ascii="Times New Roman" w:hAnsi="Times New Roman" w:cs="Times New Roman"/>
                <w:sz w:val="28"/>
                <w:szCs w:val="28"/>
                <w:lang w:val="uk-UA"/>
              </w:rPr>
              <w:t>……………………………...</w:t>
            </w:r>
          </w:p>
          <w:p w:rsidR="006A7046" w:rsidRDefault="006A7046" w:rsidP="006A7046">
            <w:pPr>
              <w:spacing w:line="360" w:lineRule="auto"/>
              <w:contextualSpacing/>
              <w:jc w:val="center"/>
              <w:rPr>
                <w:rFonts w:ascii="Times New Roman" w:hAnsi="Times New Roman" w:cs="Times New Roman"/>
                <w:sz w:val="28"/>
                <w:szCs w:val="28"/>
                <w:lang w:val="uk-UA"/>
              </w:rPr>
            </w:pPr>
          </w:p>
          <w:p w:rsidR="006A7046" w:rsidRPr="006A7046" w:rsidRDefault="006A7046" w:rsidP="006A7046">
            <w:pPr>
              <w:spacing w:line="360" w:lineRule="auto"/>
              <w:contextualSpacing/>
              <w:jc w:val="both"/>
              <w:rPr>
                <w:rFonts w:ascii="Times New Roman" w:hAnsi="Times New Roman" w:cs="Times New Roman"/>
                <w:sz w:val="28"/>
                <w:szCs w:val="28"/>
                <w:lang w:val="uk-UA"/>
              </w:rPr>
            </w:pPr>
          </w:p>
        </w:tc>
        <w:tc>
          <w:tcPr>
            <w:tcW w:w="567" w:type="dxa"/>
          </w:tcPr>
          <w:p w:rsidR="006A7046" w:rsidRDefault="00ED05E3">
            <w:pP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p>
          <w:p w:rsidR="00CA64CB" w:rsidRDefault="00CA64CB">
            <w:pPr>
              <w:rPr>
                <w:rFonts w:ascii="Times New Roman" w:hAnsi="Times New Roman" w:cs="Times New Roman"/>
                <w:sz w:val="28"/>
                <w:szCs w:val="28"/>
                <w:lang w:val="uk-UA"/>
              </w:rPr>
            </w:pPr>
          </w:p>
          <w:p w:rsidR="00CA64CB" w:rsidRDefault="00CA64CB">
            <w:pPr>
              <w:rPr>
                <w:rFonts w:ascii="Times New Roman" w:hAnsi="Times New Roman" w:cs="Times New Roman"/>
                <w:sz w:val="28"/>
                <w:szCs w:val="28"/>
                <w:lang w:val="uk-UA"/>
              </w:rPr>
            </w:pPr>
          </w:p>
          <w:p w:rsidR="00CA64CB" w:rsidRDefault="00CA64CB">
            <w:pPr>
              <w:rPr>
                <w:rFonts w:ascii="Times New Roman" w:hAnsi="Times New Roman" w:cs="Times New Roman"/>
                <w:sz w:val="28"/>
                <w:szCs w:val="28"/>
                <w:lang w:val="uk-UA"/>
              </w:rPr>
            </w:pPr>
          </w:p>
          <w:p w:rsidR="00CA64CB" w:rsidRDefault="00CA64CB">
            <w:pPr>
              <w:rPr>
                <w:rFonts w:ascii="Times New Roman" w:hAnsi="Times New Roman" w:cs="Times New Roman"/>
                <w:sz w:val="28"/>
                <w:szCs w:val="28"/>
                <w:lang w:val="uk-UA"/>
              </w:rPr>
            </w:pPr>
            <w:r>
              <w:rPr>
                <w:rFonts w:ascii="Times New Roman" w:hAnsi="Times New Roman" w:cs="Times New Roman"/>
                <w:sz w:val="28"/>
                <w:szCs w:val="28"/>
                <w:lang w:val="uk-UA"/>
              </w:rPr>
              <w:t>8</w:t>
            </w:r>
          </w:p>
          <w:p w:rsidR="00CA64CB" w:rsidRDefault="00CA64CB">
            <w:pPr>
              <w:rPr>
                <w:rFonts w:ascii="Times New Roman" w:hAnsi="Times New Roman" w:cs="Times New Roman"/>
                <w:sz w:val="28"/>
                <w:szCs w:val="28"/>
                <w:lang w:val="uk-UA"/>
              </w:rPr>
            </w:pPr>
          </w:p>
          <w:p w:rsidR="00CA64CB" w:rsidRDefault="00CA64CB">
            <w:pPr>
              <w:rPr>
                <w:rFonts w:ascii="Times New Roman" w:hAnsi="Times New Roman" w:cs="Times New Roman"/>
                <w:sz w:val="28"/>
                <w:szCs w:val="28"/>
                <w:lang w:val="uk-UA"/>
              </w:rPr>
            </w:pPr>
            <w:r>
              <w:rPr>
                <w:rFonts w:ascii="Times New Roman" w:hAnsi="Times New Roman" w:cs="Times New Roman"/>
                <w:sz w:val="28"/>
                <w:szCs w:val="28"/>
                <w:lang w:val="uk-UA"/>
              </w:rPr>
              <w:t>15</w:t>
            </w:r>
          </w:p>
          <w:p w:rsidR="004D1C75" w:rsidRDefault="004D1C75" w:rsidP="004D1C75">
            <w:pPr>
              <w:spacing w:line="360" w:lineRule="auto"/>
              <w:contextualSpacing/>
              <w:jc w:val="both"/>
              <w:rPr>
                <w:rFonts w:ascii="Times New Roman" w:hAnsi="Times New Roman" w:cs="Times New Roman"/>
                <w:sz w:val="28"/>
                <w:szCs w:val="28"/>
                <w:lang w:val="uk-UA"/>
              </w:rPr>
            </w:pPr>
          </w:p>
          <w:p w:rsidR="00FA6184" w:rsidRDefault="004D1C75" w:rsidP="00FA61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p w:rsidR="00524499" w:rsidRDefault="00FA6184" w:rsidP="005244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p>
          <w:p w:rsidR="00524499" w:rsidRDefault="00524499" w:rsidP="00524499">
            <w:pPr>
              <w:spacing w:line="360" w:lineRule="auto"/>
              <w:jc w:val="both"/>
              <w:rPr>
                <w:rFonts w:ascii="Times New Roman" w:hAnsi="Times New Roman" w:cs="Times New Roman"/>
                <w:sz w:val="28"/>
                <w:szCs w:val="28"/>
                <w:lang w:val="uk-UA"/>
              </w:rPr>
            </w:pPr>
          </w:p>
          <w:p w:rsidR="00524499" w:rsidRDefault="00524499" w:rsidP="00524499">
            <w:pPr>
              <w:spacing w:line="360" w:lineRule="auto"/>
              <w:jc w:val="both"/>
              <w:rPr>
                <w:rFonts w:ascii="Times New Roman" w:hAnsi="Times New Roman" w:cs="Times New Roman"/>
                <w:sz w:val="28"/>
                <w:szCs w:val="28"/>
                <w:lang w:val="uk-UA"/>
              </w:rPr>
            </w:pPr>
          </w:p>
          <w:p w:rsidR="00524499" w:rsidRDefault="00524499" w:rsidP="00524499">
            <w:pPr>
              <w:spacing w:line="360" w:lineRule="auto"/>
              <w:jc w:val="both"/>
              <w:rPr>
                <w:rFonts w:ascii="Times New Roman" w:hAnsi="Times New Roman" w:cs="Times New Roman"/>
                <w:sz w:val="28"/>
                <w:szCs w:val="28"/>
                <w:lang w:val="uk-UA"/>
              </w:rPr>
            </w:pPr>
          </w:p>
          <w:p w:rsidR="00524499" w:rsidRDefault="00524499" w:rsidP="0052449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30</w:t>
            </w:r>
          </w:p>
          <w:p w:rsidR="00524499" w:rsidRDefault="00524499" w:rsidP="0052449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37</w:t>
            </w:r>
          </w:p>
          <w:p w:rsidR="00524499" w:rsidRDefault="00524499" w:rsidP="00524499">
            <w:pPr>
              <w:spacing w:line="360" w:lineRule="auto"/>
              <w:contextualSpacing/>
              <w:jc w:val="both"/>
              <w:rPr>
                <w:rFonts w:ascii="Times New Roman" w:hAnsi="Times New Roman" w:cs="Times New Roman"/>
                <w:sz w:val="28"/>
                <w:szCs w:val="28"/>
                <w:lang w:val="uk-UA"/>
              </w:rPr>
            </w:pPr>
          </w:p>
          <w:p w:rsidR="00524499" w:rsidRDefault="00524499" w:rsidP="005244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p>
          <w:p w:rsidR="002D5247" w:rsidRDefault="00524499" w:rsidP="002D5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p>
          <w:p w:rsidR="002D5247" w:rsidRDefault="002D5247" w:rsidP="002D5247">
            <w:pPr>
              <w:spacing w:line="360" w:lineRule="auto"/>
              <w:jc w:val="both"/>
              <w:rPr>
                <w:rFonts w:ascii="Times New Roman" w:hAnsi="Times New Roman" w:cs="Times New Roman"/>
                <w:sz w:val="28"/>
                <w:szCs w:val="28"/>
                <w:lang w:val="uk-UA"/>
              </w:rPr>
            </w:pPr>
          </w:p>
          <w:p w:rsidR="002D5247" w:rsidRDefault="002D5247" w:rsidP="002D5247">
            <w:pPr>
              <w:spacing w:line="360" w:lineRule="auto"/>
              <w:jc w:val="both"/>
              <w:rPr>
                <w:rFonts w:ascii="Times New Roman" w:hAnsi="Times New Roman" w:cs="Times New Roman"/>
                <w:sz w:val="28"/>
                <w:szCs w:val="28"/>
                <w:lang w:val="uk-UA"/>
              </w:rPr>
            </w:pPr>
          </w:p>
          <w:p w:rsidR="002D5247" w:rsidRDefault="002D5247" w:rsidP="002D5247">
            <w:pPr>
              <w:spacing w:line="360" w:lineRule="auto"/>
              <w:jc w:val="both"/>
              <w:rPr>
                <w:rFonts w:ascii="Times New Roman" w:hAnsi="Times New Roman" w:cs="Times New Roman"/>
                <w:sz w:val="28"/>
                <w:szCs w:val="28"/>
                <w:lang w:val="uk-UA"/>
              </w:rPr>
            </w:pPr>
          </w:p>
          <w:p w:rsidR="002D5247" w:rsidRDefault="002D5247" w:rsidP="002D5247">
            <w:pPr>
              <w:spacing w:line="360" w:lineRule="auto"/>
              <w:contextualSpacing/>
              <w:jc w:val="both"/>
              <w:rPr>
                <w:rFonts w:ascii="Times New Roman" w:hAnsi="Times New Roman" w:cs="Times New Roman"/>
                <w:sz w:val="28"/>
                <w:szCs w:val="28"/>
                <w:lang w:val="uk-UA"/>
              </w:rPr>
            </w:pPr>
          </w:p>
          <w:p w:rsidR="00524499" w:rsidRDefault="00524499" w:rsidP="002D52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52</w:t>
            </w:r>
          </w:p>
          <w:p w:rsidR="002D5247" w:rsidRDefault="002D5247" w:rsidP="002D5247">
            <w:pPr>
              <w:spacing w:line="360" w:lineRule="auto"/>
              <w:contextualSpacing/>
              <w:jc w:val="both"/>
              <w:rPr>
                <w:rFonts w:ascii="Times New Roman" w:hAnsi="Times New Roman" w:cs="Times New Roman"/>
                <w:sz w:val="28"/>
                <w:szCs w:val="28"/>
                <w:lang w:val="uk-UA"/>
              </w:rPr>
            </w:pPr>
          </w:p>
          <w:p w:rsidR="00524499" w:rsidRDefault="00524499" w:rsidP="002D52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58</w:t>
            </w:r>
          </w:p>
          <w:p w:rsidR="002D5247" w:rsidRDefault="002D5247" w:rsidP="002D5247">
            <w:pPr>
              <w:spacing w:line="360" w:lineRule="auto"/>
              <w:contextualSpacing/>
              <w:jc w:val="both"/>
              <w:rPr>
                <w:rFonts w:ascii="Times New Roman" w:hAnsi="Times New Roman" w:cs="Times New Roman"/>
                <w:sz w:val="28"/>
                <w:szCs w:val="28"/>
                <w:lang w:val="uk-UA"/>
              </w:rPr>
            </w:pPr>
          </w:p>
          <w:p w:rsidR="002D5247" w:rsidRDefault="00524499" w:rsidP="002D5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w:t>
            </w:r>
          </w:p>
          <w:p w:rsidR="002D5247" w:rsidRDefault="002D5247" w:rsidP="002D52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70</w:t>
            </w:r>
          </w:p>
          <w:p w:rsidR="002D5247" w:rsidRDefault="002D5247" w:rsidP="002D5247">
            <w:pPr>
              <w:spacing w:line="360" w:lineRule="auto"/>
              <w:contextualSpacing/>
              <w:jc w:val="both"/>
              <w:rPr>
                <w:rFonts w:ascii="Times New Roman" w:hAnsi="Times New Roman" w:cs="Times New Roman"/>
                <w:sz w:val="28"/>
                <w:szCs w:val="28"/>
                <w:lang w:val="uk-UA"/>
              </w:rPr>
            </w:pPr>
          </w:p>
          <w:p w:rsidR="00524499" w:rsidRDefault="00524499" w:rsidP="002D52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73</w:t>
            </w:r>
          </w:p>
          <w:p w:rsidR="00524499" w:rsidRDefault="00524499" w:rsidP="002D5247">
            <w:pPr>
              <w:spacing w:line="360" w:lineRule="auto"/>
              <w:contextualSpacing/>
              <w:jc w:val="both"/>
              <w:rPr>
                <w:rFonts w:ascii="Times New Roman" w:hAnsi="Times New Roman" w:cs="Times New Roman"/>
                <w:sz w:val="28"/>
                <w:szCs w:val="28"/>
                <w:lang w:val="uk-UA"/>
              </w:rPr>
            </w:pPr>
          </w:p>
          <w:p w:rsidR="00524499" w:rsidRPr="006A7046" w:rsidRDefault="00524499" w:rsidP="002D52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76</w:t>
            </w:r>
          </w:p>
        </w:tc>
      </w:tr>
    </w:tbl>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ED05E3" w:rsidRDefault="00ED05E3" w:rsidP="001B60DC">
      <w:pPr>
        <w:spacing w:line="360" w:lineRule="auto"/>
        <w:contextualSpacing/>
        <w:jc w:val="center"/>
        <w:rPr>
          <w:rFonts w:ascii="Times New Roman" w:hAnsi="Times New Roman" w:cs="Times New Roman"/>
          <w:b/>
          <w:sz w:val="28"/>
          <w:szCs w:val="28"/>
          <w:lang w:val="uk-UA"/>
        </w:rPr>
      </w:pPr>
    </w:p>
    <w:p w:rsidR="00214F0C" w:rsidRPr="00EB00A0" w:rsidRDefault="00214F0C" w:rsidP="000E5070">
      <w:pPr>
        <w:spacing w:line="360" w:lineRule="auto"/>
        <w:contextualSpacing/>
        <w:rPr>
          <w:rFonts w:ascii="Times New Roman" w:hAnsi="Times New Roman" w:cs="Times New Roman"/>
          <w:sz w:val="28"/>
          <w:szCs w:val="28"/>
          <w:lang w:val="uk-UA"/>
        </w:rPr>
      </w:pPr>
    </w:p>
    <w:p w:rsidR="00214F0C" w:rsidRDefault="00180115" w:rsidP="001B60DC">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82260F" w:rsidRDefault="0082260F" w:rsidP="001B60DC">
      <w:pPr>
        <w:spacing w:line="360" w:lineRule="auto"/>
        <w:contextualSpacing/>
        <w:jc w:val="center"/>
        <w:rPr>
          <w:rFonts w:ascii="Times New Roman" w:hAnsi="Times New Roman" w:cs="Times New Roman"/>
          <w:sz w:val="28"/>
          <w:szCs w:val="28"/>
          <w:lang w:val="uk-UA"/>
        </w:rPr>
      </w:pPr>
    </w:p>
    <w:p w:rsidR="002C785F" w:rsidRDefault="00DE59C0" w:rsidP="002C785F">
      <w:pPr>
        <w:spacing w:line="360" w:lineRule="auto"/>
        <w:ind w:firstLine="709"/>
        <w:contextualSpacing/>
        <w:jc w:val="both"/>
        <w:rPr>
          <w:rFonts w:ascii="Times New Roman" w:hAnsi="Times New Roman" w:cs="Times New Roman"/>
          <w:sz w:val="28"/>
          <w:szCs w:val="28"/>
        </w:rPr>
      </w:pPr>
      <w:r w:rsidRPr="0079753D">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00EF6202" w:rsidRPr="00EF6202">
        <w:rPr>
          <w:rFonts w:ascii="Times New Roman" w:hAnsi="Times New Roman" w:cs="Times New Roman"/>
          <w:sz w:val="28"/>
          <w:szCs w:val="28"/>
        </w:rPr>
        <w:t xml:space="preserve">Принцип верховенства права є однією з фундаментальних цінностей </w:t>
      </w:r>
      <w:r w:rsidR="007B6FEF">
        <w:rPr>
          <w:rFonts w:ascii="Times New Roman" w:hAnsi="Times New Roman" w:cs="Times New Roman"/>
          <w:sz w:val="28"/>
          <w:szCs w:val="28"/>
          <w:lang w:val="uk-UA"/>
        </w:rPr>
        <w:t>та ключових орієнтирі</w:t>
      </w:r>
      <w:r w:rsidR="000F5819">
        <w:rPr>
          <w:rFonts w:ascii="Times New Roman" w:hAnsi="Times New Roman" w:cs="Times New Roman"/>
          <w:sz w:val="28"/>
          <w:szCs w:val="28"/>
          <w:lang w:val="uk-UA"/>
        </w:rPr>
        <w:t>в</w:t>
      </w:r>
      <w:r w:rsidR="007B6FEF">
        <w:rPr>
          <w:rFonts w:ascii="Times New Roman" w:hAnsi="Times New Roman" w:cs="Times New Roman"/>
          <w:sz w:val="28"/>
          <w:szCs w:val="28"/>
          <w:lang w:val="uk-UA"/>
        </w:rPr>
        <w:t xml:space="preserve"> </w:t>
      </w:r>
      <w:r w:rsidR="00EF6202" w:rsidRPr="00EF6202">
        <w:rPr>
          <w:rFonts w:ascii="Times New Roman" w:hAnsi="Times New Roman" w:cs="Times New Roman"/>
          <w:sz w:val="28"/>
          <w:szCs w:val="28"/>
        </w:rPr>
        <w:t xml:space="preserve">демократичного суспільства, який забезпечує правову рівність, справедливість і повагу до прав людини. </w:t>
      </w:r>
      <w:r w:rsidR="00864D18">
        <w:rPr>
          <w:rFonts w:ascii="Times New Roman" w:hAnsi="Times New Roman" w:cs="Times New Roman"/>
          <w:sz w:val="28"/>
          <w:szCs w:val="28"/>
          <w:lang w:val="uk-UA"/>
        </w:rPr>
        <w:t>Для держав</w:t>
      </w:r>
      <w:r w:rsidR="00864D18">
        <w:rPr>
          <w:rFonts w:ascii="Times New Roman" w:hAnsi="Times New Roman" w:cs="Times New Roman"/>
          <w:sz w:val="28"/>
          <w:szCs w:val="28"/>
        </w:rPr>
        <w:t>, які прагнуь</w:t>
      </w:r>
      <w:r w:rsidR="00EF6202" w:rsidRPr="00EF6202">
        <w:rPr>
          <w:rFonts w:ascii="Times New Roman" w:hAnsi="Times New Roman" w:cs="Times New Roman"/>
          <w:sz w:val="28"/>
          <w:szCs w:val="28"/>
        </w:rPr>
        <w:t xml:space="preserve"> побудувати правову систему на демократичних засадах, верховенство права має центральне значення для </w:t>
      </w:r>
      <w:r w:rsidR="007B6FEF">
        <w:rPr>
          <w:rFonts w:ascii="Times New Roman" w:hAnsi="Times New Roman" w:cs="Times New Roman"/>
          <w:sz w:val="28"/>
          <w:szCs w:val="28"/>
        </w:rPr>
        <w:t>підтримання суспільного порядку, гарантії</w:t>
      </w:r>
      <w:r w:rsidR="007B6FEF" w:rsidRPr="000E1ED6">
        <w:rPr>
          <w:rFonts w:ascii="Times New Roman" w:hAnsi="Times New Roman" w:cs="Times New Roman"/>
          <w:sz w:val="28"/>
          <w:szCs w:val="28"/>
        </w:rPr>
        <w:t xml:space="preserve"> захист</w:t>
      </w:r>
      <w:r w:rsidR="007B6FEF">
        <w:rPr>
          <w:rFonts w:ascii="Times New Roman" w:hAnsi="Times New Roman" w:cs="Times New Roman"/>
          <w:sz w:val="28"/>
          <w:szCs w:val="28"/>
          <w:lang w:val="uk-UA"/>
        </w:rPr>
        <w:t>у</w:t>
      </w:r>
      <w:r w:rsidR="007B6FEF" w:rsidRPr="000E1ED6">
        <w:rPr>
          <w:rFonts w:ascii="Times New Roman" w:hAnsi="Times New Roman" w:cs="Times New Roman"/>
          <w:sz w:val="28"/>
          <w:szCs w:val="28"/>
        </w:rPr>
        <w:t xml:space="preserve"> прав і свобод лю</w:t>
      </w:r>
      <w:r w:rsidR="007B6FEF">
        <w:rPr>
          <w:rFonts w:ascii="Times New Roman" w:hAnsi="Times New Roman" w:cs="Times New Roman"/>
          <w:sz w:val="28"/>
          <w:szCs w:val="28"/>
        </w:rPr>
        <w:t>дини та громадянина, забезпечення стабільності та передбачуваності</w:t>
      </w:r>
      <w:r w:rsidR="007B6FEF" w:rsidRPr="000E1ED6">
        <w:rPr>
          <w:rFonts w:ascii="Times New Roman" w:hAnsi="Times New Roman" w:cs="Times New Roman"/>
          <w:sz w:val="28"/>
          <w:szCs w:val="28"/>
        </w:rPr>
        <w:t xml:space="preserve"> правових відносин.</w:t>
      </w:r>
    </w:p>
    <w:p w:rsidR="00214F0C" w:rsidRDefault="000E1ED6" w:rsidP="00AD696E">
      <w:pPr>
        <w:spacing w:line="360" w:lineRule="auto"/>
        <w:ind w:firstLine="709"/>
        <w:contextualSpacing/>
        <w:jc w:val="both"/>
        <w:rPr>
          <w:rFonts w:ascii="Times New Roman" w:hAnsi="Times New Roman" w:cs="Times New Roman"/>
          <w:sz w:val="28"/>
          <w:szCs w:val="28"/>
        </w:rPr>
      </w:pPr>
      <w:r w:rsidRPr="000E1ED6">
        <w:rPr>
          <w:rFonts w:ascii="Times New Roman" w:hAnsi="Times New Roman" w:cs="Times New Roman"/>
          <w:sz w:val="28"/>
          <w:szCs w:val="28"/>
        </w:rPr>
        <w:t xml:space="preserve">Забезпечення верховенства права є не лише вимогою часу, але й важливою передумовою для успішного розвитку держави та суспільства. Верховенство права сприяє формуванню довіри громадян до державних </w:t>
      </w:r>
      <w:r w:rsidRPr="000E1ED6">
        <w:rPr>
          <w:rFonts w:ascii="Times New Roman" w:hAnsi="Times New Roman" w:cs="Times New Roman"/>
          <w:sz w:val="28"/>
          <w:szCs w:val="28"/>
        </w:rPr>
        <w:lastRenderedPageBreak/>
        <w:t>інституцій, підвищує ефективність державного управління та створює сприятливі умови для економічного зростання.</w:t>
      </w:r>
    </w:p>
    <w:p w:rsidR="00EE2630" w:rsidRDefault="00EF30CD" w:rsidP="00EF30CD">
      <w:pPr>
        <w:spacing w:line="360" w:lineRule="auto"/>
        <w:ind w:firstLine="709"/>
        <w:contextualSpacing/>
        <w:jc w:val="both"/>
        <w:rPr>
          <w:rFonts w:ascii="Times New Roman" w:hAnsi="Times New Roman" w:cs="Times New Roman"/>
          <w:sz w:val="28"/>
          <w:szCs w:val="28"/>
          <w:lang w:val="uk-UA"/>
        </w:rPr>
      </w:pPr>
      <w:r w:rsidRPr="00EF30CD">
        <w:rPr>
          <w:rFonts w:ascii="Times New Roman" w:hAnsi="Times New Roman" w:cs="Times New Roman"/>
          <w:sz w:val="28"/>
          <w:szCs w:val="28"/>
          <w:lang w:val="uk-UA"/>
        </w:rPr>
        <w:t>Дослідження ролі судової правотворчості в контексті верховенства права є актуальним з огляду на сучасні виклики, які стоять перед Україною</w:t>
      </w:r>
      <w:r w:rsidR="007C4606">
        <w:rPr>
          <w:rFonts w:ascii="Times New Roman" w:hAnsi="Times New Roman" w:cs="Times New Roman"/>
          <w:sz w:val="28"/>
          <w:szCs w:val="28"/>
          <w:lang w:val="uk-UA"/>
        </w:rPr>
        <w:t xml:space="preserve">, зокрема, </w:t>
      </w:r>
      <w:r w:rsidR="007C4606" w:rsidRPr="00884DD1">
        <w:rPr>
          <w:rFonts w:ascii="Times New Roman" w:hAnsi="Times New Roman" w:cs="Times New Roman"/>
          <w:sz w:val="28"/>
          <w:szCs w:val="28"/>
        </w:rPr>
        <w:t>забезпечення незалежності судової влади, реформування правоохоронних органів та створення ефективної системи захисту прав людини.</w:t>
      </w:r>
      <w:r w:rsidRPr="00EF30CD">
        <w:rPr>
          <w:rFonts w:ascii="Times New Roman" w:hAnsi="Times New Roman" w:cs="Times New Roman"/>
          <w:sz w:val="28"/>
          <w:szCs w:val="28"/>
          <w:lang w:val="uk-UA"/>
        </w:rPr>
        <w:t xml:space="preserve"> В умовах реформування правової системи та інтеграції до європейського правового простору, питання ефективності судової влади та її здатності забезпечувати верховенство права</w:t>
      </w:r>
      <w:r w:rsidR="00EE2630">
        <w:rPr>
          <w:rFonts w:ascii="Times New Roman" w:hAnsi="Times New Roman" w:cs="Times New Roman"/>
          <w:sz w:val="28"/>
          <w:szCs w:val="28"/>
          <w:lang w:val="uk-UA"/>
        </w:rPr>
        <w:t xml:space="preserve"> набувають особливого значення.</w:t>
      </w:r>
    </w:p>
    <w:p w:rsidR="009C6276" w:rsidRDefault="00EE2630" w:rsidP="00EF30C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9C6276" w:rsidRPr="009C6276">
        <w:rPr>
          <w:rFonts w:ascii="Times New Roman" w:hAnsi="Times New Roman" w:cs="Times New Roman"/>
          <w:sz w:val="28"/>
          <w:szCs w:val="28"/>
          <w:lang w:val="uk-UA"/>
        </w:rPr>
        <w:t>, дослідження ролі судової правотворчості у впровадженні принципу верховенства права в Україні є актуальним і важливим для розуміння того, як судова система країни може ефективно впливати на розвиток правової системи та утвердження демократії. Тема роботи відкриває широкі можливості для вивчення ролі судових рішень як джерела права, розгляду особливостей формування правових позицій Конституційного Суду України та аналізу практики Європейського суду з прав людини, що має вагоме значення для національного права.</w:t>
      </w:r>
    </w:p>
    <w:p w:rsidR="002C2A22" w:rsidRPr="00881EFF" w:rsidRDefault="002C2A22" w:rsidP="002C2A22">
      <w:pPr>
        <w:spacing w:line="360" w:lineRule="auto"/>
        <w:ind w:firstLine="709"/>
        <w:contextualSpacing/>
        <w:jc w:val="both"/>
        <w:rPr>
          <w:rFonts w:ascii="Times New Roman" w:hAnsi="Times New Roman" w:cs="Times New Roman"/>
          <w:sz w:val="28"/>
          <w:szCs w:val="28"/>
          <w:lang w:val="uk-UA"/>
        </w:rPr>
      </w:pPr>
      <w:r w:rsidRPr="00B20E8C">
        <w:rPr>
          <w:rFonts w:ascii="Times New Roman" w:hAnsi="Times New Roman" w:cs="Times New Roman"/>
          <w:sz w:val="28"/>
          <w:szCs w:val="28"/>
          <w:lang w:val="uk-UA"/>
        </w:rPr>
        <w:t>Науково-теоретичним підґрунтям дослідження стали праці</w:t>
      </w:r>
      <w:r w:rsidR="00A9797B">
        <w:rPr>
          <w:rFonts w:ascii="Times New Roman" w:hAnsi="Times New Roman" w:cs="Times New Roman"/>
          <w:sz w:val="28"/>
          <w:szCs w:val="28"/>
          <w:lang w:val="uk-UA"/>
        </w:rPr>
        <w:t xml:space="preserve"> М. Козюбри, </w:t>
      </w:r>
      <w:r w:rsidR="00881EFF">
        <w:rPr>
          <w:rFonts w:ascii="Times New Roman" w:hAnsi="Times New Roman" w:cs="Times New Roman"/>
          <w:sz w:val="28"/>
          <w:szCs w:val="28"/>
          <w:lang w:val="uk-UA"/>
        </w:rPr>
        <w:t xml:space="preserve">М.З. Підвальної, Я.О. Демченко, А.О. Рибченко, П.М. Рабіновича, С.В. Шевчука, </w:t>
      </w:r>
      <w:r w:rsidR="00B20E8C">
        <w:rPr>
          <w:rFonts w:ascii="Times New Roman" w:hAnsi="Times New Roman" w:cs="Times New Roman"/>
          <w:sz w:val="28"/>
          <w:szCs w:val="28"/>
          <w:lang w:val="uk-UA"/>
        </w:rPr>
        <w:t xml:space="preserve">Б.В. Малишева, Д.М. Ясинка, Ю.В. Кривицького, О.Я. Соломонюк, Н.Д. Слотвинської, О.В. Зайчука, Р.Д. Ляшенко та інших фахівців. </w:t>
      </w:r>
      <w:r w:rsidR="00881EFF">
        <w:rPr>
          <w:rFonts w:ascii="Times New Roman" w:hAnsi="Times New Roman" w:cs="Times New Roman"/>
          <w:sz w:val="28"/>
          <w:szCs w:val="28"/>
          <w:lang w:val="uk-UA"/>
        </w:rPr>
        <w:t xml:space="preserve"> </w:t>
      </w:r>
    </w:p>
    <w:p w:rsidR="000E00EB" w:rsidRDefault="000E00EB" w:rsidP="002C2A22">
      <w:pPr>
        <w:spacing w:line="360" w:lineRule="auto"/>
        <w:ind w:firstLine="709"/>
        <w:contextualSpacing/>
        <w:jc w:val="both"/>
        <w:rPr>
          <w:rFonts w:ascii="Times New Roman" w:hAnsi="Times New Roman" w:cs="Times New Roman"/>
          <w:sz w:val="28"/>
          <w:szCs w:val="28"/>
          <w:lang w:val="uk-UA"/>
        </w:rPr>
      </w:pPr>
      <w:r w:rsidRPr="000E00EB">
        <w:rPr>
          <w:rFonts w:ascii="Times New Roman" w:hAnsi="Times New Roman" w:cs="Times New Roman"/>
          <w:b/>
          <w:sz w:val="28"/>
          <w:szCs w:val="28"/>
          <w:lang w:val="uk-UA"/>
        </w:rPr>
        <w:t>Об'єктом дослідження</w:t>
      </w:r>
      <w:r w:rsidRPr="000E00EB">
        <w:rPr>
          <w:rFonts w:ascii="Times New Roman" w:hAnsi="Times New Roman" w:cs="Times New Roman"/>
          <w:sz w:val="28"/>
          <w:szCs w:val="28"/>
          <w:lang w:val="uk-UA"/>
        </w:rPr>
        <w:t xml:space="preserve"> є </w:t>
      </w:r>
      <w:r w:rsidR="00FC5540">
        <w:rPr>
          <w:rFonts w:ascii="Times New Roman" w:hAnsi="Times New Roman" w:cs="Times New Roman"/>
          <w:sz w:val="28"/>
          <w:szCs w:val="28"/>
          <w:lang w:val="uk-UA"/>
        </w:rPr>
        <w:t>правовідносини, що виникають при реалізації судами правотворчої функції</w:t>
      </w:r>
      <w:r w:rsidRPr="000E00EB">
        <w:rPr>
          <w:rFonts w:ascii="Times New Roman" w:hAnsi="Times New Roman" w:cs="Times New Roman"/>
          <w:sz w:val="28"/>
          <w:szCs w:val="28"/>
          <w:lang w:val="uk-UA"/>
        </w:rPr>
        <w:t xml:space="preserve"> в Україні, </w:t>
      </w:r>
      <w:r w:rsidR="000F1553">
        <w:rPr>
          <w:rFonts w:ascii="Times New Roman" w:hAnsi="Times New Roman" w:cs="Times New Roman"/>
          <w:sz w:val="28"/>
          <w:szCs w:val="28"/>
          <w:lang w:val="uk-UA"/>
        </w:rPr>
        <w:t>яка проявляється у діяльності</w:t>
      </w:r>
      <w:r w:rsidRPr="000E00EB">
        <w:rPr>
          <w:rFonts w:ascii="Times New Roman" w:hAnsi="Times New Roman" w:cs="Times New Roman"/>
          <w:sz w:val="28"/>
          <w:szCs w:val="28"/>
          <w:lang w:val="uk-UA"/>
        </w:rPr>
        <w:t xml:space="preserve"> національних судів, Конституційного Суду України та Європейського Суду з прав людини</w:t>
      </w:r>
      <w:r w:rsidR="00E2472E">
        <w:rPr>
          <w:rFonts w:ascii="Times New Roman" w:hAnsi="Times New Roman" w:cs="Times New Roman"/>
          <w:sz w:val="28"/>
          <w:szCs w:val="28"/>
          <w:lang w:val="uk-UA"/>
        </w:rPr>
        <w:t>.</w:t>
      </w:r>
    </w:p>
    <w:p w:rsidR="00E05065" w:rsidRDefault="00E05065" w:rsidP="00EF30CD">
      <w:pPr>
        <w:spacing w:line="360" w:lineRule="auto"/>
        <w:ind w:firstLine="709"/>
        <w:contextualSpacing/>
        <w:jc w:val="both"/>
        <w:rPr>
          <w:rFonts w:ascii="Times New Roman" w:hAnsi="Times New Roman" w:cs="Times New Roman"/>
          <w:sz w:val="28"/>
          <w:szCs w:val="28"/>
          <w:lang w:val="uk-UA"/>
        </w:rPr>
      </w:pPr>
      <w:r w:rsidRPr="008D4A02">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w:t>
      </w:r>
      <w:r w:rsidR="00E2472E" w:rsidRPr="00E2472E">
        <w:rPr>
          <w:rFonts w:ascii="Times New Roman" w:hAnsi="Times New Roman" w:cs="Times New Roman"/>
          <w:sz w:val="28"/>
          <w:szCs w:val="28"/>
          <w:lang w:val="uk-UA"/>
        </w:rPr>
        <w:t>є конкретні акти судової правотворчості</w:t>
      </w:r>
      <w:r w:rsidR="00E2472E">
        <w:rPr>
          <w:rFonts w:ascii="Times New Roman" w:hAnsi="Times New Roman" w:cs="Times New Roman"/>
          <w:sz w:val="28"/>
          <w:szCs w:val="28"/>
          <w:lang w:val="uk-UA"/>
        </w:rPr>
        <w:t xml:space="preserve"> -</w:t>
      </w:r>
      <w:r w:rsidR="00E2472E" w:rsidRPr="00E2472E">
        <w:rPr>
          <w:rFonts w:ascii="Times New Roman" w:hAnsi="Times New Roman" w:cs="Times New Roman"/>
          <w:sz w:val="28"/>
          <w:szCs w:val="28"/>
          <w:lang w:val="uk-UA"/>
        </w:rPr>
        <w:t xml:space="preserve">судові рішення, які </w:t>
      </w:r>
      <w:r w:rsidR="00EC61FE">
        <w:rPr>
          <w:rFonts w:ascii="Times New Roman" w:hAnsi="Times New Roman" w:cs="Times New Roman"/>
          <w:sz w:val="28"/>
          <w:szCs w:val="28"/>
          <w:lang w:val="uk-UA"/>
        </w:rPr>
        <w:t>здійснюють значний вплив</w:t>
      </w:r>
      <w:r w:rsidR="00E2472E" w:rsidRPr="00E2472E">
        <w:rPr>
          <w:rFonts w:ascii="Times New Roman" w:hAnsi="Times New Roman" w:cs="Times New Roman"/>
          <w:sz w:val="28"/>
          <w:szCs w:val="28"/>
          <w:lang w:val="uk-UA"/>
        </w:rPr>
        <w:t xml:space="preserve"> на розвиток верховенства права в Україні</w:t>
      </w:r>
      <w:r w:rsidR="00EC61FE">
        <w:rPr>
          <w:rFonts w:ascii="Times New Roman" w:hAnsi="Times New Roman" w:cs="Times New Roman"/>
          <w:sz w:val="28"/>
          <w:szCs w:val="28"/>
          <w:lang w:val="uk-UA"/>
        </w:rPr>
        <w:t>.</w:t>
      </w:r>
    </w:p>
    <w:p w:rsidR="003670EF" w:rsidRDefault="003670EF" w:rsidP="00EF30C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до об’єкта і предмета дослідження ставляться наступні завдання: </w:t>
      </w:r>
    </w:p>
    <w:p w:rsidR="00D01858" w:rsidRPr="00C1465C" w:rsidRDefault="00D01858" w:rsidP="00C1465C">
      <w:pPr>
        <w:pStyle w:val="a3"/>
        <w:numPr>
          <w:ilvl w:val="0"/>
          <w:numId w:val="1"/>
        </w:numPr>
        <w:spacing w:line="360" w:lineRule="auto"/>
        <w:ind w:left="709"/>
        <w:jc w:val="both"/>
        <w:rPr>
          <w:rFonts w:ascii="Times New Roman" w:hAnsi="Times New Roman" w:cs="Times New Roman"/>
          <w:sz w:val="28"/>
          <w:szCs w:val="28"/>
          <w:lang w:val="uk-UA"/>
        </w:rPr>
      </w:pPr>
      <w:r w:rsidRPr="00C1465C">
        <w:rPr>
          <w:rFonts w:ascii="Times New Roman" w:hAnsi="Times New Roman" w:cs="Times New Roman"/>
          <w:sz w:val="28"/>
          <w:szCs w:val="28"/>
          <w:lang w:val="uk-UA"/>
        </w:rPr>
        <w:lastRenderedPageBreak/>
        <w:t>в</w:t>
      </w:r>
      <w:r w:rsidRPr="00C1465C">
        <w:rPr>
          <w:rFonts w:ascii="Times New Roman" w:hAnsi="Times New Roman" w:cs="Times New Roman"/>
          <w:sz w:val="28"/>
          <w:szCs w:val="28"/>
        </w:rPr>
        <w:t>изначити сутність та значення правотворчої функції судів у контексті розвитку принципу верховенства права в Україні</w:t>
      </w:r>
      <w:r w:rsidRPr="00C1465C">
        <w:rPr>
          <w:rFonts w:ascii="Times New Roman" w:hAnsi="Times New Roman" w:cs="Times New Roman"/>
          <w:sz w:val="28"/>
          <w:szCs w:val="28"/>
          <w:lang w:val="uk-UA"/>
        </w:rPr>
        <w:t>;</w:t>
      </w:r>
    </w:p>
    <w:p w:rsidR="00D01858" w:rsidRPr="00C1465C" w:rsidRDefault="00D01858" w:rsidP="00C1465C">
      <w:pPr>
        <w:pStyle w:val="a3"/>
        <w:numPr>
          <w:ilvl w:val="0"/>
          <w:numId w:val="1"/>
        </w:numPr>
        <w:spacing w:line="360" w:lineRule="auto"/>
        <w:ind w:left="709"/>
        <w:jc w:val="both"/>
        <w:rPr>
          <w:rFonts w:ascii="Times New Roman" w:hAnsi="Times New Roman" w:cs="Times New Roman"/>
          <w:sz w:val="28"/>
          <w:szCs w:val="28"/>
          <w:lang w:val="uk-UA"/>
        </w:rPr>
      </w:pPr>
      <w:r w:rsidRPr="00C1465C">
        <w:rPr>
          <w:rFonts w:ascii="Times New Roman" w:hAnsi="Times New Roman" w:cs="Times New Roman"/>
          <w:sz w:val="28"/>
          <w:szCs w:val="28"/>
          <w:lang w:val="uk-UA"/>
        </w:rPr>
        <w:t>встановити</w:t>
      </w:r>
      <w:r w:rsidRPr="00C1465C">
        <w:rPr>
          <w:rFonts w:ascii="Times New Roman" w:hAnsi="Times New Roman" w:cs="Times New Roman"/>
          <w:sz w:val="28"/>
          <w:szCs w:val="28"/>
        </w:rPr>
        <w:t xml:space="preserve"> зміст та компоненти принципу верховенства права та його значення в діяльності національних судів;</w:t>
      </w:r>
    </w:p>
    <w:p w:rsidR="00D01858" w:rsidRPr="00C1465C" w:rsidRDefault="00D01858" w:rsidP="00C1465C">
      <w:pPr>
        <w:pStyle w:val="a3"/>
        <w:numPr>
          <w:ilvl w:val="0"/>
          <w:numId w:val="1"/>
        </w:numPr>
        <w:spacing w:line="360" w:lineRule="auto"/>
        <w:ind w:left="709"/>
        <w:jc w:val="both"/>
        <w:rPr>
          <w:rFonts w:ascii="Times New Roman" w:hAnsi="Times New Roman" w:cs="Times New Roman"/>
          <w:sz w:val="28"/>
          <w:szCs w:val="28"/>
          <w:lang w:val="uk-UA"/>
        </w:rPr>
      </w:pPr>
      <w:r w:rsidRPr="00C1465C">
        <w:rPr>
          <w:rFonts w:ascii="Times New Roman" w:hAnsi="Times New Roman" w:cs="Times New Roman"/>
          <w:sz w:val="28"/>
          <w:szCs w:val="28"/>
          <w:lang w:val="uk-UA"/>
        </w:rPr>
        <w:t>п</w:t>
      </w:r>
      <w:r w:rsidRPr="00C1465C">
        <w:rPr>
          <w:rFonts w:ascii="Times New Roman" w:hAnsi="Times New Roman" w:cs="Times New Roman"/>
          <w:sz w:val="28"/>
          <w:szCs w:val="28"/>
        </w:rPr>
        <w:t>роаналізувати особливості судової правотворчості національних судів України, зокрема практику Верховного Суду, та оцінити її вплив на розвиток верховенства права</w:t>
      </w:r>
      <w:r w:rsidRPr="00C1465C">
        <w:rPr>
          <w:rFonts w:ascii="Times New Roman" w:hAnsi="Times New Roman" w:cs="Times New Roman"/>
          <w:sz w:val="28"/>
          <w:szCs w:val="28"/>
          <w:lang w:val="uk-UA"/>
        </w:rPr>
        <w:t>;</w:t>
      </w:r>
    </w:p>
    <w:p w:rsidR="00D01858" w:rsidRPr="00C1465C" w:rsidRDefault="00D01858" w:rsidP="00C1465C">
      <w:pPr>
        <w:pStyle w:val="a3"/>
        <w:numPr>
          <w:ilvl w:val="0"/>
          <w:numId w:val="1"/>
        </w:numPr>
        <w:spacing w:line="360" w:lineRule="auto"/>
        <w:ind w:left="709"/>
        <w:jc w:val="both"/>
        <w:rPr>
          <w:rFonts w:ascii="Times New Roman" w:hAnsi="Times New Roman" w:cs="Times New Roman"/>
          <w:sz w:val="28"/>
          <w:szCs w:val="28"/>
        </w:rPr>
      </w:pPr>
      <w:r w:rsidRPr="00C1465C">
        <w:rPr>
          <w:rFonts w:ascii="Times New Roman" w:hAnsi="Times New Roman" w:cs="Times New Roman"/>
          <w:sz w:val="28"/>
          <w:szCs w:val="28"/>
          <w:lang w:val="uk-UA"/>
        </w:rPr>
        <w:t>в</w:t>
      </w:r>
      <w:r w:rsidRPr="00C1465C">
        <w:rPr>
          <w:rFonts w:ascii="Times New Roman" w:hAnsi="Times New Roman" w:cs="Times New Roman"/>
          <w:sz w:val="28"/>
          <w:szCs w:val="28"/>
        </w:rPr>
        <w:t>ивчити роль Конституційного Суду України у забезпеченні принципу верховенства права та його вплив на правову систему України через судову правотворчість.</w:t>
      </w:r>
    </w:p>
    <w:p w:rsidR="00AD7F79" w:rsidRPr="00C1465C" w:rsidRDefault="00D01858" w:rsidP="00C1465C">
      <w:pPr>
        <w:pStyle w:val="a3"/>
        <w:numPr>
          <w:ilvl w:val="0"/>
          <w:numId w:val="1"/>
        </w:numPr>
        <w:spacing w:line="360" w:lineRule="auto"/>
        <w:ind w:left="709"/>
        <w:jc w:val="both"/>
        <w:rPr>
          <w:rFonts w:ascii="Times New Roman" w:hAnsi="Times New Roman" w:cs="Times New Roman"/>
          <w:sz w:val="28"/>
          <w:szCs w:val="28"/>
        </w:rPr>
      </w:pPr>
      <w:r w:rsidRPr="00C1465C">
        <w:rPr>
          <w:rFonts w:ascii="Times New Roman" w:hAnsi="Times New Roman" w:cs="Times New Roman"/>
          <w:sz w:val="28"/>
          <w:szCs w:val="28"/>
          <w:lang w:val="uk-UA"/>
        </w:rPr>
        <w:t>д</w:t>
      </w:r>
      <w:r w:rsidRPr="00C1465C">
        <w:rPr>
          <w:rFonts w:ascii="Times New Roman" w:hAnsi="Times New Roman" w:cs="Times New Roman"/>
          <w:sz w:val="28"/>
          <w:szCs w:val="28"/>
        </w:rPr>
        <w:t>ослідити практику Європейського суду з прав людини щодо утвердження принципу верховенства права та її імплементацію в правову систему України.</w:t>
      </w:r>
    </w:p>
    <w:p w:rsidR="00AD7F79" w:rsidRPr="00C1465C" w:rsidRDefault="00AD7F79" w:rsidP="00C1465C">
      <w:pPr>
        <w:pStyle w:val="a3"/>
        <w:numPr>
          <w:ilvl w:val="0"/>
          <w:numId w:val="1"/>
        </w:numPr>
        <w:spacing w:line="360" w:lineRule="auto"/>
        <w:ind w:left="709"/>
        <w:jc w:val="both"/>
        <w:rPr>
          <w:rFonts w:ascii="Times New Roman" w:hAnsi="Times New Roman" w:cs="Times New Roman"/>
          <w:sz w:val="28"/>
          <w:szCs w:val="28"/>
        </w:rPr>
      </w:pPr>
      <w:r w:rsidRPr="00C1465C">
        <w:rPr>
          <w:rFonts w:ascii="Times New Roman" w:hAnsi="Times New Roman" w:cs="Times New Roman"/>
          <w:sz w:val="28"/>
          <w:szCs w:val="28"/>
          <w:lang w:val="uk-UA"/>
        </w:rPr>
        <w:t>р</w:t>
      </w:r>
      <w:r w:rsidR="00D01858" w:rsidRPr="00C1465C">
        <w:rPr>
          <w:rFonts w:ascii="Times New Roman" w:hAnsi="Times New Roman" w:cs="Times New Roman"/>
          <w:sz w:val="28"/>
          <w:szCs w:val="28"/>
        </w:rPr>
        <w:t>озробити рекомендації для удосконалення реалізації правотворчої функції судів в Україні з урахуванням міжнародного досвіду.</w:t>
      </w:r>
    </w:p>
    <w:p w:rsidR="003670EF" w:rsidRPr="00C1465C" w:rsidRDefault="00AD7F79" w:rsidP="00C1465C">
      <w:pPr>
        <w:pStyle w:val="a3"/>
        <w:numPr>
          <w:ilvl w:val="0"/>
          <w:numId w:val="1"/>
        </w:numPr>
        <w:spacing w:line="360" w:lineRule="auto"/>
        <w:ind w:left="709"/>
        <w:jc w:val="both"/>
        <w:rPr>
          <w:rFonts w:ascii="Times New Roman" w:hAnsi="Times New Roman" w:cs="Times New Roman"/>
          <w:sz w:val="28"/>
          <w:szCs w:val="28"/>
        </w:rPr>
      </w:pPr>
      <w:r w:rsidRPr="00C1465C">
        <w:rPr>
          <w:rFonts w:ascii="Times New Roman" w:hAnsi="Times New Roman" w:cs="Times New Roman"/>
          <w:sz w:val="28"/>
          <w:szCs w:val="28"/>
          <w:lang w:val="uk-UA"/>
        </w:rPr>
        <w:t>о</w:t>
      </w:r>
      <w:r w:rsidR="00D01858" w:rsidRPr="00C1465C">
        <w:rPr>
          <w:rFonts w:ascii="Times New Roman" w:hAnsi="Times New Roman" w:cs="Times New Roman"/>
          <w:sz w:val="28"/>
          <w:szCs w:val="28"/>
        </w:rPr>
        <w:t>цінити вплив конкретних актів судової правотворчості на розвиток принципу верховенства права в Україні та визначити потенційні напрями їх удосконалення.</w:t>
      </w:r>
    </w:p>
    <w:p w:rsidR="00FF1F3B" w:rsidRDefault="00CA4DF7" w:rsidP="00FF1F3B">
      <w:pPr>
        <w:spacing w:line="360" w:lineRule="auto"/>
        <w:ind w:firstLine="709"/>
        <w:contextualSpacing/>
        <w:jc w:val="both"/>
        <w:rPr>
          <w:rFonts w:ascii="Times New Roman" w:hAnsi="Times New Roman" w:cs="Times New Roman"/>
          <w:sz w:val="28"/>
          <w:szCs w:val="28"/>
          <w:lang w:val="uk-UA"/>
        </w:rPr>
      </w:pPr>
      <w:r w:rsidRPr="00FF1F3B">
        <w:rPr>
          <w:rFonts w:ascii="Times New Roman" w:hAnsi="Times New Roman" w:cs="Times New Roman"/>
          <w:b/>
          <w:sz w:val="28"/>
          <w:szCs w:val="28"/>
          <w:lang w:val="uk-UA"/>
        </w:rPr>
        <w:t>Методологічну основу дослідження</w:t>
      </w:r>
      <w:r>
        <w:rPr>
          <w:rFonts w:ascii="Times New Roman" w:hAnsi="Times New Roman" w:cs="Times New Roman"/>
          <w:sz w:val="28"/>
          <w:szCs w:val="28"/>
          <w:lang w:val="uk-UA"/>
        </w:rPr>
        <w:t xml:space="preserve"> складають</w:t>
      </w:r>
      <w:r w:rsidR="00FF1F3B">
        <w:rPr>
          <w:rFonts w:ascii="Times New Roman" w:hAnsi="Times New Roman" w:cs="Times New Roman"/>
          <w:sz w:val="28"/>
          <w:szCs w:val="28"/>
          <w:lang w:val="uk-UA"/>
        </w:rPr>
        <w:t xml:space="preserve"> загальнонаукові та спеціально-юридичні методи і прийоми наукового пізнання.</w:t>
      </w:r>
    </w:p>
    <w:p w:rsidR="00CA4DF7" w:rsidRDefault="004F545A" w:rsidP="005727BA">
      <w:pPr>
        <w:spacing w:line="360" w:lineRule="auto"/>
        <w:ind w:firstLine="709"/>
        <w:contextualSpacing/>
        <w:jc w:val="both"/>
        <w:rPr>
          <w:rFonts w:ascii="Times New Roman" w:hAnsi="Times New Roman" w:cs="Times New Roman"/>
          <w:sz w:val="28"/>
          <w:szCs w:val="28"/>
          <w:lang w:val="uk-UA"/>
        </w:rPr>
      </w:pPr>
      <w:r w:rsidRPr="004F545A">
        <w:rPr>
          <w:rFonts w:ascii="Times New Roman" w:hAnsi="Times New Roman" w:cs="Times New Roman"/>
          <w:sz w:val="28"/>
          <w:szCs w:val="28"/>
          <w:lang w:val="uk-UA"/>
        </w:rPr>
        <w:t>Формально-логічний метод да</w:t>
      </w:r>
      <w:r>
        <w:rPr>
          <w:rFonts w:ascii="Times New Roman" w:hAnsi="Times New Roman" w:cs="Times New Roman"/>
          <w:sz w:val="28"/>
          <w:szCs w:val="28"/>
          <w:lang w:val="uk-UA"/>
        </w:rPr>
        <w:t>в</w:t>
      </w:r>
      <w:r w:rsidRPr="004F545A">
        <w:rPr>
          <w:rFonts w:ascii="Times New Roman" w:hAnsi="Times New Roman" w:cs="Times New Roman"/>
          <w:sz w:val="28"/>
          <w:szCs w:val="28"/>
          <w:lang w:val="uk-UA"/>
        </w:rPr>
        <w:t xml:space="preserve"> можливість </w:t>
      </w:r>
      <w:r>
        <w:rPr>
          <w:rFonts w:ascii="Times New Roman" w:hAnsi="Times New Roman" w:cs="Times New Roman"/>
          <w:sz w:val="28"/>
          <w:szCs w:val="28"/>
          <w:lang w:val="uk-UA"/>
        </w:rPr>
        <w:t xml:space="preserve">визначити поняття верховенства права, </w:t>
      </w:r>
      <w:r w:rsidRPr="004F545A">
        <w:rPr>
          <w:rFonts w:ascii="Times New Roman" w:hAnsi="Times New Roman" w:cs="Times New Roman"/>
          <w:sz w:val="28"/>
          <w:szCs w:val="28"/>
          <w:lang w:val="uk-UA"/>
        </w:rPr>
        <w:t>структурувати та класифікувати</w:t>
      </w:r>
      <w:r>
        <w:rPr>
          <w:rFonts w:ascii="Times New Roman" w:hAnsi="Times New Roman" w:cs="Times New Roman"/>
          <w:sz w:val="28"/>
          <w:szCs w:val="28"/>
          <w:lang w:val="uk-UA"/>
        </w:rPr>
        <w:t xml:space="preserve"> його</w:t>
      </w:r>
      <w:r w:rsidRPr="004F545A">
        <w:rPr>
          <w:rFonts w:ascii="Times New Roman" w:hAnsi="Times New Roman" w:cs="Times New Roman"/>
          <w:sz w:val="28"/>
          <w:szCs w:val="28"/>
          <w:lang w:val="uk-UA"/>
        </w:rPr>
        <w:t xml:space="preserve"> елементи, визначаючи його значення для правової системи</w:t>
      </w:r>
      <w:r>
        <w:rPr>
          <w:rFonts w:ascii="Times New Roman" w:hAnsi="Times New Roman" w:cs="Times New Roman"/>
          <w:sz w:val="28"/>
          <w:szCs w:val="28"/>
          <w:lang w:val="uk-UA"/>
        </w:rPr>
        <w:t xml:space="preserve"> (Розділ 1, підрозділи 1.1., 1.2.</w:t>
      </w:r>
      <w:r w:rsidR="00C642C8">
        <w:rPr>
          <w:rFonts w:ascii="Times New Roman" w:hAnsi="Times New Roman" w:cs="Times New Roman"/>
          <w:sz w:val="28"/>
          <w:szCs w:val="28"/>
          <w:lang w:val="uk-UA"/>
        </w:rPr>
        <w:t>, 1.3.</w:t>
      </w:r>
      <w:r>
        <w:rPr>
          <w:rFonts w:ascii="Times New Roman" w:hAnsi="Times New Roman" w:cs="Times New Roman"/>
          <w:sz w:val="28"/>
          <w:szCs w:val="28"/>
          <w:lang w:val="uk-UA"/>
        </w:rPr>
        <w:t>)</w:t>
      </w:r>
      <w:r w:rsidRPr="004F545A">
        <w:rPr>
          <w:rFonts w:ascii="Times New Roman" w:hAnsi="Times New Roman" w:cs="Times New Roman"/>
          <w:sz w:val="28"/>
          <w:szCs w:val="28"/>
          <w:lang w:val="uk-UA"/>
        </w:rPr>
        <w:t>.</w:t>
      </w:r>
      <w:r w:rsidR="00666425">
        <w:rPr>
          <w:rFonts w:ascii="Times New Roman" w:hAnsi="Times New Roman" w:cs="Times New Roman"/>
          <w:sz w:val="28"/>
          <w:szCs w:val="28"/>
          <w:lang w:val="uk-UA"/>
        </w:rPr>
        <w:t xml:space="preserve"> </w:t>
      </w:r>
      <w:r w:rsidR="0095452F">
        <w:rPr>
          <w:rFonts w:ascii="Times New Roman" w:hAnsi="Times New Roman" w:cs="Times New Roman"/>
          <w:sz w:val="28"/>
          <w:szCs w:val="28"/>
          <w:lang w:val="uk-UA"/>
        </w:rPr>
        <w:t>Метод системно-функціонального дослідження</w:t>
      </w:r>
      <w:r w:rsidR="0095452F" w:rsidRPr="0095452F">
        <w:rPr>
          <w:rFonts w:ascii="Times New Roman" w:hAnsi="Times New Roman" w:cs="Times New Roman"/>
          <w:sz w:val="28"/>
          <w:szCs w:val="28"/>
          <w:lang w:val="uk-UA"/>
        </w:rPr>
        <w:t xml:space="preserve"> забезпечує аналіз </w:t>
      </w:r>
      <w:r w:rsidR="00134999">
        <w:rPr>
          <w:rFonts w:ascii="Times New Roman" w:hAnsi="Times New Roman" w:cs="Times New Roman"/>
          <w:sz w:val="28"/>
          <w:szCs w:val="28"/>
          <w:lang w:val="uk-UA"/>
        </w:rPr>
        <w:t>взаємозв'язку</w:t>
      </w:r>
      <w:r w:rsidR="0095452F" w:rsidRPr="0095452F">
        <w:rPr>
          <w:rFonts w:ascii="Times New Roman" w:hAnsi="Times New Roman" w:cs="Times New Roman"/>
          <w:sz w:val="28"/>
          <w:szCs w:val="28"/>
          <w:lang w:val="uk-UA"/>
        </w:rPr>
        <w:t xml:space="preserve"> </w:t>
      </w:r>
      <w:r w:rsidR="00134999">
        <w:rPr>
          <w:rFonts w:ascii="Times New Roman" w:hAnsi="Times New Roman" w:cs="Times New Roman"/>
          <w:sz w:val="28"/>
          <w:szCs w:val="28"/>
          <w:lang w:val="uk-UA"/>
        </w:rPr>
        <w:t xml:space="preserve">структурних елементів верховенства права </w:t>
      </w:r>
      <w:r w:rsidR="0095452F" w:rsidRPr="0095452F">
        <w:rPr>
          <w:rFonts w:ascii="Times New Roman" w:hAnsi="Times New Roman" w:cs="Times New Roman"/>
          <w:sz w:val="28"/>
          <w:szCs w:val="28"/>
          <w:lang w:val="uk-UA"/>
        </w:rPr>
        <w:t>у правовій системі України</w:t>
      </w:r>
      <w:r w:rsidR="00061D8B">
        <w:rPr>
          <w:rFonts w:ascii="Times New Roman" w:hAnsi="Times New Roman" w:cs="Times New Roman"/>
          <w:sz w:val="28"/>
          <w:szCs w:val="28"/>
          <w:lang w:val="uk-UA"/>
        </w:rPr>
        <w:t xml:space="preserve"> (Розділ 1, підрозділ 1.2.)</w:t>
      </w:r>
      <w:r w:rsidR="0095452F" w:rsidRPr="0095452F">
        <w:rPr>
          <w:rFonts w:ascii="Times New Roman" w:hAnsi="Times New Roman" w:cs="Times New Roman"/>
          <w:sz w:val="28"/>
          <w:szCs w:val="28"/>
          <w:lang w:val="uk-UA"/>
        </w:rPr>
        <w:t xml:space="preserve">, а також вивчення ролі </w:t>
      </w:r>
      <w:r w:rsidR="00C642C8" w:rsidRPr="00C642C8">
        <w:rPr>
          <w:rFonts w:ascii="Times New Roman" w:hAnsi="Times New Roman" w:cs="Times New Roman"/>
          <w:sz w:val="28"/>
          <w:szCs w:val="28"/>
          <w:lang w:val="uk-UA"/>
        </w:rPr>
        <w:t>судової правотворчості у механізмі правозастосування в Україні, що сприяє утвердженню верховенства права</w:t>
      </w:r>
      <w:r w:rsidR="00061D8B">
        <w:rPr>
          <w:rFonts w:ascii="Times New Roman" w:hAnsi="Times New Roman" w:cs="Times New Roman"/>
          <w:sz w:val="28"/>
          <w:szCs w:val="28"/>
          <w:lang w:val="uk-UA"/>
        </w:rPr>
        <w:t xml:space="preserve"> (</w:t>
      </w:r>
      <w:r w:rsidR="005727BA">
        <w:rPr>
          <w:rFonts w:ascii="Times New Roman" w:hAnsi="Times New Roman" w:cs="Times New Roman"/>
          <w:sz w:val="28"/>
          <w:szCs w:val="28"/>
          <w:lang w:val="uk-UA"/>
        </w:rPr>
        <w:t>Розділ 3, підрозділи 3.1.,3.2.,3.3.)</w:t>
      </w:r>
      <w:r w:rsidR="00C642C8" w:rsidRPr="00C642C8">
        <w:rPr>
          <w:rFonts w:ascii="Times New Roman" w:hAnsi="Times New Roman" w:cs="Times New Roman"/>
          <w:sz w:val="28"/>
          <w:szCs w:val="28"/>
          <w:lang w:val="uk-UA"/>
        </w:rPr>
        <w:t>.</w:t>
      </w:r>
      <w:r w:rsidR="00C642C8" w:rsidRPr="00C642C8">
        <w:rPr>
          <w:lang w:val="uk-UA"/>
        </w:rPr>
        <w:t xml:space="preserve"> </w:t>
      </w:r>
      <w:r w:rsidR="00581163" w:rsidRPr="00581163">
        <w:rPr>
          <w:rFonts w:ascii="Times New Roman" w:hAnsi="Times New Roman" w:cs="Times New Roman"/>
          <w:sz w:val="28"/>
          <w:szCs w:val="28"/>
          <w:lang w:val="uk-UA"/>
        </w:rPr>
        <w:t>Порівняльно-правовий метод використ</w:t>
      </w:r>
      <w:r w:rsidR="00581163">
        <w:rPr>
          <w:rFonts w:ascii="Times New Roman" w:hAnsi="Times New Roman" w:cs="Times New Roman"/>
          <w:sz w:val="28"/>
          <w:szCs w:val="28"/>
          <w:lang w:val="uk-UA"/>
        </w:rPr>
        <w:t>ано</w:t>
      </w:r>
      <w:r w:rsidR="00581163" w:rsidRPr="00581163">
        <w:rPr>
          <w:rFonts w:ascii="Times New Roman" w:hAnsi="Times New Roman" w:cs="Times New Roman"/>
          <w:sz w:val="28"/>
          <w:szCs w:val="28"/>
          <w:lang w:val="uk-UA"/>
        </w:rPr>
        <w:t xml:space="preserve"> для аналізу особливостей судової </w:t>
      </w:r>
      <w:r w:rsidR="00581163" w:rsidRPr="00581163">
        <w:rPr>
          <w:rFonts w:ascii="Times New Roman" w:hAnsi="Times New Roman" w:cs="Times New Roman"/>
          <w:sz w:val="28"/>
          <w:szCs w:val="28"/>
          <w:lang w:val="uk-UA"/>
        </w:rPr>
        <w:lastRenderedPageBreak/>
        <w:t>правотворчості в різних правових с</w:t>
      </w:r>
      <w:r w:rsidR="00581163">
        <w:rPr>
          <w:rFonts w:ascii="Times New Roman" w:hAnsi="Times New Roman" w:cs="Times New Roman"/>
          <w:sz w:val="28"/>
          <w:szCs w:val="28"/>
          <w:lang w:val="uk-UA"/>
        </w:rPr>
        <w:t>ім’ях</w:t>
      </w:r>
      <w:r w:rsidR="00581163" w:rsidRPr="00581163">
        <w:rPr>
          <w:rFonts w:ascii="Times New Roman" w:hAnsi="Times New Roman" w:cs="Times New Roman"/>
          <w:sz w:val="28"/>
          <w:szCs w:val="28"/>
          <w:lang w:val="uk-UA"/>
        </w:rPr>
        <w:t>, виявлення спільних рис та відмінностей в утвердженні принципу верховенства права</w:t>
      </w:r>
      <w:r w:rsidR="00581163">
        <w:rPr>
          <w:rFonts w:ascii="Times New Roman" w:hAnsi="Times New Roman" w:cs="Times New Roman"/>
          <w:sz w:val="28"/>
          <w:szCs w:val="28"/>
          <w:lang w:val="uk-UA"/>
        </w:rPr>
        <w:t xml:space="preserve"> (Розділ 2, підрозділ 2.2.). </w:t>
      </w:r>
      <w:r w:rsidR="00666425" w:rsidRPr="00666425">
        <w:rPr>
          <w:rFonts w:ascii="Times New Roman" w:hAnsi="Times New Roman" w:cs="Times New Roman"/>
          <w:sz w:val="28"/>
          <w:szCs w:val="28"/>
          <w:lang w:val="uk-UA"/>
        </w:rPr>
        <w:t>Історико-правовий метод дозвол</w:t>
      </w:r>
      <w:r w:rsidR="00666425">
        <w:rPr>
          <w:rFonts w:ascii="Times New Roman" w:hAnsi="Times New Roman" w:cs="Times New Roman"/>
          <w:sz w:val="28"/>
          <w:szCs w:val="28"/>
          <w:lang w:val="uk-UA"/>
        </w:rPr>
        <w:t>ив</w:t>
      </w:r>
      <w:r w:rsidR="00666425" w:rsidRPr="00666425">
        <w:rPr>
          <w:rFonts w:ascii="Times New Roman" w:hAnsi="Times New Roman" w:cs="Times New Roman"/>
          <w:sz w:val="28"/>
          <w:szCs w:val="28"/>
          <w:lang w:val="uk-UA"/>
        </w:rPr>
        <w:t xml:space="preserve"> дослідити розвиток</w:t>
      </w:r>
      <w:r w:rsidR="00666425">
        <w:rPr>
          <w:rFonts w:ascii="Times New Roman" w:hAnsi="Times New Roman" w:cs="Times New Roman"/>
          <w:sz w:val="28"/>
          <w:szCs w:val="28"/>
          <w:lang w:val="uk-UA"/>
        </w:rPr>
        <w:t xml:space="preserve"> принципу верховенства права</w:t>
      </w:r>
      <w:r w:rsidR="00782C8A">
        <w:rPr>
          <w:rFonts w:ascii="Times New Roman" w:hAnsi="Times New Roman" w:cs="Times New Roman"/>
          <w:sz w:val="28"/>
          <w:szCs w:val="28"/>
          <w:lang w:val="uk-UA"/>
        </w:rPr>
        <w:t xml:space="preserve"> та розвиток правових сімей сучасності</w:t>
      </w:r>
      <w:r w:rsidR="00666425">
        <w:rPr>
          <w:rFonts w:ascii="Times New Roman" w:hAnsi="Times New Roman" w:cs="Times New Roman"/>
          <w:sz w:val="28"/>
          <w:szCs w:val="28"/>
          <w:lang w:val="uk-UA"/>
        </w:rPr>
        <w:t xml:space="preserve"> (Розділ 1, підрозділ</w:t>
      </w:r>
      <w:r w:rsidR="00666425" w:rsidRPr="00666425">
        <w:rPr>
          <w:rFonts w:ascii="Times New Roman" w:hAnsi="Times New Roman" w:cs="Times New Roman"/>
          <w:sz w:val="28"/>
          <w:szCs w:val="28"/>
          <w:lang w:val="uk-UA"/>
        </w:rPr>
        <w:t xml:space="preserve"> </w:t>
      </w:r>
      <w:r w:rsidR="00666425">
        <w:rPr>
          <w:rFonts w:ascii="Times New Roman" w:hAnsi="Times New Roman" w:cs="Times New Roman"/>
          <w:sz w:val="28"/>
          <w:szCs w:val="28"/>
          <w:lang w:val="uk-UA"/>
        </w:rPr>
        <w:t>1.1.</w:t>
      </w:r>
      <w:r w:rsidR="00782C8A">
        <w:rPr>
          <w:rFonts w:ascii="Times New Roman" w:hAnsi="Times New Roman" w:cs="Times New Roman"/>
          <w:sz w:val="28"/>
          <w:szCs w:val="28"/>
          <w:lang w:val="uk-UA"/>
        </w:rPr>
        <w:t>, Розділ 2, підрозділ 2.2.</w:t>
      </w:r>
      <w:r w:rsidR="00666425">
        <w:rPr>
          <w:rFonts w:ascii="Times New Roman" w:hAnsi="Times New Roman" w:cs="Times New Roman"/>
          <w:sz w:val="28"/>
          <w:szCs w:val="28"/>
          <w:lang w:val="uk-UA"/>
        </w:rPr>
        <w:t>)</w:t>
      </w:r>
      <w:r w:rsidR="00581163">
        <w:rPr>
          <w:rFonts w:ascii="Times New Roman" w:hAnsi="Times New Roman" w:cs="Times New Roman"/>
          <w:sz w:val="28"/>
          <w:szCs w:val="28"/>
          <w:lang w:val="uk-UA"/>
        </w:rPr>
        <w:t xml:space="preserve">. </w:t>
      </w:r>
      <w:r w:rsidR="00666425">
        <w:rPr>
          <w:rFonts w:ascii="Times New Roman" w:hAnsi="Times New Roman" w:cs="Times New Roman"/>
          <w:sz w:val="28"/>
          <w:szCs w:val="28"/>
          <w:lang w:val="uk-UA"/>
        </w:rPr>
        <w:t xml:space="preserve"> </w:t>
      </w:r>
    </w:p>
    <w:p w:rsidR="004C7009" w:rsidRDefault="00A424F5" w:rsidP="00EF30CD">
      <w:pPr>
        <w:spacing w:line="360" w:lineRule="auto"/>
        <w:ind w:firstLine="709"/>
        <w:contextualSpacing/>
        <w:jc w:val="both"/>
        <w:rPr>
          <w:rFonts w:ascii="Times New Roman" w:hAnsi="Times New Roman" w:cs="Times New Roman"/>
          <w:b/>
          <w:sz w:val="28"/>
          <w:szCs w:val="28"/>
          <w:lang w:val="uk-UA"/>
        </w:rPr>
      </w:pPr>
      <w:r w:rsidRPr="00A424F5">
        <w:rPr>
          <w:rFonts w:ascii="Times New Roman" w:hAnsi="Times New Roman" w:cs="Times New Roman"/>
          <w:b/>
          <w:sz w:val="28"/>
          <w:szCs w:val="28"/>
          <w:lang w:val="uk-UA"/>
        </w:rPr>
        <w:t>Наукова новизна</w:t>
      </w:r>
      <w:r w:rsidRPr="00A424F5">
        <w:rPr>
          <w:rFonts w:ascii="Times New Roman" w:hAnsi="Times New Roman" w:cs="Times New Roman"/>
          <w:sz w:val="28"/>
          <w:szCs w:val="28"/>
          <w:lang w:val="uk-UA"/>
        </w:rPr>
        <w:t xml:space="preserve"> одержаних результатів полягає у тому, що кваліфікаційна робота є комплексним дослідженням </w:t>
      </w:r>
      <w:r>
        <w:rPr>
          <w:rFonts w:ascii="Times New Roman" w:hAnsi="Times New Roman" w:cs="Times New Roman"/>
          <w:sz w:val="28"/>
          <w:szCs w:val="28"/>
          <w:lang w:val="uk-UA"/>
        </w:rPr>
        <w:t>впливу та значення правотворчої складової у діяльності судових органів для утвердження</w:t>
      </w:r>
      <w:r w:rsidRPr="00A424F5">
        <w:rPr>
          <w:rFonts w:ascii="Times New Roman" w:hAnsi="Times New Roman" w:cs="Times New Roman"/>
          <w:sz w:val="28"/>
          <w:szCs w:val="28"/>
          <w:lang w:val="uk-UA"/>
        </w:rPr>
        <w:t xml:space="preserve"> принц</w:t>
      </w:r>
      <w:r>
        <w:rPr>
          <w:rFonts w:ascii="Times New Roman" w:hAnsi="Times New Roman" w:cs="Times New Roman"/>
          <w:sz w:val="28"/>
          <w:szCs w:val="28"/>
          <w:lang w:val="uk-UA"/>
        </w:rPr>
        <w:t>ипу верховенства права в Україні</w:t>
      </w:r>
      <w:r w:rsidRPr="00A424F5">
        <w:rPr>
          <w:rFonts w:ascii="Times New Roman" w:hAnsi="Times New Roman" w:cs="Times New Roman"/>
          <w:sz w:val="28"/>
          <w:szCs w:val="28"/>
          <w:lang w:val="uk-UA"/>
        </w:rPr>
        <w:t>,</w:t>
      </w:r>
      <w:r>
        <w:rPr>
          <w:rFonts w:ascii="Times New Roman" w:hAnsi="Times New Roman" w:cs="Times New Roman"/>
          <w:sz w:val="28"/>
          <w:szCs w:val="28"/>
          <w:lang w:val="uk-UA"/>
        </w:rPr>
        <w:t xml:space="preserve"> в результаті чого сформульовано низку наукових положень</w:t>
      </w:r>
      <w:r w:rsidRPr="00A424F5">
        <w:rPr>
          <w:rFonts w:ascii="Times New Roman" w:hAnsi="Times New Roman" w:cs="Times New Roman"/>
          <w:sz w:val="28"/>
          <w:szCs w:val="28"/>
          <w:lang w:val="uk-UA"/>
        </w:rPr>
        <w:t xml:space="preserve"> яке вперше систематизує та аналізує вплив судових рішень на формування правової системи держави</w:t>
      </w:r>
      <w:r w:rsidRPr="004C7009">
        <w:rPr>
          <w:rFonts w:ascii="Times New Roman" w:hAnsi="Times New Roman" w:cs="Times New Roman"/>
          <w:sz w:val="28"/>
          <w:szCs w:val="28"/>
          <w:lang w:val="uk-UA"/>
        </w:rPr>
        <w:t>.</w:t>
      </w:r>
      <w:r w:rsidR="004C7009">
        <w:rPr>
          <w:rFonts w:ascii="Times New Roman" w:hAnsi="Times New Roman" w:cs="Times New Roman"/>
          <w:b/>
          <w:sz w:val="28"/>
          <w:szCs w:val="28"/>
          <w:lang w:val="uk-UA"/>
        </w:rPr>
        <w:t xml:space="preserve"> </w:t>
      </w:r>
      <w:r w:rsidR="004C7009" w:rsidRPr="004C7009">
        <w:rPr>
          <w:rFonts w:ascii="Times New Roman" w:hAnsi="Times New Roman" w:cs="Times New Roman"/>
          <w:sz w:val="28"/>
          <w:szCs w:val="28"/>
          <w:lang w:val="uk-UA"/>
        </w:rPr>
        <w:t>Зокрема, до них відносяться такі:</w:t>
      </w:r>
    </w:p>
    <w:p w:rsidR="008B587C" w:rsidRDefault="004C7009" w:rsidP="008B587C">
      <w:pPr>
        <w:spacing w:line="360" w:lineRule="auto"/>
        <w:ind w:firstLine="709"/>
        <w:contextualSpacing/>
        <w:jc w:val="both"/>
        <w:rPr>
          <w:rFonts w:ascii="Times New Roman" w:hAnsi="Times New Roman" w:cs="Times New Roman"/>
          <w:sz w:val="28"/>
          <w:szCs w:val="28"/>
          <w:lang w:val="uk-UA"/>
        </w:rPr>
      </w:pPr>
      <w:r w:rsidRPr="00A3205E">
        <w:rPr>
          <w:rFonts w:ascii="Times New Roman" w:hAnsi="Times New Roman" w:cs="Times New Roman"/>
          <w:sz w:val="28"/>
          <w:szCs w:val="28"/>
          <w:lang w:val="uk-UA"/>
        </w:rPr>
        <w:t xml:space="preserve">- </w:t>
      </w:r>
      <w:r w:rsidR="008A6E28" w:rsidRPr="00A3205E">
        <w:rPr>
          <w:rStyle w:val="a5"/>
          <w:rFonts w:ascii="Times New Roman" w:hAnsi="Times New Roman" w:cs="Times New Roman"/>
          <w:b w:val="0"/>
          <w:sz w:val="28"/>
          <w:szCs w:val="28"/>
        </w:rPr>
        <w:t>вперше</w:t>
      </w:r>
      <w:r w:rsidR="008A6E28" w:rsidRPr="00A3205E">
        <w:rPr>
          <w:rFonts w:ascii="Times New Roman" w:hAnsi="Times New Roman" w:cs="Times New Roman"/>
          <w:sz w:val="28"/>
          <w:szCs w:val="28"/>
        </w:rPr>
        <w:t xml:space="preserve"> проведено комплексний аналіз взаємозв'язку між судовою правотворчістю та принципом верховенства права в </w:t>
      </w:r>
      <w:r w:rsidRPr="00A3205E">
        <w:rPr>
          <w:rFonts w:ascii="Times New Roman" w:hAnsi="Times New Roman" w:cs="Times New Roman"/>
          <w:sz w:val="28"/>
          <w:szCs w:val="28"/>
          <w:lang w:val="uk-UA"/>
        </w:rPr>
        <w:t>контексті національної правової системи України;</w:t>
      </w:r>
    </w:p>
    <w:p w:rsidR="008B587C" w:rsidRDefault="008B587C" w:rsidP="008B587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8B587C">
        <w:rPr>
          <w:rFonts w:ascii="Times New Roman" w:hAnsi="Times New Roman" w:cs="Times New Roman"/>
          <w:sz w:val="28"/>
          <w:szCs w:val="28"/>
          <w:lang w:val="uk-UA"/>
        </w:rPr>
        <w:t>досконалено теоретичні підходи до розуміння сутності судової правотворчості, її меж та впливу на правову систему України</w:t>
      </w:r>
      <w:r>
        <w:rPr>
          <w:rFonts w:ascii="Times New Roman" w:hAnsi="Times New Roman" w:cs="Times New Roman"/>
          <w:sz w:val="28"/>
          <w:szCs w:val="28"/>
          <w:lang w:val="uk-UA"/>
        </w:rPr>
        <w:t>;</w:t>
      </w:r>
    </w:p>
    <w:p w:rsidR="008B587C" w:rsidRDefault="008B587C" w:rsidP="008B587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Pr="008B587C">
        <w:rPr>
          <w:rFonts w:ascii="Times New Roman" w:hAnsi="Times New Roman" w:cs="Times New Roman"/>
          <w:sz w:val="28"/>
          <w:szCs w:val="28"/>
          <w:lang w:val="uk-UA"/>
        </w:rPr>
        <w:t xml:space="preserve">тримали подальшого розвитку положення щодо ролі </w:t>
      </w:r>
      <w:r w:rsidR="00C11BA5">
        <w:rPr>
          <w:rFonts w:ascii="Times New Roman" w:hAnsi="Times New Roman" w:cs="Times New Roman"/>
          <w:sz w:val="28"/>
          <w:szCs w:val="28"/>
          <w:lang w:val="uk-UA"/>
        </w:rPr>
        <w:t>Європейського суду з прав людини, Верховного Суду та Конституційного Суду України</w:t>
      </w:r>
      <w:r w:rsidRPr="008B587C">
        <w:rPr>
          <w:rFonts w:ascii="Times New Roman" w:hAnsi="Times New Roman" w:cs="Times New Roman"/>
          <w:sz w:val="28"/>
          <w:szCs w:val="28"/>
          <w:lang w:val="uk-UA"/>
        </w:rPr>
        <w:t xml:space="preserve"> у формуванні єдиної судової практики, що сприяє зміцненню принципу верховенства права</w:t>
      </w:r>
      <w:r w:rsidR="002B29D9">
        <w:rPr>
          <w:rFonts w:ascii="Times New Roman" w:hAnsi="Times New Roman" w:cs="Times New Roman"/>
          <w:sz w:val="28"/>
          <w:szCs w:val="28"/>
          <w:lang w:val="uk-UA"/>
        </w:rPr>
        <w:t>;</w:t>
      </w:r>
    </w:p>
    <w:p w:rsidR="002B29D9" w:rsidRPr="008B587C" w:rsidRDefault="002B29D9" w:rsidP="005D745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отримав подальшого розвитку </w:t>
      </w:r>
      <w:r w:rsidRPr="002B29D9">
        <w:rPr>
          <w:rFonts w:ascii="Times New Roman" w:hAnsi="Times New Roman" w:cs="Times New Roman"/>
          <w:sz w:val="28"/>
          <w:szCs w:val="28"/>
          <w:lang w:val="uk-UA"/>
        </w:rPr>
        <w:t>методологічний підхід до дослідження принципу верховенства права в Україні через призму судової правотворчості. Зокрема, обґрунтовано необхідність застосування комплексного методу аналізу рішень національних судів та Конституційного Суду України для визначення особливостей правотворчої функції судової влади.</w:t>
      </w:r>
    </w:p>
    <w:p w:rsidR="00CA00C4" w:rsidRPr="00533453" w:rsidRDefault="00CA00C4" w:rsidP="008B587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w:t>
      </w:r>
      <w:r w:rsidRPr="00533453">
        <w:rPr>
          <w:rFonts w:ascii="Times New Roman" w:hAnsi="Times New Roman" w:cs="Times New Roman"/>
          <w:sz w:val="28"/>
          <w:szCs w:val="28"/>
          <w:lang w:val="uk-UA"/>
        </w:rPr>
        <w:t xml:space="preserve">Магістерська робота складається із вступу, трьох розділів, </w:t>
      </w:r>
      <w:r w:rsidR="00533453" w:rsidRPr="00533453">
        <w:rPr>
          <w:rFonts w:ascii="Times New Roman" w:hAnsi="Times New Roman" w:cs="Times New Roman"/>
          <w:sz w:val="28"/>
          <w:szCs w:val="28"/>
          <w:lang w:val="uk-UA"/>
        </w:rPr>
        <w:t>дев’яти</w:t>
      </w:r>
      <w:r w:rsidRPr="00533453">
        <w:rPr>
          <w:rFonts w:ascii="Times New Roman" w:hAnsi="Times New Roman" w:cs="Times New Roman"/>
          <w:sz w:val="28"/>
          <w:szCs w:val="28"/>
          <w:lang w:val="uk-UA"/>
        </w:rPr>
        <w:t xml:space="preserve"> підрозділів, висновків та списку використаних джерел.</w:t>
      </w:r>
    </w:p>
    <w:p w:rsidR="00CA00C4" w:rsidRDefault="00CA00C4" w:rsidP="00CA00C4">
      <w:pPr>
        <w:spacing w:line="360" w:lineRule="auto"/>
        <w:ind w:firstLine="709"/>
        <w:contextualSpacing/>
        <w:jc w:val="both"/>
        <w:rPr>
          <w:rFonts w:ascii="Times New Roman" w:hAnsi="Times New Roman" w:cs="Times New Roman"/>
          <w:sz w:val="28"/>
          <w:szCs w:val="28"/>
          <w:lang w:val="uk-UA"/>
        </w:rPr>
      </w:pPr>
      <w:r w:rsidRPr="00533453">
        <w:rPr>
          <w:rFonts w:ascii="Times New Roman" w:hAnsi="Times New Roman" w:cs="Times New Roman"/>
          <w:sz w:val="28"/>
          <w:szCs w:val="28"/>
          <w:lang w:val="uk-UA"/>
        </w:rPr>
        <w:t xml:space="preserve">Під час виконання роботи було використано фахову літературу, законодавство України, чинне станом на 2024 рік, рішення Конституційного </w:t>
      </w:r>
      <w:r w:rsidRPr="00533453">
        <w:rPr>
          <w:rFonts w:ascii="Times New Roman" w:hAnsi="Times New Roman" w:cs="Times New Roman"/>
          <w:sz w:val="28"/>
          <w:szCs w:val="28"/>
          <w:lang w:val="uk-UA"/>
        </w:rPr>
        <w:lastRenderedPageBreak/>
        <w:t>Суду України, практику Європейського суду з прав людини та постанови Верховного Суду за допомогою Єдиного державного реєстру судових рішень</w:t>
      </w:r>
      <w:r>
        <w:rPr>
          <w:rFonts w:ascii="Times New Roman" w:hAnsi="Times New Roman" w:cs="Times New Roman"/>
          <w:sz w:val="28"/>
          <w:szCs w:val="28"/>
          <w:lang w:val="uk-UA"/>
        </w:rPr>
        <w:t xml:space="preserve"> </w:t>
      </w:r>
    </w:p>
    <w:p w:rsidR="00725CB3" w:rsidRDefault="00725CB3"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ED05E3" w:rsidRDefault="00ED05E3" w:rsidP="00C11BA5">
      <w:pPr>
        <w:spacing w:line="360" w:lineRule="auto"/>
        <w:contextualSpacing/>
        <w:rPr>
          <w:rFonts w:ascii="Times New Roman" w:hAnsi="Times New Roman" w:cs="Times New Roman"/>
          <w:sz w:val="28"/>
          <w:szCs w:val="28"/>
          <w:lang w:val="uk-UA"/>
        </w:rPr>
      </w:pPr>
    </w:p>
    <w:p w:rsidR="00ED05E3" w:rsidRDefault="00ED05E3" w:rsidP="00C11BA5">
      <w:pPr>
        <w:spacing w:line="360" w:lineRule="auto"/>
        <w:contextualSpacing/>
        <w:rPr>
          <w:rFonts w:ascii="Times New Roman" w:hAnsi="Times New Roman" w:cs="Times New Roman"/>
          <w:sz w:val="28"/>
          <w:szCs w:val="28"/>
          <w:lang w:val="uk-UA"/>
        </w:rPr>
      </w:pPr>
    </w:p>
    <w:p w:rsidR="00ED05E3" w:rsidRDefault="00ED05E3" w:rsidP="00C11BA5">
      <w:pPr>
        <w:spacing w:line="360" w:lineRule="auto"/>
        <w:contextualSpacing/>
        <w:rPr>
          <w:rFonts w:ascii="Times New Roman" w:hAnsi="Times New Roman" w:cs="Times New Roman"/>
          <w:sz w:val="28"/>
          <w:szCs w:val="28"/>
          <w:lang w:val="uk-UA"/>
        </w:rPr>
      </w:pPr>
    </w:p>
    <w:p w:rsidR="00ED05E3" w:rsidRDefault="00ED05E3"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F8130D" w:rsidRDefault="00F8130D" w:rsidP="00C11BA5">
      <w:pPr>
        <w:spacing w:line="360" w:lineRule="auto"/>
        <w:contextualSpacing/>
        <w:rPr>
          <w:rFonts w:ascii="Times New Roman" w:hAnsi="Times New Roman" w:cs="Times New Roman"/>
          <w:sz w:val="28"/>
          <w:szCs w:val="28"/>
          <w:lang w:val="uk-UA"/>
        </w:rPr>
      </w:pPr>
    </w:p>
    <w:p w:rsidR="00725CB3" w:rsidRDefault="00725CB3" w:rsidP="00725CB3">
      <w:pPr>
        <w:spacing w:line="360" w:lineRule="auto"/>
        <w:contextualSpacing/>
        <w:jc w:val="center"/>
        <w:rPr>
          <w:rFonts w:ascii="Times New Roman" w:hAnsi="Times New Roman" w:cs="Times New Roman"/>
          <w:b/>
          <w:sz w:val="28"/>
          <w:szCs w:val="28"/>
          <w:lang w:val="uk-UA"/>
        </w:rPr>
      </w:pPr>
      <w:r w:rsidRPr="00725CB3">
        <w:rPr>
          <w:rFonts w:ascii="Times New Roman" w:hAnsi="Times New Roman" w:cs="Times New Roman"/>
          <w:b/>
          <w:sz w:val="28"/>
          <w:szCs w:val="28"/>
          <w:lang w:val="uk-UA"/>
        </w:rPr>
        <w:t xml:space="preserve">РОЗДІЛ І. </w:t>
      </w:r>
      <w:r>
        <w:rPr>
          <w:rFonts w:ascii="Times New Roman" w:hAnsi="Times New Roman" w:cs="Times New Roman"/>
          <w:b/>
          <w:sz w:val="28"/>
          <w:szCs w:val="28"/>
          <w:lang w:val="uk-UA"/>
        </w:rPr>
        <w:t>ПРИЦНИП ВЕРХОВЕНСТВА ПРАВА: ЗАГАЛЬНОТЕОРЕТИЧНІ ТА ПРАВОВІ ОСНОВИ</w:t>
      </w:r>
    </w:p>
    <w:p w:rsidR="00725CB3" w:rsidRPr="00725CB3" w:rsidRDefault="00725CB3" w:rsidP="00725CB3">
      <w:pPr>
        <w:spacing w:line="360" w:lineRule="auto"/>
        <w:contextualSpacing/>
        <w:jc w:val="center"/>
        <w:rPr>
          <w:rFonts w:ascii="Times New Roman" w:hAnsi="Times New Roman" w:cs="Times New Roman"/>
          <w:b/>
          <w:sz w:val="28"/>
          <w:szCs w:val="28"/>
          <w:lang w:val="uk-UA"/>
        </w:rPr>
      </w:pPr>
    </w:p>
    <w:p w:rsidR="00117349" w:rsidRDefault="00725CB3" w:rsidP="00507DAF">
      <w:pPr>
        <w:spacing w:line="360" w:lineRule="auto"/>
        <w:contextualSpacing/>
        <w:jc w:val="center"/>
        <w:rPr>
          <w:rFonts w:ascii="Times New Roman" w:hAnsi="Times New Roman" w:cs="Times New Roman"/>
          <w:b/>
          <w:sz w:val="28"/>
          <w:szCs w:val="28"/>
          <w:lang w:val="uk-UA"/>
        </w:rPr>
      </w:pPr>
      <w:r w:rsidRPr="00507DAF">
        <w:rPr>
          <w:rFonts w:ascii="Times New Roman" w:hAnsi="Times New Roman" w:cs="Times New Roman"/>
          <w:b/>
          <w:sz w:val="28"/>
          <w:szCs w:val="28"/>
          <w:lang w:val="uk-UA"/>
        </w:rPr>
        <w:t>1.1. Поняття принципу верховенства права та його значення для правової системи</w:t>
      </w:r>
    </w:p>
    <w:p w:rsidR="00507DAF" w:rsidRPr="00507DAF" w:rsidRDefault="00507DAF" w:rsidP="00507DAF">
      <w:pPr>
        <w:spacing w:line="360" w:lineRule="auto"/>
        <w:contextualSpacing/>
        <w:jc w:val="center"/>
        <w:rPr>
          <w:rFonts w:ascii="Times New Roman" w:hAnsi="Times New Roman" w:cs="Times New Roman"/>
          <w:b/>
          <w:sz w:val="28"/>
          <w:szCs w:val="28"/>
          <w:lang w:val="uk-UA"/>
        </w:rPr>
      </w:pPr>
    </w:p>
    <w:p w:rsidR="00117349" w:rsidRPr="001147AE" w:rsidRDefault="007D6C10" w:rsidP="00C507B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Хоча </w:t>
      </w:r>
      <w:r w:rsidR="002A6014">
        <w:rPr>
          <w:rFonts w:ascii="Times New Roman" w:hAnsi="Times New Roman" w:cs="Times New Roman"/>
          <w:sz w:val="28"/>
          <w:szCs w:val="28"/>
          <w:lang w:val="uk-UA"/>
        </w:rPr>
        <w:t xml:space="preserve">походження </w:t>
      </w:r>
      <w:r>
        <w:rPr>
          <w:rFonts w:ascii="Times New Roman" w:hAnsi="Times New Roman" w:cs="Times New Roman"/>
          <w:sz w:val="28"/>
          <w:szCs w:val="28"/>
          <w:lang w:val="uk-UA"/>
        </w:rPr>
        <w:t>принцип</w:t>
      </w:r>
      <w:r w:rsidR="002A6014">
        <w:rPr>
          <w:rFonts w:ascii="Times New Roman" w:hAnsi="Times New Roman" w:cs="Times New Roman"/>
          <w:sz w:val="28"/>
          <w:szCs w:val="28"/>
          <w:lang w:val="uk-UA"/>
        </w:rPr>
        <w:t>у</w:t>
      </w:r>
      <w:r>
        <w:rPr>
          <w:rFonts w:ascii="Times New Roman" w:hAnsi="Times New Roman" w:cs="Times New Roman"/>
          <w:sz w:val="28"/>
          <w:szCs w:val="28"/>
          <w:lang w:val="uk-UA"/>
        </w:rPr>
        <w:t xml:space="preserve"> верховенства права</w:t>
      </w:r>
      <w:r w:rsidR="002A6014">
        <w:rPr>
          <w:rFonts w:ascii="Times New Roman" w:hAnsi="Times New Roman" w:cs="Times New Roman"/>
          <w:sz w:val="28"/>
          <w:szCs w:val="28"/>
          <w:lang w:val="uk-UA"/>
        </w:rPr>
        <w:t>, здебільшого, пов’язують із періодом розвитку доктрини природного права у Європі на протязі Х</w:t>
      </w:r>
      <w:r w:rsidR="002A6014" w:rsidRPr="002A6014">
        <w:rPr>
          <w:rFonts w:ascii="Times New Roman" w:hAnsi="Times New Roman" w:cs="Times New Roman"/>
          <w:sz w:val="28"/>
          <w:szCs w:val="28"/>
          <w:lang w:val="uk-UA"/>
        </w:rPr>
        <w:t>VІІ-ХІХ ст</w:t>
      </w:r>
      <w:r w:rsidR="002A6014">
        <w:rPr>
          <w:rFonts w:ascii="Times New Roman" w:hAnsi="Times New Roman" w:cs="Times New Roman"/>
          <w:sz w:val="28"/>
          <w:szCs w:val="28"/>
          <w:lang w:val="uk-UA"/>
        </w:rPr>
        <w:t>оліть</w:t>
      </w:r>
      <w:r w:rsidR="002A6014" w:rsidRPr="00507DAF">
        <w:rPr>
          <w:rFonts w:ascii="Times New Roman" w:hAnsi="Times New Roman" w:cs="Times New Roman"/>
          <w:sz w:val="28"/>
          <w:szCs w:val="28"/>
          <w:lang w:val="uk-UA"/>
        </w:rPr>
        <w:t xml:space="preserve"> [</w:t>
      </w:r>
      <w:r w:rsidR="009E5468">
        <w:rPr>
          <w:rFonts w:ascii="Times New Roman" w:hAnsi="Times New Roman" w:cs="Times New Roman"/>
          <w:sz w:val="28"/>
          <w:szCs w:val="28"/>
          <w:lang w:val="uk-UA"/>
        </w:rPr>
        <w:t>1, с. 25</w:t>
      </w:r>
      <w:r w:rsidR="002A6014" w:rsidRPr="00507DAF">
        <w:rPr>
          <w:rFonts w:ascii="Times New Roman" w:hAnsi="Times New Roman" w:cs="Times New Roman"/>
          <w:sz w:val="28"/>
          <w:szCs w:val="28"/>
          <w:lang w:val="uk-UA"/>
        </w:rPr>
        <w:t>]</w:t>
      </w:r>
      <w:r w:rsidR="009E5468">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00117349">
        <w:rPr>
          <w:rFonts w:ascii="Times New Roman" w:hAnsi="Times New Roman" w:cs="Times New Roman"/>
          <w:sz w:val="28"/>
          <w:szCs w:val="28"/>
          <w:lang w:val="uk-UA"/>
        </w:rPr>
        <w:t xml:space="preserve">ерші витоки концепції верховенства права </w:t>
      </w:r>
      <w:r>
        <w:rPr>
          <w:rFonts w:ascii="Times New Roman" w:hAnsi="Times New Roman" w:cs="Times New Roman"/>
          <w:sz w:val="28"/>
          <w:szCs w:val="28"/>
          <w:lang w:val="uk-UA"/>
        </w:rPr>
        <w:t xml:space="preserve">можна </w:t>
      </w:r>
      <w:r w:rsidR="001147AE">
        <w:rPr>
          <w:rFonts w:ascii="Times New Roman" w:hAnsi="Times New Roman" w:cs="Times New Roman"/>
          <w:sz w:val="28"/>
          <w:szCs w:val="28"/>
          <w:lang w:val="uk-UA"/>
        </w:rPr>
        <w:t>знайти у працях видатних філософів Стародавньої Греції. Так,</w:t>
      </w:r>
      <w:r>
        <w:rPr>
          <w:rFonts w:ascii="Times New Roman" w:hAnsi="Times New Roman" w:cs="Times New Roman"/>
          <w:sz w:val="28"/>
          <w:szCs w:val="28"/>
          <w:lang w:val="uk-UA"/>
        </w:rPr>
        <w:t xml:space="preserve"> </w:t>
      </w:r>
      <w:r w:rsidR="00BE114D">
        <w:rPr>
          <w:rFonts w:ascii="Times New Roman" w:hAnsi="Times New Roman" w:cs="Times New Roman"/>
          <w:sz w:val="28"/>
          <w:szCs w:val="28"/>
          <w:lang w:val="uk-UA"/>
        </w:rPr>
        <w:t>Ари</w:t>
      </w:r>
      <w:r w:rsidRPr="007D6C10">
        <w:rPr>
          <w:rFonts w:ascii="Times New Roman" w:hAnsi="Times New Roman" w:cs="Times New Roman"/>
          <w:sz w:val="28"/>
          <w:szCs w:val="28"/>
          <w:lang w:val="uk-UA"/>
        </w:rPr>
        <w:t xml:space="preserve">стотель стверджував, що </w:t>
      </w:r>
      <w:r w:rsidR="001147AE">
        <w:rPr>
          <w:rFonts w:ascii="Times New Roman" w:hAnsi="Times New Roman" w:cs="Times New Roman"/>
          <w:sz w:val="28"/>
          <w:szCs w:val="28"/>
          <w:lang w:val="uk-UA"/>
        </w:rPr>
        <w:t>«</w:t>
      </w:r>
      <w:r w:rsidRPr="007D6C10">
        <w:rPr>
          <w:rFonts w:ascii="Times New Roman" w:hAnsi="Times New Roman" w:cs="Times New Roman"/>
          <w:sz w:val="28"/>
          <w:szCs w:val="28"/>
          <w:lang w:val="uk-UA"/>
        </w:rPr>
        <w:t>панування законів має перевагу</w:t>
      </w:r>
      <w:r w:rsidR="001147AE">
        <w:rPr>
          <w:rFonts w:ascii="Times New Roman" w:hAnsi="Times New Roman" w:cs="Times New Roman"/>
          <w:sz w:val="28"/>
          <w:szCs w:val="28"/>
          <w:lang w:val="uk-UA"/>
        </w:rPr>
        <w:t xml:space="preserve"> </w:t>
      </w:r>
      <w:r w:rsidRPr="007D6C10">
        <w:rPr>
          <w:rFonts w:ascii="Times New Roman" w:hAnsi="Times New Roman" w:cs="Times New Roman"/>
          <w:sz w:val="28"/>
          <w:szCs w:val="28"/>
          <w:lang w:val="uk-UA"/>
        </w:rPr>
        <w:t>над пануванням когось з громадя</w:t>
      </w:r>
      <w:r w:rsidR="001147AE">
        <w:rPr>
          <w:rFonts w:ascii="Times New Roman" w:hAnsi="Times New Roman" w:cs="Times New Roman"/>
          <w:sz w:val="28"/>
          <w:szCs w:val="28"/>
          <w:lang w:val="uk-UA"/>
        </w:rPr>
        <w:t xml:space="preserve">н, тому є користь від того, що </w:t>
      </w:r>
      <w:r w:rsidRPr="007D6C10">
        <w:rPr>
          <w:rFonts w:ascii="Times New Roman" w:hAnsi="Times New Roman" w:cs="Times New Roman"/>
          <w:sz w:val="28"/>
          <w:szCs w:val="28"/>
          <w:lang w:val="uk-UA"/>
        </w:rPr>
        <w:t>люди, наділені владою, будуть призначені охоронцями закон</w:t>
      </w:r>
      <w:r w:rsidR="001147AE">
        <w:rPr>
          <w:rFonts w:ascii="Times New Roman" w:hAnsi="Times New Roman" w:cs="Times New Roman"/>
          <w:sz w:val="28"/>
          <w:szCs w:val="28"/>
          <w:lang w:val="uk-UA"/>
        </w:rPr>
        <w:t xml:space="preserve">у і його </w:t>
      </w:r>
      <w:r w:rsidRPr="007D6C10">
        <w:rPr>
          <w:rFonts w:ascii="Times New Roman" w:hAnsi="Times New Roman" w:cs="Times New Roman"/>
          <w:sz w:val="28"/>
          <w:szCs w:val="28"/>
          <w:lang w:val="uk-UA"/>
        </w:rPr>
        <w:t>слугами</w:t>
      </w:r>
      <w:r w:rsidR="001147AE">
        <w:rPr>
          <w:rFonts w:ascii="Times New Roman" w:hAnsi="Times New Roman" w:cs="Times New Roman"/>
          <w:sz w:val="28"/>
          <w:szCs w:val="28"/>
          <w:lang w:val="uk-UA"/>
        </w:rPr>
        <w:t xml:space="preserve">» </w:t>
      </w:r>
      <w:r w:rsidR="001147AE" w:rsidRPr="001147AE">
        <w:rPr>
          <w:rFonts w:ascii="Times New Roman" w:hAnsi="Times New Roman" w:cs="Times New Roman"/>
          <w:sz w:val="28"/>
          <w:szCs w:val="28"/>
        </w:rPr>
        <w:t>[</w:t>
      </w:r>
      <w:r w:rsidR="009E5468">
        <w:rPr>
          <w:rFonts w:ascii="Times New Roman" w:hAnsi="Times New Roman" w:cs="Times New Roman"/>
          <w:sz w:val="28"/>
          <w:szCs w:val="28"/>
          <w:lang w:val="uk-UA"/>
        </w:rPr>
        <w:t xml:space="preserve">2, с. </w:t>
      </w:r>
      <w:r w:rsidR="00122213">
        <w:rPr>
          <w:rFonts w:ascii="Times New Roman" w:hAnsi="Times New Roman" w:cs="Times New Roman"/>
          <w:sz w:val="28"/>
          <w:szCs w:val="28"/>
          <w:lang w:val="uk-UA"/>
        </w:rPr>
        <w:t>4</w:t>
      </w:r>
      <w:r w:rsidR="001147AE" w:rsidRPr="001147AE">
        <w:rPr>
          <w:rFonts w:ascii="Times New Roman" w:hAnsi="Times New Roman" w:cs="Times New Roman"/>
          <w:sz w:val="28"/>
          <w:szCs w:val="28"/>
        </w:rPr>
        <w:t>]</w:t>
      </w:r>
      <w:r w:rsidR="00ED6C8B">
        <w:rPr>
          <w:rFonts w:ascii="Times New Roman" w:hAnsi="Times New Roman" w:cs="Times New Roman"/>
          <w:sz w:val="28"/>
          <w:szCs w:val="28"/>
          <w:lang w:val="uk-UA"/>
        </w:rPr>
        <w:t>.</w:t>
      </w:r>
      <w:r w:rsidR="00C507BC" w:rsidRPr="00C507BC">
        <w:rPr>
          <w:rFonts w:ascii="Times New Roman" w:hAnsi="Times New Roman" w:cs="Times New Roman"/>
          <w:sz w:val="28"/>
          <w:szCs w:val="28"/>
        </w:rPr>
        <w:t xml:space="preserve"> </w:t>
      </w:r>
    </w:p>
    <w:p w:rsidR="00F218CF" w:rsidRPr="000079EE" w:rsidRDefault="00756D54" w:rsidP="003633E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Давньогрецький філософ </w:t>
      </w:r>
      <w:r w:rsidR="00515D4E">
        <w:rPr>
          <w:rFonts w:ascii="Times New Roman" w:hAnsi="Times New Roman" w:cs="Times New Roman"/>
          <w:sz w:val="28"/>
          <w:szCs w:val="28"/>
          <w:lang w:val="uk-UA"/>
        </w:rPr>
        <w:t>Платон у діалозі «Закон</w:t>
      </w:r>
      <w:r w:rsidR="0008130C">
        <w:rPr>
          <w:rFonts w:ascii="Times New Roman" w:hAnsi="Times New Roman" w:cs="Times New Roman"/>
          <w:sz w:val="28"/>
          <w:szCs w:val="28"/>
          <w:lang w:val="uk-UA"/>
        </w:rPr>
        <w:t>и</w:t>
      </w:r>
      <w:r w:rsidR="00515D4E">
        <w:rPr>
          <w:rFonts w:ascii="Times New Roman" w:hAnsi="Times New Roman" w:cs="Times New Roman"/>
          <w:sz w:val="28"/>
          <w:szCs w:val="28"/>
          <w:lang w:val="uk-UA"/>
        </w:rPr>
        <w:t xml:space="preserve">» </w:t>
      </w:r>
      <w:r w:rsidR="00017A11">
        <w:rPr>
          <w:rFonts w:ascii="Times New Roman" w:hAnsi="Times New Roman" w:cs="Times New Roman"/>
          <w:sz w:val="28"/>
          <w:szCs w:val="28"/>
          <w:lang w:val="uk-UA"/>
        </w:rPr>
        <w:t xml:space="preserve">вказував на необхідність обмеження державної влади законом. </w:t>
      </w:r>
      <w:r w:rsidR="009D2DEB">
        <w:rPr>
          <w:rFonts w:ascii="Times New Roman" w:hAnsi="Times New Roman" w:cs="Times New Roman"/>
          <w:sz w:val="28"/>
          <w:szCs w:val="28"/>
          <w:lang w:val="uk-UA"/>
        </w:rPr>
        <w:t>Платон переконував, що «там,</w:t>
      </w:r>
      <w:r w:rsidR="00515D4E" w:rsidRPr="00515D4E">
        <w:rPr>
          <w:rFonts w:ascii="Times New Roman" w:hAnsi="Times New Roman" w:cs="Times New Roman"/>
          <w:sz w:val="28"/>
          <w:szCs w:val="28"/>
          <w:lang w:val="uk-UA"/>
        </w:rPr>
        <w:t xml:space="preserve"> де закон підкоряється якійсь іншій владі, не маючи своєї </w:t>
      </w:r>
      <w:r w:rsidR="009D2DEB">
        <w:rPr>
          <w:rFonts w:ascii="Times New Roman" w:hAnsi="Times New Roman" w:cs="Times New Roman"/>
          <w:sz w:val="28"/>
          <w:szCs w:val="28"/>
          <w:lang w:val="uk-UA"/>
        </w:rPr>
        <w:t xml:space="preserve">власної, там </w:t>
      </w:r>
      <w:r w:rsidR="00515D4E" w:rsidRPr="00515D4E">
        <w:rPr>
          <w:rFonts w:ascii="Times New Roman" w:hAnsi="Times New Roman" w:cs="Times New Roman"/>
          <w:sz w:val="28"/>
          <w:szCs w:val="28"/>
          <w:lang w:val="uk-UA"/>
        </w:rPr>
        <w:lastRenderedPageBreak/>
        <w:t>недалеко до падіння держави; але коли закон є господарем уряду, а уряд — його рабом, тоді становище дозволяє очікувати доброго, а люди мають усі блага, якими боги осипають державу</w:t>
      </w:r>
      <w:r w:rsidR="009D2DEB">
        <w:rPr>
          <w:rFonts w:ascii="Times New Roman" w:hAnsi="Times New Roman" w:cs="Times New Roman"/>
          <w:sz w:val="28"/>
          <w:szCs w:val="28"/>
          <w:lang w:val="uk-UA"/>
        </w:rPr>
        <w:t xml:space="preserve">» </w:t>
      </w:r>
      <w:r w:rsidR="00F218CF" w:rsidRPr="00F218CF">
        <w:rPr>
          <w:rFonts w:ascii="Times New Roman" w:hAnsi="Times New Roman" w:cs="Times New Roman"/>
          <w:sz w:val="28"/>
          <w:szCs w:val="28"/>
        </w:rPr>
        <w:t>[</w:t>
      </w:r>
      <w:r w:rsidR="00122213">
        <w:rPr>
          <w:rFonts w:ascii="Times New Roman" w:hAnsi="Times New Roman" w:cs="Times New Roman"/>
          <w:sz w:val="28"/>
          <w:szCs w:val="28"/>
          <w:lang w:val="uk-UA"/>
        </w:rPr>
        <w:t>2</w:t>
      </w:r>
      <w:r w:rsidR="00ED6C8B">
        <w:rPr>
          <w:rFonts w:ascii="Times New Roman" w:hAnsi="Times New Roman" w:cs="Times New Roman"/>
          <w:sz w:val="28"/>
          <w:szCs w:val="28"/>
          <w:lang w:val="uk-UA"/>
        </w:rPr>
        <w:t xml:space="preserve">, </w:t>
      </w:r>
      <w:r w:rsidR="000079EE">
        <w:rPr>
          <w:rFonts w:ascii="Times New Roman" w:hAnsi="Times New Roman" w:cs="Times New Roman"/>
          <w:sz w:val="28"/>
          <w:szCs w:val="28"/>
          <w:lang w:val="en-US"/>
        </w:rPr>
        <w:t>c</w:t>
      </w:r>
      <w:r w:rsidR="000079EE" w:rsidRPr="000079EE">
        <w:rPr>
          <w:rFonts w:ascii="Times New Roman" w:hAnsi="Times New Roman" w:cs="Times New Roman"/>
          <w:sz w:val="28"/>
          <w:szCs w:val="28"/>
        </w:rPr>
        <w:t>. 4</w:t>
      </w:r>
      <w:r w:rsidR="00F218CF" w:rsidRPr="00F218CF">
        <w:rPr>
          <w:rFonts w:ascii="Times New Roman" w:hAnsi="Times New Roman" w:cs="Times New Roman"/>
          <w:sz w:val="28"/>
          <w:szCs w:val="28"/>
        </w:rPr>
        <w:t>]</w:t>
      </w:r>
      <w:r w:rsidR="00837989">
        <w:rPr>
          <w:rFonts w:ascii="Times New Roman" w:hAnsi="Times New Roman" w:cs="Times New Roman"/>
          <w:sz w:val="28"/>
          <w:szCs w:val="28"/>
          <w:lang w:val="uk-UA"/>
        </w:rPr>
        <w:t>.</w:t>
      </w:r>
      <w:r w:rsidR="000079EE" w:rsidRPr="000079EE">
        <w:rPr>
          <w:rFonts w:ascii="Times New Roman" w:hAnsi="Times New Roman" w:cs="Times New Roman"/>
          <w:sz w:val="28"/>
          <w:szCs w:val="28"/>
        </w:rPr>
        <w:t xml:space="preserve"> </w:t>
      </w:r>
    </w:p>
    <w:p w:rsidR="00476D5C" w:rsidRDefault="00476D5C" w:rsidP="007F41C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 Ріяка зазначає, що верховенство права у сучасному розумінні </w:t>
      </w:r>
      <w:r w:rsidR="00FF66E4">
        <w:rPr>
          <w:rFonts w:ascii="Times New Roman" w:hAnsi="Times New Roman" w:cs="Times New Roman"/>
          <w:sz w:val="28"/>
          <w:szCs w:val="28"/>
          <w:lang w:val="uk-UA"/>
        </w:rPr>
        <w:t>пов’язане</w:t>
      </w:r>
      <w:r>
        <w:rPr>
          <w:rFonts w:ascii="Times New Roman" w:hAnsi="Times New Roman" w:cs="Times New Roman"/>
          <w:sz w:val="28"/>
          <w:szCs w:val="28"/>
          <w:lang w:val="uk-UA"/>
        </w:rPr>
        <w:t xml:space="preserve"> </w:t>
      </w:r>
      <w:r w:rsidR="00FF66E4">
        <w:rPr>
          <w:rFonts w:ascii="Times New Roman" w:hAnsi="Times New Roman" w:cs="Times New Roman"/>
          <w:sz w:val="28"/>
          <w:szCs w:val="28"/>
          <w:lang w:val="uk-UA"/>
        </w:rPr>
        <w:t>із реакцією</w:t>
      </w:r>
      <w:r>
        <w:rPr>
          <w:rFonts w:ascii="Times New Roman" w:hAnsi="Times New Roman" w:cs="Times New Roman"/>
          <w:sz w:val="28"/>
          <w:szCs w:val="28"/>
          <w:lang w:val="uk-UA"/>
        </w:rPr>
        <w:t xml:space="preserve"> на </w:t>
      </w:r>
      <w:r w:rsidRPr="00881108">
        <w:rPr>
          <w:rFonts w:ascii="Times New Roman" w:hAnsi="Times New Roman" w:cs="Times New Roman"/>
          <w:sz w:val="28"/>
          <w:szCs w:val="28"/>
          <w:lang w:val="uk-UA"/>
        </w:rPr>
        <w:t>соціальні умови XIX століття, коли у Великій Британії</w:t>
      </w:r>
      <w:r>
        <w:rPr>
          <w:rFonts w:ascii="Times New Roman" w:hAnsi="Times New Roman" w:cs="Times New Roman"/>
          <w:sz w:val="28"/>
          <w:szCs w:val="28"/>
          <w:lang w:val="uk-UA"/>
        </w:rPr>
        <w:t xml:space="preserve"> відбувалось протистояння влади</w:t>
      </w:r>
      <w:r w:rsidRPr="00AA7C49">
        <w:rPr>
          <w:rFonts w:ascii="Times New Roman" w:hAnsi="Times New Roman" w:cs="Times New Roman"/>
          <w:sz w:val="28"/>
          <w:szCs w:val="28"/>
          <w:lang w:val="uk-UA"/>
        </w:rPr>
        <w:t xml:space="preserve"> монарха та парламенту. </w:t>
      </w:r>
      <w:r>
        <w:rPr>
          <w:rFonts w:ascii="Times New Roman" w:hAnsi="Times New Roman" w:cs="Times New Roman"/>
          <w:sz w:val="28"/>
          <w:szCs w:val="28"/>
          <w:lang w:val="uk-UA"/>
        </w:rPr>
        <w:t>Таким чином, влада визнавалась в одній особі корони та парламенту</w:t>
      </w:r>
      <w:r w:rsidRPr="00AA7C49">
        <w:rPr>
          <w:rFonts w:ascii="Times New Roman" w:hAnsi="Times New Roman" w:cs="Times New Roman"/>
          <w:sz w:val="28"/>
          <w:szCs w:val="28"/>
          <w:lang w:val="uk-UA"/>
        </w:rPr>
        <w:t xml:space="preserve"> (мо</w:t>
      </w:r>
      <w:r>
        <w:rPr>
          <w:rFonts w:ascii="Times New Roman" w:hAnsi="Times New Roman" w:cs="Times New Roman"/>
          <w:sz w:val="28"/>
          <w:szCs w:val="28"/>
          <w:lang w:val="uk-UA"/>
        </w:rPr>
        <w:t>нарх і обидві палати), які при цьому юри</w:t>
      </w:r>
      <w:r>
        <w:rPr>
          <w:rFonts w:ascii="Times New Roman" w:hAnsi="Times New Roman" w:cs="Times New Roman"/>
          <w:sz w:val="28"/>
          <w:szCs w:val="28"/>
          <w:lang w:val="uk-UA"/>
        </w:rPr>
        <w:softHyphen/>
      </w:r>
      <w:r w:rsidRPr="00AA7C49">
        <w:rPr>
          <w:rFonts w:ascii="Times New Roman" w:hAnsi="Times New Roman" w:cs="Times New Roman"/>
          <w:sz w:val="28"/>
          <w:szCs w:val="28"/>
          <w:lang w:val="uk-UA"/>
        </w:rPr>
        <w:t>дично не об’єднувалися</w:t>
      </w:r>
      <w:r w:rsidR="00063B50">
        <w:rPr>
          <w:rFonts w:ascii="Times New Roman" w:hAnsi="Times New Roman" w:cs="Times New Roman"/>
          <w:sz w:val="28"/>
          <w:szCs w:val="28"/>
          <w:lang w:val="uk-UA"/>
        </w:rPr>
        <w:t>. Влада монарха і парламенту мала</w:t>
      </w:r>
      <w:r>
        <w:rPr>
          <w:rFonts w:ascii="Times New Roman" w:hAnsi="Times New Roman" w:cs="Times New Roman"/>
          <w:sz w:val="28"/>
          <w:szCs w:val="28"/>
          <w:lang w:val="uk-UA"/>
        </w:rPr>
        <w:t xml:space="preserve"> </w:t>
      </w:r>
      <w:r w:rsidR="00FB33F5" w:rsidRPr="00FB33F5">
        <w:rPr>
          <w:rFonts w:ascii="Times New Roman" w:hAnsi="Times New Roman" w:cs="Times New Roman"/>
          <w:sz w:val="28"/>
          <w:szCs w:val="28"/>
          <w:lang w:val="uk-UA"/>
        </w:rPr>
        <w:t>юридичне верховенство</w:t>
      </w:r>
      <w:r w:rsidR="00063B50">
        <w:rPr>
          <w:rFonts w:ascii="Times New Roman" w:hAnsi="Times New Roman" w:cs="Times New Roman"/>
          <w:sz w:val="28"/>
          <w:szCs w:val="28"/>
          <w:lang w:val="uk-UA"/>
        </w:rPr>
        <w:t>, а її акти були</w:t>
      </w:r>
      <w:r w:rsidR="00FB33F5" w:rsidRPr="00FB33F5">
        <w:rPr>
          <w:rFonts w:ascii="Times New Roman" w:hAnsi="Times New Roman" w:cs="Times New Roman"/>
          <w:sz w:val="28"/>
          <w:szCs w:val="28"/>
          <w:lang w:val="uk-UA"/>
        </w:rPr>
        <w:t xml:space="preserve"> незаперечні (принцип правління права).</w:t>
      </w:r>
      <w:r w:rsidR="00063B50">
        <w:rPr>
          <w:rFonts w:ascii="Times New Roman" w:hAnsi="Times New Roman" w:cs="Times New Roman"/>
          <w:sz w:val="28"/>
          <w:szCs w:val="28"/>
          <w:lang w:val="uk-UA"/>
        </w:rPr>
        <w:t xml:space="preserve"> </w:t>
      </w:r>
      <w:r>
        <w:rPr>
          <w:rFonts w:ascii="Times New Roman" w:hAnsi="Times New Roman" w:cs="Times New Roman"/>
          <w:sz w:val="28"/>
          <w:szCs w:val="28"/>
          <w:lang w:val="uk-UA"/>
        </w:rPr>
        <w:t>У зв’язку із цим</w:t>
      </w:r>
      <w:r w:rsidRPr="00881108">
        <w:rPr>
          <w:rFonts w:ascii="Times New Roman" w:hAnsi="Times New Roman" w:cs="Times New Roman"/>
          <w:sz w:val="28"/>
          <w:szCs w:val="28"/>
          <w:lang w:val="uk-UA"/>
        </w:rPr>
        <w:t xml:space="preserve"> зростало усвідомлення не</w:t>
      </w:r>
      <w:r>
        <w:rPr>
          <w:rFonts w:ascii="Times New Roman" w:hAnsi="Times New Roman" w:cs="Times New Roman"/>
          <w:sz w:val="28"/>
          <w:szCs w:val="28"/>
          <w:lang w:val="uk-UA"/>
        </w:rPr>
        <w:t>обхідності захисту прав підданих</w:t>
      </w:r>
      <w:r w:rsidRPr="00881108">
        <w:rPr>
          <w:rFonts w:ascii="Times New Roman" w:hAnsi="Times New Roman" w:cs="Times New Roman"/>
          <w:sz w:val="28"/>
          <w:szCs w:val="28"/>
          <w:lang w:val="uk-UA"/>
        </w:rPr>
        <w:t xml:space="preserve"> та забезпечення справедливого правосуддя</w:t>
      </w:r>
      <w:r w:rsidR="002C0675">
        <w:rPr>
          <w:rFonts w:ascii="Times New Roman" w:hAnsi="Times New Roman" w:cs="Times New Roman"/>
          <w:sz w:val="28"/>
          <w:szCs w:val="28"/>
          <w:lang w:val="uk-UA"/>
        </w:rPr>
        <w:t xml:space="preserve"> </w:t>
      </w:r>
      <w:r w:rsidR="002C0675" w:rsidRPr="002C0675">
        <w:rPr>
          <w:rFonts w:ascii="Times New Roman" w:hAnsi="Times New Roman" w:cs="Times New Roman"/>
          <w:sz w:val="28"/>
          <w:szCs w:val="28"/>
        </w:rPr>
        <w:t>[</w:t>
      </w:r>
      <w:r w:rsidR="00681CEF">
        <w:rPr>
          <w:rFonts w:ascii="Times New Roman" w:hAnsi="Times New Roman" w:cs="Times New Roman"/>
          <w:sz w:val="28"/>
          <w:szCs w:val="28"/>
          <w:lang w:val="uk-UA"/>
        </w:rPr>
        <w:t>3</w:t>
      </w:r>
      <w:r w:rsidR="002E526A">
        <w:rPr>
          <w:rFonts w:ascii="Times New Roman" w:hAnsi="Times New Roman" w:cs="Times New Roman"/>
          <w:sz w:val="28"/>
          <w:szCs w:val="28"/>
          <w:lang w:val="uk-UA"/>
        </w:rPr>
        <w:t xml:space="preserve">, </w:t>
      </w:r>
      <w:r w:rsidR="002C0675">
        <w:rPr>
          <w:rFonts w:ascii="Times New Roman" w:hAnsi="Times New Roman" w:cs="Times New Roman"/>
          <w:sz w:val="28"/>
          <w:szCs w:val="28"/>
          <w:lang w:val="en-US"/>
        </w:rPr>
        <w:t>c</w:t>
      </w:r>
      <w:r w:rsidR="002C0675" w:rsidRPr="002C0675">
        <w:rPr>
          <w:rFonts w:ascii="Times New Roman" w:hAnsi="Times New Roman" w:cs="Times New Roman"/>
          <w:sz w:val="28"/>
          <w:szCs w:val="28"/>
        </w:rPr>
        <w:t xml:space="preserve">. </w:t>
      </w:r>
      <w:r w:rsidR="002C0675" w:rsidRPr="007F41CB">
        <w:rPr>
          <w:rFonts w:ascii="Times New Roman" w:hAnsi="Times New Roman" w:cs="Times New Roman"/>
          <w:sz w:val="28"/>
          <w:szCs w:val="28"/>
        </w:rPr>
        <w:t>17</w:t>
      </w:r>
      <w:r w:rsidR="002C0675" w:rsidRPr="002C0675">
        <w:rPr>
          <w:rFonts w:ascii="Times New Roman" w:hAnsi="Times New Roman" w:cs="Times New Roman"/>
          <w:sz w:val="28"/>
          <w:szCs w:val="28"/>
        </w:rPr>
        <w:t>]</w:t>
      </w:r>
      <w:r>
        <w:rPr>
          <w:rFonts w:ascii="Times New Roman" w:hAnsi="Times New Roman" w:cs="Times New Roman"/>
          <w:sz w:val="28"/>
          <w:szCs w:val="28"/>
          <w:lang w:val="uk-UA"/>
        </w:rPr>
        <w:t>.</w:t>
      </w:r>
      <w:r w:rsidR="007F41CB" w:rsidRPr="007F41CB">
        <w:rPr>
          <w:rFonts w:ascii="Times New Roman" w:hAnsi="Times New Roman" w:cs="Times New Roman"/>
          <w:sz w:val="16"/>
          <w:szCs w:val="16"/>
          <w:highlight w:val="yellow"/>
        </w:rPr>
        <w:t xml:space="preserve"> </w:t>
      </w:r>
    </w:p>
    <w:p w:rsidR="00AB4DED" w:rsidRDefault="00B75D58" w:rsidP="003633E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Традиційно виникнення </w:t>
      </w:r>
      <w:r w:rsidR="006118B7">
        <w:rPr>
          <w:rFonts w:ascii="Times New Roman" w:hAnsi="Times New Roman" w:cs="Times New Roman"/>
          <w:sz w:val="28"/>
          <w:szCs w:val="28"/>
          <w:lang w:val="uk-UA"/>
        </w:rPr>
        <w:t>загальнотеоретичної концепції</w:t>
      </w:r>
      <w:r>
        <w:rPr>
          <w:rFonts w:ascii="Times New Roman" w:hAnsi="Times New Roman" w:cs="Times New Roman"/>
          <w:sz w:val="28"/>
          <w:szCs w:val="28"/>
          <w:lang w:val="uk-UA"/>
        </w:rPr>
        <w:t xml:space="preserve"> верховенства права пов’язано з ім’ям Альберта Вен Дейсі – відомого британського </w:t>
      </w:r>
      <w:r w:rsidR="00D550C3">
        <w:rPr>
          <w:rFonts w:ascii="Times New Roman" w:hAnsi="Times New Roman" w:cs="Times New Roman"/>
          <w:sz w:val="28"/>
          <w:szCs w:val="28"/>
          <w:lang w:val="uk-UA"/>
        </w:rPr>
        <w:t>юриста та теоретика конституціоналізму</w:t>
      </w:r>
      <w:r w:rsidR="00A044C2">
        <w:rPr>
          <w:rFonts w:ascii="Times New Roman" w:hAnsi="Times New Roman" w:cs="Times New Roman"/>
          <w:sz w:val="28"/>
          <w:szCs w:val="28"/>
          <w:lang w:val="uk-UA"/>
        </w:rPr>
        <w:t xml:space="preserve">, який у праці «Введення у вивчення конституційного права» 1885 року сформулював </w:t>
      </w:r>
      <w:r w:rsidR="006118B7">
        <w:rPr>
          <w:rFonts w:ascii="Times New Roman" w:hAnsi="Times New Roman" w:cs="Times New Roman"/>
          <w:sz w:val="28"/>
          <w:szCs w:val="28"/>
          <w:lang w:val="uk-UA"/>
        </w:rPr>
        <w:t>два основних принципи верховенства права. Так, перший принцип</w:t>
      </w:r>
      <w:r w:rsidR="000E2C5F">
        <w:rPr>
          <w:rFonts w:ascii="Times New Roman" w:hAnsi="Times New Roman" w:cs="Times New Roman"/>
          <w:sz w:val="28"/>
          <w:szCs w:val="28"/>
          <w:lang w:val="uk-UA"/>
        </w:rPr>
        <w:t xml:space="preserve"> під назвою «відсутність свавілля з боку держави»</w:t>
      </w:r>
      <w:r w:rsidR="006118B7">
        <w:rPr>
          <w:rFonts w:ascii="Times New Roman" w:hAnsi="Times New Roman" w:cs="Times New Roman"/>
          <w:sz w:val="28"/>
          <w:szCs w:val="28"/>
          <w:lang w:val="uk-UA"/>
        </w:rPr>
        <w:t xml:space="preserve"> </w:t>
      </w:r>
      <w:r w:rsidR="008E7026">
        <w:rPr>
          <w:rFonts w:ascii="Times New Roman" w:hAnsi="Times New Roman" w:cs="Times New Roman"/>
          <w:sz w:val="28"/>
          <w:szCs w:val="28"/>
          <w:lang w:val="uk-UA"/>
        </w:rPr>
        <w:t>наголошував, що «ж</w:t>
      </w:r>
      <w:r w:rsidR="008E7026" w:rsidRPr="008E7026">
        <w:rPr>
          <w:rFonts w:ascii="Times New Roman" w:hAnsi="Times New Roman" w:cs="Times New Roman"/>
          <w:sz w:val="28"/>
          <w:szCs w:val="28"/>
          <w:lang w:val="uk-UA"/>
        </w:rPr>
        <w:t xml:space="preserve">одна людина не може бути покарана або законно змушена страждати фізично чи матеріально, за винятком явного порушення закону, встановленого у звичайному правовому порядку у звичайних судах країни. У цьому сенсі верховенство права </w:t>
      </w:r>
      <w:r w:rsidR="008E7026">
        <w:rPr>
          <w:rFonts w:ascii="Times New Roman" w:hAnsi="Times New Roman" w:cs="Times New Roman"/>
          <w:sz w:val="28"/>
          <w:szCs w:val="28"/>
          <w:lang w:val="uk-UA"/>
        </w:rPr>
        <w:t xml:space="preserve">знаходить своє протиставлення </w:t>
      </w:r>
      <w:r w:rsidR="008E7026" w:rsidRPr="008E7026">
        <w:rPr>
          <w:rFonts w:ascii="Times New Roman" w:hAnsi="Times New Roman" w:cs="Times New Roman"/>
          <w:sz w:val="28"/>
          <w:szCs w:val="28"/>
          <w:lang w:val="uk-UA"/>
        </w:rPr>
        <w:t>протиставляється будь-якій системі правління, що ґрунтується на здійсненні особами, наділеними владою, широких, довільних чи дискреційних повноважень щодо обмеження»</w:t>
      </w:r>
      <w:r w:rsidR="003061EC">
        <w:rPr>
          <w:rFonts w:ascii="Times New Roman" w:hAnsi="Times New Roman" w:cs="Times New Roman"/>
          <w:sz w:val="28"/>
          <w:szCs w:val="28"/>
          <w:lang w:val="uk-UA"/>
        </w:rPr>
        <w:t xml:space="preserve"> </w:t>
      </w:r>
      <w:r w:rsidR="003061EC" w:rsidRPr="003061EC">
        <w:rPr>
          <w:rFonts w:ascii="Times New Roman" w:hAnsi="Times New Roman" w:cs="Times New Roman"/>
          <w:sz w:val="28"/>
          <w:szCs w:val="28"/>
        </w:rPr>
        <w:t>[</w:t>
      </w:r>
      <w:r w:rsidR="00681CEF">
        <w:rPr>
          <w:rFonts w:ascii="Times New Roman" w:hAnsi="Times New Roman" w:cs="Times New Roman"/>
          <w:sz w:val="28"/>
          <w:szCs w:val="28"/>
          <w:lang w:val="uk-UA"/>
        </w:rPr>
        <w:t>4</w:t>
      </w:r>
      <w:r w:rsidR="003061EC" w:rsidRPr="003061EC">
        <w:rPr>
          <w:rFonts w:ascii="Times New Roman" w:hAnsi="Times New Roman" w:cs="Times New Roman"/>
          <w:sz w:val="28"/>
          <w:szCs w:val="28"/>
        </w:rPr>
        <w:t>]</w:t>
      </w:r>
      <w:r w:rsidR="008E7026" w:rsidRPr="008E7026">
        <w:rPr>
          <w:rFonts w:ascii="Times New Roman" w:hAnsi="Times New Roman" w:cs="Times New Roman"/>
          <w:sz w:val="28"/>
          <w:szCs w:val="28"/>
          <w:lang w:val="uk-UA"/>
        </w:rPr>
        <w:t>.</w:t>
      </w:r>
    </w:p>
    <w:p w:rsidR="003061EC" w:rsidRDefault="002051CA" w:rsidP="002A581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Другий принцип походив із принципу рівності індивідів перед законом</w:t>
      </w:r>
      <w:r w:rsidR="007F41AF">
        <w:rPr>
          <w:rFonts w:ascii="Times New Roman" w:hAnsi="Times New Roman" w:cs="Times New Roman"/>
          <w:sz w:val="28"/>
          <w:szCs w:val="28"/>
          <w:lang w:val="uk-UA"/>
        </w:rPr>
        <w:t>, вказуючи, що</w:t>
      </w:r>
      <w:r>
        <w:rPr>
          <w:rFonts w:ascii="Times New Roman" w:hAnsi="Times New Roman" w:cs="Times New Roman"/>
          <w:sz w:val="28"/>
          <w:szCs w:val="28"/>
          <w:lang w:val="uk-UA"/>
        </w:rPr>
        <w:t xml:space="preserve"> </w:t>
      </w:r>
      <w:r w:rsidR="007F41AF">
        <w:rPr>
          <w:rFonts w:ascii="Times New Roman" w:hAnsi="Times New Roman" w:cs="Times New Roman"/>
          <w:sz w:val="28"/>
          <w:szCs w:val="28"/>
          <w:lang w:val="uk-UA"/>
        </w:rPr>
        <w:t>«к</w:t>
      </w:r>
      <w:r w:rsidRPr="002051CA">
        <w:rPr>
          <w:rFonts w:ascii="Times New Roman" w:hAnsi="Times New Roman" w:cs="Times New Roman"/>
          <w:sz w:val="28"/>
          <w:szCs w:val="28"/>
          <w:lang w:val="uk-UA"/>
        </w:rPr>
        <w:t>ожна людина, незалежно від її рангу чи положення, підпорядковується звичайному праву королівства і підлягає юрисдикції звичайних судів»</w:t>
      </w:r>
      <w:r w:rsidR="002A5812">
        <w:rPr>
          <w:rFonts w:ascii="Times New Roman" w:hAnsi="Times New Roman" w:cs="Times New Roman"/>
          <w:sz w:val="28"/>
          <w:szCs w:val="28"/>
          <w:lang w:val="uk-UA"/>
        </w:rPr>
        <w:t xml:space="preserve"> </w:t>
      </w:r>
      <w:r w:rsidR="002A5812" w:rsidRPr="002A5812">
        <w:rPr>
          <w:rFonts w:ascii="Times New Roman" w:hAnsi="Times New Roman" w:cs="Times New Roman"/>
          <w:sz w:val="28"/>
          <w:szCs w:val="28"/>
          <w:lang w:val="uk-UA"/>
        </w:rPr>
        <w:t>[</w:t>
      </w:r>
      <w:r w:rsidR="00681CEF">
        <w:rPr>
          <w:rFonts w:ascii="Times New Roman" w:hAnsi="Times New Roman" w:cs="Times New Roman"/>
          <w:sz w:val="28"/>
          <w:szCs w:val="28"/>
          <w:lang w:val="uk-UA"/>
        </w:rPr>
        <w:t>4</w:t>
      </w:r>
      <w:r w:rsidR="002A5812" w:rsidRPr="002A5812">
        <w:rPr>
          <w:rFonts w:ascii="Times New Roman" w:hAnsi="Times New Roman" w:cs="Times New Roman"/>
          <w:sz w:val="28"/>
          <w:szCs w:val="28"/>
          <w:lang w:val="uk-UA"/>
        </w:rPr>
        <w:t>]</w:t>
      </w:r>
      <w:r w:rsidR="003061EC">
        <w:rPr>
          <w:rFonts w:ascii="Times New Roman" w:hAnsi="Times New Roman" w:cs="Times New Roman"/>
          <w:sz w:val="28"/>
          <w:szCs w:val="28"/>
          <w:lang w:val="uk-UA"/>
        </w:rPr>
        <w:t>.</w:t>
      </w:r>
    </w:p>
    <w:p w:rsidR="000A0954" w:rsidRPr="007F41CB" w:rsidRDefault="007B0441" w:rsidP="002A581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Резюмуючи </w:t>
      </w:r>
      <w:r w:rsidR="007B77A2">
        <w:rPr>
          <w:rFonts w:ascii="Times New Roman" w:hAnsi="Times New Roman" w:cs="Times New Roman"/>
          <w:sz w:val="28"/>
          <w:szCs w:val="28"/>
          <w:lang w:val="uk-UA"/>
        </w:rPr>
        <w:t xml:space="preserve"> положення доктрини А. Дейсі</w:t>
      </w:r>
      <w:r>
        <w:rPr>
          <w:rFonts w:ascii="Times New Roman" w:hAnsi="Times New Roman" w:cs="Times New Roman"/>
          <w:sz w:val="28"/>
          <w:szCs w:val="28"/>
          <w:lang w:val="uk-UA"/>
        </w:rPr>
        <w:t xml:space="preserve">, В.О. Ріяка </w:t>
      </w:r>
      <w:r w:rsidR="00131A7A">
        <w:rPr>
          <w:rFonts w:ascii="Times New Roman" w:hAnsi="Times New Roman" w:cs="Times New Roman"/>
          <w:sz w:val="28"/>
          <w:szCs w:val="28"/>
          <w:lang w:val="uk-UA"/>
        </w:rPr>
        <w:t xml:space="preserve"> пише,</w:t>
      </w:r>
      <w:r w:rsidR="007B77A2">
        <w:rPr>
          <w:rFonts w:ascii="Times New Roman" w:hAnsi="Times New Roman" w:cs="Times New Roman"/>
          <w:sz w:val="28"/>
          <w:szCs w:val="28"/>
          <w:lang w:val="uk-UA"/>
        </w:rPr>
        <w:t xml:space="preserve"> що </w:t>
      </w:r>
      <w:r w:rsidR="00FF66E4">
        <w:rPr>
          <w:rFonts w:ascii="Times New Roman" w:hAnsi="Times New Roman" w:cs="Times New Roman"/>
          <w:sz w:val="28"/>
          <w:szCs w:val="28"/>
          <w:lang w:val="uk-UA"/>
        </w:rPr>
        <w:t>с</w:t>
      </w:r>
      <w:r w:rsidR="007B77A2" w:rsidRPr="007B77A2">
        <w:rPr>
          <w:rFonts w:ascii="Times New Roman" w:hAnsi="Times New Roman" w:cs="Times New Roman"/>
          <w:sz w:val="28"/>
          <w:szCs w:val="28"/>
          <w:lang w:val="uk-UA"/>
        </w:rPr>
        <w:t xml:space="preserve">уть даного принципу полягає у наступному: </w:t>
      </w:r>
      <w:r w:rsidR="00131A7A">
        <w:rPr>
          <w:rFonts w:ascii="Times New Roman" w:hAnsi="Times New Roman" w:cs="Times New Roman"/>
          <w:sz w:val="28"/>
          <w:szCs w:val="28"/>
          <w:lang w:val="uk-UA"/>
        </w:rPr>
        <w:t>«</w:t>
      </w:r>
      <w:r w:rsidR="007B77A2" w:rsidRPr="007B77A2">
        <w:rPr>
          <w:rFonts w:ascii="Times New Roman" w:hAnsi="Times New Roman" w:cs="Times New Roman"/>
          <w:sz w:val="28"/>
          <w:szCs w:val="28"/>
          <w:lang w:val="uk-UA"/>
        </w:rPr>
        <w:t>по</w:t>
      </w:r>
      <w:r w:rsidR="00131A7A">
        <w:rPr>
          <w:rFonts w:ascii="Times New Roman" w:hAnsi="Times New Roman" w:cs="Times New Roman"/>
          <w:sz w:val="28"/>
          <w:szCs w:val="28"/>
          <w:lang w:val="uk-UA"/>
        </w:rPr>
        <w:t>-</w:t>
      </w:r>
      <w:r w:rsidR="007B77A2" w:rsidRPr="007B77A2">
        <w:rPr>
          <w:rFonts w:ascii="Times New Roman" w:hAnsi="Times New Roman" w:cs="Times New Roman"/>
          <w:sz w:val="28"/>
          <w:szCs w:val="28"/>
          <w:lang w:val="uk-UA"/>
        </w:rPr>
        <w:softHyphen/>
        <w:t>перше, незалежні судді захищають підд</w:t>
      </w:r>
      <w:r w:rsidR="00131A7A">
        <w:rPr>
          <w:rFonts w:ascii="Times New Roman" w:hAnsi="Times New Roman" w:cs="Times New Roman"/>
          <w:sz w:val="28"/>
          <w:szCs w:val="28"/>
          <w:lang w:val="uk-UA"/>
        </w:rPr>
        <w:t>аних від можливого свавілля з боку ко</w:t>
      </w:r>
      <w:r w:rsidR="00131A7A">
        <w:rPr>
          <w:rFonts w:ascii="Times New Roman" w:hAnsi="Times New Roman" w:cs="Times New Roman"/>
          <w:sz w:val="28"/>
          <w:szCs w:val="28"/>
          <w:lang w:val="uk-UA"/>
        </w:rPr>
        <w:softHyphen/>
      </w:r>
      <w:r w:rsidR="007B77A2" w:rsidRPr="007B77A2">
        <w:rPr>
          <w:rFonts w:ascii="Times New Roman" w:hAnsi="Times New Roman" w:cs="Times New Roman"/>
          <w:sz w:val="28"/>
          <w:szCs w:val="28"/>
          <w:lang w:val="uk-UA"/>
        </w:rPr>
        <w:t xml:space="preserve">ролівської адміністрації; </w:t>
      </w:r>
      <w:r w:rsidR="007B77A2" w:rsidRPr="007B77A2">
        <w:rPr>
          <w:rFonts w:ascii="Times New Roman" w:hAnsi="Times New Roman" w:cs="Times New Roman"/>
          <w:sz w:val="28"/>
          <w:szCs w:val="28"/>
          <w:lang w:val="uk-UA"/>
        </w:rPr>
        <w:lastRenderedPageBreak/>
        <w:t>по</w:t>
      </w:r>
      <w:r w:rsidR="00131A7A">
        <w:rPr>
          <w:rFonts w:ascii="Times New Roman" w:hAnsi="Times New Roman" w:cs="Times New Roman"/>
          <w:sz w:val="28"/>
          <w:szCs w:val="28"/>
          <w:lang w:val="uk-UA"/>
        </w:rPr>
        <w:t>-</w:t>
      </w:r>
      <w:r w:rsidR="00131A7A">
        <w:rPr>
          <w:rFonts w:ascii="Times New Roman" w:hAnsi="Times New Roman" w:cs="Times New Roman"/>
          <w:sz w:val="28"/>
          <w:szCs w:val="28"/>
          <w:lang w:val="uk-UA"/>
        </w:rPr>
        <w:softHyphen/>
        <w:t>друге, створення гарантій індивіду</w:t>
      </w:r>
      <w:r w:rsidR="00131A7A">
        <w:rPr>
          <w:rFonts w:ascii="Times New Roman" w:hAnsi="Times New Roman" w:cs="Times New Roman"/>
          <w:sz w:val="28"/>
          <w:szCs w:val="28"/>
          <w:lang w:val="uk-UA"/>
        </w:rPr>
        <w:softHyphen/>
      </w:r>
      <w:r w:rsidR="007B77A2" w:rsidRPr="007B77A2">
        <w:rPr>
          <w:rFonts w:ascii="Times New Roman" w:hAnsi="Times New Roman" w:cs="Times New Roman"/>
          <w:sz w:val="28"/>
          <w:szCs w:val="28"/>
          <w:lang w:val="uk-UA"/>
        </w:rPr>
        <w:t>альної свободи знаходиться у руках незалежних суддів (загальне право), які з</w:t>
      </w:r>
      <w:r w:rsidR="00131A7A">
        <w:rPr>
          <w:rFonts w:ascii="Times New Roman" w:hAnsi="Times New Roman" w:cs="Times New Roman"/>
          <w:sz w:val="28"/>
          <w:szCs w:val="28"/>
          <w:lang w:val="uk-UA"/>
        </w:rPr>
        <w:t>ахищають підданих від вторгнення</w:t>
      </w:r>
      <w:r w:rsidR="007B77A2" w:rsidRPr="007B77A2">
        <w:rPr>
          <w:rFonts w:ascii="Times New Roman" w:hAnsi="Times New Roman" w:cs="Times New Roman"/>
          <w:sz w:val="28"/>
          <w:szCs w:val="28"/>
          <w:lang w:val="uk-UA"/>
        </w:rPr>
        <w:t xml:space="preserve"> законодавця та обмежують верховенство парламенту</w:t>
      </w:r>
      <w:r w:rsidR="00131A7A">
        <w:rPr>
          <w:rFonts w:ascii="Times New Roman" w:hAnsi="Times New Roman" w:cs="Times New Roman"/>
          <w:sz w:val="28"/>
          <w:szCs w:val="28"/>
          <w:lang w:val="uk-UA"/>
        </w:rPr>
        <w:t>»</w:t>
      </w:r>
      <w:r w:rsidR="007F41CB" w:rsidRPr="007F41CB">
        <w:rPr>
          <w:rFonts w:ascii="Times New Roman" w:hAnsi="Times New Roman" w:cs="Times New Roman"/>
          <w:sz w:val="28"/>
          <w:szCs w:val="28"/>
          <w:lang w:val="uk-UA"/>
        </w:rPr>
        <w:t xml:space="preserve"> [</w:t>
      </w:r>
      <w:r w:rsidR="00681CEF">
        <w:rPr>
          <w:rFonts w:ascii="Times New Roman" w:hAnsi="Times New Roman" w:cs="Times New Roman"/>
          <w:sz w:val="28"/>
          <w:szCs w:val="28"/>
          <w:lang w:val="uk-UA"/>
        </w:rPr>
        <w:t>3</w:t>
      </w:r>
      <w:r w:rsidR="00A85A3D" w:rsidRPr="00A85A3D">
        <w:rPr>
          <w:rFonts w:ascii="Times New Roman" w:hAnsi="Times New Roman" w:cs="Times New Roman"/>
          <w:sz w:val="28"/>
          <w:szCs w:val="28"/>
          <w:lang w:val="uk-UA"/>
        </w:rPr>
        <w:t xml:space="preserve">, </w:t>
      </w:r>
      <w:r w:rsidR="007F41CB">
        <w:rPr>
          <w:rFonts w:ascii="Times New Roman" w:hAnsi="Times New Roman" w:cs="Times New Roman"/>
          <w:sz w:val="28"/>
          <w:szCs w:val="28"/>
          <w:lang w:val="en-US"/>
        </w:rPr>
        <w:t>c</w:t>
      </w:r>
      <w:r w:rsidR="007F41CB" w:rsidRPr="007F41CB">
        <w:rPr>
          <w:rFonts w:ascii="Times New Roman" w:hAnsi="Times New Roman" w:cs="Times New Roman"/>
          <w:sz w:val="28"/>
          <w:szCs w:val="28"/>
          <w:lang w:val="uk-UA"/>
        </w:rPr>
        <w:t>. 17]</w:t>
      </w:r>
      <w:r w:rsidR="00A85A3D" w:rsidRPr="00A85A3D">
        <w:rPr>
          <w:rFonts w:ascii="Times New Roman" w:hAnsi="Times New Roman" w:cs="Times New Roman"/>
          <w:sz w:val="28"/>
          <w:szCs w:val="28"/>
          <w:lang w:val="uk-UA"/>
        </w:rPr>
        <w:t>.</w:t>
      </w:r>
      <w:r w:rsidR="007F41CB" w:rsidRPr="007F41CB">
        <w:rPr>
          <w:rFonts w:ascii="Times New Roman" w:hAnsi="Times New Roman" w:cs="Times New Roman"/>
          <w:sz w:val="28"/>
          <w:szCs w:val="28"/>
          <w:lang w:val="uk-UA"/>
        </w:rPr>
        <w:t xml:space="preserve"> </w:t>
      </w:r>
    </w:p>
    <w:p w:rsidR="00FC64F9" w:rsidRPr="00B75D58" w:rsidRDefault="00CC1DBC" w:rsidP="003633E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w:t>
      </w:r>
      <w:r w:rsidR="00FC64F9">
        <w:rPr>
          <w:rFonts w:ascii="Times New Roman" w:hAnsi="Times New Roman" w:cs="Times New Roman"/>
          <w:sz w:val="28"/>
          <w:szCs w:val="28"/>
          <w:lang w:val="uk-UA"/>
        </w:rPr>
        <w:t>Оксфордський академічний словник визначає верховенство права як «а</w:t>
      </w:r>
      <w:r w:rsidR="00FC64F9" w:rsidRPr="00FC64F9">
        <w:rPr>
          <w:rFonts w:ascii="Times New Roman" w:hAnsi="Times New Roman" w:cs="Times New Roman"/>
          <w:sz w:val="28"/>
          <w:szCs w:val="28"/>
          <w:lang w:val="uk-UA"/>
        </w:rPr>
        <w:t>вторитет і впли</w:t>
      </w:r>
      <w:r w:rsidR="00FC64F9">
        <w:rPr>
          <w:rFonts w:ascii="Times New Roman" w:hAnsi="Times New Roman" w:cs="Times New Roman"/>
          <w:sz w:val="28"/>
          <w:szCs w:val="28"/>
          <w:lang w:val="uk-UA"/>
        </w:rPr>
        <w:t>в права в суспільстві, особливо</w:t>
      </w:r>
      <w:r w:rsidR="00FC64F9" w:rsidRPr="00FC64F9">
        <w:rPr>
          <w:rFonts w:ascii="Times New Roman" w:hAnsi="Times New Roman" w:cs="Times New Roman"/>
          <w:sz w:val="28"/>
          <w:szCs w:val="28"/>
          <w:lang w:val="uk-UA"/>
        </w:rPr>
        <w:t xml:space="preserve"> якщо розглядати як обмеження індивідуальної та інституційної поведінки; </w:t>
      </w:r>
      <w:r w:rsidR="00862993">
        <w:rPr>
          <w:rFonts w:ascii="Times New Roman" w:hAnsi="Times New Roman" w:cs="Times New Roman"/>
          <w:sz w:val="28"/>
          <w:szCs w:val="28"/>
          <w:lang w:val="uk-UA"/>
        </w:rPr>
        <w:t xml:space="preserve">з цього виникає </w:t>
      </w:r>
      <w:r w:rsidR="00FC64F9" w:rsidRPr="00FC64F9">
        <w:rPr>
          <w:rFonts w:ascii="Times New Roman" w:hAnsi="Times New Roman" w:cs="Times New Roman"/>
          <w:sz w:val="28"/>
          <w:szCs w:val="28"/>
          <w:lang w:val="uk-UA"/>
        </w:rPr>
        <w:t xml:space="preserve"> принцип, відповідно до якого всі члени суспільст</w:t>
      </w:r>
      <w:r w:rsidR="00862993">
        <w:rPr>
          <w:rFonts w:ascii="Times New Roman" w:hAnsi="Times New Roman" w:cs="Times New Roman"/>
          <w:sz w:val="28"/>
          <w:szCs w:val="28"/>
          <w:lang w:val="uk-UA"/>
        </w:rPr>
        <w:t>ва (включаючи суб’єктів владних повноважень</w:t>
      </w:r>
      <w:r w:rsidR="00FC64F9" w:rsidRPr="00FC64F9">
        <w:rPr>
          <w:rFonts w:ascii="Times New Roman" w:hAnsi="Times New Roman" w:cs="Times New Roman"/>
          <w:sz w:val="28"/>
          <w:szCs w:val="28"/>
          <w:lang w:val="uk-UA"/>
        </w:rPr>
        <w:t xml:space="preserve">) однаково підпорядковуються оприлюдненим правовим </w:t>
      </w:r>
      <w:r w:rsidR="00694E23">
        <w:rPr>
          <w:rFonts w:ascii="Times New Roman" w:hAnsi="Times New Roman" w:cs="Times New Roman"/>
          <w:sz w:val="28"/>
          <w:szCs w:val="28"/>
          <w:lang w:val="uk-UA"/>
        </w:rPr>
        <w:t>правилам поведінки і процедурам»</w:t>
      </w:r>
      <w:r w:rsidR="00EB0655" w:rsidRPr="00EB0655">
        <w:rPr>
          <w:rFonts w:ascii="Times New Roman" w:hAnsi="Times New Roman" w:cs="Times New Roman"/>
          <w:sz w:val="28"/>
          <w:szCs w:val="28"/>
          <w:lang w:val="uk-UA"/>
        </w:rPr>
        <w:t xml:space="preserve"> [</w:t>
      </w:r>
      <w:r w:rsidR="00681CEF">
        <w:rPr>
          <w:rFonts w:ascii="Times New Roman" w:hAnsi="Times New Roman" w:cs="Times New Roman"/>
          <w:sz w:val="28"/>
          <w:szCs w:val="28"/>
          <w:lang w:val="uk-UA"/>
        </w:rPr>
        <w:t>5</w:t>
      </w:r>
      <w:r w:rsidR="00EB0655" w:rsidRPr="00EB0655">
        <w:rPr>
          <w:rFonts w:ascii="Times New Roman" w:hAnsi="Times New Roman" w:cs="Times New Roman"/>
          <w:sz w:val="28"/>
          <w:szCs w:val="28"/>
          <w:lang w:val="uk-UA"/>
        </w:rPr>
        <w:t>]</w:t>
      </w:r>
      <w:r w:rsidR="00FC64F9" w:rsidRPr="00FC64F9">
        <w:rPr>
          <w:rFonts w:ascii="Times New Roman" w:hAnsi="Times New Roman" w:cs="Times New Roman"/>
          <w:sz w:val="28"/>
          <w:szCs w:val="28"/>
          <w:lang w:val="uk-UA"/>
        </w:rPr>
        <w:t>.</w:t>
      </w:r>
    </w:p>
    <w:p w:rsidR="002C6DB7" w:rsidRPr="002C6DB7" w:rsidRDefault="002C6DB7" w:rsidP="002C6DB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Великий енциклопедичний юридичний словник за редакцією Ю.С. Шемшученка визначає</w:t>
      </w:r>
      <w:r w:rsidRPr="002C6DB7">
        <w:rPr>
          <w:rFonts w:ascii="Times New Roman" w:hAnsi="Times New Roman" w:cs="Times New Roman"/>
          <w:sz w:val="28"/>
          <w:szCs w:val="28"/>
          <w:lang w:val="uk-UA"/>
        </w:rPr>
        <w:tab/>
      </w:r>
      <w:r w:rsidR="00B256D9">
        <w:rPr>
          <w:rFonts w:ascii="Times New Roman" w:hAnsi="Times New Roman" w:cs="Times New Roman"/>
          <w:sz w:val="28"/>
          <w:szCs w:val="28"/>
          <w:lang w:val="uk-UA"/>
        </w:rPr>
        <w:t>верховенство права</w:t>
      </w:r>
      <w:r>
        <w:rPr>
          <w:rFonts w:ascii="Times New Roman" w:hAnsi="Times New Roman" w:cs="Times New Roman"/>
          <w:sz w:val="28"/>
          <w:szCs w:val="28"/>
          <w:lang w:val="uk-UA"/>
        </w:rPr>
        <w:t xml:space="preserve"> як</w:t>
      </w:r>
      <w:r w:rsidRPr="002C6DB7">
        <w:rPr>
          <w:rFonts w:ascii="Times New Roman" w:hAnsi="Times New Roman" w:cs="Times New Roman"/>
          <w:sz w:val="28"/>
          <w:szCs w:val="28"/>
          <w:lang w:val="uk-UA"/>
        </w:rPr>
        <w:t xml:space="preserve"> </w:t>
      </w:r>
      <w:r>
        <w:rPr>
          <w:rFonts w:ascii="Times New Roman" w:hAnsi="Times New Roman" w:cs="Times New Roman"/>
          <w:sz w:val="28"/>
          <w:szCs w:val="28"/>
          <w:lang w:val="uk-UA"/>
        </w:rPr>
        <w:t>«панування соціально-природного</w:t>
      </w:r>
      <w:r>
        <w:rPr>
          <w:rFonts w:ascii="Times New Roman" w:hAnsi="Times New Roman" w:cs="Times New Roman"/>
          <w:sz w:val="28"/>
          <w:szCs w:val="28"/>
          <w:lang w:val="uk-UA"/>
        </w:rPr>
        <w:tab/>
        <w:t xml:space="preserve"> права у життєдіяльності </w:t>
      </w:r>
      <w:r w:rsidRPr="002C6DB7">
        <w:rPr>
          <w:rFonts w:ascii="Times New Roman" w:hAnsi="Times New Roman" w:cs="Times New Roman"/>
          <w:sz w:val="28"/>
          <w:szCs w:val="28"/>
          <w:lang w:val="uk-UA"/>
        </w:rPr>
        <w:t>громадян»</w:t>
      </w:r>
      <w:r w:rsidR="000D51F4">
        <w:rPr>
          <w:rFonts w:ascii="Times New Roman" w:hAnsi="Times New Roman" w:cs="Times New Roman"/>
          <w:sz w:val="28"/>
          <w:szCs w:val="28"/>
          <w:lang w:val="uk-UA"/>
        </w:rPr>
        <w:t xml:space="preserve"> </w:t>
      </w:r>
      <w:r w:rsidR="000D51F4" w:rsidRPr="00124F1A">
        <w:rPr>
          <w:rFonts w:ascii="Times New Roman" w:hAnsi="Times New Roman" w:cs="Times New Roman"/>
          <w:sz w:val="28"/>
          <w:szCs w:val="28"/>
        </w:rPr>
        <w:t>[</w:t>
      </w:r>
      <w:r w:rsidR="00681CEF">
        <w:rPr>
          <w:rFonts w:ascii="Times New Roman" w:hAnsi="Times New Roman" w:cs="Times New Roman"/>
          <w:sz w:val="28"/>
          <w:szCs w:val="28"/>
          <w:lang w:val="uk-UA"/>
        </w:rPr>
        <w:t>6</w:t>
      </w:r>
      <w:r w:rsidR="00555618">
        <w:rPr>
          <w:rFonts w:ascii="Times New Roman" w:hAnsi="Times New Roman" w:cs="Times New Roman"/>
          <w:sz w:val="28"/>
          <w:szCs w:val="28"/>
          <w:lang w:val="uk-UA"/>
        </w:rPr>
        <w:t xml:space="preserve">, </w:t>
      </w:r>
      <w:r w:rsidR="00C915B1">
        <w:rPr>
          <w:rFonts w:ascii="Times New Roman" w:hAnsi="Times New Roman" w:cs="Times New Roman"/>
          <w:sz w:val="28"/>
          <w:szCs w:val="28"/>
          <w:lang w:val="en-US"/>
        </w:rPr>
        <w:t>c</w:t>
      </w:r>
      <w:r w:rsidR="00C915B1" w:rsidRPr="00C915B1">
        <w:rPr>
          <w:rFonts w:ascii="Times New Roman" w:hAnsi="Times New Roman" w:cs="Times New Roman"/>
          <w:sz w:val="28"/>
          <w:szCs w:val="28"/>
        </w:rPr>
        <w:t>. 74</w:t>
      </w:r>
      <w:r w:rsidR="000D51F4" w:rsidRPr="00124F1A">
        <w:rPr>
          <w:rFonts w:ascii="Times New Roman" w:hAnsi="Times New Roman" w:cs="Times New Roman"/>
          <w:sz w:val="28"/>
          <w:szCs w:val="28"/>
        </w:rPr>
        <w:t>]</w:t>
      </w:r>
      <w:r w:rsidRPr="002C6DB7">
        <w:rPr>
          <w:rFonts w:ascii="Times New Roman" w:hAnsi="Times New Roman" w:cs="Times New Roman"/>
          <w:sz w:val="28"/>
          <w:szCs w:val="28"/>
          <w:lang w:val="uk-UA"/>
        </w:rPr>
        <w:t>.</w:t>
      </w:r>
    </w:p>
    <w:p w:rsidR="00EB00A0" w:rsidRPr="00754904" w:rsidRDefault="00CC1DBC" w:rsidP="002204A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Тим не менш, у правовій доктрині існують різні погляди щодо сутності та обсягу принципа верховенства права. </w:t>
      </w:r>
      <w:r w:rsidR="00EB00A0" w:rsidRPr="00EB00A0">
        <w:rPr>
          <w:rFonts w:ascii="Times New Roman" w:hAnsi="Times New Roman" w:cs="Times New Roman"/>
          <w:sz w:val="28"/>
          <w:szCs w:val="28"/>
        </w:rPr>
        <w:t xml:space="preserve">М. Підвальна, </w:t>
      </w:r>
      <w:r w:rsidR="00EB00A0">
        <w:rPr>
          <w:rFonts w:ascii="Times New Roman" w:hAnsi="Times New Roman" w:cs="Times New Roman"/>
          <w:sz w:val="28"/>
          <w:szCs w:val="28"/>
          <w:lang w:val="uk-UA"/>
        </w:rPr>
        <w:t>акцентуючи увагу на значному рівні абстрактності</w:t>
      </w:r>
      <w:r w:rsidR="00EB00A0" w:rsidRPr="00EB00A0">
        <w:rPr>
          <w:rFonts w:ascii="Times New Roman" w:hAnsi="Times New Roman" w:cs="Times New Roman"/>
          <w:sz w:val="28"/>
          <w:szCs w:val="28"/>
        </w:rPr>
        <w:t xml:space="preserve"> принци</w:t>
      </w:r>
      <w:r w:rsidR="00EB00A0">
        <w:rPr>
          <w:rFonts w:ascii="Times New Roman" w:hAnsi="Times New Roman" w:cs="Times New Roman"/>
          <w:sz w:val="28"/>
          <w:szCs w:val="28"/>
        </w:rPr>
        <w:t xml:space="preserve">пу верховенства права, </w:t>
      </w:r>
      <w:r w:rsidR="00EB00A0">
        <w:rPr>
          <w:rFonts w:ascii="Times New Roman" w:hAnsi="Times New Roman" w:cs="Times New Roman"/>
          <w:sz w:val="28"/>
          <w:szCs w:val="28"/>
          <w:lang w:val="uk-UA"/>
        </w:rPr>
        <w:t>наголошує</w:t>
      </w:r>
      <w:r w:rsidR="00EB00A0">
        <w:rPr>
          <w:rFonts w:ascii="Times New Roman" w:hAnsi="Times New Roman" w:cs="Times New Roman"/>
          <w:sz w:val="28"/>
          <w:szCs w:val="28"/>
        </w:rPr>
        <w:t xml:space="preserve"> на тому, що</w:t>
      </w:r>
      <w:r w:rsidR="00EB00A0" w:rsidRPr="00EB00A0">
        <w:rPr>
          <w:rFonts w:ascii="Times New Roman" w:hAnsi="Times New Roman" w:cs="Times New Roman"/>
          <w:sz w:val="28"/>
          <w:szCs w:val="28"/>
        </w:rPr>
        <w:t xml:space="preserve"> </w:t>
      </w:r>
      <w:r w:rsidR="00EB00A0">
        <w:rPr>
          <w:rFonts w:ascii="Times New Roman" w:hAnsi="Times New Roman" w:cs="Times New Roman"/>
          <w:sz w:val="28"/>
          <w:szCs w:val="28"/>
          <w:lang w:val="uk-UA"/>
        </w:rPr>
        <w:t>«</w:t>
      </w:r>
      <w:r w:rsidR="00EB00A0" w:rsidRPr="00EB00A0">
        <w:rPr>
          <w:rFonts w:ascii="Times New Roman" w:hAnsi="Times New Roman" w:cs="Times New Roman"/>
          <w:sz w:val="28"/>
          <w:szCs w:val="28"/>
        </w:rPr>
        <w:t>важливе значення сьогодні має питання застосування принципу верховенства права у правозастосовч</w:t>
      </w:r>
      <w:r w:rsidR="00EB00A0">
        <w:rPr>
          <w:rFonts w:ascii="Times New Roman" w:hAnsi="Times New Roman" w:cs="Times New Roman"/>
          <w:sz w:val="28"/>
          <w:szCs w:val="28"/>
        </w:rPr>
        <w:t>ій діяльності</w:t>
      </w:r>
      <w:r w:rsidR="00EB00A0">
        <w:rPr>
          <w:rFonts w:ascii="Times New Roman" w:hAnsi="Times New Roman" w:cs="Times New Roman"/>
          <w:sz w:val="28"/>
          <w:szCs w:val="28"/>
          <w:lang w:val="uk-UA"/>
        </w:rPr>
        <w:t xml:space="preserve"> </w:t>
      </w:r>
      <w:r w:rsidR="00EB00A0">
        <w:rPr>
          <w:rFonts w:ascii="Times New Roman" w:hAnsi="Times New Roman" w:cs="Times New Roman"/>
          <w:sz w:val="28"/>
          <w:szCs w:val="28"/>
        </w:rPr>
        <w:t>…</w:t>
      </w:r>
      <w:r w:rsidR="00EB00A0">
        <w:rPr>
          <w:rFonts w:ascii="Times New Roman" w:hAnsi="Times New Roman" w:cs="Times New Roman"/>
          <w:sz w:val="28"/>
          <w:szCs w:val="28"/>
          <w:lang w:val="uk-UA"/>
        </w:rPr>
        <w:t xml:space="preserve"> </w:t>
      </w:r>
      <w:r w:rsidR="00EB00A0" w:rsidRPr="00EB00A0">
        <w:rPr>
          <w:rFonts w:ascii="Times New Roman" w:hAnsi="Times New Roman" w:cs="Times New Roman"/>
          <w:sz w:val="28"/>
          <w:szCs w:val="28"/>
        </w:rPr>
        <w:t xml:space="preserve">попри наявність законодавчого закріплення, нормативно-правові акти не розкривають зміст досліджуваного принципу повністю. </w:t>
      </w:r>
      <w:r w:rsidR="00382D02">
        <w:rPr>
          <w:rFonts w:ascii="Times New Roman" w:hAnsi="Times New Roman" w:cs="Times New Roman"/>
          <w:sz w:val="28"/>
          <w:szCs w:val="28"/>
          <w:lang w:val="uk-UA"/>
        </w:rPr>
        <w:t>Таким чином,</w:t>
      </w:r>
      <w:r w:rsidR="00EB00A0" w:rsidRPr="00EB00A0">
        <w:rPr>
          <w:rFonts w:ascii="Times New Roman" w:hAnsi="Times New Roman" w:cs="Times New Roman"/>
          <w:sz w:val="28"/>
          <w:szCs w:val="28"/>
        </w:rPr>
        <w:t xml:space="preserve"> об’ємність та абстрактність змісту принципу верховенства права не дозволяє громадянам без відповідної юридичної підготовки збагнути його сутність та використовувати цей принцип у правозастосовчій діяльності</w:t>
      </w:r>
      <w:r w:rsidR="00DF7DAB">
        <w:rPr>
          <w:rFonts w:ascii="Times New Roman" w:hAnsi="Times New Roman" w:cs="Times New Roman"/>
          <w:sz w:val="28"/>
          <w:szCs w:val="28"/>
          <w:lang w:val="uk-UA"/>
        </w:rPr>
        <w:t>»</w:t>
      </w:r>
      <w:r w:rsidR="00382D02">
        <w:rPr>
          <w:rFonts w:ascii="Times New Roman" w:hAnsi="Times New Roman" w:cs="Times New Roman"/>
          <w:sz w:val="28"/>
          <w:szCs w:val="28"/>
          <w:lang w:val="uk-UA"/>
        </w:rPr>
        <w:t xml:space="preserve"> </w:t>
      </w:r>
      <w:r w:rsidR="00382D02" w:rsidRPr="00EB00A0">
        <w:rPr>
          <w:rFonts w:ascii="Times New Roman" w:hAnsi="Times New Roman" w:cs="Times New Roman"/>
          <w:sz w:val="28"/>
          <w:szCs w:val="28"/>
        </w:rPr>
        <w:t>[</w:t>
      </w:r>
      <w:r w:rsidR="00681CEF">
        <w:rPr>
          <w:rFonts w:ascii="Times New Roman" w:hAnsi="Times New Roman" w:cs="Times New Roman"/>
          <w:sz w:val="28"/>
          <w:szCs w:val="28"/>
          <w:lang w:val="uk-UA"/>
        </w:rPr>
        <w:t>7</w:t>
      </w:r>
      <w:r w:rsidR="00382D02" w:rsidRPr="00EB00A0">
        <w:rPr>
          <w:rFonts w:ascii="Times New Roman" w:hAnsi="Times New Roman" w:cs="Times New Roman"/>
          <w:sz w:val="28"/>
          <w:szCs w:val="28"/>
        </w:rPr>
        <w:t>, с. 17]</w:t>
      </w:r>
      <w:r w:rsidR="00754904">
        <w:rPr>
          <w:lang w:val="uk-UA"/>
        </w:rPr>
        <w:t>.</w:t>
      </w:r>
    </w:p>
    <w:p w:rsidR="002204AF" w:rsidRPr="002204AF" w:rsidRDefault="002204AF" w:rsidP="002204AF">
      <w:pPr>
        <w:spacing w:line="360" w:lineRule="auto"/>
        <w:ind w:firstLine="709"/>
        <w:contextualSpacing/>
        <w:jc w:val="both"/>
        <w:rPr>
          <w:rFonts w:ascii="Times New Roman" w:hAnsi="Times New Roman" w:cs="Times New Roman"/>
          <w:sz w:val="28"/>
          <w:szCs w:val="28"/>
        </w:rPr>
      </w:pPr>
      <w:r w:rsidRPr="00CC1DBC">
        <w:rPr>
          <w:rFonts w:ascii="Times New Roman" w:hAnsi="Times New Roman" w:cs="Times New Roman"/>
          <w:sz w:val="28"/>
          <w:szCs w:val="28"/>
          <w:lang w:val="uk-UA"/>
        </w:rPr>
        <w:t>Я.О. Демченко пропонує розуміти під принципом верховенства права «забезпечення та реалізації основних природних</w:t>
      </w:r>
      <w:r>
        <w:rPr>
          <w:rFonts w:ascii="Times New Roman" w:hAnsi="Times New Roman" w:cs="Times New Roman"/>
          <w:sz w:val="28"/>
          <w:szCs w:val="28"/>
          <w:lang w:val="uk-UA"/>
        </w:rPr>
        <w:t xml:space="preserve"> </w:t>
      </w:r>
      <w:r w:rsidRPr="00CC1DBC">
        <w:rPr>
          <w:rFonts w:ascii="Times New Roman" w:hAnsi="Times New Roman" w:cs="Times New Roman"/>
          <w:sz w:val="28"/>
          <w:szCs w:val="28"/>
          <w:lang w:val="uk-UA"/>
        </w:rPr>
        <w:t>прав і свобод громадян, їх правове положення в</w:t>
      </w:r>
      <w:r>
        <w:rPr>
          <w:rFonts w:ascii="Times New Roman" w:hAnsi="Times New Roman" w:cs="Times New Roman"/>
          <w:sz w:val="28"/>
          <w:szCs w:val="28"/>
          <w:lang w:val="uk-UA"/>
        </w:rPr>
        <w:t xml:space="preserve"> </w:t>
      </w:r>
      <w:r w:rsidRPr="00CC1DBC">
        <w:rPr>
          <w:rFonts w:ascii="Times New Roman" w:hAnsi="Times New Roman" w:cs="Times New Roman"/>
          <w:sz w:val="28"/>
          <w:szCs w:val="28"/>
          <w:lang w:val="uk-UA"/>
        </w:rPr>
        <w:t>суспільному розвитку держави</w:t>
      </w:r>
      <w:r>
        <w:rPr>
          <w:rFonts w:ascii="Times New Roman" w:hAnsi="Times New Roman" w:cs="Times New Roman"/>
          <w:sz w:val="28"/>
          <w:szCs w:val="28"/>
          <w:lang w:val="uk-UA"/>
        </w:rPr>
        <w:t xml:space="preserve">» </w:t>
      </w:r>
      <w:r w:rsidRPr="00CC1DBC">
        <w:rPr>
          <w:rFonts w:ascii="Times New Roman" w:hAnsi="Times New Roman" w:cs="Times New Roman"/>
          <w:sz w:val="28"/>
          <w:szCs w:val="28"/>
          <w:lang w:val="uk-UA"/>
        </w:rPr>
        <w:t>[</w:t>
      </w:r>
      <w:r w:rsidR="00681CEF">
        <w:rPr>
          <w:rFonts w:ascii="Times New Roman" w:hAnsi="Times New Roman" w:cs="Times New Roman"/>
          <w:sz w:val="28"/>
          <w:szCs w:val="28"/>
          <w:lang w:val="uk-UA"/>
        </w:rPr>
        <w:t>8</w:t>
      </w:r>
      <w:r w:rsidR="00540273">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C1DBC">
        <w:rPr>
          <w:rFonts w:ascii="Times New Roman" w:hAnsi="Times New Roman" w:cs="Times New Roman"/>
          <w:sz w:val="28"/>
          <w:szCs w:val="28"/>
          <w:lang w:val="uk-UA"/>
        </w:rPr>
        <w:t>. 192]</w:t>
      </w:r>
      <w:r w:rsidR="00104138">
        <w:rPr>
          <w:rFonts w:ascii="Times New Roman" w:hAnsi="Times New Roman" w:cs="Times New Roman"/>
          <w:sz w:val="28"/>
          <w:szCs w:val="28"/>
          <w:lang w:val="uk-UA"/>
        </w:rPr>
        <w:t xml:space="preserve"> та </w:t>
      </w:r>
      <w:r w:rsidR="0045706D">
        <w:rPr>
          <w:rFonts w:ascii="Times New Roman" w:hAnsi="Times New Roman" w:cs="Times New Roman"/>
          <w:sz w:val="28"/>
          <w:szCs w:val="28"/>
          <w:lang w:val="uk-UA"/>
        </w:rPr>
        <w:t xml:space="preserve">зазначає, що верховенство права слід розглядати як у широкому, так і у вузькому сенсі. </w:t>
      </w:r>
      <w:r w:rsidR="00CC2308">
        <w:rPr>
          <w:rFonts w:ascii="Times New Roman" w:hAnsi="Times New Roman" w:cs="Times New Roman"/>
          <w:sz w:val="28"/>
          <w:szCs w:val="28"/>
          <w:lang w:val="uk-UA"/>
        </w:rPr>
        <w:t>Так, у широкому розумінні в</w:t>
      </w:r>
      <w:r w:rsidR="0045706D" w:rsidRPr="0045706D">
        <w:rPr>
          <w:rFonts w:ascii="Times New Roman" w:hAnsi="Times New Roman" w:cs="Times New Roman"/>
          <w:sz w:val="28"/>
          <w:szCs w:val="28"/>
        </w:rPr>
        <w:t>ерховенство права</w:t>
      </w:r>
      <w:r w:rsidR="00CC2308">
        <w:rPr>
          <w:rFonts w:ascii="Times New Roman" w:hAnsi="Times New Roman" w:cs="Times New Roman"/>
          <w:sz w:val="28"/>
          <w:szCs w:val="28"/>
        </w:rPr>
        <w:t xml:space="preserve"> виступає</w:t>
      </w:r>
      <w:r w:rsidR="0045706D" w:rsidRPr="0045706D">
        <w:rPr>
          <w:rFonts w:ascii="Times New Roman" w:hAnsi="Times New Roman" w:cs="Times New Roman"/>
          <w:sz w:val="28"/>
          <w:szCs w:val="28"/>
        </w:rPr>
        <w:t xml:space="preserve"> </w:t>
      </w:r>
      <w:r w:rsidR="00540273">
        <w:rPr>
          <w:rFonts w:ascii="Times New Roman" w:hAnsi="Times New Roman" w:cs="Times New Roman"/>
          <w:sz w:val="28"/>
          <w:szCs w:val="28"/>
          <w:lang w:val="uk-UA"/>
        </w:rPr>
        <w:t>«</w:t>
      </w:r>
      <w:r w:rsidR="0045706D" w:rsidRPr="0045706D">
        <w:rPr>
          <w:rFonts w:ascii="Times New Roman" w:hAnsi="Times New Roman" w:cs="Times New Roman"/>
          <w:sz w:val="28"/>
          <w:szCs w:val="28"/>
        </w:rPr>
        <w:t>верхов</w:t>
      </w:r>
      <w:r w:rsidR="00CC2308">
        <w:rPr>
          <w:rFonts w:ascii="Times New Roman" w:hAnsi="Times New Roman" w:cs="Times New Roman"/>
          <w:sz w:val="28"/>
          <w:szCs w:val="28"/>
        </w:rPr>
        <w:t>енством</w:t>
      </w:r>
      <w:r w:rsidR="0045706D" w:rsidRPr="0045706D">
        <w:rPr>
          <w:rFonts w:ascii="Times New Roman" w:hAnsi="Times New Roman" w:cs="Times New Roman"/>
          <w:sz w:val="28"/>
          <w:szCs w:val="28"/>
        </w:rPr>
        <w:t xml:space="preserve"> права над д</w:t>
      </w:r>
      <w:r w:rsidR="00540273">
        <w:rPr>
          <w:rFonts w:ascii="Times New Roman" w:hAnsi="Times New Roman" w:cs="Times New Roman"/>
          <w:sz w:val="28"/>
          <w:szCs w:val="28"/>
        </w:rPr>
        <w:t>ержавою</w:t>
      </w:r>
      <w:r w:rsidR="00540273">
        <w:rPr>
          <w:rFonts w:ascii="Times New Roman" w:hAnsi="Times New Roman" w:cs="Times New Roman"/>
          <w:sz w:val="28"/>
          <w:szCs w:val="28"/>
          <w:lang w:val="uk-UA"/>
        </w:rPr>
        <w:t>»</w:t>
      </w:r>
      <w:r w:rsidR="0045706D" w:rsidRPr="0045706D">
        <w:rPr>
          <w:rFonts w:ascii="Times New Roman" w:hAnsi="Times New Roman" w:cs="Times New Roman"/>
          <w:sz w:val="28"/>
          <w:szCs w:val="28"/>
        </w:rPr>
        <w:t xml:space="preserve">, </w:t>
      </w:r>
      <w:r w:rsidR="00CC2308">
        <w:rPr>
          <w:rFonts w:ascii="Times New Roman" w:hAnsi="Times New Roman" w:cs="Times New Roman"/>
          <w:sz w:val="28"/>
          <w:szCs w:val="28"/>
          <w:lang w:val="uk-UA"/>
        </w:rPr>
        <w:t>шляхом</w:t>
      </w:r>
      <w:r w:rsidR="00CC2308">
        <w:rPr>
          <w:rFonts w:ascii="Times New Roman" w:hAnsi="Times New Roman" w:cs="Times New Roman"/>
          <w:sz w:val="28"/>
          <w:szCs w:val="28"/>
        </w:rPr>
        <w:t xml:space="preserve"> ототожнення</w:t>
      </w:r>
      <w:r w:rsidR="0045706D" w:rsidRPr="0045706D">
        <w:rPr>
          <w:rFonts w:ascii="Times New Roman" w:hAnsi="Times New Roman" w:cs="Times New Roman"/>
          <w:sz w:val="28"/>
          <w:szCs w:val="28"/>
        </w:rPr>
        <w:t xml:space="preserve"> із засадами правової державності, а у вузькому сенсі </w:t>
      </w:r>
      <w:r w:rsidR="00CC2308">
        <w:rPr>
          <w:rFonts w:ascii="Times New Roman" w:hAnsi="Times New Roman" w:cs="Times New Roman"/>
          <w:sz w:val="28"/>
          <w:szCs w:val="28"/>
          <w:lang w:val="uk-UA"/>
        </w:rPr>
        <w:t>воно виступає</w:t>
      </w:r>
      <w:r w:rsidR="00CC2308">
        <w:rPr>
          <w:rFonts w:ascii="Times New Roman" w:hAnsi="Times New Roman" w:cs="Times New Roman"/>
          <w:sz w:val="28"/>
          <w:szCs w:val="28"/>
        </w:rPr>
        <w:t xml:space="preserve"> «верховенством</w:t>
      </w:r>
      <w:r w:rsidR="0045706D" w:rsidRPr="0045706D">
        <w:rPr>
          <w:rFonts w:ascii="Times New Roman" w:hAnsi="Times New Roman" w:cs="Times New Roman"/>
          <w:sz w:val="28"/>
          <w:szCs w:val="28"/>
        </w:rPr>
        <w:t xml:space="preserve"> права над законом»</w:t>
      </w:r>
      <w:r w:rsidR="00CC2308">
        <w:rPr>
          <w:rFonts w:ascii="Times New Roman" w:hAnsi="Times New Roman" w:cs="Times New Roman"/>
          <w:sz w:val="28"/>
          <w:szCs w:val="28"/>
          <w:lang w:val="uk-UA"/>
        </w:rPr>
        <w:t xml:space="preserve"> </w:t>
      </w:r>
      <w:r w:rsidR="00CC2308" w:rsidRPr="00CC2308">
        <w:rPr>
          <w:rFonts w:ascii="Times New Roman" w:hAnsi="Times New Roman" w:cs="Times New Roman"/>
          <w:sz w:val="28"/>
          <w:szCs w:val="28"/>
        </w:rPr>
        <w:t>[</w:t>
      </w:r>
      <w:r w:rsidR="00540273">
        <w:rPr>
          <w:rFonts w:ascii="Times New Roman" w:hAnsi="Times New Roman" w:cs="Times New Roman"/>
          <w:sz w:val="28"/>
          <w:szCs w:val="28"/>
          <w:lang w:val="uk-UA"/>
        </w:rPr>
        <w:t xml:space="preserve">9, </w:t>
      </w:r>
      <w:r w:rsidR="00CC2308">
        <w:rPr>
          <w:rFonts w:ascii="Times New Roman" w:hAnsi="Times New Roman" w:cs="Times New Roman"/>
          <w:sz w:val="28"/>
          <w:szCs w:val="28"/>
          <w:lang w:val="en-US"/>
        </w:rPr>
        <w:t>c</w:t>
      </w:r>
      <w:r w:rsidR="00CC2308" w:rsidRPr="00CC2308">
        <w:rPr>
          <w:rFonts w:ascii="Times New Roman" w:hAnsi="Times New Roman" w:cs="Times New Roman"/>
          <w:sz w:val="28"/>
          <w:szCs w:val="28"/>
        </w:rPr>
        <w:t>. 193]</w:t>
      </w:r>
      <w:r w:rsidRPr="002204AF">
        <w:rPr>
          <w:rFonts w:ascii="Times New Roman" w:hAnsi="Times New Roman" w:cs="Times New Roman"/>
          <w:sz w:val="28"/>
          <w:szCs w:val="28"/>
        </w:rPr>
        <w:t>.</w:t>
      </w:r>
    </w:p>
    <w:p w:rsidR="00A941E3" w:rsidRPr="00263FA0" w:rsidRDefault="00263FA0" w:rsidP="00263FA0">
      <w:pPr>
        <w:spacing w:line="360" w:lineRule="auto"/>
        <w:ind w:firstLine="709"/>
        <w:contextualSpacing/>
        <w:jc w:val="both"/>
        <w:rPr>
          <w:rFonts w:ascii="Times New Roman" w:hAnsi="Times New Roman" w:cs="Times New Roman"/>
          <w:sz w:val="28"/>
          <w:szCs w:val="28"/>
          <w:lang w:val="uk-UA"/>
        </w:rPr>
      </w:pPr>
      <w:r w:rsidRPr="00263FA0">
        <w:rPr>
          <w:rFonts w:ascii="Times New Roman" w:hAnsi="Times New Roman" w:cs="Times New Roman"/>
          <w:sz w:val="28"/>
          <w:szCs w:val="28"/>
        </w:rPr>
        <w:lastRenderedPageBreak/>
        <w:t>А.О. Рибченко</w:t>
      </w:r>
      <w:r>
        <w:rPr>
          <w:rFonts w:ascii="Times New Roman" w:hAnsi="Times New Roman" w:cs="Times New Roman"/>
          <w:sz w:val="28"/>
          <w:szCs w:val="28"/>
        </w:rPr>
        <w:t xml:space="preserve"> слушно застер</w:t>
      </w:r>
      <w:r>
        <w:rPr>
          <w:rFonts w:ascii="Times New Roman" w:hAnsi="Times New Roman" w:cs="Times New Roman"/>
          <w:sz w:val="28"/>
          <w:szCs w:val="28"/>
          <w:lang w:val="uk-UA"/>
        </w:rPr>
        <w:t>ігає</w:t>
      </w:r>
      <w:r>
        <w:rPr>
          <w:rFonts w:ascii="Times New Roman" w:hAnsi="Times New Roman" w:cs="Times New Roman"/>
          <w:sz w:val="28"/>
          <w:szCs w:val="28"/>
        </w:rPr>
        <w:t>, що</w:t>
      </w:r>
      <w:r w:rsidRPr="00263FA0">
        <w:rPr>
          <w:rFonts w:ascii="Times New Roman" w:hAnsi="Times New Roman" w:cs="Times New Roman"/>
          <w:sz w:val="28"/>
          <w:szCs w:val="28"/>
        </w:rPr>
        <w:t xml:space="preserve"> </w:t>
      </w:r>
      <w:r>
        <w:rPr>
          <w:rFonts w:ascii="Times New Roman" w:hAnsi="Times New Roman" w:cs="Times New Roman"/>
          <w:sz w:val="28"/>
          <w:szCs w:val="28"/>
        </w:rPr>
        <w:t>«</w:t>
      </w:r>
      <w:r w:rsidRPr="00263FA0">
        <w:rPr>
          <w:rFonts w:ascii="Times New Roman" w:hAnsi="Times New Roman" w:cs="Times New Roman"/>
          <w:sz w:val="28"/>
          <w:szCs w:val="28"/>
        </w:rPr>
        <w:t>верховенство права пов’язують, передусім із пріоритетом природних, основоположних прав людини, і необхідно завжди пам’ятати, що зазначені права – це лише частина критеріїв, за якими можна зробити висновок про відповідність чи невідповідність принципу верховенства права того чи іншого правового явища</w:t>
      </w:r>
      <w:r>
        <w:rPr>
          <w:rFonts w:ascii="Times New Roman" w:hAnsi="Times New Roman" w:cs="Times New Roman"/>
          <w:sz w:val="28"/>
          <w:szCs w:val="28"/>
        </w:rPr>
        <w:t>»</w:t>
      </w:r>
      <w:r w:rsidRPr="00263FA0">
        <w:rPr>
          <w:rFonts w:ascii="Times New Roman" w:hAnsi="Times New Roman" w:cs="Times New Roman"/>
          <w:sz w:val="28"/>
          <w:szCs w:val="28"/>
        </w:rPr>
        <w:t xml:space="preserve"> [</w:t>
      </w:r>
      <w:r w:rsidR="00681CEF">
        <w:rPr>
          <w:rFonts w:ascii="Times New Roman" w:hAnsi="Times New Roman" w:cs="Times New Roman"/>
          <w:sz w:val="28"/>
          <w:szCs w:val="28"/>
          <w:lang w:val="uk-UA"/>
        </w:rPr>
        <w:t>9</w:t>
      </w:r>
      <w:r w:rsidRPr="00263FA0">
        <w:rPr>
          <w:rFonts w:ascii="Times New Roman" w:hAnsi="Times New Roman" w:cs="Times New Roman"/>
          <w:sz w:val="28"/>
          <w:szCs w:val="28"/>
        </w:rPr>
        <w:t>, с. 20–21].</w:t>
      </w:r>
      <w:r w:rsidR="00932BAD" w:rsidRPr="00932BAD">
        <w:t xml:space="preserve"> </w:t>
      </w:r>
    </w:p>
    <w:p w:rsidR="005F7DE7" w:rsidRPr="00C83590" w:rsidRDefault="005F7DE7" w:rsidP="00FE06F2">
      <w:pPr>
        <w:spacing w:line="360" w:lineRule="auto"/>
        <w:ind w:firstLine="709"/>
        <w:contextualSpacing/>
        <w:jc w:val="both"/>
        <w:rPr>
          <w:rFonts w:ascii="Times New Roman" w:hAnsi="Times New Roman" w:cs="Times New Roman"/>
          <w:sz w:val="28"/>
          <w:szCs w:val="28"/>
          <w:lang w:val="uk-UA"/>
        </w:rPr>
      </w:pPr>
      <w:r w:rsidRPr="005F7DE7">
        <w:rPr>
          <w:rFonts w:ascii="Times New Roman" w:hAnsi="Times New Roman" w:cs="Times New Roman"/>
          <w:sz w:val="28"/>
          <w:szCs w:val="28"/>
        </w:rPr>
        <w:t xml:space="preserve">П.М. Рабінович </w:t>
      </w:r>
      <w:r w:rsidRPr="005F7DE7">
        <w:rPr>
          <w:rFonts w:ascii="Times New Roman" w:hAnsi="Times New Roman" w:cs="Times New Roman"/>
          <w:sz w:val="28"/>
          <w:szCs w:val="28"/>
          <w:lang w:val="uk-UA"/>
        </w:rPr>
        <w:t>вказує,</w:t>
      </w:r>
      <w:r w:rsidRPr="005F7DE7">
        <w:rPr>
          <w:rFonts w:ascii="Times New Roman" w:hAnsi="Times New Roman" w:cs="Times New Roman"/>
          <w:sz w:val="28"/>
          <w:szCs w:val="28"/>
        </w:rPr>
        <w:t xml:space="preserve"> що принцип верховенства права не тотожний принципу верховенства закону, відмінність між ними пов’язана з розбіжністю у розуміння права і закону. Панування закону означає насамперед верховенство правового закону, бо не кожний закон є саме таким. Відповідність змісту закону праву є важливи</w:t>
      </w:r>
      <w:r w:rsidR="004B37E5">
        <w:rPr>
          <w:rFonts w:ascii="Times New Roman" w:hAnsi="Times New Roman" w:cs="Times New Roman"/>
          <w:sz w:val="28"/>
          <w:szCs w:val="28"/>
        </w:rPr>
        <w:t>м показником правової держави [</w:t>
      </w:r>
      <w:r w:rsidR="000B4B2A">
        <w:rPr>
          <w:rFonts w:ascii="Times New Roman" w:hAnsi="Times New Roman" w:cs="Times New Roman"/>
          <w:sz w:val="28"/>
          <w:szCs w:val="28"/>
          <w:lang w:val="uk-UA"/>
        </w:rPr>
        <w:t>1</w:t>
      </w:r>
      <w:r w:rsidR="00E2773F">
        <w:rPr>
          <w:rFonts w:ascii="Times New Roman" w:hAnsi="Times New Roman" w:cs="Times New Roman"/>
          <w:sz w:val="28"/>
          <w:szCs w:val="28"/>
          <w:lang w:val="uk-UA"/>
        </w:rPr>
        <w:t>0</w:t>
      </w:r>
      <w:r w:rsidRPr="005F7DE7">
        <w:rPr>
          <w:rFonts w:ascii="Times New Roman" w:hAnsi="Times New Roman" w:cs="Times New Roman"/>
          <w:sz w:val="28"/>
          <w:szCs w:val="28"/>
        </w:rPr>
        <w:t>, с. 100].</w:t>
      </w:r>
      <w:r w:rsidR="00C83590">
        <w:rPr>
          <w:rFonts w:ascii="Times New Roman" w:hAnsi="Times New Roman" w:cs="Times New Roman"/>
          <w:sz w:val="28"/>
          <w:szCs w:val="28"/>
          <w:lang w:val="uk-UA"/>
        </w:rPr>
        <w:t xml:space="preserve"> </w:t>
      </w:r>
    </w:p>
    <w:p w:rsidR="007F1705" w:rsidRPr="00C11DE4" w:rsidRDefault="007F1705" w:rsidP="00FE06F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Американський конституціоналіст М. Розенфельд, досліджуючи принцип верховенства права крізь призму його </w:t>
      </w:r>
      <w:r w:rsidR="006F47B8">
        <w:rPr>
          <w:rFonts w:ascii="Times New Roman" w:hAnsi="Times New Roman" w:cs="Times New Roman"/>
          <w:sz w:val="28"/>
          <w:szCs w:val="28"/>
          <w:lang w:val="uk-UA"/>
        </w:rPr>
        <w:t>ключових імперативів</w:t>
      </w:r>
      <w:r w:rsidR="00E946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F1705">
        <w:rPr>
          <w:rFonts w:ascii="Times New Roman" w:hAnsi="Times New Roman" w:cs="Times New Roman"/>
          <w:sz w:val="28"/>
          <w:szCs w:val="28"/>
          <w:lang w:val="uk-UA"/>
        </w:rPr>
        <w:t>переконаний</w:t>
      </w:r>
      <w:r w:rsidR="00E946B7">
        <w:rPr>
          <w:rFonts w:ascii="Times New Roman" w:hAnsi="Times New Roman" w:cs="Times New Roman"/>
          <w:sz w:val="28"/>
          <w:szCs w:val="28"/>
          <w:lang w:val="uk-UA"/>
        </w:rPr>
        <w:t xml:space="preserve"> у тому, що значення цього принципу полягає у його ролі, як сполучного</w:t>
      </w:r>
      <w:r w:rsidRPr="007F1705">
        <w:rPr>
          <w:rFonts w:ascii="Times New Roman" w:hAnsi="Times New Roman" w:cs="Times New Roman"/>
          <w:sz w:val="28"/>
          <w:szCs w:val="28"/>
          <w:lang w:val="uk-UA"/>
        </w:rPr>
        <w:t xml:space="preserve"> </w:t>
      </w:r>
      <w:r w:rsidR="00E946B7">
        <w:rPr>
          <w:rFonts w:ascii="Times New Roman" w:hAnsi="Times New Roman" w:cs="Times New Roman"/>
          <w:sz w:val="28"/>
          <w:szCs w:val="28"/>
          <w:lang w:val="uk-UA"/>
        </w:rPr>
        <w:t>елемента між обмеженням</w:t>
      </w:r>
      <w:r w:rsidRPr="007F1705">
        <w:rPr>
          <w:rFonts w:ascii="Times New Roman" w:hAnsi="Times New Roman" w:cs="Times New Roman"/>
          <w:sz w:val="28"/>
          <w:szCs w:val="28"/>
          <w:lang w:val="uk-UA"/>
        </w:rPr>
        <w:t xml:space="preserve"> повноважень </w:t>
      </w:r>
      <w:r w:rsidR="00E946B7">
        <w:rPr>
          <w:rFonts w:ascii="Times New Roman" w:hAnsi="Times New Roman" w:cs="Times New Roman"/>
          <w:sz w:val="28"/>
          <w:szCs w:val="28"/>
          <w:lang w:val="uk-UA"/>
        </w:rPr>
        <w:t xml:space="preserve">уряду </w:t>
      </w:r>
      <w:r w:rsidRPr="007F1705">
        <w:rPr>
          <w:rFonts w:ascii="Times New Roman" w:hAnsi="Times New Roman" w:cs="Times New Roman"/>
          <w:sz w:val="28"/>
          <w:szCs w:val="28"/>
          <w:lang w:val="uk-UA"/>
        </w:rPr>
        <w:t>і захистом фундаментальних прав людини [</w:t>
      </w:r>
      <w:r w:rsidR="009806F3">
        <w:rPr>
          <w:rFonts w:ascii="Times New Roman" w:hAnsi="Times New Roman" w:cs="Times New Roman"/>
          <w:sz w:val="28"/>
          <w:szCs w:val="28"/>
          <w:lang w:val="uk-UA"/>
        </w:rPr>
        <w:t>11</w:t>
      </w:r>
      <w:r w:rsidRPr="007F1705">
        <w:rPr>
          <w:rFonts w:ascii="Times New Roman" w:hAnsi="Times New Roman" w:cs="Times New Roman"/>
          <w:sz w:val="28"/>
          <w:szCs w:val="28"/>
          <w:lang w:val="uk-UA"/>
        </w:rPr>
        <w:t>, c. 1307].</w:t>
      </w:r>
      <w:r w:rsidR="0016571D" w:rsidRPr="0016571D">
        <w:t xml:space="preserve"> </w:t>
      </w:r>
    </w:p>
    <w:p w:rsidR="00EE276E" w:rsidRPr="00FD3127" w:rsidRDefault="00EE276E" w:rsidP="00FD3127">
      <w:pPr>
        <w:spacing w:line="360" w:lineRule="auto"/>
        <w:ind w:firstLine="709"/>
        <w:contextualSpacing/>
        <w:jc w:val="both"/>
        <w:rPr>
          <w:rFonts w:ascii="Times New Roman" w:hAnsi="Times New Roman" w:cs="Times New Roman"/>
          <w:sz w:val="28"/>
          <w:szCs w:val="28"/>
          <w:lang w:val="uk-UA"/>
        </w:rPr>
      </w:pPr>
      <w:r w:rsidRPr="00EE276E">
        <w:rPr>
          <w:rFonts w:ascii="Times New Roman" w:hAnsi="Times New Roman" w:cs="Times New Roman"/>
          <w:sz w:val="28"/>
          <w:szCs w:val="28"/>
          <w:lang w:val="uk-UA"/>
        </w:rPr>
        <w:t xml:space="preserve">О.В. Зайчук вважає, що центральним компонентом змісту верховенства права </w:t>
      </w:r>
      <w:r>
        <w:rPr>
          <w:rFonts w:ascii="Times New Roman" w:hAnsi="Times New Roman" w:cs="Times New Roman"/>
          <w:sz w:val="28"/>
          <w:szCs w:val="28"/>
          <w:lang w:val="uk-UA"/>
        </w:rPr>
        <w:t>«</w:t>
      </w:r>
      <w:r w:rsidRPr="00EE276E">
        <w:rPr>
          <w:rFonts w:ascii="Times New Roman" w:hAnsi="Times New Roman" w:cs="Times New Roman"/>
          <w:sz w:val="28"/>
          <w:szCs w:val="28"/>
          <w:lang w:val="uk-UA"/>
        </w:rPr>
        <w:t>є насамперед права людини, які є невід’ємним компонентом права, існувати за його рамками не можуть</w:t>
      </w:r>
      <w:r>
        <w:rPr>
          <w:rFonts w:ascii="Times New Roman" w:hAnsi="Times New Roman" w:cs="Times New Roman"/>
          <w:sz w:val="28"/>
          <w:szCs w:val="28"/>
          <w:lang w:val="uk-UA"/>
        </w:rPr>
        <w:t>» [</w:t>
      </w:r>
      <w:r w:rsidR="009806F3">
        <w:rPr>
          <w:rFonts w:ascii="Times New Roman" w:hAnsi="Times New Roman" w:cs="Times New Roman"/>
          <w:sz w:val="28"/>
          <w:szCs w:val="28"/>
          <w:lang w:val="uk-UA"/>
        </w:rPr>
        <w:t>12</w:t>
      </w:r>
      <w:r w:rsidRPr="00EE276E">
        <w:rPr>
          <w:rFonts w:ascii="Times New Roman" w:hAnsi="Times New Roman" w:cs="Times New Roman"/>
          <w:sz w:val="28"/>
          <w:szCs w:val="28"/>
          <w:lang w:val="uk-UA"/>
        </w:rPr>
        <w:t>, с. 27]</w:t>
      </w:r>
      <w:r w:rsidR="00C11DE4">
        <w:rPr>
          <w:rFonts w:ascii="Times New Roman" w:hAnsi="Times New Roman" w:cs="Times New Roman"/>
          <w:sz w:val="28"/>
          <w:szCs w:val="28"/>
          <w:lang w:val="uk-UA"/>
        </w:rPr>
        <w:t>.</w:t>
      </w:r>
    </w:p>
    <w:p w:rsidR="00FE06F2" w:rsidRPr="00FE06F2" w:rsidRDefault="00FE06F2" w:rsidP="00FE06F2">
      <w:pPr>
        <w:spacing w:line="360" w:lineRule="auto"/>
        <w:ind w:firstLine="709"/>
        <w:contextualSpacing/>
        <w:jc w:val="both"/>
        <w:rPr>
          <w:rFonts w:ascii="Times New Roman" w:hAnsi="Times New Roman" w:cs="Times New Roman"/>
          <w:sz w:val="28"/>
          <w:szCs w:val="28"/>
          <w:lang w:val="uk-UA"/>
        </w:rPr>
      </w:pPr>
      <w:r w:rsidRPr="00FE06F2">
        <w:rPr>
          <w:rFonts w:ascii="Times New Roman" w:hAnsi="Times New Roman" w:cs="Times New Roman"/>
          <w:sz w:val="28"/>
          <w:szCs w:val="28"/>
        </w:rPr>
        <w:t xml:space="preserve">Принцип верховенства права </w:t>
      </w:r>
      <w:r>
        <w:rPr>
          <w:rFonts w:ascii="Times New Roman" w:hAnsi="Times New Roman" w:cs="Times New Roman"/>
          <w:sz w:val="28"/>
          <w:szCs w:val="28"/>
          <w:lang w:val="uk-UA"/>
        </w:rPr>
        <w:t>на думку Б. Таманаги</w:t>
      </w:r>
      <w:r w:rsidRPr="00FE06F2">
        <w:rPr>
          <w:rFonts w:ascii="Times New Roman" w:hAnsi="Times New Roman" w:cs="Times New Roman"/>
          <w:sz w:val="28"/>
          <w:szCs w:val="28"/>
        </w:rPr>
        <w:t xml:space="preserve"> </w:t>
      </w:r>
      <w:r>
        <w:rPr>
          <w:rFonts w:ascii="Times New Roman" w:hAnsi="Times New Roman" w:cs="Times New Roman"/>
          <w:sz w:val="28"/>
          <w:szCs w:val="28"/>
          <w:lang w:val="uk-UA"/>
        </w:rPr>
        <w:t>«</w:t>
      </w:r>
      <w:r w:rsidRPr="00FE06F2">
        <w:rPr>
          <w:rFonts w:ascii="Times New Roman" w:hAnsi="Times New Roman" w:cs="Times New Roman"/>
          <w:sz w:val="28"/>
          <w:szCs w:val="28"/>
        </w:rPr>
        <w:t>є одним із провідних елементів загальних засад конституційного ладу будь-якої сучасної демократичної, правової держави. Він являє собою похідну всіх загальних засад права; як ціннісний сплав ідей справедливості, рівності, свободи і гуманізму, верховенство права формує відповідний образ правової системи і визначає ті умови, що дозволяють перетворити цей образ на реальність. Відданість принципу верховенства права – загальноприйнята в усьому світі міра легітимності уряду</w:t>
      </w:r>
      <w:r>
        <w:rPr>
          <w:rFonts w:ascii="Times New Roman" w:hAnsi="Times New Roman" w:cs="Times New Roman"/>
          <w:sz w:val="28"/>
          <w:szCs w:val="28"/>
          <w:lang w:val="uk-UA"/>
        </w:rPr>
        <w:t>»</w:t>
      </w:r>
      <w:r w:rsidR="00420F69">
        <w:rPr>
          <w:rFonts w:ascii="Times New Roman" w:hAnsi="Times New Roman" w:cs="Times New Roman"/>
          <w:sz w:val="28"/>
          <w:szCs w:val="28"/>
        </w:rPr>
        <w:t xml:space="preserve"> [1</w:t>
      </w:r>
      <w:r w:rsidR="00E2773F">
        <w:rPr>
          <w:rFonts w:ascii="Times New Roman" w:hAnsi="Times New Roman" w:cs="Times New Roman"/>
          <w:sz w:val="28"/>
          <w:szCs w:val="28"/>
          <w:lang w:val="uk-UA"/>
        </w:rPr>
        <w:t>3</w:t>
      </w:r>
      <w:r w:rsidR="00420F69">
        <w:rPr>
          <w:rFonts w:ascii="Times New Roman" w:hAnsi="Times New Roman" w:cs="Times New Roman"/>
          <w:sz w:val="28"/>
          <w:szCs w:val="28"/>
        </w:rPr>
        <w:t>, c. 10</w:t>
      </w:r>
      <w:r w:rsidRPr="00FE06F2">
        <w:rPr>
          <w:rFonts w:ascii="Times New Roman" w:hAnsi="Times New Roman" w:cs="Times New Roman"/>
          <w:sz w:val="28"/>
          <w:szCs w:val="28"/>
        </w:rPr>
        <w:t>14]</w:t>
      </w:r>
      <w:r w:rsidR="00C11D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64EDB" w:rsidRDefault="00A76812"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вченого-конституціоналіста та судді Конституційного Суду України С. Шевчука </w:t>
      </w:r>
      <w:r w:rsidR="00B64EDB">
        <w:rPr>
          <w:rFonts w:ascii="Times New Roman" w:hAnsi="Times New Roman" w:cs="Times New Roman"/>
          <w:sz w:val="28"/>
          <w:szCs w:val="28"/>
          <w:lang w:val="uk-UA"/>
        </w:rPr>
        <w:t>«ц</w:t>
      </w:r>
      <w:r w:rsidRPr="00A76812">
        <w:rPr>
          <w:rFonts w:ascii="Times New Roman" w:hAnsi="Times New Roman" w:cs="Times New Roman"/>
          <w:sz w:val="28"/>
          <w:szCs w:val="28"/>
          <w:lang w:val="uk-UA"/>
        </w:rPr>
        <w:t xml:space="preserve">іннісний аспект буття верховенства права проявляється </w:t>
      </w:r>
      <w:r w:rsidRPr="00A76812">
        <w:rPr>
          <w:rFonts w:ascii="Times New Roman" w:hAnsi="Times New Roman" w:cs="Times New Roman"/>
          <w:sz w:val="28"/>
          <w:szCs w:val="28"/>
          <w:lang w:val="uk-UA"/>
        </w:rPr>
        <w:lastRenderedPageBreak/>
        <w:t xml:space="preserve">у тому, що його зміст виводиться за межі нормативних приписів, зокрема, виражаючись у правозастосуванні та будучи: </w:t>
      </w:r>
    </w:p>
    <w:p w:rsidR="00B64EDB" w:rsidRDefault="00A76812" w:rsidP="0079530B">
      <w:pPr>
        <w:spacing w:line="360" w:lineRule="auto"/>
        <w:ind w:firstLine="709"/>
        <w:contextualSpacing/>
        <w:jc w:val="both"/>
        <w:rPr>
          <w:rFonts w:ascii="Times New Roman" w:hAnsi="Times New Roman" w:cs="Times New Roman"/>
          <w:sz w:val="28"/>
          <w:szCs w:val="28"/>
          <w:lang w:val="uk-UA"/>
        </w:rPr>
      </w:pPr>
      <w:r w:rsidRPr="00A76812">
        <w:rPr>
          <w:rFonts w:ascii="Times New Roman" w:hAnsi="Times New Roman" w:cs="Times New Roman"/>
          <w:sz w:val="28"/>
          <w:szCs w:val="28"/>
          <w:lang w:val="uk-UA"/>
        </w:rPr>
        <w:t xml:space="preserve">1) основою правової системи для забезпечення справедливості, розумності, пропорційності, рівності, правової визначеності тощо позитивного права; </w:t>
      </w:r>
    </w:p>
    <w:p w:rsidR="002D0714" w:rsidRDefault="00A76812" w:rsidP="0079530B">
      <w:pPr>
        <w:spacing w:line="360" w:lineRule="auto"/>
        <w:ind w:firstLine="709"/>
        <w:contextualSpacing/>
        <w:jc w:val="both"/>
        <w:rPr>
          <w:rFonts w:ascii="Times New Roman" w:hAnsi="Times New Roman" w:cs="Times New Roman"/>
          <w:sz w:val="16"/>
          <w:szCs w:val="16"/>
        </w:rPr>
      </w:pPr>
      <w:r w:rsidRPr="00A76812">
        <w:rPr>
          <w:rFonts w:ascii="Times New Roman" w:hAnsi="Times New Roman" w:cs="Times New Roman"/>
          <w:sz w:val="28"/>
          <w:szCs w:val="28"/>
          <w:lang w:val="uk-UA"/>
        </w:rPr>
        <w:t>2) своєрідним «проводженням» нормативного змісту фундаментальних прав і свобод, що закріплені в нормативних конституційних текстах</w:t>
      </w:r>
      <w:r w:rsidR="00B64EDB">
        <w:rPr>
          <w:rFonts w:ascii="Times New Roman" w:hAnsi="Times New Roman" w:cs="Times New Roman"/>
          <w:sz w:val="28"/>
          <w:szCs w:val="28"/>
          <w:lang w:val="uk-UA"/>
        </w:rPr>
        <w:t>»</w:t>
      </w:r>
      <w:r w:rsidRPr="00A76812">
        <w:rPr>
          <w:rFonts w:ascii="Times New Roman" w:hAnsi="Times New Roman" w:cs="Times New Roman"/>
          <w:sz w:val="28"/>
          <w:szCs w:val="28"/>
          <w:lang w:val="uk-UA"/>
        </w:rPr>
        <w:t xml:space="preserve"> [</w:t>
      </w:r>
      <w:r w:rsidR="00253DAC">
        <w:rPr>
          <w:rFonts w:ascii="Times New Roman" w:hAnsi="Times New Roman" w:cs="Times New Roman"/>
          <w:sz w:val="28"/>
          <w:szCs w:val="28"/>
          <w:lang w:val="uk-UA"/>
        </w:rPr>
        <w:t>1</w:t>
      </w:r>
      <w:r w:rsidR="00E2773F">
        <w:rPr>
          <w:rFonts w:ascii="Times New Roman" w:hAnsi="Times New Roman" w:cs="Times New Roman"/>
          <w:sz w:val="28"/>
          <w:szCs w:val="28"/>
          <w:lang w:val="uk-UA"/>
        </w:rPr>
        <w:t>4</w:t>
      </w:r>
      <w:r w:rsidRPr="00A76812">
        <w:rPr>
          <w:rFonts w:ascii="Times New Roman" w:hAnsi="Times New Roman" w:cs="Times New Roman"/>
          <w:sz w:val="28"/>
          <w:szCs w:val="28"/>
          <w:lang w:val="uk-UA"/>
        </w:rPr>
        <w:t>, с. 56].</w:t>
      </w:r>
      <w:r w:rsidR="00DE69F0" w:rsidRPr="00DE69F0">
        <w:t xml:space="preserve"> </w:t>
      </w:r>
    </w:p>
    <w:p w:rsidR="00CF1E14" w:rsidRDefault="00CF1E14"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 В.М. Казаряна та В.В. Зернюк, «д</w:t>
      </w:r>
      <w:r w:rsidRPr="00CF1E14">
        <w:rPr>
          <w:rFonts w:ascii="Times New Roman" w:hAnsi="Times New Roman" w:cs="Times New Roman"/>
          <w:sz w:val="28"/>
          <w:szCs w:val="28"/>
          <w:lang w:val="uk-UA"/>
        </w:rPr>
        <w:t xml:space="preserve">oктринa верхoвенcтвa прaвa oхoплює тaкi нaйвaжливiшi cклaдники: </w:t>
      </w:r>
    </w:p>
    <w:p w:rsidR="00463CFB" w:rsidRDefault="00CF1E14" w:rsidP="0079530B">
      <w:pPr>
        <w:spacing w:line="360" w:lineRule="auto"/>
        <w:ind w:firstLine="709"/>
        <w:contextualSpacing/>
        <w:jc w:val="both"/>
        <w:rPr>
          <w:rFonts w:ascii="Times New Roman" w:hAnsi="Times New Roman" w:cs="Times New Roman"/>
          <w:sz w:val="28"/>
          <w:szCs w:val="28"/>
          <w:lang w:val="uk-UA"/>
        </w:rPr>
      </w:pPr>
      <w:r w:rsidRPr="00CF1E14">
        <w:rPr>
          <w:rFonts w:ascii="Times New Roman" w:hAnsi="Times New Roman" w:cs="Times New Roman"/>
          <w:sz w:val="28"/>
          <w:szCs w:val="28"/>
          <w:lang w:val="uk-UA"/>
        </w:rPr>
        <w:t>1) як cпociб yнемoжливлення cвaвiльнoгo тa aнтидемoкрaтичнoгo прaвлiння, a тaкoж cпociб oргaнiзaцiї життя c</w:t>
      </w:r>
      <w:r w:rsidR="00463CFB">
        <w:rPr>
          <w:rFonts w:ascii="Times New Roman" w:hAnsi="Times New Roman" w:cs="Times New Roman"/>
          <w:sz w:val="28"/>
          <w:szCs w:val="28"/>
          <w:lang w:val="uk-UA"/>
        </w:rPr>
        <w:t>ycпiльcтвa нa прaвoвих зacaдaх;</w:t>
      </w:r>
    </w:p>
    <w:p w:rsidR="00463CFB" w:rsidRDefault="00CF1E14" w:rsidP="0079530B">
      <w:pPr>
        <w:spacing w:line="360" w:lineRule="auto"/>
        <w:ind w:firstLine="709"/>
        <w:contextualSpacing/>
        <w:jc w:val="both"/>
        <w:rPr>
          <w:rFonts w:ascii="Times New Roman" w:hAnsi="Times New Roman" w:cs="Times New Roman"/>
          <w:sz w:val="28"/>
          <w:szCs w:val="28"/>
          <w:lang w:val="uk-UA"/>
        </w:rPr>
      </w:pPr>
      <w:r w:rsidRPr="00CF1E14">
        <w:rPr>
          <w:rFonts w:ascii="Times New Roman" w:hAnsi="Times New Roman" w:cs="Times New Roman"/>
          <w:sz w:val="28"/>
          <w:szCs w:val="28"/>
          <w:lang w:val="uk-UA"/>
        </w:rPr>
        <w:t xml:space="preserve">2) як прoяв прирoднoгo прaвa в cyчacних прaвoвих cиcтемaх (принципи cпрaведливocтi, прoпoрцiйнocтi, рiвнocтi, цiлеcпрямoвaнocтi тoщo), як ocнoвний критерiй визнaчення непрaвoвих зaкoнiв тa ocнoвнa гaрaнтiя cпрaведливocтi держaвних рiшень, нacaмперед cyдoвих; </w:t>
      </w:r>
    </w:p>
    <w:p w:rsidR="00CF1E14" w:rsidRDefault="00CF1E14" w:rsidP="0079530B">
      <w:pPr>
        <w:spacing w:line="360" w:lineRule="auto"/>
        <w:ind w:firstLine="709"/>
        <w:contextualSpacing/>
        <w:jc w:val="both"/>
        <w:rPr>
          <w:rFonts w:ascii="Times New Roman" w:hAnsi="Times New Roman" w:cs="Times New Roman"/>
          <w:sz w:val="28"/>
          <w:szCs w:val="28"/>
          <w:lang w:val="uk-UA"/>
        </w:rPr>
      </w:pPr>
      <w:r w:rsidRPr="00CF1E14">
        <w:rPr>
          <w:rFonts w:ascii="Times New Roman" w:hAnsi="Times New Roman" w:cs="Times New Roman"/>
          <w:sz w:val="28"/>
          <w:szCs w:val="28"/>
          <w:lang w:val="uk-UA"/>
        </w:rPr>
        <w:t>3) як cпociб oргaнiзaцiї нaлежнoї прaвoвoї cиcтеми (принцип прaвoвoї визнaченocтi, незaлежнa cyдoвa влaдa тa cyдoвий кoнтрoль)</w:t>
      </w:r>
      <w:r w:rsidR="004D66E3">
        <w:rPr>
          <w:rFonts w:ascii="Times New Roman" w:hAnsi="Times New Roman" w:cs="Times New Roman"/>
          <w:sz w:val="28"/>
          <w:szCs w:val="28"/>
          <w:lang w:val="uk-UA"/>
        </w:rPr>
        <w:t xml:space="preserve">» </w:t>
      </w:r>
      <w:r w:rsidR="004D66E3" w:rsidRPr="00A87531">
        <w:rPr>
          <w:rFonts w:ascii="Times New Roman" w:hAnsi="Times New Roman" w:cs="Times New Roman"/>
          <w:sz w:val="28"/>
          <w:szCs w:val="28"/>
          <w:lang w:val="uk-UA"/>
        </w:rPr>
        <w:t>[</w:t>
      </w:r>
      <w:r w:rsidR="004D66E3">
        <w:rPr>
          <w:rFonts w:ascii="Times New Roman" w:hAnsi="Times New Roman" w:cs="Times New Roman"/>
          <w:sz w:val="28"/>
          <w:szCs w:val="28"/>
          <w:lang w:val="uk-UA"/>
        </w:rPr>
        <w:t xml:space="preserve">15, </w:t>
      </w:r>
      <w:r w:rsidR="004D66E3">
        <w:rPr>
          <w:rFonts w:ascii="Times New Roman" w:hAnsi="Times New Roman" w:cs="Times New Roman"/>
          <w:sz w:val="28"/>
          <w:szCs w:val="28"/>
          <w:lang w:val="en-US"/>
        </w:rPr>
        <w:t>c</w:t>
      </w:r>
      <w:r w:rsidR="004D66E3" w:rsidRPr="00200360">
        <w:rPr>
          <w:rFonts w:ascii="Times New Roman" w:hAnsi="Times New Roman" w:cs="Times New Roman"/>
          <w:sz w:val="28"/>
          <w:szCs w:val="28"/>
          <w:lang w:val="uk-UA"/>
        </w:rPr>
        <w:t xml:space="preserve">. </w:t>
      </w:r>
      <w:r w:rsidR="004D66E3" w:rsidRPr="007A565B">
        <w:rPr>
          <w:rFonts w:ascii="Times New Roman" w:hAnsi="Times New Roman" w:cs="Times New Roman"/>
          <w:sz w:val="28"/>
          <w:szCs w:val="28"/>
          <w:lang w:val="uk-UA"/>
        </w:rPr>
        <w:t>52</w:t>
      </w:r>
      <w:r w:rsidR="004D66E3">
        <w:rPr>
          <w:rFonts w:ascii="Times New Roman" w:hAnsi="Times New Roman" w:cs="Times New Roman"/>
          <w:sz w:val="28"/>
          <w:szCs w:val="28"/>
          <w:lang w:val="uk-UA"/>
        </w:rPr>
        <w:t>]</w:t>
      </w:r>
      <w:r w:rsidRPr="00CF1E14">
        <w:rPr>
          <w:rFonts w:ascii="Times New Roman" w:hAnsi="Times New Roman" w:cs="Times New Roman"/>
          <w:sz w:val="28"/>
          <w:szCs w:val="28"/>
          <w:lang w:val="uk-UA"/>
        </w:rPr>
        <w:t>.</w:t>
      </w:r>
    </w:p>
    <w:p w:rsidR="00A87531" w:rsidRPr="00A87531" w:rsidRDefault="00A87531"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В.М. Казарян та В.В. Зернюк доповнюють, що «п</w:t>
      </w:r>
      <w:r w:rsidRPr="00A87531">
        <w:rPr>
          <w:rFonts w:ascii="Times New Roman" w:hAnsi="Times New Roman" w:cs="Times New Roman"/>
          <w:sz w:val="28"/>
          <w:szCs w:val="28"/>
          <w:lang w:val="uk-UA"/>
        </w:rPr>
        <w:t>ринцип верховенства права має, з одного боку, фундаментальний характер, оскільки він є основою правової системи демократичного суспільства і поширюється на всі правовідносини, а з іншого боку, прикладний характер, який полягає у виробленні та впровадженні практичних рекомендацій у діяльність державних органів, органів місцевого самоврядування та їх посадових осіб. Верховенство права можна визначити як комплексний принцип права, що ґрунтується на загальновизнаних правових цінностях, об’єднує загальні принципи права як засадничі обов’язкові вимоги до правового регулювання, нормотворчості, реалізації та застосування права й має на меті обмеження свавілля державної влади і захист прав людини</w:t>
      </w:r>
      <w:r>
        <w:rPr>
          <w:rFonts w:ascii="Times New Roman" w:hAnsi="Times New Roman" w:cs="Times New Roman"/>
          <w:sz w:val="28"/>
          <w:szCs w:val="28"/>
          <w:lang w:val="uk-UA"/>
        </w:rPr>
        <w:t xml:space="preserve">» </w:t>
      </w:r>
      <w:r w:rsidRPr="00A87531">
        <w:rPr>
          <w:rFonts w:ascii="Times New Roman" w:hAnsi="Times New Roman" w:cs="Times New Roman"/>
          <w:sz w:val="28"/>
          <w:szCs w:val="28"/>
          <w:lang w:val="uk-UA"/>
        </w:rPr>
        <w:t>[</w:t>
      </w:r>
      <w:r w:rsidR="00253DAC">
        <w:rPr>
          <w:rFonts w:ascii="Times New Roman" w:hAnsi="Times New Roman" w:cs="Times New Roman"/>
          <w:sz w:val="28"/>
          <w:szCs w:val="28"/>
          <w:lang w:val="uk-UA"/>
        </w:rPr>
        <w:t>1</w:t>
      </w:r>
      <w:r w:rsidR="00E2773F">
        <w:rPr>
          <w:rFonts w:ascii="Times New Roman" w:hAnsi="Times New Roman" w:cs="Times New Roman"/>
          <w:sz w:val="28"/>
          <w:szCs w:val="28"/>
          <w:lang w:val="uk-UA"/>
        </w:rPr>
        <w:t>5</w:t>
      </w:r>
      <w:r w:rsidR="00253DAC">
        <w:rPr>
          <w:rFonts w:ascii="Times New Roman" w:hAnsi="Times New Roman" w:cs="Times New Roman"/>
          <w:sz w:val="28"/>
          <w:szCs w:val="28"/>
          <w:lang w:val="uk-UA"/>
        </w:rPr>
        <w:t xml:space="preserve">, </w:t>
      </w:r>
      <w:r w:rsidR="00200360">
        <w:rPr>
          <w:rFonts w:ascii="Times New Roman" w:hAnsi="Times New Roman" w:cs="Times New Roman"/>
          <w:sz w:val="28"/>
          <w:szCs w:val="28"/>
          <w:lang w:val="en-US"/>
        </w:rPr>
        <w:t>c</w:t>
      </w:r>
      <w:r w:rsidR="00200360" w:rsidRPr="00200360">
        <w:rPr>
          <w:rFonts w:ascii="Times New Roman" w:hAnsi="Times New Roman" w:cs="Times New Roman"/>
          <w:sz w:val="28"/>
          <w:szCs w:val="28"/>
          <w:lang w:val="uk-UA"/>
        </w:rPr>
        <w:t xml:space="preserve">. </w:t>
      </w:r>
      <w:r w:rsidR="00200360" w:rsidRPr="007A565B">
        <w:rPr>
          <w:rFonts w:ascii="Times New Roman" w:hAnsi="Times New Roman" w:cs="Times New Roman"/>
          <w:sz w:val="28"/>
          <w:szCs w:val="28"/>
          <w:lang w:val="uk-UA"/>
        </w:rPr>
        <w:t>52</w:t>
      </w:r>
      <w:r w:rsidRPr="00A87531">
        <w:rPr>
          <w:rFonts w:ascii="Times New Roman" w:hAnsi="Times New Roman" w:cs="Times New Roman"/>
          <w:sz w:val="28"/>
          <w:szCs w:val="28"/>
          <w:lang w:val="uk-UA"/>
        </w:rPr>
        <w:t>].</w:t>
      </w:r>
    </w:p>
    <w:p w:rsidR="00512A96" w:rsidRPr="003475FC" w:rsidRDefault="005E5E9C" w:rsidP="0079530B">
      <w:pPr>
        <w:spacing w:line="360" w:lineRule="auto"/>
        <w:ind w:firstLine="709"/>
        <w:contextualSpacing/>
        <w:jc w:val="both"/>
        <w:rPr>
          <w:rFonts w:ascii="Times New Roman" w:hAnsi="Times New Roman" w:cs="Times New Roman"/>
          <w:sz w:val="28"/>
          <w:szCs w:val="28"/>
        </w:rPr>
      </w:pPr>
      <w:r w:rsidRPr="005E5E9C">
        <w:rPr>
          <w:rFonts w:ascii="Times New Roman" w:hAnsi="Times New Roman" w:cs="Times New Roman"/>
          <w:sz w:val="28"/>
          <w:szCs w:val="28"/>
          <w:lang w:val="uk-UA"/>
        </w:rPr>
        <w:lastRenderedPageBreak/>
        <w:t>М.В. Цвік та О.В.</w:t>
      </w:r>
      <w:r w:rsidR="00861BDE" w:rsidRPr="005E5E9C">
        <w:rPr>
          <w:rFonts w:ascii="Times New Roman" w:hAnsi="Times New Roman" w:cs="Times New Roman"/>
          <w:sz w:val="28"/>
          <w:szCs w:val="28"/>
          <w:lang w:val="uk-UA"/>
        </w:rPr>
        <w:t xml:space="preserve"> Петришин</w:t>
      </w:r>
      <w:r w:rsidR="00512A96">
        <w:rPr>
          <w:rFonts w:ascii="Times New Roman" w:hAnsi="Times New Roman" w:cs="Times New Roman"/>
          <w:sz w:val="28"/>
          <w:szCs w:val="28"/>
          <w:lang w:val="uk-UA"/>
        </w:rPr>
        <w:t xml:space="preserve"> наголошу</w:t>
      </w:r>
      <w:r w:rsidR="00861BDE">
        <w:rPr>
          <w:rFonts w:ascii="Times New Roman" w:hAnsi="Times New Roman" w:cs="Times New Roman"/>
          <w:sz w:val="28"/>
          <w:szCs w:val="28"/>
          <w:lang w:val="uk-UA"/>
        </w:rPr>
        <w:t>ють</w:t>
      </w:r>
      <w:r w:rsidR="00512A96">
        <w:rPr>
          <w:rFonts w:ascii="Times New Roman" w:hAnsi="Times New Roman" w:cs="Times New Roman"/>
          <w:sz w:val="28"/>
          <w:szCs w:val="28"/>
          <w:lang w:val="uk-UA"/>
        </w:rPr>
        <w:t xml:space="preserve"> на тому, що верховенство права є ключовою запорукою побудови правової держави. </w:t>
      </w:r>
      <w:r w:rsidR="00512A96" w:rsidRPr="002E029B">
        <w:rPr>
          <w:rFonts w:ascii="Times New Roman" w:hAnsi="Times New Roman" w:cs="Times New Roman"/>
          <w:sz w:val="28"/>
          <w:szCs w:val="28"/>
        </w:rPr>
        <w:t>Правова держава</w:t>
      </w:r>
      <w:r w:rsidR="002E029B">
        <w:rPr>
          <w:rFonts w:ascii="Times New Roman" w:hAnsi="Times New Roman" w:cs="Times New Roman"/>
          <w:sz w:val="28"/>
          <w:szCs w:val="28"/>
          <w:lang w:val="uk-UA"/>
        </w:rPr>
        <w:t>, зазначає автор,</w:t>
      </w:r>
      <w:r w:rsidR="00512A96" w:rsidRPr="002E029B">
        <w:rPr>
          <w:rFonts w:ascii="Times New Roman" w:hAnsi="Times New Roman" w:cs="Times New Roman"/>
          <w:sz w:val="28"/>
          <w:szCs w:val="28"/>
        </w:rPr>
        <w:t xml:space="preserve"> </w:t>
      </w:r>
      <w:r w:rsidR="002E029B">
        <w:rPr>
          <w:rFonts w:ascii="Times New Roman" w:hAnsi="Times New Roman" w:cs="Times New Roman"/>
          <w:sz w:val="28"/>
          <w:szCs w:val="28"/>
          <w:lang w:val="uk-UA"/>
        </w:rPr>
        <w:t>«</w:t>
      </w:r>
      <w:r w:rsidR="00512A96" w:rsidRPr="002E029B">
        <w:rPr>
          <w:rFonts w:ascii="Times New Roman" w:hAnsi="Times New Roman" w:cs="Times New Roman"/>
          <w:sz w:val="28"/>
          <w:szCs w:val="28"/>
        </w:rPr>
        <w:t>це політична організація громадянського суспільства, основана на визнанні та реальному забезпеченні прав і свобод людини, верховенстві права та взаємній відповідальності держави й особи</w:t>
      </w:r>
      <w:r w:rsidR="002E029B">
        <w:rPr>
          <w:rFonts w:ascii="Times New Roman" w:hAnsi="Times New Roman" w:cs="Times New Roman"/>
          <w:sz w:val="28"/>
          <w:szCs w:val="28"/>
          <w:lang w:val="uk-UA"/>
        </w:rPr>
        <w:t xml:space="preserve">» </w:t>
      </w:r>
      <w:r w:rsidR="002E029B" w:rsidRPr="002E029B">
        <w:rPr>
          <w:rFonts w:ascii="Times New Roman" w:hAnsi="Times New Roman" w:cs="Times New Roman"/>
          <w:sz w:val="28"/>
          <w:szCs w:val="28"/>
        </w:rPr>
        <w:t>[</w:t>
      </w:r>
      <w:r w:rsidR="00E2773F">
        <w:rPr>
          <w:rFonts w:ascii="Times New Roman" w:hAnsi="Times New Roman" w:cs="Times New Roman"/>
          <w:sz w:val="28"/>
          <w:szCs w:val="28"/>
          <w:lang w:val="uk-UA"/>
        </w:rPr>
        <w:t xml:space="preserve">16, </w:t>
      </w:r>
      <w:r w:rsidR="002E029B">
        <w:rPr>
          <w:rFonts w:ascii="Times New Roman" w:hAnsi="Times New Roman" w:cs="Times New Roman"/>
          <w:sz w:val="28"/>
          <w:szCs w:val="28"/>
          <w:lang w:val="en-US"/>
        </w:rPr>
        <w:t>c</w:t>
      </w:r>
      <w:r w:rsidR="002E029B" w:rsidRPr="002E029B">
        <w:rPr>
          <w:rFonts w:ascii="Times New Roman" w:hAnsi="Times New Roman" w:cs="Times New Roman"/>
          <w:sz w:val="28"/>
          <w:szCs w:val="28"/>
        </w:rPr>
        <w:t xml:space="preserve">. </w:t>
      </w:r>
      <w:r w:rsidR="002E029B" w:rsidRPr="00ED3300">
        <w:rPr>
          <w:rFonts w:ascii="Times New Roman" w:hAnsi="Times New Roman" w:cs="Times New Roman"/>
          <w:sz w:val="28"/>
          <w:szCs w:val="28"/>
        </w:rPr>
        <w:t>117</w:t>
      </w:r>
      <w:r w:rsidR="002E029B" w:rsidRPr="002E029B">
        <w:rPr>
          <w:rFonts w:ascii="Times New Roman" w:hAnsi="Times New Roman" w:cs="Times New Roman"/>
          <w:sz w:val="28"/>
          <w:szCs w:val="28"/>
        </w:rPr>
        <w:t>]</w:t>
      </w:r>
      <w:r w:rsidR="00512A96" w:rsidRPr="002E029B">
        <w:rPr>
          <w:rFonts w:ascii="Times New Roman" w:hAnsi="Times New Roman" w:cs="Times New Roman"/>
          <w:sz w:val="28"/>
          <w:szCs w:val="28"/>
        </w:rPr>
        <w:t>.</w:t>
      </w:r>
      <w:r w:rsidR="00ED3300" w:rsidRPr="00ED3300">
        <w:rPr>
          <w:rFonts w:ascii="Times New Roman" w:hAnsi="Times New Roman" w:cs="Times New Roman"/>
          <w:sz w:val="28"/>
          <w:szCs w:val="28"/>
        </w:rPr>
        <w:t xml:space="preserve"> За допомогою права і через правові закони правова держава самообмежує себе, і не лише громадян, а насамперед сама держава та державні службовці повинні чинити виключно в межах права. Пов’язаність суб’єктів правовідносин правом свідчить про належний правопорядок у правовій державі</w:t>
      </w:r>
      <w:r w:rsidR="00082E06">
        <w:rPr>
          <w:rFonts w:ascii="Times New Roman" w:hAnsi="Times New Roman" w:cs="Times New Roman"/>
          <w:sz w:val="28"/>
          <w:szCs w:val="28"/>
          <w:lang w:val="uk-UA"/>
        </w:rPr>
        <w:t xml:space="preserve"> </w:t>
      </w:r>
      <w:r w:rsidR="00082E06" w:rsidRPr="00082E06">
        <w:rPr>
          <w:rFonts w:ascii="Times New Roman" w:hAnsi="Times New Roman" w:cs="Times New Roman"/>
          <w:sz w:val="28"/>
          <w:szCs w:val="28"/>
        </w:rPr>
        <w:t>[</w:t>
      </w:r>
      <w:r w:rsidR="00E2773F">
        <w:rPr>
          <w:rFonts w:ascii="Times New Roman" w:hAnsi="Times New Roman" w:cs="Times New Roman"/>
          <w:sz w:val="28"/>
          <w:szCs w:val="28"/>
          <w:lang w:val="uk-UA"/>
        </w:rPr>
        <w:t xml:space="preserve">16, </w:t>
      </w:r>
      <w:r w:rsidR="00082E06">
        <w:rPr>
          <w:rFonts w:ascii="Times New Roman" w:hAnsi="Times New Roman" w:cs="Times New Roman"/>
          <w:sz w:val="28"/>
          <w:szCs w:val="28"/>
          <w:lang w:val="en-US"/>
        </w:rPr>
        <w:t>c</w:t>
      </w:r>
      <w:r w:rsidR="00082E06" w:rsidRPr="00082E06">
        <w:rPr>
          <w:rFonts w:ascii="Times New Roman" w:hAnsi="Times New Roman" w:cs="Times New Roman"/>
          <w:sz w:val="28"/>
          <w:szCs w:val="28"/>
        </w:rPr>
        <w:t xml:space="preserve">. </w:t>
      </w:r>
      <w:r w:rsidR="00082E06" w:rsidRPr="003475FC">
        <w:rPr>
          <w:rFonts w:ascii="Times New Roman" w:hAnsi="Times New Roman" w:cs="Times New Roman"/>
          <w:sz w:val="28"/>
          <w:szCs w:val="28"/>
        </w:rPr>
        <w:t>119</w:t>
      </w:r>
      <w:r w:rsidR="00082E06" w:rsidRPr="00082E06">
        <w:rPr>
          <w:rFonts w:ascii="Times New Roman" w:hAnsi="Times New Roman" w:cs="Times New Roman"/>
          <w:sz w:val="28"/>
          <w:szCs w:val="28"/>
        </w:rPr>
        <w:t>]</w:t>
      </w:r>
      <w:r w:rsidR="00ED3300" w:rsidRPr="00ED3300">
        <w:rPr>
          <w:rFonts w:ascii="Times New Roman" w:hAnsi="Times New Roman" w:cs="Times New Roman"/>
          <w:sz w:val="28"/>
          <w:szCs w:val="28"/>
        </w:rPr>
        <w:t>.</w:t>
      </w:r>
      <w:r w:rsidR="003475FC" w:rsidRPr="003475FC">
        <w:t xml:space="preserve"> </w:t>
      </w:r>
    </w:p>
    <w:p w:rsidR="006B038D" w:rsidRPr="006B038D" w:rsidRDefault="006B038D"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Дискутуючи про співвідношення права та державної влади крізь призму верховенства права, </w:t>
      </w:r>
      <w:r w:rsidR="004C05AB">
        <w:rPr>
          <w:rFonts w:ascii="Times New Roman" w:hAnsi="Times New Roman" w:cs="Times New Roman"/>
          <w:sz w:val="28"/>
          <w:szCs w:val="28"/>
          <w:lang w:val="uk-UA"/>
        </w:rPr>
        <w:t>автори вказують</w:t>
      </w:r>
      <w:r w:rsidR="001E590C">
        <w:rPr>
          <w:rFonts w:ascii="Times New Roman" w:hAnsi="Times New Roman" w:cs="Times New Roman"/>
          <w:sz w:val="28"/>
          <w:szCs w:val="28"/>
          <w:lang w:val="uk-UA"/>
        </w:rPr>
        <w:t>, що «в</w:t>
      </w:r>
      <w:r w:rsidRPr="006B038D">
        <w:rPr>
          <w:rFonts w:ascii="Times New Roman" w:hAnsi="Times New Roman" w:cs="Times New Roman"/>
          <w:sz w:val="28"/>
          <w:szCs w:val="28"/>
          <w:lang w:val="uk-UA"/>
        </w:rPr>
        <w:t>ерховенство права щодо держави виявляється в тому, що держава не створює основних положень права, а тільки юридично оформлює потреби соціального розвитку і відносини, які склалися в суспільстві, офіційно повідомляє про їх захист. Такого захисту в тій чи іншій формі (наприклад, через діяльність судів) право завжди вимагало, навіть тоді, коли писаного права ще не було, а держава остаточно не сформувалася. Право є об’єктивним виявом характеру суспільних відносин, а закон та інші його форми — явищами, що їх уповноважені органи (насамперед державні) формулюють заради їх юридичного оформлення</w:t>
      </w:r>
      <w:r w:rsidR="001E590C">
        <w:rPr>
          <w:rFonts w:ascii="Times New Roman" w:hAnsi="Times New Roman" w:cs="Times New Roman"/>
          <w:sz w:val="28"/>
          <w:szCs w:val="28"/>
          <w:lang w:val="uk-UA"/>
        </w:rPr>
        <w:t>»</w:t>
      </w:r>
      <w:r w:rsidR="00657D54">
        <w:rPr>
          <w:rFonts w:ascii="Times New Roman" w:hAnsi="Times New Roman" w:cs="Times New Roman"/>
          <w:sz w:val="28"/>
          <w:szCs w:val="28"/>
          <w:lang w:val="uk-UA"/>
        </w:rPr>
        <w:t xml:space="preserve"> </w:t>
      </w:r>
      <w:r w:rsidR="00657D54" w:rsidRPr="00657D54">
        <w:rPr>
          <w:rFonts w:ascii="Times New Roman" w:hAnsi="Times New Roman" w:cs="Times New Roman"/>
          <w:sz w:val="28"/>
          <w:szCs w:val="28"/>
          <w:lang w:val="uk-UA"/>
        </w:rPr>
        <w:t>[</w:t>
      </w:r>
      <w:r w:rsidR="005E5E9C">
        <w:rPr>
          <w:rFonts w:ascii="Times New Roman" w:hAnsi="Times New Roman" w:cs="Times New Roman"/>
          <w:sz w:val="28"/>
          <w:szCs w:val="28"/>
          <w:lang w:val="uk-UA"/>
        </w:rPr>
        <w:t xml:space="preserve">16, </w:t>
      </w:r>
      <w:r w:rsidR="00657D54">
        <w:rPr>
          <w:rFonts w:ascii="Times New Roman" w:hAnsi="Times New Roman" w:cs="Times New Roman"/>
          <w:sz w:val="28"/>
          <w:szCs w:val="28"/>
          <w:lang w:val="en-US"/>
        </w:rPr>
        <w:t>c</w:t>
      </w:r>
      <w:r w:rsidR="00657D54" w:rsidRPr="00657D54">
        <w:rPr>
          <w:rFonts w:ascii="Times New Roman" w:hAnsi="Times New Roman" w:cs="Times New Roman"/>
          <w:sz w:val="28"/>
          <w:szCs w:val="28"/>
          <w:lang w:val="uk-UA"/>
        </w:rPr>
        <w:t>. 151]</w:t>
      </w:r>
      <w:r w:rsidRPr="006B038D">
        <w:rPr>
          <w:rFonts w:ascii="Times New Roman" w:hAnsi="Times New Roman" w:cs="Times New Roman"/>
          <w:sz w:val="28"/>
          <w:szCs w:val="28"/>
          <w:lang w:val="uk-UA"/>
        </w:rPr>
        <w:t>.</w:t>
      </w:r>
      <w:r w:rsidR="0040525F" w:rsidRPr="0040525F">
        <w:rPr>
          <w:lang w:val="uk-UA"/>
        </w:rPr>
        <w:t xml:space="preserve"> </w:t>
      </w:r>
      <w:r w:rsidR="00657D54" w:rsidRPr="00657D54">
        <w:rPr>
          <w:rFonts w:ascii="Times New Roman" w:hAnsi="Times New Roman" w:cs="Times New Roman"/>
          <w:sz w:val="28"/>
          <w:szCs w:val="28"/>
          <w:lang w:val="uk-UA"/>
        </w:rPr>
        <w:t xml:space="preserve">При цьому, </w:t>
      </w:r>
      <w:r w:rsidR="00F96A0E">
        <w:rPr>
          <w:rFonts w:ascii="Times New Roman" w:hAnsi="Times New Roman" w:cs="Times New Roman"/>
          <w:sz w:val="28"/>
          <w:szCs w:val="28"/>
          <w:lang w:val="uk-UA"/>
        </w:rPr>
        <w:t>«п</w:t>
      </w:r>
      <w:r w:rsidR="00657D54" w:rsidRPr="00657D54">
        <w:rPr>
          <w:rFonts w:ascii="Times New Roman" w:hAnsi="Times New Roman" w:cs="Times New Roman"/>
          <w:sz w:val="28"/>
          <w:szCs w:val="28"/>
          <w:lang w:val="uk-UA"/>
        </w:rPr>
        <w:t>раво і форми його вияву є юридичними категоріями, які тісно пов’язані між собою. Вони в жодному разі не повинні ототожнюватися і водночас протиставлятися, їх слід розглядати в єдності. Якщо право включає в себе систему суспільних відносин, правил поведінки, реалізація яких постійно повторюється і які охороняються державою, то форми (джерела) права, зокрема законодавство, є важливим способом існування і зовнішнього виразу цих правил і відносин. Правові норми як система правил поведінки становлять зміст закону або інших форм права</w:t>
      </w:r>
      <w:r w:rsidR="00F96A0E">
        <w:rPr>
          <w:rFonts w:ascii="Times New Roman" w:hAnsi="Times New Roman" w:cs="Times New Roman"/>
          <w:sz w:val="28"/>
          <w:szCs w:val="28"/>
          <w:lang w:val="uk-UA"/>
        </w:rPr>
        <w:t>»</w:t>
      </w:r>
      <w:r w:rsidR="00657D54">
        <w:rPr>
          <w:rFonts w:ascii="Times New Roman" w:hAnsi="Times New Roman" w:cs="Times New Roman"/>
          <w:sz w:val="28"/>
          <w:szCs w:val="28"/>
          <w:lang w:val="uk-UA"/>
        </w:rPr>
        <w:t xml:space="preserve"> </w:t>
      </w:r>
      <w:r w:rsidR="00657D54" w:rsidRPr="00657D54">
        <w:rPr>
          <w:rFonts w:ascii="Times New Roman" w:hAnsi="Times New Roman" w:cs="Times New Roman"/>
          <w:sz w:val="28"/>
          <w:szCs w:val="28"/>
          <w:lang w:val="uk-UA"/>
        </w:rPr>
        <w:t>[</w:t>
      </w:r>
      <w:r w:rsidR="001B681E">
        <w:rPr>
          <w:rFonts w:ascii="Times New Roman" w:hAnsi="Times New Roman" w:cs="Times New Roman"/>
          <w:sz w:val="28"/>
          <w:szCs w:val="28"/>
          <w:lang w:val="uk-UA"/>
        </w:rPr>
        <w:t>1</w:t>
      </w:r>
      <w:r w:rsidR="005E5E9C">
        <w:rPr>
          <w:rFonts w:ascii="Times New Roman" w:hAnsi="Times New Roman" w:cs="Times New Roman"/>
          <w:sz w:val="28"/>
          <w:szCs w:val="28"/>
          <w:lang w:val="uk-UA"/>
        </w:rPr>
        <w:t>6</w:t>
      </w:r>
      <w:r w:rsidR="001B681E">
        <w:rPr>
          <w:rFonts w:ascii="Times New Roman" w:hAnsi="Times New Roman" w:cs="Times New Roman"/>
          <w:sz w:val="28"/>
          <w:szCs w:val="28"/>
          <w:lang w:val="uk-UA"/>
        </w:rPr>
        <w:t xml:space="preserve">, </w:t>
      </w:r>
      <w:r w:rsidR="00657D54">
        <w:rPr>
          <w:rFonts w:ascii="Times New Roman" w:hAnsi="Times New Roman" w:cs="Times New Roman"/>
          <w:sz w:val="28"/>
          <w:szCs w:val="28"/>
          <w:lang w:val="en-US"/>
        </w:rPr>
        <w:t>c</w:t>
      </w:r>
      <w:r w:rsidR="00657D54" w:rsidRPr="00657D54">
        <w:rPr>
          <w:rFonts w:ascii="Times New Roman" w:hAnsi="Times New Roman" w:cs="Times New Roman"/>
          <w:sz w:val="28"/>
          <w:szCs w:val="28"/>
          <w:lang w:val="uk-UA"/>
        </w:rPr>
        <w:t>. 15</w:t>
      </w:r>
      <w:r w:rsidR="00657D54">
        <w:rPr>
          <w:rFonts w:ascii="Times New Roman" w:hAnsi="Times New Roman" w:cs="Times New Roman"/>
          <w:sz w:val="28"/>
          <w:szCs w:val="28"/>
          <w:lang w:val="uk-UA"/>
        </w:rPr>
        <w:t>2</w:t>
      </w:r>
      <w:r w:rsidR="00657D54" w:rsidRPr="00657D54">
        <w:rPr>
          <w:rFonts w:ascii="Times New Roman" w:hAnsi="Times New Roman" w:cs="Times New Roman"/>
          <w:sz w:val="28"/>
          <w:szCs w:val="28"/>
          <w:lang w:val="uk-UA"/>
        </w:rPr>
        <w:t>]</w:t>
      </w:r>
      <w:r w:rsidR="00657D54" w:rsidRPr="006B038D">
        <w:rPr>
          <w:rFonts w:ascii="Times New Roman" w:hAnsi="Times New Roman" w:cs="Times New Roman"/>
          <w:sz w:val="28"/>
          <w:szCs w:val="28"/>
          <w:lang w:val="uk-UA"/>
        </w:rPr>
        <w:t>.</w:t>
      </w:r>
      <w:r w:rsidR="00657D54" w:rsidRPr="0040525F">
        <w:rPr>
          <w:lang w:val="uk-UA"/>
        </w:rPr>
        <w:t xml:space="preserve"> </w:t>
      </w:r>
      <w:r w:rsidR="00657D54">
        <w:rPr>
          <w:rFonts w:ascii="Times New Roman" w:hAnsi="Times New Roman" w:cs="Times New Roman"/>
          <w:sz w:val="28"/>
          <w:szCs w:val="28"/>
          <w:lang w:val="uk-UA"/>
        </w:rPr>
        <w:t xml:space="preserve">    </w:t>
      </w:r>
      <w:r w:rsidR="00657D54" w:rsidRPr="00657D54">
        <w:rPr>
          <w:rFonts w:ascii="Times New Roman" w:hAnsi="Times New Roman" w:cs="Times New Roman"/>
          <w:sz w:val="28"/>
          <w:szCs w:val="28"/>
          <w:highlight w:val="yellow"/>
          <w:lang w:val="uk-UA"/>
        </w:rPr>
        <w:t xml:space="preserve"> </w:t>
      </w:r>
    </w:p>
    <w:p w:rsidR="00174FE9" w:rsidRPr="00A54228" w:rsidRDefault="00174FE9" w:rsidP="00174FE9">
      <w:pPr>
        <w:spacing w:line="360" w:lineRule="auto"/>
        <w:ind w:firstLine="709"/>
        <w:contextualSpacing/>
        <w:jc w:val="both"/>
        <w:rPr>
          <w:rFonts w:ascii="Times New Roman" w:hAnsi="Times New Roman" w:cs="Times New Roman"/>
          <w:sz w:val="28"/>
          <w:szCs w:val="28"/>
        </w:rPr>
      </w:pPr>
      <w:r w:rsidRPr="00FF16E3">
        <w:rPr>
          <w:rFonts w:ascii="Times New Roman" w:hAnsi="Times New Roman" w:cs="Times New Roman"/>
          <w:sz w:val="28"/>
          <w:szCs w:val="28"/>
          <w:lang w:val="uk-UA"/>
        </w:rPr>
        <w:t xml:space="preserve">На думку </w:t>
      </w:r>
      <w:r>
        <w:rPr>
          <w:rFonts w:ascii="Times New Roman" w:hAnsi="Times New Roman" w:cs="Times New Roman"/>
          <w:sz w:val="28"/>
          <w:szCs w:val="28"/>
          <w:lang w:val="uk-UA"/>
        </w:rPr>
        <w:t>І.А. Малютіна</w:t>
      </w:r>
      <w:r w:rsidRPr="00FF16E3">
        <w:rPr>
          <w:rFonts w:ascii="Times New Roman" w:hAnsi="Times New Roman" w:cs="Times New Roman"/>
          <w:sz w:val="28"/>
          <w:szCs w:val="28"/>
          <w:lang w:val="uk-UA"/>
        </w:rPr>
        <w:t xml:space="preserve"> принцип верховенства права, передусім, означає, </w:t>
      </w:r>
      <w:r>
        <w:rPr>
          <w:rFonts w:ascii="Times New Roman" w:hAnsi="Times New Roman" w:cs="Times New Roman"/>
          <w:sz w:val="28"/>
          <w:szCs w:val="28"/>
          <w:lang w:val="uk-UA"/>
        </w:rPr>
        <w:t>«</w:t>
      </w:r>
      <w:r w:rsidRPr="00FF16E3">
        <w:rPr>
          <w:rFonts w:ascii="Times New Roman" w:hAnsi="Times New Roman" w:cs="Times New Roman"/>
          <w:sz w:val="28"/>
          <w:szCs w:val="28"/>
          <w:lang w:val="uk-UA"/>
        </w:rPr>
        <w:t xml:space="preserve">що позитивне право, яке створюється людьми, має ґрунтуватися на витоках природного ідеального права, містити засади справедливості, правди, </w:t>
      </w:r>
      <w:r w:rsidRPr="00FF16E3">
        <w:rPr>
          <w:rFonts w:ascii="Times New Roman" w:hAnsi="Times New Roman" w:cs="Times New Roman"/>
          <w:sz w:val="28"/>
          <w:szCs w:val="28"/>
          <w:lang w:val="uk-UA"/>
        </w:rPr>
        <w:lastRenderedPageBreak/>
        <w:t>гуманізму, обмежувати державну владу і бути своєрідним фільтром позитивного права. Таким чином, закон повинен містити в собі право, живу матерію, а не бути штучно створеним і не сприйматись у суспільстві. Саме у правильному співвідношенні природного і позитивного права створюється справедливий закон, який підтримується більшістю народу. Саме народ, нація стають своєрідним лакмусом дії прийнятих законів, адже справедливий закон людина виконує з добрим і чистим серцем, а штучний (несправедливий) через силу обов‘язку виконання</w:t>
      </w:r>
      <w:r w:rsidRPr="00174FE9">
        <w:rPr>
          <w:rFonts w:ascii="Times New Roman" w:hAnsi="Times New Roman" w:cs="Times New Roman"/>
          <w:sz w:val="28"/>
          <w:szCs w:val="28"/>
        </w:rPr>
        <w:t xml:space="preserve">. Таким чином, самостійного свого значення даний принцип набуває тоді, коли ми розрізняємо закон і право. Важливим висновком є те, що поза </w:t>
      </w:r>
      <w:r>
        <w:rPr>
          <w:rFonts w:ascii="Times New Roman" w:hAnsi="Times New Roman" w:cs="Times New Roman"/>
          <w:sz w:val="28"/>
          <w:szCs w:val="28"/>
        </w:rPr>
        <w:t>лоном доктрини природного права</w:t>
      </w:r>
      <w:r w:rsidRPr="00174FE9">
        <w:rPr>
          <w:rFonts w:ascii="Times New Roman" w:hAnsi="Times New Roman" w:cs="Times New Roman"/>
          <w:sz w:val="28"/>
          <w:szCs w:val="28"/>
        </w:rPr>
        <w:t xml:space="preserve"> цей принцип існувати не може</w:t>
      </w:r>
      <w:r>
        <w:rPr>
          <w:rFonts w:ascii="Times New Roman" w:hAnsi="Times New Roman" w:cs="Times New Roman"/>
          <w:sz w:val="28"/>
          <w:szCs w:val="28"/>
          <w:lang w:val="uk-UA"/>
        </w:rPr>
        <w:t xml:space="preserve">» </w:t>
      </w:r>
      <w:r w:rsidRPr="00FF16E3">
        <w:rPr>
          <w:rFonts w:ascii="Times New Roman" w:hAnsi="Times New Roman" w:cs="Times New Roman"/>
          <w:sz w:val="28"/>
          <w:szCs w:val="28"/>
        </w:rPr>
        <w:t>[</w:t>
      </w:r>
      <w:r w:rsidR="005E5E9C">
        <w:rPr>
          <w:rFonts w:ascii="Times New Roman" w:hAnsi="Times New Roman" w:cs="Times New Roman"/>
          <w:sz w:val="28"/>
          <w:szCs w:val="28"/>
          <w:lang w:val="uk-UA"/>
        </w:rPr>
        <w:t xml:space="preserve">17, </w:t>
      </w:r>
      <w:r>
        <w:rPr>
          <w:rFonts w:ascii="Times New Roman" w:hAnsi="Times New Roman" w:cs="Times New Roman"/>
          <w:sz w:val="28"/>
          <w:szCs w:val="28"/>
          <w:lang w:val="en-US"/>
        </w:rPr>
        <w:t>c</w:t>
      </w:r>
      <w:r w:rsidRPr="00FF16E3">
        <w:rPr>
          <w:rFonts w:ascii="Times New Roman" w:hAnsi="Times New Roman" w:cs="Times New Roman"/>
          <w:sz w:val="28"/>
          <w:szCs w:val="28"/>
        </w:rPr>
        <w:t xml:space="preserve">. </w:t>
      </w:r>
      <w:r w:rsidRPr="00174FE9">
        <w:rPr>
          <w:rFonts w:ascii="Times New Roman" w:hAnsi="Times New Roman" w:cs="Times New Roman"/>
          <w:sz w:val="28"/>
          <w:szCs w:val="28"/>
        </w:rPr>
        <w:t>142</w:t>
      </w:r>
      <w:r w:rsidRPr="00FF16E3">
        <w:rPr>
          <w:rFonts w:ascii="Times New Roman" w:hAnsi="Times New Roman" w:cs="Times New Roman"/>
          <w:sz w:val="28"/>
          <w:szCs w:val="28"/>
        </w:rPr>
        <w:t>]</w:t>
      </w:r>
      <w:r w:rsidRPr="00FF16E3">
        <w:rPr>
          <w:rFonts w:ascii="Times New Roman" w:hAnsi="Times New Roman" w:cs="Times New Roman"/>
          <w:sz w:val="28"/>
          <w:szCs w:val="28"/>
          <w:lang w:val="uk-UA"/>
        </w:rPr>
        <w:t>.</w:t>
      </w:r>
      <w:r w:rsidRPr="00174FE9">
        <w:t xml:space="preserve"> </w:t>
      </w:r>
    </w:p>
    <w:p w:rsidR="0079530B" w:rsidRDefault="0079530B"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Відомий американський із права професор</w:t>
      </w:r>
      <w:r w:rsidRPr="0079530B">
        <w:rPr>
          <w:rFonts w:ascii="Times New Roman" w:hAnsi="Times New Roman" w:cs="Times New Roman"/>
          <w:sz w:val="28"/>
          <w:szCs w:val="28"/>
          <w:lang w:val="uk-UA"/>
        </w:rPr>
        <w:t xml:space="preserve"> Р. Саммерс </w:t>
      </w:r>
      <w:r>
        <w:rPr>
          <w:rFonts w:ascii="Times New Roman" w:hAnsi="Times New Roman" w:cs="Times New Roman"/>
          <w:sz w:val="28"/>
          <w:szCs w:val="28"/>
          <w:lang w:val="uk-UA"/>
        </w:rPr>
        <w:t>визначає обсяг поняття верховенства права як єдність наступних елементів</w:t>
      </w:r>
      <w:r w:rsidRPr="0079530B">
        <w:rPr>
          <w:rFonts w:ascii="Times New Roman" w:hAnsi="Times New Roman" w:cs="Times New Roman"/>
          <w:sz w:val="28"/>
          <w:szCs w:val="28"/>
          <w:lang w:val="uk-UA"/>
        </w:rPr>
        <w:t xml:space="preserve">: </w:t>
      </w:r>
    </w:p>
    <w:p w:rsidR="006B56B9" w:rsidRDefault="006B56B9"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9530B" w:rsidRPr="0079530B">
        <w:rPr>
          <w:rFonts w:ascii="Times New Roman" w:hAnsi="Times New Roman" w:cs="Times New Roman"/>
          <w:sz w:val="28"/>
          <w:szCs w:val="28"/>
          <w:lang w:val="uk-UA"/>
        </w:rPr>
        <w:t xml:space="preserve"> </w:t>
      </w:r>
      <w:r w:rsidR="00DD4581">
        <w:rPr>
          <w:rFonts w:ascii="Times New Roman" w:hAnsi="Times New Roman" w:cs="Times New Roman"/>
          <w:sz w:val="28"/>
          <w:szCs w:val="28"/>
          <w:lang w:val="uk-UA"/>
        </w:rPr>
        <w:t>належне наділення владою суб’єктів владних повноважень</w:t>
      </w:r>
      <w:r>
        <w:rPr>
          <w:rFonts w:ascii="Times New Roman" w:hAnsi="Times New Roman" w:cs="Times New Roman"/>
          <w:sz w:val="28"/>
          <w:szCs w:val="28"/>
          <w:lang w:val="uk-UA"/>
        </w:rPr>
        <w:t xml:space="preserve"> - </w:t>
      </w:r>
      <w:r w:rsidRPr="006B56B9">
        <w:rPr>
          <w:rFonts w:ascii="Times New Roman" w:hAnsi="Times New Roman" w:cs="Times New Roman"/>
          <w:sz w:val="28"/>
          <w:szCs w:val="28"/>
          <w:lang w:val="uk-UA"/>
        </w:rPr>
        <w:t xml:space="preserve">будь-які дії </w:t>
      </w:r>
      <w:r>
        <w:rPr>
          <w:rFonts w:ascii="Times New Roman" w:hAnsi="Times New Roman" w:cs="Times New Roman"/>
          <w:sz w:val="28"/>
          <w:szCs w:val="28"/>
          <w:lang w:val="uk-UA"/>
        </w:rPr>
        <w:t>публічної адміністрації</w:t>
      </w:r>
      <w:r w:rsidRPr="006B56B9">
        <w:rPr>
          <w:rFonts w:ascii="Times New Roman" w:hAnsi="Times New Roman" w:cs="Times New Roman"/>
          <w:sz w:val="28"/>
          <w:szCs w:val="28"/>
          <w:lang w:val="uk-UA"/>
        </w:rPr>
        <w:t xml:space="preserve"> повинні ґрунтуватися на чітко визначених</w:t>
      </w:r>
      <w:r>
        <w:rPr>
          <w:rFonts w:ascii="Times New Roman" w:hAnsi="Times New Roman" w:cs="Times New Roman"/>
          <w:sz w:val="28"/>
          <w:szCs w:val="28"/>
          <w:lang w:val="uk-UA"/>
        </w:rPr>
        <w:t xml:space="preserve"> законом</w:t>
      </w:r>
      <w:r w:rsidRPr="006B56B9">
        <w:rPr>
          <w:rFonts w:ascii="Times New Roman" w:hAnsi="Times New Roman" w:cs="Times New Roman"/>
          <w:sz w:val="28"/>
          <w:szCs w:val="28"/>
          <w:lang w:val="uk-UA"/>
        </w:rPr>
        <w:t xml:space="preserve"> </w:t>
      </w:r>
      <w:r>
        <w:rPr>
          <w:rFonts w:ascii="Times New Roman" w:hAnsi="Times New Roman" w:cs="Times New Roman"/>
          <w:sz w:val="28"/>
          <w:szCs w:val="28"/>
          <w:lang w:val="uk-UA"/>
        </w:rPr>
        <w:t>повноваженнях;</w:t>
      </w:r>
    </w:p>
    <w:p w:rsidR="006B56B9" w:rsidRDefault="006B56B9"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9530B" w:rsidRPr="0079530B">
        <w:rPr>
          <w:rFonts w:ascii="Times New Roman" w:hAnsi="Times New Roman" w:cs="Times New Roman"/>
          <w:sz w:val="28"/>
          <w:szCs w:val="28"/>
          <w:lang w:val="uk-UA"/>
        </w:rPr>
        <w:t xml:space="preserve"> чіткість та простота застосування критерію визначення </w:t>
      </w:r>
      <w:r>
        <w:rPr>
          <w:rFonts w:ascii="Times New Roman" w:hAnsi="Times New Roman" w:cs="Times New Roman"/>
          <w:sz w:val="28"/>
          <w:szCs w:val="28"/>
          <w:lang w:val="uk-UA"/>
        </w:rPr>
        <w:t>належного наділення владою</w:t>
      </w:r>
      <w:r w:rsidR="0079530B" w:rsidRPr="0079530B">
        <w:rPr>
          <w:rFonts w:ascii="Times New Roman" w:hAnsi="Times New Roman" w:cs="Times New Roman"/>
          <w:sz w:val="28"/>
          <w:szCs w:val="28"/>
          <w:lang w:val="uk-UA"/>
        </w:rPr>
        <w:t xml:space="preserve">; </w:t>
      </w:r>
    </w:p>
    <w:p w:rsidR="002941FC" w:rsidRDefault="006B56B9"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9530B" w:rsidRPr="0079530B">
        <w:rPr>
          <w:rFonts w:ascii="Times New Roman" w:hAnsi="Times New Roman" w:cs="Times New Roman"/>
          <w:sz w:val="28"/>
          <w:szCs w:val="28"/>
          <w:lang w:val="uk-UA"/>
        </w:rPr>
        <w:t xml:space="preserve"> загальність права </w:t>
      </w:r>
      <w:r w:rsidR="002941FC">
        <w:rPr>
          <w:rFonts w:ascii="Times New Roman" w:hAnsi="Times New Roman" w:cs="Times New Roman"/>
          <w:sz w:val="28"/>
          <w:szCs w:val="28"/>
          <w:lang w:val="uk-UA"/>
        </w:rPr>
        <w:t xml:space="preserve">– можливість застосування норм права до усіх суб’єктів, незалежно від їх статусу; </w:t>
      </w:r>
    </w:p>
    <w:p w:rsidR="00DB7A4E"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941FC">
        <w:rPr>
          <w:rFonts w:ascii="Times New Roman" w:hAnsi="Times New Roman" w:cs="Times New Roman"/>
          <w:sz w:val="28"/>
          <w:szCs w:val="28"/>
          <w:lang w:val="uk-UA"/>
        </w:rPr>
        <w:t xml:space="preserve">правова </w:t>
      </w:r>
      <w:r w:rsidR="0079530B" w:rsidRPr="0079530B">
        <w:rPr>
          <w:rFonts w:ascii="Times New Roman" w:hAnsi="Times New Roman" w:cs="Times New Roman"/>
          <w:sz w:val="28"/>
          <w:szCs w:val="28"/>
          <w:lang w:val="uk-UA"/>
        </w:rPr>
        <w:t>визначеність</w:t>
      </w:r>
      <w:r w:rsidR="002941FC">
        <w:rPr>
          <w:rFonts w:ascii="Times New Roman" w:hAnsi="Times New Roman" w:cs="Times New Roman"/>
          <w:sz w:val="28"/>
          <w:szCs w:val="28"/>
          <w:lang w:val="uk-UA"/>
        </w:rPr>
        <w:t xml:space="preserve"> та чіткість </w:t>
      </w:r>
      <w:r w:rsidR="00DB7A4E">
        <w:rPr>
          <w:rFonts w:ascii="Times New Roman" w:hAnsi="Times New Roman" w:cs="Times New Roman"/>
          <w:sz w:val="28"/>
          <w:szCs w:val="28"/>
          <w:lang w:val="uk-UA"/>
        </w:rPr>
        <w:t>норм права</w:t>
      </w:r>
      <w:r w:rsidR="0079530B" w:rsidRPr="0079530B">
        <w:rPr>
          <w:rFonts w:ascii="Times New Roman" w:hAnsi="Times New Roman" w:cs="Times New Roman"/>
          <w:sz w:val="28"/>
          <w:szCs w:val="28"/>
          <w:lang w:val="uk-UA"/>
        </w:rPr>
        <w:t xml:space="preserve">; </w:t>
      </w:r>
    </w:p>
    <w:p w:rsidR="00DB7A4E"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 xml:space="preserve">доступність </w:t>
      </w:r>
      <w:r w:rsidR="00DB7A4E">
        <w:rPr>
          <w:rFonts w:ascii="Times New Roman" w:hAnsi="Times New Roman" w:cs="Times New Roman"/>
          <w:sz w:val="28"/>
          <w:szCs w:val="28"/>
          <w:lang w:val="uk-UA"/>
        </w:rPr>
        <w:t xml:space="preserve">норм права – дотримання формальних вимог щодо письмової форми, офіційне обнародування норм права; </w:t>
      </w:r>
    </w:p>
    <w:p w:rsidR="0017612D"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7612D">
        <w:rPr>
          <w:rFonts w:ascii="Times New Roman" w:hAnsi="Times New Roman" w:cs="Times New Roman"/>
          <w:sz w:val="28"/>
          <w:szCs w:val="28"/>
          <w:lang w:val="uk-UA"/>
        </w:rPr>
        <w:t>неприпустимість зворотної дії права;</w:t>
      </w:r>
    </w:p>
    <w:p w:rsidR="00552F3E"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52F3E">
        <w:rPr>
          <w:rFonts w:ascii="Times New Roman" w:hAnsi="Times New Roman" w:cs="Times New Roman"/>
          <w:sz w:val="28"/>
          <w:szCs w:val="28"/>
          <w:lang w:val="uk-UA"/>
        </w:rPr>
        <w:t xml:space="preserve">наявність ефективного механізму виконання норм права; </w:t>
      </w:r>
    </w:p>
    <w:p w:rsidR="00552F3E"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 xml:space="preserve">стабільність </w:t>
      </w:r>
      <w:r w:rsidR="00552F3E">
        <w:rPr>
          <w:rFonts w:ascii="Times New Roman" w:hAnsi="Times New Roman" w:cs="Times New Roman"/>
          <w:sz w:val="28"/>
          <w:szCs w:val="28"/>
          <w:lang w:val="uk-UA"/>
        </w:rPr>
        <w:t xml:space="preserve">права </w:t>
      </w:r>
      <w:r w:rsidR="0079530B" w:rsidRPr="0079530B">
        <w:rPr>
          <w:rFonts w:ascii="Times New Roman" w:hAnsi="Times New Roman" w:cs="Times New Roman"/>
          <w:sz w:val="28"/>
          <w:szCs w:val="28"/>
          <w:lang w:val="uk-UA"/>
        </w:rPr>
        <w:t>(</w:t>
      </w:r>
      <w:r w:rsidR="00552F3E">
        <w:rPr>
          <w:rFonts w:ascii="Times New Roman" w:hAnsi="Times New Roman" w:cs="Times New Roman"/>
          <w:sz w:val="28"/>
          <w:szCs w:val="28"/>
          <w:lang w:val="uk-UA"/>
        </w:rPr>
        <w:t xml:space="preserve">його незмінюваність); </w:t>
      </w:r>
    </w:p>
    <w:p w:rsidR="00612274"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12274">
        <w:rPr>
          <w:rFonts w:ascii="Times New Roman" w:hAnsi="Times New Roman" w:cs="Times New Roman"/>
          <w:sz w:val="28"/>
          <w:szCs w:val="28"/>
          <w:lang w:val="uk-UA"/>
        </w:rPr>
        <w:t xml:space="preserve">встановлення уповноважених органів та процедури внесення змін у норми права; </w:t>
      </w:r>
    </w:p>
    <w:p w:rsidR="00612274"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єдність тлумачення та застосування пр</w:t>
      </w:r>
      <w:r w:rsidR="00612274">
        <w:rPr>
          <w:rFonts w:ascii="Times New Roman" w:hAnsi="Times New Roman" w:cs="Times New Roman"/>
          <w:sz w:val="28"/>
          <w:szCs w:val="28"/>
          <w:lang w:val="uk-UA"/>
        </w:rPr>
        <w:t xml:space="preserve">ава; </w:t>
      </w:r>
    </w:p>
    <w:p w:rsidR="00612274"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9530B" w:rsidRPr="0079530B">
        <w:rPr>
          <w:rFonts w:ascii="Times New Roman" w:hAnsi="Times New Roman" w:cs="Times New Roman"/>
          <w:sz w:val="28"/>
          <w:szCs w:val="28"/>
          <w:lang w:val="uk-UA"/>
        </w:rPr>
        <w:t xml:space="preserve">наявність </w:t>
      </w:r>
      <w:r w:rsidR="00612274">
        <w:rPr>
          <w:rFonts w:ascii="Times New Roman" w:hAnsi="Times New Roman" w:cs="Times New Roman"/>
          <w:sz w:val="28"/>
          <w:szCs w:val="28"/>
          <w:lang w:val="uk-UA"/>
        </w:rPr>
        <w:t>заздалегідь встановлених</w:t>
      </w:r>
      <w:r w:rsidR="0079530B" w:rsidRPr="0079530B">
        <w:rPr>
          <w:rFonts w:ascii="Times New Roman" w:hAnsi="Times New Roman" w:cs="Times New Roman"/>
          <w:sz w:val="28"/>
          <w:szCs w:val="28"/>
          <w:lang w:val="uk-UA"/>
        </w:rPr>
        <w:t xml:space="preserve"> засоб</w:t>
      </w:r>
      <w:r w:rsidR="00612274">
        <w:rPr>
          <w:rFonts w:ascii="Times New Roman" w:hAnsi="Times New Roman" w:cs="Times New Roman"/>
          <w:sz w:val="28"/>
          <w:szCs w:val="28"/>
          <w:lang w:val="uk-UA"/>
        </w:rPr>
        <w:t xml:space="preserve">ів правового захисту та санкцій за невиконання вимог правових норм; </w:t>
      </w:r>
    </w:p>
    <w:p w:rsidR="00612274"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незалежність та бе</w:t>
      </w:r>
      <w:r w:rsidR="00612274">
        <w:rPr>
          <w:rFonts w:ascii="Times New Roman" w:hAnsi="Times New Roman" w:cs="Times New Roman"/>
          <w:sz w:val="28"/>
          <w:szCs w:val="28"/>
          <w:lang w:val="uk-UA"/>
        </w:rPr>
        <w:t xml:space="preserve">зсторонність судової влади; </w:t>
      </w:r>
    </w:p>
    <w:p w:rsidR="00612274"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судовий контроль</w:t>
      </w:r>
      <w:r w:rsidR="00612274">
        <w:rPr>
          <w:rFonts w:ascii="Times New Roman" w:hAnsi="Times New Roman" w:cs="Times New Roman"/>
          <w:sz w:val="28"/>
          <w:szCs w:val="28"/>
          <w:lang w:val="uk-UA"/>
        </w:rPr>
        <w:t xml:space="preserve"> за дотриманням прав і свобод людини; </w:t>
      </w:r>
    </w:p>
    <w:p w:rsidR="00F9203F"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 xml:space="preserve">наявність дієвих обмежень судової влади; </w:t>
      </w:r>
    </w:p>
    <w:p w:rsidR="00F9203F"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9203F">
        <w:rPr>
          <w:rFonts w:ascii="Times New Roman" w:hAnsi="Times New Roman" w:cs="Times New Roman"/>
          <w:sz w:val="28"/>
          <w:szCs w:val="28"/>
          <w:lang w:val="uk-UA"/>
        </w:rPr>
        <w:t>доступ до правосуддя для осіб, чиї права та інтереси були</w:t>
      </w:r>
      <w:r w:rsidR="004D66E3">
        <w:rPr>
          <w:rFonts w:ascii="Times New Roman" w:hAnsi="Times New Roman" w:cs="Times New Roman"/>
          <w:sz w:val="28"/>
          <w:szCs w:val="28"/>
          <w:lang w:val="uk-UA"/>
        </w:rPr>
        <w:t xml:space="preserve"> порушені</w:t>
      </w:r>
      <w:r w:rsidR="00F9203F">
        <w:rPr>
          <w:rFonts w:ascii="Times New Roman" w:hAnsi="Times New Roman" w:cs="Times New Roman"/>
          <w:sz w:val="28"/>
          <w:szCs w:val="28"/>
          <w:lang w:val="uk-UA"/>
        </w:rPr>
        <w:t>;</w:t>
      </w:r>
      <w:r w:rsidR="0079530B" w:rsidRPr="0079530B">
        <w:rPr>
          <w:rFonts w:ascii="Times New Roman" w:hAnsi="Times New Roman" w:cs="Times New Roman"/>
          <w:sz w:val="28"/>
          <w:szCs w:val="28"/>
          <w:lang w:val="uk-UA"/>
        </w:rPr>
        <w:t xml:space="preserve"> </w:t>
      </w:r>
    </w:p>
    <w:p w:rsidR="00F9203F" w:rsidRDefault="00A438E8" w:rsidP="0079530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9203F">
        <w:rPr>
          <w:rFonts w:ascii="Times New Roman" w:hAnsi="Times New Roman" w:cs="Times New Roman"/>
          <w:sz w:val="28"/>
          <w:szCs w:val="28"/>
          <w:lang w:val="uk-UA"/>
        </w:rPr>
        <w:t>встановлення</w:t>
      </w:r>
      <w:r w:rsidR="0079530B" w:rsidRPr="0079530B">
        <w:rPr>
          <w:rFonts w:ascii="Times New Roman" w:hAnsi="Times New Roman" w:cs="Times New Roman"/>
          <w:sz w:val="28"/>
          <w:szCs w:val="28"/>
          <w:lang w:val="uk-UA"/>
        </w:rPr>
        <w:t xml:space="preserve"> принцип</w:t>
      </w:r>
      <w:r w:rsidR="00F9203F">
        <w:rPr>
          <w:rFonts w:ascii="Times New Roman" w:hAnsi="Times New Roman" w:cs="Times New Roman"/>
          <w:sz w:val="28"/>
          <w:szCs w:val="28"/>
          <w:lang w:val="uk-UA"/>
        </w:rPr>
        <w:t>у</w:t>
      </w:r>
      <w:r w:rsidR="0079530B" w:rsidRPr="0079530B">
        <w:rPr>
          <w:rFonts w:ascii="Times New Roman" w:hAnsi="Times New Roman" w:cs="Times New Roman"/>
          <w:sz w:val="28"/>
          <w:szCs w:val="28"/>
          <w:lang w:val="uk-UA"/>
        </w:rPr>
        <w:t xml:space="preserve"> завчасного повідомлення відповідачів</w:t>
      </w:r>
      <w:r w:rsidR="00F9203F">
        <w:rPr>
          <w:rFonts w:ascii="Times New Roman" w:hAnsi="Times New Roman" w:cs="Times New Roman"/>
          <w:sz w:val="28"/>
          <w:szCs w:val="28"/>
          <w:lang w:val="uk-UA"/>
        </w:rPr>
        <w:t xml:space="preserve"> у справі про предмет позову та дату розгляду справи; </w:t>
      </w:r>
    </w:p>
    <w:p w:rsidR="00725CB3" w:rsidRDefault="00A438E8"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530B" w:rsidRPr="0079530B">
        <w:rPr>
          <w:rFonts w:ascii="Times New Roman" w:hAnsi="Times New Roman" w:cs="Times New Roman"/>
          <w:sz w:val="28"/>
          <w:szCs w:val="28"/>
          <w:lang w:val="uk-UA"/>
        </w:rPr>
        <w:t xml:space="preserve">доступність апеляційного </w:t>
      </w:r>
      <w:r w:rsidR="00D27DD2">
        <w:rPr>
          <w:rFonts w:ascii="Times New Roman" w:hAnsi="Times New Roman" w:cs="Times New Roman"/>
          <w:sz w:val="28"/>
          <w:szCs w:val="28"/>
          <w:lang w:val="uk-UA"/>
        </w:rPr>
        <w:t xml:space="preserve">оскарження </w:t>
      </w:r>
      <w:r w:rsidR="0079530B" w:rsidRPr="0079530B">
        <w:rPr>
          <w:rFonts w:ascii="Times New Roman" w:hAnsi="Times New Roman" w:cs="Times New Roman"/>
          <w:sz w:val="28"/>
          <w:szCs w:val="28"/>
          <w:lang w:val="uk-UA"/>
        </w:rPr>
        <w:t>та касаційного перегляду судових рішень</w:t>
      </w:r>
      <w:r w:rsidR="00076A90">
        <w:rPr>
          <w:rFonts w:ascii="Times New Roman" w:hAnsi="Times New Roman" w:cs="Times New Roman"/>
          <w:sz w:val="28"/>
          <w:szCs w:val="28"/>
          <w:lang w:val="uk-UA"/>
        </w:rPr>
        <w:t xml:space="preserve"> </w:t>
      </w:r>
      <w:r w:rsidR="00076A90" w:rsidRPr="00076A90">
        <w:rPr>
          <w:rFonts w:ascii="Times New Roman" w:hAnsi="Times New Roman" w:cs="Times New Roman"/>
          <w:sz w:val="28"/>
          <w:szCs w:val="28"/>
          <w:lang w:val="uk-UA"/>
        </w:rPr>
        <w:t>[</w:t>
      </w:r>
      <w:r w:rsidR="00240E65">
        <w:rPr>
          <w:rFonts w:ascii="Times New Roman" w:hAnsi="Times New Roman" w:cs="Times New Roman"/>
          <w:sz w:val="28"/>
          <w:szCs w:val="28"/>
          <w:lang w:val="uk-UA"/>
        </w:rPr>
        <w:t>20</w:t>
      </w:r>
      <w:r w:rsidR="001B681E">
        <w:rPr>
          <w:rFonts w:ascii="Times New Roman" w:hAnsi="Times New Roman" w:cs="Times New Roman"/>
          <w:sz w:val="28"/>
          <w:szCs w:val="28"/>
          <w:lang w:val="uk-UA"/>
        </w:rPr>
        <w:t xml:space="preserve">, </w:t>
      </w:r>
      <w:r w:rsidR="00076A90">
        <w:rPr>
          <w:rFonts w:ascii="Times New Roman" w:hAnsi="Times New Roman" w:cs="Times New Roman"/>
          <w:sz w:val="28"/>
          <w:szCs w:val="28"/>
          <w:lang w:val="en-US"/>
        </w:rPr>
        <w:t>c</w:t>
      </w:r>
      <w:r w:rsidR="00076A90" w:rsidRPr="00076A90">
        <w:rPr>
          <w:rFonts w:ascii="Times New Roman" w:hAnsi="Times New Roman" w:cs="Times New Roman"/>
          <w:sz w:val="28"/>
          <w:szCs w:val="28"/>
          <w:lang w:val="uk-UA"/>
        </w:rPr>
        <w:t>. 1693]</w:t>
      </w:r>
      <w:r w:rsidR="001E265B">
        <w:rPr>
          <w:rFonts w:ascii="Times New Roman" w:hAnsi="Times New Roman" w:cs="Times New Roman"/>
          <w:sz w:val="28"/>
          <w:szCs w:val="28"/>
          <w:lang w:val="uk-UA"/>
        </w:rPr>
        <w:t>.</w:t>
      </w:r>
      <w:r w:rsidR="00076A90" w:rsidRPr="00076A90">
        <w:rPr>
          <w:rFonts w:ascii="Times New Roman" w:hAnsi="Times New Roman" w:cs="Times New Roman"/>
          <w:sz w:val="28"/>
          <w:szCs w:val="28"/>
          <w:lang w:val="uk-UA"/>
        </w:rPr>
        <w:t xml:space="preserve"> </w:t>
      </w:r>
    </w:p>
    <w:p w:rsidR="00507DAF" w:rsidRDefault="00507DAF" w:rsidP="004E32B0">
      <w:pPr>
        <w:spacing w:line="360" w:lineRule="auto"/>
        <w:ind w:firstLine="709"/>
        <w:contextualSpacing/>
        <w:jc w:val="both"/>
      </w:pPr>
    </w:p>
    <w:p w:rsidR="00B31577" w:rsidRDefault="00B31577" w:rsidP="004E32B0">
      <w:pPr>
        <w:spacing w:line="360" w:lineRule="auto"/>
        <w:ind w:firstLine="709"/>
        <w:contextualSpacing/>
        <w:jc w:val="both"/>
      </w:pPr>
    </w:p>
    <w:p w:rsidR="00B31577" w:rsidRDefault="00B31577" w:rsidP="004E32B0">
      <w:pPr>
        <w:spacing w:line="360" w:lineRule="auto"/>
        <w:ind w:firstLine="709"/>
        <w:contextualSpacing/>
        <w:jc w:val="both"/>
      </w:pPr>
    </w:p>
    <w:p w:rsidR="0045389D" w:rsidRDefault="0045389D" w:rsidP="00507DAF">
      <w:pPr>
        <w:spacing w:line="360" w:lineRule="auto"/>
        <w:ind w:firstLine="709"/>
        <w:contextualSpacing/>
        <w:jc w:val="center"/>
        <w:rPr>
          <w:rFonts w:ascii="Times New Roman" w:hAnsi="Times New Roman" w:cs="Times New Roman"/>
          <w:b/>
          <w:sz w:val="28"/>
          <w:szCs w:val="28"/>
          <w:lang w:val="uk-UA"/>
        </w:rPr>
      </w:pPr>
      <w:r w:rsidRPr="00ED5855">
        <w:rPr>
          <w:rFonts w:ascii="Times New Roman" w:hAnsi="Times New Roman" w:cs="Times New Roman"/>
          <w:b/>
          <w:sz w:val="28"/>
          <w:szCs w:val="28"/>
          <w:lang w:val="uk-UA"/>
        </w:rPr>
        <w:t>1.2. Структурні елементи принципу верховенства права у правовій системі України.</w:t>
      </w:r>
    </w:p>
    <w:p w:rsidR="00507DAF" w:rsidRPr="00ED5855" w:rsidRDefault="00507DAF" w:rsidP="004E32B0">
      <w:pPr>
        <w:spacing w:line="360" w:lineRule="auto"/>
        <w:ind w:firstLine="709"/>
        <w:contextualSpacing/>
        <w:jc w:val="both"/>
        <w:rPr>
          <w:rFonts w:ascii="Times New Roman" w:hAnsi="Times New Roman" w:cs="Times New Roman"/>
          <w:b/>
          <w:sz w:val="28"/>
          <w:szCs w:val="28"/>
          <w:lang w:val="uk-UA"/>
        </w:rPr>
      </w:pPr>
    </w:p>
    <w:p w:rsidR="005E2464" w:rsidRDefault="00E92E11" w:rsidP="00E92E1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принцип верховенства права, який слугує </w:t>
      </w:r>
      <w:r w:rsidRPr="00E92E11">
        <w:rPr>
          <w:rFonts w:ascii="Times New Roman" w:hAnsi="Times New Roman" w:cs="Times New Roman"/>
          <w:sz w:val="28"/>
          <w:szCs w:val="28"/>
          <w:lang w:val="uk-UA"/>
        </w:rPr>
        <w:t xml:space="preserve">дороговказом для </w:t>
      </w:r>
      <w:r w:rsidR="00FC6C8E">
        <w:rPr>
          <w:rFonts w:ascii="Times New Roman" w:hAnsi="Times New Roman" w:cs="Times New Roman"/>
          <w:sz w:val="28"/>
          <w:szCs w:val="28"/>
          <w:lang w:val="uk-UA"/>
        </w:rPr>
        <w:t xml:space="preserve">вдосконалення </w:t>
      </w:r>
      <w:r w:rsidR="006C464E" w:rsidRPr="006C464E">
        <w:rPr>
          <w:rFonts w:ascii="Times New Roman" w:hAnsi="Times New Roman" w:cs="Times New Roman"/>
          <w:sz w:val="28"/>
          <w:szCs w:val="28"/>
          <w:lang w:val="uk-UA"/>
        </w:rPr>
        <w:t xml:space="preserve">дороговказом для розробки та реалізації </w:t>
      </w:r>
      <w:r w:rsidR="006C464E">
        <w:rPr>
          <w:rFonts w:ascii="Times New Roman" w:hAnsi="Times New Roman" w:cs="Times New Roman"/>
          <w:sz w:val="28"/>
          <w:szCs w:val="28"/>
          <w:lang w:val="uk-UA"/>
        </w:rPr>
        <w:t>законодавства</w:t>
      </w:r>
      <w:r w:rsidR="005517FA" w:rsidRPr="006C464E">
        <w:rPr>
          <w:rFonts w:ascii="Times New Roman" w:hAnsi="Times New Roman" w:cs="Times New Roman"/>
          <w:sz w:val="28"/>
          <w:szCs w:val="28"/>
          <w:lang w:val="uk-UA"/>
        </w:rPr>
        <w:t>,</w:t>
      </w:r>
      <w:r w:rsidR="005517FA">
        <w:rPr>
          <w:rFonts w:ascii="Times New Roman" w:hAnsi="Times New Roman" w:cs="Times New Roman"/>
          <w:sz w:val="28"/>
          <w:szCs w:val="28"/>
          <w:lang w:val="uk-UA"/>
        </w:rPr>
        <w:t xml:space="preserve"> почав активно розвиватись із розбудово</w:t>
      </w:r>
      <w:r w:rsidR="006C464E">
        <w:rPr>
          <w:rFonts w:ascii="Times New Roman" w:hAnsi="Times New Roman" w:cs="Times New Roman"/>
          <w:sz w:val="28"/>
          <w:szCs w:val="28"/>
          <w:lang w:val="uk-UA"/>
        </w:rPr>
        <w:t>ю правової системи незалежної України та українського конституціоналізму</w:t>
      </w:r>
      <w:r w:rsidRPr="00E92E11">
        <w:rPr>
          <w:rFonts w:ascii="Times New Roman" w:hAnsi="Times New Roman" w:cs="Times New Roman"/>
          <w:sz w:val="28"/>
          <w:szCs w:val="28"/>
          <w:lang w:val="uk-UA"/>
        </w:rPr>
        <w:t>.</w:t>
      </w:r>
    </w:p>
    <w:p w:rsidR="00144EAF" w:rsidRDefault="00144EAF" w:rsidP="00E92E1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Декларація про державний суверенітет України 1990 року не містила конкретних положень щодо забезпечення верховенства права, однак</w:t>
      </w:r>
      <w:r w:rsidR="001A60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містяться положення</w:t>
      </w:r>
      <w:r w:rsidR="00615F46">
        <w:rPr>
          <w:rFonts w:ascii="Times New Roman" w:hAnsi="Times New Roman" w:cs="Times New Roman"/>
          <w:sz w:val="28"/>
          <w:szCs w:val="28"/>
          <w:lang w:val="uk-UA"/>
        </w:rPr>
        <w:t xml:space="preserve">, </w:t>
      </w:r>
      <w:r w:rsidR="001A600A">
        <w:rPr>
          <w:rFonts w:ascii="Times New Roman" w:hAnsi="Times New Roman" w:cs="Times New Roman"/>
          <w:sz w:val="28"/>
          <w:szCs w:val="28"/>
          <w:lang w:val="uk-UA"/>
        </w:rPr>
        <w:t xml:space="preserve">згідно яких </w:t>
      </w:r>
      <w:r w:rsidR="00615F46" w:rsidRPr="00615F46">
        <w:rPr>
          <w:rFonts w:ascii="Times New Roman" w:hAnsi="Times New Roman" w:cs="Times New Roman"/>
          <w:sz w:val="28"/>
          <w:szCs w:val="28"/>
          <w:lang w:val="uk-UA"/>
        </w:rPr>
        <w:t xml:space="preserve">Українська РСР </w:t>
      </w:r>
      <w:r w:rsidR="00E95D18">
        <w:rPr>
          <w:rFonts w:ascii="Times New Roman" w:hAnsi="Times New Roman" w:cs="Times New Roman"/>
          <w:sz w:val="28"/>
          <w:szCs w:val="28"/>
          <w:lang w:val="uk-UA"/>
        </w:rPr>
        <w:t>«</w:t>
      </w:r>
      <w:r w:rsidR="00615F46" w:rsidRPr="00615F46">
        <w:rPr>
          <w:rFonts w:ascii="Times New Roman" w:hAnsi="Times New Roman" w:cs="Times New Roman"/>
          <w:sz w:val="28"/>
          <w:szCs w:val="28"/>
          <w:lang w:val="uk-UA"/>
        </w:rPr>
        <w:t>забезпечує верховенство Конституції та законів Республіки на своїй території</w:t>
      </w:r>
      <w:r w:rsidR="001A600A">
        <w:rPr>
          <w:rFonts w:ascii="Times New Roman" w:hAnsi="Times New Roman" w:cs="Times New Roman"/>
          <w:sz w:val="28"/>
          <w:szCs w:val="28"/>
          <w:lang w:val="uk-UA"/>
        </w:rPr>
        <w:t>» (ст. 3)</w:t>
      </w:r>
      <w:r w:rsidR="00E95D18" w:rsidRPr="00E95D18">
        <w:rPr>
          <w:rFonts w:ascii="Times New Roman" w:hAnsi="Times New Roman" w:cs="Times New Roman"/>
          <w:sz w:val="28"/>
          <w:szCs w:val="28"/>
        </w:rPr>
        <w:t xml:space="preserve"> [19]</w:t>
      </w:r>
      <w:r w:rsidR="001A600A">
        <w:rPr>
          <w:rFonts w:ascii="Times New Roman" w:hAnsi="Times New Roman" w:cs="Times New Roman"/>
          <w:sz w:val="28"/>
          <w:szCs w:val="28"/>
          <w:lang w:val="uk-UA"/>
        </w:rPr>
        <w:t xml:space="preserve"> </w:t>
      </w:r>
      <w:r w:rsidR="00E95D18">
        <w:rPr>
          <w:rFonts w:ascii="Times New Roman" w:hAnsi="Times New Roman" w:cs="Times New Roman"/>
          <w:sz w:val="28"/>
          <w:szCs w:val="28"/>
          <w:lang w:val="uk-UA"/>
        </w:rPr>
        <w:t>«</w:t>
      </w:r>
      <w:r w:rsidR="00050BED">
        <w:rPr>
          <w:rFonts w:ascii="Times New Roman" w:hAnsi="Times New Roman" w:cs="Times New Roman"/>
          <w:sz w:val="28"/>
          <w:szCs w:val="28"/>
          <w:lang w:val="uk-UA"/>
        </w:rPr>
        <w:t>та</w:t>
      </w:r>
      <w:r w:rsidR="001A600A" w:rsidRPr="001A600A">
        <w:rPr>
          <w:rFonts w:ascii="Times New Roman" w:hAnsi="Times New Roman" w:cs="Times New Roman"/>
          <w:sz w:val="28"/>
          <w:szCs w:val="28"/>
          <w:lang w:val="uk-UA"/>
        </w:rPr>
        <w:t xml:space="preserve"> визнає перевагу загальнолюдських цінностей над класовими</w:t>
      </w:r>
      <w:r w:rsidR="00E95D18">
        <w:rPr>
          <w:rFonts w:ascii="Times New Roman" w:hAnsi="Times New Roman" w:cs="Times New Roman"/>
          <w:sz w:val="28"/>
          <w:szCs w:val="28"/>
          <w:lang w:val="uk-UA"/>
        </w:rPr>
        <w:t>»</w:t>
      </w:r>
      <w:r w:rsidR="00050BED">
        <w:rPr>
          <w:rFonts w:ascii="Times New Roman" w:hAnsi="Times New Roman" w:cs="Times New Roman"/>
          <w:sz w:val="28"/>
          <w:szCs w:val="28"/>
          <w:lang w:val="uk-UA"/>
        </w:rPr>
        <w:t xml:space="preserve"> (ст. 10) </w:t>
      </w:r>
      <w:r w:rsidR="00050BED" w:rsidRPr="00050BED">
        <w:rPr>
          <w:rFonts w:ascii="Times New Roman" w:hAnsi="Times New Roman" w:cs="Times New Roman"/>
          <w:sz w:val="28"/>
          <w:szCs w:val="28"/>
        </w:rPr>
        <w:t>[</w:t>
      </w:r>
      <w:r w:rsidR="00E95D18" w:rsidRPr="00E95D18">
        <w:rPr>
          <w:rFonts w:ascii="Times New Roman" w:hAnsi="Times New Roman" w:cs="Times New Roman"/>
          <w:sz w:val="28"/>
          <w:szCs w:val="28"/>
        </w:rPr>
        <w:t>19</w:t>
      </w:r>
      <w:r w:rsidR="00050BED" w:rsidRPr="00050BED">
        <w:rPr>
          <w:rFonts w:ascii="Times New Roman" w:hAnsi="Times New Roman" w:cs="Times New Roman"/>
          <w:sz w:val="28"/>
          <w:szCs w:val="28"/>
        </w:rPr>
        <w:t>]</w:t>
      </w:r>
      <w:r w:rsidR="00E95D18" w:rsidRPr="00E95D18">
        <w:rPr>
          <w:rFonts w:ascii="Times New Roman" w:hAnsi="Times New Roman" w:cs="Times New Roman"/>
          <w:sz w:val="28"/>
          <w:szCs w:val="28"/>
        </w:rPr>
        <w:t>.</w:t>
      </w:r>
      <w:r w:rsidRPr="00050BED">
        <w:rPr>
          <w:rFonts w:ascii="Times New Roman" w:hAnsi="Times New Roman" w:cs="Times New Roman"/>
          <w:sz w:val="16"/>
          <w:szCs w:val="16"/>
          <w:lang w:val="uk-UA"/>
        </w:rPr>
        <w:t xml:space="preserve"> </w:t>
      </w:r>
    </w:p>
    <w:p w:rsidR="006C464E" w:rsidRPr="004C5B61" w:rsidRDefault="00E26C2A" w:rsidP="004C5B6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етапом стало </w:t>
      </w:r>
      <w:r w:rsidR="004C5B61">
        <w:rPr>
          <w:rFonts w:ascii="Times New Roman" w:hAnsi="Times New Roman" w:cs="Times New Roman"/>
          <w:sz w:val="28"/>
          <w:szCs w:val="28"/>
          <w:lang w:val="uk-UA"/>
        </w:rPr>
        <w:t>визнання</w:t>
      </w:r>
      <w:r>
        <w:rPr>
          <w:rFonts w:ascii="Times New Roman" w:hAnsi="Times New Roman" w:cs="Times New Roman"/>
          <w:sz w:val="28"/>
          <w:szCs w:val="28"/>
          <w:lang w:val="uk-UA"/>
        </w:rPr>
        <w:t xml:space="preserve"> принципу верховенства права у </w:t>
      </w:r>
      <w:r w:rsidR="00FD10C7">
        <w:rPr>
          <w:rFonts w:ascii="Times New Roman" w:hAnsi="Times New Roman" w:cs="Times New Roman"/>
          <w:sz w:val="28"/>
          <w:szCs w:val="28"/>
          <w:lang w:val="uk-UA"/>
        </w:rPr>
        <w:t xml:space="preserve">ст. 1 </w:t>
      </w:r>
      <w:r w:rsidRPr="00E26C2A">
        <w:rPr>
          <w:rFonts w:ascii="Times New Roman" w:hAnsi="Times New Roman" w:cs="Times New Roman"/>
          <w:sz w:val="28"/>
          <w:szCs w:val="28"/>
          <w:lang w:val="uk-UA"/>
        </w:rPr>
        <w:t>Конституційн</w:t>
      </w:r>
      <w:r>
        <w:rPr>
          <w:rFonts w:ascii="Times New Roman" w:hAnsi="Times New Roman" w:cs="Times New Roman"/>
          <w:sz w:val="28"/>
          <w:szCs w:val="28"/>
          <w:lang w:val="uk-UA"/>
        </w:rPr>
        <w:t>о</w:t>
      </w:r>
      <w:r w:rsidR="00FD10C7">
        <w:rPr>
          <w:rFonts w:ascii="Times New Roman" w:hAnsi="Times New Roman" w:cs="Times New Roman"/>
          <w:sz w:val="28"/>
          <w:szCs w:val="28"/>
          <w:lang w:val="uk-UA"/>
        </w:rPr>
        <w:t xml:space="preserve">го </w:t>
      </w:r>
      <w:r w:rsidRPr="00E26C2A">
        <w:rPr>
          <w:rFonts w:ascii="Times New Roman" w:hAnsi="Times New Roman" w:cs="Times New Roman"/>
          <w:sz w:val="28"/>
          <w:szCs w:val="28"/>
          <w:lang w:val="uk-UA"/>
        </w:rPr>
        <w:t>Догов</w:t>
      </w:r>
      <w:r>
        <w:rPr>
          <w:rFonts w:ascii="Times New Roman" w:hAnsi="Times New Roman" w:cs="Times New Roman"/>
          <w:sz w:val="28"/>
          <w:szCs w:val="28"/>
          <w:lang w:val="uk-UA"/>
        </w:rPr>
        <w:t>ор</w:t>
      </w:r>
      <w:r w:rsidR="00FD10C7">
        <w:rPr>
          <w:rFonts w:ascii="Times New Roman" w:hAnsi="Times New Roman" w:cs="Times New Roman"/>
          <w:sz w:val="28"/>
          <w:szCs w:val="28"/>
          <w:lang w:val="uk-UA"/>
        </w:rPr>
        <w:t>у</w:t>
      </w:r>
      <w:r w:rsidRPr="00E26C2A">
        <w:rPr>
          <w:rFonts w:ascii="Times New Roman" w:hAnsi="Times New Roman" w:cs="Times New Roman"/>
          <w:sz w:val="28"/>
          <w:szCs w:val="28"/>
          <w:lang w:val="uk-UA"/>
        </w:rPr>
        <w:t xml:space="preserve"> між Верховною Радою України та Президентом України про основні засади організації та функціонування державної влади і місцевого </w:t>
      </w:r>
      <w:r w:rsidR="004C5B61" w:rsidRPr="004C5B61">
        <w:rPr>
          <w:rFonts w:ascii="Times New Roman" w:hAnsi="Times New Roman" w:cs="Times New Roman"/>
          <w:sz w:val="28"/>
          <w:szCs w:val="28"/>
          <w:lang w:val="uk-UA"/>
        </w:rPr>
        <w:t>самовря</w:t>
      </w:r>
      <w:r w:rsidR="004C5B61">
        <w:rPr>
          <w:rFonts w:ascii="Times New Roman" w:hAnsi="Times New Roman" w:cs="Times New Roman"/>
          <w:sz w:val="28"/>
          <w:szCs w:val="28"/>
          <w:lang w:val="uk-UA"/>
        </w:rPr>
        <w:t xml:space="preserve">дування в Україні на період до  </w:t>
      </w:r>
      <w:r w:rsidR="004C5B61" w:rsidRPr="004C5B61">
        <w:rPr>
          <w:rFonts w:ascii="Times New Roman" w:hAnsi="Times New Roman" w:cs="Times New Roman"/>
          <w:sz w:val="28"/>
          <w:szCs w:val="28"/>
          <w:lang w:val="uk-UA"/>
        </w:rPr>
        <w:t>прийняття нової Конституції України</w:t>
      </w:r>
      <w:r w:rsidR="00B35ADF">
        <w:rPr>
          <w:rFonts w:ascii="Times New Roman" w:hAnsi="Times New Roman" w:cs="Times New Roman"/>
          <w:sz w:val="28"/>
          <w:szCs w:val="28"/>
          <w:lang w:val="uk-UA"/>
        </w:rPr>
        <w:t xml:space="preserve"> 1995 року</w:t>
      </w:r>
      <w:r w:rsidR="00FD10C7">
        <w:rPr>
          <w:rFonts w:ascii="Times New Roman" w:hAnsi="Times New Roman" w:cs="Times New Roman"/>
          <w:sz w:val="28"/>
          <w:szCs w:val="28"/>
          <w:lang w:val="uk-UA"/>
        </w:rPr>
        <w:t xml:space="preserve"> (далі – Конституційний Договір)</w:t>
      </w:r>
      <w:r w:rsidR="00B35ADF">
        <w:rPr>
          <w:rFonts w:ascii="Times New Roman" w:hAnsi="Times New Roman" w:cs="Times New Roman"/>
          <w:sz w:val="28"/>
          <w:szCs w:val="28"/>
          <w:lang w:val="uk-UA"/>
        </w:rPr>
        <w:t xml:space="preserve">. </w:t>
      </w:r>
    </w:p>
    <w:p w:rsidR="003C0B41" w:rsidRDefault="00FD10C7"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 хоча положення ст. 1 Конституційного Договору не конкретизували зміст принципу верховенства права</w:t>
      </w:r>
      <w:r w:rsidR="003C0B41">
        <w:rPr>
          <w:rFonts w:ascii="Times New Roman" w:hAnsi="Times New Roman" w:cs="Times New Roman"/>
          <w:sz w:val="28"/>
          <w:szCs w:val="28"/>
          <w:lang w:val="uk-UA"/>
        </w:rPr>
        <w:t xml:space="preserve">, проте, з аналізу змісту Конституційного Договору можемо дійти висновку, що основні компоненти принципу верховенства права включали: </w:t>
      </w:r>
      <w:r>
        <w:rPr>
          <w:rFonts w:ascii="Times New Roman" w:hAnsi="Times New Roman" w:cs="Times New Roman"/>
          <w:sz w:val="28"/>
          <w:szCs w:val="28"/>
          <w:lang w:val="uk-UA"/>
        </w:rPr>
        <w:t xml:space="preserve"> </w:t>
      </w:r>
    </w:p>
    <w:p w:rsidR="001E2A24" w:rsidRDefault="003C0B41"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Обмеження влади законом - </w:t>
      </w:r>
      <w:r w:rsidRPr="003C0B41">
        <w:rPr>
          <w:rFonts w:ascii="Times New Roman" w:hAnsi="Times New Roman" w:cs="Times New Roman"/>
          <w:sz w:val="28"/>
          <w:szCs w:val="28"/>
          <w:lang w:val="uk-UA"/>
        </w:rPr>
        <w:t>державна влада і місцеве</w:t>
      </w:r>
      <w:r>
        <w:rPr>
          <w:rFonts w:ascii="Times New Roman" w:hAnsi="Times New Roman" w:cs="Times New Roman"/>
          <w:sz w:val="28"/>
          <w:szCs w:val="28"/>
          <w:lang w:val="uk-UA"/>
        </w:rPr>
        <w:t xml:space="preserve"> </w:t>
      </w:r>
      <w:r w:rsidR="001E2A24" w:rsidRPr="001E2A24">
        <w:rPr>
          <w:rFonts w:ascii="Times New Roman" w:hAnsi="Times New Roman" w:cs="Times New Roman"/>
          <w:sz w:val="28"/>
          <w:szCs w:val="28"/>
          <w:lang w:val="uk-UA"/>
        </w:rPr>
        <w:t>самоврядування ма</w:t>
      </w:r>
      <w:r w:rsidR="006F6443">
        <w:rPr>
          <w:rFonts w:ascii="Times New Roman" w:hAnsi="Times New Roman" w:cs="Times New Roman"/>
          <w:sz w:val="28"/>
          <w:szCs w:val="28"/>
          <w:lang w:val="uk-UA"/>
        </w:rPr>
        <w:t>ли</w:t>
      </w:r>
      <w:r w:rsidR="001E2A24" w:rsidRPr="001E2A24">
        <w:rPr>
          <w:rFonts w:ascii="Times New Roman" w:hAnsi="Times New Roman" w:cs="Times New Roman"/>
          <w:sz w:val="28"/>
          <w:szCs w:val="28"/>
          <w:lang w:val="uk-UA"/>
        </w:rPr>
        <w:t xml:space="preserve"> функціонувати в межах, встановлених законом. Це гарантувало, що владні повноваження не можуть перевищувати встановлених законодавчих норм, що є важливим компонентом верховенства права.</w:t>
      </w:r>
    </w:p>
    <w:p w:rsidR="006F6443" w:rsidRDefault="006F6443"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568E6" w:rsidRPr="00F568E6">
        <w:rPr>
          <w:rFonts w:ascii="Times New Roman" w:hAnsi="Times New Roman" w:cs="Times New Roman"/>
          <w:sz w:val="28"/>
          <w:szCs w:val="28"/>
          <w:lang w:val="uk-UA"/>
        </w:rPr>
        <w:t xml:space="preserve">Захист прав і свобод людини – </w:t>
      </w:r>
      <w:r w:rsidR="00F568E6">
        <w:rPr>
          <w:rFonts w:ascii="Times New Roman" w:hAnsi="Times New Roman" w:cs="Times New Roman"/>
          <w:sz w:val="28"/>
          <w:szCs w:val="28"/>
          <w:lang w:val="uk-UA"/>
        </w:rPr>
        <w:t>п</w:t>
      </w:r>
      <w:r w:rsidR="00F568E6" w:rsidRPr="00F568E6">
        <w:rPr>
          <w:rFonts w:ascii="Times New Roman" w:hAnsi="Times New Roman" w:cs="Times New Roman"/>
          <w:sz w:val="28"/>
          <w:szCs w:val="28"/>
          <w:lang w:val="uk-UA"/>
        </w:rPr>
        <w:t>ринцип верховенства права зобов’язував державу забезпечувати дотримання та захист прав і свобод громадян. Це означало, що права і свободи особи є пріоритетом, і будь-які обмеження мають бути обґрунтовані, законні та пропорційні.</w:t>
      </w:r>
    </w:p>
    <w:p w:rsidR="003462F3" w:rsidRPr="003462F3" w:rsidRDefault="00F568E6" w:rsidP="006A3C8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462F3" w:rsidRPr="003462F3">
        <w:rPr>
          <w:rFonts w:ascii="Times New Roman" w:hAnsi="Times New Roman" w:cs="Times New Roman"/>
          <w:sz w:val="28"/>
          <w:szCs w:val="28"/>
          <w:lang w:val="uk-UA"/>
        </w:rPr>
        <w:t>Взаємн</w:t>
      </w:r>
      <w:r w:rsidR="00BF01AE">
        <w:rPr>
          <w:rFonts w:ascii="Times New Roman" w:hAnsi="Times New Roman" w:cs="Times New Roman"/>
          <w:sz w:val="28"/>
          <w:szCs w:val="28"/>
          <w:lang w:val="uk-UA"/>
        </w:rPr>
        <w:t>у</w:t>
      </w:r>
      <w:r w:rsidR="003462F3" w:rsidRPr="003462F3">
        <w:rPr>
          <w:rFonts w:ascii="Times New Roman" w:hAnsi="Times New Roman" w:cs="Times New Roman"/>
          <w:sz w:val="28"/>
          <w:szCs w:val="28"/>
          <w:lang w:val="uk-UA"/>
        </w:rPr>
        <w:t xml:space="preserve"> відповідальність держави і громадян –</w:t>
      </w:r>
      <w:r w:rsidR="00BF01AE">
        <w:rPr>
          <w:rFonts w:ascii="Times New Roman" w:hAnsi="Times New Roman" w:cs="Times New Roman"/>
          <w:sz w:val="28"/>
          <w:szCs w:val="28"/>
          <w:lang w:val="uk-UA"/>
        </w:rPr>
        <w:t xml:space="preserve"> Конституційний </w:t>
      </w:r>
      <w:r w:rsidR="003462F3" w:rsidRPr="003462F3">
        <w:rPr>
          <w:rFonts w:ascii="Times New Roman" w:hAnsi="Times New Roman" w:cs="Times New Roman"/>
          <w:sz w:val="28"/>
          <w:szCs w:val="28"/>
          <w:lang w:val="uk-UA"/>
        </w:rPr>
        <w:t xml:space="preserve"> Договір закріплював обов’язок держави захищати права громадян, а громадяни, у свою чергу, повинні були дотримуватися встановлених правових норм. Це взаємне зобов’язання допомагало зміцнювати правові віднос</w:t>
      </w:r>
      <w:r w:rsidR="006A3C8C">
        <w:rPr>
          <w:rFonts w:ascii="Times New Roman" w:hAnsi="Times New Roman" w:cs="Times New Roman"/>
          <w:sz w:val="28"/>
          <w:szCs w:val="28"/>
          <w:lang w:val="uk-UA"/>
        </w:rPr>
        <w:t>ини між владою та суспільством.</w:t>
      </w:r>
    </w:p>
    <w:p w:rsidR="003462F3" w:rsidRPr="003462F3" w:rsidRDefault="006A3C8C" w:rsidP="006A3C8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462F3" w:rsidRPr="003462F3">
        <w:rPr>
          <w:rFonts w:ascii="Times New Roman" w:hAnsi="Times New Roman" w:cs="Times New Roman"/>
          <w:sz w:val="28"/>
          <w:szCs w:val="28"/>
          <w:lang w:val="uk-UA"/>
        </w:rPr>
        <w:t>Стабільність і передбачуваність правової системи – Конституційний Договір був своєрідним стабілізатором у період правової невизначеності, до прийняття нової Конституції. Він забезпечував безперервність правового регулювання і був проміжною гарантією дотр</w:t>
      </w:r>
      <w:r>
        <w:rPr>
          <w:rFonts w:ascii="Times New Roman" w:hAnsi="Times New Roman" w:cs="Times New Roman"/>
          <w:sz w:val="28"/>
          <w:szCs w:val="28"/>
          <w:lang w:val="uk-UA"/>
        </w:rPr>
        <w:t>имання основних правових засад.</w:t>
      </w:r>
    </w:p>
    <w:p w:rsidR="00F568E6" w:rsidRPr="003462F3" w:rsidRDefault="006A3C8C" w:rsidP="003462F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003462F3" w:rsidRPr="003462F3">
        <w:rPr>
          <w:rFonts w:ascii="Times New Roman" w:hAnsi="Times New Roman" w:cs="Times New Roman"/>
          <w:sz w:val="28"/>
          <w:szCs w:val="28"/>
          <w:lang w:val="uk-UA"/>
        </w:rPr>
        <w:t xml:space="preserve">Незалежність судової влади – </w:t>
      </w:r>
      <w:r>
        <w:rPr>
          <w:rFonts w:ascii="Times New Roman" w:hAnsi="Times New Roman" w:cs="Times New Roman"/>
          <w:sz w:val="28"/>
          <w:szCs w:val="28"/>
          <w:lang w:val="uk-UA"/>
        </w:rPr>
        <w:t>у</w:t>
      </w:r>
      <w:r w:rsidR="003462F3" w:rsidRPr="003462F3">
        <w:rPr>
          <w:rFonts w:ascii="Times New Roman" w:hAnsi="Times New Roman" w:cs="Times New Roman"/>
          <w:sz w:val="28"/>
          <w:szCs w:val="28"/>
          <w:lang w:val="uk-UA"/>
        </w:rPr>
        <w:t xml:space="preserve"> Конституційному Договорі зазначалося про необхідність забезпечення незалежності судової влади, що є ключовим елементом у контексті верховенства права. Судова влада мала здійснюватися незалежно і бути спрямованою на захист законних прав і інтересів громадян.</w:t>
      </w:r>
    </w:p>
    <w:p w:rsidR="004E32B0" w:rsidRDefault="00817B09"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етапом утвердження верховенства права у правовій системі України стало прийняття Конституц</w:t>
      </w:r>
      <w:r w:rsidR="00830BE0">
        <w:rPr>
          <w:rFonts w:ascii="Times New Roman" w:hAnsi="Times New Roman" w:cs="Times New Roman"/>
          <w:sz w:val="28"/>
          <w:szCs w:val="28"/>
          <w:lang w:val="uk-UA"/>
        </w:rPr>
        <w:t>ії України 28 червня 1996 року яка у ст. 8 проголосила</w:t>
      </w:r>
      <w:r w:rsidR="004E32B0">
        <w:rPr>
          <w:rFonts w:ascii="Times New Roman" w:hAnsi="Times New Roman" w:cs="Times New Roman"/>
          <w:sz w:val="28"/>
          <w:szCs w:val="28"/>
          <w:lang w:val="uk-UA"/>
        </w:rPr>
        <w:t>,</w:t>
      </w:r>
      <w:r w:rsidR="00830BE0">
        <w:rPr>
          <w:rFonts w:ascii="Times New Roman" w:hAnsi="Times New Roman" w:cs="Times New Roman"/>
          <w:sz w:val="28"/>
          <w:szCs w:val="28"/>
          <w:lang w:val="uk-UA"/>
        </w:rPr>
        <w:t xml:space="preserve"> що</w:t>
      </w:r>
      <w:r w:rsidR="004E32B0">
        <w:rPr>
          <w:rFonts w:ascii="Times New Roman" w:hAnsi="Times New Roman" w:cs="Times New Roman"/>
          <w:sz w:val="28"/>
          <w:szCs w:val="28"/>
          <w:lang w:val="uk-UA"/>
        </w:rPr>
        <w:t xml:space="preserve"> в </w:t>
      </w:r>
      <w:r w:rsidR="004E32B0" w:rsidRPr="004E32B0">
        <w:rPr>
          <w:rFonts w:ascii="Times New Roman" w:hAnsi="Times New Roman" w:cs="Times New Roman"/>
          <w:sz w:val="28"/>
          <w:szCs w:val="28"/>
          <w:lang w:val="uk-UA"/>
        </w:rPr>
        <w:t>Україні визнається і діє принцип верховенства права</w:t>
      </w:r>
      <w:r w:rsidR="004E32B0">
        <w:rPr>
          <w:rFonts w:ascii="Times New Roman" w:hAnsi="Times New Roman" w:cs="Times New Roman"/>
          <w:sz w:val="28"/>
          <w:szCs w:val="28"/>
          <w:lang w:val="uk-UA"/>
        </w:rPr>
        <w:t xml:space="preserve"> </w:t>
      </w:r>
      <w:r w:rsidR="004E32B0" w:rsidRPr="004E32B0">
        <w:rPr>
          <w:rFonts w:ascii="Times New Roman" w:hAnsi="Times New Roman" w:cs="Times New Roman"/>
          <w:sz w:val="28"/>
          <w:szCs w:val="28"/>
        </w:rPr>
        <w:t>[</w:t>
      </w:r>
      <w:r w:rsidR="00E95D18">
        <w:rPr>
          <w:rFonts w:ascii="Times New Roman" w:hAnsi="Times New Roman" w:cs="Times New Roman"/>
          <w:sz w:val="28"/>
          <w:szCs w:val="28"/>
          <w:lang w:val="uk-UA"/>
        </w:rPr>
        <w:t>20</w:t>
      </w:r>
      <w:r w:rsidR="004E32B0" w:rsidRPr="004E32B0">
        <w:rPr>
          <w:rFonts w:ascii="Times New Roman" w:hAnsi="Times New Roman" w:cs="Times New Roman"/>
          <w:sz w:val="28"/>
          <w:szCs w:val="28"/>
        </w:rPr>
        <w:t>]</w:t>
      </w:r>
      <w:r w:rsidR="004E32B0" w:rsidRPr="004E32B0">
        <w:rPr>
          <w:rFonts w:ascii="Times New Roman" w:hAnsi="Times New Roman" w:cs="Times New Roman"/>
          <w:sz w:val="28"/>
          <w:szCs w:val="28"/>
          <w:lang w:val="uk-UA"/>
        </w:rPr>
        <w:t>.</w:t>
      </w:r>
    </w:p>
    <w:p w:rsidR="003B20DD" w:rsidRDefault="001C7511"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М.Г. Хаустова зазначає, що </w:t>
      </w:r>
      <w:r w:rsidR="0087602C">
        <w:rPr>
          <w:rFonts w:ascii="Times New Roman" w:hAnsi="Times New Roman" w:cs="Times New Roman"/>
          <w:sz w:val="28"/>
          <w:szCs w:val="28"/>
          <w:lang w:val="uk-UA"/>
        </w:rPr>
        <w:t>ст. 8 Конституції України</w:t>
      </w:r>
      <w:r>
        <w:rPr>
          <w:rFonts w:ascii="Times New Roman" w:hAnsi="Times New Roman" w:cs="Times New Roman"/>
          <w:sz w:val="28"/>
          <w:szCs w:val="28"/>
          <w:lang w:val="uk-UA"/>
        </w:rPr>
        <w:t xml:space="preserve"> </w:t>
      </w:r>
      <w:r w:rsidR="0087602C">
        <w:rPr>
          <w:rFonts w:ascii="Times New Roman" w:hAnsi="Times New Roman" w:cs="Times New Roman"/>
          <w:sz w:val="28"/>
          <w:szCs w:val="28"/>
          <w:lang w:val="uk-UA"/>
        </w:rPr>
        <w:t xml:space="preserve">орієнтує національну правову систему на визнання підходу </w:t>
      </w:r>
      <w:r w:rsidRPr="001C7511">
        <w:rPr>
          <w:rFonts w:ascii="Times New Roman" w:hAnsi="Times New Roman" w:cs="Times New Roman"/>
          <w:sz w:val="28"/>
          <w:szCs w:val="28"/>
          <w:lang w:val="uk-UA"/>
        </w:rPr>
        <w:t>«в</w:t>
      </w:r>
      <w:r w:rsidR="0085358A">
        <w:rPr>
          <w:rFonts w:ascii="Times New Roman" w:hAnsi="Times New Roman" w:cs="Times New Roman"/>
          <w:sz w:val="28"/>
          <w:szCs w:val="28"/>
          <w:lang w:val="uk-UA"/>
        </w:rPr>
        <w:t xml:space="preserve">ерховенства права над законом» шляхом закріплення </w:t>
      </w:r>
      <w:r w:rsidRPr="001C7511">
        <w:rPr>
          <w:rFonts w:ascii="Times New Roman" w:hAnsi="Times New Roman" w:cs="Times New Roman"/>
          <w:sz w:val="28"/>
          <w:szCs w:val="28"/>
          <w:lang w:val="uk-UA"/>
        </w:rPr>
        <w:t>визнання та ді</w:t>
      </w:r>
      <w:r w:rsidR="0085358A">
        <w:rPr>
          <w:rFonts w:ascii="Times New Roman" w:hAnsi="Times New Roman" w:cs="Times New Roman"/>
          <w:sz w:val="28"/>
          <w:szCs w:val="28"/>
          <w:lang w:val="uk-UA"/>
        </w:rPr>
        <w:t>ї</w:t>
      </w:r>
      <w:r w:rsidRPr="001C7511">
        <w:rPr>
          <w:rFonts w:ascii="Times New Roman" w:hAnsi="Times New Roman" w:cs="Times New Roman"/>
          <w:sz w:val="28"/>
          <w:szCs w:val="28"/>
          <w:lang w:val="uk-UA"/>
        </w:rPr>
        <w:t xml:space="preserve"> принципу верховенства права і роз’яснює відповідно до цього його зміст: </w:t>
      </w:r>
    </w:p>
    <w:p w:rsidR="003B20DD" w:rsidRDefault="001C7511" w:rsidP="004E32B0">
      <w:pPr>
        <w:spacing w:line="360" w:lineRule="auto"/>
        <w:ind w:firstLine="709"/>
        <w:contextualSpacing/>
        <w:jc w:val="both"/>
        <w:rPr>
          <w:rFonts w:ascii="Times New Roman" w:hAnsi="Times New Roman" w:cs="Times New Roman"/>
          <w:sz w:val="28"/>
          <w:szCs w:val="28"/>
          <w:lang w:val="uk-UA"/>
        </w:rPr>
      </w:pPr>
      <w:r w:rsidRPr="001C7511">
        <w:rPr>
          <w:rFonts w:ascii="Times New Roman" w:hAnsi="Times New Roman" w:cs="Times New Roman"/>
          <w:sz w:val="28"/>
          <w:szCs w:val="28"/>
          <w:lang w:val="uk-UA"/>
        </w:rPr>
        <w:t xml:space="preserve">а) як найвищу юридичну силу Конституції України, яка передбачає, що закони та інші нормативно-правові акти приймаються на основі Конституції України й мають відповідати їй; </w:t>
      </w:r>
    </w:p>
    <w:p w:rsidR="00AD26F4" w:rsidRPr="001C7511" w:rsidRDefault="001C7511" w:rsidP="004E32B0">
      <w:pPr>
        <w:spacing w:line="360" w:lineRule="auto"/>
        <w:ind w:firstLine="709"/>
        <w:contextualSpacing/>
        <w:jc w:val="both"/>
        <w:rPr>
          <w:rFonts w:ascii="Times New Roman" w:hAnsi="Times New Roman" w:cs="Times New Roman"/>
          <w:sz w:val="28"/>
          <w:szCs w:val="28"/>
          <w:lang w:val="uk-UA"/>
        </w:rPr>
      </w:pPr>
      <w:r w:rsidRPr="001C7511">
        <w:rPr>
          <w:rFonts w:ascii="Times New Roman" w:hAnsi="Times New Roman" w:cs="Times New Roman"/>
          <w:sz w:val="28"/>
          <w:szCs w:val="28"/>
          <w:lang w:val="uk-UA"/>
        </w:rPr>
        <w:t>б) як пряму дію норм Основного Закону країни, що передбачає гарантування звернення до суду для захисту конституційних прав та свобод людини і громадянина безпосередньо на підставі Конституції України [</w:t>
      </w:r>
      <w:r w:rsidR="00ED0962">
        <w:rPr>
          <w:rFonts w:ascii="Times New Roman" w:hAnsi="Times New Roman" w:cs="Times New Roman"/>
          <w:sz w:val="28"/>
          <w:szCs w:val="28"/>
          <w:lang w:val="uk-UA"/>
        </w:rPr>
        <w:t>2</w:t>
      </w:r>
      <w:r w:rsidR="00956DF7">
        <w:rPr>
          <w:rFonts w:ascii="Times New Roman" w:hAnsi="Times New Roman" w:cs="Times New Roman"/>
          <w:sz w:val="28"/>
          <w:szCs w:val="28"/>
          <w:lang w:val="uk-UA"/>
        </w:rPr>
        <w:t>2</w:t>
      </w:r>
      <w:r w:rsidR="00ED0962">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1C7511">
        <w:rPr>
          <w:rFonts w:ascii="Times New Roman" w:hAnsi="Times New Roman" w:cs="Times New Roman"/>
          <w:sz w:val="28"/>
          <w:szCs w:val="28"/>
          <w:lang w:val="uk-UA"/>
        </w:rPr>
        <w:t>. 41]</w:t>
      </w:r>
      <w:r w:rsidR="00B0380D" w:rsidRPr="00B0380D">
        <w:t xml:space="preserve"> </w:t>
      </w:r>
    </w:p>
    <w:p w:rsidR="0045389D" w:rsidRPr="001C7511" w:rsidRDefault="00191A27"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вказують М.В. Цвік та </w:t>
      </w:r>
      <w:r w:rsidR="004833DC">
        <w:rPr>
          <w:rFonts w:ascii="Times New Roman" w:hAnsi="Times New Roman" w:cs="Times New Roman"/>
          <w:sz w:val="28"/>
          <w:szCs w:val="28"/>
          <w:lang w:val="uk-UA"/>
        </w:rPr>
        <w:t>О.В. Петришин, «т</w:t>
      </w:r>
      <w:r w:rsidR="005C5510" w:rsidRPr="005C5510">
        <w:rPr>
          <w:rFonts w:ascii="Times New Roman" w:hAnsi="Times New Roman" w:cs="Times New Roman"/>
          <w:sz w:val="28"/>
          <w:szCs w:val="28"/>
          <w:lang w:val="uk-UA"/>
        </w:rPr>
        <w:t>акий більш спеціальний підхід до розуміння принципу верховенства права дає змогу розглядати питання панування права в суспільних відносинах і більш загальні проблеми організації державної влади як відносно самостійні, сконцентрувати увагу правознавців на власне правовій складовій як першої, так і другої проблематики, зокрема ролі судових органів як остаточного арбітра з правових питань насамперед щодо захисту прав та свобод людини і громадянина [</w:t>
      </w:r>
      <w:r>
        <w:rPr>
          <w:rFonts w:ascii="Times New Roman" w:hAnsi="Times New Roman" w:cs="Times New Roman"/>
          <w:sz w:val="28"/>
          <w:szCs w:val="28"/>
          <w:lang w:val="uk-UA"/>
        </w:rPr>
        <w:t>16</w:t>
      </w:r>
      <w:r w:rsidR="005C5510" w:rsidRPr="005C5510">
        <w:rPr>
          <w:rFonts w:ascii="Times New Roman" w:hAnsi="Times New Roman" w:cs="Times New Roman"/>
          <w:sz w:val="28"/>
          <w:szCs w:val="28"/>
          <w:lang w:val="uk-UA"/>
        </w:rPr>
        <w:t>, c.</w:t>
      </w:r>
      <w:r>
        <w:rPr>
          <w:rFonts w:ascii="Times New Roman" w:hAnsi="Times New Roman" w:cs="Times New Roman"/>
          <w:sz w:val="28"/>
          <w:szCs w:val="28"/>
          <w:lang w:val="uk-UA"/>
        </w:rPr>
        <w:t xml:space="preserve"> 1</w:t>
      </w:r>
      <w:r w:rsidR="005C5510" w:rsidRPr="005C5510">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005C5510" w:rsidRPr="005C5510">
        <w:rPr>
          <w:rFonts w:ascii="Times New Roman" w:hAnsi="Times New Roman" w:cs="Times New Roman"/>
          <w:sz w:val="28"/>
          <w:szCs w:val="28"/>
          <w:lang w:val="uk-UA"/>
        </w:rPr>
        <w:t>–</w:t>
      </w:r>
      <w:r>
        <w:rPr>
          <w:rFonts w:ascii="Times New Roman" w:hAnsi="Times New Roman" w:cs="Times New Roman"/>
          <w:sz w:val="28"/>
          <w:szCs w:val="28"/>
          <w:lang w:val="uk-UA"/>
        </w:rPr>
        <w:t xml:space="preserve"> 1</w:t>
      </w:r>
      <w:r w:rsidR="005C5510" w:rsidRPr="005C5510">
        <w:rPr>
          <w:rFonts w:ascii="Times New Roman" w:hAnsi="Times New Roman" w:cs="Times New Roman"/>
          <w:sz w:val="28"/>
          <w:szCs w:val="28"/>
          <w:lang w:val="uk-UA"/>
        </w:rPr>
        <w:t>25].</w:t>
      </w:r>
      <w:r w:rsidR="00E85668">
        <w:rPr>
          <w:rFonts w:ascii="Times New Roman" w:hAnsi="Times New Roman" w:cs="Times New Roman"/>
          <w:sz w:val="28"/>
          <w:szCs w:val="28"/>
          <w:lang w:val="uk-UA"/>
        </w:rPr>
        <w:t xml:space="preserve"> </w:t>
      </w:r>
    </w:p>
    <w:p w:rsidR="00754164" w:rsidRDefault="00754164" w:rsidP="007304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елементи верховенства права в Україні </w:t>
      </w:r>
      <w:r w:rsidR="00B73C2E">
        <w:rPr>
          <w:rFonts w:ascii="Times New Roman" w:hAnsi="Times New Roman" w:cs="Times New Roman"/>
          <w:sz w:val="28"/>
          <w:szCs w:val="28"/>
          <w:lang w:val="uk-UA"/>
        </w:rPr>
        <w:t>відображені у різних нормах-принципах Конституції України:</w:t>
      </w:r>
    </w:p>
    <w:p w:rsidR="00784048" w:rsidRDefault="00B73C2E" w:rsidP="00B73C2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784048" w:rsidRPr="00784048">
        <w:rPr>
          <w:rFonts w:ascii="Times New Roman" w:hAnsi="Times New Roman" w:cs="Times New Roman"/>
          <w:sz w:val="28"/>
          <w:szCs w:val="28"/>
          <w:lang w:val="uk-UA"/>
        </w:rPr>
        <w:t xml:space="preserve">Повага та захист прав і свобод людини: </w:t>
      </w:r>
      <w:r w:rsidR="00A641DB">
        <w:rPr>
          <w:rFonts w:ascii="Times New Roman" w:hAnsi="Times New Roman" w:cs="Times New Roman"/>
          <w:sz w:val="28"/>
          <w:szCs w:val="28"/>
          <w:lang w:val="uk-UA"/>
        </w:rPr>
        <w:t>д</w:t>
      </w:r>
      <w:r w:rsidR="00784048" w:rsidRPr="00784048">
        <w:rPr>
          <w:rFonts w:ascii="Times New Roman" w:hAnsi="Times New Roman" w:cs="Times New Roman"/>
          <w:sz w:val="28"/>
          <w:szCs w:val="28"/>
          <w:lang w:val="uk-UA"/>
        </w:rPr>
        <w:t>ержава визнає та гарантує права і свободи людини як найвищу соціальну цінність (стаття 3). Це означає, що права людини є непорушними та підлягають захисту з боку держави.</w:t>
      </w:r>
    </w:p>
    <w:p w:rsidR="00B73C2E" w:rsidRPr="00B73C2E" w:rsidRDefault="00CB3E10" w:rsidP="00CB3E1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B73C2E">
        <w:rPr>
          <w:rFonts w:ascii="Times New Roman" w:hAnsi="Times New Roman" w:cs="Times New Roman"/>
          <w:sz w:val="28"/>
          <w:szCs w:val="28"/>
          <w:lang w:val="uk-UA"/>
        </w:rPr>
        <w:t>Принцип законності, згідно якого д</w:t>
      </w:r>
      <w:r w:rsidR="00B73C2E" w:rsidRPr="00B73C2E">
        <w:rPr>
          <w:rFonts w:ascii="Times New Roman" w:hAnsi="Times New Roman" w:cs="Times New Roman"/>
          <w:sz w:val="28"/>
          <w:szCs w:val="28"/>
          <w:lang w:val="uk-UA"/>
        </w:rPr>
        <w:t>ержавні органи, посадові особи та громадяни повинні діяти виключно в межах та у спосіб, передбачений Конституцією та законами України</w:t>
      </w:r>
      <w:r w:rsidR="00B73C2E">
        <w:rPr>
          <w:rFonts w:ascii="Times New Roman" w:hAnsi="Times New Roman" w:cs="Times New Roman"/>
          <w:sz w:val="28"/>
          <w:szCs w:val="28"/>
          <w:lang w:val="uk-UA"/>
        </w:rPr>
        <w:t>»</w:t>
      </w:r>
      <w:r w:rsidR="00B73C2E" w:rsidRPr="00B73C2E">
        <w:rPr>
          <w:rFonts w:ascii="Times New Roman" w:hAnsi="Times New Roman" w:cs="Times New Roman"/>
          <w:sz w:val="28"/>
          <w:szCs w:val="28"/>
        </w:rPr>
        <w:t xml:space="preserve"> [</w:t>
      </w:r>
      <w:r w:rsidR="00B73C2E">
        <w:rPr>
          <w:rFonts w:ascii="Times New Roman" w:hAnsi="Times New Roman" w:cs="Times New Roman"/>
          <w:sz w:val="28"/>
          <w:szCs w:val="28"/>
          <w:lang w:val="uk-UA"/>
        </w:rPr>
        <w:t>ст. 19</w:t>
      </w:r>
      <w:r w:rsidR="00B73C2E" w:rsidRPr="00B73C2E">
        <w:rPr>
          <w:rFonts w:ascii="Times New Roman" w:hAnsi="Times New Roman" w:cs="Times New Roman"/>
          <w:sz w:val="28"/>
          <w:szCs w:val="28"/>
        </w:rPr>
        <w:t>]</w:t>
      </w:r>
      <w:r w:rsidR="00B73C2E" w:rsidRPr="00B73C2E">
        <w:rPr>
          <w:rFonts w:ascii="Times New Roman" w:hAnsi="Times New Roman" w:cs="Times New Roman"/>
          <w:sz w:val="28"/>
          <w:szCs w:val="28"/>
          <w:lang w:val="uk-UA"/>
        </w:rPr>
        <w:t xml:space="preserve">. </w:t>
      </w:r>
      <w:r w:rsidR="00C7582E">
        <w:rPr>
          <w:rFonts w:ascii="Times New Roman" w:hAnsi="Times New Roman" w:cs="Times New Roman"/>
          <w:sz w:val="28"/>
          <w:szCs w:val="28"/>
          <w:lang w:val="uk-UA"/>
        </w:rPr>
        <w:t>Принцип законності дозволяє забезпечити</w:t>
      </w:r>
      <w:r w:rsidR="00B73C2E" w:rsidRPr="00B73C2E">
        <w:rPr>
          <w:rFonts w:ascii="Times New Roman" w:hAnsi="Times New Roman" w:cs="Times New Roman"/>
          <w:sz w:val="28"/>
          <w:szCs w:val="28"/>
          <w:lang w:val="uk-UA"/>
        </w:rPr>
        <w:t xml:space="preserve"> правопорядок та підпорядкування всіх суб'є</w:t>
      </w:r>
      <w:r>
        <w:rPr>
          <w:rFonts w:ascii="Times New Roman" w:hAnsi="Times New Roman" w:cs="Times New Roman"/>
          <w:sz w:val="28"/>
          <w:szCs w:val="28"/>
          <w:lang w:val="uk-UA"/>
        </w:rPr>
        <w:t>ктів правовим нормам.</w:t>
      </w:r>
    </w:p>
    <w:p w:rsidR="00B73C2E" w:rsidRDefault="00CB3E10" w:rsidP="00B73C2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00B73C2E" w:rsidRPr="00B73C2E">
        <w:rPr>
          <w:rFonts w:ascii="Times New Roman" w:hAnsi="Times New Roman" w:cs="Times New Roman"/>
          <w:sz w:val="28"/>
          <w:szCs w:val="28"/>
          <w:lang w:val="uk-UA"/>
        </w:rPr>
        <w:t xml:space="preserve">Рівність перед законом: </w:t>
      </w:r>
      <w:r w:rsidR="002731A9">
        <w:rPr>
          <w:rFonts w:ascii="Times New Roman" w:hAnsi="Times New Roman" w:cs="Times New Roman"/>
          <w:sz w:val="28"/>
          <w:szCs w:val="28"/>
          <w:lang w:val="uk-UA"/>
        </w:rPr>
        <w:t>у</w:t>
      </w:r>
      <w:r w:rsidR="00B73C2E" w:rsidRPr="00B73C2E">
        <w:rPr>
          <w:rFonts w:ascii="Times New Roman" w:hAnsi="Times New Roman" w:cs="Times New Roman"/>
          <w:sz w:val="28"/>
          <w:szCs w:val="28"/>
          <w:lang w:val="uk-UA"/>
        </w:rPr>
        <w:t xml:space="preserve">сі люди є рівними у своїх правах та обов'язках перед законом (стаття 24). Недискримінація за будь-якими ознаками є </w:t>
      </w:r>
      <w:r w:rsidR="005960E9">
        <w:rPr>
          <w:rFonts w:ascii="Times New Roman" w:hAnsi="Times New Roman" w:cs="Times New Roman"/>
          <w:sz w:val="28"/>
          <w:szCs w:val="28"/>
          <w:lang w:val="uk-UA"/>
        </w:rPr>
        <w:t>однією з ключових складових</w:t>
      </w:r>
      <w:r w:rsidR="00B73C2E" w:rsidRPr="00B73C2E">
        <w:rPr>
          <w:rFonts w:ascii="Times New Roman" w:hAnsi="Times New Roman" w:cs="Times New Roman"/>
          <w:sz w:val="28"/>
          <w:szCs w:val="28"/>
          <w:lang w:val="uk-UA"/>
        </w:rPr>
        <w:t xml:space="preserve"> верховенства права.</w:t>
      </w:r>
    </w:p>
    <w:p w:rsidR="00EF18FA" w:rsidRDefault="002731A9" w:rsidP="00B73C2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EF18FA" w:rsidRPr="00EF18FA">
        <w:rPr>
          <w:rFonts w:ascii="Times New Roman" w:hAnsi="Times New Roman" w:cs="Times New Roman"/>
          <w:sz w:val="28"/>
          <w:szCs w:val="28"/>
        </w:rPr>
        <w:t xml:space="preserve">Поділ влади: </w:t>
      </w:r>
      <w:r>
        <w:rPr>
          <w:rFonts w:ascii="Times New Roman" w:hAnsi="Times New Roman" w:cs="Times New Roman"/>
          <w:sz w:val="28"/>
          <w:szCs w:val="28"/>
          <w:lang w:val="uk-UA"/>
        </w:rPr>
        <w:t>в</w:t>
      </w:r>
      <w:r w:rsidR="00EF18FA" w:rsidRPr="00EF18FA">
        <w:rPr>
          <w:rFonts w:ascii="Times New Roman" w:hAnsi="Times New Roman" w:cs="Times New Roman"/>
          <w:sz w:val="28"/>
          <w:szCs w:val="28"/>
        </w:rPr>
        <w:t>лада в Україні здійснюється на основі розподілу на законодавчу, виконавчу та судову (стаття 6). Це запобігає концентрації влади в одних руках та забезпечує систему стримувань і противаг.</w:t>
      </w:r>
    </w:p>
    <w:p w:rsidR="002731A9" w:rsidRDefault="002731A9" w:rsidP="00B73C2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CE05D2" w:rsidRPr="00CE05D2">
        <w:rPr>
          <w:rFonts w:ascii="Times New Roman" w:hAnsi="Times New Roman" w:cs="Times New Roman"/>
          <w:sz w:val="28"/>
          <w:szCs w:val="28"/>
          <w:lang w:val="uk-UA"/>
        </w:rPr>
        <w:t xml:space="preserve">Заборона зловживання правом: </w:t>
      </w:r>
      <w:r w:rsidR="00CE05D2">
        <w:rPr>
          <w:rFonts w:ascii="Times New Roman" w:hAnsi="Times New Roman" w:cs="Times New Roman"/>
          <w:sz w:val="28"/>
          <w:szCs w:val="28"/>
          <w:lang w:val="uk-UA"/>
        </w:rPr>
        <w:t>н</w:t>
      </w:r>
      <w:r w:rsidR="00CE05D2" w:rsidRPr="00CE05D2">
        <w:rPr>
          <w:rFonts w:ascii="Times New Roman" w:hAnsi="Times New Roman" w:cs="Times New Roman"/>
          <w:sz w:val="28"/>
          <w:szCs w:val="28"/>
          <w:lang w:val="uk-UA"/>
        </w:rPr>
        <w:t>іхто не може використовувати свої права на шкоду іншим (стаття 68). Це встановлює баланс між реалізацією особистих прав</w:t>
      </w:r>
      <w:r w:rsidR="005960E9">
        <w:rPr>
          <w:rFonts w:ascii="Times New Roman" w:hAnsi="Times New Roman" w:cs="Times New Roman"/>
          <w:sz w:val="28"/>
          <w:szCs w:val="28"/>
          <w:lang w:val="uk-UA"/>
        </w:rPr>
        <w:t xml:space="preserve"> окремих суб’єктів</w:t>
      </w:r>
      <w:r w:rsidR="00CE05D2" w:rsidRPr="00CE05D2">
        <w:rPr>
          <w:rFonts w:ascii="Times New Roman" w:hAnsi="Times New Roman" w:cs="Times New Roman"/>
          <w:sz w:val="28"/>
          <w:szCs w:val="28"/>
          <w:lang w:val="uk-UA"/>
        </w:rPr>
        <w:t xml:space="preserve"> та інтересами суспільства.</w:t>
      </w:r>
    </w:p>
    <w:p w:rsidR="005962DD" w:rsidRDefault="00461834" w:rsidP="0046183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3B5EAA" w:rsidRPr="005962DD">
        <w:rPr>
          <w:rFonts w:ascii="Times New Roman" w:hAnsi="Times New Roman" w:cs="Times New Roman"/>
          <w:sz w:val="28"/>
          <w:szCs w:val="28"/>
          <w:lang w:val="uk-UA"/>
        </w:rPr>
        <w:t xml:space="preserve">Відповідальність держави та її органів: </w:t>
      </w:r>
      <w:r w:rsidR="005962DD">
        <w:rPr>
          <w:rFonts w:ascii="Times New Roman" w:hAnsi="Times New Roman" w:cs="Times New Roman"/>
          <w:sz w:val="28"/>
          <w:szCs w:val="28"/>
          <w:lang w:val="uk-UA"/>
        </w:rPr>
        <w:t>д</w:t>
      </w:r>
      <w:r w:rsidR="003B5EAA" w:rsidRPr="005962DD">
        <w:rPr>
          <w:rFonts w:ascii="Times New Roman" w:hAnsi="Times New Roman" w:cs="Times New Roman"/>
          <w:sz w:val="28"/>
          <w:szCs w:val="28"/>
          <w:lang w:val="uk-UA"/>
        </w:rPr>
        <w:t xml:space="preserve">ержава відповідає перед людиною за свою діяльність. </w:t>
      </w:r>
      <w:r w:rsidR="005962DD">
        <w:rPr>
          <w:rFonts w:ascii="Times New Roman" w:hAnsi="Times New Roman" w:cs="Times New Roman"/>
          <w:sz w:val="28"/>
          <w:szCs w:val="28"/>
          <w:lang w:val="uk-UA"/>
        </w:rPr>
        <w:t xml:space="preserve">Кожен має право </w:t>
      </w:r>
      <w:r w:rsidR="005962DD" w:rsidRPr="005962DD">
        <w:rPr>
          <w:rFonts w:ascii="Times New Roman" w:hAnsi="Times New Roman" w:cs="Times New Roman"/>
          <w:sz w:val="28"/>
          <w:szCs w:val="28"/>
          <w:lang w:val="uk-UA"/>
        </w:rPr>
        <w:t>на відшкодування за рахунок держави чи органів місцевого самоврядування матеріальної та моральної шкоди, завданої незаконними рішеннями,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w:t>
      </w:r>
      <w:r w:rsidR="005962DD">
        <w:rPr>
          <w:rFonts w:ascii="Times New Roman" w:hAnsi="Times New Roman" w:cs="Times New Roman"/>
          <w:sz w:val="28"/>
          <w:szCs w:val="28"/>
          <w:lang w:val="uk-UA"/>
        </w:rPr>
        <w:t xml:space="preserve"> (ст. 56)</w:t>
      </w:r>
      <w:r w:rsidR="005962DD" w:rsidRPr="005962DD">
        <w:rPr>
          <w:rFonts w:ascii="Times New Roman" w:hAnsi="Times New Roman" w:cs="Times New Roman"/>
          <w:sz w:val="28"/>
          <w:szCs w:val="28"/>
          <w:lang w:val="uk-UA"/>
        </w:rPr>
        <w:t>.</w:t>
      </w:r>
    </w:p>
    <w:p w:rsidR="003B5EAA" w:rsidRPr="003B5EAA" w:rsidRDefault="00461834" w:rsidP="0046183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 </w:t>
      </w:r>
      <w:r w:rsidR="003B5EAA" w:rsidRPr="003B5EAA">
        <w:rPr>
          <w:rFonts w:ascii="Times New Roman" w:hAnsi="Times New Roman" w:cs="Times New Roman"/>
          <w:sz w:val="28"/>
          <w:szCs w:val="28"/>
        </w:rPr>
        <w:t xml:space="preserve">Принцип пропорційності: </w:t>
      </w:r>
      <w:r w:rsidR="007D4092">
        <w:rPr>
          <w:rFonts w:ascii="Times New Roman" w:hAnsi="Times New Roman" w:cs="Times New Roman"/>
          <w:sz w:val="28"/>
          <w:szCs w:val="28"/>
          <w:lang w:val="uk-UA"/>
        </w:rPr>
        <w:t>о</w:t>
      </w:r>
      <w:r w:rsidR="003B5EAA" w:rsidRPr="003B5EAA">
        <w:rPr>
          <w:rFonts w:ascii="Times New Roman" w:hAnsi="Times New Roman" w:cs="Times New Roman"/>
          <w:sz w:val="28"/>
          <w:szCs w:val="28"/>
        </w:rPr>
        <w:t>бмеження прав і свобод можливе лише в тих випадках, коли це необхідно для захисту національної безпеки, громадського порядку, здоров'я та моралі населення</w:t>
      </w:r>
      <w:r>
        <w:rPr>
          <w:rFonts w:ascii="Times New Roman" w:hAnsi="Times New Roman" w:cs="Times New Roman"/>
          <w:sz w:val="28"/>
          <w:szCs w:val="28"/>
        </w:rPr>
        <w:t xml:space="preserve"> або прав і свобод інших людей</w:t>
      </w:r>
      <w:r w:rsidR="007D4092">
        <w:rPr>
          <w:rFonts w:ascii="Times New Roman" w:hAnsi="Times New Roman" w:cs="Times New Roman"/>
          <w:sz w:val="28"/>
          <w:szCs w:val="28"/>
          <w:lang w:val="uk-UA"/>
        </w:rPr>
        <w:t xml:space="preserve"> (ст. 64)</w:t>
      </w:r>
      <w:r>
        <w:rPr>
          <w:rFonts w:ascii="Times New Roman" w:hAnsi="Times New Roman" w:cs="Times New Roman"/>
          <w:sz w:val="28"/>
          <w:szCs w:val="28"/>
        </w:rPr>
        <w:t>.</w:t>
      </w:r>
    </w:p>
    <w:p w:rsidR="003B5EAA" w:rsidRPr="003B5EAA" w:rsidRDefault="00461834" w:rsidP="003B5EA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 </w:t>
      </w:r>
      <w:r w:rsidR="003B5EAA" w:rsidRPr="003B5EAA">
        <w:rPr>
          <w:rFonts w:ascii="Times New Roman" w:hAnsi="Times New Roman" w:cs="Times New Roman"/>
          <w:sz w:val="28"/>
          <w:szCs w:val="28"/>
        </w:rPr>
        <w:t>Доступ до правосуддя та справедливий суд: Кожен має право на захист своїх прав у суді та на справедливий і публічний розгляд справи у розумні строки незалежним і безстороннім судом (стаття 55).</w:t>
      </w:r>
    </w:p>
    <w:p w:rsidR="00D36B5A" w:rsidRPr="005F147D" w:rsidRDefault="00D36B5A" w:rsidP="00730488">
      <w:pPr>
        <w:spacing w:line="360" w:lineRule="auto"/>
        <w:ind w:firstLine="709"/>
        <w:contextualSpacing/>
        <w:jc w:val="both"/>
        <w:rPr>
          <w:rFonts w:ascii="Times New Roman" w:hAnsi="Times New Roman" w:cs="Times New Roman"/>
          <w:sz w:val="28"/>
          <w:szCs w:val="28"/>
        </w:rPr>
      </w:pPr>
      <w:r w:rsidRPr="0093740A">
        <w:rPr>
          <w:rFonts w:ascii="Times New Roman" w:hAnsi="Times New Roman" w:cs="Times New Roman"/>
          <w:sz w:val="28"/>
          <w:szCs w:val="28"/>
        </w:rPr>
        <w:t xml:space="preserve">Аналізуючи стан </w:t>
      </w:r>
      <w:r w:rsidR="00514DB0" w:rsidRPr="0093740A">
        <w:rPr>
          <w:rFonts w:ascii="Times New Roman" w:hAnsi="Times New Roman" w:cs="Times New Roman"/>
          <w:sz w:val="28"/>
          <w:szCs w:val="28"/>
          <w:lang w:val="uk-UA"/>
        </w:rPr>
        <w:t>конституційних відносин в Україні, В. Лемак пропонує визначити певні загрози</w:t>
      </w:r>
      <w:r w:rsidR="005E479F" w:rsidRPr="0093740A">
        <w:rPr>
          <w:rFonts w:ascii="Times New Roman" w:hAnsi="Times New Roman" w:cs="Times New Roman"/>
          <w:sz w:val="28"/>
          <w:szCs w:val="28"/>
          <w:lang w:val="uk-UA"/>
        </w:rPr>
        <w:t xml:space="preserve"> верховенству права у нашій державі, які потребують усунення</w:t>
      </w:r>
      <w:r w:rsidRPr="0093740A">
        <w:rPr>
          <w:rFonts w:ascii="Times New Roman" w:hAnsi="Times New Roman" w:cs="Times New Roman"/>
          <w:sz w:val="28"/>
          <w:szCs w:val="28"/>
        </w:rPr>
        <w:t xml:space="preserve">. </w:t>
      </w:r>
      <w:r w:rsidR="004B7942" w:rsidRPr="0093740A">
        <w:rPr>
          <w:rFonts w:ascii="Times New Roman" w:hAnsi="Times New Roman" w:cs="Times New Roman"/>
          <w:sz w:val="28"/>
          <w:szCs w:val="28"/>
          <w:lang w:val="uk-UA"/>
        </w:rPr>
        <w:t xml:space="preserve">Так, до </w:t>
      </w:r>
      <w:r w:rsidR="004B7942" w:rsidRPr="0093740A">
        <w:rPr>
          <w:rFonts w:ascii="Times New Roman" w:hAnsi="Times New Roman" w:cs="Times New Roman"/>
          <w:sz w:val="28"/>
          <w:szCs w:val="28"/>
        </w:rPr>
        <w:t>першої загрози автор відносить</w:t>
      </w:r>
      <w:r w:rsidRPr="0093740A">
        <w:rPr>
          <w:rFonts w:ascii="Times New Roman" w:hAnsi="Times New Roman" w:cs="Times New Roman"/>
          <w:sz w:val="28"/>
          <w:szCs w:val="28"/>
        </w:rPr>
        <w:t xml:space="preserve"> те, що </w:t>
      </w:r>
      <w:r w:rsidR="004B7942" w:rsidRPr="0093740A">
        <w:rPr>
          <w:rFonts w:ascii="Times New Roman" w:hAnsi="Times New Roman" w:cs="Times New Roman"/>
          <w:sz w:val="28"/>
          <w:szCs w:val="28"/>
          <w:lang w:val="uk-UA"/>
        </w:rPr>
        <w:t>«</w:t>
      </w:r>
      <w:r w:rsidRPr="0093740A">
        <w:rPr>
          <w:rFonts w:ascii="Times New Roman" w:hAnsi="Times New Roman" w:cs="Times New Roman"/>
          <w:sz w:val="28"/>
          <w:szCs w:val="28"/>
        </w:rPr>
        <w:t>цей принцип ще не отримав належного нормативного закріплення та офіційного тлумачення. Друга загроза - його поширення на соціально-економічні права і, врешті, на соціальні пільги. Третя загроза принципу верховенства права полягає у недостатньому рівні законності, зокрема конституційної законності в нашій державі</w:t>
      </w:r>
      <w:r w:rsidR="004B7942" w:rsidRPr="0093740A">
        <w:rPr>
          <w:rFonts w:ascii="Times New Roman" w:hAnsi="Times New Roman" w:cs="Times New Roman"/>
          <w:sz w:val="28"/>
          <w:szCs w:val="28"/>
          <w:lang w:val="uk-UA"/>
        </w:rPr>
        <w:t>»</w:t>
      </w:r>
      <w:r w:rsidRPr="0093740A">
        <w:rPr>
          <w:rFonts w:ascii="Times New Roman" w:hAnsi="Times New Roman" w:cs="Times New Roman"/>
          <w:sz w:val="28"/>
          <w:szCs w:val="28"/>
        </w:rPr>
        <w:t xml:space="preserve"> [</w:t>
      </w:r>
      <w:r w:rsidR="00353FCB">
        <w:rPr>
          <w:rFonts w:ascii="Times New Roman" w:hAnsi="Times New Roman" w:cs="Times New Roman"/>
          <w:sz w:val="28"/>
          <w:szCs w:val="28"/>
          <w:lang w:val="uk-UA"/>
        </w:rPr>
        <w:t>23</w:t>
      </w:r>
      <w:r w:rsidRPr="0093740A">
        <w:rPr>
          <w:rFonts w:ascii="Times New Roman" w:hAnsi="Times New Roman" w:cs="Times New Roman"/>
          <w:sz w:val="28"/>
          <w:szCs w:val="28"/>
        </w:rPr>
        <w:t>, с. 44-50].</w:t>
      </w:r>
      <w:r w:rsidR="003A5EC2" w:rsidRPr="003A5EC2">
        <w:t xml:space="preserve"> </w:t>
      </w:r>
    </w:p>
    <w:p w:rsidR="00B730D6" w:rsidRPr="00B85BF0" w:rsidRDefault="00B730D6" w:rsidP="004E32B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З іншого боку, слід погодитись із думкою М. Козюбри про неможливість нормативного закріплення </w:t>
      </w:r>
      <w:r w:rsidR="00643BC0">
        <w:rPr>
          <w:rFonts w:ascii="Times New Roman" w:hAnsi="Times New Roman" w:cs="Times New Roman"/>
          <w:sz w:val="28"/>
          <w:szCs w:val="28"/>
          <w:lang w:val="uk-UA"/>
        </w:rPr>
        <w:t xml:space="preserve">єдиного значення </w:t>
      </w:r>
      <w:r>
        <w:rPr>
          <w:rFonts w:ascii="Times New Roman" w:hAnsi="Times New Roman" w:cs="Times New Roman"/>
          <w:sz w:val="28"/>
          <w:szCs w:val="28"/>
          <w:lang w:val="uk-UA"/>
        </w:rPr>
        <w:t xml:space="preserve">верховенства права в </w:t>
      </w:r>
      <w:r w:rsidR="00643BC0">
        <w:rPr>
          <w:rFonts w:ascii="Times New Roman" w:hAnsi="Times New Roman" w:cs="Times New Roman"/>
          <w:sz w:val="28"/>
          <w:szCs w:val="28"/>
          <w:lang w:val="uk-UA"/>
        </w:rPr>
        <w:t>національному праві України, наголошуючи, що</w:t>
      </w:r>
      <w:r w:rsidRPr="00B730D6">
        <w:t xml:space="preserve"> </w:t>
      </w:r>
      <w:r w:rsidR="00643BC0" w:rsidRPr="00643BC0">
        <w:rPr>
          <w:rFonts w:ascii="Times New Roman" w:hAnsi="Times New Roman" w:cs="Times New Roman"/>
          <w:sz w:val="28"/>
          <w:szCs w:val="28"/>
          <w:lang w:val="uk-UA"/>
        </w:rPr>
        <w:t>«</w:t>
      </w:r>
      <w:r w:rsidRPr="00643BC0">
        <w:rPr>
          <w:rFonts w:ascii="Times New Roman" w:hAnsi="Times New Roman" w:cs="Times New Roman"/>
          <w:sz w:val="28"/>
          <w:szCs w:val="28"/>
        </w:rPr>
        <w:t>надзвичайна складність і багатогранність цього поняття робить безперспективною будь-яку спробу дати якесь універсальне визначення принципу верховенства права, придатне на всі випадки життя. У</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понятті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верховенства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права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переплітаються</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правові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та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політичні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культурні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й</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етичні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мотиви</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внутрішньодержавні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та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міжнародні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національні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цивілізаційні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й</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загальнолюдські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аспекти</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наукова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істина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цінності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добра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справедливості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досягнення</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правової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теорії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та</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практичний</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юридичний</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досвід</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правові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ідеї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і</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здоровий</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глузд</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Усе</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це</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робить</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цю</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категорію</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досить</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динамічною</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що</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не</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дає</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змоги</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втиснути</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її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в</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рамки</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будьякої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юридичної</w:t>
      </w:r>
      <w:r w:rsidRPr="00211983">
        <w:rPr>
          <w:rFonts w:ascii="Times New Roman" w:hAnsi="Times New Roman" w:cs="Times New Roman"/>
          <w:sz w:val="28"/>
          <w:szCs w:val="28"/>
        </w:rPr>
        <w:t xml:space="preserve"> </w:t>
      </w:r>
      <w:r w:rsidRPr="00643BC0">
        <w:rPr>
          <w:rFonts w:ascii="Times New Roman" w:hAnsi="Times New Roman" w:cs="Times New Roman"/>
          <w:sz w:val="28"/>
          <w:szCs w:val="28"/>
        </w:rPr>
        <w:t>дефініції</w:t>
      </w:r>
      <w:r w:rsidRPr="00211983">
        <w:rPr>
          <w:rFonts w:ascii="Times New Roman" w:hAnsi="Times New Roman" w:cs="Times New Roman"/>
          <w:sz w:val="28"/>
          <w:szCs w:val="28"/>
        </w:rPr>
        <w:t>»</w:t>
      </w:r>
      <w:r w:rsidR="00211983">
        <w:rPr>
          <w:rFonts w:ascii="Times New Roman" w:hAnsi="Times New Roman" w:cs="Times New Roman"/>
          <w:sz w:val="28"/>
          <w:szCs w:val="28"/>
          <w:lang w:val="uk-UA"/>
        </w:rPr>
        <w:t xml:space="preserve"> </w:t>
      </w:r>
      <w:r w:rsidR="00211983" w:rsidRPr="00211983">
        <w:rPr>
          <w:rFonts w:ascii="Times New Roman" w:hAnsi="Times New Roman" w:cs="Times New Roman"/>
          <w:sz w:val="28"/>
          <w:szCs w:val="28"/>
        </w:rPr>
        <w:t>[</w:t>
      </w:r>
      <w:r w:rsidR="00B85BF0">
        <w:rPr>
          <w:rFonts w:ascii="Times New Roman" w:hAnsi="Times New Roman" w:cs="Times New Roman"/>
          <w:sz w:val="28"/>
          <w:szCs w:val="28"/>
          <w:lang w:val="uk-UA"/>
        </w:rPr>
        <w:t xml:space="preserve">1, </w:t>
      </w:r>
      <w:r w:rsidR="00211983">
        <w:rPr>
          <w:rFonts w:ascii="Times New Roman" w:hAnsi="Times New Roman" w:cs="Times New Roman"/>
          <w:sz w:val="28"/>
          <w:szCs w:val="28"/>
          <w:lang w:val="en-US"/>
        </w:rPr>
        <w:t>c</w:t>
      </w:r>
      <w:r w:rsidR="00211983" w:rsidRPr="00211983">
        <w:rPr>
          <w:rFonts w:ascii="Times New Roman" w:hAnsi="Times New Roman" w:cs="Times New Roman"/>
          <w:sz w:val="28"/>
          <w:szCs w:val="28"/>
        </w:rPr>
        <w:t xml:space="preserve">. 7]. </w:t>
      </w:r>
    </w:p>
    <w:p w:rsidR="003049A2" w:rsidRDefault="00D534B6"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Дискутуючи про </w:t>
      </w:r>
      <w:r w:rsidR="003049A2">
        <w:rPr>
          <w:rFonts w:ascii="Times New Roman" w:hAnsi="Times New Roman" w:cs="Times New Roman"/>
          <w:sz w:val="28"/>
          <w:szCs w:val="28"/>
          <w:lang w:val="uk-UA"/>
        </w:rPr>
        <w:t xml:space="preserve">основні вектори розвитку верховенства права в Україні, </w:t>
      </w:r>
      <w:r>
        <w:rPr>
          <w:rFonts w:ascii="Times New Roman" w:hAnsi="Times New Roman" w:cs="Times New Roman"/>
          <w:sz w:val="28"/>
          <w:szCs w:val="28"/>
          <w:lang w:val="uk-UA"/>
        </w:rPr>
        <w:t>О.В. Петришин та С.П. Погребняк</w:t>
      </w:r>
      <w:r w:rsidR="003049A2">
        <w:rPr>
          <w:rFonts w:ascii="Times New Roman" w:hAnsi="Times New Roman" w:cs="Times New Roman"/>
          <w:sz w:val="28"/>
          <w:szCs w:val="28"/>
          <w:lang w:val="uk-UA"/>
        </w:rPr>
        <w:t xml:space="preserve"> відзначають, що «г</w:t>
      </w:r>
      <w:r w:rsidR="006B5556" w:rsidRPr="006B5556">
        <w:rPr>
          <w:rFonts w:ascii="Times New Roman" w:hAnsi="Times New Roman" w:cs="Times New Roman"/>
          <w:sz w:val="28"/>
          <w:szCs w:val="28"/>
          <w:lang w:val="uk-UA"/>
        </w:rPr>
        <w:t xml:space="preserve">оловними напрямами забезпечення верховенства права в Україні є: </w:t>
      </w:r>
    </w:p>
    <w:p w:rsidR="003049A2" w:rsidRDefault="006B5556" w:rsidP="003049A2">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1) реалізація відповідного нормативного закріплення поняття «верховенство права» для однакового його розуміння та застосування як на конституційному рівні, так і в законодавстві інших галузей; </w:t>
      </w:r>
    </w:p>
    <w:p w:rsidR="003049A2"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2) гарантування конституційної законності, яку можна розглядати як основоположний принцип діяльності усіх органів державної влади, органів місцевого самоврядування, громадських організацій та окремих громадян, який полягає в неухильному дотриманні ними норм Конституції України; </w:t>
      </w:r>
    </w:p>
    <w:p w:rsidR="003049A2"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3) надання доступу до правосуддя; </w:t>
      </w:r>
    </w:p>
    <w:p w:rsidR="003049A2"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4) забезпечення справедливого вирішення справи неупередженим та незалежним судом; </w:t>
      </w:r>
    </w:p>
    <w:p w:rsidR="003049A2"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5) гарантія ефективної процедури підбору кандидатів на посади судді; </w:t>
      </w:r>
    </w:p>
    <w:p w:rsidR="00EB370F"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 xml:space="preserve">6) передбачення на законодавчому рівні чіткого механізму притягнення суддів до відповідальності за невиконання чи неналежне виконання своїх повноважень, зловживання своїм правовим становищем та використання повноважень із метою досягнення корисливих цілей; за поведінку, яка </w:t>
      </w:r>
      <w:r w:rsidRPr="006B5556">
        <w:rPr>
          <w:rFonts w:ascii="Times New Roman" w:hAnsi="Times New Roman" w:cs="Times New Roman"/>
          <w:sz w:val="28"/>
          <w:szCs w:val="28"/>
          <w:lang w:val="uk-UA"/>
        </w:rPr>
        <w:lastRenderedPageBreak/>
        <w:t xml:space="preserve">дискредитує статус судді. Поряд із цим, оскільки судді, по суті, мало захищені від необґрунтованого кримінального переслідування, необхідно розробити ефективний механізм, який би зробив неможливим вплив на судовий розгляд справи шляхом передбачення відповідальності за здійснення такого впливу; </w:t>
      </w:r>
    </w:p>
    <w:p w:rsidR="0045389D" w:rsidRPr="00D534B6" w:rsidRDefault="006B5556" w:rsidP="004E32B0">
      <w:pPr>
        <w:spacing w:line="360" w:lineRule="auto"/>
        <w:ind w:firstLine="709"/>
        <w:contextualSpacing/>
        <w:jc w:val="both"/>
        <w:rPr>
          <w:rFonts w:ascii="Times New Roman" w:hAnsi="Times New Roman" w:cs="Times New Roman"/>
          <w:sz w:val="28"/>
          <w:szCs w:val="28"/>
          <w:lang w:val="uk-UA"/>
        </w:rPr>
      </w:pPr>
      <w:r w:rsidRPr="006B5556">
        <w:rPr>
          <w:rFonts w:ascii="Times New Roman" w:hAnsi="Times New Roman" w:cs="Times New Roman"/>
          <w:sz w:val="28"/>
          <w:szCs w:val="28"/>
          <w:lang w:val="uk-UA"/>
        </w:rPr>
        <w:t>7) подолання корупції, що має психологічний прояв. Тому необхідно вживати усіх заходів для розвитку правової свідомості в суспільстві, підвищення моральних цінностей, рівня правової культури як окремого громадянина, так і громадянського суспільства загалом</w:t>
      </w:r>
      <w:r w:rsidR="00EB370F">
        <w:rPr>
          <w:rFonts w:ascii="Times New Roman" w:hAnsi="Times New Roman" w:cs="Times New Roman"/>
          <w:sz w:val="28"/>
          <w:szCs w:val="28"/>
          <w:lang w:val="uk-UA"/>
        </w:rPr>
        <w:t>»</w:t>
      </w:r>
      <w:r w:rsidRPr="006B5556">
        <w:rPr>
          <w:rFonts w:ascii="Times New Roman" w:hAnsi="Times New Roman" w:cs="Times New Roman"/>
          <w:sz w:val="28"/>
          <w:szCs w:val="28"/>
          <w:lang w:val="uk-UA"/>
        </w:rPr>
        <w:t xml:space="preserve"> [</w:t>
      </w:r>
      <w:r w:rsidR="00B85BF0">
        <w:rPr>
          <w:rFonts w:ascii="Times New Roman" w:hAnsi="Times New Roman" w:cs="Times New Roman"/>
          <w:sz w:val="28"/>
          <w:szCs w:val="28"/>
          <w:lang w:val="uk-UA"/>
        </w:rPr>
        <w:t>24</w:t>
      </w:r>
      <w:r w:rsidRPr="006B5556">
        <w:rPr>
          <w:rFonts w:ascii="Times New Roman" w:hAnsi="Times New Roman" w:cs="Times New Roman"/>
          <w:sz w:val="28"/>
          <w:szCs w:val="28"/>
          <w:lang w:val="uk-UA"/>
        </w:rPr>
        <w:t>, с. 32].</w:t>
      </w:r>
      <w:r w:rsidR="00D534B6" w:rsidRPr="00D534B6">
        <w:rPr>
          <w:lang w:val="uk-UA"/>
        </w:rPr>
        <w:t xml:space="preserve"> </w:t>
      </w:r>
    </w:p>
    <w:p w:rsidR="006B5556" w:rsidRDefault="00167163"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Втім, реалізація принципу верховенства права в Україні не обмежується виключно конституційним правом України. </w:t>
      </w:r>
    </w:p>
    <w:p w:rsidR="00FE5C75" w:rsidRPr="004022CA" w:rsidRDefault="00FE5C75"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верховенство права визначається однією з основних засад </w:t>
      </w:r>
      <w:r w:rsidR="00AA370C">
        <w:rPr>
          <w:rFonts w:ascii="Times New Roman" w:hAnsi="Times New Roman" w:cs="Times New Roman"/>
          <w:sz w:val="28"/>
          <w:szCs w:val="28"/>
          <w:lang w:val="uk-UA"/>
        </w:rPr>
        <w:t xml:space="preserve">господарського, цивільного, адміністративного </w:t>
      </w:r>
      <w:r>
        <w:rPr>
          <w:rFonts w:ascii="Times New Roman" w:hAnsi="Times New Roman" w:cs="Times New Roman"/>
          <w:sz w:val="28"/>
          <w:szCs w:val="28"/>
          <w:lang w:val="uk-UA"/>
        </w:rPr>
        <w:t>судочинства (п. 1 ч. 1 ст. 3 Кодексу адміністративного судочинства</w:t>
      </w:r>
      <w:r w:rsidR="00A1138A" w:rsidRPr="00A1138A">
        <w:rPr>
          <w:rFonts w:ascii="Times New Roman" w:hAnsi="Times New Roman" w:cs="Times New Roman"/>
          <w:sz w:val="28"/>
          <w:szCs w:val="28"/>
        </w:rPr>
        <w:t xml:space="preserve"> [25]</w:t>
      </w:r>
      <w:r w:rsidR="007A4347">
        <w:rPr>
          <w:rFonts w:ascii="Times New Roman" w:hAnsi="Times New Roman" w:cs="Times New Roman"/>
          <w:sz w:val="28"/>
          <w:szCs w:val="28"/>
          <w:lang w:val="uk-UA"/>
        </w:rPr>
        <w:t>, п. 1 ч. 1 ст. 3 Господарського процесуального кодексу України</w:t>
      </w:r>
      <w:r w:rsidR="00A1138A" w:rsidRPr="00A1138A">
        <w:rPr>
          <w:rFonts w:ascii="Times New Roman" w:hAnsi="Times New Roman" w:cs="Times New Roman"/>
          <w:sz w:val="28"/>
          <w:szCs w:val="28"/>
        </w:rPr>
        <w:t xml:space="preserve"> [26]</w:t>
      </w:r>
      <w:r w:rsidR="00F22BF5">
        <w:rPr>
          <w:rFonts w:ascii="Times New Roman" w:hAnsi="Times New Roman" w:cs="Times New Roman"/>
          <w:sz w:val="28"/>
          <w:szCs w:val="28"/>
          <w:lang w:val="uk-UA"/>
        </w:rPr>
        <w:t>, п. 1 ч. 1 ст. 3 Цивільного процесуального кодексу України</w:t>
      </w:r>
      <w:r w:rsidR="000666E4" w:rsidRPr="000666E4">
        <w:rPr>
          <w:rFonts w:ascii="Times New Roman" w:hAnsi="Times New Roman" w:cs="Times New Roman"/>
          <w:sz w:val="28"/>
          <w:szCs w:val="28"/>
        </w:rPr>
        <w:t>)</w:t>
      </w:r>
      <w:r w:rsidR="00A1138A" w:rsidRPr="00A1138A">
        <w:rPr>
          <w:rFonts w:ascii="Times New Roman" w:hAnsi="Times New Roman" w:cs="Times New Roman"/>
          <w:sz w:val="28"/>
          <w:szCs w:val="28"/>
        </w:rPr>
        <w:t xml:space="preserve"> [27]</w:t>
      </w:r>
      <w:r w:rsidR="007A4347">
        <w:rPr>
          <w:rFonts w:ascii="Times New Roman" w:hAnsi="Times New Roman" w:cs="Times New Roman"/>
          <w:sz w:val="28"/>
          <w:szCs w:val="28"/>
          <w:lang w:val="uk-UA"/>
        </w:rPr>
        <w:t xml:space="preserve">; </w:t>
      </w:r>
      <w:r w:rsidR="00AA370C">
        <w:rPr>
          <w:rFonts w:ascii="Times New Roman" w:hAnsi="Times New Roman" w:cs="Times New Roman"/>
          <w:sz w:val="28"/>
          <w:szCs w:val="28"/>
          <w:lang w:val="uk-UA"/>
        </w:rPr>
        <w:t>кримінального провадження (п. 1 ч. 1 ст. 7 Кримінального процесуального кодексу України</w:t>
      </w:r>
      <w:r w:rsidR="000666E4" w:rsidRPr="00F0172F">
        <w:rPr>
          <w:rFonts w:ascii="Times New Roman" w:hAnsi="Times New Roman" w:cs="Times New Roman"/>
          <w:sz w:val="28"/>
          <w:szCs w:val="28"/>
        </w:rPr>
        <w:t>)</w:t>
      </w:r>
      <w:r w:rsidR="00A1138A" w:rsidRPr="009A78F8">
        <w:rPr>
          <w:rFonts w:ascii="Times New Roman" w:hAnsi="Times New Roman" w:cs="Times New Roman"/>
          <w:sz w:val="28"/>
          <w:szCs w:val="28"/>
        </w:rPr>
        <w:t xml:space="preserve"> [28]</w:t>
      </w:r>
      <w:r w:rsidR="004022CA">
        <w:rPr>
          <w:rFonts w:ascii="Times New Roman" w:hAnsi="Times New Roman" w:cs="Times New Roman"/>
          <w:sz w:val="28"/>
          <w:szCs w:val="28"/>
          <w:lang w:val="uk-UA"/>
        </w:rPr>
        <w:t>. Господарський кодекс України визначає верховенство права у якості конституційних основ</w:t>
      </w:r>
      <w:r w:rsidR="004022CA" w:rsidRPr="004022CA">
        <w:rPr>
          <w:rFonts w:ascii="Times New Roman" w:hAnsi="Times New Roman" w:cs="Times New Roman"/>
          <w:sz w:val="28"/>
          <w:szCs w:val="28"/>
          <w:lang w:val="uk-UA"/>
        </w:rPr>
        <w:t xml:space="preserve"> правового господарського порядку в Україні</w:t>
      </w:r>
      <w:r w:rsidR="004022CA">
        <w:rPr>
          <w:rFonts w:ascii="Times New Roman" w:hAnsi="Times New Roman" w:cs="Times New Roman"/>
          <w:sz w:val="28"/>
          <w:szCs w:val="28"/>
          <w:lang w:val="uk-UA"/>
        </w:rPr>
        <w:t xml:space="preserve"> (ч. 2 ст. 5 Господарського кодексу України</w:t>
      </w:r>
      <w:r w:rsidR="00083244" w:rsidRPr="000666E4">
        <w:rPr>
          <w:rFonts w:ascii="Times New Roman" w:hAnsi="Times New Roman" w:cs="Times New Roman"/>
          <w:sz w:val="28"/>
          <w:szCs w:val="28"/>
        </w:rPr>
        <w:t>)</w:t>
      </w:r>
      <w:r w:rsidR="00083244" w:rsidRPr="00083244">
        <w:rPr>
          <w:rFonts w:ascii="Times New Roman" w:hAnsi="Times New Roman" w:cs="Times New Roman"/>
          <w:sz w:val="28"/>
          <w:szCs w:val="28"/>
        </w:rPr>
        <w:t xml:space="preserve"> [29].</w:t>
      </w:r>
      <w:r w:rsidR="004022CA">
        <w:rPr>
          <w:rFonts w:ascii="Times New Roman" w:hAnsi="Times New Roman" w:cs="Times New Roman"/>
          <w:sz w:val="28"/>
          <w:szCs w:val="28"/>
          <w:lang w:val="uk-UA"/>
        </w:rPr>
        <w:t xml:space="preserve"> </w:t>
      </w:r>
    </w:p>
    <w:p w:rsidR="009D09D9" w:rsidRDefault="009D09D9" w:rsidP="001D33C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Тлумачення принципу верховенства права зазначено, зокрема, у ч. 1 ст</w:t>
      </w:r>
      <w:r w:rsidRPr="009D09D9">
        <w:rPr>
          <w:rFonts w:ascii="Times New Roman" w:hAnsi="Times New Roman" w:cs="Times New Roman"/>
          <w:sz w:val="28"/>
          <w:szCs w:val="28"/>
          <w:lang w:val="uk-UA"/>
        </w:rPr>
        <w:t>.</w:t>
      </w:r>
      <w:r>
        <w:rPr>
          <w:rFonts w:ascii="Times New Roman" w:hAnsi="Times New Roman" w:cs="Times New Roman"/>
          <w:sz w:val="28"/>
          <w:szCs w:val="28"/>
          <w:lang w:val="uk-UA"/>
        </w:rPr>
        <w:t xml:space="preserve"> 8 КПК України</w:t>
      </w:r>
      <w:r w:rsidR="00BD60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D606A">
        <w:rPr>
          <w:rFonts w:ascii="Times New Roman" w:hAnsi="Times New Roman" w:cs="Times New Roman"/>
          <w:sz w:val="28"/>
          <w:szCs w:val="28"/>
          <w:lang w:val="uk-UA"/>
        </w:rPr>
        <w:t xml:space="preserve"> «к</w:t>
      </w:r>
      <w:r w:rsidRPr="009D09D9">
        <w:rPr>
          <w:rFonts w:ascii="Times New Roman" w:hAnsi="Times New Roman" w:cs="Times New Roman"/>
          <w:sz w:val="28"/>
          <w:szCs w:val="28"/>
          <w:lang w:val="uk-UA"/>
        </w:rPr>
        <w:t>римінальне провадження здійснюється з додержанням принципу верховенства права, відповідно до якого людина, її права та свободи визнаються найвищими цінностями та визначають зміст і спрямованість діяльності держави</w:t>
      </w:r>
      <w:r w:rsidR="00BD606A">
        <w:rPr>
          <w:rFonts w:ascii="Times New Roman" w:hAnsi="Times New Roman" w:cs="Times New Roman"/>
          <w:sz w:val="28"/>
          <w:szCs w:val="28"/>
          <w:lang w:val="uk-UA"/>
        </w:rPr>
        <w:t>»</w:t>
      </w:r>
      <w:r w:rsidR="00BD606A" w:rsidRPr="00BD606A">
        <w:rPr>
          <w:rFonts w:ascii="Times New Roman" w:hAnsi="Times New Roman" w:cs="Times New Roman"/>
          <w:sz w:val="28"/>
          <w:szCs w:val="28"/>
          <w:lang w:val="uk-UA"/>
        </w:rPr>
        <w:t xml:space="preserve"> [</w:t>
      </w:r>
      <w:r w:rsidR="00F0172F" w:rsidRPr="00F0172F">
        <w:rPr>
          <w:rFonts w:ascii="Times New Roman" w:hAnsi="Times New Roman" w:cs="Times New Roman"/>
          <w:sz w:val="28"/>
          <w:szCs w:val="28"/>
          <w:lang w:val="uk-UA"/>
        </w:rPr>
        <w:t>28</w:t>
      </w:r>
      <w:r w:rsidR="00BD606A" w:rsidRPr="00BD606A">
        <w:rPr>
          <w:rFonts w:ascii="Times New Roman" w:hAnsi="Times New Roman" w:cs="Times New Roman"/>
          <w:sz w:val="28"/>
          <w:szCs w:val="28"/>
          <w:lang w:val="uk-UA"/>
        </w:rPr>
        <w:t>]</w:t>
      </w:r>
      <w:r w:rsidRPr="009D09D9">
        <w:rPr>
          <w:rFonts w:ascii="Times New Roman" w:hAnsi="Times New Roman" w:cs="Times New Roman"/>
          <w:sz w:val="28"/>
          <w:szCs w:val="28"/>
          <w:lang w:val="uk-UA"/>
        </w:rPr>
        <w:t>.</w:t>
      </w:r>
    </w:p>
    <w:p w:rsidR="001D33CB" w:rsidRDefault="001F2871" w:rsidP="001D33CB">
      <w:pPr>
        <w:spacing w:line="360" w:lineRule="auto"/>
        <w:ind w:firstLine="709"/>
        <w:contextualSpacing/>
        <w:jc w:val="both"/>
      </w:pPr>
      <w:r>
        <w:rPr>
          <w:rFonts w:ascii="Times New Roman" w:hAnsi="Times New Roman" w:cs="Times New Roman"/>
          <w:sz w:val="28"/>
          <w:szCs w:val="28"/>
          <w:lang w:val="uk-UA"/>
        </w:rPr>
        <w:t>При цьому деякі кодифіковані закони України взагалі не містять терміну верховенства права, встановлюючи виключно обов’язок дотримуватись норм Конституції та законодавства України. Така позиція відображена, зокрема, у Цивільному кодексі України, ст. 4 якого містить положення, що о</w:t>
      </w:r>
      <w:r w:rsidRPr="001F2871">
        <w:rPr>
          <w:rFonts w:ascii="Times New Roman" w:hAnsi="Times New Roman" w:cs="Times New Roman"/>
          <w:sz w:val="28"/>
          <w:szCs w:val="28"/>
          <w:lang w:val="uk-UA"/>
        </w:rPr>
        <w:t>снову цивільного законодавства України становить Конституція України</w:t>
      </w:r>
      <w:r>
        <w:rPr>
          <w:rFonts w:ascii="Times New Roman" w:hAnsi="Times New Roman" w:cs="Times New Roman"/>
          <w:sz w:val="28"/>
          <w:szCs w:val="28"/>
          <w:lang w:val="uk-UA"/>
        </w:rPr>
        <w:t xml:space="preserve"> </w:t>
      </w:r>
      <w:r w:rsidRPr="001F2871">
        <w:rPr>
          <w:rFonts w:ascii="Times New Roman" w:hAnsi="Times New Roman" w:cs="Times New Roman"/>
          <w:sz w:val="28"/>
          <w:szCs w:val="28"/>
        </w:rPr>
        <w:t>[</w:t>
      </w:r>
      <w:r w:rsidR="00596CAB" w:rsidRPr="00596CAB">
        <w:rPr>
          <w:rFonts w:ascii="Times New Roman" w:hAnsi="Times New Roman" w:cs="Times New Roman"/>
          <w:sz w:val="28"/>
          <w:szCs w:val="28"/>
        </w:rPr>
        <w:t>30</w:t>
      </w:r>
      <w:r w:rsidRPr="001F2871">
        <w:rPr>
          <w:rFonts w:ascii="Times New Roman" w:hAnsi="Times New Roman" w:cs="Times New Roman"/>
          <w:sz w:val="28"/>
          <w:szCs w:val="28"/>
        </w:rPr>
        <w:t>]</w:t>
      </w:r>
      <w:r w:rsidR="00EE4033">
        <w:rPr>
          <w:rFonts w:ascii="Times New Roman" w:hAnsi="Times New Roman" w:cs="Times New Roman"/>
          <w:sz w:val="28"/>
          <w:szCs w:val="28"/>
          <w:lang w:val="uk-UA"/>
        </w:rPr>
        <w:t xml:space="preserve">; у ст. 3 Кримінального кодексу України, згідно якої </w:t>
      </w:r>
      <w:r w:rsidR="00EE4033" w:rsidRPr="00EE4033">
        <w:rPr>
          <w:rFonts w:ascii="Times New Roman" w:hAnsi="Times New Roman" w:cs="Times New Roman"/>
          <w:sz w:val="28"/>
          <w:szCs w:val="28"/>
          <w:lang w:val="uk-UA"/>
        </w:rPr>
        <w:t>«</w:t>
      </w:r>
      <w:r w:rsidR="00EE4033" w:rsidRPr="007D4092">
        <w:rPr>
          <w:rFonts w:ascii="Times New Roman" w:hAnsi="Times New Roman" w:cs="Times New Roman"/>
          <w:sz w:val="28"/>
          <w:szCs w:val="28"/>
          <w:shd w:val="clear" w:color="auto" w:fill="FFFFFF"/>
        </w:rPr>
        <w:t>Законодавство України про кримінальну відповідальність становить Кримінальний кодекс України, який ґрунтується на Конституції України та загальновизнаних принципах і нормах міжнародного права</w:t>
      </w:r>
      <w:r w:rsidR="00EE4033" w:rsidRPr="007D4092">
        <w:rPr>
          <w:rFonts w:ascii="Times New Roman" w:hAnsi="Times New Roman" w:cs="Times New Roman"/>
          <w:sz w:val="28"/>
          <w:szCs w:val="28"/>
          <w:shd w:val="clear" w:color="auto" w:fill="FFFFFF"/>
          <w:lang w:val="uk-UA"/>
        </w:rPr>
        <w:t>»</w:t>
      </w:r>
      <w:r w:rsidR="00596CAB">
        <w:rPr>
          <w:rFonts w:ascii="Times New Roman" w:hAnsi="Times New Roman" w:cs="Times New Roman"/>
          <w:color w:val="333333"/>
          <w:sz w:val="28"/>
          <w:szCs w:val="28"/>
          <w:shd w:val="clear" w:color="auto" w:fill="FFFFFF"/>
        </w:rPr>
        <w:t xml:space="preserve"> [31]</w:t>
      </w:r>
      <w:r w:rsidRPr="00EE4033">
        <w:rPr>
          <w:rFonts w:ascii="Times New Roman" w:hAnsi="Times New Roman" w:cs="Times New Roman"/>
          <w:sz w:val="28"/>
          <w:szCs w:val="28"/>
          <w:lang w:val="uk-UA"/>
        </w:rPr>
        <w:t>.</w:t>
      </w:r>
      <w:r w:rsidR="00641A3C" w:rsidRPr="00641A3C">
        <w:t xml:space="preserve"> </w:t>
      </w:r>
    </w:p>
    <w:p w:rsidR="001D33CB" w:rsidRDefault="002547EF" w:rsidP="001D33CB">
      <w:pPr>
        <w:spacing w:line="360" w:lineRule="auto"/>
        <w:ind w:firstLine="709"/>
        <w:contextualSpacing/>
        <w:jc w:val="both"/>
        <w:rPr>
          <w:rFonts w:ascii="Times New Roman" w:hAnsi="Times New Roman" w:cs="Times New Roman"/>
          <w:sz w:val="28"/>
          <w:szCs w:val="28"/>
          <w:lang w:val="uk-UA"/>
        </w:rPr>
      </w:pPr>
      <w:r w:rsidRPr="00196C32">
        <w:rPr>
          <w:rFonts w:ascii="Times New Roman" w:hAnsi="Times New Roman" w:cs="Times New Roman"/>
          <w:sz w:val="28"/>
          <w:szCs w:val="28"/>
          <w:lang w:val="uk-UA"/>
        </w:rPr>
        <w:t>Закон України про кримінальну відповідальність</w:t>
      </w:r>
      <w:r w:rsidR="00196C32">
        <w:rPr>
          <w:rFonts w:ascii="Times New Roman" w:hAnsi="Times New Roman" w:cs="Times New Roman"/>
          <w:sz w:val="28"/>
          <w:szCs w:val="28"/>
          <w:lang w:val="uk-UA"/>
        </w:rPr>
        <w:t>, з одного боку</w:t>
      </w:r>
      <w:r w:rsidR="008218A8">
        <w:rPr>
          <w:rFonts w:ascii="Times New Roman" w:hAnsi="Times New Roman" w:cs="Times New Roman"/>
          <w:sz w:val="28"/>
          <w:szCs w:val="28"/>
          <w:lang w:val="uk-UA"/>
        </w:rPr>
        <w:t xml:space="preserve"> має важливе значення</w:t>
      </w:r>
      <w:r w:rsidR="00196C32">
        <w:rPr>
          <w:rFonts w:ascii="Times New Roman" w:hAnsi="Times New Roman" w:cs="Times New Roman"/>
          <w:sz w:val="28"/>
          <w:szCs w:val="28"/>
          <w:lang w:val="uk-UA"/>
        </w:rPr>
        <w:t xml:space="preserve"> для </w:t>
      </w:r>
      <w:r w:rsidR="008218A8">
        <w:rPr>
          <w:rFonts w:ascii="Times New Roman" w:hAnsi="Times New Roman" w:cs="Times New Roman"/>
          <w:sz w:val="28"/>
          <w:szCs w:val="28"/>
          <w:lang w:val="uk-UA"/>
        </w:rPr>
        <w:t>захисту суспільних відносин від протиправних посягань, а  з іншого боку</w:t>
      </w:r>
      <w:r w:rsidR="001357CE">
        <w:rPr>
          <w:rFonts w:ascii="Times New Roman" w:hAnsi="Times New Roman" w:cs="Times New Roman"/>
          <w:sz w:val="28"/>
          <w:szCs w:val="28"/>
          <w:lang w:val="uk-UA"/>
        </w:rPr>
        <w:t xml:space="preserve"> </w:t>
      </w:r>
      <w:r w:rsidR="00BC34A9">
        <w:rPr>
          <w:rFonts w:ascii="Times New Roman" w:hAnsi="Times New Roman" w:cs="Times New Roman"/>
          <w:sz w:val="28"/>
          <w:szCs w:val="28"/>
          <w:lang w:val="uk-UA"/>
        </w:rPr>
        <w:t xml:space="preserve">має </w:t>
      </w:r>
      <w:r w:rsidR="001357CE" w:rsidRPr="001357CE">
        <w:rPr>
          <w:rFonts w:ascii="Times New Roman" w:hAnsi="Times New Roman" w:cs="Times New Roman"/>
          <w:sz w:val="28"/>
          <w:szCs w:val="28"/>
          <w:lang w:val="uk-UA"/>
        </w:rPr>
        <w:t>га</w:t>
      </w:r>
      <w:r w:rsidR="00BC34A9">
        <w:rPr>
          <w:rFonts w:ascii="Times New Roman" w:hAnsi="Times New Roman" w:cs="Times New Roman"/>
          <w:sz w:val="28"/>
          <w:szCs w:val="28"/>
          <w:lang w:val="uk-UA"/>
        </w:rPr>
        <w:t>рантувати, що притягнення особи до кримінальної відповідальності</w:t>
      </w:r>
      <w:r w:rsidR="001357CE" w:rsidRPr="001357CE">
        <w:rPr>
          <w:rFonts w:ascii="Times New Roman" w:hAnsi="Times New Roman" w:cs="Times New Roman"/>
          <w:sz w:val="28"/>
          <w:szCs w:val="28"/>
          <w:lang w:val="uk-UA"/>
        </w:rPr>
        <w:t xml:space="preserve"> </w:t>
      </w:r>
      <w:r w:rsidR="00BC34A9">
        <w:rPr>
          <w:rFonts w:ascii="Times New Roman" w:hAnsi="Times New Roman" w:cs="Times New Roman"/>
          <w:sz w:val="28"/>
          <w:szCs w:val="28"/>
          <w:lang w:val="uk-UA"/>
        </w:rPr>
        <w:t xml:space="preserve">здійснюватиметься справедливо із неухильним дотриманням стандартів забезпечення прав людини для уникнення помилок правосуддя та </w:t>
      </w:r>
      <w:r w:rsidR="00BA390C">
        <w:rPr>
          <w:rFonts w:ascii="Times New Roman" w:hAnsi="Times New Roman" w:cs="Times New Roman"/>
          <w:sz w:val="28"/>
          <w:szCs w:val="28"/>
          <w:lang w:val="uk-UA"/>
        </w:rPr>
        <w:t>засудження нев</w:t>
      </w:r>
      <w:r w:rsidR="008C0452">
        <w:rPr>
          <w:rFonts w:ascii="Times New Roman" w:hAnsi="Times New Roman" w:cs="Times New Roman"/>
          <w:sz w:val="28"/>
          <w:szCs w:val="28"/>
          <w:lang w:val="uk-UA"/>
        </w:rPr>
        <w:t>инуватих</w:t>
      </w:r>
      <w:r w:rsidR="00BA390C">
        <w:rPr>
          <w:rFonts w:ascii="Times New Roman" w:hAnsi="Times New Roman" w:cs="Times New Roman"/>
          <w:sz w:val="28"/>
          <w:szCs w:val="28"/>
          <w:lang w:val="uk-UA"/>
        </w:rPr>
        <w:t xml:space="preserve"> осіб</w:t>
      </w:r>
      <w:r w:rsidR="007E0014" w:rsidRPr="007E0014">
        <w:rPr>
          <w:rFonts w:ascii="Times New Roman" w:hAnsi="Times New Roman" w:cs="Times New Roman"/>
          <w:sz w:val="28"/>
          <w:szCs w:val="28"/>
        </w:rPr>
        <w:t xml:space="preserve"> [31]</w:t>
      </w:r>
      <w:r w:rsidR="00BA390C">
        <w:rPr>
          <w:rFonts w:ascii="Times New Roman" w:hAnsi="Times New Roman" w:cs="Times New Roman"/>
          <w:sz w:val="28"/>
          <w:szCs w:val="28"/>
          <w:lang w:val="uk-UA"/>
        </w:rPr>
        <w:t>.</w:t>
      </w:r>
    </w:p>
    <w:p w:rsidR="008C0452" w:rsidRDefault="008C0452" w:rsidP="001D33C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Можемо констатувати, що верховенство права у кримінальному законодавстві України закріплюється у загальноправових та галузевих принципах.</w:t>
      </w:r>
    </w:p>
    <w:p w:rsidR="008C0452" w:rsidRDefault="008C0452" w:rsidP="001D33CB">
      <w:pPr>
        <w:spacing w:line="360" w:lineRule="auto"/>
        <w:ind w:firstLine="709"/>
        <w:contextualSpacing/>
        <w:jc w:val="both"/>
        <w:rPr>
          <w:rFonts w:ascii="Times New Roman" w:hAnsi="Times New Roman" w:cs="Times New Roman"/>
          <w:sz w:val="28"/>
          <w:szCs w:val="28"/>
        </w:rPr>
      </w:pPr>
      <w:r w:rsidRPr="008C0452">
        <w:rPr>
          <w:rFonts w:ascii="Times New Roman" w:hAnsi="Times New Roman" w:cs="Times New Roman"/>
          <w:sz w:val="28"/>
          <w:szCs w:val="28"/>
        </w:rPr>
        <w:t>По-перше, верховенство права гарантує, що всі особи, незалежно від їхнього статусу чи посадового становища, є рівними перед законом</w:t>
      </w:r>
      <w:r w:rsidR="00593135">
        <w:rPr>
          <w:rFonts w:ascii="Times New Roman" w:hAnsi="Times New Roman" w:cs="Times New Roman"/>
          <w:sz w:val="28"/>
          <w:szCs w:val="28"/>
          <w:lang w:val="uk-UA"/>
        </w:rPr>
        <w:t xml:space="preserve"> (ст. 24 Конституції України)</w:t>
      </w:r>
      <w:r w:rsidR="00C76919" w:rsidRPr="00040D5E">
        <w:rPr>
          <w:rFonts w:ascii="Times New Roman" w:hAnsi="Times New Roman" w:cs="Times New Roman"/>
          <w:sz w:val="28"/>
          <w:szCs w:val="28"/>
        </w:rPr>
        <w:t xml:space="preserve"> [</w:t>
      </w:r>
      <w:r w:rsidR="007E0014" w:rsidRPr="007E0014">
        <w:rPr>
          <w:rFonts w:ascii="Times New Roman" w:hAnsi="Times New Roman" w:cs="Times New Roman"/>
          <w:sz w:val="28"/>
          <w:szCs w:val="28"/>
        </w:rPr>
        <w:t>21</w:t>
      </w:r>
      <w:r w:rsidR="00C76919" w:rsidRPr="00040D5E">
        <w:rPr>
          <w:rFonts w:ascii="Times New Roman" w:hAnsi="Times New Roman" w:cs="Times New Roman"/>
          <w:sz w:val="28"/>
          <w:szCs w:val="28"/>
        </w:rPr>
        <w:t>]</w:t>
      </w:r>
      <w:r w:rsidRPr="008C0452">
        <w:rPr>
          <w:rFonts w:ascii="Times New Roman" w:hAnsi="Times New Roman" w:cs="Times New Roman"/>
          <w:sz w:val="28"/>
          <w:szCs w:val="28"/>
        </w:rPr>
        <w:t>. Це означає, що кримінальне законодавство повинно бути застосоване об'єктивно та неупереджено. Такий підхід забезпечує захист основоположних прав і свобод людини, зокрема права на справедливий суд, презумпцію невинуватості та право на захист.</w:t>
      </w:r>
    </w:p>
    <w:p w:rsidR="008329D2" w:rsidRDefault="00D95280" w:rsidP="001D33C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Верховенство права у кримінальному праві також гарантується принципом, який забороняє </w:t>
      </w:r>
      <w:r w:rsidR="00561DED">
        <w:rPr>
          <w:rFonts w:ascii="Times New Roman" w:hAnsi="Times New Roman" w:cs="Times New Roman"/>
          <w:sz w:val="28"/>
          <w:szCs w:val="28"/>
          <w:lang w:val="uk-UA"/>
        </w:rPr>
        <w:t xml:space="preserve">зворотну дію </w:t>
      </w:r>
      <w:r w:rsidR="00561DED" w:rsidRPr="00561DED">
        <w:rPr>
          <w:rFonts w:ascii="Times New Roman" w:hAnsi="Times New Roman" w:cs="Times New Roman"/>
          <w:sz w:val="28"/>
          <w:szCs w:val="28"/>
          <w:lang w:val="uk-UA"/>
        </w:rPr>
        <w:t>закону, що погіршує становище особи</w:t>
      </w:r>
      <w:r w:rsidR="00561DED">
        <w:rPr>
          <w:rFonts w:ascii="Times New Roman" w:hAnsi="Times New Roman" w:cs="Times New Roman"/>
          <w:sz w:val="28"/>
          <w:szCs w:val="28"/>
          <w:lang w:val="uk-UA"/>
        </w:rPr>
        <w:t>. Так,</w:t>
      </w:r>
      <w:r w:rsidR="00561DED" w:rsidRPr="00561DED">
        <w:rPr>
          <w:rFonts w:ascii="Times New Roman" w:hAnsi="Times New Roman" w:cs="Times New Roman"/>
          <w:sz w:val="28"/>
          <w:szCs w:val="28"/>
          <w:lang w:val="uk-UA"/>
        </w:rPr>
        <w:t xml:space="preserve"> </w:t>
      </w:r>
      <w:r w:rsidR="00561DED">
        <w:rPr>
          <w:rFonts w:ascii="Times New Roman" w:hAnsi="Times New Roman" w:cs="Times New Roman"/>
          <w:sz w:val="28"/>
          <w:szCs w:val="28"/>
          <w:lang w:val="uk-UA"/>
        </w:rPr>
        <w:t>с</w:t>
      </w:r>
      <w:r w:rsidR="008329D2" w:rsidRPr="00561DED">
        <w:rPr>
          <w:rFonts w:ascii="Times New Roman" w:hAnsi="Times New Roman" w:cs="Times New Roman"/>
          <w:sz w:val="28"/>
          <w:szCs w:val="28"/>
          <w:lang w:val="uk-UA"/>
        </w:rPr>
        <w:t>т</w:t>
      </w:r>
      <w:r w:rsidR="008329D2">
        <w:rPr>
          <w:rFonts w:ascii="Times New Roman" w:hAnsi="Times New Roman" w:cs="Times New Roman"/>
          <w:sz w:val="28"/>
          <w:szCs w:val="28"/>
          <w:lang w:val="uk-UA"/>
        </w:rPr>
        <w:t xml:space="preserve">. 58 Конституції України, яка зазначає, </w:t>
      </w:r>
      <w:r w:rsidR="008329D2" w:rsidRPr="008329D2">
        <w:rPr>
          <w:rFonts w:ascii="Times New Roman" w:hAnsi="Times New Roman" w:cs="Times New Roman"/>
          <w:sz w:val="28"/>
          <w:szCs w:val="28"/>
          <w:lang w:val="uk-UA"/>
        </w:rPr>
        <w:t>що ніхто не може відповідати за діяння, які на час їх вчинення не визнавалися законом як правопорушення</w:t>
      </w:r>
      <w:r w:rsidR="008329D2">
        <w:rPr>
          <w:rFonts w:ascii="Times New Roman" w:hAnsi="Times New Roman" w:cs="Times New Roman"/>
          <w:sz w:val="28"/>
          <w:szCs w:val="28"/>
          <w:lang w:val="uk-UA"/>
        </w:rPr>
        <w:t xml:space="preserve"> </w:t>
      </w:r>
      <w:r w:rsidR="00047467" w:rsidRPr="00047467">
        <w:rPr>
          <w:rFonts w:ascii="Times New Roman" w:hAnsi="Times New Roman" w:cs="Times New Roman"/>
          <w:sz w:val="28"/>
          <w:szCs w:val="28"/>
          <w:lang w:val="uk-UA"/>
        </w:rPr>
        <w:t>[</w:t>
      </w:r>
      <w:r w:rsidR="00B12AB9" w:rsidRPr="00B12AB9">
        <w:rPr>
          <w:rFonts w:ascii="Times New Roman" w:hAnsi="Times New Roman" w:cs="Times New Roman"/>
          <w:sz w:val="28"/>
          <w:szCs w:val="28"/>
          <w:lang w:val="uk-UA"/>
        </w:rPr>
        <w:t>21</w:t>
      </w:r>
      <w:r w:rsidR="00047467" w:rsidRPr="00047467">
        <w:rPr>
          <w:rFonts w:ascii="Times New Roman" w:hAnsi="Times New Roman" w:cs="Times New Roman"/>
          <w:sz w:val="28"/>
          <w:szCs w:val="28"/>
          <w:lang w:val="uk-UA"/>
        </w:rPr>
        <w:t>]</w:t>
      </w:r>
      <w:r w:rsidR="00561DED">
        <w:rPr>
          <w:rFonts w:ascii="Times New Roman" w:hAnsi="Times New Roman" w:cs="Times New Roman"/>
          <w:sz w:val="28"/>
          <w:szCs w:val="28"/>
          <w:lang w:val="uk-UA"/>
        </w:rPr>
        <w:t xml:space="preserve">, кореспондується зі ст. 5 Кримінального кодексу </w:t>
      </w:r>
      <w:r w:rsidR="008329D2" w:rsidRPr="00561DED">
        <w:rPr>
          <w:rFonts w:ascii="Times New Roman" w:hAnsi="Times New Roman" w:cs="Times New Roman"/>
          <w:sz w:val="28"/>
          <w:szCs w:val="28"/>
          <w:lang w:val="uk-UA"/>
        </w:rPr>
        <w:t>У</w:t>
      </w:r>
      <w:r w:rsidR="00561DED">
        <w:rPr>
          <w:rFonts w:ascii="Times New Roman" w:hAnsi="Times New Roman" w:cs="Times New Roman"/>
          <w:sz w:val="28"/>
          <w:szCs w:val="28"/>
          <w:lang w:val="uk-UA"/>
        </w:rPr>
        <w:t>країни, згідно якої</w:t>
      </w:r>
      <w:r w:rsidR="008329D2" w:rsidRPr="00561DED">
        <w:rPr>
          <w:rFonts w:ascii="Times New Roman" w:hAnsi="Times New Roman" w:cs="Times New Roman"/>
          <w:sz w:val="28"/>
          <w:szCs w:val="28"/>
          <w:lang w:val="uk-UA"/>
        </w:rPr>
        <w:t xml:space="preserve"> закон про кримінальну відповідальність, який скасовує злочинність діяння або пом'якшує покарання, має зворотну дію в часі</w:t>
      </w:r>
      <w:r w:rsidR="00047467">
        <w:rPr>
          <w:rFonts w:ascii="Times New Roman" w:hAnsi="Times New Roman" w:cs="Times New Roman"/>
          <w:sz w:val="28"/>
          <w:szCs w:val="28"/>
          <w:lang w:val="uk-UA"/>
        </w:rPr>
        <w:t xml:space="preserve"> </w:t>
      </w:r>
      <w:r w:rsidR="00047467" w:rsidRPr="00047467">
        <w:rPr>
          <w:rFonts w:ascii="Times New Roman" w:hAnsi="Times New Roman" w:cs="Times New Roman"/>
          <w:sz w:val="28"/>
          <w:szCs w:val="28"/>
          <w:lang w:val="uk-UA"/>
        </w:rPr>
        <w:t>[</w:t>
      </w:r>
      <w:r w:rsidR="00B12AB9" w:rsidRPr="00B12AB9">
        <w:rPr>
          <w:rFonts w:ascii="Times New Roman" w:hAnsi="Times New Roman" w:cs="Times New Roman"/>
          <w:sz w:val="28"/>
          <w:szCs w:val="28"/>
          <w:lang w:val="uk-UA"/>
        </w:rPr>
        <w:t>31</w:t>
      </w:r>
      <w:r w:rsidR="00047467" w:rsidRPr="00047467">
        <w:rPr>
          <w:rFonts w:ascii="Times New Roman" w:hAnsi="Times New Roman" w:cs="Times New Roman"/>
          <w:sz w:val="28"/>
          <w:szCs w:val="28"/>
          <w:lang w:val="uk-UA"/>
        </w:rPr>
        <w:t>]</w:t>
      </w:r>
      <w:r w:rsidR="008329D2" w:rsidRPr="00561DED">
        <w:rPr>
          <w:rFonts w:ascii="Times New Roman" w:hAnsi="Times New Roman" w:cs="Times New Roman"/>
          <w:sz w:val="28"/>
          <w:szCs w:val="28"/>
          <w:lang w:val="uk-UA"/>
        </w:rPr>
        <w:t xml:space="preserve">. </w:t>
      </w:r>
      <w:r w:rsidR="008329D2" w:rsidRPr="008329D2">
        <w:rPr>
          <w:rFonts w:ascii="Times New Roman" w:hAnsi="Times New Roman" w:cs="Times New Roman"/>
          <w:sz w:val="28"/>
          <w:szCs w:val="28"/>
        </w:rPr>
        <w:t>Проте закон, який встановлює чи посилює кримінальну відповідальність, зворотної дії не має. Це забезпечує правову визначеність та захист особи від ретроактивного застосування суворіших законів.</w:t>
      </w:r>
    </w:p>
    <w:p w:rsidR="00C91121" w:rsidRDefault="00C91121" w:rsidP="001D33C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Важливим елементом верховенства права є презумпція невинуватості особи, встановлена ст. 62 Конституції України: «</w:t>
      </w:r>
      <w:r w:rsidRPr="00C91121">
        <w:rPr>
          <w:rFonts w:ascii="Times New Roman" w:hAnsi="Times New Roman" w:cs="Times New Roman"/>
          <w:sz w:val="28"/>
          <w:szCs w:val="28"/>
        </w:rPr>
        <w:t>Особа вважається невинуватою у вчиненні злочину і не може бути піддана кримінальному покаранню, доки її вину не буде доведено в законному порядку і встановл</w:t>
      </w:r>
      <w:r>
        <w:rPr>
          <w:rFonts w:ascii="Times New Roman" w:hAnsi="Times New Roman" w:cs="Times New Roman"/>
          <w:sz w:val="28"/>
          <w:szCs w:val="28"/>
        </w:rPr>
        <w:t>ено обвинувальним вироком суду</w:t>
      </w:r>
      <w:r>
        <w:rPr>
          <w:rFonts w:ascii="Times New Roman" w:hAnsi="Times New Roman" w:cs="Times New Roman"/>
          <w:sz w:val="28"/>
          <w:szCs w:val="28"/>
          <w:lang w:val="uk-UA"/>
        </w:rPr>
        <w:t>»</w:t>
      </w:r>
      <w:r w:rsidRPr="00C91121">
        <w:rPr>
          <w:rFonts w:ascii="Times New Roman" w:hAnsi="Times New Roman" w:cs="Times New Roman"/>
          <w:sz w:val="28"/>
          <w:szCs w:val="28"/>
        </w:rPr>
        <w:t xml:space="preserve"> [</w:t>
      </w:r>
      <w:r w:rsidR="00B12AB9" w:rsidRPr="00B12AB9">
        <w:rPr>
          <w:rFonts w:ascii="Times New Roman" w:hAnsi="Times New Roman" w:cs="Times New Roman"/>
          <w:sz w:val="28"/>
          <w:szCs w:val="28"/>
        </w:rPr>
        <w:t>21</w:t>
      </w:r>
      <w:r w:rsidRPr="00C91121">
        <w:rPr>
          <w:rFonts w:ascii="Times New Roman" w:hAnsi="Times New Roman" w:cs="Times New Roman"/>
          <w:sz w:val="28"/>
          <w:szCs w:val="28"/>
        </w:rPr>
        <w:t>]</w:t>
      </w:r>
      <w:r>
        <w:rPr>
          <w:rFonts w:ascii="Times New Roman" w:hAnsi="Times New Roman" w:cs="Times New Roman"/>
          <w:sz w:val="28"/>
          <w:szCs w:val="28"/>
        </w:rPr>
        <w:t>.</w:t>
      </w:r>
    </w:p>
    <w:p w:rsidR="00295F9F" w:rsidRDefault="001F78B4" w:rsidP="004E32B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Наступним елементом верховенства права, передбачений ст.</w:t>
      </w:r>
      <w:r w:rsidR="00785282">
        <w:rPr>
          <w:rFonts w:ascii="Times New Roman" w:hAnsi="Times New Roman" w:cs="Times New Roman"/>
          <w:sz w:val="28"/>
          <w:szCs w:val="28"/>
          <w:lang w:val="uk-UA"/>
        </w:rPr>
        <w:t xml:space="preserve"> 50,</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65 Кримінального кодексу України є принцип гуманізму, який</w:t>
      </w:r>
      <w:r w:rsidRPr="001F78B4">
        <w:rPr>
          <w:rFonts w:ascii="Times New Roman" w:hAnsi="Times New Roman" w:cs="Times New Roman"/>
          <w:sz w:val="28"/>
          <w:szCs w:val="28"/>
        </w:rPr>
        <w:t xml:space="preserve"> передбачає, що</w:t>
      </w:r>
      <w:r w:rsidR="00785282">
        <w:rPr>
          <w:rFonts w:ascii="Times New Roman" w:hAnsi="Times New Roman" w:cs="Times New Roman"/>
          <w:sz w:val="28"/>
          <w:szCs w:val="28"/>
          <w:lang w:val="uk-UA"/>
        </w:rPr>
        <w:t>, по-перше, п</w:t>
      </w:r>
      <w:r w:rsidR="00785282" w:rsidRPr="00785282">
        <w:rPr>
          <w:rFonts w:ascii="Times New Roman" w:hAnsi="Times New Roman" w:cs="Times New Roman"/>
          <w:sz w:val="28"/>
          <w:szCs w:val="28"/>
        </w:rPr>
        <w:t>окарання не має на меті завдати фізичних страждань або принизити людську гідність</w:t>
      </w:r>
      <w:r w:rsidR="00785282">
        <w:rPr>
          <w:rFonts w:ascii="Times New Roman" w:hAnsi="Times New Roman" w:cs="Times New Roman"/>
          <w:sz w:val="28"/>
          <w:szCs w:val="28"/>
          <w:lang w:val="uk-UA"/>
        </w:rPr>
        <w:t xml:space="preserve"> та, по-друге,</w:t>
      </w:r>
      <w:r w:rsidRPr="001F78B4">
        <w:rPr>
          <w:rFonts w:ascii="Times New Roman" w:hAnsi="Times New Roman" w:cs="Times New Roman"/>
          <w:sz w:val="28"/>
          <w:szCs w:val="28"/>
        </w:rPr>
        <w:t xml:space="preserve"> покарання та інші заходи кримінально-правового характеру повинні бути справедливими та гуманними.</w:t>
      </w:r>
    </w:p>
    <w:p w:rsidR="003C20D6" w:rsidRDefault="003E2941"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Підтвердженням </w:t>
      </w:r>
      <w:r w:rsidR="00DB0332">
        <w:rPr>
          <w:rFonts w:ascii="Times New Roman" w:hAnsi="Times New Roman" w:cs="Times New Roman"/>
          <w:sz w:val="28"/>
          <w:szCs w:val="28"/>
          <w:lang w:val="uk-UA"/>
        </w:rPr>
        <w:t>прихильності України розбудові та захисту верховенства права стало впровадження у національній право</w:t>
      </w:r>
      <w:r w:rsidR="002875BC">
        <w:rPr>
          <w:rFonts w:ascii="Times New Roman" w:hAnsi="Times New Roman" w:cs="Times New Roman"/>
          <w:sz w:val="28"/>
          <w:szCs w:val="28"/>
          <w:lang w:val="uk-UA"/>
        </w:rPr>
        <w:t>вій системі у</w:t>
      </w:r>
      <w:r w:rsidR="00DB0332">
        <w:rPr>
          <w:rFonts w:ascii="Times New Roman" w:hAnsi="Times New Roman" w:cs="Times New Roman"/>
          <w:sz w:val="28"/>
          <w:szCs w:val="28"/>
          <w:lang w:val="uk-UA"/>
        </w:rPr>
        <w:t xml:space="preserve"> 1997 році</w:t>
      </w:r>
      <w:r w:rsidR="002875BC">
        <w:rPr>
          <w:rFonts w:ascii="Times New Roman" w:hAnsi="Times New Roman" w:cs="Times New Roman"/>
          <w:sz w:val="28"/>
          <w:szCs w:val="28"/>
          <w:lang w:val="uk-UA"/>
        </w:rPr>
        <w:t xml:space="preserve"> інституту омбудсмена. </w:t>
      </w:r>
      <w:r w:rsidR="00B446D8">
        <w:rPr>
          <w:rFonts w:ascii="Times New Roman" w:hAnsi="Times New Roman" w:cs="Times New Roman"/>
          <w:sz w:val="28"/>
          <w:szCs w:val="28"/>
          <w:lang w:val="uk-UA"/>
        </w:rPr>
        <w:t>Закон України «Про уповноваженого Верховної Ради</w:t>
      </w:r>
      <w:r w:rsidR="006817AD">
        <w:rPr>
          <w:rFonts w:ascii="Times New Roman" w:hAnsi="Times New Roman" w:cs="Times New Roman"/>
          <w:sz w:val="28"/>
          <w:szCs w:val="28"/>
          <w:lang w:val="uk-UA"/>
        </w:rPr>
        <w:t xml:space="preserve"> України</w:t>
      </w:r>
      <w:r w:rsidR="00B446D8">
        <w:rPr>
          <w:rFonts w:ascii="Times New Roman" w:hAnsi="Times New Roman" w:cs="Times New Roman"/>
          <w:sz w:val="28"/>
          <w:szCs w:val="28"/>
          <w:lang w:val="uk-UA"/>
        </w:rPr>
        <w:t xml:space="preserve"> з прав людини»</w:t>
      </w:r>
      <w:r w:rsidR="00DB0332">
        <w:rPr>
          <w:rFonts w:ascii="Times New Roman" w:hAnsi="Times New Roman" w:cs="Times New Roman"/>
          <w:sz w:val="28"/>
          <w:szCs w:val="28"/>
          <w:lang w:val="uk-UA"/>
        </w:rPr>
        <w:t xml:space="preserve"> </w:t>
      </w:r>
      <w:r w:rsidR="003C20D6">
        <w:rPr>
          <w:rFonts w:ascii="Times New Roman" w:hAnsi="Times New Roman" w:cs="Times New Roman"/>
          <w:sz w:val="28"/>
          <w:szCs w:val="28"/>
          <w:lang w:val="uk-UA"/>
        </w:rPr>
        <w:t>встановив механізм парламентського контролю за дотриманням прав людини та визначив</w:t>
      </w:r>
      <w:r w:rsidR="006817AD">
        <w:rPr>
          <w:rFonts w:ascii="Times New Roman" w:hAnsi="Times New Roman" w:cs="Times New Roman"/>
          <w:sz w:val="28"/>
          <w:szCs w:val="28"/>
          <w:lang w:val="uk-UA"/>
        </w:rPr>
        <w:t>, що «с</w:t>
      </w:r>
      <w:r w:rsidR="006817AD" w:rsidRPr="006817AD">
        <w:rPr>
          <w:rFonts w:ascii="Times New Roman" w:hAnsi="Times New Roman" w:cs="Times New Roman"/>
          <w:sz w:val="28"/>
          <w:szCs w:val="28"/>
          <w:lang w:val="uk-UA"/>
        </w:rPr>
        <w:t>ферою застосування Закону є відносини, що виникають при реалізації прав і свобод людини і громадянина між громадянином України, незалежно від місця його перебування, іноземцем чи особою без громадянства, які перебувають на території України, та органами державної влади, органами місцевого самоврядування та їх посадовими і службовими особами</w:t>
      </w:r>
      <w:r w:rsidR="006817AD">
        <w:rPr>
          <w:rFonts w:ascii="Times New Roman" w:hAnsi="Times New Roman" w:cs="Times New Roman"/>
          <w:sz w:val="28"/>
          <w:szCs w:val="28"/>
          <w:lang w:val="uk-UA"/>
        </w:rPr>
        <w:t xml:space="preserve">» </w:t>
      </w:r>
      <w:r w:rsidR="006817AD" w:rsidRPr="006817AD">
        <w:rPr>
          <w:rFonts w:ascii="Times New Roman" w:hAnsi="Times New Roman" w:cs="Times New Roman"/>
          <w:sz w:val="28"/>
          <w:szCs w:val="28"/>
          <w:lang w:val="uk-UA"/>
        </w:rPr>
        <w:t>[</w:t>
      </w:r>
      <w:r w:rsidR="00B80FF6" w:rsidRPr="00B80FF6">
        <w:rPr>
          <w:rFonts w:ascii="Times New Roman" w:hAnsi="Times New Roman" w:cs="Times New Roman"/>
          <w:sz w:val="28"/>
          <w:szCs w:val="28"/>
          <w:lang w:val="uk-UA"/>
        </w:rPr>
        <w:t>3</w:t>
      </w:r>
      <w:r w:rsidR="00B12AB9" w:rsidRPr="00B12AB9">
        <w:rPr>
          <w:rFonts w:ascii="Times New Roman" w:hAnsi="Times New Roman" w:cs="Times New Roman"/>
          <w:sz w:val="28"/>
          <w:szCs w:val="28"/>
          <w:lang w:val="uk-UA"/>
        </w:rPr>
        <w:t>2</w:t>
      </w:r>
      <w:r w:rsidR="006817AD" w:rsidRPr="006817AD">
        <w:rPr>
          <w:rFonts w:ascii="Times New Roman" w:hAnsi="Times New Roman" w:cs="Times New Roman"/>
          <w:sz w:val="28"/>
          <w:szCs w:val="28"/>
          <w:lang w:val="uk-UA"/>
        </w:rPr>
        <w:t>]</w:t>
      </w:r>
      <w:r w:rsidR="00030F1A">
        <w:rPr>
          <w:rFonts w:ascii="Times New Roman" w:hAnsi="Times New Roman" w:cs="Times New Roman"/>
          <w:sz w:val="28"/>
          <w:szCs w:val="28"/>
          <w:lang w:val="uk-UA"/>
        </w:rPr>
        <w:t>.</w:t>
      </w:r>
    </w:p>
    <w:p w:rsidR="00D90D96" w:rsidRDefault="00D90D96" w:rsidP="003C20D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Програмна діяльність держави щодо гарантування верховенства права проявилась у наступних цілях парламентського контролю за дотриманням прав людини: </w:t>
      </w:r>
    </w:p>
    <w:p w:rsidR="003C20D6" w:rsidRPr="003C20D6" w:rsidRDefault="003C20D6" w:rsidP="00D90D96">
      <w:pPr>
        <w:spacing w:line="360" w:lineRule="auto"/>
        <w:ind w:firstLine="709"/>
        <w:contextualSpacing/>
        <w:jc w:val="both"/>
        <w:rPr>
          <w:rFonts w:ascii="Times New Roman" w:hAnsi="Times New Roman" w:cs="Times New Roman"/>
          <w:sz w:val="28"/>
          <w:szCs w:val="28"/>
          <w:lang w:val="uk-UA"/>
        </w:rPr>
      </w:pPr>
      <w:r w:rsidRPr="003C20D6">
        <w:rPr>
          <w:rFonts w:ascii="Times New Roman" w:hAnsi="Times New Roman" w:cs="Times New Roman"/>
          <w:sz w:val="28"/>
          <w:szCs w:val="28"/>
          <w:lang w:val="uk-UA"/>
        </w:rPr>
        <w:t>1) захист прав і свобод людини і громадянина, проголошених Конституцією України, законами України та міжнародними договорами Укр</w:t>
      </w:r>
      <w:r w:rsidR="00D90D96">
        <w:rPr>
          <w:rFonts w:ascii="Times New Roman" w:hAnsi="Times New Roman" w:cs="Times New Roman"/>
          <w:sz w:val="28"/>
          <w:szCs w:val="28"/>
          <w:lang w:val="uk-UA"/>
        </w:rPr>
        <w:t>аїни;</w:t>
      </w:r>
    </w:p>
    <w:p w:rsidR="003C20D6" w:rsidRPr="003C20D6" w:rsidRDefault="003C20D6" w:rsidP="00D90D96">
      <w:pPr>
        <w:spacing w:line="360" w:lineRule="auto"/>
        <w:ind w:firstLine="709"/>
        <w:contextualSpacing/>
        <w:jc w:val="both"/>
        <w:rPr>
          <w:rFonts w:ascii="Times New Roman" w:hAnsi="Times New Roman" w:cs="Times New Roman"/>
          <w:sz w:val="28"/>
          <w:szCs w:val="28"/>
          <w:lang w:val="uk-UA"/>
        </w:rPr>
      </w:pPr>
      <w:r w:rsidRPr="003C20D6">
        <w:rPr>
          <w:rFonts w:ascii="Times New Roman" w:hAnsi="Times New Roman" w:cs="Times New Roman"/>
          <w:sz w:val="28"/>
          <w:szCs w:val="28"/>
          <w:lang w:val="uk-UA"/>
        </w:rPr>
        <w:t>2) додержання та повага до прав і свобод людини і громадянина суб'єктами, зазна</w:t>
      </w:r>
      <w:r w:rsidR="00D90D96">
        <w:rPr>
          <w:rFonts w:ascii="Times New Roman" w:hAnsi="Times New Roman" w:cs="Times New Roman"/>
          <w:sz w:val="28"/>
          <w:szCs w:val="28"/>
          <w:lang w:val="uk-UA"/>
        </w:rPr>
        <w:t>ченими у статті 2 цього Закону;</w:t>
      </w:r>
    </w:p>
    <w:p w:rsidR="00D87391" w:rsidRDefault="003C20D6" w:rsidP="00D87391">
      <w:pPr>
        <w:spacing w:line="360" w:lineRule="auto"/>
        <w:ind w:firstLine="709"/>
        <w:contextualSpacing/>
        <w:jc w:val="both"/>
        <w:rPr>
          <w:rFonts w:ascii="Times New Roman" w:hAnsi="Times New Roman" w:cs="Times New Roman"/>
          <w:sz w:val="28"/>
          <w:szCs w:val="28"/>
          <w:lang w:val="uk-UA"/>
        </w:rPr>
      </w:pPr>
      <w:r w:rsidRPr="003C20D6">
        <w:rPr>
          <w:rFonts w:ascii="Times New Roman" w:hAnsi="Times New Roman" w:cs="Times New Roman"/>
          <w:sz w:val="28"/>
          <w:szCs w:val="28"/>
          <w:lang w:val="uk-UA"/>
        </w:rPr>
        <w:t>3) запобігання порушенням прав і свобод людини і громадя</w:t>
      </w:r>
      <w:r w:rsidR="00D90D96">
        <w:rPr>
          <w:rFonts w:ascii="Times New Roman" w:hAnsi="Times New Roman" w:cs="Times New Roman"/>
          <w:sz w:val="28"/>
          <w:szCs w:val="28"/>
          <w:lang w:val="uk-UA"/>
        </w:rPr>
        <w:t>нина або сприяння їх поновленню</w:t>
      </w:r>
      <w:r w:rsidR="00D90D96" w:rsidRPr="00D90D96">
        <w:rPr>
          <w:rFonts w:ascii="Times New Roman" w:hAnsi="Times New Roman" w:cs="Times New Roman"/>
          <w:sz w:val="28"/>
          <w:szCs w:val="28"/>
        </w:rPr>
        <w:t xml:space="preserve"> </w:t>
      </w:r>
      <w:r w:rsidR="00D90D96" w:rsidRPr="004075F0">
        <w:rPr>
          <w:rFonts w:ascii="Times New Roman" w:hAnsi="Times New Roman" w:cs="Times New Roman"/>
          <w:sz w:val="28"/>
          <w:szCs w:val="28"/>
        </w:rPr>
        <w:t>[</w:t>
      </w:r>
      <w:r w:rsidR="00B12AB9" w:rsidRPr="00B12AB9">
        <w:rPr>
          <w:rFonts w:ascii="Times New Roman" w:hAnsi="Times New Roman" w:cs="Times New Roman"/>
          <w:sz w:val="28"/>
          <w:szCs w:val="28"/>
        </w:rPr>
        <w:t>32</w:t>
      </w:r>
      <w:r w:rsidR="00B12AB9" w:rsidRPr="005F147D">
        <w:rPr>
          <w:rFonts w:ascii="Times New Roman" w:hAnsi="Times New Roman" w:cs="Times New Roman"/>
          <w:sz w:val="28"/>
          <w:szCs w:val="28"/>
        </w:rPr>
        <w:t>]</w:t>
      </w:r>
      <w:r w:rsidR="006817AD" w:rsidRPr="006817AD">
        <w:rPr>
          <w:rFonts w:ascii="Times New Roman" w:hAnsi="Times New Roman" w:cs="Times New Roman"/>
          <w:sz w:val="28"/>
          <w:szCs w:val="28"/>
          <w:lang w:val="uk-UA"/>
        </w:rPr>
        <w:t>.</w:t>
      </w:r>
    </w:p>
    <w:p w:rsidR="00D87391" w:rsidRDefault="00D87391" w:rsidP="00D87391">
      <w:pPr>
        <w:spacing w:line="360" w:lineRule="auto"/>
        <w:ind w:firstLine="709"/>
        <w:contextualSpacing/>
        <w:jc w:val="both"/>
        <w:rPr>
          <w:rFonts w:ascii="Times New Roman" w:hAnsi="Times New Roman" w:cs="Times New Roman"/>
          <w:sz w:val="28"/>
          <w:szCs w:val="28"/>
          <w:lang w:val="uk-UA"/>
        </w:rPr>
      </w:pPr>
    </w:p>
    <w:p w:rsidR="00B97918" w:rsidRDefault="00B97918" w:rsidP="00D87391">
      <w:pPr>
        <w:spacing w:line="360" w:lineRule="auto"/>
        <w:ind w:firstLine="709"/>
        <w:contextualSpacing/>
        <w:jc w:val="center"/>
        <w:rPr>
          <w:rFonts w:ascii="Times New Roman" w:hAnsi="Times New Roman" w:cs="Times New Roman"/>
          <w:b/>
          <w:sz w:val="28"/>
          <w:szCs w:val="28"/>
          <w:lang w:val="uk-UA"/>
        </w:rPr>
      </w:pPr>
      <w:r w:rsidRPr="00B97918">
        <w:rPr>
          <w:rFonts w:ascii="Times New Roman" w:hAnsi="Times New Roman" w:cs="Times New Roman"/>
          <w:b/>
          <w:sz w:val="28"/>
          <w:szCs w:val="28"/>
          <w:lang w:val="uk-UA"/>
        </w:rPr>
        <w:t>1.3. Верховенство права як фундаментальна цінність сучасного демократичного суспільства.</w:t>
      </w:r>
    </w:p>
    <w:p w:rsidR="00D87391" w:rsidRPr="00D87391" w:rsidRDefault="00D87391" w:rsidP="00D87391">
      <w:pPr>
        <w:spacing w:line="360" w:lineRule="auto"/>
        <w:ind w:firstLine="709"/>
        <w:contextualSpacing/>
        <w:jc w:val="center"/>
        <w:rPr>
          <w:rFonts w:ascii="Times New Roman" w:hAnsi="Times New Roman" w:cs="Times New Roman"/>
          <w:sz w:val="28"/>
          <w:szCs w:val="28"/>
          <w:lang w:val="uk-UA"/>
        </w:rPr>
      </w:pPr>
    </w:p>
    <w:p w:rsidR="00040D5E" w:rsidRPr="00040D5E" w:rsidRDefault="002257AB" w:rsidP="00040D5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Верховенство права є не просто юридичним</w:t>
      </w:r>
      <w:r w:rsidR="00040D5E" w:rsidRPr="00040D5E">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ом чи набо</w:t>
      </w:r>
      <w:r w:rsidR="00040D5E" w:rsidRPr="00040D5E">
        <w:rPr>
          <w:rFonts w:ascii="Times New Roman" w:hAnsi="Times New Roman" w:cs="Times New Roman"/>
          <w:sz w:val="28"/>
          <w:szCs w:val="28"/>
          <w:lang w:val="uk-UA"/>
        </w:rPr>
        <w:t>р</w:t>
      </w:r>
      <w:r>
        <w:rPr>
          <w:rFonts w:ascii="Times New Roman" w:hAnsi="Times New Roman" w:cs="Times New Roman"/>
          <w:sz w:val="28"/>
          <w:szCs w:val="28"/>
          <w:lang w:val="uk-UA"/>
        </w:rPr>
        <w:t>ом</w:t>
      </w:r>
      <w:r w:rsidR="00040D5E" w:rsidRPr="00040D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формально визначених </w:t>
      </w:r>
      <w:r w:rsidR="00040D5E" w:rsidRPr="00040D5E">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поведінки</w:t>
      </w:r>
      <w:r w:rsidR="00040D5E" w:rsidRPr="00040D5E">
        <w:rPr>
          <w:rFonts w:ascii="Times New Roman" w:hAnsi="Times New Roman" w:cs="Times New Roman"/>
          <w:sz w:val="28"/>
          <w:szCs w:val="28"/>
          <w:lang w:val="uk-UA"/>
        </w:rPr>
        <w:t>; це фундаментальна цінність, яка забезпечує рівність, справедливість та захист прав кожного індивіда. Верховенство права створює основу для довіри між громадянами та державою, сприяє економічному розвитку та підтримує демократичні інститути.</w:t>
      </w:r>
    </w:p>
    <w:p w:rsidR="005C7BB5" w:rsidRPr="00F4170C" w:rsidRDefault="005C7BB5" w:rsidP="004E32B0">
      <w:pPr>
        <w:spacing w:line="360" w:lineRule="auto"/>
        <w:ind w:firstLine="709"/>
        <w:contextualSpacing/>
        <w:jc w:val="both"/>
        <w:rPr>
          <w:rFonts w:ascii="Times New Roman" w:hAnsi="Times New Roman" w:cs="Times New Roman"/>
          <w:sz w:val="28"/>
          <w:szCs w:val="28"/>
          <w:lang w:val="uk-UA"/>
        </w:rPr>
      </w:pPr>
      <w:r w:rsidRPr="005C7BB5">
        <w:rPr>
          <w:rFonts w:ascii="Times New Roman" w:hAnsi="Times New Roman" w:cs="Times New Roman"/>
          <w:sz w:val="28"/>
          <w:szCs w:val="28"/>
          <w:lang w:val="uk-UA"/>
        </w:rPr>
        <w:t>В умовах демократичного суспільства</w:t>
      </w:r>
      <w:r w:rsidR="000D4DB4">
        <w:rPr>
          <w:rFonts w:ascii="Times New Roman" w:hAnsi="Times New Roman" w:cs="Times New Roman"/>
          <w:sz w:val="28"/>
          <w:szCs w:val="28"/>
          <w:lang w:val="uk-UA"/>
        </w:rPr>
        <w:t xml:space="preserve"> принцип верховенства права виконує важливу ідеологічно-виховну функцію права, </w:t>
      </w:r>
      <w:r w:rsidRPr="005C7BB5">
        <w:rPr>
          <w:rFonts w:ascii="Times New Roman" w:hAnsi="Times New Roman" w:cs="Times New Roman"/>
          <w:sz w:val="28"/>
          <w:szCs w:val="28"/>
          <w:lang w:val="uk-UA"/>
        </w:rPr>
        <w:t>такими ідеями є верховенство права, примат прав і свобод людини і громадянина, законність і правопорядок як основа соціально</w:t>
      </w:r>
      <w:r w:rsidR="00F4170C">
        <w:rPr>
          <w:rFonts w:ascii="Times New Roman" w:hAnsi="Times New Roman" w:cs="Times New Roman"/>
          <w:sz w:val="28"/>
          <w:szCs w:val="28"/>
          <w:lang w:val="uk-UA"/>
        </w:rPr>
        <w:t>го буття, розбудови</w:t>
      </w:r>
      <w:r w:rsidRPr="005C7BB5">
        <w:rPr>
          <w:rFonts w:ascii="Times New Roman" w:hAnsi="Times New Roman" w:cs="Times New Roman"/>
          <w:sz w:val="28"/>
          <w:szCs w:val="28"/>
          <w:lang w:val="uk-UA"/>
        </w:rPr>
        <w:t xml:space="preserve"> </w:t>
      </w:r>
      <w:r w:rsidR="00F4170C">
        <w:rPr>
          <w:rFonts w:ascii="Times New Roman" w:hAnsi="Times New Roman" w:cs="Times New Roman"/>
          <w:sz w:val="28"/>
          <w:szCs w:val="28"/>
          <w:lang w:val="uk-UA"/>
        </w:rPr>
        <w:t>правової держави</w:t>
      </w:r>
      <w:r w:rsidRPr="005C7BB5">
        <w:rPr>
          <w:rFonts w:ascii="Times New Roman" w:hAnsi="Times New Roman" w:cs="Times New Roman"/>
          <w:sz w:val="28"/>
          <w:szCs w:val="28"/>
          <w:lang w:val="uk-UA"/>
        </w:rPr>
        <w:t xml:space="preserve"> тощо. На підставі цих ідей теорія держави і права орієнтує учасників суспільних відносин на повагу до прав, свобод, законних інтересів людини і громадянина, неухильне виконання вимог законодавства, взаємну відповідальність людини і держави, підвищення правової культури </w:t>
      </w:r>
      <w:r w:rsidR="00F4170C" w:rsidRPr="00F4170C">
        <w:rPr>
          <w:rFonts w:ascii="Times New Roman" w:hAnsi="Times New Roman" w:cs="Times New Roman"/>
          <w:sz w:val="28"/>
          <w:szCs w:val="28"/>
          <w:lang w:val="uk-UA"/>
        </w:rPr>
        <w:t>[</w:t>
      </w:r>
      <w:r w:rsidR="00EB7D7B">
        <w:rPr>
          <w:rFonts w:ascii="Times New Roman" w:hAnsi="Times New Roman" w:cs="Times New Roman"/>
          <w:sz w:val="28"/>
          <w:szCs w:val="28"/>
          <w:lang w:val="uk-UA"/>
        </w:rPr>
        <w:t>1</w:t>
      </w:r>
      <w:r w:rsidR="000C3904" w:rsidRPr="000C3904">
        <w:rPr>
          <w:rFonts w:ascii="Times New Roman" w:hAnsi="Times New Roman" w:cs="Times New Roman"/>
          <w:sz w:val="28"/>
          <w:szCs w:val="28"/>
          <w:lang w:val="uk-UA"/>
        </w:rPr>
        <w:t>6</w:t>
      </w:r>
      <w:r w:rsidR="00EB7D7B">
        <w:rPr>
          <w:rFonts w:ascii="Times New Roman" w:hAnsi="Times New Roman" w:cs="Times New Roman"/>
          <w:sz w:val="28"/>
          <w:szCs w:val="28"/>
          <w:lang w:val="uk-UA"/>
        </w:rPr>
        <w:t xml:space="preserve">, </w:t>
      </w:r>
      <w:r w:rsidR="00F4170C">
        <w:rPr>
          <w:rFonts w:ascii="Times New Roman" w:hAnsi="Times New Roman" w:cs="Times New Roman"/>
          <w:sz w:val="28"/>
          <w:szCs w:val="28"/>
          <w:lang w:val="en-US"/>
        </w:rPr>
        <w:t>c</w:t>
      </w:r>
      <w:r w:rsidR="00F4170C" w:rsidRPr="00F4170C">
        <w:rPr>
          <w:rFonts w:ascii="Times New Roman" w:hAnsi="Times New Roman" w:cs="Times New Roman"/>
          <w:sz w:val="28"/>
          <w:szCs w:val="28"/>
          <w:lang w:val="uk-UA"/>
        </w:rPr>
        <w:t>. 22-23].</w:t>
      </w:r>
      <w:r w:rsidR="00F4170C" w:rsidRPr="00F4170C">
        <w:rPr>
          <w:lang w:val="uk-UA"/>
        </w:rPr>
        <w:t xml:space="preserve"> </w:t>
      </w:r>
    </w:p>
    <w:p w:rsidR="00A54228" w:rsidRDefault="00352BD1" w:rsidP="004E32B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С. Кельбя,</w:t>
      </w:r>
      <w:r w:rsidR="00741710">
        <w:rPr>
          <w:rFonts w:ascii="Times New Roman" w:hAnsi="Times New Roman" w:cs="Times New Roman"/>
          <w:sz w:val="28"/>
          <w:szCs w:val="28"/>
          <w:lang w:val="uk-UA"/>
        </w:rPr>
        <w:t xml:space="preserve"> Н. Захарчин</w:t>
      </w:r>
      <w:r>
        <w:rPr>
          <w:rFonts w:ascii="Times New Roman" w:hAnsi="Times New Roman" w:cs="Times New Roman"/>
          <w:sz w:val="28"/>
          <w:szCs w:val="28"/>
          <w:lang w:val="uk-UA"/>
        </w:rPr>
        <w:t xml:space="preserve"> </w:t>
      </w:r>
      <w:r w:rsidR="00A54228" w:rsidRPr="00A54228">
        <w:rPr>
          <w:rFonts w:ascii="Times New Roman" w:hAnsi="Times New Roman" w:cs="Times New Roman"/>
          <w:sz w:val="28"/>
          <w:szCs w:val="28"/>
        </w:rPr>
        <w:t>при визначенні сутності</w:t>
      </w:r>
      <w:r w:rsidR="006201BC">
        <w:rPr>
          <w:rFonts w:ascii="Times New Roman" w:hAnsi="Times New Roman" w:cs="Times New Roman"/>
          <w:sz w:val="28"/>
          <w:szCs w:val="28"/>
        </w:rPr>
        <w:t xml:space="preserve"> та </w:t>
      </w:r>
      <w:r w:rsidR="006201BC">
        <w:rPr>
          <w:rFonts w:ascii="Times New Roman" w:hAnsi="Times New Roman" w:cs="Times New Roman"/>
          <w:sz w:val="28"/>
          <w:szCs w:val="28"/>
          <w:lang w:val="uk-UA"/>
        </w:rPr>
        <w:t>значущості</w:t>
      </w:r>
      <w:r w:rsidR="006201BC">
        <w:rPr>
          <w:rFonts w:ascii="Times New Roman" w:hAnsi="Times New Roman" w:cs="Times New Roman"/>
          <w:sz w:val="28"/>
          <w:szCs w:val="28"/>
        </w:rPr>
        <w:t xml:space="preserve"> принципу верховенства права</w:t>
      </w:r>
      <w:r w:rsidR="00741710">
        <w:rPr>
          <w:rFonts w:ascii="Times New Roman" w:hAnsi="Times New Roman" w:cs="Times New Roman"/>
          <w:sz w:val="28"/>
          <w:szCs w:val="28"/>
          <w:lang w:val="uk-UA"/>
        </w:rPr>
        <w:t xml:space="preserve"> для сучасного суспільства</w:t>
      </w:r>
      <w:r w:rsidR="00AD1A7B">
        <w:rPr>
          <w:rFonts w:ascii="Times New Roman" w:hAnsi="Times New Roman" w:cs="Times New Roman"/>
          <w:sz w:val="28"/>
          <w:szCs w:val="28"/>
          <w:lang w:val="uk-UA"/>
        </w:rPr>
        <w:t xml:space="preserve"> </w:t>
      </w:r>
      <w:r w:rsidR="00741710">
        <w:rPr>
          <w:rFonts w:ascii="Times New Roman" w:hAnsi="Times New Roman" w:cs="Times New Roman"/>
          <w:sz w:val="28"/>
          <w:szCs w:val="28"/>
          <w:lang w:val="uk-UA"/>
        </w:rPr>
        <w:t>пропонують виходити з того,</w:t>
      </w:r>
      <w:r w:rsidR="00A54228" w:rsidRPr="00A54228">
        <w:rPr>
          <w:rFonts w:ascii="Times New Roman" w:hAnsi="Times New Roman" w:cs="Times New Roman"/>
          <w:sz w:val="28"/>
          <w:szCs w:val="28"/>
        </w:rPr>
        <w:t xml:space="preserve"> що </w:t>
      </w:r>
      <w:r w:rsidR="00AD1A7B">
        <w:rPr>
          <w:rFonts w:ascii="Times New Roman" w:hAnsi="Times New Roman" w:cs="Times New Roman"/>
          <w:sz w:val="28"/>
          <w:szCs w:val="28"/>
          <w:lang w:val="uk-UA"/>
        </w:rPr>
        <w:t>«</w:t>
      </w:r>
      <w:r w:rsidR="00A54228" w:rsidRPr="00A54228">
        <w:rPr>
          <w:rFonts w:ascii="Times New Roman" w:hAnsi="Times New Roman" w:cs="Times New Roman"/>
          <w:sz w:val="28"/>
          <w:szCs w:val="28"/>
        </w:rPr>
        <w:t>його</w:t>
      </w:r>
      <w:r w:rsidR="006201BC">
        <w:rPr>
          <w:rFonts w:ascii="Times New Roman" w:hAnsi="Times New Roman" w:cs="Times New Roman"/>
          <w:sz w:val="28"/>
          <w:szCs w:val="28"/>
        </w:rPr>
        <w:t xml:space="preserve"> дотримання забезпечується у поєднанні</w:t>
      </w:r>
      <w:r w:rsidR="00A54228" w:rsidRPr="00A54228">
        <w:rPr>
          <w:rFonts w:ascii="Times New Roman" w:hAnsi="Times New Roman" w:cs="Times New Roman"/>
          <w:sz w:val="28"/>
          <w:szCs w:val="28"/>
        </w:rPr>
        <w:t xml:space="preserve"> </w:t>
      </w:r>
      <w:r w:rsidR="006201BC">
        <w:rPr>
          <w:rFonts w:ascii="Times New Roman" w:hAnsi="Times New Roman" w:cs="Times New Roman"/>
          <w:sz w:val="28"/>
          <w:szCs w:val="28"/>
          <w:lang w:val="uk-UA"/>
        </w:rPr>
        <w:t>і</w:t>
      </w:r>
      <w:r w:rsidR="00A54228" w:rsidRPr="00A54228">
        <w:rPr>
          <w:rFonts w:ascii="Times New Roman" w:hAnsi="Times New Roman" w:cs="Times New Roman"/>
          <w:sz w:val="28"/>
          <w:szCs w:val="28"/>
        </w:rPr>
        <w:t>з дотримання</w:t>
      </w:r>
      <w:r w:rsidR="006201BC">
        <w:rPr>
          <w:rFonts w:ascii="Times New Roman" w:hAnsi="Times New Roman" w:cs="Times New Roman"/>
          <w:sz w:val="28"/>
          <w:szCs w:val="28"/>
          <w:lang w:val="uk-UA"/>
        </w:rPr>
        <w:t>м</w:t>
      </w:r>
      <w:r w:rsidR="00A54228" w:rsidRPr="00A54228">
        <w:rPr>
          <w:rFonts w:ascii="Times New Roman" w:hAnsi="Times New Roman" w:cs="Times New Roman"/>
          <w:sz w:val="28"/>
          <w:szCs w:val="28"/>
        </w:rPr>
        <w:t xml:space="preserve"> прав людини в демократичних суспільствах. Це передбачає практичну реалізацію у вигляді спец</w:t>
      </w:r>
      <w:r w:rsidR="00505C08">
        <w:rPr>
          <w:rFonts w:ascii="Times New Roman" w:hAnsi="Times New Roman" w:cs="Times New Roman"/>
          <w:sz w:val="28"/>
          <w:szCs w:val="28"/>
          <w:lang w:val="uk-UA"/>
        </w:rPr>
        <w:t>іального</w:t>
      </w:r>
      <w:r w:rsidR="00505C08">
        <w:rPr>
          <w:rFonts w:ascii="Times New Roman" w:hAnsi="Times New Roman" w:cs="Times New Roman"/>
          <w:sz w:val="28"/>
          <w:szCs w:val="28"/>
        </w:rPr>
        <w:t xml:space="preserve"> правового</w:t>
      </w:r>
      <w:r w:rsidR="00A54228" w:rsidRPr="00A54228">
        <w:rPr>
          <w:rFonts w:ascii="Times New Roman" w:hAnsi="Times New Roman" w:cs="Times New Roman"/>
          <w:sz w:val="28"/>
          <w:szCs w:val="28"/>
        </w:rPr>
        <w:t xml:space="preserve"> механізм</w:t>
      </w:r>
      <w:r w:rsidR="00505C08">
        <w:rPr>
          <w:rFonts w:ascii="Times New Roman" w:hAnsi="Times New Roman" w:cs="Times New Roman"/>
          <w:sz w:val="28"/>
          <w:szCs w:val="28"/>
          <w:lang w:val="uk-UA"/>
        </w:rPr>
        <w:t>у</w:t>
      </w:r>
      <w:r w:rsidR="00A54228" w:rsidRPr="00A54228">
        <w:rPr>
          <w:rFonts w:ascii="Times New Roman" w:hAnsi="Times New Roman" w:cs="Times New Roman"/>
          <w:sz w:val="28"/>
          <w:szCs w:val="28"/>
        </w:rPr>
        <w:t>, що гарантує гр</w:t>
      </w:r>
      <w:r w:rsidR="00505C08">
        <w:rPr>
          <w:rFonts w:ascii="Times New Roman" w:hAnsi="Times New Roman" w:cs="Times New Roman"/>
          <w:sz w:val="28"/>
          <w:szCs w:val="28"/>
        </w:rPr>
        <w:t>омадянам дотримання верховенства</w:t>
      </w:r>
      <w:r w:rsidR="00A54228" w:rsidRPr="00A54228">
        <w:rPr>
          <w:rFonts w:ascii="Times New Roman" w:hAnsi="Times New Roman" w:cs="Times New Roman"/>
          <w:sz w:val="28"/>
          <w:szCs w:val="28"/>
        </w:rPr>
        <w:t xml:space="preserve"> права на всіх рівнях правової системи держави та всі</w:t>
      </w:r>
      <w:r w:rsidR="00505C08">
        <w:rPr>
          <w:rFonts w:ascii="Times New Roman" w:hAnsi="Times New Roman" w:cs="Times New Roman"/>
          <w:sz w:val="28"/>
          <w:szCs w:val="28"/>
          <w:lang w:val="uk-UA"/>
        </w:rPr>
        <w:t>ма</w:t>
      </w:r>
      <w:r w:rsidR="00505C08">
        <w:rPr>
          <w:rFonts w:ascii="Times New Roman" w:hAnsi="Times New Roman" w:cs="Times New Roman"/>
          <w:sz w:val="28"/>
          <w:szCs w:val="28"/>
        </w:rPr>
        <w:t xml:space="preserve"> органами</w:t>
      </w:r>
      <w:r w:rsidR="00A54228" w:rsidRPr="00A54228">
        <w:rPr>
          <w:rFonts w:ascii="Times New Roman" w:hAnsi="Times New Roman" w:cs="Times New Roman"/>
          <w:sz w:val="28"/>
          <w:szCs w:val="28"/>
        </w:rPr>
        <w:t xml:space="preserve"> виконавчої влади. У цьому випадку застосування практ</w:t>
      </w:r>
      <w:r w:rsidR="00020A86">
        <w:rPr>
          <w:rFonts w:ascii="Times New Roman" w:hAnsi="Times New Roman" w:cs="Times New Roman"/>
          <w:sz w:val="28"/>
          <w:szCs w:val="28"/>
          <w:lang w:val="uk-UA"/>
        </w:rPr>
        <w:t>ичного</w:t>
      </w:r>
      <w:r w:rsidR="00020A86">
        <w:rPr>
          <w:rFonts w:ascii="Times New Roman" w:hAnsi="Times New Roman" w:cs="Times New Roman"/>
          <w:sz w:val="28"/>
          <w:szCs w:val="28"/>
        </w:rPr>
        <w:t xml:space="preserve"> європейського</w:t>
      </w:r>
      <w:r w:rsidR="00A54228" w:rsidRPr="00A54228">
        <w:rPr>
          <w:rFonts w:ascii="Times New Roman" w:hAnsi="Times New Roman" w:cs="Times New Roman"/>
          <w:sz w:val="28"/>
          <w:szCs w:val="28"/>
        </w:rPr>
        <w:t xml:space="preserve"> досвід</w:t>
      </w:r>
      <w:r w:rsidR="00AD1A7B" w:rsidRPr="00AD1A7B">
        <w:rPr>
          <w:rFonts w:ascii="Times New Roman" w:hAnsi="Times New Roman" w:cs="Times New Roman"/>
          <w:sz w:val="28"/>
          <w:szCs w:val="28"/>
        </w:rPr>
        <w:t>у</w:t>
      </w:r>
      <w:r w:rsidR="00A54228" w:rsidRPr="00A54228">
        <w:rPr>
          <w:rFonts w:ascii="Times New Roman" w:hAnsi="Times New Roman" w:cs="Times New Roman"/>
          <w:sz w:val="28"/>
          <w:szCs w:val="28"/>
        </w:rPr>
        <w:t xml:space="preserve"> в Україні щодо реального впровадження принцип</w:t>
      </w:r>
      <w:r w:rsidR="00AD1A7B">
        <w:rPr>
          <w:rFonts w:ascii="Times New Roman" w:hAnsi="Times New Roman" w:cs="Times New Roman"/>
          <w:sz w:val="28"/>
          <w:szCs w:val="28"/>
          <w:lang w:val="uk-UA"/>
        </w:rPr>
        <w:t>у</w:t>
      </w:r>
      <w:r w:rsidR="00A54228" w:rsidRPr="00A54228">
        <w:rPr>
          <w:rFonts w:ascii="Times New Roman" w:hAnsi="Times New Roman" w:cs="Times New Roman"/>
          <w:sz w:val="28"/>
          <w:szCs w:val="28"/>
        </w:rPr>
        <w:t xml:space="preserve"> верховенства права є необхідною умовою трансформаці</w:t>
      </w:r>
      <w:r w:rsidR="00AD1A7B">
        <w:rPr>
          <w:rFonts w:ascii="Times New Roman" w:hAnsi="Times New Roman" w:cs="Times New Roman"/>
          <w:sz w:val="28"/>
          <w:szCs w:val="28"/>
          <w:lang w:val="uk-UA"/>
        </w:rPr>
        <w:t>ї</w:t>
      </w:r>
      <w:r w:rsidR="00A54228" w:rsidRPr="00A54228">
        <w:rPr>
          <w:rFonts w:ascii="Times New Roman" w:hAnsi="Times New Roman" w:cs="Times New Roman"/>
          <w:sz w:val="28"/>
          <w:szCs w:val="28"/>
        </w:rPr>
        <w:t xml:space="preserve"> чинного законодавства України з метою повн</w:t>
      </w:r>
      <w:r w:rsidR="00AD1A7B">
        <w:rPr>
          <w:rFonts w:ascii="Times New Roman" w:hAnsi="Times New Roman" w:cs="Times New Roman"/>
          <w:sz w:val="28"/>
          <w:szCs w:val="28"/>
          <w:lang w:val="uk-UA"/>
        </w:rPr>
        <w:t>ого</w:t>
      </w:r>
      <w:r w:rsidR="00AD1A7B">
        <w:rPr>
          <w:rFonts w:ascii="Times New Roman" w:hAnsi="Times New Roman" w:cs="Times New Roman"/>
          <w:sz w:val="28"/>
          <w:szCs w:val="28"/>
        </w:rPr>
        <w:t xml:space="preserve"> забезпечення реалізації прав людини та громадянина</w:t>
      </w:r>
      <w:r w:rsidR="00B432E7">
        <w:rPr>
          <w:rFonts w:ascii="Times New Roman" w:hAnsi="Times New Roman" w:cs="Times New Roman"/>
          <w:sz w:val="28"/>
          <w:szCs w:val="28"/>
          <w:lang w:val="uk-UA"/>
        </w:rPr>
        <w:t xml:space="preserve">. </w:t>
      </w:r>
      <w:r w:rsidR="00B432E7" w:rsidRPr="00B432E7">
        <w:rPr>
          <w:rFonts w:ascii="Times New Roman" w:hAnsi="Times New Roman" w:cs="Times New Roman"/>
          <w:sz w:val="28"/>
          <w:szCs w:val="28"/>
          <w:lang w:val="uk-UA"/>
        </w:rPr>
        <w:t xml:space="preserve">Нарешті, слід передбачити функціональні особливості правової держави для щоденного практичного дотримання його принципів, беручи до уваги враховують необхідність забезпечення соціокультурної та правової рівності громадян. Тобто верховенство права реалізується на всіх етапах в функціонування людського суспільства і лише за таких умов </w:t>
      </w:r>
      <w:r w:rsidR="00B432E7">
        <w:rPr>
          <w:rFonts w:ascii="Times New Roman" w:hAnsi="Times New Roman" w:cs="Times New Roman"/>
          <w:sz w:val="28"/>
          <w:szCs w:val="28"/>
          <w:lang w:val="uk-UA"/>
        </w:rPr>
        <w:t>існує</w:t>
      </w:r>
      <w:r w:rsidR="00B432E7" w:rsidRPr="00B432E7">
        <w:rPr>
          <w:rFonts w:ascii="Times New Roman" w:hAnsi="Times New Roman" w:cs="Times New Roman"/>
          <w:sz w:val="28"/>
          <w:szCs w:val="28"/>
          <w:lang w:val="uk-UA"/>
        </w:rPr>
        <w:t xml:space="preserve"> держава, яка гарантує його дотримання, здатна забезпечити поваги до універсальних прав людини, і </w:t>
      </w:r>
      <w:r w:rsidR="00B432E7">
        <w:rPr>
          <w:rFonts w:ascii="Times New Roman" w:hAnsi="Times New Roman" w:cs="Times New Roman"/>
          <w:sz w:val="28"/>
          <w:szCs w:val="28"/>
          <w:lang w:val="uk-UA"/>
        </w:rPr>
        <w:t>яку можна вважати демократичною</w:t>
      </w:r>
      <w:r w:rsidR="00B432E7" w:rsidRPr="00B432E7">
        <w:rPr>
          <w:rFonts w:ascii="Times New Roman" w:hAnsi="Times New Roman" w:cs="Times New Roman"/>
          <w:sz w:val="28"/>
          <w:szCs w:val="28"/>
          <w:lang w:val="uk-UA"/>
        </w:rPr>
        <w:t xml:space="preserve"> в сучасних умовах</w:t>
      </w:r>
      <w:r w:rsidR="00EB7D7B">
        <w:rPr>
          <w:rFonts w:ascii="Times New Roman" w:hAnsi="Times New Roman" w:cs="Times New Roman"/>
          <w:sz w:val="28"/>
          <w:szCs w:val="28"/>
          <w:lang w:val="uk-UA"/>
        </w:rPr>
        <w:t>»</w:t>
      </w:r>
      <w:r w:rsidR="00F2551D" w:rsidRPr="00F2551D">
        <w:rPr>
          <w:rFonts w:ascii="Times New Roman" w:hAnsi="Times New Roman" w:cs="Times New Roman"/>
          <w:sz w:val="28"/>
          <w:szCs w:val="28"/>
        </w:rPr>
        <w:t xml:space="preserve"> [</w:t>
      </w:r>
      <w:r w:rsidR="00EB7D7B">
        <w:rPr>
          <w:rFonts w:ascii="Times New Roman" w:hAnsi="Times New Roman" w:cs="Times New Roman"/>
          <w:sz w:val="28"/>
          <w:szCs w:val="28"/>
          <w:lang w:val="uk-UA"/>
        </w:rPr>
        <w:t>3</w:t>
      </w:r>
      <w:r w:rsidR="000C3904" w:rsidRPr="000C3904">
        <w:rPr>
          <w:rFonts w:ascii="Times New Roman" w:hAnsi="Times New Roman" w:cs="Times New Roman"/>
          <w:sz w:val="28"/>
          <w:szCs w:val="28"/>
        </w:rPr>
        <w:t>3</w:t>
      </w:r>
      <w:r w:rsidR="00EB7D7B">
        <w:rPr>
          <w:rFonts w:ascii="Times New Roman" w:hAnsi="Times New Roman" w:cs="Times New Roman"/>
          <w:sz w:val="28"/>
          <w:szCs w:val="28"/>
          <w:lang w:val="uk-UA"/>
        </w:rPr>
        <w:t xml:space="preserve">, </w:t>
      </w:r>
      <w:r w:rsidR="00F2551D">
        <w:rPr>
          <w:rFonts w:ascii="Times New Roman" w:hAnsi="Times New Roman" w:cs="Times New Roman"/>
          <w:sz w:val="28"/>
          <w:szCs w:val="28"/>
          <w:lang w:val="en-US"/>
        </w:rPr>
        <w:t>c</w:t>
      </w:r>
      <w:r w:rsidR="00F2551D" w:rsidRPr="00F2551D">
        <w:rPr>
          <w:rFonts w:ascii="Times New Roman" w:hAnsi="Times New Roman" w:cs="Times New Roman"/>
          <w:sz w:val="28"/>
          <w:szCs w:val="28"/>
        </w:rPr>
        <w:t>. 115]</w:t>
      </w:r>
      <w:r w:rsidR="00A54228" w:rsidRPr="00A54228">
        <w:rPr>
          <w:rFonts w:ascii="Times New Roman" w:hAnsi="Times New Roman" w:cs="Times New Roman"/>
          <w:sz w:val="28"/>
          <w:szCs w:val="28"/>
        </w:rPr>
        <w:t>.</w:t>
      </w:r>
    </w:p>
    <w:p w:rsidR="00526D31" w:rsidRDefault="00A56220"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питання про значення верховенства права для сучасної демократичної держави </w:t>
      </w:r>
      <w:r w:rsidR="00D932FB">
        <w:rPr>
          <w:rFonts w:ascii="Times New Roman" w:hAnsi="Times New Roman" w:cs="Times New Roman"/>
          <w:sz w:val="28"/>
          <w:szCs w:val="28"/>
          <w:lang w:val="uk-UA"/>
        </w:rPr>
        <w:t>Лемак</w:t>
      </w:r>
      <w:r>
        <w:rPr>
          <w:rFonts w:ascii="Times New Roman" w:hAnsi="Times New Roman" w:cs="Times New Roman"/>
          <w:sz w:val="28"/>
          <w:szCs w:val="28"/>
          <w:lang w:val="uk-UA"/>
        </w:rPr>
        <w:t xml:space="preserve"> зауважує, що</w:t>
      </w:r>
      <w:r w:rsidR="00526D31" w:rsidRPr="00526D3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26D31" w:rsidRPr="00526D31">
        <w:rPr>
          <w:rFonts w:ascii="Times New Roman" w:hAnsi="Times New Roman" w:cs="Times New Roman"/>
          <w:sz w:val="28"/>
          <w:szCs w:val="28"/>
          <w:lang w:val="uk-UA"/>
        </w:rPr>
        <w:t>ціннісно-нормативне призначення верховенства права полягає в узгодженні правової структури, подоланні розриву між формальною раціональністю системи правових нормативів та ціннісною раціональністю ключових правових ідей — справедливості, впорядкованості, передбачуваності, захищеності тощо. Доповнення концептуальної ідеї верховенства права ціннісним виміром дозволяє розкрити нові грані дії права,</w:t>
      </w:r>
      <w:r w:rsidR="00526D31">
        <w:rPr>
          <w:rFonts w:ascii="Times New Roman" w:hAnsi="Times New Roman" w:cs="Times New Roman"/>
          <w:sz w:val="28"/>
          <w:szCs w:val="28"/>
          <w:lang w:val="uk-UA"/>
        </w:rPr>
        <w:t xml:space="preserve"> а також виявити глибинні філо</w:t>
      </w:r>
      <w:r w:rsidR="00526D31" w:rsidRPr="00526D31">
        <w:rPr>
          <w:rFonts w:ascii="Times New Roman" w:hAnsi="Times New Roman" w:cs="Times New Roman"/>
          <w:sz w:val="28"/>
          <w:szCs w:val="28"/>
          <w:lang w:val="uk-UA"/>
        </w:rPr>
        <w:t>софські підвалини цього феномену та по-новому представити його сутність і зміст як ціннісно-нормативного феномену, що включає в себе вимоги належної побудови позитивного права на основі його відповідності ідеям загальносоціального природного права і втілення у правовій практиці системи правових цінностей та цінностей права в контексті їх гармонійного поєднання й взаємопроникнення</w:t>
      </w:r>
      <w:r>
        <w:rPr>
          <w:rFonts w:ascii="Times New Roman" w:hAnsi="Times New Roman" w:cs="Times New Roman"/>
          <w:sz w:val="28"/>
          <w:szCs w:val="28"/>
          <w:lang w:val="uk-UA"/>
        </w:rPr>
        <w:t>»</w:t>
      </w:r>
      <w:r w:rsidR="00526D31">
        <w:rPr>
          <w:rFonts w:ascii="Times New Roman" w:hAnsi="Times New Roman" w:cs="Times New Roman"/>
          <w:sz w:val="28"/>
          <w:szCs w:val="28"/>
          <w:lang w:val="uk-UA"/>
        </w:rPr>
        <w:t xml:space="preserve"> </w:t>
      </w:r>
      <w:r w:rsidR="00526D31" w:rsidRPr="00526D31">
        <w:rPr>
          <w:rFonts w:ascii="Times New Roman" w:hAnsi="Times New Roman" w:cs="Times New Roman"/>
          <w:sz w:val="28"/>
          <w:szCs w:val="28"/>
          <w:lang w:val="uk-UA"/>
        </w:rPr>
        <w:t>[</w:t>
      </w:r>
      <w:r w:rsidR="00D932FB">
        <w:rPr>
          <w:rFonts w:ascii="Times New Roman" w:hAnsi="Times New Roman" w:cs="Times New Roman"/>
          <w:sz w:val="28"/>
          <w:szCs w:val="28"/>
          <w:lang w:val="uk-UA"/>
        </w:rPr>
        <w:t>23</w:t>
      </w:r>
      <w:r w:rsidR="00021032">
        <w:rPr>
          <w:rFonts w:ascii="Times New Roman" w:hAnsi="Times New Roman" w:cs="Times New Roman"/>
          <w:sz w:val="28"/>
          <w:szCs w:val="28"/>
          <w:lang w:val="uk-UA"/>
        </w:rPr>
        <w:t xml:space="preserve">, </w:t>
      </w:r>
      <w:r w:rsidR="00526D31">
        <w:rPr>
          <w:rFonts w:ascii="Times New Roman" w:hAnsi="Times New Roman" w:cs="Times New Roman"/>
          <w:sz w:val="28"/>
          <w:szCs w:val="28"/>
          <w:lang w:val="en-US"/>
        </w:rPr>
        <w:t>c</w:t>
      </w:r>
      <w:r w:rsidR="00526D31" w:rsidRPr="00526D31">
        <w:rPr>
          <w:rFonts w:ascii="Times New Roman" w:hAnsi="Times New Roman" w:cs="Times New Roman"/>
          <w:sz w:val="28"/>
          <w:szCs w:val="28"/>
          <w:lang w:val="uk-UA"/>
        </w:rPr>
        <w:t xml:space="preserve">. </w:t>
      </w:r>
      <w:r w:rsidR="00D932FB">
        <w:rPr>
          <w:rFonts w:ascii="Times New Roman" w:hAnsi="Times New Roman" w:cs="Times New Roman"/>
          <w:sz w:val="28"/>
          <w:szCs w:val="28"/>
          <w:lang w:val="uk-UA"/>
        </w:rPr>
        <w:t>45</w:t>
      </w:r>
      <w:r w:rsidR="00526D31" w:rsidRPr="00526D31">
        <w:rPr>
          <w:rFonts w:ascii="Times New Roman" w:hAnsi="Times New Roman" w:cs="Times New Roman"/>
          <w:sz w:val="28"/>
          <w:szCs w:val="28"/>
          <w:lang w:val="uk-UA"/>
        </w:rPr>
        <w:t>].</w:t>
      </w:r>
    </w:p>
    <w:p w:rsidR="00B0729A" w:rsidRDefault="00ED76DB"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Ідея утвердження принципу верховенства права як фундаментальної цінності сучасного демократичного суспільства знайшла своє відображення у діяльності міжнародних організацій, найбільш авторитетною з яких слід вважати Організацію Об’єдна</w:t>
      </w:r>
      <w:r w:rsidR="00214419">
        <w:rPr>
          <w:rFonts w:ascii="Times New Roman" w:hAnsi="Times New Roman" w:cs="Times New Roman"/>
          <w:sz w:val="28"/>
          <w:szCs w:val="28"/>
          <w:lang w:val="uk-UA"/>
        </w:rPr>
        <w:t xml:space="preserve">них Націй (далі – ООН). </w:t>
      </w:r>
    </w:p>
    <w:p w:rsidR="00A2689F" w:rsidRPr="00E17182" w:rsidRDefault="00A6408E" w:rsidP="003B0FD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Резюмування діяльності ООН на шляху сприяння верховенству права </w:t>
      </w:r>
      <w:r w:rsidR="00601490">
        <w:rPr>
          <w:rFonts w:ascii="Times New Roman" w:hAnsi="Times New Roman" w:cs="Times New Roman"/>
          <w:sz w:val="28"/>
          <w:szCs w:val="28"/>
          <w:lang w:val="uk-UA"/>
        </w:rPr>
        <w:t xml:space="preserve">було представлено </w:t>
      </w:r>
      <w:r w:rsidR="00916061">
        <w:rPr>
          <w:rFonts w:ascii="Times New Roman" w:hAnsi="Times New Roman" w:cs="Times New Roman"/>
          <w:sz w:val="28"/>
          <w:szCs w:val="28"/>
          <w:lang w:val="uk-UA"/>
        </w:rPr>
        <w:t>під час 66 сесії Генеральної асамблеї ООН Генеральним секретарем ООН у доповіді «</w:t>
      </w:r>
      <w:r w:rsidR="00916061" w:rsidRPr="00916061">
        <w:rPr>
          <w:rFonts w:ascii="Times New Roman" w:hAnsi="Times New Roman" w:cs="Times New Roman"/>
          <w:sz w:val="28"/>
          <w:szCs w:val="28"/>
          <w:lang w:val="uk-UA"/>
        </w:rPr>
        <w:t xml:space="preserve">Зміцнення та координація </w:t>
      </w:r>
      <w:r w:rsidR="003B0FD0">
        <w:rPr>
          <w:rFonts w:ascii="Times New Roman" w:hAnsi="Times New Roman" w:cs="Times New Roman"/>
          <w:sz w:val="28"/>
          <w:szCs w:val="28"/>
          <w:lang w:val="uk-UA"/>
        </w:rPr>
        <w:t>верховенства права у діяльності ООН»</w:t>
      </w:r>
      <w:r w:rsidR="00916061" w:rsidRPr="00916061">
        <w:rPr>
          <w:rFonts w:ascii="Times New Roman" w:hAnsi="Times New Roman" w:cs="Times New Roman"/>
          <w:sz w:val="28"/>
          <w:szCs w:val="28"/>
          <w:lang w:val="uk-UA"/>
        </w:rPr>
        <w:t xml:space="preserve"> (A/66/133)</w:t>
      </w:r>
      <w:r w:rsidR="00601490">
        <w:rPr>
          <w:rFonts w:ascii="Times New Roman" w:hAnsi="Times New Roman" w:cs="Times New Roman"/>
          <w:sz w:val="28"/>
          <w:szCs w:val="28"/>
          <w:lang w:val="uk-UA"/>
        </w:rPr>
        <w:t xml:space="preserve"> </w:t>
      </w:r>
      <w:r w:rsidR="003B0FD0">
        <w:rPr>
          <w:rFonts w:ascii="Times New Roman" w:hAnsi="Times New Roman" w:cs="Times New Roman"/>
          <w:sz w:val="28"/>
          <w:szCs w:val="28"/>
          <w:lang w:val="uk-UA"/>
        </w:rPr>
        <w:t>від 8 серпня 2011 року. Генеральний секретар ООН зазначив, що «п</w:t>
      </w:r>
      <w:r w:rsidR="00A2689F" w:rsidRPr="00A2689F">
        <w:rPr>
          <w:rFonts w:ascii="Times New Roman" w:hAnsi="Times New Roman" w:cs="Times New Roman"/>
          <w:sz w:val="28"/>
          <w:szCs w:val="28"/>
          <w:lang w:val="uk-UA"/>
        </w:rPr>
        <w:t>ротягом багатьох років Організація Об'єднаних Націй сприяла верховенству права на міжнародному рівні за допомогою консолідації та розробки міжнародної структури норм та стандартів, створення міжнародних та змішаних судів та трибуналів та несудових механізмів.</w:t>
      </w:r>
      <w:r w:rsidR="006F442E" w:rsidRPr="006F442E">
        <w:rPr>
          <w:rFonts w:ascii="Times New Roman" w:hAnsi="Times New Roman" w:cs="Times New Roman"/>
          <w:sz w:val="28"/>
          <w:szCs w:val="28"/>
          <w:lang w:val="uk-UA"/>
        </w:rPr>
        <w:t xml:space="preserve"> </w:t>
      </w:r>
      <w:r w:rsidR="006F442E" w:rsidRPr="00A6408E">
        <w:rPr>
          <w:rFonts w:ascii="Times New Roman" w:hAnsi="Times New Roman" w:cs="Times New Roman"/>
          <w:sz w:val="28"/>
          <w:szCs w:val="28"/>
        </w:rPr>
        <w:t>Вона удосконалила свою структуру для участі в секторі верховенства права на національному рівні шляхом надання допомоги у розробці конституції; національної правової бази; інститутів правосуддя, управління, безпеки та прав людини; правосуддя перехідного періоду; та зміцнення громадянського суспільства</w:t>
      </w:r>
      <w:r w:rsidR="003B0FD0">
        <w:rPr>
          <w:rFonts w:ascii="Times New Roman" w:hAnsi="Times New Roman" w:cs="Times New Roman"/>
          <w:sz w:val="28"/>
          <w:szCs w:val="28"/>
          <w:lang w:val="uk-UA"/>
        </w:rPr>
        <w:t xml:space="preserve">» </w:t>
      </w:r>
      <w:r w:rsidR="003B0FD0" w:rsidRPr="003B0FD0">
        <w:rPr>
          <w:rFonts w:ascii="Times New Roman" w:hAnsi="Times New Roman" w:cs="Times New Roman"/>
          <w:sz w:val="28"/>
          <w:szCs w:val="28"/>
        </w:rPr>
        <w:t>[</w:t>
      </w:r>
      <w:r w:rsidR="00D932FB">
        <w:rPr>
          <w:rFonts w:ascii="Times New Roman" w:hAnsi="Times New Roman" w:cs="Times New Roman"/>
          <w:sz w:val="28"/>
          <w:szCs w:val="28"/>
          <w:lang w:val="uk-UA"/>
        </w:rPr>
        <w:t>3</w:t>
      </w:r>
      <w:r w:rsidR="00B6092A">
        <w:rPr>
          <w:rFonts w:ascii="Times New Roman" w:hAnsi="Times New Roman" w:cs="Times New Roman"/>
          <w:sz w:val="28"/>
          <w:szCs w:val="28"/>
          <w:lang w:val="uk-UA"/>
        </w:rPr>
        <w:t>4</w:t>
      </w:r>
      <w:r w:rsidR="003B0FD0" w:rsidRPr="003B0FD0">
        <w:rPr>
          <w:rFonts w:ascii="Times New Roman" w:hAnsi="Times New Roman" w:cs="Times New Roman"/>
          <w:sz w:val="28"/>
          <w:szCs w:val="28"/>
        </w:rPr>
        <w:t>]</w:t>
      </w:r>
      <w:r w:rsidR="00D932FB">
        <w:rPr>
          <w:rFonts w:ascii="Times New Roman" w:hAnsi="Times New Roman" w:cs="Times New Roman"/>
          <w:sz w:val="28"/>
          <w:szCs w:val="28"/>
          <w:lang w:val="uk-UA"/>
        </w:rPr>
        <w:t>.</w:t>
      </w:r>
      <w:r w:rsidR="00E17182" w:rsidRPr="00E17182">
        <w:rPr>
          <w:rFonts w:ascii="Times New Roman" w:hAnsi="Times New Roman" w:cs="Times New Roman"/>
          <w:sz w:val="28"/>
          <w:szCs w:val="28"/>
        </w:rPr>
        <w:t xml:space="preserve"> </w:t>
      </w:r>
    </w:p>
    <w:p w:rsidR="00214419" w:rsidRPr="00ED76DB" w:rsidRDefault="00581326" w:rsidP="004F1DC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Декларацією ООН, прийнятою </w:t>
      </w:r>
      <w:r w:rsidR="00DB5918">
        <w:rPr>
          <w:rFonts w:ascii="Times New Roman" w:hAnsi="Times New Roman" w:cs="Times New Roman"/>
          <w:sz w:val="28"/>
          <w:szCs w:val="28"/>
          <w:lang w:val="uk-UA"/>
        </w:rPr>
        <w:t>24 вересня 2012</w:t>
      </w:r>
      <w:r>
        <w:rPr>
          <w:rFonts w:ascii="Times New Roman" w:hAnsi="Times New Roman" w:cs="Times New Roman"/>
          <w:sz w:val="28"/>
          <w:szCs w:val="28"/>
          <w:lang w:val="uk-UA"/>
        </w:rPr>
        <w:t xml:space="preserve"> року на Засіданні Н</w:t>
      </w:r>
      <w:r w:rsidRPr="00581326">
        <w:rPr>
          <w:rFonts w:ascii="Times New Roman" w:hAnsi="Times New Roman" w:cs="Times New Roman"/>
          <w:sz w:val="28"/>
          <w:szCs w:val="28"/>
          <w:lang w:val="uk-UA"/>
        </w:rPr>
        <w:t>аради високого рівня Генеральної Асамблеї про верховенство права на національному та міжнародному рівнях</w:t>
      </w:r>
      <w:r w:rsidR="005E6C6B" w:rsidRPr="005E6C6B">
        <w:rPr>
          <w:rFonts w:ascii="Times New Roman" w:hAnsi="Times New Roman" w:cs="Times New Roman"/>
          <w:sz w:val="28"/>
          <w:szCs w:val="28"/>
          <w:lang w:val="uk-UA"/>
        </w:rPr>
        <w:t xml:space="preserve"> </w:t>
      </w:r>
      <w:r w:rsidR="005E6C6B">
        <w:rPr>
          <w:rFonts w:ascii="Times New Roman" w:hAnsi="Times New Roman" w:cs="Times New Roman"/>
          <w:sz w:val="28"/>
          <w:szCs w:val="28"/>
          <w:lang w:val="uk-UA"/>
        </w:rPr>
        <w:t>було підтверджено на міжнародному рівні</w:t>
      </w:r>
      <w:r w:rsidR="00CF5998" w:rsidRPr="00CF5998">
        <w:rPr>
          <w:rFonts w:ascii="Times New Roman" w:hAnsi="Times New Roman" w:cs="Times New Roman"/>
          <w:sz w:val="28"/>
          <w:szCs w:val="28"/>
          <w:lang w:val="uk-UA"/>
        </w:rPr>
        <w:t xml:space="preserve">, що </w:t>
      </w:r>
      <w:r w:rsidR="005E6C6B">
        <w:rPr>
          <w:rFonts w:ascii="Times New Roman" w:hAnsi="Times New Roman" w:cs="Times New Roman"/>
          <w:sz w:val="28"/>
          <w:szCs w:val="28"/>
          <w:lang w:val="uk-UA"/>
        </w:rPr>
        <w:t>«</w:t>
      </w:r>
      <w:r w:rsidR="00CF5998" w:rsidRPr="00CF5998">
        <w:rPr>
          <w:rFonts w:ascii="Times New Roman" w:hAnsi="Times New Roman" w:cs="Times New Roman"/>
          <w:sz w:val="28"/>
          <w:szCs w:val="28"/>
          <w:lang w:val="uk-UA"/>
        </w:rPr>
        <w:t>права людини, верховенство прав</w:t>
      </w:r>
      <w:r w:rsidR="00CF5998">
        <w:rPr>
          <w:rFonts w:ascii="Times New Roman" w:hAnsi="Times New Roman" w:cs="Times New Roman"/>
          <w:sz w:val="28"/>
          <w:szCs w:val="28"/>
          <w:lang w:val="uk-UA"/>
        </w:rPr>
        <w:t xml:space="preserve">а та демократія взаємопов’язані </w:t>
      </w:r>
      <w:r w:rsidR="00CF5998" w:rsidRPr="00CF5998">
        <w:rPr>
          <w:rFonts w:ascii="Times New Roman" w:hAnsi="Times New Roman" w:cs="Times New Roman"/>
          <w:sz w:val="28"/>
          <w:szCs w:val="28"/>
          <w:lang w:val="uk-UA"/>
        </w:rPr>
        <w:t>і взаємно підсилюють і що вони належать до універсального і неподільного ядра</w:t>
      </w:r>
      <w:r w:rsidR="00CF5998">
        <w:rPr>
          <w:rFonts w:ascii="Times New Roman" w:hAnsi="Times New Roman" w:cs="Times New Roman"/>
          <w:sz w:val="28"/>
          <w:szCs w:val="28"/>
          <w:lang w:val="uk-UA"/>
        </w:rPr>
        <w:t xml:space="preserve"> цінностей та принципів</w:t>
      </w:r>
      <w:r w:rsidR="00CF5998" w:rsidRPr="00CF5998">
        <w:rPr>
          <w:rFonts w:ascii="Times New Roman" w:hAnsi="Times New Roman" w:cs="Times New Roman"/>
          <w:sz w:val="28"/>
          <w:szCs w:val="28"/>
          <w:lang w:val="uk-UA"/>
        </w:rPr>
        <w:t xml:space="preserve"> ООН</w:t>
      </w:r>
      <w:r w:rsidR="004F1DCC">
        <w:rPr>
          <w:rFonts w:ascii="Times New Roman" w:hAnsi="Times New Roman" w:cs="Times New Roman"/>
          <w:sz w:val="28"/>
          <w:szCs w:val="28"/>
          <w:lang w:val="uk-UA"/>
        </w:rPr>
        <w:t xml:space="preserve"> разом із </w:t>
      </w:r>
      <w:r w:rsidR="004F1DCC" w:rsidRPr="004F1DCC">
        <w:rPr>
          <w:rFonts w:ascii="Times New Roman" w:hAnsi="Times New Roman" w:cs="Times New Roman"/>
          <w:sz w:val="28"/>
          <w:szCs w:val="28"/>
          <w:lang w:val="uk-UA"/>
        </w:rPr>
        <w:t>зобов’язання</w:t>
      </w:r>
      <w:r w:rsidR="004F1DCC">
        <w:rPr>
          <w:rFonts w:ascii="Times New Roman" w:hAnsi="Times New Roman" w:cs="Times New Roman"/>
          <w:sz w:val="28"/>
          <w:szCs w:val="28"/>
          <w:lang w:val="uk-UA"/>
        </w:rPr>
        <w:t>ми</w:t>
      </w:r>
      <w:r w:rsidR="004F1DCC" w:rsidRPr="004F1DCC">
        <w:rPr>
          <w:rFonts w:ascii="Times New Roman" w:hAnsi="Times New Roman" w:cs="Times New Roman"/>
          <w:sz w:val="28"/>
          <w:szCs w:val="28"/>
          <w:lang w:val="uk-UA"/>
        </w:rPr>
        <w:t xml:space="preserve"> наших держав вик</w:t>
      </w:r>
      <w:r w:rsidR="004F1DCC">
        <w:rPr>
          <w:rFonts w:ascii="Times New Roman" w:hAnsi="Times New Roman" w:cs="Times New Roman"/>
          <w:sz w:val="28"/>
          <w:szCs w:val="28"/>
          <w:lang w:val="uk-UA"/>
        </w:rPr>
        <w:t xml:space="preserve">онувати свої зобов’язання для того, щоб </w:t>
      </w:r>
      <w:r w:rsidR="004F1DCC" w:rsidRPr="004F1DCC">
        <w:rPr>
          <w:rFonts w:ascii="Times New Roman" w:hAnsi="Times New Roman" w:cs="Times New Roman"/>
          <w:sz w:val="28"/>
          <w:szCs w:val="28"/>
          <w:lang w:val="uk-UA"/>
        </w:rPr>
        <w:t xml:space="preserve">заохочувати загальну повагу, </w:t>
      </w:r>
      <w:r w:rsidR="004F1DCC">
        <w:rPr>
          <w:rFonts w:ascii="Times New Roman" w:hAnsi="Times New Roman" w:cs="Times New Roman"/>
          <w:sz w:val="28"/>
          <w:szCs w:val="28"/>
          <w:lang w:val="uk-UA"/>
        </w:rPr>
        <w:t>дотримання та захист прав усіх людей</w:t>
      </w:r>
      <w:r w:rsidR="004F1DCC" w:rsidRPr="004F1DCC">
        <w:rPr>
          <w:rFonts w:ascii="Times New Roman" w:hAnsi="Times New Roman" w:cs="Times New Roman"/>
          <w:sz w:val="28"/>
          <w:szCs w:val="28"/>
          <w:lang w:val="uk-UA"/>
        </w:rPr>
        <w:t xml:space="preserve"> та основн</w:t>
      </w:r>
      <w:r w:rsidR="00D37230">
        <w:rPr>
          <w:rFonts w:ascii="Times New Roman" w:hAnsi="Times New Roman" w:cs="Times New Roman"/>
          <w:sz w:val="28"/>
          <w:szCs w:val="28"/>
          <w:lang w:val="uk-UA"/>
        </w:rPr>
        <w:t>их свобод</w:t>
      </w:r>
      <w:r w:rsidR="004F1DCC" w:rsidRPr="004F1DCC">
        <w:rPr>
          <w:rFonts w:ascii="Times New Roman" w:hAnsi="Times New Roman" w:cs="Times New Roman"/>
          <w:sz w:val="28"/>
          <w:szCs w:val="28"/>
          <w:lang w:val="uk-UA"/>
        </w:rPr>
        <w:t xml:space="preserve"> для всіх</w:t>
      </w:r>
      <w:r w:rsidR="005E6C6B">
        <w:rPr>
          <w:rFonts w:ascii="Times New Roman" w:hAnsi="Times New Roman" w:cs="Times New Roman"/>
          <w:sz w:val="28"/>
          <w:szCs w:val="28"/>
          <w:lang w:val="uk-UA"/>
        </w:rPr>
        <w:t xml:space="preserve">» </w:t>
      </w:r>
      <w:r w:rsidR="005E6C6B" w:rsidRPr="005E6C6B">
        <w:rPr>
          <w:rFonts w:ascii="Times New Roman" w:hAnsi="Times New Roman" w:cs="Times New Roman"/>
          <w:sz w:val="28"/>
          <w:szCs w:val="28"/>
          <w:lang w:val="uk-UA"/>
        </w:rPr>
        <w:t>[</w:t>
      </w:r>
      <w:r w:rsidR="00B6092A">
        <w:rPr>
          <w:rFonts w:ascii="Times New Roman" w:hAnsi="Times New Roman" w:cs="Times New Roman"/>
          <w:sz w:val="28"/>
          <w:szCs w:val="28"/>
          <w:lang w:val="uk-UA"/>
        </w:rPr>
        <w:t>35</w:t>
      </w:r>
      <w:r w:rsidR="005E6C6B" w:rsidRPr="005E6C6B">
        <w:rPr>
          <w:rFonts w:ascii="Times New Roman" w:hAnsi="Times New Roman" w:cs="Times New Roman"/>
          <w:sz w:val="28"/>
          <w:szCs w:val="28"/>
          <w:lang w:val="uk-UA"/>
        </w:rPr>
        <w:t>]</w:t>
      </w:r>
      <w:r w:rsidR="0092641F" w:rsidRPr="0092641F">
        <w:rPr>
          <w:rFonts w:ascii="Times New Roman" w:hAnsi="Times New Roman" w:cs="Times New Roman"/>
          <w:sz w:val="28"/>
          <w:szCs w:val="28"/>
          <w:lang w:val="uk-UA"/>
        </w:rPr>
        <w:t>.</w:t>
      </w:r>
      <w:r w:rsidR="0092641F">
        <w:rPr>
          <w:rFonts w:ascii="Times New Roman" w:hAnsi="Times New Roman" w:cs="Times New Roman"/>
          <w:sz w:val="28"/>
          <w:szCs w:val="28"/>
          <w:lang w:val="uk-UA"/>
        </w:rPr>
        <w:t xml:space="preserve"> </w:t>
      </w:r>
    </w:p>
    <w:p w:rsidR="008B1636" w:rsidRPr="00FB1217" w:rsidRDefault="00F7033C" w:rsidP="004E32B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Як зазначає провідний експерт </w:t>
      </w:r>
      <w:r w:rsidRPr="00F7033C">
        <w:rPr>
          <w:rFonts w:ascii="Times New Roman" w:hAnsi="Times New Roman" w:cs="Times New Roman"/>
          <w:sz w:val="28"/>
          <w:szCs w:val="28"/>
          <w:lang w:val="uk-UA"/>
        </w:rPr>
        <w:t xml:space="preserve">Міжнародного інституту демократії та сприяння виборам при </w:t>
      </w:r>
      <w:r w:rsidR="00EE6086">
        <w:rPr>
          <w:rFonts w:ascii="Times New Roman" w:hAnsi="Times New Roman" w:cs="Times New Roman"/>
          <w:sz w:val="28"/>
          <w:szCs w:val="28"/>
          <w:lang w:val="uk-UA"/>
        </w:rPr>
        <w:t>ООН</w:t>
      </w:r>
      <w:r>
        <w:rPr>
          <w:rFonts w:ascii="Times New Roman" w:hAnsi="Times New Roman" w:cs="Times New Roman"/>
          <w:sz w:val="28"/>
          <w:szCs w:val="28"/>
          <w:lang w:val="uk-UA"/>
        </w:rPr>
        <w:t xml:space="preserve"> М. Томазоллі</w:t>
      </w:r>
      <w:r w:rsidR="00EE60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6086">
        <w:rPr>
          <w:rFonts w:ascii="Times New Roman" w:hAnsi="Times New Roman" w:cs="Times New Roman"/>
          <w:sz w:val="28"/>
          <w:szCs w:val="28"/>
          <w:lang w:val="uk-UA"/>
        </w:rPr>
        <w:t>«</w:t>
      </w:r>
      <w:r w:rsidRPr="00F7033C">
        <w:rPr>
          <w:rFonts w:ascii="Times New Roman" w:hAnsi="Times New Roman" w:cs="Times New Roman"/>
          <w:sz w:val="28"/>
          <w:szCs w:val="28"/>
        </w:rPr>
        <w:t xml:space="preserve">ключовим виміром зв’язку </w:t>
      </w:r>
      <w:r w:rsidR="00EE6086">
        <w:rPr>
          <w:rFonts w:ascii="Times New Roman" w:hAnsi="Times New Roman" w:cs="Times New Roman"/>
          <w:sz w:val="28"/>
          <w:szCs w:val="28"/>
          <w:lang w:val="uk-UA"/>
        </w:rPr>
        <w:t>верховенства права</w:t>
      </w:r>
      <w:r w:rsidRPr="00F7033C">
        <w:rPr>
          <w:rFonts w:ascii="Times New Roman" w:hAnsi="Times New Roman" w:cs="Times New Roman"/>
          <w:sz w:val="28"/>
          <w:szCs w:val="28"/>
        </w:rPr>
        <w:t xml:space="preserve"> і демократії є </w:t>
      </w:r>
      <w:r w:rsidR="00EE6086">
        <w:rPr>
          <w:rFonts w:ascii="Times New Roman" w:hAnsi="Times New Roman" w:cs="Times New Roman"/>
          <w:sz w:val="28"/>
          <w:szCs w:val="28"/>
          <w:lang w:val="uk-UA"/>
        </w:rPr>
        <w:t>ви</w:t>
      </w:r>
      <w:r w:rsidRPr="00F7033C">
        <w:rPr>
          <w:rFonts w:ascii="Times New Roman" w:hAnsi="Times New Roman" w:cs="Times New Roman"/>
          <w:sz w:val="28"/>
          <w:szCs w:val="28"/>
        </w:rPr>
        <w:t>знання того, що побудова</w:t>
      </w:r>
      <w:r w:rsidR="00EE6086">
        <w:rPr>
          <w:rFonts w:ascii="Times New Roman" w:hAnsi="Times New Roman" w:cs="Times New Roman"/>
          <w:sz w:val="28"/>
          <w:szCs w:val="28"/>
        </w:rPr>
        <w:t xml:space="preserve"> демократії</w:t>
      </w:r>
      <w:r w:rsidRPr="00F7033C">
        <w:rPr>
          <w:rFonts w:ascii="Times New Roman" w:hAnsi="Times New Roman" w:cs="Times New Roman"/>
          <w:sz w:val="28"/>
          <w:szCs w:val="28"/>
        </w:rPr>
        <w:t xml:space="preserve"> і </w:t>
      </w:r>
      <w:r w:rsidR="00EE6086">
        <w:rPr>
          <w:rFonts w:ascii="Times New Roman" w:hAnsi="Times New Roman" w:cs="Times New Roman"/>
          <w:sz w:val="28"/>
          <w:szCs w:val="28"/>
          <w:lang w:val="uk-UA"/>
        </w:rPr>
        <w:t>верховенства права</w:t>
      </w:r>
      <w:r w:rsidRPr="00F7033C">
        <w:rPr>
          <w:rFonts w:ascii="Times New Roman" w:hAnsi="Times New Roman" w:cs="Times New Roman"/>
          <w:sz w:val="28"/>
          <w:szCs w:val="28"/>
        </w:rPr>
        <w:t xml:space="preserve"> можуть бути конвергентними та взаємодоповнювальними процесами, коли верховенство права визначається в широких, орієнтованих на </w:t>
      </w:r>
      <w:r w:rsidR="00DC7CBE">
        <w:rPr>
          <w:rFonts w:ascii="Times New Roman" w:hAnsi="Times New Roman" w:cs="Times New Roman"/>
          <w:sz w:val="28"/>
          <w:szCs w:val="28"/>
          <w:lang w:val="uk-UA"/>
        </w:rPr>
        <w:t xml:space="preserve">конкретні </w:t>
      </w:r>
      <w:r w:rsidRPr="00F7033C">
        <w:rPr>
          <w:rFonts w:ascii="Times New Roman" w:hAnsi="Times New Roman" w:cs="Times New Roman"/>
          <w:sz w:val="28"/>
          <w:szCs w:val="28"/>
        </w:rPr>
        <w:t>ціл</w:t>
      </w:r>
      <w:r w:rsidR="00DC7CBE">
        <w:rPr>
          <w:rFonts w:ascii="Times New Roman" w:hAnsi="Times New Roman" w:cs="Times New Roman"/>
          <w:sz w:val="28"/>
          <w:szCs w:val="28"/>
          <w:lang w:val="uk-UA"/>
        </w:rPr>
        <w:t>і</w:t>
      </w:r>
      <w:r w:rsidRPr="00F7033C">
        <w:rPr>
          <w:rFonts w:ascii="Times New Roman" w:hAnsi="Times New Roman" w:cs="Times New Roman"/>
          <w:sz w:val="28"/>
          <w:szCs w:val="28"/>
        </w:rPr>
        <w:t xml:space="preserve"> термінах, а не </w:t>
      </w:r>
      <w:r w:rsidR="00DC7CBE">
        <w:rPr>
          <w:rFonts w:ascii="Times New Roman" w:hAnsi="Times New Roman" w:cs="Times New Roman"/>
          <w:sz w:val="28"/>
          <w:szCs w:val="28"/>
          <w:lang w:val="uk-UA"/>
        </w:rPr>
        <w:t>у вузьких</w:t>
      </w:r>
      <w:r w:rsidRPr="00F7033C">
        <w:rPr>
          <w:rFonts w:ascii="Times New Roman" w:hAnsi="Times New Roman" w:cs="Times New Roman"/>
          <w:sz w:val="28"/>
          <w:szCs w:val="28"/>
        </w:rPr>
        <w:t>, формальних і виключно процесуальних термінах</w:t>
      </w:r>
      <w:r w:rsidR="00DC7CBE">
        <w:rPr>
          <w:rFonts w:ascii="Times New Roman" w:hAnsi="Times New Roman" w:cs="Times New Roman"/>
          <w:sz w:val="28"/>
          <w:szCs w:val="28"/>
          <w:lang w:val="uk-UA"/>
        </w:rPr>
        <w:t xml:space="preserve">. </w:t>
      </w:r>
      <w:r w:rsidR="00AB1B31">
        <w:rPr>
          <w:rFonts w:ascii="Times New Roman" w:hAnsi="Times New Roman" w:cs="Times New Roman"/>
          <w:sz w:val="28"/>
          <w:szCs w:val="28"/>
          <w:lang w:val="uk-UA"/>
        </w:rPr>
        <w:t>Зв’язок верховенства права і демократії є сильним</w:t>
      </w:r>
      <w:r w:rsidR="00DC7CBE" w:rsidRPr="00DC7CBE">
        <w:rPr>
          <w:rFonts w:ascii="Times New Roman" w:hAnsi="Times New Roman" w:cs="Times New Roman"/>
          <w:sz w:val="28"/>
          <w:szCs w:val="28"/>
          <w:lang w:val="uk-UA"/>
        </w:rPr>
        <w:t xml:space="preserve">, коли верховенство права розуміється щодо його суттєвих результатів, таких як правосуддя і демократичне управління. Ця відмінність часто характеризується зверненням до протиставлення </w:t>
      </w:r>
      <w:r w:rsidR="00AB1B31">
        <w:rPr>
          <w:rFonts w:ascii="Times New Roman" w:hAnsi="Times New Roman" w:cs="Times New Roman"/>
          <w:sz w:val="28"/>
          <w:szCs w:val="28"/>
          <w:lang w:val="uk-UA"/>
        </w:rPr>
        <w:t>«</w:t>
      </w:r>
      <w:r w:rsidR="00165CC0">
        <w:rPr>
          <w:rFonts w:ascii="Times New Roman" w:hAnsi="Times New Roman" w:cs="Times New Roman"/>
          <w:sz w:val="28"/>
          <w:szCs w:val="28"/>
          <w:lang w:val="uk-UA"/>
        </w:rPr>
        <w:t>вузьки</w:t>
      </w:r>
      <w:r w:rsidR="00DC7CBE" w:rsidRPr="00DC7CBE">
        <w:rPr>
          <w:rFonts w:ascii="Times New Roman" w:hAnsi="Times New Roman" w:cs="Times New Roman"/>
          <w:sz w:val="28"/>
          <w:szCs w:val="28"/>
          <w:lang w:val="uk-UA"/>
        </w:rPr>
        <w:t>х</w:t>
      </w:r>
      <w:r w:rsidR="00AB1B31">
        <w:rPr>
          <w:rFonts w:ascii="Times New Roman" w:hAnsi="Times New Roman" w:cs="Times New Roman"/>
          <w:sz w:val="28"/>
          <w:szCs w:val="28"/>
          <w:lang w:val="uk-UA"/>
        </w:rPr>
        <w:t>»</w:t>
      </w:r>
      <w:r w:rsidR="00DC7CBE" w:rsidRPr="00DC7CBE">
        <w:rPr>
          <w:rFonts w:ascii="Times New Roman" w:hAnsi="Times New Roman" w:cs="Times New Roman"/>
          <w:sz w:val="28"/>
          <w:szCs w:val="28"/>
          <w:lang w:val="uk-UA"/>
        </w:rPr>
        <w:t xml:space="preserve"> і </w:t>
      </w:r>
      <w:r w:rsidR="00AB1B31">
        <w:rPr>
          <w:rFonts w:ascii="Times New Roman" w:hAnsi="Times New Roman" w:cs="Times New Roman"/>
          <w:sz w:val="28"/>
          <w:szCs w:val="28"/>
          <w:lang w:val="uk-UA"/>
        </w:rPr>
        <w:t>«</w:t>
      </w:r>
      <w:r w:rsidR="00165CC0">
        <w:rPr>
          <w:rFonts w:ascii="Times New Roman" w:hAnsi="Times New Roman" w:cs="Times New Roman"/>
          <w:sz w:val="28"/>
          <w:szCs w:val="28"/>
          <w:lang w:val="uk-UA"/>
        </w:rPr>
        <w:t>широк</w:t>
      </w:r>
      <w:r w:rsidR="00AB1B31">
        <w:rPr>
          <w:rFonts w:ascii="Times New Roman" w:hAnsi="Times New Roman" w:cs="Times New Roman"/>
          <w:sz w:val="28"/>
          <w:szCs w:val="28"/>
          <w:lang w:val="uk-UA"/>
        </w:rPr>
        <w:t>их» концепцій верховенства права</w:t>
      </w:r>
      <w:r w:rsidR="00EE6086">
        <w:rPr>
          <w:rFonts w:ascii="Times New Roman" w:hAnsi="Times New Roman" w:cs="Times New Roman"/>
          <w:sz w:val="28"/>
          <w:szCs w:val="28"/>
          <w:lang w:val="uk-UA"/>
        </w:rPr>
        <w:t xml:space="preserve">» </w:t>
      </w:r>
      <w:r w:rsidR="00AB1B31" w:rsidRPr="00AB1B31">
        <w:rPr>
          <w:rFonts w:ascii="Times New Roman" w:hAnsi="Times New Roman" w:cs="Times New Roman"/>
          <w:sz w:val="28"/>
          <w:szCs w:val="28"/>
        </w:rPr>
        <w:t>[</w:t>
      </w:r>
      <w:r w:rsidR="00FB1217" w:rsidRPr="00FB1217">
        <w:rPr>
          <w:rFonts w:ascii="Times New Roman" w:hAnsi="Times New Roman" w:cs="Times New Roman"/>
          <w:sz w:val="28"/>
          <w:szCs w:val="28"/>
        </w:rPr>
        <w:t>34</w:t>
      </w:r>
      <w:r w:rsidR="00AB1B31" w:rsidRPr="00AB1B31">
        <w:rPr>
          <w:rFonts w:ascii="Times New Roman" w:hAnsi="Times New Roman" w:cs="Times New Roman"/>
          <w:sz w:val="28"/>
          <w:szCs w:val="28"/>
        </w:rPr>
        <w:t>]</w:t>
      </w:r>
      <w:r w:rsidR="00FB1217" w:rsidRPr="00FB1217">
        <w:rPr>
          <w:rFonts w:ascii="Times New Roman" w:hAnsi="Times New Roman" w:cs="Times New Roman"/>
          <w:sz w:val="28"/>
          <w:szCs w:val="28"/>
        </w:rPr>
        <w:t>.</w:t>
      </w:r>
    </w:p>
    <w:p w:rsidR="00F7033C" w:rsidRDefault="008B1636" w:rsidP="004E32B0">
      <w:pPr>
        <w:spacing w:line="360" w:lineRule="auto"/>
        <w:ind w:firstLine="709"/>
        <w:contextualSpacing/>
        <w:jc w:val="both"/>
        <w:rPr>
          <w:rFonts w:ascii="Times New Roman" w:hAnsi="Times New Roman" w:cs="Times New Roman"/>
          <w:sz w:val="28"/>
          <w:szCs w:val="28"/>
          <w:lang w:val="uk-UA"/>
        </w:rPr>
      </w:pPr>
      <w:r w:rsidRPr="008B1636">
        <w:rPr>
          <w:rFonts w:ascii="Times New Roman" w:hAnsi="Times New Roman" w:cs="Times New Roman"/>
          <w:sz w:val="28"/>
          <w:szCs w:val="28"/>
        </w:rPr>
        <w:t>«</w:t>
      </w:r>
      <w:r w:rsidR="00572E41">
        <w:rPr>
          <w:rFonts w:ascii="Times New Roman" w:hAnsi="Times New Roman" w:cs="Times New Roman"/>
          <w:sz w:val="28"/>
          <w:szCs w:val="28"/>
          <w:lang w:val="uk-UA"/>
        </w:rPr>
        <w:t>Широке</w:t>
      </w:r>
      <w:r w:rsidRPr="008B1636">
        <w:rPr>
          <w:rFonts w:ascii="Times New Roman" w:hAnsi="Times New Roman" w:cs="Times New Roman"/>
          <w:sz w:val="28"/>
          <w:szCs w:val="28"/>
        </w:rPr>
        <w:t>» визначення</w:t>
      </w:r>
      <w:r w:rsidR="00572E41">
        <w:rPr>
          <w:rFonts w:ascii="Times New Roman" w:hAnsi="Times New Roman" w:cs="Times New Roman"/>
          <w:sz w:val="28"/>
          <w:szCs w:val="28"/>
          <w:lang w:val="uk-UA"/>
        </w:rPr>
        <w:t>, наголошує М. Томазоллі,</w:t>
      </w:r>
      <w:r w:rsidRPr="008B1636">
        <w:rPr>
          <w:rFonts w:ascii="Times New Roman" w:hAnsi="Times New Roman" w:cs="Times New Roman"/>
          <w:sz w:val="28"/>
          <w:szCs w:val="28"/>
        </w:rPr>
        <w:t xml:space="preserve"> позитивно описує верховенство права, що включає такі елементи, як сильна конституція, ефективна виборча система, відданість гендерній рівності, закони про захист меншин та інших уразливих груп та сильне громадянське суспільство.</w:t>
      </w:r>
      <w:r w:rsidR="00BA00BE">
        <w:rPr>
          <w:rFonts w:ascii="Times New Roman" w:hAnsi="Times New Roman" w:cs="Times New Roman"/>
          <w:sz w:val="28"/>
          <w:szCs w:val="28"/>
          <w:lang w:val="uk-UA"/>
        </w:rPr>
        <w:t xml:space="preserve"> </w:t>
      </w:r>
      <w:r w:rsidR="00BA00BE" w:rsidRPr="00BA00BE">
        <w:rPr>
          <w:rFonts w:ascii="Times New Roman" w:hAnsi="Times New Roman" w:cs="Times New Roman"/>
          <w:sz w:val="28"/>
          <w:szCs w:val="28"/>
          <w:lang w:val="uk-UA"/>
        </w:rPr>
        <w:t>Верховенство права, яке захищається незалежною судовою системою, відіграє найважливішу функцію, гарантуючи, що громадянські та політичні права та громадянські свободи захищені і що рівність та гідність усіх громадян не наражаються на ризик.</w:t>
      </w:r>
      <w:r w:rsidR="00572E41">
        <w:rPr>
          <w:rFonts w:ascii="Times New Roman" w:hAnsi="Times New Roman" w:cs="Times New Roman"/>
          <w:sz w:val="28"/>
          <w:szCs w:val="28"/>
          <w:lang w:val="uk-UA"/>
        </w:rPr>
        <w:t xml:space="preserve"> </w:t>
      </w:r>
      <w:r w:rsidR="00572E41" w:rsidRPr="00572E41">
        <w:rPr>
          <w:rFonts w:ascii="Times New Roman" w:hAnsi="Times New Roman" w:cs="Times New Roman"/>
          <w:sz w:val="28"/>
          <w:szCs w:val="28"/>
          <w:lang w:val="uk-UA"/>
        </w:rPr>
        <w:t>Воно також допомагає захистити ефективну роботу різних агентств виборчої, суспільної та горизонтальної підзвітності від потенційних перешкод та залякування з боку могутніх державних суб'єктів.</w:t>
      </w:r>
      <w:r w:rsidR="002A0568">
        <w:rPr>
          <w:rFonts w:ascii="Times New Roman" w:hAnsi="Times New Roman" w:cs="Times New Roman"/>
          <w:sz w:val="28"/>
          <w:szCs w:val="28"/>
          <w:lang w:val="uk-UA"/>
        </w:rPr>
        <w:t xml:space="preserve"> </w:t>
      </w:r>
      <w:r w:rsidR="002A0568" w:rsidRPr="002A0568">
        <w:rPr>
          <w:rFonts w:ascii="Times New Roman" w:hAnsi="Times New Roman" w:cs="Times New Roman"/>
          <w:sz w:val="28"/>
          <w:szCs w:val="28"/>
          <w:lang w:val="uk-UA"/>
        </w:rPr>
        <w:t>Це «</w:t>
      </w:r>
      <w:r w:rsidR="002A0568">
        <w:rPr>
          <w:rFonts w:ascii="Times New Roman" w:hAnsi="Times New Roman" w:cs="Times New Roman"/>
          <w:sz w:val="28"/>
          <w:szCs w:val="28"/>
          <w:lang w:val="uk-UA"/>
        </w:rPr>
        <w:t>широке</w:t>
      </w:r>
      <w:r w:rsidR="002A0568" w:rsidRPr="002A0568">
        <w:rPr>
          <w:rFonts w:ascii="Times New Roman" w:hAnsi="Times New Roman" w:cs="Times New Roman"/>
          <w:sz w:val="28"/>
          <w:szCs w:val="28"/>
          <w:lang w:val="uk-UA"/>
        </w:rPr>
        <w:t>» визначення верховенства права відрізняється від «</w:t>
      </w:r>
      <w:r w:rsidR="002A0568">
        <w:rPr>
          <w:rFonts w:ascii="Times New Roman" w:hAnsi="Times New Roman" w:cs="Times New Roman"/>
          <w:sz w:val="28"/>
          <w:szCs w:val="28"/>
          <w:lang w:val="uk-UA"/>
        </w:rPr>
        <w:t>вузьких</w:t>
      </w:r>
      <w:r w:rsidR="002A0568" w:rsidRPr="002A0568">
        <w:rPr>
          <w:rFonts w:ascii="Times New Roman" w:hAnsi="Times New Roman" w:cs="Times New Roman"/>
          <w:sz w:val="28"/>
          <w:szCs w:val="28"/>
          <w:lang w:val="uk-UA"/>
        </w:rPr>
        <w:t xml:space="preserve">» визначень, які наголошують на процедурах, за допомогою яких правила </w:t>
      </w:r>
      <w:r w:rsidR="009953B6">
        <w:rPr>
          <w:rFonts w:ascii="Times New Roman" w:hAnsi="Times New Roman" w:cs="Times New Roman"/>
          <w:sz w:val="28"/>
          <w:szCs w:val="28"/>
          <w:lang w:val="uk-UA"/>
        </w:rPr>
        <w:t xml:space="preserve">формулюються та застосовуються </w:t>
      </w:r>
      <w:r w:rsidR="009953B6" w:rsidRPr="009953B6">
        <w:rPr>
          <w:rFonts w:ascii="Times New Roman" w:hAnsi="Times New Roman" w:cs="Times New Roman"/>
          <w:sz w:val="28"/>
          <w:szCs w:val="28"/>
        </w:rPr>
        <w:t>[34]</w:t>
      </w:r>
      <w:r w:rsidR="00F7033C" w:rsidRPr="00BA00BE">
        <w:rPr>
          <w:rFonts w:ascii="Times New Roman" w:hAnsi="Times New Roman" w:cs="Times New Roman"/>
          <w:sz w:val="28"/>
          <w:szCs w:val="28"/>
          <w:lang w:val="uk-UA"/>
        </w:rPr>
        <w:t>.</w:t>
      </w:r>
    </w:p>
    <w:p w:rsidR="00B415AD" w:rsidRDefault="00B415AD"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Подальшого розвитку концепція верховенства права у діяльності ООН отримала із опублікуванням</w:t>
      </w:r>
      <w:r w:rsidR="00B13B92">
        <w:rPr>
          <w:rFonts w:ascii="Times New Roman" w:hAnsi="Times New Roman" w:cs="Times New Roman"/>
          <w:sz w:val="28"/>
          <w:szCs w:val="28"/>
          <w:lang w:val="uk-UA"/>
        </w:rPr>
        <w:t xml:space="preserve"> нового програмного документа під назвою «Нове бачення верховенства права</w:t>
      </w:r>
      <w:r w:rsidR="00C8387F">
        <w:rPr>
          <w:rFonts w:ascii="Times New Roman" w:hAnsi="Times New Roman" w:cs="Times New Roman"/>
          <w:sz w:val="28"/>
          <w:szCs w:val="28"/>
          <w:lang w:val="uk-UA"/>
        </w:rPr>
        <w:t xml:space="preserve"> для роботи організації</w:t>
      </w:r>
      <w:r w:rsidR="00B13B92">
        <w:rPr>
          <w:rFonts w:ascii="Times New Roman" w:hAnsi="Times New Roman" w:cs="Times New Roman"/>
          <w:sz w:val="28"/>
          <w:szCs w:val="28"/>
          <w:lang w:val="uk-UA"/>
        </w:rPr>
        <w:t>»</w:t>
      </w:r>
      <w:r w:rsidR="0012712E">
        <w:rPr>
          <w:rFonts w:ascii="Times New Roman" w:hAnsi="Times New Roman" w:cs="Times New Roman"/>
          <w:sz w:val="28"/>
          <w:szCs w:val="28"/>
          <w:lang w:val="uk-UA"/>
        </w:rPr>
        <w:t xml:space="preserve"> (далі – Нове бачення)</w:t>
      </w:r>
      <w:r w:rsidR="00C8387F">
        <w:rPr>
          <w:rFonts w:ascii="Times New Roman" w:hAnsi="Times New Roman" w:cs="Times New Roman"/>
          <w:sz w:val="28"/>
          <w:szCs w:val="28"/>
          <w:lang w:val="uk-UA"/>
        </w:rPr>
        <w:t xml:space="preserve">, розроблене за дорученням Генерального секретаря ООН органом ООН з верховенства права </w:t>
      </w:r>
      <w:r w:rsidR="00C8387F" w:rsidRPr="00C8387F">
        <w:rPr>
          <w:rFonts w:ascii="Times New Roman" w:hAnsi="Times New Roman" w:cs="Times New Roman"/>
          <w:sz w:val="28"/>
          <w:szCs w:val="28"/>
          <w:lang w:val="uk-UA"/>
        </w:rPr>
        <w:t xml:space="preserve">у співпраці з Глобальним координаційним центром з верховенства права та Управлінням з правових питань </w:t>
      </w:r>
      <w:r w:rsidR="00C8387F">
        <w:rPr>
          <w:rFonts w:ascii="Times New Roman" w:hAnsi="Times New Roman" w:cs="Times New Roman"/>
          <w:sz w:val="28"/>
          <w:szCs w:val="28"/>
          <w:lang w:val="uk-UA"/>
        </w:rPr>
        <w:t>(A/75/982).</w:t>
      </w:r>
    </w:p>
    <w:p w:rsidR="0012712E" w:rsidRPr="0012712E" w:rsidRDefault="0012712E" w:rsidP="005A5E4A">
      <w:pPr>
        <w:spacing w:line="360" w:lineRule="auto"/>
        <w:ind w:firstLine="709"/>
        <w:contextualSpacing/>
        <w:jc w:val="both"/>
        <w:rPr>
          <w:rFonts w:ascii="Times New Roman" w:hAnsi="Times New Roman" w:cs="Times New Roman"/>
          <w:sz w:val="28"/>
          <w:szCs w:val="28"/>
        </w:rPr>
      </w:pPr>
      <w:r w:rsidRPr="0012712E">
        <w:rPr>
          <w:rFonts w:ascii="Times New Roman" w:hAnsi="Times New Roman" w:cs="Times New Roman"/>
          <w:sz w:val="28"/>
          <w:szCs w:val="28"/>
        </w:rPr>
        <w:t>У Новому баченні підтверджується прихильність ООН до верховенства права як принципу управління і визнається взаємозв'язок верховенства</w:t>
      </w:r>
      <w:r w:rsidR="005A5E4A">
        <w:rPr>
          <w:rFonts w:ascii="Times New Roman" w:hAnsi="Times New Roman" w:cs="Times New Roman"/>
          <w:sz w:val="28"/>
          <w:szCs w:val="28"/>
        </w:rPr>
        <w:t xml:space="preserve"> права з усіма правами людини. </w:t>
      </w:r>
    </w:p>
    <w:p w:rsidR="00C8387F" w:rsidRDefault="005A5E4A" w:rsidP="0012712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Важливо відзначити, що </w:t>
      </w:r>
      <w:r w:rsidR="0012712E" w:rsidRPr="0012712E">
        <w:rPr>
          <w:rFonts w:ascii="Times New Roman" w:hAnsi="Times New Roman" w:cs="Times New Roman"/>
          <w:sz w:val="28"/>
          <w:szCs w:val="28"/>
        </w:rPr>
        <w:t>Нове бачення не перевизначає вже існуючі терміни та концепції. Воно міцно ґрунтується на узгоджени</w:t>
      </w:r>
      <w:r>
        <w:rPr>
          <w:rFonts w:ascii="Times New Roman" w:hAnsi="Times New Roman" w:cs="Times New Roman"/>
          <w:sz w:val="28"/>
          <w:szCs w:val="28"/>
        </w:rPr>
        <w:t>х документах, включаючи</w:t>
      </w:r>
      <w:r w:rsidR="0012712E" w:rsidRPr="0012712E">
        <w:rPr>
          <w:rFonts w:ascii="Times New Roman" w:hAnsi="Times New Roman" w:cs="Times New Roman"/>
          <w:sz w:val="28"/>
          <w:szCs w:val="28"/>
        </w:rPr>
        <w:t xml:space="preserve"> Декларацію Наради високого рівня Генеральної Асамблеї 2012 року про верховенство права на національному та міжнародному рівнях.</w:t>
      </w:r>
    </w:p>
    <w:p w:rsidR="00717D68" w:rsidRPr="00717D68" w:rsidRDefault="00717D68" w:rsidP="0012712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основних положень, сформульованих у Новому баченні можна виокремити наступні:</w:t>
      </w:r>
    </w:p>
    <w:p w:rsidR="00D106D6" w:rsidRPr="00D106D6" w:rsidRDefault="00717D68" w:rsidP="00717D6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D106D6" w:rsidRPr="00717D68">
        <w:rPr>
          <w:rFonts w:ascii="Times New Roman" w:hAnsi="Times New Roman" w:cs="Times New Roman"/>
          <w:sz w:val="28"/>
          <w:szCs w:val="28"/>
          <w:lang w:val="uk-UA"/>
        </w:rPr>
        <w:t xml:space="preserve">Зміцнення довіри та солідарності: </w:t>
      </w:r>
      <w:r>
        <w:rPr>
          <w:rFonts w:ascii="Times New Roman" w:hAnsi="Times New Roman" w:cs="Times New Roman"/>
          <w:sz w:val="28"/>
          <w:szCs w:val="28"/>
          <w:lang w:val="uk-UA"/>
        </w:rPr>
        <w:t xml:space="preserve">наголошується </w:t>
      </w:r>
      <w:r w:rsidR="00D106D6" w:rsidRPr="00717D68">
        <w:rPr>
          <w:rFonts w:ascii="Times New Roman" w:hAnsi="Times New Roman" w:cs="Times New Roman"/>
          <w:sz w:val="28"/>
          <w:szCs w:val="28"/>
          <w:lang w:val="uk-UA"/>
        </w:rPr>
        <w:t xml:space="preserve">на необхідності відродження довіри та солідарності для забезпечення сталого майбутнього. </w:t>
      </w:r>
      <w:r w:rsidR="00D106D6" w:rsidRPr="00D106D6">
        <w:rPr>
          <w:rFonts w:ascii="Times New Roman" w:hAnsi="Times New Roman" w:cs="Times New Roman"/>
          <w:sz w:val="28"/>
          <w:szCs w:val="28"/>
        </w:rPr>
        <w:t>Верховенство права допомагає вибудовувати довіру між люд</w:t>
      </w:r>
      <w:r>
        <w:rPr>
          <w:rFonts w:ascii="Times New Roman" w:hAnsi="Times New Roman" w:cs="Times New Roman"/>
          <w:sz w:val="28"/>
          <w:szCs w:val="28"/>
        </w:rPr>
        <w:t>ьми та державними інституціями.</w:t>
      </w:r>
    </w:p>
    <w:p w:rsidR="00D106D6" w:rsidRDefault="00717D68" w:rsidP="00D106D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D106D6" w:rsidRPr="00D106D6">
        <w:rPr>
          <w:rFonts w:ascii="Times New Roman" w:hAnsi="Times New Roman" w:cs="Times New Roman"/>
          <w:sz w:val="28"/>
          <w:szCs w:val="28"/>
        </w:rPr>
        <w:t>Доступ до пра</w:t>
      </w:r>
      <w:r>
        <w:rPr>
          <w:rFonts w:ascii="Times New Roman" w:hAnsi="Times New Roman" w:cs="Times New Roman"/>
          <w:sz w:val="28"/>
          <w:szCs w:val="28"/>
        </w:rPr>
        <w:t xml:space="preserve">восуддя та захист прав людини: </w:t>
      </w:r>
      <w:r>
        <w:rPr>
          <w:rFonts w:ascii="Times New Roman" w:hAnsi="Times New Roman" w:cs="Times New Roman"/>
          <w:sz w:val="28"/>
          <w:szCs w:val="28"/>
          <w:lang w:val="uk-UA"/>
        </w:rPr>
        <w:t>д</w:t>
      </w:r>
      <w:r w:rsidR="00D106D6" w:rsidRPr="00D106D6">
        <w:rPr>
          <w:rFonts w:ascii="Times New Roman" w:hAnsi="Times New Roman" w:cs="Times New Roman"/>
          <w:sz w:val="28"/>
          <w:szCs w:val="28"/>
        </w:rPr>
        <w:t>окумент має на меті забезпечити рівний доступ до правосуддя дл</w:t>
      </w:r>
      <w:r>
        <w:rPr>
          <w:rFonts w:ascii="Times New Roman" w:hAnsi="Times New Roman" w:cs="Times New Roman"/>
          <w:sz w:val="28"/>
          <w:szCs w:val="28"/>
        </w:rPr>
        <w:t>я всіх, особливо з акцентом на г</w:t>
      </w:r>
      <w:r w:rsidR="00D106D6" w:rsidRPr="00D106D6">
        <w:rPr>
          <w:rFonts w:ascii="Times New Roman" w:hAnsi="Times New Roman" w:cs="Times New Roman"/>
          <w:sz w:val="28"/>
          <w:szCs w:val="28"/>
        </w:rPr>
        <w:t>ендерну рівність та захист прав уразливих груп.</w:t>
      </w:r>
    </w:p>
    <w:p w:rsidR="00717D68" w:rsidRPr="00717D68" w:rsidRDefault="00717D68" w:rsidP="003F42B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717D68">
        <w:rPr>
          <w:rFonts w:ascii="Times New Roman" w:hAnsi="Times New Roman" w:cs="Times New Roman"/>
          <w:sz w:val="28"/>
          <w:szCs w:val="28"/>
        </w:rPr>
        <w:t xml:space="preserve">Екологічна справедливість: </w:t>
      </w:r>
      <w:r w:rsidR="006E7808">
        <w:rPr>
          <w:rFonts w:ascii="Times New Roman" w:hAnsi="Times New Roman" w:cs="Times New Roman"/>
          <w:sz w:val="28"/>
          <w:szCs w:val="28"/>
          <w:lang w:val="uk-UA"/>
        </w:rPr>
        <w:t>п</w:t>
      </w:r>
      <w:r w:rsidRPr="00717D68">
        <w:rPr>
          <w:rFonts w:ascii="Times New Roman" w:hAnsi="Times New Roman" w:cs="Times New Roman"/>
          <w:sz w:val="28"/>
          <w:szCs w:val="28"/>
        </w:rPr>
        <w:t>итання захисту планети через призму верховенства права розглядаються як критично важливі з огляду на кризи, пов'язані зі зміною клім</w:t>
      </w:r>
      <w:r w:rsidR="003F42B6">
        <w:rPr>
          <w:rFonts w:ascii="Times New Roman" w:hAnsi="Times New Roman" w:cs="Times New Roman"/>
          <w:sz w:val="28"/>
          <w:szCs w:val="28"/>
        </w:rPr>
        <w:t>ату та втратою біорізноманіття.</w:t>
      </w:r>
    </w:p>
    <w:p w:rsidR="00717D68" w:rsidRDefault="00426D7D" w:rsidP="00717D6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717D68" w:rsidRPr="00717D68">
        <w:rPr>
          <w:rFonts w:ascii="Times New Roman" w:hAnsi="Times New Roman" w:cs="Times New Roman"/>
          <w:sz w:val="28"/>
          <w:szCs w:val="28"/>
        </w:rPr>
        <w:t>Інновації та цифровізація: Нов</w:t>
      </w:r>
      <w:r>
        <w:rPr>
          <w:rFonts w:ascii="Times New Roman" w:hAnsi="Times New Roman" w:cs="Times New Roman"/>
          <w:sz w:val="28"/>
          <w:szCs w:val="28"/>
          <w:lang w:val="uk-UA"/>
        </w:rPr>
        <w:t>е бачення</w:t>
      </w:r>
      <w:r w:rsidR="00717D68" w:rsidRPr="00717D68">
        <w:rPr>
          <w:rFonts w:ascii="Times New Roman" w:hAnsi="Times New Roman" w:cs="Times New Roman"/>
          <w:sz w:val="28"/>
          <w:szCs w:val="28"/>
        </w:rPr>
        <w:t xml:space="preserve"> наголошує на важливості управління цифровими технологіями, запобіганні дезінформації та захисту даних для підтримки стійкості правових систем.</w:t>
      </w:r>
    </w:p>
    <w:p w:rsidR="006E7808" w:rsidRPr="006E7808" w:rsidRDefault="00426D7D" w:rsidP="0048119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006E7808" w:rsidRPr="006E7808">
        <w:rPr>
          <w:rFonts w:ascii="Times New Roman" w:hAnsi="Times New Roman" w:cs="Times New Roman"/>
          <w:sz w:val="28"/>
          <w:szCs w:val="28"/>
        </w:rPr>
        <w:t xml:space="preserve">Свобода ЗМІ та боротьба з дезінформацією: </w:t>
      </w:r>
      <w:r w:rsidR="00EB524E">
        <w:rPr>
          <w:rFonts w:ascii="Times New Roman" w:hAnsi="Times New Roman" w:cs="Times New Roman"/>
          <w:sz w:val="28"/>
          <w:szCs w:val="28"/>
          <w:lang w:val="uk-UA"/>
        </w:rPr>
        <w:t>визнається ключова</w:t>
      </w:r>
      <w:r w:rsidR="006E7808" w:rsidRPr="006E7808">
        <w:rPr>
          <w:rFonts w:ascii="Times New Roman" w:hAnsi="Times New Roman" w:cs="Times New Roman"/>
          <w:sz w:val="28"/>
          <w:szCs w:val="28"/>
        </w:rPr>
        <w:t xml:space="preserve"> вільних та незалежних ЗМІ у підтримці верховенства права, закликаючи до протидії дезінформаці</w:t>
      </w:r>
      <w:r w:rsidR="0048119D">
        <w:rPr>
          <w:rFonts w:ascii="Times New Roman" w:hAnsi="Times New Roman" w:cs="Times New Roman"/>
          <w:sz w:val="28"/>
          <w:szCs w:val="28"/>
        </w:rPr>
        <w:t>ї та маніпуляціям у соцмережах.</w:t>
      </w:r>
    </w:p>
    <w:p w:rsidR="006E7808" w:rsidRPr="00C8387F" w:rsidRDefault="0048119D" w:rsidP="006E7808">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006E7808" w:rsidRPr="006E7808">
        <w:rPr>
          <w:rFonts w:ascii="Times New Roman" w:hAnsi="Times New Roman" w:cs="Times New Roman"/>
          <w:sz w:val="28"/>
          <w:szCs w:val="28"/>
        </w:rPr>
        <w:t xml:space="preserve">Підтримка державних інституцій: </w:t>
      </w:r>
      <w:r>
        <w:rPr>
          <w:rFonts w:ascii="Times New Roman" w:hAnsi="Times New Roman" w:cs="Times New Roman"/>
          <w:sz w:val="28"/>
          <w:szCs w:val="28"/>
          <w:lang w:val="uk-UA"/>
        </w:rPr>
        <w:t>в</w:t>
      </w:r>
      <w:r w:rsidR="006E7808" w:rsidRPr="006E7808">
        <w:rPr>
          <w:rFonts w:ascii="Times New Roman" w:hAnsi="Times New Roman" w:cs="Times New Roman"/>
          <w:sz w:val="28"/>
          <w:szCs w:val="28"/>
        </w:rPr>
        <w:t xml:space="preserve">ажливим є сприяння державам-членам у зміцненні національних інституцій, які забезпечують верховенство права, що закладає основу для сталого та справедливого </w:t>
      </w:r>
      <w:r>
        <w:rPr>
          <w:rFonts w:ascii="Times New Roman" w:hAnsi="Times New Roman" w:cs="Times New Roman"/>
          <w:sz w:val="28"/>
          <w:szCs w:val="28"/>
          <w:lang w:val="uk-UA"/>
        </w:rPr>
        <w:t xml:space="preserve">розвитку </w:t>
      </w:r>
      <w:r w:rsidR="006E7808" w:rsidRPr="006E7808">
        <w:rPr>
          <w:rFonts w:ascii="Times New Roman" w:hAnsi="Times New Roman" w:cs="Times New Roman"/>
          <w:sz w:val="28"/>
          <w:szCs w:val="28"/>
        </w:rPr>
        <w:t>суспільства</w:t>
      </w:r>
      <w:r w:rsidR="007F1DB4">
        <w:rPr>
          <w:rFonts w:ascii="Times New Roman" w:hAnsi="Times New Roman" w:cs="Times New Roman"/>
          <w:sz w:val="28"/>
          <w:szCs w:val="28"/>
          <w:lang w:val="uk-UA"/>
        </w:rPr>
        <w:t xml:space="preserve"> </w:t>
      </w:r>
      <w:r w:rsidR="00372DA0" w:rsidRPr="00372DA0">
        <w:rPr>
          <w:rFonts w:ascii="Times New Roman" w:hAnsi="Times New Roman" w:cs="Times New Roman"/>
          <w:sz w:val="28"/>
          <w:szCs w:val="28"/>
        </w:rPr>
        <w:t>[36]</w:t>
      </w:r>
      <w:r w:rsidR="006E7808" w:rsidRPr="006E7808">
        <w:rPr>
          <w:rFonts w:ascii="Times New Roman" w:hAnsi="Times New Roman" w:cs="Times New Roman"/>
          <w:sz w:val="28"/>
          <w:szCs w:val="28"/>
        </w:rPr>
        <w:t>.</w:t>
      </w:r>
    </w:p>
    <w:p w:rsidR="00A3343C" w:rsidRDefault="00DF26E9" w:rsidP="004E32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Важлив</w:t>
      </w:r>
      <w:r w:rsidR="00C731A0">
        <w:rPr>
          <w:rFonts w:ascii="Times New Roman" w:hAnsi="Times New Roman" w:cs="Times New Roman"/>
          <w:sz w:val="28"/>
          <w:szCs w:val="28"/>
          <w:lang w:val="uk-UA"/>
        </w:rPr>
        <w:t xml:space="preserve">ою у контексті розробки законодавства України у відповідності до провідних європейських стандартів є діяльність </w:t>
      </w:r>
      <w:r w:rsidR="003F42B6">
        <w:rPr>
          <w:rFonts w:ascii="Times New Roman" w:hAnsi="Times New Roman" w:cs="Times New Roman"/>
          <w:sz w:val="28"/>
          <w:szCs w:val="28"/>
          <w:lang w:val="uk-UA"/>
        </w:rPr>
        <w:t xml:space="preserve">Європейської комісії за демократію через право </w:t>
      </w:r>
      <w:r w:rsidR="00C731A0">
        <w:rPr>
          <w:rFonts w:ascii="Times New Roman" w:hAnsi="Times New Roman" w:cs="Times New Roman"/>
          <w:sz w:val="28"/>
          <w:szCs w:val="28"/>
          <w:lang w:val="uk-UA"/>
        </w:rPr>
        <w:t>(Венеційської комісії)</w:t>
      </w:r>
      <w:r w:rsidR="003F42B6">
        <w:rPr>
          <w:rFonts w:ascii="Times New Roman" w:hAnsi="Times New Roman" w:cs="Times New Roman"/>
          <w:sz w:val="28"/>
          <w:szCs w:val="28"/>
          <w:lang w:val="uk-UA"/>
        </w:rPr>
        <w:t xml:space="preserve"> – консультативного органу Ради Європи з конституційних питань. </w:t>
      </w:r>
    </w:p>
    <w:p w:rsidR="00A3343C" w:rsidRDefault="004A04E0" w:rsidP="004E32B0">
      <w:pPr>
        <w:spacing w:line="360" w:lineRule="auto"/>
        <w:ind w:firstLine="709"/>
        <w:contextualSpacing/>
        <w:jc w:val="both"/>
        <w:rPr>
          <w:rFonts w:ascii="Times New Roman" w:hAnsi="Times New Roman" w:cs="Times New Roman"/>
          <w:sz w:val="28"/>
          <w:szCs w:val="28"/>
          <w:lang w:val="uk-UA"/>
        </w:rPr>
      </w:pPr>
      <w:r w:rsidRPr="004A04E0">
        <w:rPr>
          <w:rFonts w:ascii="Times New Roman" w:hAnsi="Times New Roman" w:cs="Times New Roman"/>
          <w:sz w:val="28"/>
          <w:szCs w:val="28"/>
          <w:lang w:val="uk-UA"/>
        </w:rPr>
        <w:t>Роль Венеці</w:t>
      </w:r>
      <w:r>
        <w:rPr>
          <w:rFonts w:ascii="Times New Roman" w:hAnsi="Times New Roman" w:cs="Times New Roman"/>
          <w:sz w:val="28"/>
          <w:szCs w:val="28"/>
          <w:lang w:val="uk-UA"/>
        </w:rPr>
        <w:t>й</w:t>
      </w:r>
      <w:r w:rsidRPr="004A04E0">
        <w:rPr>
          <w:rFonts w:ascii="Times New Roman" w:hAnsi="Times New Roman" w:cs="Times New Roman"/>
          <w:sz w:val="28"/>
          <w:szCs w:val="28"/>
          <w:lang w:val="uk-UA"/>
        </w:rPr>
        <w:t xml:space="preserve">ської комісії полягає у наданні юридичних консультацій державам-членам і, зокрема, у наданні допомоги державам, які бажають привести свої правові та інституційні структури у відповідність до європейських стандартів та міжнародного досвіду в галузі демократії, прав людини та верховенства </w:t>
      </w:r>
      <w:r>
        <w:rPr>
          <w:rFonts w:ascii="Times New Roman" w:hAnsi="Times New Roman" w:cs="Times New Roman"/>
          <w:sz w:val="28"/>
          <w:szCs w:val="28"/>
          <w:lang w:val="uk-UA"/>
        </w:rPr>
        <w:t>права.</w:t>
      </w:r>
      <w:r w:rsidR="00A3343C">
        <w:rPr>
          <w:rFonts w:ascii="Times New Roman" w:hAnsi="Times New Roman" w:cs="Times New Roman"/>
          <w:sz w:val="28"/>
          <w:szCs w:val="28"/>
          <w:lang w:val="uk-UA"/>
        </w:rPr>
        <w:t xml:space="preserve"> </w:t>
      </w:r>
    </w:p>
    <w:p w:rsidR="003F42B6" w:rsidRDefault="00A3343C" w:rsidP="00A3343C">
      <w:pPr>
        <w:spacing w:line="360" w:lineRule="auto"/>
        <w:ind w:firstLine="709"/>
        <w:contextualSpacing/>
        <w:jc w:val="both"/>
        <w:rPr>
          <w:rFonts w:ascii="Times New Roman" w:hAnsi="Times New Roman" w:cs="Times New Roman"/>
          <w:sz w:val="28"/>
          <w:szCs w:val="28"/>
          <w:lang w:val="uk-UA"/>
        </w:rPr>
      </w:pPr>
      <w:r w:rsidRPr="00A3343C">
        <w:rPr>
          <w:rFonts w:ascii="Times New Roman" w:hAnsi="Times New Roman" w:cs="Times New Roman"/>
          <w:sz w:val="28"/>
          <w:szCs w:val="28"/>
          <w:lang w:val="uk-UA"/>
        </w:rPr>
        <w:t>Вона також допомагає забезпечити поширення та консолідацію загальної конституційної спадщини, відіграючи унікальну роль в управлінні конфліктами, та надає «надзвичайну конституційну допомогу» державам у перехідному періоді</w:t>
      </w:r>
      <w:r w:rsidR="007F26C0" w:rsidRPr="007F26C0">
        <w:rPr>
          <w:rFonts w:ascii="Times New Roman" w:hAnsi="Times New Roman" w:cs="Times New Roman"/>
          <w:sz w:val="28"/>
          <w:szCs w:val="28"/>
          <w:lang w:val="uk-UA"/>
        </w:rPr>
        <w:t xml:space="preserve"> [37]</w:t>
      </w:r>
      <w:r w:rsidRPr="00A3343C">
        <w:rPr>
          <w:rFonts w:ascii="Times New Roman" w:hAnsi="Times New Roman" w:cs="Times New Roman"/>
          <w:sz w:val="28"/>
          <w:szCs w:val="28"/>
          <w:lang w:val="uk-UA"/>
        </w:rPr>
        <w:t>.</w:t>
      </w:r>
      <w:r w:rsidR="00B60471" w:rsidRPr="00B60471">
        <w:rPr>
          <w:lang w:val="uk-UA"/>
        </w:rPr>
        <w:t xml:space="preserve"> </w:t>
      </w:r>
    </w:p>
    <w:p w:rsidR="00735595"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Елементи принципу верховенства права були проголошені на 16-й доповіді Європейської Комісії «За демократію через право», схваленої Венеційською комісією на 86-му пленарному засіданні в 2011 р., до них відносяться: </w:t>
      </w:r>
    </w:p>
    <w:p w:rsidR="00735595"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1) законність, включаючи прозорий, підзвітний та демократичний процес введення в дію приписів права; </w:t>
      </w:r>
    </w:p>
    <w:p w:rsidR="00735595"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2) юридична визначеність; </w:t>
      </w:r>
    </w:p>
    <w:p w:rsidR="00735595"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3) заборона свавілля; </w:t>
      </w:r>
    </w:p>
    <w:p w:rsidR="00735595"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4) доступ до правосуддя, представленого незалежними та безсторонніми судами, включно з тими, що здійснюють судовий нагляд за адміністративною діяльністю; </w:t>
      </w:r>
    </w:p>
    <w:p w:rsidR="006411C2" w:rsidRDefault="00AD26F4" w:rsidP="004E32B0">
      <w:pPr>
        <w:spacing w:line="360" w:lineRule="auto"/>
        <w:ind w:firstLine="709"/>
        <w:contextualSpacing/>
        <w:jc w:val="both"/>
        <w:rPr>
          <w:rFonts w:ascii="Times New Roman" w:hAnsi="Times New Roman" w:cs="Times New Roman"/>
          <w:sz w:val="28"/>
          <w:szCs w:val="28"/>
        </w:rPr>
      </w:pPr>
      <w:r w:rsidRPr="00B6240B">
        <w:rPr>
          <w:rFonts w:ascii="Times New Roman" w:hAnsi="Times New Roman" w:cs="Times New Roman"/>
          <w:sz w:val="28"/>
          <w:szCs w:val="28"/>
        </w:rPr>
        <w:t xml:space="preserve">5) дотримання прав людини; </w:t>
      </w:r>
    </w:p>
    <w:p w:rsidR="006A3318" w:rsidRDefault="00AD26F4" w:rsidP="004369C5">
      <w:pPr>
        <w:spacing w:line="360" w:lineRule="auto"/>
        <w:ind w:firstLine="709"/>
        <w:contextualSpacing/>
        <w:jc w:val="both"/>
        <w:rPr>
          <w:rFonts w:ascii="Times New Roman" w:hAnsi="Times New Roman" w:cs="Times New Roman"/>
          <w:sz w:val="28"/>
          <w:szCs w:val="28"/>
        </w:rPr>
      </w:pPr>
      <w:r w:rsidRPr="004369C5">
        <w:rPr>
          <w:rFonts w:ascii="Times New Roman" w:hAnsi="Times New Roman" w:cs="Times New Roman"/>
          <w:sz w:val="28"/>
          <w:szCs w:val="28"/>
        </w:rPr>
        <w:t>6) заборона дискримінації та рівність перед законом</w:t>
      </w:r>
      <w:r w:rsidR="003D75B4" w:rsidRPr="004369C5">
        <w:rPr>
          <w:rFonts w:ascii="Times New Roman" w:hAnsi="Times New Roman" w:cs="Times New Roman"/>
          <w:sz w:val="28"/>
          <w:szCs w:val="28"/>
        </w:rPr>
        <w:t xml:space="preserve"> [37]</w:t>
      </w:r>
      <w:r w:rsidR="004369C5" w:rsidRPr="004369C5">
        <w:rPr>
          <w:rFonts w:ascii="Times New Roman" w:hAnsi="Times New Roman" w:cs="Times New Roman"/>
          <w:sz w:val="28"/>
          <w:szCs w:val="28"/>
          <w:lang w:val="uk-UA"/>
        </w:rPr>
        <w:t>.</w:t>
      </w:r>
      <w:r w:rsidRPr="004369C5">
        <w:rPr>
          <w:rFonts w:ascii="Times New Roman" w:hAnsi="Times New Roman" w:cs="Times New Roman"/>
          <w:sz w:val="28"/>
          <w:szCs w:val="28"/>
        </w:rPr>
        <w:t xml:space="preserve"> </w:t>
      </w:r>
    </w:p>
    <w:p w:rsidR="00B31577" w:rsidRDefault="00B31577" w:rsidP="004369C5">
      <w:pPr>
        <w:spacing w:line="360" w:lineRule="auto"/>
        <w:ind w:firstLine="709"/>
        <w:contextualSpacing/>
        <w:jc w:val="both"/>
        <w:rPr>
          <w:rFonts w:ascii="Times New Roman" w:hAnsi="Times New Roman" w:cs="Times New Roman"/>
          <w:sz w:val="28"/>
          <w:szCs w:val="28"/>
        </w:rPr>
      </w:pPr>
    </w:p>
    <w:p w:rsidR="00B31577" w:rsidRDefault="00B31577" w:rsidP="004369C5">
      <w:pPr>
        <w:spacing w:line="360" w:lineRule="auto"/>
        <w:ind w:firstLine="709"/>
        <w:contextualSpacing/>
        <w:jc w:val="both"/>
        <w:rPr>
          <w:rFonts w:ascii="Times New Roman" w:hAnsi="Times New Roman" w:cs="Times New Roman"/>
          <w:sz w:val="28"/>
          <w:szCs w:val="28"/>
        </w:rPr>
      </w:pPr>
    </w:p>
    <w:p w:rsidR="00B31577" w:rsidRDefault="00B31577" w:rsidP="004369C5">
      <w:pPr>
        <w:spacing w:line="360" w:lineRule="auto"/>
        <w:ind w:firstLine="709"/>
        <w:contextualSpacing/>
        <w:jc w:val="both"/>
        <w:rPr>
          <w:rFonts w:ascii="Times New Roman" w:hAnsi="Times New Roman" w:cs="Times New Roman"/>
          <w:sz w:val="28"/>
          <w:szCs w:val="28"/>
        </w:rPr>
      </w:pPr>
    </w:p>
    <w:p w:rsidR="00B31577" w:rsidRPr="004369C5" w:rsidRDefault="00B31577" w:rsidP="004369C5">
      <w:pPr>
        <w:spacing w:line="360" w:lineRule="auto"/>
        <w:ind w:firstLine="709"/>
        <w:contextualSpacing/>
        <w:jc w:val="both"/>
        <w:rPr>
          <w:sz w:val="28"/>
          <w:szCs w:val="28"/>
        </w:rPr>
      </w:pPr>
    </w:p>
    <w:p w:rsidR="00B91123" w:rsidRDefault="00F57899" w:rsidP="00B31577">
      <w:pPr>
        <w:spacing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p w:rsidR="00F57899" w:rsidRDefault="00F57899" w:rsidP="00B91123">
      <w:pPr>
        <w:spacing w:line="360" w:lineRule="auto"/>
        <w:ind w:firstLine="709"/>
        <w:contextualSpacing/>
        <w:jc w:val="both"/>
        <w:rPr>
          <w:rFonts w:ascii="Times New Roman" w:hAnsi="Times New Roman" w:cs="Times New Roman"/>
          <w:b/>
          <w:sz w:val="28"/>
          <w:szCs w:val="28"/>
          <w:lang w:val="uk-UA"/>
        </w:rPr>
      </w:pPr>
    </w:p>
    <w:p w:rsidR="00B91123" w:rsidRDefault="00341E0B" w:rsidP="00B9112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w:t>
      </w:r>
      <w:r w:rsidRPr="00341E0B">
        <w:rPr>
          <w:rFonts w:ascii="Times New Roman" w:hAnsi="Times New Roman" w:cs="Times New Roman"/>
          <w:sz w:val="28"/>
          <w:szCs w:val="28"/>
        </w:rPr>
        <w:t>ринцип верховенства права становить базовий концептуальний стрижень сучасної правової системи. Його вплив охоплює всі рівні права — від формування нормативної бази до її практичної реалізації. Саме через механізми верховенства права держава забезпечує стабільність, передбачуваність і справедливість правових відносин, створюючи умови для розвитку демократичної та правової держави.</w:t>
      </w:r>
    </w:p>
    <w:p w:rsidR="00CD689B" w:rsidRDefault="005A7CB0" w:rsidP="00B91123">
      <w:pPr>
        <w:spacing w:line="360" w:lineRule="auto"/>
        <w:ind w:firstLine="709"/>
        <w:contextualSpacing/>
        <w:jc w:val="both"/>
        <w:rPr>
          <w:rFonts w:ascii="Times New Roman" w:hAnsi="Times New Roman" w:cs="Times New Roman"/>
          <w:sz w:val="28"/>
          <w:szCs w:val="28"/>
        </w:rPr>
      </w:pPr>
      <w:r w:rsidRPr="005A7CB0">
        <w:rPr>
          <w:rFonts w:ascii="Times New Roman" w:hAnsi="Times New Roman" w:cs="Times New Roman"/>
          <w:sz w:val="28"/>
          <w:szCs w:val="28"/>
        </w:rPr>
        <w:t xml:space="preserve">Принцип верховенства права має глибокі історичні корені, що беруть початок у правових традиціях античності та середньовічної Європи. Однак значного розвитку ця доктрина набула в XIX столітті завдяки англійському юристу та правознавцю Альберту Венн Дейсі. </w:t>
      </w:r>
      <w:r w:rsidR="00695A0D">
        <w:rPr>
          <w:rFonts w:ascii="Times New Roman" w:hAnsi="Times New Roman" w:cs="Times New Roman"/>
          <w:sz w:val="28"/>
          <w:szCs w:val="28"/>
          <w:lang w:val="uk-UA"/>
        </w:rPr>
        <w:t>У 1885 році</w:t>
      </w:r>
      <w:r w:rsidRPr="005A7CB0">
        <w:rPr>
          <w:rFonts w:ascii="Times New Roman" w:hAnsi="Times New Roman" w:cs="Times New Roman"/>
          <w:sz w:val="28"/>
          <w:szCs w:val="28"/>
        </w:rPr>
        <w:t xml:space="preserve"> Дейсі вперше систематично описав принцип верховенства права, визначаючи його як основоположний для правової держави. Дейсі виділив три ключові компоненти верховенства права: верховенство закону над усіма</w:t>
      </w:r>
      <w:r w:rsidR="00E9703F">
        <w:rPr>
          <w:rFonts w:ascii="Times New Roman" w:hAnsi="Times New Roman" w:cs="Times New Roman"/>
          <w:sz w:val="28"/>
          <w:szCs w:val="28"/>
          <w:lang w:val="uk-UA"/>
        </w:rPr>
        <w:t xml:space="preserve"> людьми (підданими)</w:t>
      </w:r>
      <w:r w:rsidRPr="005A7CB0">
        <w:rPr>
          <w:rFonts w:ascii="Times New Roman" w:hAnsi="Times New Roman" w:cs="Times New Roman"/>
          <w:sz w:val="28"/>
          <w:szCs w:val="28"/>
        </w:rPr>
        <w:t xml:space="preserve">, рівність усіх перед законом та </w:t>
      </w:r>
      <w:r w:rsidR="00E9703F">
        <w:rPr>
          <w:rFonts w:ascii="Times New Roman" w:hAnsi="Times New Roman" w:cs="Times New Roman"/>
          <w:sz w:val="28"/>
          <w:szCs w:val="28"/>
          <w:lang w:val="uk-UA"/>
        </w:rPr>
        <w:t xml:space="preserve">забезпечення </w:t>
      </w:r>
      <w:r w:rsidRPr="005A7CB0">
        <w:rPr>
          <w:rFonts w:ascii="Times New Roman" w:hAnsi="Times New Roman" w:cs="Times New Roman"/>
          <w:sz w:val="28"/>
          <w:szCs w:val="28"/>
        </w:rPr>
        <w:t>захист</w:t>
      </w:r>
      <w:r w:rsidR="00E9703F">
        <w:rPr>
          <w:rFonts w:ascii="Times New Roman" w:hAnsi="Times New Roman" w:cs="Times New Roman"/>
          <w:sz w:val="28"/>
          <w:szCs w:val="28"/>
          <w:lang w:val="uk-UA"/>
        </w:rPr>
        <w:t>у</w:t>
      </w:r>
      <w:r w:rsidR="00E9703F">
        <w:rPr>
          <w:rFonts w:ascii="Times New Roman" w:hAnsi="Times New Roman" w:cs="Times New Roman"/>
          <w:sz w:val="28"/>
          <w:szCs w:val="28"/>
        </w:rPr>
        <w:t xml:space="preserve"> основних прав людини. </w:t>
      </w:r>
    </w:p>
    <w:p w:rsidR="005A7CB0" w:rsidRDefault="00E9703F" w:rsidP="00B9112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І</w:t>
      </w:r>
      <w:r w:rsidR="005A7CB0" w:rsidRPr="005A7CB0">
        <w:rPr>
          <w:rFonts w:ascii="Times New Roman" w:hAnsi="Times New Roman" w:cs="Times New Roman"/>
          <w:sz w:val="28"/>
          <w:szCs w:val="28"/>
        </w:rPr>
        <w:t xml:space="preserve">деї </w:t>
      </w:r>
      <w:r>
        <w:rPr>
          <w:rFonts w:ascii="Times New Roman" w:hAnsi="Times New Roman" w:cs="Times New Roman"/>
          <w:sz w:val="28"/>
          <w:szCs w:val="28"/>
          <w:lang w:val="uk-UA"/>
        </w:rPr>
        <w:t xml:space="preserve">Дейсі </w:t>
      </w:r>
      <w:r w:rsidR="005A7CB0" w:rsidRPr="005A7CB0">
        <w:rPr>
          <w:rFonts w:ascii="Times New Roman" w:hAnsi="Times New Roman" w:cs="Times New Roman"/>
          <w:sz w:val="28"/>
          <w:szCs w:val="28"/>
        </w:rPr>
        <w:t>стали основою для подальшого розвитку правової думки, вплинули на формування сучасних правових систем та заклали фундамент для розуміння принципу верховенства права як наріжного каменю демократичного суспільства.</w:t>
      </w:r>
    </w:p>
    <w:p w:rsidR="00061E0B" w:rsidRDefault="00061E0B" w:rsidP="008619FC">
      <w:pPr>
        <w:spacing w:line="360" w:lineRule="auto"/>
        <w:ind w:firstLine="709"/>
        <w:contextualSpacing/>
        <w:jc w:val="both"/>
        <w:rPr>
          <w:rFonts w:ascii="Times New Roman" w:hAnsi="Times New Roman" w:cs="Times New Roman"/>
          <w:sz w:val="28"/>
          <w:szCs w:val="28"/>
        </w:rPr>
      </w:pPr>
      <w:r w:rsidRPr="00061E0B">
        <w:rPr>
          <w:rFonts w:ascii="Times New Roman" w:hAnsi="Times New Roman" w:cs="Times New Roman"/>
          <w:sz w:val="28"/>
          <w:szCs w:val="28"/>
        </w:rPr>
        <w:t xml:space="preserve">Відповідно до </w:t>
      </w:r>
      <w:r>
        <w:rPr>
          <w:rFonts w:ascii="Times New Roman" w:hAnsi="Times New Roman" w:cs="Times New Roman"/>
          <w:sz w:val="28"/>
          <w:szCs w:val="28"/>
          <w:lang w:val="uk-UA"/>
        </w:rPr>
        <w:t xml:space="preserve">національної правової доктрини та </w:t>
      </w:r>
      <w:r w:rsidRPr="00061E0B">
        <w:rPr>
          <w:rFonts w:ascii="Times New Roman" w:hAnsi="Times New Roman" w:cs="Times New Roman"/>
          <w:sz w:val="28"/>
          <w:szCs w:val="28"/>
        </w:rPr>
        <w:t>міжнародного досвіду, верховенство права є запорукою захисту прав та свобод людини, а також гарантією стабільного розвитку суспільства. У правовій системі України цей принцип визнається на рівні Конституції та міжнародних зобов'язань держави, що підтверджує його фундаментальний характер і необхідність у правотворчій та правозастосовчій діяльності.</w:t>
      </w:r>
    </w:p>
    <w:p w:rsidR="002E28B2" w:rsidRDefault="00470C78" w:rsidP="00555CF3">
      <w:pPr>
        <w:spacing w:line="360" w:lineRule="auto"/>
        <w:ind w:firstLine="709"/>
        <w:contextualSpacing/>
        <w:jc w:val="both"/>
        <w:rPr>
          <w:rFonts w:ascii="Times New Roman" w:hAnsi="Times New Roman" w:cs="Times New Roman"/>
          <w:sz w:val="28"/>
          <w:szCs w:val="28"/>
        </w:rPr>
      </w:pPr>
      <w:r w:rsidRPr="00470C78">
        <w:rPr>
          <w:rFonts w:ascii="Times New Roman" w:hAnsi="Times New Roman" w:cs="Times New Roman"/>
          <w:sz w:val="28"/>
          <w:szCs w:val="28"/>
        </w:rPr>
        <w:t>Поняття верховенства права включає такі ключові елементи, як правова визначеність, заборона свавілля, доступ до правосуддя, незалежність судової влади, а також пропорційність і справедливість у застосуванні права. Ці елементи взаємодіють, створюючи цілісну систему, де кожен компонент має свій вплив на забезпечення правопорядку і єдності в правозастосуванні.</w:t>
      </w:r>
    </w:p>
    <w:p w:rsidR="009973D9" w:rsidRDefault="009973D9" w:rsidP="009973D9">
      <w:pPr>
        <w:spacing w:line="360" w:lineRule="auto"/>
        <w:ind w:firstLine="709"/>
        <w:contextualSpacing/>
        <w:jc w:val="both"/>
        <w:rPr>
          <w:rFonts w:ascii="Times New Roman" w:hAnsi="Times New Roman" w:cs="Times New Roman"/>
          <w:sz w:val="28"/>
          <w:szCs w:val="28"/>
        </w:rPr>
      </w:pPr>
      <w:r w:rsidRPr="009973D9">
        <w:rPr>
          <w:rFonts w:ascii="Times New Roman" w:hAnsi="Times New Roman" w:cs="Times New Roman"/>
          <w:sz w:val="28"/>
          <w:szCs w:val="28"/>
        </w:rPr>
        <w:t xml:space="preserve">У контексті України принцип верховенства права </w:t>
      </w:r>
      <w:r>
        <w:rPr>
          <w:rFonts w:ascii="Times New Roman" w:hAnsi="Times New Roman" w:cs="Times New Roman"/>
          <w:sz w:val="28"/>
          <w:szCs w:val="28"/>
          <w:lang w:val="uk-UA"/>
        </w:rPr>
        <w:t xml:space="preserve">є </w:t>
      </w:r>
      <w:r>
        <w:rPr>
          <w:rFonts w:ascii="Times New Roman" w:hAnsi="Times New Roman" w:cs="Times New Roman"/>
          <w:sz w:val="28"/>
          <w:szCs w:val="28"/>
        </w:rPr>
        <w:t>особливо значущим</w:t>
      </w:r>
      <w:r w:rsidRPr="009973D9">
        <w:rPr>
          <w:rFonts w:ascii="Times New Roman" w:hAnsi="Times New Roman" w:cs="Times New Roman"/>
          <w:sz w:val="28"/>
          <w:szCs w:val="28"/>
        </w:rPr>
        <w:t xml:space="preserve"> з огляду на необхідність подолання історичних спадків авторитаризму, що характеризували попередні політичні режими. Прийняття цього принципу на законодавчому рівні закладає основи для всебічного реформування правової системи та посилення довіри громадян до судової влади. </w:t>
      </w:r>
    </w:p>
    <w:p w:rsidR="002102F2" w:rsidRDefault="009973D9" w:rsidP="009973D9">
      <w:pPr>
        <w:spacing w:line="360" w:lineRule="auto"/>
        <w:ind w:firstLine="709"/>
        <w:contextualSpacing/>
        <w:jc w:val="both"/>
        <w:rPr>
          <w:rFonts w:ascii="Times New Roman" w:hAnsi="Times New Roman" w:cs="Times New Roman"/>
          <w:sz w:val="28"/>
          <w:szCs w:val="28"/>
        </w:rPr>
      </w:pPr>
      <w:r w:rsidRPr="002102F2">
        <w:rPr>
          <w:rFonts w:ascii="Times New Roman" w:hAnsi="Times New Roman" w:cs="Times New Roman"/>
          <w:sz w:val="28"/>
          <w:szCs w:val="28"/>
        </w:rPr>
        <w:t>Структурн</w:t>
      </w:r>
      <w:r w:rsidR="002102F2" w:rsidRPr="002102F2">
        <w:rPr>
          <w:rFonts w:ascii="Times New Roman" w:hAnsi="Times New Roman" w:cs="Times New Roman"/>
          <w:sz w:val="28"/>
          <w:szCs w:val="28"/>
        </w:rPr>
        <w:t>і елементи верховенства права включають такі ключові компоненти, як законність, доступ до правосуддя, незалежність судової системи, принцип пропорційності та принцип захисту прав людини. Законність передбачає, що всі нормативно-правові акти мають відповідати Конституції України і міжнародним стандартам. Доступ до правосуддя забезпечує можливість кожного громадянина захистити свої права в суді. Незалежність судової системи гарантує неупередженість судових рішень і їх відповідність законам та принципам справедливості. Важливу роль відіграє також принцип пропорційності, який обмежує дискреційні повноваження органів влади, щоб забезпечити баланс між інтересами особи і суспільства.</w:t>
      </w:r>
    </w:p>
    <w:p w:rsidR="009973D9" w:rsidRPr="00555CF3" w:rsidRDefault="002102F2" w:rsidP="009973D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Я</w:t>
      </w:r>
      <w:r w:rsidR="009973D9" w:rsidRPr="009973D9">
        <w:rPr>
          <w:rFonts w:ascii="Times New Roman" w:hAnsi="Times New Roman" w:cs="Times New Roman"/>
          <w:sz w:val="28"/>
          <w:szCs w:val="28"/>
        </w:rPr>
        <w:t>к універсальна цінність, верховенство права виступає надійною основою для соціальної стабільності, захисту прав людини та розвитку демократичного суспільства. Воно визначає права і свободи людини як головний пріоритет держави, надаючи кожному громадянину впевненість у тому, що його права будуть належним чином захищені та реалізовані. У сучасному демократичному суспільстві верховенство права є мірилом зрілості правової системи, що дозволяє Україні інтегруватися в європейську спільноту, відповідаючи найвищим стандартам правової держави.</w:t>
      </w:r>
    </w:p>
    <w:p w:rsidR="008619FC" w:rsidRDefault="008619FC" w:rsidP="00896327">
      <w:pPr>
        <w:spacing w:line="360" w:lineRule="auto"/>
        <w:contextualSpacing/>
        <w:jc w:val="center"/>
        <w:rPr>
          <w:rFonts w:ascii="Times New Roman" w:hAnsi="Times New Roman" w:cs="Times New Roman"/>
          <w:b/>
          <w:sz w:val="28"/>
          <w:szCs w:val="28"/>
          <w:lang w:val="uk-UA"/>
        </w:rPr>
      </w:pPr>
    </w:p>
    <w:p w:rsidR="008619FC" w:rsidRDefault="008619FC" w:rsidP="00896327">
      <w:pPr>
        <w:spacing w:line="360" w:lineRule="auto"/>
        <w:contextualSpacing/>
        <w:jc w:val="center"/>
        <w:rPr>
          <w:rFonts w:ascii="Times New Roman" w:hAnsi="Times New Roman" w:cs="Times New Roman"/>
          <w:b/>
          <w:sz w:val="28"/>
          <w:szCs w:val="28"/>
          <w:lang w:val="uk-UA"/>
        </w:rPr>
      </w:pPr>
    </w:p>
    <w:p w:rsidR="008619FC" w:rsidRDefault="008619FC" w:rsidP="00896327">
      <w:pPr>
        <w:spacing w:line="360" w:lineRule="auto"/>
        <w:contextualSpacing/>
        <w:jc w:val="center"/>
        <w:rPr>
          <w:rFonts w:ascii="Times New Roman" w:hAnsi="Times New Roman" w:cs="Times New Roman"/>
          <w:b/>
          <w:sz w:val="28"/>
          <w:szCs w:val="28"/>
          <w:lang w:val="uk-UA"/>
        </w:rPr>
      </w:pPr>
    </w:p>
    <w:p w:rsidR="008619FC" w:rsidRDefault="008619FC" w:rsidP="00896327">
      <w:pPr>
        <w:spacing w:line="360" w:lineRule="auto"/>
        <w:contextualSpacing/>
        <w:jc w:val="center"/>
        <w:rPr>
          <w:rFonts w:ascii="Times New Roman" w:hAnsi="Times New Roman" w:cs="Times New Roman"/>
          <w:b/>
          <w:sz w:val="28"/>
          <w:szCs w:val="28"/>
          <w:lang w:val="uk-UA"/>
        </w:rPr>
      </w:pPr>
    </w:p>
    <w:p w:rsidR="008619FC" w:rsidRDefault="008619FC" w:rsidP="004C70C2">
      <w:pPr>
        <w:spacing w:line="360" w:lineRule="auto"/>
        <w:contextualSpacing/>
        <w:rPr>
          <w:rFonts w:ascii="Times New Roman" w:hAnsi="Times New Roman" w:cs="Times New Roman"/>
          <w:b/>
          <w:sz w:val="28"/>
          <w:szCs w:val="28"/>
          <w:lang w:val="uk-UA"/>
        </w:rPr>
      </w:pPr>
    </w:p>
    <w:p w:rsidR="00896327" w:rsidRDefault="00896327" w:rsidP="00896327">
      <w:pPr>
        <w:spacing w:line="360" w:lineRule="auto"/>
        <w:contextualSpacing/>
        <w:jc w:val="center"/>
        <w:rPr>
          <w:rFonts w:ascii="Times New Roman" w:hAnsi="Times New Roman" w:cs="Times New Roman"/>
          <w:b/>
          <w:sz w:val="28"/>
          <w:szCs w:val="28"/>
          <w:lang w:val="uk-UA"/>
        </w:rPr>
      </w:pPr>
      <w:r w:rsidRPr="00896327">
        <w:rPr>
          <w:rFonts w:ascii="Times New Roman" w:hAnsi="Times New Roman" w:cs="Times New Roman"/>
          <w:b/>
          <w:sz w:val="28"/>
          <w:szCs w:val="28"/>
          <w:lang w:val="uk-UA"/>
        </w:rPr>
        <w:t>РОЗДІЛ ІІ. СУДОВА ПРАВОТВОРЧІСТЬ ЯК МЕХАНІЗМ УТВЕРДЖЕН</w:t>
      </w:r>
      <w:r w:rsidR="00F57899">
        <w:rPr>
          <w:rFonts w:ascii="Times New Roman" w:hAnsi="Times New Roman" w:cs="Times New Roman"/>
          <w:b/>
          <w:sz w:val="28"/>
          <w:szCs w:val="28"/>
          <w:lang w:val="uk-UA"/>
        </w:rPr>
        <w:t>НЯ ВЕРХОВЕНСТВА ПРАВА В УКРАЇНІ</w:t>
      </w:r>
    </w:p>
    <w:p w:rsidR="00F57899" w:rsidRDefault="00F57899" w:rsidP="00896327">
      <w:pPr>
        <w:spacing w:line="360" w:lineRule="auto"/>
        <w:contextualSpacing/>
        <w:jc w:val="center"/>
        <w:rPr>
          <w:rFonts w:ascii="Times New Roman" w:hAnsi="Times New Roman" w:cs="Times New Roman"/>
          <w:b/>
          <w:sz w:val="28"/>
          <w:szCs w:val="28"/>
          <w:lang w:val="uk-UA"/>
        </w:rPr>
      </w:pPr>
    </w:p>
    <w:p w:rsidR="002A3393" w:rsidRDefault="002A3393" w:rsidP="00F57899">
      <w:pPr>
        <w:spacing w:line="360" w:lineRule="auto"/>
        <w:contextualSpacing/>
        <w:jc w:val="center"/>
        <w:rPr>
          <w:rFonts w:ascii="Times New Roman" w:hAnsi="Times New Roman" w:cs="Times New Roman"/>
          <w:b/>
          <w:sz w:val="28"/>
          <w:szCs w:val="28"/>
          <w:lang w:val="uk-UA"/>
        </w:rPr>
      </w:pPr>
      <w:r w:rsidRPr="00F57899">
        <w:rPr>
          <w:rFonts w:ascii="Times New Roman" w:hAnsi="Times New Roman" w:cs="Times New Roman"/>
          <w:b/>
          <w:sz w:val="28"/>
          <w:szCs w:val="28"/>
          <w:lang w:val="uk-UA"/>
        </w:rPr>
        <w:t>2.1. Поняття судової правотворчості та її відмінність від інших видів правотворчості</w:t>
      </w:r>
    </w:p>
    <w:p w:rsidR="00F57899" w:rsidRPr="00F57899" w:rsidRDefault="00F57899" w:rsidP="00F57899">
      <w:pPr>
        <w:spacing w:line="360" w:lineRule="auto"/>
        <w:contextualSpacing/>
        <w:jc w:val="center"/>
        <w:rPr>
          <w:rFonts w:ascii="Times New Roman" w:hAnsi="Times New Roman" w:cs="Times New Roman"/>
          <w:b/>
          <w:sz w:val="28"/>
          <w:szCs w:val="28"/>
          <w:lang w:val="uk-UA"/>
        </w:rPr>
      </w:pPr>
    </w:p>
    <w:p w:rsidR="00C16A0A" w:rsidRDefault="00F34AF7" w:rsidP="00C16A0A">
      <w:pPr>
        <w:spacing w:line="360" w:lineRule="auto"/>
        <w:ind w:firstLine="709"/>
        <w:contextualSpacing/>
        <w:jc w:val="both"/>
        <w:rPr>
          <w:rFonts w:ascii="Times New Roman" w:hAnsi="Times New Roman" w:cs="Times New Roman"/>
          <w:sz w:val="28"/>
          <w:szCs w:val="28"/>
          <w:lang w:val="uk-UA"/>
        </w:rPr>
      </w:pPr>
      <w:r w:rsidRPr="00F34AF7">
        <w:rPr>
          <w:rFonts w:ascii="Times New Roman" w:hAnsi="Times New Roman" w:cs="Times New Roman"/>
          <w:sz w:val="28"/>
          <w:szCs w:val="28"/>
          <w:lang w:val="uk-UA"/>
        </w:rPr>
        <w:t>Сучасна правова система характеризується динамічністю та складністю правових відносин, що вимагає постійного вдосконалення та адаптації законодавства.</w:t>
      </w:r>
      <w:r w:rsidR="002E4B0A">
        <w:rPr>
          <w:rFonts w:ascii="Times New Roman" w:hAnsi="Times New Roman" w:cs="Times New Roman"/>
          <w:sz w:val="28"/>
          <w:szCs w:val="28"/>
          <w:lang w:val="uk-UA"/>
        </w:rPr>
        <w:t xml:space="preserve"> </w:t>
      </w:r>
      <w:r w:rsidRPr="00F34AF7">
        <w:rPr>
          <w:rFonts w:ascii="Times New Roman" w:hAnsi="Times New Roman" w:cs="Times New Roman"/>
          <w:sz w:val="28"/>
          <w:szCs w:val="28"/>
          <w:lang w:val="uk-UA"/>
        </w:rPr>
        <w:t>У цьому контексті судова правотворчість набуває особливого значення як механізм заповнення прогалин у законодавстві та забезпечення ефективного правозастосування. Судові органи, приймаючи рішення у конкретних справах, не тільки вирішують правові конфлікти, але й формують правові позиції, які впливають на подальшу практику та розвиток права.</w:t>
      </w:r>
    </w:p>
    <w:p w:rsidR="009F7A09" w:rsidRPr="00196B67" w:rsidRDefault="00143D5F" w:rsidP="00C16A0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вдале та повне визначення судової правотворчості надане С. Шевчуком</w:t>
      </w:r>
      <w:r w:rsidR="00B143E5" w:rsidRPr="00B143E5">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00B143E5" w:rsidRPr="00B143E5">
        <w:rPr>
          <w:rFonts w:ascii="Times New Roman" w:hAnsi="Times New Roman" w:cs="Times New Roman"/>
          <w:sz w:val="28"/>
          <w:szCs w:val="28"/>
          <w:lang w:val="uk-UA"/>
        </w:rPr>
        <w:t xml:space="preserve"> судова правотворчість – це </w:t>
      </w:r>
      <w:r>
        <w:rPr>
          <w:rFonts w:ascii="Times New Roman" w:hAnsi="Times New Roman" w:cs="Times New Roman"/>
          <w:sz w:val="28"/>
          <w:szCs w:val="28"/>
          <w:lang w:val="uk-UA"/>
        </w:rPr>
        <w:t>«</w:t>
      </w:r>
      <w:r w:rsidR="00B143E5" w:rsidRPr="00B143E5">
        <w:rPr>
          <w:rFonts w:ascii="Times New Roman" w:hAnsi="Times New Roman" w:cs="Times New Roman"/>
          <w:sz w:val="28"/>
          <w:szCs w:val="28"/>
          <w:lang w:val="uk-UA"/>
        </w:rPr>
        <w:t>особливи</w:t>
      </w:r>
      <w:r>
        <w:rPr>
          <w:rFonts w:ascii="Times New Roman" w:hAnsi="Times New Roman" w:cs="Times New Roman"/>
          <w:sz w:val="28"/>
          <w:szCs w:val="28"/>
          <w:lang w:val="uk-UA"/>
        </w:rPr>
        <w:t>й вид правотворчості, який є ре</w:t>
      </w:r>
      <w:r w:rsidR="00B143E5" w:rsidRPr="00B143E5">
        <w:rPr>
          <w:rFonts w:ascii="Times New Roman" w:hAnsi="Times New Roman" w:cs="Times New Roman"/>
          <w:sz w:val="28"/>
          <w:szCs w:val="28"/>
          <w:lang w:val="uk-UA"/>
        </w:rPr>
        <w:t>зультатом здійснення судовою владою правотворчої функції в поєднанні з її правозастосовною та інтерпретаційною функціями у процесі розгляду конкретно</w:t>
      </w:r>
      <w:r>
        <w:rPr>
          <w:rFonts w:ascii="Times New Roman" w:hAnsi="Times New Roman" w:cs="Times New Roman"/>
          <w:sz w:val="28"/>
          <w:szCs w:val="28"/>
          <w:lang w:val="uk-UA"/>
        </w:rPr>
        <w:t>ї справи, що міститься у сформу</w:t>
      </w:r>
      <w:r w:rsidR="00B143E5" w:rsidRPr="00B143E5">
        <w:rPr>
          <w:rFonts w:ascii="Times New Roman" w:hAnsi="Times New Roman" w:cs="Times New Roman"/>
          <w:sz w:val="28"/>
          <w:szCs w:val="28"/>
          <w:lang w:val="uk-UA"/>
        </w:rPr>
        <w:t xml:space="preserve">льованих судом у мотивувальній частині рішення правоположеннях, які мають обов’язкову силу не тільки для сторін у справі, але й для інших суб’єктів права відповідно до закону або в силу принципу ієрархічності судової системи (обов’язковість рішень вищих судів для нижчих) або в силу їх переконливості при розгляді аналогічних справ. Поняття судової правотворчості також є схожим із поняттям судової практики у вузькому значенні цього терміна, як воно вживається в нормативно-правових </w:t>
      </w:r>
      <w:r>
        <w:rPr>
          <w:rFonts w:ascii="Times New Roman" w:hAnsi="Times New Roman" w:cs="Times New Roman"/>
          <w:sz w:val="28"/>
          <w:szCs w:val="28"/>
          <w:lang w:val="uk-UA"/>
        </w:rPr>
        <w:t>актах та юридичній літературі» [</w:t>
      </w:r>
      <w:r w:rsidR="00F71C34">
        <w:rPr>
          <w:rFonts w:ascii="Times New Roman" w:hAnsi="Times New Roman" w:cs="Times New Roman"/>
          <w:sz w:val="28"/>
          <w:szCs w:val="28"/>
          <w:lang w:val="uk-UA"/>
        </w:rPr>
        <w:t>38</w:t>
      </w:r>
      <w:r w:rsidR="00B143E5" w:rsidRPr="00B143E5">
        <w:rPr>
          <w:rFonts w:ascii="Times New Roman" w:hAnsi="Times New Roman" w:cs="Times New Roman"/>
          <w:sz w:val="28"/>
          <w:szCs w:val="28"/>
          <w:lang w:val="uk-UA"/>
        </w:rPr>
        <w:t>, с. 548-549].</w:t>
      </w:r>
      <w:r w:rsidR="00E277F7">
        <w:rPr>
          <w:rFonts w:ascii="Times New Roman" w:hAnsi="Times New Roman" w:cs="Times New Roman"/>
          <w:sz w:val="28"/>
          <w:szCs w:val="28"/>
          <w:lang w:val="uk-UA"/>
        </w:rPr>
        <w:t xml:space="preserve"> </w:t>
      </w:r>
      <w:r w:rsidR="00E277F7" w:rsidRPr="00E277F7">
        <w:rPr>
          <w:rFonts w:ascii="Times New Roman" w:hAnsi="Times New Roman" w:cs="Times New Roman"/>
          <w:sz w:val="28"/>
          <w:szCs w:val="28"/>
          <w:lang w:val="uk-UA"/>
        </w:rPr>
        <w:t xml:space="preserve">Цікавою є думка </w:t>
      </w:r>
      <w:r w:rsidR="00F71C34">
        <w:rPr>
          <w:rFonts w:ascii="Times New Roman" w:hAnsi="Times New Roman" w:cs="Times New Roman"/>
          <w:sz w:val="28"/>
          <w:szCs w:val="28"/>
          <w:lang w:val="uk-UA"/>
        </w:rPr>
        <w:t>Д. Ясинка</w:t>
      </w:r>
      <w:r w:rsidR="00E277F7" w:rsidRPr="00E277F7">
        <w:rPr>
          <w:rFonts w:ascii="Times New Roman" w:hAnsi="Times New Roman" w:cs="Times New Roman"/>
          <w:sz w:val="28"/>
          <w:szCs w:val="28"/>
          <w:lang w:val="uk-UA"/>
        </w:rPr>
        <w:t xml:space="preserve">, який під поняттям судової правотворчості розуміє «креативно-правову роботу суду по відношенню до наявних норм права, які мають певні правові неузгодженості з точки зору неповноти, неточності чи суперечливості їх змісту. </w:t>
      </w:r>
      <w:r w:rsidR="00E277F7" w:rsidRPr="00E277F7">
        <w:rPr>
          <w:rFonts w:ascii="Times New Roman" w:hAnsi="Times New Roman" w:cs="Times New Roman"/>
          <w:sz w:val="28"/>
          <w:szCs w:val="28"/>
        </w:rPr>
        <w:t>В такому випадку розвиток права, а відповідно і формування єдиної правозастосовчої практики здійснюється</w:t>
      </w:r>
      <w:r w:rsidR="00E277F7" w:rsidRPr="00F067C4">
        <w:rPr>
          <w:rFonts w:ascii="Times New Roman" w:hAnsi="Times New Roman" w:cs="Times New Roman"/>
          <w:sz w:val="28"/>
          <w:szCs w:val="28"/>
        </w:rPr>
        <w:t xml:space="preserve"> не від теорії до практики, а навпаки [</w:t>
      </w:r>
      <w:r w:rsidR="00F067C4">
        <w:rPr>
          <w:rFonts w:ascii="Times New Roman" w:hAnsi="Times New Roman" w:cs="Times New Roman"/>
          <w:sz w:val="28"/>
          <w:szCs w:val="28"/>
          <w:lang w:val="uk-UA"/>
        </w:rPr>
        <w:t>39, с. 215</w:t>
      </w:r>
      <w:r w:rsidR="00E277F7" w:rsidRPr="00F067C4">
        <w:rPr>
          <w:rFonts w:ascii="Times New Roman" w:hAnsi="Times New Roman" w:cs="Times New Roman"/>
          <w:sz w:val="28"/>
          <w:szCs w:val="28"/>
        </w:rPr>
        <w:t>]</w:t>
      </w:r>
      <w:r w:rsidR="00F067C4">
        <w:rPr>
          <w:rFonts w:ascii="Times New Roman" w:hAnsi="Times New Roman" w:cs="Times New Roman"/>
          <w:sz w:val="28"/>
          <w:szCs w:val="28"/>
          <w:lang w:val="uk-UA"/>
        </w:rPr>
        <w:t>.</w:t>
      </w:r>
      <w:r w:rsidR="00196B67" w:rsidRPr="00196B67">
        <w:rPr>
          <w:sz w:val="16"/>
          <w:szCs w:val="16"/>
        </w:rPr>
        <w:t xml:space="preserve"> </w:t>
      </w:r>
    </w:p>
    <w:p w:rsidR="000969A6" w:rsidRDefault="00C87C6E" w:rsidP="00C16A0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 Шевчук стверджує</w:t>
      </w:r>
      <w:r w:rsidR="009F7A09">
        <w:rPr>
          <w:rFonts w:ascii="Times New Roman" w:hAnsi="Times New Roman" w:cs="Times New Roman"/>
          <w:sz w:val="28"/>
          <w:szCs w:val="28"/>
          <w:lang w:val="uk-UA"/>
        </w:rPr>
        <w:t xml:space="preserve"> про органічне поєднання судової правотворчості із дотриманням принципу верховенства права. Вчений вважає, що ц</w:t>
      </w:r>
      <w:r w:rsidR="009F7A09" w:rsidRPr="009F7A09">
        <w:rPr>
          <w:rFonts w:ascii="Times New Roman" w:hAnsi="Times New Roman" w:cs="Times New Roman"/>
          <w:sz w:val="28"/>
          <w:szCs w:val="28"/>
          <w:lang w:val="uk-UA"/>
        </w:rPr>
        <w:t xml:space="preserve">е </w:t>
      </w:r>
      <w:r w:rsidR="009F7A09">
        <w:rPr>
          <w:rFonts w:ascii="Times New Roman" w:hAnsi="Times New Roman" w:cs="Times New Roman"/>
          <w:sz w:val="28"/>
          <w:szCs w:val="28"/>
          <w:lang w:val="uk-UA"/>
        </w:rPr>
        <w:t>«</w:t>
      </w:r>
      <w:r w:rsidR="009F7A09" w:rsidRPr="009F7A09">
        <w:rPr>
          <w:rFonts w:ascii="Times New Roman" w:hAnsi="Times New Roman" w:cs="Times New Roman"/>
          <w:sz w:val="28"/>
          <w:szCs w:val="28"/>
          <w:lang w:val="uk-UA"/>
        </w:rPr>
        <w:t>пояснюється тим, що cаме судова правотворчість максимально прислужилася меті безпосереднього захисту конституційних прав людини, коли судді при обгрунтуванні своїх рішень виходили не тільки з конституційних норм, але й з принципів справедливості, розумності, природного права, відповідності моральним критеріям, суспільної необхідності та цілей конституційно-правового регулювання у суспільстві. Як наголошувалося у правовій літературі з цього приводу: «Міркування суспільної справедливості, моральної відповідності та публічної доцільності щодо нової ситуації створюють загальне право без прецеденту». Тому самі по собі конституційні терміни «верховенство права», «належна правова процедура», «свобода», «рівність», «справедливість» тощо не мають загальнообов’язкової юридичної сили та самостійного юридичного значення без відповідного суддівського тлумачення у процесі здійснення конституційного та загального судочинства</w:t>
      </w:r>
      <w:r w:rsidR="00C04D9B">
        <w:rPr>
          <w:rFonts w:ascii="Times New Roman" w:hAnsi="Times New Roman" w:cs="Times New Roman"/>
          <w:sz w:val="28"/>
          <w:szCs w:val="28"/>
          <w:lang w:val="uk-UA"/>
        </w:rPr>
        <w:t>»</w:t>
      </w:r>
      <w:r w:rsidR="0008008A">
        <w:rPr>
          <w:rFonts w:ascii="Times New Roman" w:hAnsi="Times New Roman" w:cs="Times New Roman"/>
          <w:sz w:val="28"/>
          <w:szCs w:val="28"/>
          <w:lang w:val="uk-UA"/>
        </w:rPr>
        <w:t xml:space="preserve"> </w:t>
      </w:r>
      <w:r w:rsidR="0008008A" w:rsidRPr="0008008A">
        <w:rPr>
          <w:rFonts w:ascii="Times New Roman" w:hAnsi="Times New Roman" w:cs="Times New Roman"/>
          <w:sz w:val="28"/>
          <w:szCs w:val="28"/>
        </w:rPr>
        <w:t>[</w:t>
      </w:r>
      <w:r w:rsidR="00F71C34">
        <w:rPr>
          <w:rFonts w:ascii="Times New Roman" w:hAnsi="Times New Roman" w:cs="Times New Roman"/>
          <w:sz w:val="28"/>
          <w:szCs w:val="28"/>
          <w:lang w:val="uk-UA"/>
        </w:rPr>
        <w:t>38</w:t>
      </w:r>
      <w:r w:rsidR="002123A1">
        <w:rPr>
          <w:rFonts w:ascii="Times New Roman" w:hAnsi="Times New Roman" w:cs="Times New Roman"/>
          <w:sz w:val="28"/>
          <w:szCs w:val="28"/>
          <w:lang w:val="uk-UA"/>
        </w:rPr>
        <w:t>, с. 549</w:t>
      </w:r>
      <w:r w:rsidR="0008008A" w:rsidRPr="0008008A">
        <w:rPr>
          <w:rFonts w:ascii="Times New Roman" w:hAnsi="Times New Roman" w:cs="Times New Roman"/>
          <w:sz w:val="28"/>
          <w:szCs w:val="28"/>
        </w:rPr>
        <w:t>]</w:t>
      </w:r>
      <w:r w:rsidR="009F7A09" w:rsidRPr="009F7A09">
        <w:rPr>
          <w:rFonts w:ascii="Times New Roman" w:hAnsi="Times New Roman" w:cs="Times New Roman"/>
          <w:sz w:val="28"/>
          <w:szCs w:val="28"/>
          <w:lang w:val="uk-UA"/>
        </w:rPr>
        <w:t>.</w:t>
      </w:r>
      <w:r w:rsidR="00BC459B" w:rsidRPr="00BC459B">
        <w:rPr>
          <w:rFonts w:ascii="Times New Roman" w:hAnsi="Times New Roman" w:cs="Times New Roman"/>
          <w:sz w:val="28"/>
          <w:szCs w:val="28"/>
          <w:lang w:val="uk-UA"/>
        </w:rPr>
        <w:t xml:space="preserve"> </w:t>
      </w:r>
    </w:p>
    <w:p w:rsidR="0022573B" w:rsidRPr="0022573B" w:rsidRDefault="00991164" w:rsidP="00C16A0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Д.М. Ясинок «п</w:t>
      </w:r>
      <w:r w:rsidR="0022573B" w:rsidRPr="0022573B">
        <w:rPr>
          <w:rFonts w:ascii="Times New Roman" w:hAnsi="Times New Roman" w:cs="Times New Roman"/>
          <w:sz w:val="28"/>
          <w:szCs w:val="28"/>
          <w:lang w:val="uk-UA"/>
        </w:rPr>
        <w:t>равотворчий процес у сфері судочинства безумовно потребує спеціального суб’єкта яким є суддя, а також спеціальної урегульованої процесуальним законодавством процесуальної форми якою є судове засідання, в межах якого і може здійснюватись як правозастосування норм права, так і процес судової правотворчості. При цьому, суд не має права відмовляти особі в правосудді з підстав неточності, неповноти, суперечності норм законодавства чи прогалин за рахунок судової правотвотворчості, яка повинна бути спрямована лише по відношенню до предмета спору. Таким чином, суд долаючи законодавчі прогалини, не змінює при цьому правові, моральні чи суспільні принципи та цінності, чи окремі правові інституту, але такі процеси дають можливість до оновлення окремих положень права, формуючи нове їх розуміння, розвиваючи в такий спосіб право і практику правозастосування в різних як матеріальних, так і процесуальних галузях права</w:t>
      </w:r>
      <w:r>
        <w:rPr>
          <w:rFonts w:ascii="Times New Roman" w:hAnsi="Times New Roman" w:cs="Times New Roman"/>
          <w:sz w:val="28"/>
          <w:szCs w:val="28"/>
          <w:lang w:val="uk-UA"/>
        </w:rPr>
        <w:t>»</w:t>
      </w:r>
      <w:r w:rsidR="0022573B">
        <w:rPr>
          <w:rFonts w:ascii="Times New Roman" w:hAnsi="Times New Roman" w:cs="Times New Roman"/>
          <w:sz w:val="28"/>
          <w:szCs w:val="28"/>
          <w:lang w:val="uk-UA"/>
        </w:rPr>
        <w:t xml:space="preserve"> </w:t>
      </w:r>
      <w:r w:rsidR="0022573B" w:rsidRPr="0022573B">
        <w:rPr>
          <w:rFonts w:ascii="Times New Roman" w:hAnsi="Times New Roman" w:cs="Times New Roman"/>
          <w:sz w:val="28"/>
          <w:szCs w:val="28"/>
        </w:rPr>
        <w:t>[</w:t>
      </w:r>
      <w:r w:rsidR="00242BB6">
        <w:rPr>
          <w:rFonts w:ascii="Times New Roman" w:hAnsi="Times New Roman" w:cs="Times New Roman"/>
          <w:sz w:val="28"/>
          <w:szCs w:val="28"/>
          <w:lang w:val="uk-UA"/>
        </w:rPr>
        <w:t xml:space="preserve">39, </w:t>
      </w:r>
      <w:r w:rsidR="0022573B">
        <w:rPr>
          <w:rFonts w:ascii="Times New Roman" w:hAnsi="Times New Roman" w:cs="Times New Roman"/>
          <w:sz w:val="28"/>
          <w:szCs w:val="28"/>
          <w:lang w:val="en-US"/>
        </w:rPr>
        <w:t>c</w:t>
      </w:r>
      <w:r w:rsidR="0022573B" w:rsidRPr="0022573B">
        <w:rPr>
          <w:rFonts w:ascii="Times New Roman" w:hAnsi="Times New Roman" w:cs="Times New Roman"/>
          <w:sz w:val="28"/>
          <w:szCs w:val="28"/>
        </w:rPr>
        <w:t>. 214]</w:t>
      </w:r>
      <w:r w:rsidR="0022573B" w:rsidRPr="0022573B">
        <w:rPr>
          <w:rFonts w:ascii="Times New Roman" w:hAnsi="Times New Roman" w:cs="Times New Roman"/>
          <w:sz w:val="28"/>
          <w:szCs w:val="28"/>
          <w:lang w:val="uk-UA"/>
        </w:rPr>
        <w:t>.</w:t>
      </w:r>
      <w:r w:rsidR="0022573B" w:rsidRPr="0022573B">
        <w:rPr>
          <w:rFonts w:ascii="Times New Roman" w:hAnsi="Times New Roman" w:cs="Times New Roman"/>
          <w:sz w:val="28"/>
          <w:szCs w:val="28"/>
        </w:rPr>
        <w:t xml:space="preserve"> </w:t>
      </w:r>
    </w:p>
    <w:p w:rsidR="007C2027" w:rsidRPr="005442C7" w:rsidRDefault="005442C7" w:rsidP="00C16A0A">
      <w:pPr>
        <w:spacing w:line="360" w:lineRule="auto"/>
        <w:ind w:firstLine="709"/>
        <w:contextualSpacing/>
        <w:jc w:val="both"/>
        <w:rPr>
          <w:rFonts w:ascii="Times New Roman" w:hAnsi="Times New Roman" w:cs="Times New Roman"/>
          <w:sz w:val="28"/>
          <w:szCs w:val="28"/>
          <w:lang w:val="uk-UA"/>
        </w:rPr>
      </w:pPr>
      <w:r w:rsidRPr="005442C7">
        <w:rPr>
          <w:rFonts w:ascii="Times New Roman" w:hAnsi="Times New Roman" w:cs="Times New Roman"/>
          <w:sz w:val="28"/>
          <w:szCs w:val="28"/>
          <w:lang w:val="uk-UA"/>
        </w:rPr>
        <w:t xml:space="preserve">На думку Б. Малишева, судова правотворчість є особливою діяльністю судових органів, спрямованою на встановлення, коригування або анулювання правових норм. Ця діяльність має свої характерні особливості. По-перше, суб'єктами виступають суди як державні органи, від імені яких діють судді, що входять до складу відповідних судових інстанцій. По-друге, така правотворчість здійснюється як додаткова функція суду, оскільки основним його призначенням є вирішення правових спорів через застосування вже існуючих норм, а не створення нових. Це і відображає </w:t>
      </w:r>
      <w:r>
        <w:rPr>
          <w:rFonts w:ascii="Times New Roman" w:hAnsi="Times New Roman" w:cs="Times New Roman"/>
          <w:sz w:val="28"/>
          <w:szCs w:val="28"/>
          <w:lang w:val="uk-UA"/>
        </w:rPr>
        <w:t>«</w:t>
      </w:r>
      <w:r w:rsidRPr="005442C7">
        <w:rPr>
          <w:rFonts w:ascii="Times New Roman" w:hAnsi="Times New Roman" w:cs="Times New Roman"/>
          <w:sz w:val="28"/>
          <w:szCs w:val="28"/>
          <w:lang w:val="uk-UA"/>
        </w:rPr>
        <w:t>специфічність</w:t>
      </w:r>
      <w:r>
        <w:rPr>
          <w:rFonts w:ascii="Times New Roman" w:hAnsi="Times New Roman" w:cs="Times New Roman"/>
          <w:sz w:val="28"/>
          <w:szCs w:val="28"/>
          <w:lang w:val="uk-UA"/>
        </w:rPr>
        <w:t>»</w:t>
      </w:r>
      <w:r w:rsidRPr="005442C7">
        <w:rPr>
          <w:rFonts w:ascii="Times New Roman" w:hAnsi="Times New Roman" w:cs="Times New Roman"/>
          <w:sz w:val="28"/>
          <w:szCs w:val="28"/>
          <w:lang w:val="uk-UA"/>
        </w:rPr>
        <w:t xml:space="preserve"> правотворчої діяльності судової влади. По-третє, вона повинна бути санкціонована вищим представницьким органом держави, зазвичай через прийняття </w:t>
      </w:r>
      <w:r>
        <w:rPr>
          <w:rFonts w:ascii="Times New Roman" w:hAnsi="Times New Roman" w:cs="Times New Roman"/>
          <w:sz w:val="28"/>
          <w:szCs w:val="28"/>
          <w:lang w:val="uk-UA"/>
        </w:rPr>
        <w:t>спеціального законодавчого акта</w:t>
      </w:r>
      <w:r w:rsidRPr="005442C7">
        <w:rPr>
          <w:rFonts w:ascii="Times New Roman" w:hAnsi="Times New Roman" w:cs="Times New Roman"/>
          <w:sz w:val="28"/>
          <w:szCs w:val="28"/>
          <w:lang w:val="uk-UA"/>
        </w:rPr>
        <w:t xml:space="preserve"> </w:t>
      </w:r>
      <w:r w:rsidR="007C2027" w:rsidRPr="007C2027">
        <w:rPr>
          <w:rFonts w:ascii="Times New Roman" w:hAnsi="Times New Roman" w:cs="Times New Roman"/>
          <w:sz w:val="28"/>
          <w:szCs w:val="28"/>
        </w:rPr>
        <w:t>[</w:t>
      </w:r>
      <w:r w:rsidR="00702B07">
        <w:rPr>
          <w:rFonts w:ascii="Times New Roman" w:hAnsi="Times New Roman" w:cs="Times New Roman"/>
          <w:sz w:val="28"/>
          <w:szCs w:val="28"/>
          <w:lang w:val="uk-UA"/>
        </w:rPr>
        <w:t xml:space="preserve">40, </w:t>
      </w:r>
      <w:r>
        <w:rPr>
          <w:rFonts w:ascii="Times New Roman" w:hAnsi="Times New Roman" w:cs="Times New Roman"/>
          <w:sz w:val="28"/>
          <w:szCs w:val="28"/>
          <w:lang w:val="uk-UA"/>
        </w:rPr>
        <w:t>с. 49</w:t>
      </w:r>
      <w:r w:rsidR="007C2027" w:rsidRPr="007C2027">
        <w:rPr>
          <w:rFonts w:ascii="Times New Roman" w:hAnsi="Times New Roman" w:cs="Times New Roman"/>
          <w:sz w:val="28"/>
          <w:szCs w:val="28"/>
        </w:rPr>
        <w:t>]</w:t>
      </w:r>
      <w:r w:rsidR="00702B0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75D91" w:rsidRDefault="00C16A0A" w:rsidP="00C16A0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Існує інший погляд,</w:t>
      </w:r>
      <w:r w:rsidR="002C1F7D" w:rsidRPr="002C1F7D">
        <w:rPr>
          <w:rFonts w:ascii="Times New Roman" w:hAnsi="Times New Roman" w:cs="Times New Roman"/>
          <w:sz w:val="28"/>
          <w:szCs w:val="28"/>
        </w:rPr>
        <w:t xml:space="preserve"> </w:t>
      </w:r>
      <w:r w:rsidR="002C1F7D">
        <w:rPr>
          <w:rFonts w:ascii="Times New Roman" w:hAnsi="Times New Roman" w:cs="Times New Roman"/>
          <w:sz w:val="28"/>
          <w:szCs w:val="28"/>
          <w:lang w:val="uk-UA"/>
        </w:rPr>
        <w:t>сформульований відомим американ</w:t>
      </w:r>
      <w:r w:rsidR="001366E8">
        <w:rPr>
          <w:rFonts w:ascii="Times New Roman" w:hAnsi="Times New Roman" w:cs="Times New Roman"/>
          <w:sz w:val="28"/>
          <w:szCs w:val="28"/>
          <w:lang w:val="uk-UA"/>
        </w:rPr>
        <w:t>о-</w:t>
      </w:r>
      <w:r w:rsidR="002C1F7D">
        <w:rPr>
          <w:rFonts w:ascii="Times New Roman" w:hAnsi="Times New Roman" w:cs="Times New Roman"/>
          <w:sz w:val="28"/>
          <w:szCs w:val="28"/>
          <w:lang w:val="uk-UA"/>
        </w:rPr>
        <w:t>британським юристом Р. Дворкіним,</w:t>
      </w:r>
      <w:r>
        <w:rPr>
          <w:rFonts w:ascii="Times New Roman" w:hAnsi="Times New Roman" w:cs="Times New Roman"/>
          <w:sz w:val="28"/>
          <w:szCs w:val="28"/>
          <w:lang w:val="uk-UA"/>
        </w:rPr>
        <w:t xml:space="preserve"> який заперечує наявність судової правотворчості як правового феномену. Так, Р. Дворкін переконує, </w:t>
      </w:r>
      <w:r w:rsidR="000B30D1" w:rsidRPr="000B30D1">
        <w:rPr>
          <w:rFonts w:ascii="Times New Roman" w:hAnsi="Times New Roman" w:cs="Times New Roman"/>
          <w:sz w:val="28"/>
          <w:szCs w:val="28"/>
          <w:lang w:val="uk-UA"/>
        </w:rPr>
        <w:t xml:space="preserve">що </w:t>
      </w:r>
      <w:r>
        <w:rPr>
          <w:rFonts w:ascii="Times New Roman" w:hAnsi="Times New Roman" w:cs="Times New Roman"/>
          <w:sz w:val="28"/>
          <w:szCs w:val="28"/>
          <w:lang w:val="uk-UA"/>
        </w:rPr>
        <w:t>«</w:t>
      </w:r>
      <w:r w:rsidR="000B30D1" w:rsidRPr="000B30D1">
        <w:rPr>
          <w:rFonts w:ascii="Times New Roman" w:hAnsi="Times New Roman" w:cs="Times New Roman"/>
          <w:sz w:val="28"/>
          <w:szCs w:val="28"/>
          <w:lang w:val="uk-UA"/>
        </w:rPr>
        <w:t>суддя ні за яких умов і в жодному разі не має права діяти на власний розсуд, навіть у т</w:t>
      </w:r>
      <w:r>
        <w:rPr>
          <w:rFonts w:ascii="Times New Roman" w:hAnsi="Times New Roman" w:cs="Times New Roman"/>
          <w:sz w:val="28"/>
          <w:szCs w:val="28"/>
          <w:lang w:val="uk-UA"/>
        </w:rPr>
        <w:t>ак званих «складн</w:t>
      </w:r>
      <w:r w:rsidR="000B30D1" w:rsidRPr="000B30D1">
        <w:rPr>
          <w:rFonts w:ascii="Times New Roman" w:hAnsi="Times New Roman" w:cs="Times New Roman"/>
          <w:sz w:val="28"/>
          <w:szCs w:val="28"/>
          <w:lang w:val="uk-UA"/>
        </w:rPr>
        <w:t>их справах». Ко</w:t>
      </w:r>
      <w:r>
        <w:rPr>
          <w:rFonts w:ascii="Times New Roman" w:hAnsi="Times New Roman" w:cs="Times New Roman"/>
          <w:sz w:val="28"/>
          <w:szCs w:val="28"/>
          <w:lang w:val="uk-UA"/>
        </w:rPr>
        <w:t>ли суддя зіштовхується зі «складною</w:t>
      </w:r>
      <w:r w:rsidR="000B30D1" w:rsidRPr="000B30D1">
        <w:rPr>
          <w:rFonts w:ascii="Times New Roman" w:hAnsi="Times New Roman" w:cs="Times New Roman"/>
          <w:sz w:val="28"/>
          <w:szCs w:val="28"/>
          <w:lang w:val="uk-UA"/>
        </w:rPr>
        <w:t xml:space="preserve"> справою», яка створює труднощі тлумачення, він все одно не має займатися правотворчістю</w:t>
      </w:r>
      <w:r>
        <w:rPr>
          <w:rFonts w:ascii="Times New Roman" w:hAnsi="Times New Roman" w:cs="Times New Roman"/>
          <w:sz w:val="28"/>
          <w:szCs w:val="28"/>
          <w:lang w:val="uk-UA"/>
        </w:rPr>
        <w:t xml:space="preserve"> </w:t>
      </w:r>
      <w:r w:rsidRPr="005F6FA0">
        <w:rPr>
          <w:rFonts w:ascii="Times New Roman" w:hAnsi="Times New Roman" w:cs="Times New Roman"/>
          <w:sz w:val="28"/>
          <w:szCs w:val="28"/>
          <w:lang w:val="uk-UA"/>
        </w:rPr>
        <w:t>[</w:t>
      </w:r>
      <w:r w:rsidR="00606D4A">
        <w:rPr>
          <w:rFonts w:ascii="Times New Roman" w:hAnsi="Times New Roman" w:cs="Times New Roman"/>
          <w:sz w:val="28"/>
          <w:szCs w:val="28"/>
          <w:lang w:val="uk-UA"/>
        </w:rPr>
        <w:t>41</w:t>
      </w:r>
      <w:r w:rsidRPr="005F6FA0">
        <w:rPr>
          <w:rFonts w:ascii="Times New Roman" w:hAnsi="Times New Roman" w:cs="Times New Roman"/>
          <w:sz w:val="28"/>
          <w:szCs w:val="28"/>
          <w:lang w:val="uk-UA"/>
        </w:rPr>
        <w:t>]</w:t>
      </w:r>
      <w:r w:rsidR="000B30D1" w:rsidRPr="000B30D1">
        <w:rPr>
          <w:rFonts w:ascii="Times New Roman" w:hAnsi="Times New Roman" w:cs="Times New Roman"/>
          <w:sz w:val="28"/>
          <w:szCs w:val="28"/>
          <w:lang w:val="uk-UA"/>
        </w:rPr>
        <w:t>.</w:t>
      </w:r>
      <w:r w:rsidR="005F6FA0" w:rsidRPr="005F6FA0">
        <w:rPr>
          <w:rFonts w:ascii="Times New Roman" w:hAnsi="Times New Roman" w:cs="Times New Roman"/>
          <w:sz w:val="28"/>
          <w:szCs w:val="28"/>
          <w:lang w:val="uk-UA"/>
        </w:rPr>
        <w:t xml:space="preserve"> </w:t>
      </w:r>
      <w:r w:rsidR="005F6FA0">
        <w:rPr>
          <w:rFonts w:ascii="Times New Roman" w:hAnsi="Times New Roman" w:cs="Times New Roman"/>
          <w:sz w:val="28"/>
          <w:szCs w:val="28"/>
          <w:lang w:val="en-US"/>
        </w:rPr>
        <w:t>P</w:t>
      </w:r>
      <w:r w:rsidR="005F6FA0" w:rsidRPr="005F6FA0">
        <w:rPr>
          <w:rFonts w:ascii="Times New Roman" w:hAnsi="Times New Roman" w:cs="Times New Roman"/>
          <w:sz w:val="28"/>
          <w:szCs w:val="28"/>
          <w:lang w:val="uk-UA"/>
        </w:rPr>
        <w:t xml:space="preserve">. </w:t>
      </w:r>
      <w:r w:rsidR="005F6FA0">
        <w:rPr>
          <w:rFonts w:ascii="Times New Roman" w:hAnsi="Times New Roman" w:cs="Times New Roman"/>
          <w:sz w:val="28"/>
          <w:szCs w:val="28"/>
          <w:lang w:val="uk-UA"/>
        </w:rPr>
        <w:t xml:space="preserve">Дворкін вважає, що </w:t>
      </w:r>
      <w:r w:rsidR="00606D4A">
        <w:rPr>
          <w:rFonts w:ascii="Times New Roman" w:hAnsi="Times New Roman" w:cs="Times New Roman"/>
          <w:sz w:val="28"/>
          <w:szCs w:val="28"/>
          <w:lang w:val="uk-UA"/>
        </w:rPr>
        <w:t>«</w:t>
      </w:r>
      <w:r w:rsidR="005F6FA0" w:rsidRPr="005F6FA0">
        <w:rPr>
          <w:rFonts w:ascii="Times New Roman" w:hAnsi="Times New Roman" w:cs="Times New Roman"/>
          <w:sz w:val="28"/>
          <w:szCs w:val="28"/>
          <w:lang w:val="uk-UA"/>
        </w:rPr>
        <w:t xml:space="preserve">суддя при вирішенні </w:t>
      </w:r>
      <w:r w:rsidR="005F6FA0">
        <w:rPr>
          <w:rFonts w:ascii="Times New Roman" w:hAnsi="Times New Roman" w:cs="Times New Roman"/>
          <w:sz w:val="28"/>
          <w:szCs w:val="28"/>
          <w:lang w:val="uk-UA"/>
        </w:rPr>
        <w:t>будь-якої складної справи має користуватись правовими</w:t>
      </w:r>
      <w:r w:rsidR="005F6FA0" w:rsidRPr="005F6FA0">
        <w:rPr>
          <w:rFonts w:ascii="Times New Roman" w:hAnsi="Times New Roman" w:cs="Times New Roman"/>
          <w:sz w:val="28"/>
          <w:szCs w:val="28"/>
          <w:lang w:val="uk-UA"/>
        </w:rPr>
        <w:t xml:space="preserve"> принципами, що різняться від правил, які містяться </w:t>
      </w:r>
      <w:r w:rsidR="001C3441">
        <w:rPr>
          <w:rFonts w:ascii="Times New Roman" w:hAnsi="Times New Roman" w:cs="Times New Roman"/>
          <w:sz w:val="28"/>
          <w:szCs w:val="28"/>
          <w:lang w:val="uk-UA"/>
        </w:rPr>
        <w:t xml:space="preserve">у статутах, у наслідок чого </w:t>
      </w:r>
      <w:r w:rsidR="005F6FA0" w:rsidRPr="005F6FA0">
        <w:rPr>
          <w:rFonts w:ascii="Times New Roman" w:hAnsi="Times New Roman" w:cs="Times New Roman"/>
          <w:sz w:val="28"/>
          <w:szCs w:val="28"/>
          <w:lang w:val="uk-UA"/>
        </w:rPr>
        <w:t xml:space="preserve">судді </w:t>
      </w:r>
      <w:r w:rsidR="001C3441">
        <w:rPr>
          <w:rFonts w:ascii="Times New Roman" w:hAnsi="Times New Roman" w:cs="Times New Roman"/>
          <w:sz w:val="28"/>
          <w:szCs w:val="28"/>
          <w:lang w:val="uk-UA"/>
        </w:rPr>
        <w:t>не можуть ухвалювати</w:t>
      </w:r>
      <w:r w:rsidR="005F6FA0" w:rsidRPr="005F6FA0">
        <w:rPr>
          <w:rFonts w:ascii="Times New Roman" w:hAnsi="Times New Roman" w:cs="Times New Roman"/>
          <w:sz w:val="28"/>
          <w:szCs w:val="28"/>
          <w:lang w:val="uk-UA"/>
        </w:rPr>
        <w:t xml:space="preserve"> рішення у формі розсуду, </w:t>
      </w:r>
      <w:r w:rsidR="001C3441">
        <w:rPr>
          <w:rFonts w:ascii="Times New Roman" w:hAnsi="Times New Roman" w:cs="Times New Roman"/>
          <w:sz w:val="28"/>
          <w:szCs w:val="28"/>
          <w:lang w:val="uk-UA"/>
        </w:rPr>
        <w:t>реалізуючи функцію правотворчості</w:t>
      </w:r>
      <w:r w:rsidR="005F6FA0" w:rsidRPr="005F6FA0">
        <w:rPr>
          <w:rFonts w:ascii="Times New Roman" w:hAnsi="Times New Roman" w:cs="Times New Roman"/>
          <w:sz w:val="28"/>
          <w:szCs w:val="28"/>
          <w:lang w:val="uk-UA"/>
        </w:rPr>
        <w:t xml:space="preserve">. </w:t>
      </w:r>
      <w:r w:rsidR="00914267" w:rsidRPr="00914267">
        <w:rPr>
          <w:rFonts w:ascii="Times New Roman" w:hAnsi="Times New Roman" w:cs="Times New Roman"/>
          <w:sz w:val="28"/>
          <w:szCs w:val="28"/>
          <w:lang w:val="uk-UA"/>
        </w:rPr>
        <w:t>П</w:t>
      </w:r>
      <w:r w:rsidR="00914267">
        <w:rPr>
          <w:rFonts w:ascii="Times New Roman" w:hAnsi="Times New Roman" w:cs="Times New Roman"/>
          <w:sz w:val="28"/>
          <w:szCs w:val="28"/>
        </w:rPr>
        <w:t>ринципи права при цьому слід вважати його глибинними постулатами, на підставі аналізу яких</w:t>
      </w:r>
      <w:r w:rsidR="005F6FA0" w:rsidRPr="005F6FA0">
        <w:rPr>
          <w:rFonts w:ascii="Times New Roman" w:hAnsi="Times New Roman" w:cs="Times New Roman"/>
          <w:sz w:val="28"/>
          <w:szCs w:val="28"/>
        </w:rPr>
        <w:t xml:space="preserve"> </w:t>
      </w:r>
      <w:r w:rsidR="00914267">
        <w:rPr>
          <w:rFonts w:ascii="Times New Roman" w:hAnsi="Times New Roman" w:cs="Times New Roman"/>
          <w:sz w:val="28"/>
          <w:szCs w:val="28"/>
        </w:rPr>
        <w:t>можна вирішити будь-яку «складн</w:t>
      </w:r>
      <w:r w:rsidR="00104122">
        <w:rPr>
          <w:rFonts w:ascii="Times New Roman" w:hAnsi="Times New Roman" w:cs="Times New Roman"/>
          <w:sz w:val="28"/>
          <w:szCs w:val="28"/>
        </w:rPr>
        <w:t>у справу»</w:t>
      </w:r>
      <w:r w:rsidR="005F6FA0" w:rsidRPr="005F6FA0">
        <w:rPr>
          <w:rFonts w:ascii="Times New Roman" w:hAnsi="Times New Roman" w:cs="Times New Roman"/>
          <w:sz w:val="28"/>
          <w:szCs w:val="28"/>
        </w:rPr>
        <w:t>. Судді</w:t>
      </w:r>
      <w:r w:rsidR="00104122">
        <w:rPr>
          <w:rFonts w:ascii="Times New Roman" w:hAnsi="Times New Roman" w:cs="Times New Roman"/>
          <w:sz w:val="28"/>
          <w:szCs w:val="28"/>
          <w:lang w:val="uk-UA"/>
        </w:rPr>
        <w:t xml:space="preserve"> можуть здійснювати</w:t>
      </w:r>
      <w:r w:rsidR="00104122">
        <w:rPr>
          <w:rFonts w:ascii="Times New Roman" w:hAnsi="Times New Roman" w:cs="Times New Roman"/>
          <w:sz w:val="28"/>
          <w:szCs w:val="28"/>
        </w:rPr>
        <w:t xml:space="preserve"> тлумачення принципів права з метою пошуку</w:t>
      </w:r>
      <w:r w:rsidR="005F6FA0" w:rsidRPr="005F6FA0">
        <w:rPr>
          <w:rFonts w:ascii="Times New Roman" w:hAnsi="Times New Roman" w:cs="Times New Roman"/>
          <w:sz w:val="28"/>
          <w:szCs w:val="28"/>
        </w:rPr>
        <w:t xml:space="preserve"> закон</w:t>
      </w:r>
      <w:r w:rsidR="00104122">
        <w:rPr>
          <w:rFonts w:ascii="Times New Roman" w:hAnsi="Times New Roman" w:cs="Times New Roman"/>
          <w:sz w:val="28"/>
          <w:szCs w:val="28"/>
          <w:lang w:val="uk-UA"/>
        </w:rPr>
        <w:t>у</w:t>
      </w:r>
      <w:r w:rsidR="005F6FA0" w:rsidRPr="005F6FA0">
        <w:rPr>
          <w:rFonts w:ascii="Times New Roman" w:hAnsi="Times New Roman" w:cs="Times New Roman"/>
          <w:sz w:val="28"/>
          <w:szCs w:val="28"/>
        </w:rPr>
        <w:t xml:space="preserve">, який був би </w:t>
      </w:r>
      <w:r w:rsidR="00104122">
        <w:rPr>
          <w:rFonts w:ascii="Times New Roman" w:hAnsi="Times New Roman" w:cs="Times New Roman"/>
          <w:sz w:val="28"/>
          <w:szCs w:val="28"/>
          <w:lang w:val="uk-UA"/>
        </w:rPr>
        <w:t>релевантним</w:t>
      </w:r>
      <w:r w:rsidR="005F6FA0" w:rsidRPr="005F6FA0">
        <w:rPr>
          <w:rFonts w:ascii="Times New Roman" w:hAnsi="Times New Roman" w:cs="Times New Roman"/>
          <w:sz w:val="28"/>
          <w:szCs w:val="28"/>
        </w:rPr>
        <w:t xml:space="preserve"> для справи, що розглядається. </w:t>
      </w:r>
      <w:r w:rsidR="00104122">
        <w:rPr>
          <w:rFonts w:ascii="Times New Roman" w:hAnsi="Times New Roman" w:cs="Times New Roman"/>
          <w:sz w:val="28"/>
          <w:szCs w:val="28"/>
          <w:lang w:val="uk-UA"/>
        </w:rPr>
        <w:t>У випадку відсутності у законі</w:t>
      </w:r>
      <w:r w:rsidR="005F6FA0" w:rsidRPr="005F6FA0">
        <w:rPr>
          <w:rFonts w:ascii="Times New Roman" w:hAnsi="Times New Roman" w:cs="Times New Roman"/>
          <w:sz w:val="28"/>
          <w:szCs w:val="28"/>
        </w:rPr>
        <w:t xml:space="preserve"> конкрет</w:t>
      </w:r>
      <w:r w:rsidR="00104122">
        <w:rPr>
          <w:rFonts w:ascii="Times New Roman" w:hAnsi="Times New Roman" w:cs="Times New Roman"/>
          <w:sz w:val="28"/>
          <w:szCs w:val="28"/>
        </w:rPr>
        <w:t>ної норми права, яка покликана регулювати спірні відносини, суддя має «дискреційні повноваження» винести у справі</w:t>
      </w:r>
      <w:r w:rsidR="005F6FA0" w:rsidRPr="005F6FA0">
        <w:rPr>
          <w:rFonts w:ascii="Times New Roman" w:hAnsi="Times New Roman" w:cs="Times New Roman"/>
          <w:sz w:val="28"/>
          <w:szCs w:val="28"/>
        </w:rPr>
        <w:t xml:space="preserve"> </w:t>
      </w:r>
      <w:r w:rsidR="00104122">
        <w:rPr>
          <w:rFonts w:ascii="Times New Roman" w:hAnsi="Times New Roman" w:cs="Times New Roman"/>
          <w:sz w:val="28"/>
          <w:szCs w:val="28"/>
          <w:lang w:val="uk-UA"/>
        </w:rPr>
        <w:t xml:space="preserve">рішення </w:t>
      </w:r>
      <w:r w:rsidR="005F6FA0" w:rsidRPr="005F6FA0">
        <w:rPr>
          <w:rFonts w:ascii="Times New Roman" w:hAnsi="Times New Roman" w:cs="Times New Roman"/>
          <w:sz w:val="28"/>
          <w:szCs w:val="28"/>
        </w:rPr>
        <w:t>на користь тієї чи іншої сторони</w:t>
      </w:r>
      <w:r w:rsidR="00606D4A">
        <w:rPr>
          <w:rFonts w:ascii="Times New Roman" w:hAnsi="Times New Roman" w:cs="Times New Roman"/>
          <w:sz w:val="28"/>
          <w:szCs w:val="28"/>
          <w:lang w:val="uk-UA"/>
        </w:rPr>
        <w:t>»</w:t>
      </w:r>
      <w:r w:rsidR="005B504A" w:rsidRPr="005B504A">
        <w:rPr>
          <w:rFonts w:ascii="Times New Roman" w:hAnsi="Times New Roman" w:cs="Times New Roman"/>
          <w:sz w:val="28"/>
          <w:szCs w:val="28"/>
        </w:rPr>
        <w:t xml:space="preserve"> [</w:t>
      </w:r>
      <w:r w:rsidR="00606D4A">
        <w:rPr>
          <w:rFonts w:ascii="Times New Roman" w:hAnsi="Times New Roman" w:cs="Times New Roman"/>
          <w:sz w:val="28"/>
          <w:szCs w:val="28"/>
          <w:lang w:val="uk-UA"/>
        </w:rPr>
        <w:t xml:space="preserve">41, </w:t>
      </w:r>
      <w:r w:rsidR="005B504A">
        <w:rPr>
          <w:rFonts w:ascii="Times New Roman" w:hAnsi="Times New Roman" w:cs="Times New Roman"/>
          <w:sz w:val="28"/>
          <w:szCs w:val="28"/>
          <w:lang w:val="en-US"/>
        </w:rPr>
        <w:t>c</w:t>
      </w:r>
      <w:r w:rsidR="005B504A" w:rsidRPr="005B504A">
        <w:rPr>
          <w:rFonts w:ascii="Times New Roman" w:hAnsi="Times New Roman" w:cs="Times New Roman"/>
          <w:sz w:val="28"/>
          <w:szCs w:val="28"/>
        </w:rPr>
        <w:t>. 1</w:t>
      </w:r>
      <w:r w:rsidR="005B504A" w:rsidRPr="00A75D91">
        <w:rPr>
          <w:rFonts w:ascii="Times New Roman" w:hAnsi="Times New Roman" w:cs="Times New Roman"/>
          <w:sz w:val="28"/>
          <w:szCs w:val="28"/>
        </w:rPr>
        <w:t>29</w:t>
      </w:r>
      <w:r w:rsidR="005B504A" w:rsidRPr="005B504A">
        <w:rPr>
          <w:rFonts w:ascii="Times New Roman" w:hAnsi="Times New Roman" w:cs="Times New Roman"/>
          <w:sz w:val="28"/>
          <w:szCs w:val="28"/>
        </w:rPr>
        <w:t>]</w:t>
      </w:r>
    </w:p>
    <w:p w:rsidR="00F96D4E" w:rsidRPr="009C4A2A" w:rsidRDefault="00F96D4E" w:rsidP="00C16A0A">
      <w:pPr>
        <w:spacing w:line="360" w:lineRule="auto"/>
        <w:ind w:firstLine="709"/>
        <w:contextualSpacing/>
        <w:jc w:val="both"/>
        <w:rPr>
          <w:rFonts w:ascii="Times New Roman" w:hAnsi="Times New Roman" w:cs="Times New Roman"/>
          <w:sz w:val="28"/>
          <w:szCs w:val="28"/>
          <w:lang w:val="uk-UA"/>
        </w:rPr>
      </w:pPr>
      <w:r w:rsidRPr="009C4A2A">
        <w:rPr>
          <w:rFonts w:ascii="Times New Roman" w:hAnsi="Times New Roman" w:cs="Times New Roman"/>
          <w:sz w:val="28"/>
          <w:szCs w:val="28"/>
          <w:lang w:val="uk-UA"/>
        </w:rPr>
        <w:t>Неприйнятність судової правотворчості за Р. Дворкіним пояснюється двома факторами:</w:t>
      </w:r>
    </w:p>
    <w:p w:rsidR="009C4A2A" w:rsidRPr="009C4A2A" w:rsidRDefault="009C4A2A" w:rsidP="0007079D">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9C4A2A">
        <w:rPr>
          <w:rFonts w:ascii="Times New Roman" w:hAnsi="Times New Roman" w:cs="Times New Roman"/>
          <w:sz w:val="28"/>
          <w:szCs w:val="28"/>
          <w:lang w:val="uk-UA"/>
        </w:rPr>
        <w:t xml:space="preserve">Керівництво суспільством і державою повинні здійснювати особи, обрані більшістю та відповідальні перед нею. </w:t>
      </w:r>
      <w:r w:rsidRPr="009C4A2A">
        <w:rPr>
          <w:rFonts w:ascii="Times New Roman" w:hAnsi="Times New Roman" w:cs="Times New Roman"/>
          <w:sz w:val="28"/>
          <w:szCs w:val="28"/>
        </w:rPr>
        <w:t>Судді ж, як правило, не обираються, і, на відміну від законодавців, обраних народом, не несуть відповідальності перед електоратом. Отже, коли судді створюють правові норми, це безпосередньо с</w:t>
      </w:r>
      <w:r w:rsidR="0007079D">
        <w:rPr>
          <w:rFonts w:ascii="Times New Roman" w:hAnsi="Times New Roman" w:cs="Times New Roman"/>
          <w:sz w:val="28"/>
          <w:szCs w:val="28"/>
        </w:rPr>
        <w:t>уперечить принципам демократії.</w:t>
      </w:r>
    </w:p>
    <w:p w:rsidR="00F34AF7" w:rsidRPr="00381E14" w:rsidRDefault="0007079D" w:rsidP="009C4A2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C4A2A" w:rsidRPr="009C4A2A">
        <w:rPr>
          <w:rFonts w:ascii="Times New Roman" w:hAnsi="Times New Roman" w:cs="Times New Roman"/>
          <w:sz w:val="28"/>
          <w:szCs w:val="28"/>
        </w:rPr>
        <w:t>Якщо суддя встановлює нову правову норму та застосовує її до справи, яку розглядає, сторона, що зазнає поразки, стикається з негативними наслідками. Це тому, що суддя спочатку створює норму, а потім застосовує її ретроспективно до справи, що робить таку норму зворотною за часом дії</w:t>
      </w:r>
      <w:r>
        <w:rPr>
          <w:rFonts w:ascii="Times New Roman" w:hAnsi="Times New Roman" w:cs="Times New Roman"/>
          <w:sz w:val="28"/>
          <w:szCs w:val="28"/>
          <w:lang w:val="uk-UA"/>
        </w:rPr>
        <w:t xml:space="preserve"> </w:t>
      </w:r>
      <w:r w:rsidRPr="0007079D">
        <w:rPr>
          <w:rFonts w:ascii="Times New Roman" w:hAnsi="Times New Roman" w:cs="Times New Roman"/>
          <w:sz w:val="28"/>
          <w:szCs w:val="28"/>
        </w:rPr>
        <w:t>[</w:t>
      </w:r>
      <w:r w:rsidR="00606D4A">
        <w:rPr>
          <w:rFonts w:ascii="Times New Roman" w:hAnsi="Times New Roman" w:cs="Times New Roman"/>
          <w:sz w:val="28"/>
          <w:szCs w:val="28"/>
          <w:lang w:val="uk-UA"/>
        </w:rPr>
        <w:t xml:space="preserve">41, </w:t>
      </w:r>
      <w:r>
        <w:rPr>
          <w:rFonts w:ascii="Times New Roman" w:hAnsi="Times New Roman" w:cs="Times New Roman"/>
          <w:sz w:val="28"/>
          <w:szCs w:val="28"/>
          <w:lang w:val="en-US"/>
        </w:rPr>
        <w:t>c</w:t>
      </w:r>
      <w:r w:rsidRPr="0007079D">
        <w:rPr>
          <w:rFonts w:ascii="Times New Roman" w:hAnsi="Times New Roman" w:cs="Times New Roman"/>
          <w:sz w:val="28"/>
          <w:szCs w:val="28"/>
        </w:rPr>
        <w:t xml:space="preserve">. </w:t>
      </w:r>
      <w:r w:rsidRPr="000969A6">
        <w:rPr>
          <w:rFonts w:ascii="Times New Roman" w:hAnsi="Times New Roman" w:cs="Times New Roman"/>
          <w:sz w:val="28"/>
          <w:szCs w:val="28"/>
        </w:rPr>
        <w:t>130-131</w:t>
      </w:r>
      <w:r w:rsidRPr="0007079D">
        <w:rPr>
          <w:rFonts w:ascii="Times New Roman" w:hAnsi="Times New Roman" w:cs="Times New Roman"/>
          <w:sz w:val="28"/>
          <w:szCs w:val="28"/>
        </w:rPr>
        <w:t>]</w:t>
      </w:r>
      <w:r w:rsidR="009C4A2A" w:rsidRPr="009C4A2A">
        <w:rPr>
          <w:rFonts w:ascii="Times New Roman" w:hAnsi="Times New Roman" w:cs="Times New Roman"/>
          <w:sz w:val="28"/>
          <w:szCs w:val="28"/>
        </w:rPr>
        <w:t>.</w:t>
      </w:r>
      <w:r w:rsidR="00381E14">
        <w:rPr>
          <w:rFonts w:ascii="Times New Roman" w:hAnsi="Times New Roman" w:cs="Times New Roman"/>
          <w:sz w:val="28"/>
          <w:szCs w:val="28"/>
          <w:lang w:val="uk-UA"/>
        </w:rPr>
        <w:t xml:space="preserve"> </w:t>
      </w:r>
    </w:p>
    <w:p w:rsidR="005B504A" w:rsidRPr="00BE112C" w:rsidRDefault="00BE112C" w:rsidP="00BE112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Слід погодитись із думкою Ю.В. Кривицького про те, що «ю</w:t>
      </w:r>
      <w:r w:rsidRPr="00BE112C">
        <w:rPr>
          <w:rFonts w:ascii="Times New Roman" w:hAnsi="Times New Roman" w:cs="Times New Roman"/>
          <w:sz w:val="28"/>
          <w:szCs w:val="28"/>
          <w:lang w:val="uk-UA"/>
        </w:rPr>
        <w:t>ридична природа судової правотворчості глибока та багатогранна, зокрема вона є способом досягнення мети правосуддя та забезпечення верховенства права; важливою гарантією захи</w:t>
      </w:r>
      <w:r>
        <w:rPr>
          <w:rFonts w:ascii="Times New Roman" w:hAnsi="Times New Roman" w:cs="Times New Roman"/>
          <w:sz w:val="28"/>
          <w:szCs w:val="28"/>
          <w:lang w:val="uk-UA"/>
        </w:rPr>
        <w:t>сту прав людини; необхідним еле</w:t>
      </w:r>
      <w:r w:rsidRPr="00BE112C">
        <w:rPr>
          <w:rFonts w:ascii="Times New Roman" w:hAnsi="Times New Roman" w:cs="Times New Roman"/>
          <w:sz w:val="28"/>
          <w:szCs w:val="28"/>
          <w:lang w:val="uk-UA"/>
        </w:rPr>
        <w:t>ментом реалізації верховенства права в механізмі забезпечення прав і свобод людини; засобом подолання законодавчих прогалин і виключної правової пробле</w:t>
      </w:r>
      <w:r>
        <w:rPr>
          <w:rFonts w:ascii="Times New Roman" w:hAnsi="Times New Roman" w:cs="Times New Roman"/>
          <w:sz w:val="28"/>
          <w:szCs w:val="28"/>
          <w:lang w:val="uk-UA"/>
        </w:rPr>
        <w:t>ми в ході правозастосування; ін</w:t>
      </w:r>
      <w:r w:rsidRPr="00BE112C">
        <w:rPr>
          <w:rFonts w:ascii="Times New Roman" w:hAnsi="Times New Roman" w:cs="Times New Roman"/>
          <w:sz w:val="28"/>
          <w:szCs w:val="28"/>
          <w:lang w:val="uk-UA"/>
        </w:rPr>
        <w:t>струментом добудови права; «страховим» агентом законодавця тощо. У демократичних країнах світу судова правотворчість зарекомендувала себе як ефективний засіб, доручений судам у межах їхньої правосудної діяльності, й цей інструмент вони викорис</w:t>
      </w:r>
      <w:r>
        <w:rPr>
          <w:rFonts w:ascii="Times New Roman" w:hAnsi="Times New Roman" w:cs="Times New Roman"/>
          <w:sz w:val="28"/>
          <w:szCs w:val="28"/>
          <w:lang w:val="uk-UA"/>
        </w:rPr>
        <w:t>товують з належним рівнем відпо</w:t>
      </w:r>
      <w:r w:rsidRPr="00BE112C">
        <w:rPr>
          <w:rFonts w:ascii="Times New Roman" w:hAnsi="Times New Roman" w:cs="Times New Roman"/>
          <w:sz w:val="28"/>
          <w:szCs w:val="28"/>
          <w:lang w:val="uk-UA"/>
        </w:rPr>
        <w:t>відальності</w:t>
      </w:r>
      <w:r>
        <w:rPr>
          <w:rFonts w:ascii="Times New Roman" w:hAnsi="Times New Roman" w:cs="Times New Roman"/>
          <w:sz w:val="28"/>
          <w:szCs w:val="28"/>
          <w:lang w:val="uk-UA"/>
        </w:rPr>
        <w:t xml:space="preserve">» </w:t>
      </w:r>
      <w:r w:rsidRPr="00BE112C">
        <w:rPr>
          <w:rFonts w:ascii="Times New Roman" w:hAnsi="Times New Roman" w:cs="Times New Roman"/>
          <w:sz w:val="28"/>
          <w:szCs w:val="28"/>
        </w:rPr>
        <w:t>[</w:t>
      </w:r>
      <w:r w:rsidR="00FE7CD4">
        <w:rPr>
          <w:rFonts w:ascii="Times New Roman" w:hAnsi="Times New Roman" w:cs="Times New Roman"/>
          <w:sz w:val="28"/>
          <w:szCs w:val="28"/>
          <w:lang w:val="uk-UA"/>
        </w:rPr>
        <w:t xml:space="preserve">42, </w:t>
      </w:r>
      <w:r w:rsidR="00DD71EE">
        <w:rPr>
          <w:rFonts w:ascii="Times New Roman" w:hAnsi="Times New Roman" w:cs="Times New Roman"/>
          <w:sz w:val="28"/>
          <w:szCs w:val="28"/>
          <w:lang w:val="en-US"/>
        </w:rPr>
        <w:t>c</w:t>
      </w:r>
      <w:r w:rsidR="00DD71EE" w:rsidRPr="00DD71EE">
        <w:rPr>
          <w:rFonts w:ascii="Times New Roman" w:hAnsi="Times New Roman" w:cs="Times New Roman"/>
          <w:sz w:val="28"/>
          <w:szCs w:val="28"/>
        </w:rPr>
        <w:t>. 95</w:t>
      </w:r>
      <w:r w:rsidRPr="00BE112C">
        <w:rPr>
          <w:rFonts w:ascii="Times New Roman" w:hAnsi="Times New Roman" w:cs="Times New Roman"/>
          <w:sz w:val="28"/>
          <w:szCs w:val="28"/>
        </w:rPr>
        <w:t>]</w:t>
      </w:r>
      <w:r w:rsidRPr="00BE112C">
        <w:rPr>
          <w:rFonts w:ascii="Times New Roman" w:hAnsi="Times New Roman" w:cs="Times New Roman"/>
          <w:sz w:val="28"/>
          <w:szCs w:val="28"/>
          <w:lang w:val="uk-UA"/>
        </w:rPr>
        <w:t>.</w:t>
      </w:r>
    </w:p>
    <w:p w:rsidR="00530749" w:rsidRPr="007272B5" w:rsidRDefault="00530749" w:rsidP="007272B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В.П. Плавич до питання виникнення правового феномену судової правотворчості вказує, що «у </w:t>
      </w:r>
      <w:r w:rsidRPr="00530749">
        <w:rPr>
          <w:rFonts w:ascii="Times New Roman" w:hAnsi="Times New Roman" w:cs="Times New Roman"/>
          <w:sz w:val="28"/>
          <w:szCs w:val="28"/>
        </w:rPr>
        <w:t>своєму розвитку судова правотворчість слугувала меті безпосереднього захисту конституційних прав людини, коли судді при обґрунтуванні своїх рішень виходили не лише з конституційних норм, а й із принципів справедливості, розумності, природного права, відповідності моральним критеріям, суспільної необхідності та цілей конституційно-правового регулювання в суспільстві</w:t>
      </w:r>
      <w:r>
        <w:rPr>
          <w:rFonts w:ascii="Times New Roman" w:hAnsi="Times New Roman" w:cs="Times New Roman"/>
          <w:sz w:val="28"/>
          <w:szCs w:val="28"/>
          <w:lang w:val="uk-UA"/>
        </w:rPr>
        <w:t>»</w:t>
      </w:r>
      <w:r w:rsidRPr="00530749">
        <w:rPr>
          <w:rFonts w:ascii="Times New Roman" w:hAnsi="Times New Roman" w:cs="Times New Roman"/>
          <w:sz w:val="28"/>
          <w:szCs w:val="28"/>
        </w:rPr>
        <w:t xml:space="preserve"> [</w:t>
      </w:r>
      <w:r w:rsidR="00F012BA">
        <w:rPr>
          <w:rFonts w:ascii="Times New Roman" w:hAnsi="Times New Roman" w:cs="Times New Roman"/>
          <w:sz w:val="28"/>
          <w:szCs w:val="28"/>
          <w:lang w:val="uk-UA"/>
        </w:rPr>
        <w:t>43</w:t>
      </w:r>
      <w:r w:rsidRPr="00530749">
        <w:rPr>
          <w:rFonts w:ascii="Times New Roman" w:hAnsi="Times New Roman" w:cs="Times New Roman"/>
          <w:sz w:val="28"/>
          <w:szCs w:val="28"/>
        </w:rPr>
        <w:t xml:space="preserve">, с. </w:t>
      </w:r>
      <w:r w:rsidR="00F012BA" w:rsidRPr="00530749">
        <w:rPr>
          <w:rFonts w:ascii="Times New Roman" w:hAnsi="Times New Roman" w:cs="Times New Roman"/>
          <w:sz w:val="28"/>
          <w:szCs w:val="28"/>
        </w:rPr>
        <w:t>92]</w:t>
      </w:r>
      <w:r w:rsidR="00F012BA" w:rsidRPr="007272B5">
        <w:t>.</w:t>
      </w:r>
      <w:r w:rsidR="007272B5" w:rsidRPr="007272B5">
        <w:rPr>
          <w:rFonts w:ascii="Times New Roman" w:hAnsi="Times New Roman" w:cs="Times New Roman"/>
          <w:sz w:val="28"/>
          <w:szCs w:val="28"/>
        </w:rPr>
        <w:t xml:space="preserve"> </w:t>
      </w:r>
    </w:p>
    <w:p w:rsidR="008E260E" w:rsidRDefault="00F47F06" w:rsidP="00C240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О.Я. Соломонюк систематизує</w:t>
      </w:r>
      <w:r w:rsidR="006F72E3">
        <w:rPr>
          <w:rFonts w:ascii="Times New Roman" w:hAnsi="Times New Roman" w:cs="Times New Roman"/>
          <w:sz w:val="28"/>
          <w:szCs w:val="28"/>
          <w:lang w:val="uk-UA"/>
        </w:rPr>
        <w:t xml:space="preserve"> </w:t>
      </w:r>
      <w:r w:rsidR="0013459D">
        <w:rPr>
          <w:rFonts w:ascii="Times New Roman" w:hAnsi="Times New Roman" w:cs="Times New Roman"/>
          <w:sz w:val="28"/>
          <w:szCs w:val="28"/>
          <w:lang w:val="uk-UA"/>
        </w:rPr>
        <w:t>три</w:t>
      </w:r>
      <w:r w:rsidR="006F72E3">
        <w:rPr>
          <w:rFonts w:ascii="Times New Roman" w:hAnsi="Times New Roman" w:cs="Times New Roman"/>
          <w:sz w:val="28"/>
          <w:szCs w:val="28"/>
          <w:lang w:val="uk-UA"/>
        </w:rPr>
        <w:t xml:space="preserve"> теоретичні концепції, що </w:t>
      </w:r>
      <w:r w:rsidR="008E260E">
        <w:rPr>
          <w:rFonts w:ascii="Times New Roman" w:hAnsi="Times New Roman" w:cs="Times New Roman"/>
          <w:sz w:val="28"/>
          <w:szCs w:val="28"/>
          <w:lang w:val="uk-UA"/>
        </w:rPr>
        <w:t>є сукупністю уявлень та точок зору на правову категорію судової правотворчості:</w:t>
      </w:r>
    </w:p>
    <w:p w:rsidR="008E260E" w:rsidRDefault="008E260E" w:rsidP="00C240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концепція пізнання реальності передбачає, що свої витоки </w:t>
      </w:r>
      <w:r w:rsidR="00182645">
        <w:rPr>
          <w:rFonts w:ascii="Times New Roman" w:hAnsi="Times New Roman" w:cs="Times New Roman"/>
          <w:sz w:val="28"/>
          <w:szCs w:val="28"/>
          <w:lang w:val="uk-UA"/>
        </w:rPr>
        <w:t>правотворчість бере з виявлення об’єктивних суспільних закономірностей, що вимагають правового регулювання. Таким чином, обов’язковою передумовою прийняття правотворчого акту є пізнання дійсності суспільних відносин, правове регулювання яких відсутнє, але є необхідним</w:t>
      </w:r>
      <w:r w:rsidR="00140BAF">
        <w:rPr>
          <w:rFonts w:ascii="Times New Roman" w:hAnsi="Times New Roman" w:cs="Times New Roman"/>
          <w:sz w:val="28"/>
          <w:szCs w:val="28"/>
          <w:lang w:val="uk-UA"/>
        </w:rPr>
        <w:t xml:space="preserve">. Судова ж правотворчість, згідно концепції пізнання реальності, зумовлена природою суду, який завжди знаходиться між суб’єктами спору та готовим правом, тому саме перед ним відкриваються дефекти правових рішень; </w:t>
      </w:r>
    </w:p>
    <w:p w:rsidR="0013459D" w:rsidRDefault="008E260E" w:rsidP="00C240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26F5">
        <w:rPr>
          <w:rFonts w:ascii="Times New Roman" w:hAnsi="Times New Roman" w:cs="Times New Roman"/>
          <w:sz w:val="28"/>
          <w:szCs w:val="28"/>
          <w:lang w:val="uk-UA"/>
        </w:rPr>
        <w:t xml:space="preserve"> концепція діяльності сутності судочинства зумовлена усвідомленням потреб суспільства й мети правового регулювання конкретних суспільних відносин</w:t>
      </w:r>
      <w:r w:rsidR="004B5A0A">
        <w:rPr>
          <w:rFonts w:ascii="Times New Roman" w:hAnsi="Times New Roman" w:cs="Times New Roman"/>
          <w:sz w:val="28"/>
          <w:szCs w:val="28"/>
          <w:lang w:val="uk-UA"/>
        </w:rPr>
        <w:t xml:space="preserve">. Саме суддя під час розгляду справи ухвалює рішення про перехід від пізнання до діяльності, а у противному </w:t>
      </w:r>
      <w:r w:rsidR="00E33286">
        <w:rPr>
          <w:rFonts w:ascii="Times New Roman" w:hAnsi="Times New Roman" w:cs="Times New Roman"/>
          <w:sz w:val="28"/>
          <w:szCs w:val="28"/>
          <w:lang w:val="uk-UA"/>
        </w:rPr>
        <w:t>можливе виникнення заміни правотворчого процесу звичайним пізнанням, яке не набирає якісної форми</w:t>
      </w:r>
      <w:r w:rsidR="0013459D">
        <w:rPr>
          <w:rFonts w:ascii="Times New Roman" w:hAnsi="Times New Roman" w:cs="Times New Roman"/>
          <w:sz w:val="28"/>
          <w:szCs w:val="28"/>
          <w:lang w:val="uk-UA"/>
        </w:rPr>
        <w:t>;</w:t>
      </w:r>
    </w:p>
    <w:p w:rsidR="006F72E3" w:rsidRPr="0013459D" w:rsidRDefault="0013459D" w:rsidP="00C240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концепція істинності суддівського права: с</w:t>
      </w:r>
      <w:r w:rsidRPr="0013459D">
        <w:rPr>
          <w:rFonts w:ascii="Times New Roman" w:hAnsi="Times New Roman" w:cs="Times New Roman"/>
          <w:sz w:val="28"/>
          <w:szCs w:val="28"/>
          <w:lang w:val="uk-UA"/>
        </w:rPr>
        <w:t>удді, ухвалюючи рішення, повинні дотримуватися принципу справедливості, який є основою верховенства права. Рішення суду повинно відображати об'єктивну істину та справедливий розподіл прав і обов'язків, зокрема у випадках, коли закон не дає однозначної відповіді.</w:t>
      </w:r>
      <w:r w:rsidR="00725815">
        <w:rPr>
          <w:rFonts w:ascii="Times New Roman" w:hAnsi="Times New Roman" w:cs="Times New Roman"/>
          <w:sz w:val="28"/>
          <w:szCs w:val="28"/>
          <w:lang w:val="uk-UA"/>
        </w:rPr>
        <w:t xml:space="preserve"> Таким чином, </w:t>
      </w:r>
      <w:r w:rsidR="00725815" w:rsidRPr="00725815">
        <w:rPr>
          <w:rFonts w:ascii="Times New Roman" w:hAnsi="Times New Roman" w:cs="Times New Roman"/>
          <w:sz w:val="28"/>
          <w:szCs w:val="28"/>
          <w:lang w:val="uk-UA"/>
        </w:rPr>
        <w:t>судові рішення можуть бути джерелом права, коли вони справедливі, відповідають принципам права та забезпечують захист прав і свобод, реагуючи на потреби суспільства та запов</w:t>
      </w:r>
      <w:r w:rsidR="00725815">
        <w:rPr>
          <w:rFonts w:ascii="Times New Roman" w:hAnsi="Times New Roman" w:cs="Times New Roman"/>
          <w:sz w:val="28"/>
          <w:szCs w:val="28"/>
          <w:lang w:val="uk-UA"/>
        </w:rPr>
        <w:t>нюючи прогалини в законодавстві</w:t>
      </w:r>
      <w:r w:rsidR="00E33286">
        <w:rPr>
          <w:rFonts w:ascii="Times New Roman" w:hAnsi="Times New Roman" w:cs="Times New Roman"/>
          <w:sz w:val="28"/>
          <w:szCs w:val="28"/>
          <w:lang w:val="uk-UA"/>
        </w:rPr>
        <w:t xml:space="preserve"> </w:t>
      </w:r>
      <w:r w:rsidR="00E33286" w:rsidRPr="00E33286">
        <w:rPr>
          <w:rFonts w:ascii="Times New Roman" w:hAnsi="Times New Roman" w:cs="Times New Roman"/>
          <w:sz w:val="28"/>
          <w:szCs w:val="28"/>
          <w:lang w:val="uk-UA"/>
        </w:rPr>
        <w:t>[</w:t>
      </w:r>
      <w:r w:rsidR="00F012BA">
        <w:rPr>
          <w:rFonts w:ascii="Times New Roman" w:hAnsi="Times New Roman" w:cs="Times New Roman"/>
          <w:sz w:val="28"/>
          <w:szCs w:val="28"/>
          <w:lang w:val="uk-UA"/>
        </w:rPr>
        <w:t>44</w:t>
      </w:r>
      <w:r w:rsidR="00384D73" w:rsidRPr="00384D73">
        <w:rPr>
          <w:rFonts w:ascii="Times New Roman" w:hAnsi="Times New Roman" w:cs="Times New Roman"/>
          <w:sz w:val="28"/>
          <w:szCs w:val="28"/>
        </w:rPr>
        <w:t xml:space="preserve">, </w:t>
      </w:r>
      <w:r w:rsidR="00E33286">
        <w:rPr>
          <w:rFonts w:ascii="Times New Roman" w:hAnsi="Times New Roman" w:cs="Times New Roman"/>
          <w:sz w:val="28"/>
          <w:szCs w:val="28"/>
          <w:lang w:val="en-US"/>
        </w:rPr>
        <w:t>c</w:t>
      </w:r>
      <w:r w:rsidR="00E33286" w:rsidRPr="00E33286">
        <w:rPr>
          <w:rFonts w:ascii="Times New Roman" w:hAnsi="Times New Roman" w:cs="Times New Roman"/>
          <w:sz w:val="28"/>
          <w:szCs w:val="28"/>
          <w:lang w:val="uk-UA"/>
        </w:rPr>
        <w:t>. 58</w:t>
      </w:r>
      <w:r>
        <w:rPr>
          <w:rFonts w:ascii="Times New Roman" w:hAnsi="Times New Roman" w:cs="Times New Roman"/>
          <w:sz w:val="28"/>
          <w:szCs w:val="28"/>
          <w:lang w:val="uk-UA"/>
        </w:rPr>
        <w:t>-59</w:t>
      </w:r>
      <w:r w:rsidR="00E33286" w:rsidRPr="00E33286">
        <w:rPr>
          <w:rFonts w:ascii="Times New Roman" w:hAnsi="Times New Roman" w:cs="Times New Roman"/>
          <w:sz w:val="28"/>
          <w:szCs w:val="28"/>
          <w:lang w:val="uk-UA"/>
        </w:rPr>
        <w:t>]</w:t>
      </w:r>
      <w:r w:rsidR="00E33286">
        <w:rPr>
          <w:rFonts w:ascii="Times New Roman" w:hAnsi="Times New Roman" w:cs="Times New Roman"/>
          <w:sz w:val="28"/>
          <w:szCs w:val="28"/>
          <w:lang w:val="uk-UA"/>
        </w:rPr>
        <w:t>.</w:t>
      </w:r>
      <w:r w:rsidR="004B5A0A">
        <w:rPr>
          <w:rFonts w:ascii="Times New Roman" w:hAnsi="Times New Roman" w:cs="Times New Roman"/>
          <w:sz w:val="28"/>
          <w:szCs w:val="28"/>
          <w:lang w:val="uk-UA"/>
        </w:rPr>
        <w:t xml:space="preserve"> </w:t>
      </w:r>
      <w:r w:rsidR="008E260E">
        <w:rPr>
          <w:rFonts w:ascii="Times New Roman" w:hAnsi="Times New Roman" w:cs="Times New Roman"/>
          <w:sz w:val="28"/>
          <w:szCs w:val="28"/>
          <w:lang w:val="uk-UA"/>
        </w:rPr>
        <w:t xml:space="preserve"> </w:t>
      </w:r>
      <w:r w:rsidR="006F72E3">
        <w:rPr>
          <w:rFonts w:ascii="Times New Roman" w:hAnsi="Times New Roman" w:cs="Times New Roman"/>
          <w:sz w:val="28"/>
          <w:szCs w:val="28"/>
          <w:lang w:val="uk-UA"/>
        </w:rPr>
        <w:t xml:space="preserve"> </w:t>
      </w:r>
    </w:p>
    <w:p w:rsidR="00A1661B" w:rsidRDefault="00166552" w:rsidP="00AD232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Тим не менш, своєрідним компромісним варіантом позицій прихильників та супротивників існування судової правотворчості </w:t>
      </w:r>
      <w:r w:rsidR="001A7136">
        <w:rPr>
          <w:rFonts w:ascii="Times New Roman" w:hAnsi="Times New Roman" w:cs="Times New Roman"/>
          <w:sz w:val="28"/>
          <w:szCs w:val="28"/>
          <w:lang w:val="uk-UA"/>
        </w:rPr>
        <w:t xml:space="preserve">як правового феномену є новітня концепція «суддівського активізму», згідно якої </w:t>
      </w:r>
      <w:r w:rsidR="008F2C2E" w:rsidRPr="008F2C2E">
        <w:rPr>
          <w:rFonts w:ascii="Times New Roman" w:hAnsi="Times New Roman" w:cs="Times New Roman"/>
          <w:sz w:val="28"/>
          <w:szCs w:val="28"/>
          <w:lang w:val="uk-UA"/>
        </w:rPr>
        <w:t>судді активно впливають на формування права, виходячи за межі простого тлумачення існуючих законів. У контексті судової правотворчості це означає, що судді не лише застосовують закони, але й фактично створюють нові правові норми через свої рішення. Вони можуть враховувати суспільні зміни, моральні принципи або прагнути досягти справедливості там, де законодавство є неоднозначним або відсутнім</w:t>
      </w:r>
      <w:r w:rsidR="00384D73" w:rsidRPr="00384D73">
        <w:rPr>
          <w:rFonts w:ascii="Times New Roman" w:hAnsi="Times New Roman" w:cs="Times New Roman"/>
          <w:sz w:val="28"/>
          <w:szCs w:val="28"/>
        </w:rPr>
        <w:t xml:space="preserve"> [</w:t>
      </w:r>
      <w:r w:rsidR="00867B01">
        <w:rPr>
          <w:rFonts w:ascii="Times New Roman" w:hAnsi="Times New Roman" w:cs="Times New Roman"/>
          <w:sz w:val="28"/>
          <w:szCs w:val="28"/>
          <w:lang w:val="uk-UA"/>
        </w:rPr>
        <w:t>44, с. 59</w:t>
      </w:r>
      <w:r w:rsidR="00867B01" w:rsidRPr="00867B01">
        <w:rPr>
          <w:rFonts w:ascii="Times New Roman" w:hAnsi="Times New Roman" w:cs="Times New Roman"/>
          <w:sz w:val="28"/>
          <w:szCs w:val="28"/>
        </w:rPr>
        <w:t>]</w:t>
      </w:r>
      <w:r w:rsidR="008F2C2E" w:rsidRPr="008F2C2E">
        <w:rPr>
          <w:rFonts w:ascii="Times New Roman" w:hAnsi="Times New Roman" w:cs="Times New Roman"/>
          <w:sz w:val="28"/>
          <w:szCs w:val="28"/>
          <w:lang w:val="uk-UA"/>
        </w:rPr>
        <w:t>.</w:t>
      </w:r>
      <w:r w:rsidR="00274C54" w:rsidRPr="00274C54">
        <w:t xml:space="preserve"> </w:t>
      </w:r>
    </w:p>
    <w:p w:rsidR="00682D02" w:rsidRDefault="0003069C" w:rsidP="00C240EF">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І.С. Іванюра та Д.В. Шевченко </w:t>
      </w:r>
      <w:r w:rsidR="001C75A5">
        <w:rPr>
          <w:rFonts w:ascii="Times New Roman" w:hAnsi="Times New Roman" w:cs="Times New Roman"/>
          <w:sz w:val="28"/>
          <w:szCs w:val="28"/>
          <w:lang w:val="uk-UA"/>
        </w:rPr>
        <w:t>вважають с</w:t>
      </w:r>
      <w:r w:rsidRPr="0003069C">
        <w:rPr>
          <w:rFonts w:ascii="Times New Roman" w:hAnsi="Times New Roman" w:cs="Times New Roman"/>
          <w:sz w:val="28"/>
          <w:szCs w:val="28"/>
          <w:lang w:val="uk-UA"/>
        </w:rPr>
        <w:t>удову правотворчість</w:t>
      </w:r>
      <w:r w:rsidR="001C75A5">
        <w:rPr>
          <w:rFonts w:ascii="Times New Roman" w:hAnsi="Times New Roman" w:cs="Times New Roman"/>
          <w:sz w:val="28"/>
          <w:szCs w:val="28"/>
          <w:lang w:val="uk-UA"/>
        </w:rPr>
        <w:t xml:space="preserve"> іманентною рисою правосуддя, яка випливає з його природи. Автори пропонують розуміти судову правотворчість</w:t>
      </w:r>
      <w:r w:rsidRPr="0003069C">
        <w:rPr>
          <w:rFonts w:ascii="Times New Roman" w:hAnsi="Times New Roman" w:cs="Times New Roman"/>
          <w:sz w:val="28"/>
          <w:szCs w:val="28"/>
          <w:lang w:val="uk-UA"/>
        </w:rPr>
        <w:t xml:space="preserve"> як особливу та с</w:t>
      </w:r>
      <w:r w:rsidR="00847A92">
        <w:rPr>
          <w:rFonts w:ascii="Times New Roman" w:hAnsi="Times New Roman" w:cs="Times New Roman"/>
          <w:sz w:val="28"/>
          <w:szCs w:val="28"/>
          <w:lang w:val="uk-UA"/>
        </w:rPr>
        <w:t xml:space="preserve">пецифічну форму правотворчості, виділяючи </w:t>
      </w:r>
      <w:r w:rsidRPr="0003069C">
        <w:rPr>
          <w:rFonts w:ascii="Times New Roman" w:hAnsi="Times New Roman" w:cs="Times New Roman"/>
          <w:sz w:val="28"/>
          <w:szCs w:val="28"/>
          <w:lang w:val="uk-UA"/>
        </w:rPr>
        <w:t>її характерні риси</w:t>
      </w:r>
      <w:r w:rsidR="00847A92">
        <w:rPr>
          <w:rFonts w:ascii="Times New Roman" w:hAnsi="Times New Roman" w:cs="Times New Roman"/>
          <w:sz w:val="28"/>
          <w:szCs w:val="28"/>
          <w:lang w:val="uk-UA"/>
        </w:rPr>
        <w:t>: «п</w:t>
      </w:r>
      <w:r w:rsidRPr="0003069C">
        <w:rPr>
          <w:rFonts w:ascii="Times New Roman" w:hAnsi="Times New Roman" w:cs="Times New Roman"/>
          <w:sz w:val="28"/>
          <w:szCs w:val="28"/>
          <w:lang w:val="uk-UA"/>
        </w:rPr>
        <w:t>о-перше, вона здійснюється спеціально уповноваженим суб'єктом — судом. По-друге, її метою є створення, внесення змін або скасування нормативних положень. По-третє, вона визнана як діяльність, яка має процесуально-процедурний характер. По-четверте, її результати закріплюються у документах, правових актах судової правотворчості тощо. По-п'яте, вона тісно пов'язана з виконанням функцій судової влади. На основі аналізу можна дійти висновку, що більшість характеристик правотворчості властиві</w:t>
      </w:r>
      <w:r w:rsidR="00874A80">
        <w:rPr>
          <w:rFonts w:ascii="Times New Roman" w:hAnsi="Times New Roman" w:cs="Times New Roman"/>
          <w:sz w:val="28"/>
          <w:szCs w:val="28"/>
          <w:lang w:val="uk-UA"/>
        </w:rPr>
        <w:t xml:space="preserve"> також і судовій правотворчості</w:t>
      </w:r>
      <w:r w:rsidR="00847A92">
        <w:rPr>
          <w:rFonts w:ascii="Times New Roman" w:hAnsi="Times New Roman" w:cs="Times New Roman"/>
          <w:sz w:val="28"/>
          <w:szCs w:val="28"/>
          <w:lang w:val="uk-UA"/>
        </w:rPr>
        <w:t>»</w:t>
      </w:r>
      <w:r w:rsidRPr="0003069C">
        <w:rPr>
          <w:rFonts w:ascii="Times New Roman" w:hAnsi="Times New Roman" w:cs="Times New Roman"/>
          <w:sz w:val="28"/>
          <w:szCs w:val="28"/>
          <w:lang w:val="uk-UA"/>
        </w:rPr>
        <w:t xml:space="preserve"> </w:t>
      </w:r>
      <w:r w:rsidR="00C240EF" w:rsidRPr="00874A80">
        <w:rPr>
          <w:rFonts w:ascii="Times New Roman" w:hAnsi="Times New Roman" w:cs="Times New Roman"/>
          <w:sz w:val="28"/>
          <w:szCs w:val="28"/>
        </w:rPr>
        <w:t>[</w:t>
      </w:r>
      <w:r w:rsidR="006E4190">
        <w:rPr>
          <w:rFonts w:ascii="Times New Roman" w:hAnsi="Times New Roman" w:cs="Times New Roman"/>
          <w:sz w:val="28"/>
          <w:szCs w:val="28"/>
          <w:lang w:val="uk-UA"/>
        </w:rPr>
        <w:t xml:space="preserve">45, </w:t>
      </w:r>
      <w:r w:rsidR="00C240EF" w:rsidRPr="00874A80">
        <w:rPr>
          <w:rFonts w:ascii="Times New Roman" w:hAnsi="Times New Roman" w:cs="Times New Roman"/>
          <w:sz w:val="28"/>
          <w:szCs w:val="28"/>
          <w:lang w:val="en-US"/>
        </w:rPr>
        <w:t>c</w:t>
      </w:r>
      <w:r w:rsidR="00C240EF" w:rsidRPr="00874A80">
        <w:rPr>
          <w:rFonts w:ascii="Times New Roman" w:hAnsi="Times New Roman" w:cs="Times New Roman"/>
          <w:sz w:val="28"/>
          <w:szCs w:val="28"/>
        </w:rPr>
        <w:t>. 301].</w:t>
      </w:r>
    </w:p>
    <w:p w:rsidR="00585257" w:rsidRPr="00384D73" w:rsidRDefault="00D33CDB" w:rsidP="002435E8">
      <w:pPr>
        <w:spacing w:line="360" w:lineRule="auto"/>
        <w:ind w:firstLine="709"/>
        <w:contextualSpacing/>
        <w:jc w:val="both"/>
        <w:rPr>
          <w:rFonts w:ascii="Times New Roman" w:hAnsi="Times New Roman" w:cs="Times New Roman"/>
          <w:sz w:val="16"/>
          <w:szCs w:val="16"/>
        </w:rPr>
      </w:pPr>
      <w:r>
        <w:rPr>
          <w:rFonts w:ascii="Times New Roman" w:hAnsi="Times New Roman" w:cs="Times New Roman"/>
          <w:sz w:val="28"/>
          <w:szCs w:val="28"/>
          <w:lang w:val="uk-UA"/>
        </w:rPr>
        <w:t xml:space="preserve">За </w:t>
      </w:r>
      <w:r w:rsidR="00585257" w:rsidRPr="00585257">
        <w:rPr>
          <w:rFonts w:ascii="Times New Roman" w:hAnsi="Times New Roman" w:cs="Times New Roman"/>
          <w:sz w:val="28"/>
          <w:szCs w:val="28"/>
          <w:lang w:val="uk-UA"/>
        </w:rPr>
        <w:t>О. Линник судова правотворчість – це зразкова діяльність органів судової влади щодо встановлення, зміни або скасування правових норм з метою заповнення прогалин у законодавстві, підвищення юридичної сили підзаконних нормативно-правових актів, усунення суперечностей між джерелами права</w:t>
      </w:r>
      <w:r w:rsidR="00585257">
        <w:rPr>
          <w:rFonts w:ascii="Times New Roman" w:hAnsi="Times New Roman" w:cs="Times New Roman"/>
          <w:sz w:val="28"/>
          <w:szCs w:val="28"/>
          <w:lang w:val="uk-UA"/>
        </w:rPr>
        <w:t xml:space="preserve"> </w:t>
      </w:r>
      <w:r w:rsidR="00585257" w:rsidRPr="00585257">
        <w:rPr>
          <w:rFonts w:ascii="Times New Roman" w:hAnsi="Times New Roman" w:cs="Times New Roman"/>
          <w:sz w:val="28"/>
          <w:szCs w:val="28"/>
        </w:rPr>
        <w:t>[</w:t>
      </w:r>
      <w:r w:rsidR="0038001B">
        <w:rPr>
          <w:rFonts w:ascii="Times New Roman" w:hAnsi="Times New Roman" w:cs="Times New Roman"/>
          <w:sz w:val="28"/>
          <w:szCs w:val="28"/>
          <w:lang w:val="uk-UA"/>
        </w:rPr>
        <w:t xml:space="preserve">46, </w:t>
      </w:r>
      <w:r w:rsidR="00585257">
        <w:rPr>
          <w:rFonts w:ascii="Times New Roman" w:hAnsi="Times New Roman" w:cs="Times New Roman"/>
          <w:sz w:val="28"/>
          <w:szCs w:val="28"/>
          <w:lang w:val="en-US"/>
        </w:rPr>
        <w:t>c</w:t>
      </w:r>
      <w:r w:rsidR="00585257" w:rsidRPr="00585257">
        <w:rPr>
          <w:rFonts w:ascii="Times New Roman" w:hAnsi="Times New Roman" w:cs="Times New Roman"/>
          <w:sz w:val="28"/>
          <w:szCs w:val="28"/>
        </w:rPr>
        <w:t>. 341]</w:t>
      </w:r>
      <w:r w:rsidR="00384D73" w:rsidRPr="00384D73">
        <w:t xml:space="preserve"> </w:t>
      </w:r>
    </w:p>
    <w:p w:rsidR="00D00FF7" w:rsidRDefault="00585257" w:rsidP="00C240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 Линник</w:t>
      </w:r>
      <w:r w:rsidR="00A3250C">
        <w:rPr>
          <w:rFonts w:ascii="Times New Roman" w:hAnsi="Times New Roman" w:cs="Times New Roman"/>
          <w:sz w:val="28"/>
          <w:szCs w:val="28"/>
          <w:lang w:val="uk-UA"/>
        </w:rPr>
        <w:t xml:space="preserve"> на підставі аналізу складових судової правотворчості, як правового явища, пропонує визначити наступні</w:t>
      </w:r>
      <w:r w:rsidR="00186D75">
        <w:rPr>
          <w:rFonts w:ascii="Times New Roman" w:hAnsi="Times New Roman" w:cs="Times New Roman"/>
          <w:sz w:val="28"/>
          <w:szCs w:val="28"/>
          <w:lang w:val="uk-UA"/>
        </w:rPr>
        <w:t xml:space="preserve"> </w:t>
      </w:r>
      <w:r w:rsidR="00A3250C">
        <w:rPr>
          <w:rFonts w:ascii="Times New Roman" w:hAnsi="Times New Roman" w:cs="Times New Roman"/>
          <w:sz w:val="28"/>
          <w:szCs w:val="28"/>
          <w:lang w:val="uk-UA"/>
        </w:rPr>
        <w:t>о</w:t>
      </w:r>
      <w:r w:rsidR="00D00FF7">
        <w:rPr>
          <w:rFonts w:ascii="Times New Roman" w:hAnsi="Times New Roman" w:cs="Times New Roman"/>
          <w:sz w:val="28"/>
          <w:szCs w:val="28"/>
          <w:lang w:val="uk-UA"/>
        </w:rPr>
        <w:t>знаки судової правотворчості:</w:t>
      </w:r>
    </w:p>
    <w:p w:rsidR="00A3250C" w:rsidRPr="00A3250C" w:rsidRDefault="0079096B" w:rsidP="00A325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250C" w:rsidRPr="00A3250C">
        <w:rPr>
          <w:rFonts w:ascii="Times New Roman" w:hAnsi="Times New Roman" w:cs="Times New Roman"/>
          <w:sz w:val="28"/>
          <w:szCs w:val="28"/>
          <w:lang w:val="uk-UA"/>
        </w:rPr>
        <w:t xml:space="preserve">здійснення її судами, що наділені </w:t>
      </w:r>
      <w:r w:rsidR="00A3250C">
        <w:rPr>
          <w:rFonts w:ascii="Times New Roman" w:hAnsi="Times New Roman" w:cs="Times New Roman"/>
          <w:sz w:val="28"/>
          <w:szCs w:val="28"/>
          <w:lang w:val="uk-UA"/>
        </w:rPr>
        <w:t>відповідними</w:t>
      </w:r>
      <w:r w:rsidR="00A3250C" w:rsidRPr="00A3250C">
        <w:rPr>
          <w:rFonts w:ascii="Times New Roman" w:hAnsi="Times New Roman" w:cs="Times New Roman"/>
          <w:sz w:val="28"/>
          <w:szCs w:val="28"/>
          <w:lang w:val="uk-UA"/>
        </w:rPr>
        <w:t xml:space="preserve"> повноваженнями</w:t>
      </w:r>
      <w:r w:rsidR="00A3250C">
        <w:rPr>
          <w:rFonts w:ascii="Times New Roman" w:hAnsi="Times New Roman" w:cs="Times New Roman"/>
          <w:sz w:val="28"/>
          <w:szCs w:val="28"/>
          <w:lang w:val="uk-UA"/>
        </w:rPr>
        <w:t xml:space="preserve"> з розгляду правових спорів</w:t>
      </w:r>
      <w:r w:rsidR="00A3250C" w:rsidRPr="00A3250C">
        <w:rPr>
          <w:rFonts w:ascii="Times New Roman" w:hAnsi="Times New Roman" w:cs="Times New Roman"/>
          <w:sz w:val="28"/>
          <w:szCs w:val="28"/>
          <w:lang w:val="uk-UA"/>
        </w:rPr>
        <w:t>;</w:t>
      </w:r>
    </w:p>
    <w:p w:rsidR="0073685E" w:rsidRDefault="0079096B" w:rsidP="0073685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вона </w:t>
      </w:r>
      <w:r w:rsidR="0073685E">
        <w:rPr>
          <w:rFonts w:ascii="Times New Roman" w:hAnsi="Times New Roman" w:cs="Times New Roman"/>
          <w:sz w:val="28"/>
          <w:szCs w:val="28"/>
          <w:lang w:val="uk-UA"/>
        </w:rPr>
        <w:t xml:space="preserve">є похідною </w:t>
      </w:r>
      <w:r w:rsidR="0073685E" w:rsidRPr="0073685E">
        <w:rPr>
          <w:rFonts w:ascii="Times New Roman" w:hAnsi="Times New Roman" w:cs="Times New Roman"/>
          <w:sz w:val="28"/>
          <w:szCs w:val="28"/>
          <w:lang w:val="uk-UA"/>
        </w:rPr>
        <w:t xml:space="preserve">від основних судових функцій: здійснення правосуддя і правозастосування; </w:t>
      </w:r>
    </w:p>
    <w:p w:rsidR="00A3250C" w:rsidRPr="00A3250C" w:rsidRDefault="0079096B" w:rsidP="0073685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250C" w:rsidRPr="00A3250C">
        <w:rPr>
          <w:rFonts w:ascii="Times New Roman" w:hAnsi="Times New Roman" w:cs="Times New Roman"/>
          <w:sz w:val="28"/>
          <w:szCs w:val="28"/>
          <w:lang w:val="uk-UA"/>
        </w:rPr>
        <w:t>виконання у визначеній процесуальній формі;</w:t>
      </w:r>
    </w:p>
    <w:p w:rsidR="00A3250C" w:rsidRPr="00A3250C" w:rsidRDefault="0079096B" w:rsidP="00A325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250C" w:rsidRPr="00A3250C">
        <w:rPr>
          <w:rFonts w:ascii="Times New Roman" w:hAnsi="Times New Roman" w:cs="Times New Roman"/>
          <w:sz w:val="28"/>
          <w:szCs w:val="28"/>
          <w:lang w:val="uk-UA"/>
        </w:rPr>
        <w:t>орієнтацію на створення нормативно-правових положень;</w:t>
      </w:r>
    </w:p>
    <w:p w:rsidR="0073685E" w:rsidRDefault="0079096B" w:rsidP="00A325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250C" w:rsidRPr="00A3250C">
        <w:rPr>
          <w:rFonts w:ascii="Times New Roman" w:hAnsi="Times New Roman" w:cs="Times New Roman"/>
          <w:sz w:val="28"/>
          <w:szCs w:val="28"/>
          <w:lang w:val="uk-UA"/>
        </w:rPr>
        <w:t>закріплення цих положень у судових правотворчих актах</w:t>
      </w:r>
    </w:p>
    <w:p w:rsidR="00D00FF7" w:rsidRPr="00271285" w:rsidRDefault="0079096B" w:rsidP="00A3250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73685E" w:rsidRPr="0073685E">
        <w:rPr>
          <w:rFonts w:ascii="Times New Roman" w:hAnsi="Times New Roman" w:cs="Times New Roman"/>
          <w:sz w:val="28"/>
          <w:szCs w:val="28"/>
          <w:lang w:val="uk-UA"/>
        </w:rPr>
        <w:t>змістом є прийняття нових норм права, скасування або вдосконалення чинних</w:t>
      </w:r>
      <w:r w:rsidR="00A3250C">
        <w:rPr>
          <w:rFonts w:ascii="Times New Roman" w:hAnsi="Times New Roman" w:cs="Times New Roman"/>
          <w:sz w:val="28"/>
          <w:szCs w:val="28"/>
          <w:lang w:val="uk-UA"/>
        </w:rPr>
        <w:t xml:space="preserve"> </w:t>
      </w:r>
      <w:r w:rsidR="00585257" w:rsidRPr="00585257">
        <w:rPr>
          <w:rFonts w:ascii="Times New Roman" w:hAnsi="Times New Roman" w:cs="Times New Roman"/>
          <w:sz w:val="28"/>
          <w:szCs w:val="28"/>
        </w:rPr>
        <w:t>[</w:t>
      </w:r>
      <w:r w:rsidR="00271285">
        <w:rPr>
          <w:rFonts w:ascii="Times New Roman" w:hAnsi="Times New Roman" w:cs="Times New Roman"/>
          <w:sz w:val="28"/>
          <w:szCs w:val="28"/>
          <w:lang w:val="uk-UA"/>
        </w:rPr>
        <w:t>46, с. 342</w:t>
      </w:r>
      <w:r w:rsidR="00271285" w:rsidRPr="00271285">
        <w:rPr>
          <w:rFonts w:ascii="Times New Roman" w:hAnsi="Times New Roman" w:cs="Times New Roman"/>
          <w:sz w:val="28"/>
          <w:szCs w:val="28"/>
        </w:rPr>
        <w:t>].</w:t>
      </w:r>
    </w:p>
    <w:p w:rsidR="00FE79B7" w:rsidRDefault="00FE79B7" w:rsidP="00FE79B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 Копитова додала, що «с</w:t>
      </w:r>
      <w:r w:rsidRPr="00FE79B7">
        <w:rPr>
          <w:rFonts w:ascii="Times New Roman" w:hAnsi="Times New Roman" w:cs="Times New Roman"/>
          <w:sz w:val="28"/>
          <w:szCs w:val="28"/>
          <w:lang w:val="uk-UA"/>
        </w:rPr>
        <w:t>удова правотворчість є додатковим результатом правосуддя, оскільки не функціонує як самостійна форма судової діяльності та не може бути відокремлена від основної функції суду – здійснення правосуддя. Крім того, вона відбувається в тій самій процедурній формі. Як додаткова функція судової влади, судова правотворчість тісно пов’язана з відправленням правосуддя. Відтак, судова правотворчість відрізняється від правотворчості, що здійснюється законодавчою</w:t>
      </w:r>
      <w:r w:rsidRPr="0038001B">
        <w:rPr>
          <w:rFonts w:ascii="Times New Roman" w:hAnsi="Times New Roman" w:cs="Times New Roman"/>
          <w:sz w:val="28"/>
          <w:szCs w:val="28"/>
          <w:lang w:val="uk-UA"/>
        </w:rPr>
        <w:t xml:space="preserve"> (представницькою) владою, оскільки для останньої правотворча діяльність є незалежною і основною функцією» </w:t>
      </w:r>
      <w:r w:rsidRPr="0038001B">
        <w:rPr>
          <w:rFonts w:ascii="Times New Roman" w:hAnsi="Times New Roman" w:cs="Times New Roman"/>
          <w:sz w:val="28"/>
          <w:szCs w:val="28"/>
        </w:rPr>
        <w:t>[</w:t>
      </w:r>
      <w:r w:rsidR="0038001B" w:rsidRPr="0038001B">
        <w:rPr>
          <w:rFonts w:ascii="Times New Roman" w:hAnsi="Times New Roman" w:cs="Times New Roman"/>
          <w:sz w:val="28"/>
          <w:szCs w:val="28"/>
          <w:lang w:val="uk-UA"/>
        </w:rPr>
        <w:t xml:space="preserve">47, </w:t>
      </w:r>
      <w:r w:rsidRPr="0038001B">
        <w:rPr>
          <w:rFonts w:ascii="Times New Roman" w:hAnsi="Times New Roman" w:cs="Times New Roman"/>
          <w:sz w:val="28"/>
          <w:szCs w:val="28"/>
          <w:lang w:val="en-US"/>
        </w:rPr>
        <w:t>c</w:t>
      </w:r>
      <w:r w:rsidRPr="0038001B">
        <w:rPr>
          <w:rFonts w:ascii="Times New Roman" w:hAnsi="Times New Roman" w:cs="Times New Roman"/>
          <w:sz w:val="28"/>
          <w:szCs w:val="28"/>
        </w:rPr>
        <w:t>. 321]</w:t>
      </w:r>
      <w:r w:rsidR="00253032">
        <w:rPr>
          <w:rFonts w:ascii="Times New Roman" w:hAnsi="Times New Roman" w:cs="Times New Roman"/>
          <w:sz w:val="28"/>
          <w:szCs w:val="28"/>
          <w:lang w:val="uk-UA"/>
        </w:rPr>
        <w:t>.</w:t>
      </w:r>
      <w:r w:rsidR="00AD3554" w:rsidRPr="0038001B">
        <w:rPr>
          <w:rFonts w:ascii="Times New Roman" w:hAnsi="Times New Roman" w:cs="Times New Roman"/>
          <w:sz w:val="28"/>
          <w:szCs w:val="28"/>
          <w:lang w:val="uk-UA"/>
        </w:rPr>
        <w:t xml:space="preserve"> </w:t>
      </w:r>
    </w:p>
    <w:p w:rsidR="003814C9" w:rsidRDefault="003814C9" w:rsidP="0088504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правову систему України можна визначити такі способи здійснення судової правотворчості:</w:t>
      </w:r>
    </w:p>
    <w:p w:rsidR="00A87B63" w:rsidRPr="001965F6" w:rsidRDefault="00A87B63" w:rsidP="00A87B63">
      <w:pPr>
        <w:spacing w:line="360" w:lineRule="auto"/>
        <w:ind w:firstLine="709"/>
        <w:contextualSpacing/>
        <w:jc w:val="both"/>
        <w:rPr>
          <w:rFonts w:ascii="Times New Roman" w:hAnsi="Times New Roman" w:cs="Times New Roman"/>
          <w:sz w:val="28"/>
          <w:szCs w:val="28"/>
          <w:lang w:val="uk-UA"/>
        </w:rPr>
      </w:pPr>
      <w:r w:rsidRPr="00A87B63">
        <w:rPr>
          <w:rFonts w:ascii="Times New Roman" w:hAnsi="Times New Roman" w:cs="Times New Roman"/>
          <w:sz w:val="28"/>
          <w:szCs w:val="28"/>
          <w:lang w:val="uk-UA"/>
        </w:rPr>
        <w:t xml:space="preserve">1. </w:t>
      </w:r>
      <w:r w:rsidR="005A0311">
        <w:rPr>
          <w:rFonts w:ascii="Times New Roman" w:hAnsi="Times New Roman" w:cs="Times New Roman"/>
          <w:sz w:val="28"/>
          <w:szCs w:val="28"/>
          <w:lang w:val="uk-UA"/>
        </w:rPr>
        <w:t>Внутрішня правотворчість судової системи - п</w:t>
      </w:r>
      <w:r w:rsidRPr="00A87B63">
        <w:rPr>
          <w:rFonts w:ascii="Times New Roman" w:hAnsi="Times New Roman" w:cs="Times New Roman"/>
          <w:sz w:val="28"/>
          <w:szCs w:val="28"/>
          <w:lang w:val="uk-UA"/>
        </w:rPr>
        <w:t>рийняття судами нормативних правових актів, які забезпечуют</w:t>
      </w:r>
      <w:r w:rsidR="005A0311">
        <w:rPr>
          <w:rFonts w:ascii="Times New Roman" w:hAnsi="Times New Roman" w:cs="Times New Roman"/>
          <w:sz w:val="28"/>
          <w:szCs w:val="28"/>
          <w:lang w:val="uk-UA"/>
        </w:rPr>
        <w:t>ь їх функціонування та взаємодії</w:t>
      </w:r>
      <w:r w:rsidRPr="00A87B63">
        <w:rPr>
          <w:rFonts w:ascii="Times New Roman" w:hAnsi="Times New Roman" w:cs="Times New Roman"/>
          <w:sz w:val="28"/>
          <w:szCs w:val="28"/>
          <w:lang w:val="uk-UA"/>
        </w:rPr>
        <w:t xml:space="preserve"> з іншими органами</w:t>
      </w:r>
      <w:r w:rsidR="005A0311">
        <w:rPr>
          <w:rFonts w:ascii="Times New Roman" w:hAnsi="Times New Roman" w:cs="Times New Roman"/>
          <w:sz w:val="28"/>
          <w:szCs w:val="28"/>
          <w:lang w:val="uk-UA"/>
        </w:rPr>
        <w:t xml:space="preserve"> влади в </w:t>
      </w:r>
      <w:r w:rsidR="005A0311" w:rsidRPr="001965F6">
        <w:rPr>
          <w:rFonts w:ascii="Times New Roman" w:hAnsi="Times New Roman" w:cs="Times New Roman"/>
          <w:sz w:val="28"/>
          <w:szCs w:val="28"/>
          <w:lang w:val="uk-UA"/>
        </w:rPr>
        <w:t>Україні (</w:t>
      </w:r>
      <w:r w:rsidR="00253032" w:rsidRPr="001965F6">
        <w:rPr>
          <w:rFonts w:ascii="Times New Roman" w:hAnsi="Times New Roman" w:cs="Times New Roman"/>
          <w:sz w:val="28"/>
          <w:szCs w:val="28"/>
          <w:lang w:val="uk-UA"/>
        </w:rPr>
        <w:t>наприклад,</w:t>
      </w:r>
      <w:r w:rsidR="001965F6" w:rsidRPr="001965F6">
        <w:rPr>
          <w:rFonts w:ascii="Times New Roman" w:hAnsi="Times New Roman" w:cs="Times New Roman"/>
          <w:sz w:val="28"/>
          <w:szCs w:val="28"/>
          <w:lang w:val="uk-UA"/>
        </w:rPr>
        <w:t xml:space="preserve"> </w:t>
      </w:r>
      <w:r w:rsidR="005A0311" w:rsidRPr="001965F6">
        <w:rPr>
          <w:rFonts w:ascii="Times New Roman" w:hAnsi="Times New Roman" w:cs="Times New Roman"/>
          <w:sz w:val="28"/>
          <w:szCs w:val="28"/>
          <w:lang w:val="uk-UA"/>
        </w:rPr>
        <w:t>Постанови Пленуму Верховного Суду</w:t>
      </w:r>
      <w:r w:rsidRPr="001965F6">
        <w:rPr>
          <w:rFonts w:ascii="Times New Roman" w:hAnsi="Times New Roman" w:cs="Times New Roman"/>
          <w:sz w:val="28"/>
          <w:szCs w:val="28"/>
          <w:lang w:val="uk-UA"/>
        </w:rPr>
        <w:t xml:space="preserve"> України про затвердження Регламенту Пленуму</w:t>
      </w:r>
      <w:r w:rsidR="005A0311" w:rsidRPr="001965F6">
        <w:rPr>
          <w:rFonts w:ascii="Times New Roman" w:hAnsi="Times New Roman" w:cs="Times New Roman"/>
          <w:sz w:val="28"/>
          <w:szCs w:val="28"/>
          <w:lang w:val="uk-UA"/>
        </w:rPr>
        <w:t xml:space="preserve"> Верховного Суду України</w:t>
      </w:r>
      <w:r w:rsidR="00253032" w:rsidRPr="001965F6">
        <w:rPr>
          <w:rFonts w:ascii="Times New Roman" w:hAnsi="Times New Roman" w:cs="Times New Roman"/>
          <w:sz w:val="28"/>
          <w:szCs w:val="28"/>
          <w:lang w:val="uk-UA"/>
        </w:rPr>
        <w:t>).</w:t>
      </w:r>
      <w:r w:rsidRPr="001965F6">
        <w:rPr>
          <w:rFonts w:ascii="Times New Roman" w:hAnsi="Times New Roman" w:cs="Times New Roman"/>
          <w:sz w:val="28"/>
          <w:szCs w:val="28"/>
          <w:lang w:val="uk-UA"/>
        </w:rPr>
        <w:t xml:space="preserve"> </w:t>
      </w:r>
    </w:p>
    <w:p w:rsidR="00A87B63" w:rsidRPr="00A87B63" w:rsidRDefault="00A87B63" w:rsidP="00A87B63">
      <w:pPr>
        <w:spacing w:line="360" w:lineRule="auto"/>
        <w:ind w:firstLine="709"/>
        <w:contextualSpacing/>
        <w:jc w:val="both"/>
        <w:rPr>
          <w:rFonts w:ascii="Times New Roman" w:hAnsi="Times New Roman" w:cs="Times New Roman"/>
          <w:sz w:val="28"/>
          <w:szCs w:val="28"/>
          <w:lang w:val="uk-UA"/>
        </w:rPr>
      </w:pPr>
      <w:r w:rsidRPr="001965F6">
        <w:rPr>
          <w:rFonts w:ascii="Times New Roman" w:hAnsi="Times New Roman" w:cs="Times New Roman"/>
          <w:sz w:val="28"/>
          <w:szCs w:val="28"/>
          <w:lang w:val="uk-UA"/>
        </w:rPr>
        <w:t>2. Прийняття судами рішень нормативного характ</w:t>
      </w:r>
      <w:r w:rsidR="002F7B89" w:rsidRPr="001965F6">
        <w:rPr>
          <w:rFonts w:ascii="Times New Roman" w:hAnsi="Times New Roman" w:cs="Times New Roman"/>
          <w:sz w:val="28"/>
          <w:szCs w:val="28"/>
          <w:lang w:val="uk-UA"/>
        </w:rPr>
        <w:t>еру</w:t>
      </w:r>
      <w:r w:rsidR="002F7B89">
        <w:rPr>
          <w:rFonts w:ascii="Times New Roman" w:hAnsi="Times New Roman" w:cs="Times New Roman"/>
          <w:sz w:val="28"/>
          <w:szCs w:val="28"/>
          <w:lang w:val="uk-UA"/>
        </w:rPr>
        <w:t>, які не мають прецедентного, тобто правотворчого,</w:t>
      </w:r>
      <w:r w:rsidRPr="00A87B63">
        <w:rPr>
          <w:rFonts w:ascii="Times New Roman" w:hAnsi="Times New Roman" w:cs="Times New Roman"/>
          <w:sz w:val="28"/>
          <w:szCs w:val="28"/>
          <w:lang w:val="uk-UA"/>
        </w:rPr>
        <w:t xml:space="preserve"> характеру, оскільки вони приймаються за відсутності прогалин у позитивному праві та є нормативними за суттю </w:t>
      </w:r>
      <w:r w:rsidRPr="00795739">
        <w:rPr>
          <w:rFonts w:ascii="Times New Roman" w:hAnsi="Times New Roman" w:cs="Times New Roman"/>
          <w:sz w:val="28"/>
          <w:szCs w:val="28"/>
          <w:lang w:val="uk-UA"/>
        </w:rPr>
        <w:t>(</w:t>
      </w:r>
      <w:r w:rsidR="00795739">
        <w:rPr>
          <w:rFonts w:ascii="Times New Roman" w:hAnsi="Times New Roman" w:cs="Times New Roman"/>
          <w:sz w:val="28"/>
          <w:szCs w:val="28"/>
          <w:lang w:val="uk-UA"/>
        </w:rPr>
        <w:t xml:space="preserve">наприклад, </w:t>
      </w:r>
      <w:r w:rsidRPr="00795739">
        <w:rPr>
          <w:rFonts w:ascii="Times New Roman" w:hAnsi="Times New Roman" w:cs="Times New Roman"/>
          <w:sz w:val="28"/>
          <w:szCs w:val="28"/>
          <w:lang w:val="uk-UA"/>
        </w:rPr>
        <w:t xml:space="preserve">рішення судів </w:t>
      </w:r>
      <w:r w:rsidR="00FB4CBD" w:rsidRPr="00795739">
        <w:rPr>
          <w:rFonts w:ascii="Times New Roman" w:hAnsi="Times New Roman" w:cs="Times New Roman"/>
          <w:sz w:val="28"/>
          <w:szCs w:val="28"/>
          <w:lang w:val="uk-UA"/>
        </w:rPr>
        <w:t>у</w:t>
      </w:r>
      <w:r w:rsidRPr="00795739">
        <w:rPr>
          <w:rFonts w:ascii="Times New Roman" w:hAnsi="Times New Roman" w:cs="Times New Roman"/>
          <w:sz w:val="28"/>
          <w:szCs w:val="28"/>
          <w:lang w:val="uk-UA"/>
        </w:rPr>
        <w:t xml:space="preserve"> спорах із суб’єктом владних повноважень щодо оскарження його рішень (нормативно-правових актів чи індивідуальних</w:t>
      </w:r>
      <w:r w:rsidR="00FB4CBD" w:rsidRPr="00795739">
        <w:rPr>
          <w:rFonts w:ascii="Times New Roman" w:hAnsi="Times New Roman" w:cs="Times New Roman"/>
          <w:sz w:val="28"/>
          <w:szCs w:val="28"/>
          <w:lang w:val="uk-UA"/>
        </w:rPr>
        <w:t xml:space="preserve"> актів (п. 1 ч. 1 ст. 19 КАСУ)</w:t>
      </w:r>
      <w:r w:rsidR="00B27B6E" w:rsidRPr="00795739">
        <w:rPr>
          <w:rFonts w:ascii="Times New Roman" w:hAnsi="Times New Roman" w:cs="Times New Roman"/>
          <w:sz w:val="28"/>
          <w:szCs w:val="28"/>
          <w:lang w:val="uk-UA"/>
        </w:rPr>
        <w:t xml:space="preserve"> </w:t>
      </w:r>
      <w:r w:rsidR="00B27B6E" w:rsidRPr="00795739">
        <w:rPr>
          <w:rFonts w:ascii="Times New Roman" w:hAnsi="Times New Roman" w:cs="Times New Roman"/>
          <w:sz w:val="28"/>
          <w:szCs w:val="28"/>
        </w:rPr>
        <w:t>[2</w:t>
      </w:r>
      <w:r w:rsidR="00795739" w:rsidRPr="00795739">
        <w:rPr>
          <w:rFonts w:ascii="Times New Roman" w:hAnsi="Times New Roman" w:cs="Times New Roman"/>
          <w:sz w:val="28"/>
          <w:szCs w:val="28"/>
          <w:lang w:val="uk-UA"/>
        </w:rPr>
        <w:t>5</w:t>
      </w:r>
      <w:r w:rsidR="00B27B6E" w:rsidRPr="00795739">
        <w:rPr>
          <w:rFonts w:ascii="Times New Roman" w:hAnsi="Times New Roman" w:cs="Times New Roman"/>
          <w:sz w:val="28"/>
          <w:szCs w:val="28"/>
        </w:rPr>
        <w:t>]</w:t>
      </w:r>
      <w:r w:rsidR="00FB4CBD" w:rsidRPr="00795739">
        <w:rPr>
          <w:rFonts w:ascii="Times New Roman" w:hAnsi="Times New Roman" w:cs="Times New Roman"/>
          <w:sz w:val="28"/>
          <w:szCs w:val="28"/>
          <w:lang w:val="uk-UA"/>
        </w:rPr>
        <w:t>.</w:t>
      </w:r>
    </w:p>
    <w:p w:rsidR="003814C9" w:rsidRDefault="00A87B63" w:rsidP="00A87B63">
      <w:pPr>
        <w:spacing w:line="360" w:lineRule="auto"/>
        <w:ind w:firstLine="709"/>
        <w:contextualSpacing/>
        <w:jc w:val="both"/>
        <w:rPr>
          <w:rFonts w:ascii="Times New Roman" w:hAnsi="Times New Roman" w:cs="Times New Roman"/>
          <w:sz w:val="28"/>
          <w:szCs w:val="28"/>
          <w:lang w:val="uk-UA"/>
        </w:rPr>
      </w:pPr>
      <w:r w:rsidRPr="00A87B63">
        <w:rPr>
          <w:rFonts w:ascii="Times New Roman" w:hAnsi="Times New Roman" w:cs="Times New Roman"/>
          <w:sz w:val="28"/>
          <w:szCs w:val="28"/>
          <w:lang w:val="uk-UA"/>
        </w:rPr>
        <w:t xml:space="preserve">3. </w:t>
      </w:r>
      <w:r w:rsidR="004B5A94">
        <w:rPr>
          <w:rFonts w:ascii="Times New Roman" w:hAnsi="Times New Roman" w:cs="Times New Roman"/>
          <w:sz w:val="28"/>
          <w:szCs w:val="28"/>
          <w:lang w:val="uk-UA"/>
        </w:rPr>
        <w:t>Прийняття судовими органами квазі-прецедентів</w:t>
      </w:r>
      <w:r w:rsidRPr="00A87B63">
        <w:rPr>
          <w:rFonts w:ascii="Times New Roman" w:hAnsi="Times New Roman" w:cs="Times New Roman"/>
          <w:sz w:val="28"/>
          <w:szCs w:val="28"/>
          <w:lang w:val="uk-UA"/>
        </w:rPr>
        <w:t xml:space="preserve"> («удаваний, несправжній») </w:t>
      </w:r>
      <w:r w:rsidR="004B5A94">
        <w:rPr>
          <w:rFonts w:ascii="Times New Roman" w:hAnsi="Times New Roman" w:cs="Times New Roman"/>
          <w:sz w:val="28"/>
          <w:szCs w:val="28"/>
          <w:lang w:val="uk-UA"/>
        </w:rPr>
        <w:t>– у тому числі</w:t>
      </w:r>
      <w:r w:rsidRPr="00A87B63">
        <w:rPr>
          <w:rFonts w:ascii="Times New Roman" w:hAnsi="Times New Roman" w:cs="Times New Roman"/>
          <w:sz w:val="28"/>
          <w:szCs w:val="28"/>
          <w:lang w:val="uk-UA"/>
        </w:rPr>
        <w:t xml:space="preserve"> у випадку </w:t>
      </w:r>
      <w:r w:rsidR="004B5A94">
        <w:rPr>
          <w:rFonts w:ascii="Times New Roman" w:hAnsi="Times New Roman" w:cs="Times New Roman"/>
          <w:sz w:val="28"/>
          <w:szCs w:val="28"/>
          <w:lang w:val="uk-UA"/>
        </w:rPr>
        <w:t xml:space="preserve">наявності </w:t>
      </w:r>
      <w:r w:rsidRPr="00A87B63">
        <w:rPr>
          <w:rFonts w:ascii="Times New Roman" w:hAnsi="Times New Roman" w:cs="Times New Roman"/>
          <w:sz w:val="28"/>
          <w:szCs w:val="28"/>
          <w:lang w:val="uk-UA"/>
        </w:rPr>
        <w:t>прогалин</w:t>
      </w:r>
      <w:r w:rsidR="004B5A94">
        <w:rPr>
          <w:rFonts w:ascii="Times New Roman" w:hAnsi="Times New Roman" w:cs="Times New Roman"/>
          <w:sz w:val="28"/>
          <w:szCs w:val="28"/>
          <w:lang w:val="uk-UA"/>
        </w:rPr>
        <w:t xml:space="preserve"> у праві, обов’язкових для нижчих судів роз’яснень</w:t>
      </w:r>
      <w:r w:rsidR="00B73B59">
        <w:rPr>
          <w:rFonts w:ascii="Times New Roman" w:hAnsi="Times New Roman" w:cs="Times New Roman"/>
          <w:sz w:val="28"/>
          <w:szCs w:val="28"/>
          <w:lang w:val="uk-UA"/>
        </w:rPr>
        <w:t>.</w:t>
      </w:r>
    </w:p>
    <w:p w:rsidR="00885041" w:rsidRDefault="00A33F95" w:rsidP="0088504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є також питання форми закріплення судової правотворчості. </w:t>
      </w:r>
      <w:r w:rsidR="00D3484B">
        <w:rPr>
          <w:rFonts w:ascii="Times New Roman" w:hAnsi="Times New Roman" w:cs="Times New Roman"/>
          <w:sz w:val="28"/>
          <w:szCs w:val="28"/>
          <w:lang w:val="uk-UA"/>
        </w:rPr>
        <w:t xml:space="preserve">Найбільш оптимальним визначенням вираження результату судової правотворчості можна віднести її до поняття «форма права». </w:t>
      </w:r>
      <w:r w:rsidR="00A80CAB">
        <w:rPr>
          <w:rFonts w:ascii="Times New Roman" w:hAnsi="Times New Roman" w:cs="Times New Roman"/>
          <w:sz w:val="28"/>
          <w:szCs w:val="28"/>
          <w:lang w:val="uk-UA"/>
        </w:rPr>
        <w:t>Л.Н. Макаренко</w:t>
      </w:r>
      <w:r w:rsidR="003E1EB2">
        <w:rPr>
          <w:rFonts w:ascii="Times New Roman" w:hAnsi="Times New Roman" w:cs="Times New Roman"/>
          <w:sz w:val="28"/>
          <w:szCs w:val="28"/>
          <w:lang w:val="uk-UA"/>
        </w:rPr>
        <w:t xml:space="preserve"> </w:t>
      </w:r>
      <w:r w:rsidR="00A80CAB">
        <w:rPr>
          <w:rFonts w:ascii="Times New Roman" w:hAnsi="Times New Roman" w:cs="Times New Roman"/>
          <w:sz w:val="28"/>
          <w:szCs w:val="28"/>
          <w:lang w:val="uk-UA"/>
        </w:rPr>
        <w:t xml:space="preserve">наводить оптимальне визначення, згідно якого </w:t>
      </w:r>
      <w:r w:rsidR="007C579A">
        <w:rPr>
          <w:rFonts w:ascii="Times New Roman" w:hAnsi="Times New Roman" w:cs="Times New Roman"/>
          <w:sz w:val="28"/>
          <w:szCs w:val="28"/>
          <w:lang w:val="uk-UA"/>
        </w:rPr>
        <w:t xml:space="preserve">форма права є «зовнішнім оформленням правових смислів, які офіційно встановлені або санкціоновані державною владою </w:t>
      </w:r>
      <w:r w:rsidR="00D22C22">
        <w:rPr>
          <w:rFonts w:ascii="Times New Roman" w:hAnsi="Times New Roman" w:cs="Times New Roman"/>
          <w:sz w:val="28"/>
          <w:szCs w:val="28"/>
          <w:lang w:val="uk-UA"/>
        </w:rPr>
        <w:t xml:space="preserve">чи загальновизнані суспільством. Поняття «форма права» може ототожнюватись із джерелом права </w:t>
      </w:r>
      <w:r w:rsidR="00D161A5">
        <w:rPr>
          <w:rFonts w:ascii="Times New Roman" w:hAnsi="Times New Roman" w:cs="Times New Roman"/>
          <w:sz w:val="28"/>
          <w:szCs w:val="28"/>
          <w:lang w:val="uk-UA"/>
        </w:rPr>
        <w:t>лише в  аспекті  юридичного формалізованого прояву як документального носія правових норм</w:t>
      </w:r>
      <w:r w:rsidR="003E1EB2">
        <w:rPr>
          <w:rFonts w:ascii="Times New Roman" w:hAnsi="Times New Roman" w:cs="Times New Roman"/>
          <w:sz w:val="28"/>
          <w:szCs w:val="28"/>
          <w:lang w:val="uk-UA"/>
        </w:rPr>
        <w:t xml:space="preserve"> </w:t>
      </w:r>
      <w:r w:rsidR="00A27C78" w:rsidRPr="00A27C78">
        <w:rPr>
          <w:rFonts w:ascii="Times New Roman" w:hAnsi="Times New Roman" w:cs="Times New Roman"/>
          <w:sz w:val="28"/>
          <w:szCs w:val="28"/>
        </w:rPr>
        <w:t>[</w:t>
      </w:r>
      <w:r w:rsidR="00941AF9">
        <w:rPr>
          <w:rFonts w:ascii="Times New Roman" w:hAnsi="Times New Roman" w:cs="Times New Roman"/>
          <w:sz w:val="28"/>
          <w:szCs w:val="28"/>
          <w:lang w:val="uk-UA"/>
        </w:rPr>
        <w:t xml:space="preserve">48, </w:t>
      </w:r>
      <w:r w:rsidR="00A27C78">
        <w:rPr>
          <w:rFonts w:ascii="Times New Roman" w:hAnsi="Times New Roman" w:cs="Times New Roman"/>
          <w:sz w:val="28"/>
          <w:szCs w:val="28"/>
          <w:lang w:val="en-US"/>
        </w:rPr>
        <w:t>c</w:t>
      </w:r>
      <w:r w:rsidR="00941AF9">
        <w:rPr>
          <w:rFonts w:ascii="Times New Roman" w:hAnsi="Times New Roman" w:cs="Times New Roman"/>
          <w:sz w:val="28"/>
          <w:szCs w:val="28"/>
        </w:rPr>
        <w:t>. 30]</w:t>
      </w:r>
      <w:r w:rsidR="003E1EB2">
        <w:rPr>
          <w:rFonts w:ascii="Times New Roman" w:hAnsi="Times New Roman" w:cs="Times New Roman"/>
          <w:sz w:val="28"/>
          <w:szCs w:val="28"/>
          <w:lang w:val="uk-UA"/>
        </w:rPr>
        <w:t>.</w:t>
      </w:r>
    </w:p>
    <w:p w:rsidR="008414DB" w:rsidRPr="00CF2E3B" w:rsidRDefault="00E458E1" w:rsidP="00CF2E3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запропонувати наступну класифікацію форм</w:t>
      </w:r>
      <w:r w:rsidR="008414DB" w:rsidRPr="00CF2E3B">
        <w:rPr>
          <w:rFonts w:ascii="Times New Roman" w:hAnsi="Times New Roman" w:cs="Times New Roman"/>
          <w:sz w:val="28"/>
          <w:szCs w:val="28"/>
          <w:lang w:val="uk-UA"/>
        </w:rPr>
        <w:t xml:space="preserve"> судової правотворчості</w:t>
      </w:r>
      <w:r>
        <w:rPr>
          <w:rFonts w:ascii="Times New Roman" w:hAnsi="Times New Roman" w:cs="Times New Roman"/>
          <w:sz w:val="28"/>
          <w:szCs w:val="28"/>
          <w:lang w:val="uk-UA"/>
        </w:rPr>
        <w:t>, тобто актів</w:t>
      </w:r>
      <w:r w:rsidR="008414DB" w:rsidRPr="00CF2E3B">
        <w:rPr>
          <w:rFonts w:ascii="Times New Roman" w:hAnsi="Times New Roman" w:cs="Times New Roman"/>
          <w:sz w:val="28"/>
          <w:szCs w:val="28"/>
          <w:lang w:val="uk-UA"/>
        </w:rPr>
        <w:t>, в яких судова правотворчіс</w:t>
      </w:r>
      <w:r>
        <w:rPr>
          <w:rFonts w:ascii="Times New Roman" w:hAnsi="Times New Roman" w:cs="Times New Roman"/>
          <w:sz w:val="28"/>
          <w:szCs w:val="28"/>
          <w:lang w:val="uk-UA"/>
        </w:rPr>
        <w:t>ть знаходить своє вираження</w:t>
      </w:r>
      <w:r w:rsidR="00D25752">
        <w:rPr>
          <w:rFonts w:ascii="Times New Roman" w:hAnsi="Times New Roman" w:cs="Times New Roman"/>
          <w:sz w:val="28"/>
          <w:szCs w:val="28"/>
          <w:lang w:val="uk-UA"/>
        </w:rPr>
        <w:t xml:space="preserve"> з огляду на правову систему України</w:t>
      </w:r>
      <w:r>
        <w:rPr>
          <w:rFonts w:ascii="Times New Roman" w:hAnsi="Times New Roman" w:cs="Times New Roman"/>
          <w:sz w:val="28"/>
          <w:szCs w:val="28"/>
          <w:lang w:val="uk-UA"/>
        </w:rPr>
        <w:t>:</w:t>
      </w:r>
      <w:r w:rsidR="008414DB" w:rsidRPr="00CF2E3B">
        <w:rPr>
          <w:rFonts w:ascii="Times New Roman" w:hAnsi="Times New Roman" w:cs="Times New Roman"/>
          <w:sz w:val="28"/>
          <w:szCs w:val="28"/>
          <w:lang w:val="uk-UA"/>
        </w:rPr>
        <w:t xml:space="preserve"> </w:t>
      </w:r>
    </w:p>
    <w:p w:rsidR="008414DB" w:rsidRDefault="008414DB" w:rsidP="00CF2E3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Постанови Пленуму Верховного Суду України про практику </w:t>
      </w:r>
      <w:r w:rsidR="00D25752">
        <w:rPr>
          <w:rFonts w:ascii="Times New Roman" w:hAnsi="Times New Roman" w:cs="Times New Roman"/>
          <w:sz w:val="28"/>
          <w:szCs w:val="28"/>
          <w:lang w:val="uk-UA"/>
        </w:rPr>
        <w:t xml:space="preserve">розгляду спорів </w:t>
      </w:r>
    </w:p>
    <w:p w:rsidR="008414DB" w:rsidRPr="0098649D" w:rsidRDefault="008414DB" w:rsidP="00CF2E3B">
      <w:pPr>
        <w:spacing w:line="360" w:lineRule="auto"/>
        <w:contextualSpacing/>
        <w:jc w:val="both"/>
        <w:rPr>
          <w:rFonts w:ascii="Times New Roman" w:hAnsi="Times New Roman" w:cs="Times New Roman"/>
          <w:sz w:val="28"/>
          <w:szCs w:val="28"/>
          <w:lang w:val="uk-UA"/>
        </w:rPr>
      </w:pPr>
      <w:r w:rsidRPr="00835084">
        <w:rPr>
          <w:rFonts w:ascii="Times New Roman" w:hAnsi="Times New Roman" w:cs="Times New Roman"/>
          <w:sz w:val="28"/>
          <w:szCs w:val="28"/>
          <w:lang w:val="uk-UA"/>
        </w:rPr>
        <w:t>2. Висновки щодо застосування норм права, викладений</w:t>
      </w:r>
      <w:r>
        <w:rPr>
          <w:rFonts w:ascii="Times New Roman" w:hAnsi="Times New Roman" w:cs="Times New Roman"/>
          <w:sz w:val="28"/>
          <w:szCs w:val="28"/>
          <w:lang w:val="uk-UA"/>
        </w:rPr>
        <w:t xml:space="preserve"> </w:t>
      </w:r>
      <w:r w:rsidRPr="00835084">
        <w:rPr>
          <w:rFonts w:ascii="Times New Roman" w:hAnsi="Times New Roman" w:cs="Times New Roman"/>
          <w:sz w:val="28"/>
          <w:szCs w:val="28"/>
          <w:lang w:val="uk-UA"/>
        </w:rPr>
        <w:t>у постанові Верховного Суду</w:t>
      </w:r>
      <w:r w:rsidR="00B73B59" w:rsidRPr="00B73B59">
        <w:rPr>
          <w:rFonts w:ascii="Times New Roman" w:hAnsi="Times New Roman" w:cs="Times New Roman"/>
          <w:sz w:val="28"/>
          <w:szCs w:val="28"/>
        </w:rPr>
        <w:t xml:space="preserve"> [</w:t>
      </w:r>
      <w:r w:rsidR="0098649D">
        <w:rPr>
          <w:rFonts w:ascii="Times New Roman" w:hAnsi="Times New Roman" w:cs="Times New Roman"/>
          <w:sz w:val="28"/>
          <w:szCs w:val="28"/>
          <w:lang w:val="uk-UA"/>
        </w:rPr>
        <w:t>49</w:t>
      </w:r>
      <w:r w:rsidR="00B73B59" w:rsidRPr="00B73B59">
        <w:rPr>
          <w:rFonts w:ascii="Times New Roman" w:hAnsi="Times New Roman" w:cs="Times New Roman"/>
          <w:sz w:val="28"/>
          <w:szCs w:val="28"/>
        </w:rPr>
        <w:t>]</w:t>
      </w:r>
      <w:r w:rsidR="0098649D">
        <w:rPr>
          <w:rFonts w:ascii="Times New Roman" w:hAnsi="Times New Roman" w:cs="Times New Roman"/>
          <w:sz w:val="28"/>
          <w:szCs w:val="28"/>
          <w:lang w:val="uk-UA"/>
        </w:rPr>
        <w:t>.</w:t>
      </w:r>
    </w:p>
    <w:p w:rsidR="008414DB" w:rsidRDefault="008414DB" w:rsidP="00CF2E3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Рішення Конституційного Суду України </w:t>
      </w:r>
      <w:r w:rsidRPr="00FD7B3B">
        <w:rPr>
          <w:rFonts w:ascii="Times New Roman" w:hAnsi="Times New Roman" w:cs="Times New Roman"/>
          <w:sz w:val="28"/>
          <w:szCs w:val="28"/>
          <w:lang w:val="uk-UA"/>
        </w:rPr>
        <w:t xml:space="preserve">питань про відповідність Конституції України (конституційність) законів України та інших правових актів Верховної Ради України, актів Президента України, актів Кабінету Міністрів України, правових актів Верховної </w:t>
      </w:r>
      <w:r>
        <w:rPr>
          <w:rFonts w:ascii="Times New Roman" w:hAnsi="Times New Roman" w:cs="Times New Roman"/>
          <w:sz w:val="28"/>
          <w:szCs w:val="28"/>
          <w:lang w:val="uk-UA"/>
        </w:rPr>
        <w:t>Ради Автономної Республіки Крим</w:t>
      </w:r>
      <w:r w:rsidR="00E8197C">
        <w:rPr>
          <w:rFonts w:ascii="Times New Roman" w:hAnsi="Times New Roman" w:cs="Times New Roman"/>
          <w:sz w:val="28"/>
          <w:szCs w:val="28"/>
          <w:lang w:val="uk-UA"/>
        </w:rPr>
        <w:t xml:space="preserve"> </w:t>
      </w:r>
      <w:r w:rsidR="00E8197C" w:rsidRPr="005F147D">
        <w:rPr>
          <w:rFonts w:ascii="Times New Roman" w:hAnsi="Times New Roman" w:cs="Times New Roman"/>
          <w:sz w:val="28"/>
          <w:szCs w:val="28"/>
          <w:lang w:val="uk-UA"/>
        </w:rPr>
        <w:t>[</w:t>
      </w:r>
      <w:r w:rsidR="0098649D">
        <w:rPr>
          <w:rFonts w:ascii="Times New Roman" w:hAnsi="Times New Roman" w:cs="Times New Roman"/>
          <w:sz w:val="28"/>
          <w:szCs w:val="28"/>
          <w:lang w:val="uk-UA"/>
        </w:rPr>
        <w:t>50</w:t>
      </w:r>
      <w:r w:rsidR="00E8197C" w:rsidRPr="005F147D">
        <w:rPr>
          <w:rFonts w:ascii="Times New Roman" w:hAnsi="Times New Roman" w:cs="Times New Roman"/>
          <w:sz w:val="28"/>
          <w:szCs w:val="28"/>
          <w:lang w:val="uk-UA"/>
        </w:rPr>
        <w:t>]</w:t>
      </w:r>
      <w:r>
        <w:rPr>
          <w:rFonts w:ascii="Times New Roman" w:hAnsi="Times New Roman" w:cs="Times New Roman"/>
          <w:sz w:val="28"/>
          <w:szCs w:val="28"/>
          <w:lang w:val="uk-UA"/>
        </w:rPr>
        <w:t>.</w:t>
      </w:r>
    </w:p>
    <w:p w:rsidR="008414DB" w:rsidRDefault="008414DB" w:rsidP="00CF2E3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Рішення національних судів України, які набрали законної сили, незалежно від інстанції, про визнання недійсними нормативно-правових актів адміністративними судами</w:t>
      </w:r>
      <w:r w:rsidR="00AC469B">
        <w:rPr>
          <w:rFonts w:ascii="Times New Roman" w:hAnsi="Times New Roman" w:cs="Times New Roman"/>
          <w:sz w:val="28"/>
          <w:szCs w:val="28"/>
          <w:lang w:val="uk-UA"/>
        </w:rPr>
        <w:t xml:space="preserve"> </w:t>
      </w:r>
      <w:r w:rsidR="00AC469B" w:rsidRPr="00AC469B">
        <w:rPr>
          <w:rFonts w:ascii="Times New Roman" w:hAnsi="Times New Roman" w:cs="Times New Roman"/>
          <w:sz w:val="28"/>
          <w:szCs w:val="28"/>
        </w:rPr>
        <w:t>[25]</w:t>
      </w:r>
      <w:r>
        <w:rPr>
          <w:rFonts w:ascii="Times New Roman" w:hAnsi="Times New Roman" w:cs="Times New Roman"/>
          <w:sz w:val="28"/>
          <w:szCs w:val="28"/>
          <w:lang w:val="uk-UA"/>
        </w:rPr>
        <w:t>.</w:t>
      </w:r>
    </w:p>
    <w:p w:rsidR="008414DB" w:rsidRDefault="008414DB" w:rsidP="00CF2E3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Рішення Конституційного Суду України про тлумачення норм Конституції України</w:t>
      </w:r>
      <w:r w:rsidR="00AC469B" w:rsidRPr="00AC469B">
        <w:rPr>
          <w:rFonts w:ascii="Times New Roman" w:hAnsi="Times New Roman" w:cs="Times New Roman"/>
          <w:sz w:val="28"/>
          <w:szCs w:val="28"/>
        </w:rPr>
        <w:t xml:space="preserve"> [50]</w:t>
      </w:r>
      <w:r>
        <w:rPr>
          <w:rFonts w:ascii="Times New Roman" w:hAnsi="Times New Roman" w:cs="Times New Roman"/>
          <w:sz w:val="28"/>
          <w:szCs w:val="28"/>
          <w:lang w:val="uk-UA"/>
        </w:rPr>
        <w:t>.</w:t>
      </w:r>
    </w:p>
    <w:p w:rsidR="001857D3" w:rsidRDefault="008414DB" w:rsidP="00E4163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Рішення Європейського Суду з прав людини</w:t>
      </w:r>
      <w:r w:rsidR="00E8197C">
        <w:rPr>
          <w:rFonts w:ascii="Times New Roman" w:hAnsi="Times New Roman" w:cs="Times New Roman"/>
          <w:sz w:val="28"/>
          <w:szCs w:val="28"/>
          <w:lang w:val="uk-UA"/>
        </w:rPr>
        <w:t xml:space="preserve"> </w:t>
      </w:r>
      <w:r w:rsidR="00E8197C" w:rsidRPr="005E5E16">
        <w:rPr>
          <w:rFonts w:ascii="Times New Roman" w:hAnsi="Times New Roman" w:cs="Times New Roman"/>
          <w:sz w:val="28"/>
          <w:szCs w:val="28"/>
        </w:rPr>
        <w:t>[</w:t>
      </w:r>
      <w:r w:rsidR="00AC469B" w:rsidRPr="005F147D">
        <w:rPr>
          <w:rFonts w:ascii="Times New Roman" w:hAnsi="Times New Roman" w:cs="Times New Roman"/>
          <w:sz w:val="28"/>
          <w:szCs w:val="28"/>
        </w:rPr>
        <w:t>51</w:t>
      </w:r>
      <w:r w:rsidR="00E8197C" w:rsidRPr="005E5E16">
        <w:rPr>
          <w:rFonts w:ascii="Times New Roman" w:hAnsi="Times New Roman" w:cs="Times New Roman"/>
          <w:sz w:val="28"/>
          <w:szCs w:val="28"/>
        </w:rPr>
        <w:t>]</w:t>
      </w:r>
      <w:r>
        <w:rPr>
          <w:rFonts w:ascii="Times New Roman" w:hAnsi="Times New Roman" w:cs="Times New Roman"/>
          <w:sz w:val="28"/>
          <w:szCs w:val="28"/>
          <w:lang w:val="uk-UA"/>
        </w:rPr>
        <w:t>.</w:t>
      </w:r>
    </w:p>
    <w:p w:rsidR="00F57899" w:rsidRPr="008414DB" w:rsidRDefault="00F57899" w:rsidP="00E41632">
      <w:pPr>
        <w:spacing w:line="360" w:lineRule="auto"/>
        <w:contextualSpacing/>
        <w:jc w:val="both"/>
        <w:rPr>
          <w:rFonts w:ascii="Times New Roman" w:hAnsi="Times New Roman" w:cs="Times New Roman"/>
          <w:sz w:val="28"/>
          <w:szCs w:val="28"/>
          <w:lang w:val="uk-UA"/>
        </w:rPr>
      </w:pPr>
    </w:p>
    <w:p w:rsidR="002A3393" w:rsidRDefault="002A3393" w:rsidP="00F57899">
      <w:pPr>
        <w:spacing w:line="360" w:lineRule="auto"/>
        <w:contextualSpacing/>
        <w:jc w:val="center"/>
        <w:rPr>
          <w:rFonts w:ascii="Times New Roman" w:hAnsi="Times New Roman" w:cs="Times New Roman"/>
          <w:b/>
          <w:sz w:val="28"/>
          <w:szCs w:val="28"/>
          <w:lang w:val="uk-UA"/>
        </w:rPr>
      </w:pPr>
      <w:r w:rsidRPr="00FE5CCB">
        <w:rPr>
          <w:rFonts w:ascii="Times New Roman" w:hAnsi="Times New Roman" w:cs="Times New Roman"/>
          <w:b/>
          <w:sz w:val="28"/>
          <w:szCs w:val="28"/>
          <w:lang w:val="uk-UA"/>
        </w:rPr>
        <w:t>2.2. Особливості судової правотворч</w:t>
      </w:r>
      <w:r w:rsidR="00F57899">
        <w:rPr>
          <w:rFonts w:ascii="Times New Roman" w:hAnsi="Times New Roman" w:cs="Times New Roman"/>
          <w:b/>
          <w:sz w:val="28"/>
          <w:szCs w:val="28"/>
          <w:lang w:val="uk-UA"/>
        </w:rPr>
        <w:t>ості в правових системах світу</w:t>
      </w:r>
    </w:p>
    <w:p w:rsidR="00F57899" w:rsidRPr="00FE5CCB" w:rsidRDefault="00F57899" w:rsidP="002A3393">
      <w:pPr>
        <w:spacing w:line="360" w:lineRule="auto"/>
        <w:contextualSpacing/>
        <w:jc w:val="both"/>
        <w:rPr>
          <w:rFonts w:ascii="Times New Roman" w:hAnsi="Times New Roman" w:cs="Times New Roman"/>
          <w:b/>
          <w:sz w:val="28"/>
          <w:szCs w:val="28"/>
          <w:lang w:val="uk-UA"/>
        </w:rPr>
      </w:pPr>
    </w:p>
    <w:p w:rsidR="006D4D2B" w:rsidRDefault="009620C8" w:rsidP="006247FB">
      <w:pPr>
        <w:spacing w:line="360" w:lineRule="auto"/>
        <w:ind w:firstLine="709"/>
        <w:contextualSpacing/>
        <w:jc w:val="both"/>
        <w:rPr>
          <w:rFonts w:ascii="Times New Roman" w:hAnsi="Times New Roman" w:cs="Times New Roman"/>
          <w:sz w:val="28"/>
          <w:szCs w:val="28"/>
          <w:lang w:val="uk-UA"/>
        </w:rPr>
      </w:pPr>
      <w:r w:rsidRPr="009620C8">
        <w:rPr>
          <w:rFonts w:ascii="Times New Roman" w:hAnsi="Times New Roman" w:cs="Times New Roman"/>
          <w:sz w:val="28"/>
          <w:szCs w:val="28"/>
        </w:rPr>
        <w:t>Походження загального права є давнім</w:t>
      </w:r>
      <w:r w:rsidR="006D4D2B">
        <w:rPr>
          <w:rFonts w:ascii="Times New Roman" w:hAnsi="Times New Roman" w:cs="Times New Roman"/>
          <w:sz w:val="28"/>
          <w:szCs w:val="28"/>
          <w:lang w:val="uk-UA"/>
        </w:rPr>
        <w:t xml:space="preserve">. </w:t>
      </w:r>
      <w:r w:rsidR="006D4D2B" w:rsidRPr="006D4D2B">
        <w:rPr>
          <w:rFonts w:ascii="Times New Roman" w:hAnsi="Times New Roman" w:cs="Times New Roman"/>
          <w:sz w:val="28"/>
          <w:szCs w:val="28"/>
          <w:lang w:val="uk-UA"/>
        </w:rPr>
        <w:t>До 1066 року англійська правова система включала масу усних звичаєвих правил, які змінювалися залежно від регіону. Закон ютів на півдні Англії, наприклад, відрізнявся від права мерсійців у центрі країни (див. карту нижче). Кожен округ мав свій власний місцевий суд, який відправляв власне правосуддя відповідно до місцевих звичаїв, які відрізнялися від громади до громади та часто використовувалися довільно</w:t>
      </w:r>
      <w:r w:rsidR="006D4D2B">
        <w:rPr>
          <w:rFonts w:ascii="Times New Roman" w:hAnsi="Times New Roman" w:cs="Times New Roman"/>
          <w:sz w:val="28"/>
          <w:szCs w:val="28"/>
          <w:lang w:val="uk-UA"/>
        </w:rPr>
        <w:t xml:space="preserve">. </w:t>
      </w:r>
    </w:p>
    <w:p w:rsidR="009620C8" w:rsidRPr="00410483" w:rsidRDefault="006D4D2B" w:rsidP="006247F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З</w:t>
      </w:r>
      <w:r w:rsidR="009620C8" w:rsidRPr="006D4D2B">
        <w:rPr>
          <w:rFonts w:ascii="Times New Roman" w:hAnsi="Times New Roman" w:cs="Times New Roman"/>
          <w:sz w:val="28"/>
          <w:szCs w:val="28"/>
          <w:lang w:val="uk-UA"/>
        </w:rPr>
        <w:t xml:space="preserve">ародки </w:t>
      </w:r>
      <w:r>
        <w:rPr>
          <w:rFonts w:ascii="Times New Roman" w:hAnsi="Times New Roman" w:cs="Times New Roman"/>
          <w:sz w:val="28"/>
          <w:szCs w:val="28"/>
          <w:lang w:val="uk-UA"/>
        </w:rPr>
        <w:t xml:space="preserve">загального права </w:t>
      </w:r>
      <w:r w:rsidR="009620C8" w:rsidRPr="006D4D2B">
        <w:rPr>
          <w:rFonts w:ascii="Times New Roman" w:hAnsi="Times New Roman" w:cs="Times New Roman"/>
          <w:sz w:val="28"/>
          <w:szCs w:val="28"/>
          <w:lang w:val="uk-UA"/>
        </w:rPr>
        <w:t>були закладені</w:t>
      </w:r>
      <w:r w:rsidR="00285BA5">
        <w:rPr>
          <w:rFonts w:ascii="Times New Roman" w:hAnsi="Times New Roman" w:cs="Times New Roman"/>
          <w:sz w:val="28"/>
          <w:szCs w:val="28"/>
          <w:lang w:val="uk-UA"/>
        </w:rPr>
        <w:t xml:space="preserve"> після норманського завоювання Британських островів</w:t>
      </w:r>
      <w:r w:rsidR="009620C8" w:rsidRPr="006D4D2B">
        <w:rPr>
          <w:rFonts w:ascii="Times New Roman" w:hAnsi="Times New Roman" w:cs="Times New Roman"/>
          <w:sz w:val="28"/>
          <w:szCs w:val="28"/>
          <w:lang w:val="uk-UA"/>
        </w:rPr>
        <w:t xml:space="preserve"> в 1160-х роках Генріхом </w:t>
      </w:r>
      <w:r w:rsidR="009620C8" w:rsidRPr="009620C8">
        <w:rPr>
          <w:rFonts w:ascii="Times New Roman" w:hAnsi="Times New Roman" w:cs="Times New Roman"/>
          <w:sz w:val="28"/>
          <w:szCs w:val="28"/>
        </w:rPr>
        <w:t>II</w:t>
      </w:r>
      <w:r w:rsidR="009620C8" w:rsidRPr="006D4D2B">
        <w:rPr>
          <w:rFonts w:ascii="Times New Roman" w:hAnsi="Times New Roman" w:cs="Times New Roman"/>
          <w:sz w:val="28"/>
          <w:szCs w:val="28"/>
          <w:lang w:val="uk-UA"/>
        </w:rPr>
        <w:t xml:space="preserve">, який створив </w:t>
      </w:r>
      <w:r w:rsidR="00E30FBD" w:rsidRPr="006D4D2B">
        <w:rPr>
          <w:rFonts w:ascii="Times New Roman" w:hAnsi="Times New Roman" w:cs="Times New Roman"/>
          <w:sz w:val="28"/>
          <w:szCs w:val="28"/>
          <w:lang w:val="uk-UA"/>
        </w:rPr>
        <w:t>Су</w:t>
      </w:r>
      <w:r w:rsidR="00E30FBD">
        <w:rPr>
          <w:rFonts w:ascii="Times New Roman" w:hAnsi="Times New Roman" w:cs="Times New Roman"/>
          <w:sz w:val="28"/>
          <w:szCs w:val="28"/>
          <w:lang w:val="uk-UA"/>
        </w:rPr>
        <w:t>д К</w:t>
      </w:r>
      <w:r w:rsidR="00E30FBD" w:rsidRPr="006D4D2B">
        <w:rPr>
          <w:rFonts w:ascii="Times New Roman" w:hAnsi="Times New Roman" w:cs="Times New Roman"/>
          <w:sz w:val="28"/>
          <w:szCs w:val="28"/>
          <w:lang w:val="uk-UA"/>
        </w:rPr>
        <w:t>оролівської лави</w:t>
      </w:r>
      <w:r w:rsidR="009620C8" w:rsidRPr="006D4D2B">
        <w:rPr>
          <w:rFonts w:ascii="Times New Roman" w:hAnsi="Times New Roman" w:cs="Times New Roman"/>
          <w:sz w:val="28"/>
          <w:szCs w:val="28"/>
          <w:lang w:val="uk-UA"/>
        </w:rPr>
        <w:t>, кол</w:t>
      </w:r>
      <w:r w:rsidR="00E30FBD">
        <w:rPr>
          <w:rFonts w:ascii="Times New Roman" w:hAnsi="Times New Roman" w:cs="Times New Roman"/>
          <w:sz w:val="28"/>
          <w:szCs w:val="28"/>
          <w:lang w:val="uk-UA"/>
        </w:rPr>
        <w:t>егію</w:t>
      </w:r>
      <w:r w:rsidR="009620C8" w:rsidRPr="006D4D2B">
        <w:rPr>
          <w:rFonts w:ascii="Times New Roman" w:hAnsi="Times New Roman" w:cs="Times New Roman"/>
          <w:sz w:val="28"/>
          <w:szCs w:val="28"/>
          <w:lang w:val="uk-UA"/>
        </w:rPr>
        <w:t xml:space="preserve"> суддів, відом</w:t>
      </w:r>
      <w:r w:rsidR="00E30FBD">
        <w:rPr>
          <w:rFonts w:ascii="Times New Roman" w:hAnsi="Times New Roman" w:cs="Times New Roman"/>
          <w:sz w:val="28"/>
          <w:szCs w:val="28"/>
          <w:lang w:val="uk-UA"/>
        </w:rPr>
        <w:t>у</w:t>
      </w:r>
      <w:r w:rsidR="009620C8" w:rsidRPr="006D4D2B">
        <w:rPr>
          <w:rFonts w:ascii="Times New Roman" w:hAnsi="Times New Roman" w:cs="Times New Roman"/>
          <w:sz w:val="28"/>
          <w:szCs w:val="28"/>
          <w:lang w:val="uk-UA"/>
        </w:rPr>
        <w:t xml:space="preserve"> як </w:t>
      </w:r>
      <w:r w:rsidR="00370C36">
        <w:rPr>
          <w:rFonts w:ascii="Times New Roman" w:hAnsi="Times New Roman" w:cs="Times New Roman"/>
          <w:sz w:val="28"/>
          <w:szCs w:val="28"/>
          <w:lang w:val="uk-UA"/>
        </w:rPr>
        <w:t>«Асизи»</w:t>
      </w:r>
      <w:r w:rsidR="009620C8" w:rsidRPr="006D4D2B">
        <w:rPr>
          <w:rFonts w:ascii="Times New Roman" w:hAnsi="Times New Roman" w:cs="Times New Roman"/>
          <w:sz w:val="28"/>
          <w:szCs w:val="28"/>
          <w:lang w:val="uk-UA"/>
        </w:rPr>
        <w:t xml:space="preserve">. </w:t>
      </w:r>
      <w:r w:rsidR="009620C8" w:rsidRPr="009620C8">
        <w:rPr>
          <w:rFonts w:ascii="Times New Roman" w:hAnsi="Times New Roman" w:cs="Times New Roman"/>
          <w:sz w:val="28"/>
          <w:szCs w:val="28"/>
        </w:rPr>
        <w:t xml:space="preserve">Вони поширили нормандське звичаєве право на всю територію, запровадивши його як «загальне» для всіх. Невдовзі ці рішення були поширені в письмових збірниках, які використовувалися як прецедент тими, хто сперечався в судах, з повною свободою суддів розширювати та </w:t>
      </w:r>
      <w:r w:rsidR="009620C8" w:rsidRPr="00AB18F9">
        <w:rPr>
          <w:rFonts w:ascii="Times New Roman" w:hAnsi="Times New Roman" w:cs="Times New Roman"/>
          <w:sz w:val="28"/>
          <w:szCs w:val="28"/>
        </w:rPr>
        <w:t>скорочувати принципи, викладені в попередніх рішеннях</w:t>
      </w:r>
      <w:r w:rsidR="005F147D" w:rsidRPr="00AB18F9">
        <w:rPr>
          <w:rFonts w:ascii="Times New Roman" w:hAnsi="Times New Roman" w:cs="Times New Roman"/>
          <w:sz w:val="28"/>
          <w:szCs w:val="28"/>
          <w:lang w:val="uk-UA"/>
        </w:rPr>
        <w:t xml:space="preserve"> </w:t>
      </w:r>
      <w:r w:rsidR="005F147D" w:rsidRPr="00AB18F9">
        <w:rPr>
          <w:rFonts w:ascii="Times New Roman" w:hAnsi="Times New Roman" w:cs="Times New Roman"/>
          <w:sz w:val="28"/>
          <w:szCs w:val="28"/>
        </w:rPr>
        <w:t xml:space="preserve">[52, </w:t>
      </w:r>
      <w:r w:rsidR="005F147D" w:rsidRPr="00AB18F9">
        <w:rPr>
          <w:rFonts w:ascii="Times New Roman" w:hAnsi="Times New Roman" w:cs="Times New Roman"/>
          <w:sz w:val="28"/>
          <w:szCs w:val="28"/>
          <w:lang w:val="en-US"/>
        </w:rPr>
        <w:t>c</w:t>
      </w:r>
      <w:r w:rsidR="005F147D" w:rsidRPr="00AB18F9">
        <w:rPr>
          <w:rFonts w:ascii="Times New Roman" w:hAnsi="Times New Roman" w:cs="Times New Roman"/>
          <w:sz w:val="28"/>
          <w:szCs w:val="28"/>
        </w:rPr>
        <w:t>. 411]</w:t>
      </w:r>
      <w:r w:rsidR="009620C8" w:rsidRPr="00AB18F9">
        <w:rPr>
          <w:rFonts w:ascii="Times New Roman" w:hAnsi="Times New Roman" w:cs="Times New Roman"/>
          <w:sz w:val="28"/>
          <w:szCs w:val="28"/>
        </w:rPr>
        <w:t>.</w:t>
      </w:r>
      <w:r w:rsidR="0093322F" w:rsidRPr="00285BA5">
        <w:rPr>
          <w:sz w:val="16"/>
          <w:szCs w:val="16"/>
        </w:rPr>
        <w:t xml:space="preserve"> </w:t>
      </w:r>
    </w:p>
    <w:p w:rsidR="00A26DF7" w:rsidRDefault="00A5037F" w:rsidP="006D4D2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О.В. Дручек та Р.В. Зварич систематизують ключові характеристики англо-саксонського права наступним чином:</w:t>
      </w:r>
      <w:r w:rsidR="00A26DF7" w:rsidRPr="00A26DF7">
        <w:rPr>
          <w:rFonts w:ascii="Times New Roman" w:hAnsi="Times New Roman" w:cs="Times New Roman"/>
          <w:sz w:val="28"/>
          <w:szCs w:val="28"/>
          <w:lang w:val="uk-UA"/>
        </w:rPr>
        <w:t xml:space="preserve">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1) наявність особливої системи джерел (загальне право, право справедливості, статутне право;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2) незначний ступінь кодифікації;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3) визнання у якості найпоширенішого джерела права судового прецеденту, хоча не виключається наявність інших джерел права (статутів, звичаїв, доктрини);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4) суттєве значення правотворчих повноважень суддів;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5) важлива роль інституту присяжних;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6) пріоритетність процесуального права над матеріальним; </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7) відсутність галузевого поділу та поділ</w:t>
      </w:r>
      <w:r>
        <w:rPr>
          <w:rFonts w:ascii="Times New Roman" w:hAnsi="Times New Roman" w:cs="Times New Roman"/>
          <w:sz w:val="28"/>
          <w:szCs w:val="28"/>
          <w:lang w:val="uk-UA"/>
        </w:rPr>
        <w:t>у права на публічне і приватне;</w:t>
      </w:r>
    </w:p>
    <w:p w:rsidR="00A26DF7"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8) визнання у якості норми відпрацьованого судовою практикою рішення з конкретної справи; </w:t>
      </w:r>
    </w:p>
    <w:p w:rsidR="00A26DF7" w:rsidRPr="0030602B" w:rsidRDefault="00A26DF7" w:rsidP="006D4D2B">
      <w:pPr>
        <w:spacing w:line="360" w:lineRule="auto"/>
        <w:ind w:firstLine="709"/>
        <w:contextualSpacing/>
        <w:jc w:val="both"/>
        <w:rPr>
          <w:rFonts w:ascii="Times New Roman" w:hAnsi="Times New Roman" w:cs="Times New Roman"/>
          <w:sz w:val="28"/>
          <w:szCs w:val="28"/>
          <w:lang w:val="uk-UA"/>
        </w:rPr>
      </w:pPr>
      <w:r w:rsidRPr="00A26DF7">
        <w:rPr>
          <w:rFonts w:ascii="Times New Roman" w:hAnsi="Times New Roman" w:cs="Times New Roman"/>
          <w:sz w:val="28"/>
          <w:szCs w:val="28"/>
          <w:lang w:val="uk-UA"/>
        </w:rPr>
        <w:t xml:space="preserve">9) відсутність </w:t>
      </w:r>
      <w:r w:rsidRPr="00BC1948">
        <w:rPr>
          <w:rFonts w:ascii="Times New Roman" w:hAnsi="Times New Roman" w:cs="Times New Roman"/>
          <w:sz w:val="28"/>
          <w:szCs w:val="28"/>
          <w:lang w:val="uk-UA"/>
        </w:rPr>
        <w:t>ієрархічності норм права</w:t>
      </w:r>
      <w:r w:rsidR="0030602B" w:rsidRPr="00BC1948">
        <w:rPr>
          <w:rFonts w:ascii="Times New Roman" w:hAnsi="Times New Roman" w:cs="Times New Roman"/>
          <w:sz w:val="28"/>
          <w:szCs w:val="28"/>
          <w:lang w:val="uk-UA"/>
        </w:rPr>
        <w:t xml:space="preserve"> [</w:t>
      </w:r>
      <w:r w:rsidR="00BC1948">
        <w:rPr>
          <w:rFonts w:ascii="Times New Roman" w:hAnsi="Times New Roman" w:cs="Times New Roman"/>
          <w:sz w:val="28"/>
          <w:szCs w:val="28"/>
          <w:lang w:val="uk-UA"/>
        </w:rPr>
        <w:t>52,</w:t>
      </w:r>
      <w:r w:rsidR="00AB18F9" w:rsidRPr="00BC1948">
        <w:rPr>
          <w:rFonts w:ascii="Times New Roman" w:hAnsi="Times New Roman" w:cs="Times New Roman"/>
          <w:sz w:val="28"/>
          <w:szCs w:val="28"/>
          <w:lang w:val="uk-UA"/>
        </w:rPr>
        <w:t xml:space="preserve"> </w:t>
      </w:r>
      <w:r w:rsidR="0030602B" w:rsidRPr="00BC1948">
        <w:rPr>
          <w:rFonts w:ascii="Times New Roman" w:hAnsi="Times New Roman" w:cs="Times New Roman"/>
          <w:sz w:val="28"/>
          <w:szCs w:val="28"/>
          <w:lang w:val="en-US"/>
        </w:rPr>
        <w:t>c</w:t>
      </w:r>
      <w:r w:rsidR="0030602B" w:rsidRPr="00BC1948">
        <w:rPr>
          <w:rFonts w:ascii="Times New Roman" w:hAnsi="Times New Roman" w:cs="Times New Roman"/>
          <w:sz w:val="28"/>
          <w:szCs w:val="28"/>
          <w:lang w:val="uk-UA"/>
        </w:rPr>
        <w:t>. 413]</w:t>
      </w:r>
      <w:r w:rsidR="00AB18F9" w:rsidRPr="00BC1948">
        <w:rPr>
          <w:rFonts w:ascii="Times New Roman" w:hAnsi="Times New Roman" w:cs="Times New Roman"/>
          <w:sz w:val="28"/>
          <w:szCs w:val="28"/>
          <w:lang w:val="uk-UA"/>
        </w:rPr>
        <w:t>.</w:t>
      </w:r>
      <w:r w:rsidR="0030602B" w:rsidRPr="00BC1948">
        <w:rPr>
          <w:sz w:val="28"/>
          <w:szCs w:val="28"/>
          <w:lang w:val="uk-UA"/>
        </w:rPr>
        <w:t xml:space="preserve"> </w:t>
      </w:r>
    </w:p>
    <w:p w:rsidR="006D4D2B" w:rsidRPr="00D226CB" w:rsidRDefault="006D4D2B" w:rsidP="006D4D2B">
      <w:pPr>
        <w:spacing w:line="360" w:lineRule="auto"/>
        <w:ind w:firstLine="709"/>
        <w:contextualSpacing/>
        <w:jc w:val="both"/>
        <w:rPr>
          <w:rFonts w:ascii="Times New Roman" w:hAnsi="Times New Roman" w:cs="Times New Roman"/>
          <w:sz w:val="28"/>
          <w:szCs w:val="28"/>
        </w:rPr>
      </w:pPr>
      <w:r w:rsidRPr="00F36E74">
        <w:rPr>
          <w:rFonts w:ascii="Times New Roman" w:hAnsi="Times New Roman" w:cs="Times New Roman"/>
          <w:sz w:val="28"/>
          <w:szCs w:val="28"/>
          <w:lang w:val="uk-UA"/>
        </w:rPr>
        <w:t xml:space="preserve">Загальне право охоплює сукупність звичаїв, правил і прецедентів, а не законів, закріплених у судових рішеннях, які складають велику частину </w:t>
      </w:r>
      <w:r>
        <w:rPr>
          <w:rFonts w:ascii="Times New Roman" w:hAnsi="Times New Roman" w:cs="Times New Roman"/>
          <w:sz w:val="28"/>
          <w:szCs w:val="28"/>
          <w:lang w:val="uk-UA"/>
        </w:rPr>
        <w:t>права</w:t>
      </w:r>
      <w:r w:rsidRPr="00F36E74">
        <w:rPr>
          <w:rFonts w:ascii="Times New Roman" w:hAnsi="Times New Roman" w:cs="Times New Roman"/>
          <w:sz w:val="28"/>
          <w:szCs w:val="28"/>
          <w:lang w:val="uk-UA"/>
        </w:rPr>
        <w:t xml:space="preserve">, </w:t>
      </w:r>
      <w:r>
        <w:rPr>
          <w:rFonts w:ascii="Times New Roman" w:hAnsi="Times New Roman" w:cs="Times New Roman"/>
          <w:sz w:val="28"/>
          <w:szCs w:val="28"/>
          <w:lang w:val="uk-UA"/>
        </w:rPr>
        <w:t>яке керує суспільними відносинами</w:t>
      </w:r>
      <w:r w:rsidRPr="00F36E74">
        <w:rPr>
          <w:rFonts w:ascii="Times New Roman" w:hAnsi="Times New Roman" w:cs="Times New Roman"/>
          <w:sz w:val="28"/>
          <w:szCs w:val="28"/>
          <w:lang w:val="uk-UA"/>
        </w:rPr>
        <w:t xml:space="preserve">. </w:t>
      </w:r>
      <w:r w:rsidRPr="00F36E74">
        <w:rPr>
          <w:rFonts w:ascii="Times New Roman" w:hAnsi="Times New Roman" w:cs="Times New Roman"/>
          <w:sz w:val="28"/>
          <w:szCs w:val="28"/>
        </w:rPr>
        <w:t>Це підкреслює важливість судів у формулюванні та повторенні закону, заснованого на прецедент</w:t>
      </w:r>
      <w:r>
        <w:rPr>
          <w:rFonts w:ascii="Times New Roman" w:hAnsi="Times New Roman" w:cs="Times New Roman"/>
          <w:sz w:val="28"/>
          <w:szCs w:val="28"/>
          <w:lang w:val="uk-UA"/>
        </w:rPr>
        <w:t>і</w:t>
      </w:r>
      <w:r w:rsidRPr="00F36E74">
        <w:rPr>
          <w:rFonts w:ascii="Times New Roman" w:hAnsi="Times New Roman" w:cs="Times New Roman"/>
          <w:sz w:val="28"/>
          <w:szCs w:val="28"/>
        </w:rPr>
        <w:t xml:space="preserve"> і досвід</w:t>
      </w:r>
      <w:r>
        <w:rPr>
          <w:rFonts w:ascii="Times New Roman" w:hAnsi="Times New Roman" w:cs="Times New Roman"/>
          <w:sz w:val="28"/>
          <w:szCs w:val="28"/>
          <w:lang w:val="uk-UA"/>
        </w:rPr>
        <w:t>і</w:t>
      </w:r>
      <w:r w:rsidRPr="00F36E74">
        <w:rPr>
          <w:rFonts w:ascii="Times New Roman" w:hAnsi="Times New Roman" w:cs="Times New Roman"/>
          <w:sz w:val="28"/>
          <w:szCs w:val="28"/>
        </w:rPr>
        <w:t>. У його центрі знаходяться судді, присяжні та адвокати</w:t>
      </w:r>
      <w:r>
        <w:rPr>
          <w:rFonts w:ascii="Times New Roman" w:hAnsi="Times New Roman" w:cs="Times New Roman"/>
          <w:sz w:val="28"/>
          <w:szCs w:val="28"/>
          <w:lang w:val="uk-UA"/>
        </w:rPr>
        <w:t>, що беруть</w:t>
      </w:r>
      <w:r w:rsidRPr="00F36E74">
        <w:rPr>
          <w:rFonts w:ascii="Times New Roman" w:hAnsi="Times New Roman" w:cs="Times New Roman"/>
          <w:sz w:val="28"/>
          <w:szCs w:val="28"/>
        </w:rPr>
        <w:t xml:space="preserve"> участь у</w:t>
      </w:r>
      <w:r w:rsidRPr="00D226CB">
        <w:rPr>
          <w:rFonts w:ascii="Times New Roman" w:hAnsi="Times New Roman" w:cs="Times New Roman"/>
          <w:sz w:val="28"/>
          <w:szCs w:val="28"/>
        </w:rPr>
        <w:t xml:space="preserve"> вирішенні спорів, як кримінальних, так і цивільних</w:t>
      </w:r>
      <w:r w:rsidRPr="00D226CB">
        <w:rPr>
          <w:rFonts w:ascii="Times New Roman" w:hAnsi="Times New Roman" w:cs="Times New Roman"/>
          <w:sz w:val="28"/>
          <w:szCs w:val="28"/>
          <w:lang w:val="uk-UA"/>
        </w:rPr>
        <w:t xml:space="preserve"> </w:t>
      </w:r>
      <w:r w:rsidR="00B04035" w:rsidRPr="00D226CB">
        <w:rPr>
          <w:rFonts w:ascii="Times New Roman" w:hAnsi="Times New Roman" w:cs="Times New Roman"/>
          <w:sz w:val="28"/>
          <w:szCs w:val="28"/>
        </w:rPr>
        <w:t>[</w:t>
      </w:r>
      <w:r w:rsidR="00D226CB" w:rsidRPr="00D226CB">
        <w:rPr>
          <w:rFonts w:ascii="Times New Roman" w:hAnsi="Times New Roman" w:cs="Times New Roman"/>
          <w:sz w:val="28"/>
          <w:szCs w:val="28"/>
        </w:rPr>
        <w:t xml:space="preserve">53, </w:t>
      </w:r>
      <w:r w:rsidR="00D226CB">
        <w:rPr>
          <w:rFonts w:ascii="Times New Roman" w:hAnsi="Times New Roman" w:cs="Times New Roman"/>
          <w:sz w:val="28"/>
          <w:szCs w:val="28"/>
          <w:lang w:val="en-US"/>
        </w:rPr>
        <w:t>c</w:t>
      </w:r>
      <w:r w:rsidR="00D226CB" w:rsidRPr="00D226CB">
        <w:rPr>
          <w:rFonts w:ascii="Times New Roman" w:hAnsi="Times New Roman" w:cs="Times New Roman"/>
          <w:sz w:val="28"/>
          <w:szCs w:val="28"/>
        </w:rPr>
        <w:t>. 113</w:t>
      </w:r>
      <w:r w:rsidR="00B04035" w:rsidRPr="00D226CB">
        <w:rPr>
          <w:rFonts w:ascii="Times New Roman" w:hAnsi="Times New Roman" w:cs="Times New Roman"/>
          <w:sz w:val="28"/>
          <w:szCs w:val="28"/>
        </w:rPr>
        <w:t>]</w:t>
      </w:r>
      <w:r w:rsidR="00D226CB" w:rsidRPr="00D226CB">
        <w:rPr>
          <w:rFonts w:ascii="Times New Roman" w:hAnsi="Times New Roman" w:cs="Times New Roman"/>
          <w:sz w:val="28"/>
          <w:szCs w:val="28"/>
        </w:rPr>
        <w:t>.</w:t>
      </w:r>
    </w:p>
    <w:p w:rsidR="006A046E" w:rsidRDefault="008B5A0C"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 Уолкер с</w:t>
      </w:r>
      <w:r w:rsidR="006A046E">
        <w:rPr>
          <w:rFonts w:ascii="Times New Roman" w:hAnsi="Times New Roman" w:cs="Times New Roman"/>
          <w:sz w:val="28"/>
          <w:szCs w:val="28"/>
          <w:lang w:val="uk-UA"/>
        </w:rPr>
        <w:t>истематизує такі основні ознаки судового прецедента у класичному «англійському» розумінні:</w:t>
      </w:r>
      <w:r w:rsidR="006A046E" w:rsidRPr="006A046E">
        <w:rPr>
          <w:rFonts w:ascii="Times New Roman" w:hAnsi="Times New Roman" w:cs="Times New Roman"/>
          <w:sz w:val="28"/>
          <w:szCs w:val="28"/>
          <w:lang w:val="uk-UA"/>
        </w:rPr>
        <w:t xml:space="preserve"> </w:t>
      </w:r>
    </w:p>
    <w:p w:rsidR="006A046E" w:rsidRDefault="006A046E" w:rsidP="006247FB">
      <w:pPr>
        <w:spacing w:line="360" w:lineRule="auto"/>
        <w:ind w:firstLine="709"/>
        <w:contextualSpacing/>
        <w:jc w:val="both"/>
        <w:rPr>
          <w:rFonts w:ascii="Times New Roman" w:hAnsi="Times New Roman" w:cs="Times New Roman"/>
          <w:sz w:val="28"/>
          <w:szCs w:val="28"/>
          <w:lang w:val="uk-UA"/>
        </w:rPr>
      </w:pPr>
      <w:r w:rsidRPr="006A046E">
        <w:rPr>
          <w:rFonts w:ascii="Times New Roman" w:hAnsi="Times New Roman" w:cs="Times New Roman"/>
          <w:sz w:val="28"/>
          <w:szCs w:val="28"/>
          <w:lang w:val="uk-UA"/>
        </w:rPr>
        <w:t xml:space="preserve">1) повага до окремо взятого рішення одного з вищих судів; </w:t>
      </w:r>
    </w:p>
    <w:p w:rsidR="006A046E" w:rsidRDefault="006A046E" w:rsidP="006247FB">
      <w:pPr>
        <w:spacing w:line="360" w:lineRule="auto"/>
        <w:ind w:firstLine="709"/>
        <w:contextualSpacing/>
        <w:jc w:val="both"/>
        <w:rPr>
          <w:rFonts w:ascii="Times New Roman" w:hAnsi="Times New Roman" w:cs="Times New Roman"/>
          <w:sz w:val="28"/>
          <w:szCs w:val="28"/>
          <w:lang w:val="uk-UA"/>
        </w:rPr>
      </w:pPr>
      <w:r w:rsidRPr="006A046E">
        <w:rPr>
          <w:rFonts w:ascii="Times New Roman" w:hAnsi="Times New Roman" w:cs="Times New Roman"/>
          <w:sz w:val="28"/>
          <w:szCs w:val="28"/>
          <w:lang w:val="uk-UA"/>
        </w:rPr>
        <w:t xml:space="preserve">2) визнання того, що рішення такого суду є переконливим для судів, які стоять вище від нього за ієрархією; </w:t>
      </w:r>
    </w:p>
    <w:p w:rsidR="00AE213A" w:rsidRPr="008B5A0C" w:rsidRDefault="006A046E" w:rsidP="008B5A0C">
      <w:pPr>
        <w:spacing w:line="360" w:lineRule="auto"/>
        <w:ind w:firstLine="709"/>
        <w:contextualSpacing/>
        <w:jc w:val="both"/>
        <w:rPr>
          <w:rFonts w:ascii="Times New Roman" w:hAnsi="Times New Roman" w:cs="Times New Roman"/>
          <w:sz w:val="28"/>
          <w:szCs w:val="28"/>
          <w:lang w:val="uk-UA"/>
        </w:rPr>
      </w:pPr>
      <w:r w:rsidRPr="006A046E">
        <w:rPr>
          <w:rFonts w:ascii="Times New Roman" w:hAnsi="Times New Roman" w:cs="Times New Roman"/>
          <w:sz w:val="28"/>
          <w:szCs w:val="28"/>
          <w:lang w:val="uk-UA"/>
        </w:rPr>
        <w:t>3) окреме рішення розглядається завжди як обов’язковий прецедент для нижчестоящого суду</w:t>
      </w:r>
      <w:r w:rsidR="008B5A0C">
        <w:rPr>
          <w:rFonts w:ascii="Times New Roman" w:hAnsi="Times New Roman" w:cs="Times New Roman"/>
          <w:sz w:val="28"/>
          <w:szCs w:val="28"/>
          <w:lang w:val="uk-UA"/>
        </w:rPr>
        <w:t xml:space="preserve"> </w:t>
      </w:r>
      <w:r w:rsidR="008B5A0C" w:rsidRPr="008B5A0C">
        <w:rPr>
          <w:rFonts w:ascii="Times New Roman" w:hAnsi="Times New Roman" w:cs="Times New Roman"/>
          <w:sz w:val="28"/>
          <w:szCs w:val="28"/>
          <w:lang w:val="uk-UA"/>
        </w:rPr>
        <w:t>[</w:t>
      </w:r>
      <w:r w:rsidR="00D226CB" w:rsidRPr="00D226CB">
        <w:rPr>
          <w:rFonts w:ascii="Times New Roman" w:hAnsi="Times New Roman" w:cs="Times New Roman"/>
          <w:sz w:val="28"/>
          <w:szCs w:val="28"/>
          <w:lang w:val="uk-UA"/>
        </w:rPr>
        <w:t xml:space="preserve">53, </w:t>
      </w:r>
      <w:r w:rsidR="008B5A0C">
        <w:rPr>
          <w:rFonts w:ascii="Times New Roman" w:hAnsi="Times New Roman" w:cs="Times New Roman"/>
          <w:sz w:val="28"/>
          <w:szCs w:val="28"/>
          <w:lang w:val="en-US"/>
        </w:rPr>
        <w:t>c</w:t>
      </w:r>
      <w:r w:rsidR="00D226CB">
        <w:rPr>
          <w:rFonts w:ascii="Times New Roman" w:hAnsi="Times New Roman" w:cs="Times New Roman"/>
          <w:sz w:val="28"/>
          <w:szCs w:val="28"/>
          <w:lang w:val="uk-UA"/>
        </w:rPr>
        <w:t>. 113].</w:t>
      </w:r>
    </w:p>
    <w:p w:rsidR="00AF4239" w:rsidRPr="00AF4239" w:rsidRDefault="00C94F44"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 Іванів пропонує щодо переваг судового прецедента як джерела права в англо-саксонській системі </w:t>
      </w:r>
      <w:r w:rsidR="00AF4239" w:rsidRPr="008A6E28">
        <w:rPr>
          <w:rFonts w:ascii="Times New Roman" w:hAnsi="Times New Roman" w:cs="Times New Roman"/>
          <w:sz w:val="28"/>
          <w:szCs w:val="28"/>
          <w:lang w:val="uk-UA"/>
        </w:rPr>
        <w:t xml:space="preserve">виділити передбачуваність і стабільність. </w:t>
      </w:r>
      <w:r w:rsidR="00AF64C0">
        <w:rPr>
          <w:rFonts w:ascii="Times New Roman" w:hAnsi="Times New Roman" w:cs="Times New Roman"/>
          <w:sz w:val="28"/>
          <w:szCs w:val="28"/>
          <w:lang w:val="uk-UA"/>
        </w:rPr>
        <w:t xml:space="preserve">На думку А.Р. Романіва </w:t>
      </w:r>
      <w:r w:rsidR="00AF64C0">
        <w:rPr>
          <w:rFonts w:ascii="Times New Roman" w:hAnsi="Times New Roman" w:cs="Times New Roman"/>
          <w:sz w:val="28"/>
          <w:szCs w:val="28"/>
        </w:rPr>
        <w:t>«</w:t>
      </w:r>
      <w:r w:rsidR="00AF64C0">
        <w:rPr>
          <w:rFonts w:ascii="Times New Roman" w:hAnsi="Times New Roman" w:cs="Times New Roman"/>
          <w:sz w:val="28"/>
          <w:szCs w:val="28"/>
          <w:lang w:val="uk-UA"/>
        </w:rPr>
        <w:t>в</w:t>
      </w:r>
      <w:r w:rsidR="00AF4239" w:rsidRPr="00AF4239">
        <w:rPr>
          <w:rFonts w:ascii="Times New Roman" w:hAnsi="Times New Roman" w:cs="Times New Roman"/>
          <w:sz w:val="28"/>
          <w:szCs w:val="28"/>
        </w:rPr>
        <w:t>ивчаючи існуючі прецеденти, можна припустити, яке рішення буде ухвалено в подібних справах. Схожі ситуації вирішуватимуться за аналогічними підходами. Це сприяє виникненню у громадян почуття справедливості, а юристам надає змогу передбачати ймовірність успішного завершення справи. Судовий прецедент має практичну цінність, оскільки спирається на конкретні випадки, з якими можна ознайомитися і зробити висновки. Завдяки прецедентам суттєво скорочується час, необхідний на розгляд справ, адже за наявності прецеденту судовий процес відбувається швидше. Це стало особливо важливим з розвитком інформаційних технологій та створенням єдиного інформаційного банку прецедентів, з якого всі зацікавлені особи можуть отримати рішення у схожих справах</w:t>
      </w:r>
      <w:r w:rsidR="00AF64C0">
        <w:rPr>
          <w:rFonts w:ascii="Times New Roman" w:hAnsi="Times New Roman" w:cs="Times New Roman"/>
          <w:sz w:val="28"/>
          <w:szCs w:val="28"/>
          <w:lang w:val="uk-UA"/>
        </w:rPr>
        <w:t xml:space="preserve">» </w:t>
      </w:r>
      <w:r w:rsidR="00AF64C0" w:rsidRPr="00AF64C0">
        <w:rPr>
          <w:rFonts w:ascii="Times New Roman" w:hAnsi="Times New Roman" w:cs="Times New Roman"/>
          <w:sz w:val="28"/>
          <w:szCs w:val="28"/>
        </w:rPr>
        <w:t>[</w:t>
      </w:r>
      <w:r w:rsidR="009C6A21" w:rsidRPr="009C6A21">
        <w:rPr>
          <w:rFonts w:ascii="Times New Roman" w:hAnsi="Times New Roman" w:cs="Times New Roman"/>
          <w:sz w:val="28"/>
          <w:szCs w:val="28"/>
        </w:rPr>
        <w:t xml:space="preserve">54, </w:t>
      </w:r>
      <w:r w:rsidR="006059AE">
        <w:rPr>
          <w:rFonts w:ascii="Times New Roman" w:hAnsi="Times New Roman" w:cs="Times New Roman"/>
          <w:sz w:val="28"/>
          <w:szCs w:val="28"/>
          <w:lang w:val="en-US"/>
        </w:rPr>
        <w:t>c</w:t>
      </w:r>
      <w:r w:rsidR="006059AE" w:rsidRPr="006059AE">
        <w:rPr>
          <w:rFonts w:ascii="Times New Roman" w:hAnsi="Times New Roman" w:cs="Times New Roman"/>
          <w:sz w:val="28"/>
          <w:szCs w:val="28"/>
        </w:rPr>
        <w:t>. 22</w:t>
      </w:r>
      <w:r w:rsidR="00AF64C0" w:rsidRPr="00AF64C0">
        <w:rPr>
          <w:rFonts w:ascii="Times New Roman" w:hAnsi="Times New Roman" w:cs="Times New Roman"/>
          <w:sz w:val="28"/>
          <w:szCs w:val="28"/>
        </w:rPr>
        <w:t>]</w:t>
      </w:r>
      <w:r w:rsidR="00AF4239" w:rsidRPr="00AF4239">
        <w:rPr>
          <w:rFonts w:ascii="Times New Roman" w:hAnsi="Times New Roman" w:cs="Times New Roman"/>
          <w:sz w:val="28"/>
          <w:szCs w:val="28"/>
        </w:rPr>
        <w:t>.</w:t>
      </w:r>
    </w:p>
    <w:p w:rsidR="0030704F" w:rsidRPr="00796879" w:rsidRDefault="0030704F"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Говорячи про співвідношення понять «судова практика» та «судовий прецедент» в контексті англо-саксонського права, </w:t>
      </w:r>
      <w:r w:rsidR="000F6D79">
        <w:rPr>
          <w:rFonts w:ascii="Times New Roman" w:hAnsi="Times New Roman" w:cs="Times New Roman"/>
          <w:sz w:val="28"/>
          <w:szCs w:val="28"/>
          <w:lang w:val="uk-UA"/>
        </w:rPr>
        <w:t>В.В. Мідзяновська пише, що «р</w:t>
      </w:r>
      <w:r w:rsidRPr="0030704F">
        <w:rPr>
          <w:rFonts w:ascii="Times New Roman" w:hAnsi="Times New Roman" w:cs="Times New Roman"/>
          <w:sz w:val="28"/>
          <w:szCs w:val="28"/>
          <w:lang w:val="uk-UA"/>
        </w:rPr>
        <w:t xml:space="preserve">озглядаючи поняття </w:t>
      </w:r>
      <w:r w:rsidR="000F6D79">
        <w:rPr>
          <w:rFonts w:ascii="Times New Roman" w:hAnsi="Times New Roman" w:cs="Times New Roman"/>
          <w:sz w:val="28"/>
          <w:szCs w:val="28"/>
          <w:lang w:val="uk-UA"/>
        </w:rPr>
        <w:t>«</w:t>
      </w:r>
      <w:r w:rsidRPr="0030704F">
        <w:rPr>
          <w:rFonts w:ascii="Times New Roman" w:hAnsi="Times New Roman" w:cs="Times New Roman"/>
          <w:sz w:val="28"/>
          <w:szCs w:val="28"/>
          <w:lang w:val="uk-UA"/>
        </w:rPr>
        <w:t>судового прецеденту</w:t>
      </w:r>
      <w:r w:rsidR="000F6D79">
        <w:rPr>
          <w:rFonts w:ascii="Times New Roman" w:hAnsi="Times New Roman" w:cs="Times New Roman"/>
          <w:sz w:val="28"/>
          <w:szCs w:val="28"/>
          <w:lang w:val="uk-UA"/>
        </w:rPr>
        <w:t>»</w:t>
      </w:r>
      <w:r w:rsidRPr="0030704F">
        <w:rPr>
          <w:rFonts w:ascii="Times New Roman" w:hAnsi="Times New Roman" w:cs="Times New Roman"/>
          <w:sz w:val="28"/>
          <w:szCs w:val="28"/>
          <w:lang w:val="uk-UA"/>
        </w:rPr>
        <w:t xml:space="preserve"> не можливо не звернути увагу на поняття </w:t>
      </w:r>
      <w:r w:rsidR="00AE213A">
        <w:rPr>
          <w:rFonts w:ascii="Times New Roman" w:hAnsi="Times New Roman" w:cs="Times New Roman"/>
          <w:sz w:val="28"/>
          <w:szCs w:val="28"/>
          <w:lang w:val="uk-UA"/>
        </w:rPr>
        <w:t>«</w:t>
      </w:r>
      <w:r w:rsidRPr="0030704F">
        <w:rPr>
          <w:rFonts w:ascii="Times New Roman" w:hAnsi="Times New Roman" w:cs="Times New Roman"/>
          <w:sz w:val="28"/>
          <w:szCs w:val="28"/>
          <w:lang w:val="uk-UA"/>
        </w:rPr>
        <w:t>судової практики</w:t>
      </w:r>
      <w:r w:rsidR="00AE213A">
        <w:rPr>
          <w:rFonts w:ascii="Times New Roman" w:hAnsi="Times New Roman" w:cs="Times New Roman"/>
          <w:sz w:val="28"/>
          <w:szCs w:val="28"/>
          <w:lang w:val="uk-UA"/>
        </w:rPr>
        <w:t>»</w:t>
      </w:r>
      <w:r w:rsidRPr="0030704F">
        <w:rPr>
          <w:rFonts w:ascii="Times New Roman" w:hAnsi="Times New Roman" w:cs="Times New Roman"/>
          <w:sz w:val="28"/>
          <w:szCs w:val="28"/>
          <w:lang w:val="uk-UA"/>
        </w:rPr>
        <w:t>, які на перший погляд тісно взаємопов'язані. Але це лише на перший погляд. Ці два явища і відображаючі їх поняття не являються ідентичними феноменами. Коли мова йде про судову практику як джерело права, то мається на увазі, принаймні, два її смислових значення. В одному випадку - це діяльність судів, яка пов'язана не так із застосуванням права, як із творенням права, виробленням в процесі розгляду конкретних справ загальнообов'язкових правил поведінки</w:t>
      </w:r>
      <w:r w:rsidR="000F6D79">
        <w:rPr>
          <w:rFonts w:ascii="Times New Roman" w:hAnsi="Times New Roman" w:cs="Times New Roman"/>
          <w:sz w:val="28"/>
          <w:szCs w:val="28"/>
          <w:lang w:val="uk-UA"/>
        </w:rPr>
        <w:t>»</w:t>
      </w:r>
      <w:r w:rsidR="000F6D79" w:rsidRPr="000F6D79">
        <w:rPr>
          <w:rFonts w:ascii="Times New Roman" w:hAnsi="Times New Roman" w:cs="Times New Roman"/>
          <w:sz w:val="28"/>
          <w:szCs w:val="28"/>
        </w:rPr>
        <w:t xml:space="preserve"> [</w:t>
      </w:r>
      <w:r w:rsidR="00796879">
        <w:rPr>
          <w:rFonts w:ascii="Times New Roman" w:hAnsi="Times New Roman" w:cs="Times New Roman"/>
          <w:sz w:val="28"/>
          <w:szCs w:val="28"/>
          <w:lang w:val="uk-UA"/>
        </w:rPr>
        <w:t xml:space="preserve">55, </w:t>
      </w:r>
      <w:r w:rsidR="000F6D79">
        <w:rPr>
          <w:rFonts w:ascii="Times New Roman" w:hAnsi="Times New Roman" w:cs="Times New Roman"/>
          <w:sz w:val="28"/>
          <w:szCs w:val="28"/>
          <w:lang w:val="en-US"/>
        </w:rPr>
        <w:t>c</w:t>
      </w:r>
      <w:r w:rsidR="000F6D79" w:rsidRPr="000F6D79">
        <w:rPr>
          <w:rFonts w:ascii="Times New Roman" w:hAnsi="Times New Roman" w:cs="Times New Roman"/>
          <w:sz w:val="28"/>
          <w:szCs w:val="28"/>
        </w:rPr>
        <w:t xml:space="preserve">. </w:t>
      </w:r>
      <w:r w:rsidR="00A455E9">
        <w:rPr>
          <w:rFonts w:ascii="Times New Roman" w:hAnsi="Times New Roman" w:cs="Times New Roman"/>
          <w:sz w:val="28"/>
          <w:szCs w:val="28"/>
          <w:lang w:val="uk-UA"/>
        </w:rPr>
        <w:t>79</w:t>
      </w:r>
      <w:r w:rsidR="000F6D79" w:rsidRPr="000F6D79">
        <w:rPr>
          <w:rFonts w:ascii="Times New Roman" w:hAnsi="Times New Roman" w:cs="Times New Roman"/>
          <w:sz w:val="28"/>
          <w:szCs w:val="28"/>
        </w:rPr>
        <w:t>]</w:t>
      </w:r>
      <w:r w:rsidR="00796879">
        <w:rPr>
          <w:rFonts w:ascii="Times New Roman" w:hAnsi="Times New Roman" w:cs="Times New Roman"/>
          <w:sz w:val="28"/>
          <w:szCs w:val="28"/>
          <w:lang w:val="uk-UA"/>
        </w:rPr>
        <w:t>.</w:t>
      </w:r>
    </w:p>
    <w:p w:rsidR="006D4D2B" w:rsidRDefault="00356A78" w:rsidP="006247FB">
      <w:pPr>
        <w:spacing w:line="360" w:lineRule="auto"/>
        <w:ind w:firstLine="709"/>
        <w:contextualSpacing/>
        <w:jc w:val="both"/>
        <w:rPr>
          <w:rFonts w:ascii="Times New Roman" w:hAnsi="Times New Roman" w:cs="Times New Roman"/>
          <w:sz w:val="28"/>
          <w:szCs w:val="28"/>
        </w:rPr>
      </w:pPr>
      <w:r w:rsidRPr="00356A78">
        <w:rPr>
          <w:rFonts w:ascii="Times New Roman" w:hAnsi="Times New Roman" w:cs="Times New Roman"/>
          <w:sz w:val="28"/>
          <w:szCs w:val="28"/>
        </w:rPr>
        <w:t>Романо-германська правова сім'я бере свій початок із правових систем античності, зокрема Римської імперії, яка мала значний вплив на формування правової культури Європи. Римське право, кодифіковане в «Corpus Juris Civilis» (або «Кодекс Юстиніана») в VI столітті, стало одним із фундаментів для побудови правових систем у багатьох країнах. Незважаючи на падіння Римської імперії, норми та принципи римського права залишилися впливовими і згодом були відроджені в середньовічних європейських університетах, що сприяло подальшому поширенню та розвитку романо-германської правової традиції.</w:t>
      </w:r>
    </w:p>
    <w:p w:rsidR="00356A78" w:rsidRPr="00356A78" w:rsidRDefault="00356A78" w:rsidP="00356A78">
      <w:pPr>
        <w:spacing w:line="360" w:lineRule="auto"/>
        <w:ind w:firstLine="709"/>
        <w:contextualSpacing/>
        <w:jc w:val="both"/>
        <w:rPr>
          <w:rFonts w:ascii="Times New Roman" w:hAnsi="Times New Roman" w:cs="Times New Roman"/>
          <w:sz w:val="28"/>
          <w:szCs w:val="28"/>
        </w:rPr>
      </w:pPr>
      <w:r w:rsidRPr="00356A78">
        <w:rPr>
          <w:rFonts w:ascii="Times New Roman" w:hAnsi="Times New Roman" w:cs="Times New Roman"/>
          <w:sz w:val="28"/>
          <w:szCs w:val="28"/>
        </w:rPr>
        <w:t>Протягом XVIII-XIX століть у Європі відбулася кодифікація права, що ще більше посилило значення романо-германської правової сім'ї. Важливим етапом у цьому процесі стали кодифікації, такі як Французький цивільний кодекс 1804 року, відомий як Кодекс Наполеона, і Німецьке цивільне уложення 1</w:t>
      </w:r>
      <w:r w:rsidR="0087013D">
        <w:rPr>
          <w:rFonts w:ascii="Times New Roman" w:hAnsi="Times New Roman" w:cs="Times New Roman"/>
          <w:sz w:val="28"/>
          <w:szCs w:val="28"/>
          <w:lang w:val="uk-UA"/>
        </w:rPr>
        <w:t>896</w:t>
      </w:r>
      <w:r w:rsidRPr="00356A78">
        <w:rPr>
          <w:rFonts w:ascii="Times New Roman" w:hAnsi="Times New Roman" w:cs="Times New Roman"/>
          <w:sz w:val="28"/>
          <w:szCs w:val="28"/>
        </w:rPr>
        <w:t xml:space="preserve"> року</w:t>
      </w:r>
      <w:r w:rsidR="00893741">
        <w:rPr>
          <w:rFonts w:ascii="Times New Roman" w:hAnsi="Times New Roman" w:cs="Times New Roman"/>
          <w:sz w:val="28"/>
          <w:szCs w:val="28"/>
          <w:lang w:val="uk-UA"/>
        </w:rPr>
        <w:t xml:space="preserve"> </w:t>
      </w:r>
      <w:r w:rsidR="00893741" w:rsidRPr="00893741">
        <w:rPr>
          <w:rFonts w:ascii="Times New Roman" w:hAnsi="Times New Roman" w:cs="Times New Roman"/>
          <w:sz w:val="28"/>
          <w:szCs w:val="28"/>
        </w:rPr>
        <w:t>[</w:t>
      </w:r>
      <w:r w:rsidR="00893741">
        <w:rPr>
          <w:rFonts w:ascii="Times New Roman" w:hAnsi="Times New Roman" w:cs="Times New Roman"/>
          <w:sz w:val="28"/>
          <w:szCs w:val="28"/>
        </w:rPr>
        <w:t xml:space="preserve">56, c. </w:t>
      </w:r>
      <w:r w:rsidR="00893741" w:rsidRPr="00893741">
        <w:rPr>
          <w:rFonts w:ascii="Times New Roman" w:hAnsi="Times New Roman" w:cs="Times New Roman"/>
          <w:sz w:val="28"/>
          <w:szCs w:val="28"/>
        </w:rPr>
        <w:t>47]</w:t>
      </w:r>
      <w:r w:rsidRPr="00356A78">
        <w:rPr>
          <w:rFonts w:ascii="Times New Roman" w:hAnsi="Times New Roman" w:cs="Times New Roman"/>
          <w:sz w:val="28"/>
          <w:szCs w:val="28"/>
        </w:rPr>
        <w:t>.</w:t>
      </w:r>
      <w:r w:rsidR="00FD7140" w:rsidRPr="00FD7140">
        <w:t xml:space="preserve">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Основними ознаками романо-германської правової системи є: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1) наявність чіткої ієрархічної структури, яку складають норми, інститути, галузі;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2) поділ на публічне і приватне, матеріальне і процесуальне;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3) створення правових норм у результаті діяльності уповноважених суб’єктів (у окремих випадках – безпосередньо народом);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4) покладення в основу чітко визначених загальних принципів;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5) існування ієрархії джерел, основним </w:t>
      </w:r>
      <w:r w:rsidR="0030704F">
        <w:rPr>
          <w:rFonts w:ascii="Times New Roman" w:hAnsi="Times New Roman" w:cs="Times New Roman"/>
          <w:sz w:val="28"/>
          <w:szCs w:val="28"/>
          <w:lang w:val="uk-UA"/>
        </w:rPr>
        <w:t>з</w:t>
      </w:r>
      <w:r w:rsidRPr="00C225FB">
        <w:rPr>
          <w:rFonts w:ascii="Times New Roman" w:hAnsi="Times New Roman" w:cs="Times New Roman"/>
          <w:sz w:val="28"/>
          <w:szCs w:val="28"/>
        </w:rPr>
        <w:t xml:space="preserve"> яких є закони (кодекси) та підзаконні нормативно-правові акти;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6) не визнання у цілому правотворчих повноважень суддів та судових прецедентів;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7) подібність поняттєвого апарату та термінології; </w:t>
      </w:r>
    </w:p>
    <w:p w:rsidR="00C225FB" w:rsidRDefault="00C225FB" w:rsidP="006247FB">
      <w:pPr>
        <w:spacing w:line="360" w:lineRule="auto"/>
        <w:ind w:firstLine="709"/>
        <w:contextualSpacing/>
        <w:jc w:val="both"/>
        <w:rPr>
          <w:rFonts w:ascii="Times New Roman" w:hAnsi="Times New Roman" w:cs="Times New Roman"/>
          <w:sz w:val="28"/>
          <w:szCs w:val="28"/>
        </w:rPr>
      </w:pPr>
      <w:r w:rsidRPr="00C225FB">
        <w:rPr>
          <w:rFonts w:ascii="Times New Roman" w:hAnsi="Times New Roman" w:cs="Times New Roman"/>
          <w:sz w:val="28"/>
          <w:szCs w:val="28"/>
        </w:rPr>
        <w:t xml:space="preserve">8) пріоритетність матеріального права над процесуальним; </w:t>
      </w:r>
    </w:p>
    <w:p w:rsidR="00C225FB" w:rsidRPr="00DF2610" w:rsidRDefault="00C225FB" w:rsidP="006247FB">
      <w:pPr>
        <w:spacing w:line="360" w:lineRule="auto"/>
        <w:ind w:firstLine="709"/>
        <w:contextualSpacing/>
        <w:jc w:val="both"/>
        <w:rPr>
          <w:rFonts w:ascii="Times New Roman" w:hAnsi="Times New Roman" w:cs="Times New Roman"/>
          <w:sz w:val="28"/>
          <w:szCs w:val="28"/>
          <w:lang w:val="uk-UA"/>
        </w:rPr>
      </w:pPr>
      <w:r w:rsidRPr="00C225FB">
        <w:rPr>
          <w:rFonts w:ascii="Times New Roman" w:hAnsi="Times New Roman" w:cs="Times New Roman"/>
          <w:sz w:val="28"/>
          <w:szCs w:val="28"/>
        </w:rPr>
        <w:t xml:space="preserve">9) відкритість до </w:t>
      </w:r>
      <w:r w:rsidRPr="00DF2610">
        <w:rPr>
          <w:rFonts w:ascii="Times New Roman" w:hAnsi="Times New Roman" w:cs="Times New Roman"/>
          <w:sz w:val="28"/>
          <w:szCs w:val="28"/>
        </w:rPr>
        <w:t>сприйняття правових теорій і доктрин</w:t>
      </w:r>
      <w:r w:rsidR="00531C74" w:rsidRPr="00DF2610">
        <w:rPr>
          <w:rFonts w:ascii="Times New Roman" w:hAnsi="Times New Roman" w:cs="Times New Roman"/>
          <w:sz w:val="28"/>
          <w:szCs w:val="28"/>
          <w:lang w:val="uk-UA"/>
        </w:rPr>
        <w:t xml:space="preserve"> </w:t>
      </w:r>
      <w:r w:rsidR="00531C74" w:rsidRPr="00DF2610">
        <w:rPr>
          <w:rFonts w:ascii="Times New Roman" w:hAnsi="Times New Roman" w:cs="Times New Roman"/>
          <w:sz w:val="28"/>
          <w:szCs w:val="28"/>
        </w:rPr>
        <w:t>[</w:t>
      </w:r>
      <w:r w:rsidR="00DF2610" w:rsidRPr="00DF2610">
        <w:rPr>
          <w:rFonts w:ascii="Times New Roman" w:hAnsi="Times New Roman" w:cs="Times New Roman"/>
          <w:sz w:val="28"/>
          <w:szCs w:val="28"/>
          <w:lang w:val="uk-UA"/>
        </w:rPr>
        <w:t xml:space="preserve">52, </w:t>
      </w:r>
      <w:r w:rsidR="00531C74" w:rsidRPr="00DF2610">
        <w:rPr>
          <w:rFonts w:ascii="Times New Roman" w:hAnsi="Times New Roman" w:cs="Times New Roman"/>
          <w:sz w:val="28"/>
          <w:szCs w:val="28"/>
          <w:lang w:val="en-US"/>
        </w:rPr>
        <w:t>c</w:t>
      </w:r>
      <w:r w:rsidR="00DF2610" w:rsidRPr="00DF2610">
        <w:rPr>
          <w:rFonts w:ascii="Times New Roman" w:hAnsi="Times New Roman" w:cs="Times New Roman"/>
          <w:sz w:val="28"/>
          <w:szCs w:val="28"/>
        </w:rPr>
        <w:t>. 412]</w:t>
      </w:r>
      <w:r w:rsidR="00DF2610" w:rsidRPr="00DF2610">
        <w:rPr>
          <w:rFonts w:ascii="Times New Roman" w:hAnsi="Times New Roman" w:cs="Times New Roman"/>
          <w:sz w:val="28"/>
          <w:szCs w:val="28"/>
          <w:lang w:val="uk-UA"/>
        </w:rPr>
        <w:t>.</w:t>
      </w:r>
    </w:p>
    <w:p w:rsidR="007206CB" w:rsidRPr="003D3EEB" w:rsidRDefault="00A105C1"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Н.Д. Слотвинська зазначає при цьому, що </w:t>
      </w:r>
      <w:r w:rsidR="007206CB" w:rsidRPr="00A105C1">
        <w:rPr>
          <w:rFonts w:ascii="Times New Roman" w:hAnsi="Times New Roman" w:cs="Times New Roman"/>
          <w:sz w:val="28"/>
          <w:szCs w:val="28"/>
          <w:lang w:val="uk-UA"/>
        </w:rPr>
        <w:t>«</w:t>
      </w:r>
      <w:r w:rsidR="007206CB">
        <w:rPr>
          <w:rFonts w:ascii="Times New Roman" w:hAnsi="Times New Roman" w:cs="Times New Roman"/>
          <w:sz w:val="28"/>
          <w:szCs w:val="28"/>
          <w:lang w:val="uk-UA"/>
        </w:rPr>
        <w:t>у</w:t>
      </w:r>
      <w:r w:rsidR="007206CB" w:rsidRPr="007206CB">
        <w:rPr>
          <w:rFonts w:ascii="Times New Roman" w:hAnsi="Times New Roman" w:cs="Times New Roman"/>
          <w:sz w:val="28"/>
          <w:szCs w:val="28"/>
          <w:lang w:val="uk-UA"/>
        </w:rPr>
        <w:t xml:space="preserve"> країнах романо-германської правової сім'ї в останні півстоліття переважає тенденція до визнання суддівського права, і судова практика вивчається як різновид правотворчості. Це зумовило пошуки відповідей на такі питання: які судові рішення і чому можуть бути і є джерелом права і яке їх співвідношення з іншими видами джерел права. У даний час все більше утверджується думка про те, що судові рішення можуть бути визнані джерелами права в усіх правових сім'ях, хоча і різними за походженням, з різною обов'язковою силою і з різним механізмом їх дії і застосування</w:t>
      </w:r>
      <w:r w:rsidR="007206CB">
        <w:rPr>
          <w:rFonts w:ascii="Times New Roman" w:hAnsi="Times New Roman" w:cs="Times New Roman"/>
          <w:sz w:val="28"/>
          <w:szCs w:val="28"/>
          <w:lang w:val="uk-UA"/>
        </w:rPr>
        <w:t xml:space="preserve">» </w:t>
      </w:r>
      <w:r w:rsidR="007206CB" w:rsidRPr="007206CB">
        <w:rPr>
          <w:rFonts w:ascii="Times New Roman" w:hAnsi="Times New Roman" w:cs="Times New Roman"/>
          <w:sz w:val="28"/>
          <w:szCs w:val="28"/>
          <w:lang w:val="uk-UA"/>
        </w:rPr>
        <w:t>[</w:t>
      </w:r>
      <w:r>
        <w:rPr>
          <w:rFonts w:ascii="Times New Roman" w:hAnsi="Times New Roman" w:cs="Times New Roman"/>
          <w:sz w:val="28"/>
          <w:szCs w:val="28"/>
          <w:lang w:val="uk-UA"/>
        </w:rPr>
        <w:t xml:space="preserve">57, </w:t>
      </w:r>
      <w:r w:rsidR="007206CB">
        <w:rPr>
          <w:rFonts w:ascii="Times New Roman" w:hAnsi="Times New Roman" w:cs="Times New Roman"/>
          <w:sz w:val="28"/>
          <w:szCs w:val="28"/>
          <w:lang w:val="en-US"/>
        </w:rPr>
        <w:t>c</w:t>
      </w:r>
      <w:r w:rsidR="007206CB" w:rsidRPr="007206CB">
        <w:rPr>
          <w:rFonts w:ascii="Times New Roman" w:hAnsi="Times New Roman" w:cs="Times New Roman"/>
          <w:sz w:val="28"/>
          <w:szCs w:val="28"/>
          <w:lang w:val="uk-UA"/>
        </w:rPr>
        <w:t xml:space="preserve">. </w:t>
      </w:r>
      <w:r w:rsidR="007206CB" w:rsidRPr="00351212">
        <w:rPr>
          <w:rFonts w:ascii="Times New Roman" w:hAnsi="Times New Roman" w:cs="Times New Roman"/>
          <w:sz w:val="28"/>
          <w:szCs w:val="28"/>
          <w:lang w:val="uk-UA"/>
        </w:rPr>
        <w:t>112</w:t>
      </w:r>
      <w:r w:rsidR="007206CB" w:rsidRPr="007206CB">
        <w:rPr>
          <w:rFonts w:ascii="Times New Roman" w:hAnsi="Times New Roman" w:cs="Times New Roman"/>
          <w:sz w:val="28"/>
          <w:szCs w:val="28"/>
          <w:lang w:val="uk-UA"/>
        </w:rPr>
        <w:t>]</w:t>
      </w:r>
      <w:r>
        <w:rPr>
          <w:rFonts w:ascii="Times New Roman" w:hAnsi="Times New Roman" w:cs="Times New Roman"/>
          <w:sz w:val="28"/>
          <w:szCs w:val="28"/>
          <w:lang w:val="uk-UA"/>
        </w:rPr>
        <w:t>.</w:t>
      </w:r>
      <w:r w:rsidR="00351212" w:rsidRPr="00351212">
        <w:rPr>
          <w:rFonts w:ascii="Times New Roman" w:hAnsi="Times New Roman" w:cs="Times New Roman"/>
          <w:sz w:val="28"/>
          <w:szCs w:val="28"/>
          <w:lang w:val="uk-UA"/>
        </w:rPr>
        <w:t xml:space="preserve"> </w:t>
      </w:r>
    </w:p>
    <w:p w:rsidR="00AE0009" w:rsidRPr="006A2F6C" w:rsidRDefault="00034990" w:rsidP="00AE00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Р.А. Іванів доповнює вказану думку</w:t>
      </w:r>
      <w:r w:rsidR="00F05435">
        <w:rPr>
          <w:rFonts w:ascii="Times New Roman" w:hAnsi="Times New Roman" w:cs="Times New Roman"/>
          <w:sz w:val="28"/>
          <w:szCs w:val="28"/>
          <w:shd w:val="clear" w:color="auto" w:fill="FFFFFF"/>
          <w:lang w:val="uk-UA"/>
        </w:rPr>
        <w:t xml:space="preserve"> про розвиток лояльного підходу </w:t>
      </w:r>
      <w:r w:rsidR="002C0CC9">
        <w:rPr>
          <w:rFonts w:ascii="Times New Roman" w:hAnsi="Times New Roman" w:cs="Times New Roman"/>
          <w:sz w:val="28"/>
          <w:szCs w:val="28"/>
          <w:shd w:val="clear" w:color="auto" w:fill="FFFFFF"/>
          <w:lang w:val="uk-UA"/>
        </w:rPr>
        <w:t>до судового прецеденту</w:t>
      </w:r>
      <w:r w:rsidR="00F05435">
        <w:rPr>
          <w:rFonts w:ascii="Times New Roman" w:hAnsi="Times New Roman" w:cs="Times New Roman"/>
          <w:sz w:val="28"/>
          <w:szCs w:val="28"/>
          <w:shd w:val="clear" w:color="auto" w:fill="FFFFFF"/>
          <w:lang w:val="uk-UA"/>
        </w:rPr>
        <w:t xml:space="preserve"> у романо-германській правовій сім’ї</w:t>
      </w:r>
      <w:r w:rsidR="002C0CC9">
        <w:rPr>
          <w:rFonts w:ascii="Times New Roman" w:hAnsi="Times New Roman" w:cs="Times New Roman"/>
          <w:sz w:val="28"/>
          <w:szCs w:val="28"/>
          <w:shd w:val="clear" w:color="auto" w:fill="FFFFFF"/>
          <w:lang w:val="uk-UA"/>
        </w:rPr>
        <w:t>, зокрема у континентальній Європі тим, що «п</w:t>
      </w:r>
      <w:r w:rsidR="00BC3914" w:rsidRPr="00BC3914">
        <w:rPr>
          <w:rFonts w:ascii="Times New Roman" w:hAnsi="Times New Roman" w:cs="Times New Roman"/>
          <w:sz w:val="28"/>
          <w:szCs w:val="28"/>
          <w:shd w:val="clear" w:color="auto" w:fill="FFFFFF"/>
        </w:rPr>
        <w:t>равова реальність не  може  нехтувати  наявним  масивом  судових рішень,  які  стосуються  розв’язання  питань, не  врегульованих  чинними  правовими  актами. Унаслідок чого в країнах континентального права створюються сприятливі умови для використання судового прецеденту</w:t>
      </w:r>
      <w:r w:rsidR="002C0CC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034990">
        <w:rPr>
          <w:rFonts w:ascii="Times New Roman" w:hAnsi="Times New Roman" w:cs="Times New Roman"/>
          <w:sz w:val="28"/>
          <w:szCs w:val="28"/>
          <w:shd w:val="clear" w:color="auto" w:fill="FFFFFF"/>
        </w:rPr>
        <w:t>[</w:t>
      </w:r>
      <w:r w:rsidR="00416270">
        <w:rPr>
          <w:rFonts w:ascii="Times New Roman" w:hAnsi="Times New Roman" w:cs="Times New Roman"/>
          <w:sz w:val="28"/>
          <w:szCs w:val="28"/>
          <w:shd w:val="clear" w:color="auto" w:fill="FFFFFF"/>
          <w:lang w:val="uk-UA"/>
        </w:rPr>
        <w:t xml:space="preserve">54, </w:t>
      </w:r>
      <w:r>
        <w:rPr>
          <w:rFonts w:ascii="Times New Roman" w:hAnsi="Times New Roman" w:cs="Times New Roman"/>
          <w:sz w:val="28"/>
          <w:szCs w:val="28"/>
          <w:shd w:val="clear" w:color="auto" w:fill="FFFFFF"/>
          <w:lang w:val="en-US"/>
        </w:rPr>
        <w:t>c</w:t>
      </w:r>
      <w:r w:rsidRPr="00034990">
        <w:rPr>
          <w:rFonts w:ascii="Times New Roman" w:hAnsi="Times New Roman" w:cs="Times New Roman"/>
          <w:sz w:val="28"/>
          <w:szCs w:val="28"/>
          <w:shd w:val="clear" w:color="auto" w:fill="FFFFFF"/>
        </w:rPr>
        <w:t>. 37]</w:t>
      </w:r>
      <w:r w:rsidR="00BC3914" w:rsidRPr="00BC3914">
        <w:rPr>
          <w:rFonts w:ascii="Times New Roman" w:hAnsi="Times New Roman" w:cs="Times New Roman"/>
          <w:sz w:val="28"/>
          <w:szCs w:val="28"/>
          <w:shd w:val="clear" w:color="auto" w:fill="FFFFFF"/>
        </w:rPr>
        <w:t>.</w:t>
      </w:r>
      <w:r w:rsidR="003F48EE" w:rsidRPr="003F48EE">
        <w:t xml:space="preserve"> </w:t>
      </w:r>
      <w:r w:rsidR="00AE0009">
        <w:rPr>
          <w:rFonts w:ascii="Times New Roman" w:hAnsi="Times New Roman" w:cs="Times New Roman"/>
          <w:sz w:val="28"/>
          <w:szCs w:val="28"/>
          <w:lang w:val="uk-UA"/>
        </w:rPr>
        <w:t>У</w:t>
      </w:r>
      <w:r w:rsidR="00AE0009" w:rsidRPr="00AE0009">
        <w:rPr>
          <w:rFonts w:ascii="Times New Roman" w:hAnsi="Times New Roman" w:cs="Times New Roman"/>
          <w:sz w:val="28"/>
          <w:szCs w:val="28"/>
        </w:rPr>
        <w:t xml:space="preserve"> романо-германській правовій сім’ї </w:t>
      </w:r>
      <w:r w:rsidR="008D3010">
        <w:rPr>
          <w:rFonts w:ascii="Times New Roman" w:hAnsi="Times New Roman" w:cs="Times New Roman"/>
          <w:sz w:val="28"/>
          <w:szCs w:val="28"/>
          <w:lang w:val="uk-UA"/>
        </w:rPr>
        <w:t>«</w:t>
      </w:r>
      <w:r w:rsidR="00AE0009" w:rsidRPr="00AE0009">
        <w:rPr>
          <w:rFonts w:ascii="Times New Roman" w:hAnsi="Times New Roman" w:cs="Times New Roman"/>
          <w:sz w:val="28"/>
          <w:szCs w:val="28"/>
        </w:rPr>
        <w:t>реа</w:t>
      </w:r>
      <w:r w:rsidR="00AE0009">
        <w:rPr>
          <w:rFonts w:ascii="Times New Roman" w:hAnsi="Times New Roman" w:cs="Times New Roman"/>
          <w:sz w:val="28"/>
          <w:szCs w:val="28"/>
        </w:rPr>
        <w:t>льна юридична сила судового пре</w:t>
      </w:r>
      <w:r w:rsidR="00AE0009" w:rsidRPr="00AE0009">
        <w:rPr>
          <w:rFonts w:ascii="Times New Roman" w:hAnsi="Times New Roman" w:cs="Times New Roman"/>
          <w:sz w:val="28"/>
          <w:szCs w:val="28"/>
        </w:rPr>
        <w:t>цеденту визначається не стільки її формальним закріпленням  у  правових  актах,  скільки  фак-тичними життєвими обставинами. Реальні ситуації, а також практична необхідність і потреба в прецеденті як</w:t>
      </w:r>
      <w:r w:rsidR="00AE0009">
        <w:rPr>
          <w:rFonts w:ascii="Times New Roman" w:hAnsi="Times New Roman" w:cs="Times New Roman"/>
          <w:sz w:val="28"/>
          <w:szCs w:val="28"/>
        </w:rPr>
        <w:t xml:space="preserve"> джерелі права відіграють ключо</w:t>
      </w:r>
      <w:r w:rsidR="00AE0009" w:rsidRPr="00AE0009">
        <w:rPr>
          <w:rFonts w:ascii="Times New Roman" w:hAnsi="Times New Roman" w:cs="Times New Roman"/>
          <w:sz w:val="28"/>
          <w:szCs w:val="28"/>
        </w:rPr>
        <w:t>ву роль у визначенні його істинного правового статусу та юр</w:t>
      </w:r>
      <w:r w:rsidR="006A2F6C">
        <w:rPr>
          <w:rFonts w:ascii="Times New Roman" w:hAnsi="Times New Roman" w:cs="Times New Roman"/>
          <w:sz w:val="28"/>
          <w:szCs w:val="28"/>
        </w:rPr>
        <w:t>идичної сили. Отже, судовий пре</w:t>
      </w:r>
      <w:r w:rsidR="00AE0009" w:rsidRPr="00AE0009">
        <w:rPr>
          <w:rFonts w:ascii="Times New Roman" w:hAnsi="Times New Roman" w:cs="Times New Roman"/>
          <w:sz w:val="28"/>
          <w:szCs w:val="28"/>
        </w:rPr>
        <w:t>цедент у романо-германській правовій сім’ї слід розглядати як джерело права з практичної точки зору, акце</w:t>
      </w:r>
      <w:r w:rsidR="00AE0009">
        <w:rPr>
          <w:rFonts w:ascii="Times New Roman" w:hAnsi="Times New Roman" w:cs="Times New Roman"/>
          <w:sz w:val="28"/>
          <w:szCs w:val="28"/>
        </w:rPr>
        <w:t>нтуючи увагу на розв’язанні про</w:t>
      </w:r>
      <w:r w:rsidR="00AE0009" w:rsidRPr="00AE0009">
        <w:rPr>
          <w:rFonts w:ascii="Times New Roman" w:hAnsi="Times New Roman" w:cs="Times New Roman"/>
          <w:sz w:val="28"/>
          <w:szCs w:val="28"/>
        </w:rPr>
        <w:t xml:space="preserve">блем, що </w:t>
      </w:r>
      <w:r w:rsidR="00AE0009" w:rsidRPr="006A2F6C">
        <w:rPr>
          <w:rFonts w:ascii="Times New Roman" w:hAnsi="Times New Roman" w:cs="Times New Roman"/>
          <w:sz w:val="28"/>
          <w:szCs w:val="28"/>
        </w:rPr>
        <w:t>виникають у процесі правозастосування</w:t>
      </w:r>
      <w:r w:rsidR="008D3010">
        <w:rPr>
          <w:rFonts w:ascii="Times New Roman" w:hAnsi="Times New Roman" w:cs="Times New Roman"/>
          <w:sz w:val="28"/>
          <w:szCs w:val="28"/>
          <w:lang w:val="uk-UA"/>
        </w:rPr>
        <w:t>»</w:t>
      </w:r>
      <w:r w:rsidR="00AE0009" w:rsidRPr="006A2F6C">
        <w:rPr>
          <w:rFonts w:ascii="Times New Roman" w:hAnsi="Times New Roman" w:cs="Times New Roman"/>
          <w:sz w:val="28"/>
          <w:szCs w:val="28"/>
          <w:lang w:val="uk-UA"/>
        </w:rPr>
        <w:t xml:space="preserve"> </w:t>
      </w:r>
      <w:r w:rsidR="00AE0009" w:rsidRPr="006A2F6C">
        <w:rPr>
          <w:rFonts w:ascii="Times New Roman" w:hAnsi="Times New Roman" w:cs="Times New Roman"/>
          <w:sz w:val="28"/>
          <w:szCs w:val="28"/>
          <w:shd w:val="clear" w:color="auto" w:fill="FFFFFF"/>
        </w:rPr>
        <w:t>[</w:t>
      </w:r>
      <w:r w:rsidR="006A2F6C" w:rsidRPr="006A2F6C">
        <w:rPr>
          <w:rFonts w:ascii="Times New Roman" w:hAnsi="Times New Roman" w:cs="Times New Roman"/>
          <w:sz w:val="28"/>
          <w:szCs w:val="28"/>
          <w:shd w:val="clear" w:color="auto" w:fill="FFFFFF"/>
          <w:lang w:val="uk-UA"/>
        </w:rPr>
        <w:t xml:space="preserve">54, </w:t>
      </w:r>
      <w:r w:rsidR="00AE0009" w:rsidRPr="006A2F6C">
        <w:rPr>
          <w:rFonts w:ascii="Times New Roman" w:hAnsi="Times New Roman" w:cs="Times New Roman"/>
          <w:sz w:val="28"/>
          <w:szCs w:val="28"/>
          <w:shd w:val="clear" w:color="auto" w:fill="FFFFFF"/>
          <w:lang w:val="en-US"/>
        </w:rPr>
        <w:t>c</w:t>
      </w:r>
      <w:r w:rsidR="00AE0009" w:rsidRPr="006A2F6C">
        <w:rPr>
          <w:rFonts w:ascii="Times New Roman" w:hAnsi="Times New Roman" w:cs="Times New Roman"/>
          <w:sz w:val="28"/>
          <w:szCs w:val="28"/>
          <w:shd w:val="clear" w:color="auto" w:fill="FFFFFF"/>
        </w:rPr>
        <w:t>. 3</w:t>
      </w:r>
      <w:r w:rsidR="00AE0009" w:rsidRPr="006A2F6C">
        <w:rPr>
          <w:rFonts w:ascii="Times New Roman" w:hAnsi="Times New Roman" w:cs="Times New Roman"/>
          <w:sz w:val="28"/>
          <w:szCs w:val="28"/>
          <w:shd w:val="clear" w:color="auto" w:fill="FFFFFF"/>
          <w:lang w:val="uk-UA"/>
        </w:rPr>
        <w:t>9-40</w:t>
      </w:r>
      <w:r w:rsidR="00AE0009" w:rsidRPr="006A2F6C">
        <w:rPr>
          <w:rFonts w:ascii="Times New Roman" w:hAnsi="Times New Roman" w:cs="Times New Roman"/>
          <w:sz w:val="28"/>
          <w:szCs w:val="28"/>
          <w:shd w:val="clear" w:color="auto" w:fill="FFFFFF"/>
        </w:rPr>
        <w:t>]</w:t>
      </w:r>
      <w:r w:rsidR="006A2F6C" w:rsidRPr="006A2F6C">
        <w:rPr>
          <w:sz w:val="28"/>
          <w:szCs w:val="28"/>
          <w:lang w:val="uk-UA"/>
        </w:rPr>
        <w:t>.</w:t>
      </w:r>
    </w:p>
    <w:p w:rsidR="00B44F84" w:rsidRPr="00313028" w:rsidRDefault="007A6CD6" w:rsidP="00B44F8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визначенням Р. </w:t>
      </w:r>
      <w:r w:rsidR="00313028">
        <w:rPr>
          <w:rFonts w:ascii="Times New Roman" w:hAnsi="Times New Roman" w:cs="Times New Roman"/>
          <w:sz w:val="28"/>
          <w:szCs w:val="28"/>
          <w:lang w:val="uk-UA"/>
        </w:rPr>
        <w:t>Уолкера</w:t>
      </w:r>
      <w:r>
        <w:rPr>
          <w:rFonts w:ascii="Times New Roman" w:hAnsi="Times New Roman" w:cs="Times New Roman"/>
          <w:sz w:val="28"/>
          <w:szCs w:val="28"/>
          <w:lang w:val="uk-UA"/>
        </w:rPr>
        <w:t xml:space="preserve">, в контексті романо-германської правової сім’ї </w:t>
      </w:r>
      <w:r>
        <w:rPr>
          <w:rFonts w:ascii="Times New Roman" w:hAnsi="Times New Roman" w:cs="Times New Roman"/>
          <w:sz w:val="28"/>
          <w:szCs w:val="28"/>
        </w:rPr>
        <w:t>судовий п</w:t>
      </w:r>
      <w:r w:rsidR="00B44F84" w:rsidRPr="00B44F84">
        <w:rPr>
          <w:rFonts w:ascii="Times New Roman" w:hAnsi="Times New Roman" w:cs="Times New Roman"/>
          <w:sz w:val="28"/>
          <w:szCs w:val="28"/>
        </w:rPr>
        <w:t>рецедент розглядається як «рішення, ухвалене раніше за подібних обставин або в схожій справі».</w:t>
      </w:r>
      <w:r>
        <w:rPr>
          <w:rFonts w:ascii="Times New Roman" w:hAnsi="Times New Roman" w:cs="Times New Roman"/>
          <w:sz w:val="28"/>
          <w:szCs w:val="28"/>
        </w:rPr>
        <w:t xml:space="preserve"> О</w:t>
      </w:r>
      <w:r>
        <w:rPr>
          <w:rFonts w:ascii="Times New Roman" w:hAnsi="Times New Roman" w:cs="Times New Roman"/>
          <w:sz w:val="28"/>
          <w:szCs w:val="28"/>
          <w:lang w:val="uk-UA"/>
        </w:rPr>
        <w:t>бсяг поняття судового прецедента включає у себе</w:t>
      </w:r>
      <w:r w:rsidR="00B44F84" w:rsidRPr="00B44F84">
        <w:rPr>
          <w:rFonts w:ascii="Times New Roman" w:hAnsi="Times New Roman" w:cs="Times New Roman"/>
          <w:sz w:val="28"/>
          <w:szCs w:val="28"/>
        </w:rPr>
        <w:t xml:space="preserve"> два різних, проте тісно взаємопов’язаних значення. У широкому розумінні прецедент виступає не як обов’язковий до виконання правовий акт, а як авторитетна позиція суду вищої інстанції, якої нижчий суд, хоча і не зобов’язаний дотримуватись, але переважно робить це з практичних міркувань. У вузькому сенсі прецедент означає рішення суду в аналогічній справі, що може слугувати позитивним чи негативним прикладом; його застосування дозволяє уникнути детального аналізу фактів і правових питань, забезпечуючи передбачуваність і </w:t>
      </w:r>
      <w:r w:rsidR="00B44F84" w:rsidRPr="00313028">
        <w:rPr>
          <w:rFonts w:ascii="Times New Roman" w:hAnsi="Times New Roman" w:cs="Times New Roman"/>
          <w:sz w:val="28"/>
          <w:szCs w:val="28"/>
        </w:rPr>
        <w:t>дотримання принципу рівності перед законом</w:t>
      </w:r>
      <w:r w:rsidR="008D1446" w:rsidRPr="00313028">
        <w:rPr>
          <w:rFonts w:ascii="Times New Roman" w:hAnsi="Times New Roman" w:cs="Times New Roman"/>
          <w:sz w:val="28"/>
          <w:szCs w:val="28"/>
          <w:lang w:val="uk-UA"/>
        </w:rPr>
        <w:t xml:space="preserve"> </w:t>
      </w:r>
      <w:r w:rsidR="008D1446" w:rsidRPr="00313028">
        <w:rPr>
          <w:rFonts w:ascii="Times New Roman" w:hAnsi="Times New Roman" w:cs="Times New Roman"/>
          <w:sz w:val="28"/>
          <w:szCs w:val="28"/>
        </w:rPr>
        <w:t>[</w:t>
      </w:r>
      <w:r w:rsidR="00313028">
        <w:rPr>
          <w:rFonts w:ascii="Times New Roman" w:hAnsi="Times New Roman" w:cs="Times New Roman"/>
          <w:sz w:val="28"/>
          <w:szCs w:val="28"/>
          <w:lang w:val="uk-UA"/>
        </w:rPr>
        <w:t xml:space="preserve">53, </w:t>
      </w:r>
      <w:r w:rsidR="008D1446" w:rsidRPr="00313028">
        <w:rPr>
          <w:rFonts w:ascii="Times New Roman" w:hAnsi="Times New Roman" w:cs="Times New Roman"/>
          <w:sz w:val="28"/>
          <w:szCs w:val="28"/>
          <w:lang w:val="en-US"/>
        </w:rPr>
        <w:t>c</w:t>
      </w:r>
      <w:r w:rsidR="008D1446" w:rsidRPr="00313028">
        <w:rPr>
          <w:rFonts w:ascii="Times New Roman" w:hAnsi="Times New Roman" w:cs="Times New Roman"/>
          <w:sz w:val="28"/>
          <w:szCs w:val="28"/>
        </w:rPr>
        <w:t>. 111</w:t>
      </w:r>
      <w:r w:rsidR="00313028" w:rsidRPr="00313028">
        <w:rPr>
          <w:rFonts w:ascii="Times New Roman" w:hAnsi="Times New Roman" w:cs="Times New Roman"/>
          <w:sz w:val="28"/>
          <w:szCs w:val="28"/>
        </w:rPr>
        <w:t>].</w:t>
      </w:r>
    </w:p>
    <w:p w:rsidR="006E2DFE" w:rsidRDefault="00EC7E39" w:rsidP="006247FB">
      <w:pPr>
        <w:spacing w:line="360" w:lineRule="auto"/>
        <w:ind w:firstLine="709"/>
        <w:contextualSpacing/>
        <w:jc w:val="both"/>
        <w:rPr>
          <w:rFonts w:ascii="Times New Roman" w:hAnsi="Times New Roman" w:cs="Times New Roman"/>
          <w:sz w:val="28"/>
          <w:szCs w:val="28"/>
          <w:lang w:val="uk-UA"/>
        </w:rPr>
      </w:pPr>
      <w:r w:rsidRPr="00EC7E39">
        <w:rPr>
          <w:rFonts w:ascii="Times New Roman" w:hAnsi="Times New Roman" w:cs="Times New Roman"/>
          <w:sz w:val="28"/>
          <w:szCs w:val="28"/>
          <w:lang w:val="uk-UA"/>
        </w:rPr>
        <w:t xml:space="preserve">Окрім того, в континентальному праві можна виокремити такі основні моделі судової правотворчості як: </w:t>
      </w:r>
    </w:p>
    <w:p w:rsidR="006E2DFE" w:rsidRDefault="006E2DFE"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C7E39" w:rsidRPr="00EC7E39">
        <w:rPr>
          <w:rFonts w:ascii="Times New Roman" w:hAnsi="Times New Roman" w:cs="Times New Roman"/>
          <w:sz w:val="28"/>
          <w:szCs w:val="28"/>
          <w:lang w:val="uk-UA"/>
        </w:rPr>
        <w:t>нормоконтрольну, що полягає у вирішенні та запобіганні нормативно-правових колізій через вироблення нормативно</w:t>
      </w:r>
      <w:r w:rsidR="006247FB" w:rsidRPr="006247FB">
        <w:rPr>
          <w:rFonts w:ascii="Times New Roman" w:hAnsi="Times New Roman" w:cs="Times New Roman"/>
          <w:sz w:val="28"/>
          <w:szCs w:val="28"/>
          <w:lang w:val="uk-UA"/>
        </w:rPr>
        <w:t>-</w:t>
      </w:r>
      <w:r w:rsidR="00EC7E39" w:rsidRPr="00EC7E39">
        <w:rPr>
          <w:rFonts w:ascii="Times New Roman" w:hAnsi="Times New Roman" w:cs="Times New Roman"/>
          <w:sz w:val="28"/>
          <w:szCs w:val="28"/>
          <w:lang w:val="uk-UA"/>
        </w:rPr>
        <w:t xml:space="preserve">правових позицій, обов’язкових у наступних аналогічних справах; </w:t>
      </w:r>
    </w:p>
    <w:p w:rsidR="006E2DFE" w:rsidRDefault="006E2DFE"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C7E39" w:rsidRPr="00EC7E39">
        <w:rPr>
          <w:rFonts w:ascii="Times New Roman" w:hAnsi="Times New Roman" w:cs="Times New Roman"/>
          <w:sz w:val="28"/>
          <w:szCs w:val="28"/>
          <w:lang w:val="uk-UA"/>
        </w:rPr>
        <w:t>компетенційну, особливостями якої є спрямованість на вирішення та уникнення колізій повноважень шляхом констатації у прецедентних рішеннях наявності чи відсутності повноважень</w:t>
      </w:r>
      <w:r>
        <w:rPr>
          <w:rFonts w:ascii="Times New Roman" w:hAnsi="Times New Roman" w:cs="Times New Roman"/>
          <w:sz w:val="28"/>
          <w:szCs w:val="28"/>
          <w:lang w:val="uk-UA"/>
        </w:rPr>
        <w:t xml:space="preserve"> відповідних державних органів;</w:t>
      </w:r>
    </w:p>
    <w:p w:rsidR="006E2DFE" w:rsidRDefault="006E2DFE" w:rsidP="006247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C7E39" w:rsidRPr="00EC7E39">
        <w:rPr>
          <w:rFonts w:ascii="Times New Roman" w:hAnsi="Times New Roman" w:cs="Times New Roman"/>
          <w:sz w:val="28"/>
          <w:szCs w:val="28"/>
          <w:lang w:val="uk-UA"/>
        </w:rPr>
        <w:t>уніфікаційну, своєрідними рисами якої є забезпечення єдності судової  практики за допомогою фіксації у прецедентних рішеннях відповідних нормативно-правових приписів; правозахисну, метою якої є попередження порушень прав людини шляхом визнання в нормативно-правових позиціях певної поведінки органів держави такою,</w:t>
      </w:r>
      <w:r>
        <w:rPr>
          <w:rFonts w:ascii="Times New Roman" w:hAnsi="Times New Roman" w:cs="Times New Roman"/>
          <w:sz w:val="28"/>
          <w:szCs w:val="28"/>
          <w:lang w:val="uk-UA"/>
        </w:rPr>
        <w:t xml:space="preserve"> що призводить до їх порушення;</w:t>
      </w:r>
    </w:p>
    <w:p w:rsidR="00682D02" w:rsidRDefault="006E2DFE" w:rsidP="006247FB">
      <w:pPr>
        <w:spacing w:line="360" w:lineRule="auto"/>
        <w:ind w:firstLine="709"/>
        <w:contextualSpacing/>
        <w:jc w:val="both"/>
        <w:rPr>
          <w:sz w:val="16"/>
          <w:szCs w:val="16"/>
        </w:rPr>
      </w:pPr>
      <w:r>
        <w:rPr>
          <w:rFonts w:ascii="Times New Roman" w:hAnsi="Times New Roman" w:cs="Times New Roman"/>
          <w:sz w:val="28"/>
          <w:szCs w:val="28"/>
          <w:lang w:val="uk-UA"/>
        </w:rPr>
        <w:t xml:space="preserve">- </w:t>
      </w:r>
      <w:r w:rsidR="00EC7E39" w:rsidRPr="00EC7E39">
        <w:rPr>
          <w:rFonts w:ascii="Times New Roman" w:hAnsi="Times New Roman" w:cs="Times New Roman"/>
          <w:sz w:val="28"/>
          <w:szCs w:val="28"/>
          <w:lang w:val="uk-UA"/>
        </w:rPr>
        <w:t>регламентну, яка спрямована на вирішення в судових регламентах організаційних і процедурних питань внутрішньої діяльності відповідних судових органів</w:t>
      </w:r>
      <w:r w:rsidR="006247FB" w:rsidRPr="006247FB">
        <w:rPr>
          <w:rFonts w:ascii="Times New Roman" w:hAnsi="Times New Roman" w:cs="Times New Roman"/>
          <w:sz w:val="28"/>
          <w:szCs w:val="28"/>
          <w:lang w:val="uk-UA"/>
        </w:rPr>
        <w:t xml:space="preserve"> [</w:t>
      </w:r>
      <w:r w:rsidR="00313028">
        <w:rPr>
          <w:rFonts w:ascii="Times New Roman" w:hAnsi="Times New Roman" w:cs="Times New Roman"/>
          <w:sz w:val="28"/>
          <w:szCs w:val="28"/>
          <w:lang w:val="uk-UA"/>
        </w:rPr>
        <w:t xml:space="preserve">46, </w:t>
      </w:r>
      <w:r w:rsidR="006247FB">
        <w:rPr>
          <w:rFonts w:ascii="Times New Roman" w:hAnsi="Times New Roman" w:cs="Times New Roman"/>
          <w:sz w:val="28"/>
          <w:szCs w:val="28"/>
          <w:lang w:val="en-US"/>
        </w:rPr>
        <w:t>c</w:t>
      </w:r>
      <w:r w:rsidR="006247FB" w:rsidRPr="006247FB">
        <w:rPr>
          <w:rFonts w:ascii="Times New Roman" w:hAnsi="Times New Roman" w:cs="Times New Roman"/>
          <w:sz w:val="28"/>
          <w:szCs w:val="28"/>
          <w:lang w:val="uk-UA"/>
        </w:rPr>
        <w:t xml:space="preserve">. </w:t>
      </w:r>
      <w:r w:rsidR="007310FC">
        <w:rPr>
          <w:rFonts w:ascii="Times New Roman" w:hAnsi="Times New Roman" w:cs="Times New Roman"/>
          <w:sz w:val="28"/>
          <w:szCs w:val="28"/>
          <w:lang w:val="uk-UA"/>
        </w:rPr>
        <w:t>340</w:t>
      </w:r>
      <w:r w:rsidR="006247FB" w:rsidRPr="00313028">
        <w:rPr>
          <w:rFonts w:ascii="Times New Roman" w:hAnsi="Times New Roman" w:cs="Times New Roman"/>
          <w:sz w:val="28"/>
          <w:szCs w:val="28"/>
          <w:lang w:val="uk-UA"/>
        </w:rPr>
        <w:t>]</w:t>
      </w:r>
      <w:r w:rsidR="00313028" w:rsidRPr="00313028">
        <w:rPr>
          <w:rFonts w:ascii="Times New Roman" w:hAnsi="Times New Roman" w:cs="Times New Roman"/>
          <w:sz w:val="28"/>
          <w:szCs w:val="28"/>
          <w:lang w:val="uk-UA"/>
        </w:rPr>
        <w:t>.</w:t>
      </w:r>
    </w:p>
    <w:p w:rsidR="00DA1FDD" w:rsidRDefault="00B25D4F" w:rsidP="00B25D4F">
      <w:pPr>
        <w:spacing w:line="360" w:lineRule="auto"/>
        <w:ind w:firstLine="709"/>
        <w:contextualSpacing/>
        <w:jc w:val="both"/>
        <w:rPr>
          <w:rFonts w:ascii="Times New Roman" w:hAnsi="Times New Roman" w:cs="Times New Roman"/>
          <w:sz w:val="28"/>
          <w:szCs w:val="28"/>
          <w:lang w:val="uk-UA"/>
        </w:rPr>
      </w:pPr>
      <w:r w:rsidRPr="00B25D4F">
        <w:rPr>
          <w:rFonts w:ascii="Times New Roman" w:hAnsi="Times New Roman" w:cs="Times New Roman"/>
          <w:sz w:val="28"/>
          <w:szCs w:val="28"/>
          <w:lang w:val="uk-UA"/>
        </w:rPr>
        <w:t>Правова сім'я релігійного права – це правова система, в якій норми і принципи права формуються на основі релігійних учень та релігійних текстів. Відмінною рисою таких систем є те, що вони розглядають право як нерозривно пов'язане з духовною та моральною сутністю суспільства.</w:t>
      </w:r>
    </w:p>
    <w:p w:rsidR="00205A72" w:rsidRDefault="00205A72" w:rsidP="00205A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ознак релігійного права, які вирізняють його з-поміж інших правових сімей можна віднести наступні:</w:t>
      </w:r>
    </w:p>
    <w:p w:rsidR="00205A72" w:rsidRPr="00205A72" w:rsidRDefault="00205A72" w:rsidP="00205A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205A72">
        <w:rPr>
          <w:rFonts w:ascii="Times New Roman" w:hAnsi="Times New Roman" w:cs="Times New Roman"/>
          <w:sz w:val="28"/>
          <w:szCs w:val="28"/>
          <w:lang w:val="uk-UA"/>
        </w:rPr>
        <w:t xml:space="preserve">вященне джерело права: релігійне право має своїм джерелом священні </w:t>
      </w:r>
      <w:r w:rsidR="002C0A6C">
        <w:rPr>
          <w:rFonts w:ascii="Times New Roman" w:hAnsi="Times New Roman" w:cs="Times New Roman"/>
          <w:sz w:val="28"/>
          <w:szCs w:val="28"/>
          <w:lang w:val="uk-UA"/>
        </w:rPr>
        <w:t>писання</w:t>
      </w:r>
      <w:r w:rsidRPr="00205A72">
        <w:rPr>
          <w:rFonts w:ascii="Times New Roman" w:hAnsi="Times New Roman" w:cs="Times New Roman"/>
          <w:sz w:val="28"/>
          <w:szCs w:val="28"/>
          <w:lang w:val="uk-UA"/>
        </w:rPr>
        <w:t>, такі як Коран</w:t>
      </w:r>
      <w:r>
        <w:rPr>
          <w:rFonts w:ascii="Times New Roman" w:hAnsi="Times New Roman" w:cs="Times New Roman"/>
          <w:sz w:val="28"/>
          <w:szCs w:val="28"/>
          <w:lang w:val="uk-UA"/>
        </w:rPr>
        <w:t>, Іджма, Кияс, Сунна в ісламі</w:t>
      </w:r>
      <w:r w:rsidRPr="00205A72">
        <w:rPr>
          <w:rFonts w:ascii="Times New Roman" w:hAnsi="Times New Roman" w:cs="Times New Roman"/>
          <w:sz w:val="28"/>
          <w:szCs w:val="28"/>
          <w:lang w:val="uk-UA"/>
        </w:rPr>
        <w:t xml:space="preserve"> або Тора</w:t>
      </w:r>
      <w:r w:rsidR="003428CD">
        <w:rPr>
          <w:rFonts w:ascii="Times New Roman" w:hAnsi="Times New Roman" w:cs="Times New Roman"/>
          <w:sz w:val="28"/>
          <w:szCs w:val="28"/>
          <w:lang w:val="uk-UA"/>
        </w:rPr>
        <w:t xml:space="preserve"> та Галаха</w:t>
      </w:r>
      <w:r>
        <w:rPr>
          <w:rFonts w:ascii="Times New Roman" w:hAnsi="Times New Roman" w:cs="Times New Roman"/>
          <w:sz w:val="28"/>
          <w:szCs w:val="28"/>
          <w:lang w:val="uk-UA"/>
        </w:rPr>
        <w:t xml:space="preserve"> у юдаїзмі</w:t>
      </w:r>
      <w:r w:rsidRPr="00205A72">
        <w:rPr>
          <w:rFonts w:ascii="Times New Roman" w:hAnsi="Times New Roman" w:cs="Times New Roman"/>
          <w:sz w:val="28"/>
          <w:szCs w:val="28"/>
          <w:lang w:val="uk-UA"/>
        </w:rPr>
        <w:t>. Ці тексти служать не лише релігійними настановами, але й правовими нормами, що регулюють поведінку вірян у різних аспектах життя, включаючи шлюбно-сімейні відносини, економічну діяльність і навіть кримінальне право.</w:t>
      </w:r>
    </w:p>
    <w:p w:rsidR="00205A72" w:rsidRPr="00205A72" w:rsidRDefault="002C0A6C" w:rsidP="00205A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54B13">
        <w:rPr>
          <w:rFonts w:ascii="Times New Roman" w:hAnsi="Times New Roman" w:cs="Times New Roman"/>
          <w:sz w:val="28"/>
          <w:szCs w:val="28"/>
          <w:lang w:val="uk-UA"/>
        </w:rPr>
        <w:t>н</w:t>
      </w:r>
      <w:r w:rsidRPr="002C0A6C">
        <w:rPr>
          <w:rFonts w:ascii="Times New Roman" w:hAnsi="Times New Roman" w:cs="Times New Roman"/>
          <w:sz w:val="28"/>
          <w:szCs w:val="28"/>
          <w:lang w:val="uk-UA"/>
        </w:rPr>
        <w:t xml:space="preserve">епорушність правових норм: </w:t>
      </w:r>
      <w:r w:rsidR="007C33F6">
        <w:rPr>
          <w:rFonts w:ascii="Times New Roman" w:hAnsi="Times New Roman" w:cs="Times New Roman"/>
          <w:sz w:val="28"/>
          <w:szCs w:val="28"/>
          <w:lang w:val="uk-UA"/>
        </w:rPr>
        <w:t>о</w:t>
      </w:r>
      <w:r w:rsidRPr="002C0A6C">
        <w:rPr>
          <w:rFonts w:ascii="Times New Roman" w:hAnsi="Times New Roman" w:cs="Times New Roman"/>
          <w:sz w:val="28"/>
          <w:szCs w:val="28"/>
          <w:lang w:val="uk-UA"/>
        </w:rPr>
        <w:t>скільки основні норми релігійного права вважаються божественними, вони рідко підлягають зміні. Це забезпечує сталість і традиційність, але водночас обмежує можливості правової адаптації в умовах динамічних соціальних змін.</w:t>
      </w:r>
    </w:p>
    <w:p w:rsidR="00B25D4F" w:rsidRPr="008A6E28" w:rsidRDefault="007C33F6" w:rsidP="00205A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205A72" w:rsidRPr="00205A72">
        <w:rPr>
          <w:rFonts w:ascii="Times New Roman" w:hAnsi="Times New Roman" w:cs="Times New Roman"/>
          <w:sz w:val="28"/>
          <w:szCs w:val="28"/>
          <w:lang w:val="uk-UA"/>
        </w:rPr>
        <w:t xml:space="preserve">лиття права і релігії: </w:t>
      </w:r>
      <w:r w:rsidR="00C07E1F">
        <w:rPr>
          <w:rFonts w:ascii="Times New Roman" w:hAnsi="Times New Roman" w:cs="Times New Roman"/>
          <w:sz w:val="28"/>
          <w:szCs w:val="28"/>
          <w:lang w:val="uk-UA"/>
        </w:rPr>
        <w:t>у</w:t>
      </w:r>
      <w:r w:rsidR="00205A72" w:rsidRPr="00205A72">
        <w:rPr>
          <w:rFonts w:ascii="Times New Roman" w:hAnsi="Times New Roman" w:cs="Times New Roman"/>
          <w:sz w:val="28"/>
          <w:szCs w:val="28"/>
          <w:lang w:val="uk-UA"/>
        </w:rPr>
        <w:t xml:space="preserve"> цій правовій системі практично немає розподілу між правовими і релігійними нормами. Релігійне право функціонує як всеосяжний морально-етичний кодекс, який визначає не лише правила поведінки, а й духовні обов'язки особи, ставлячи релігійну відповідальність на рівні з юридичною</w:t>
      </w:r>
      <w:r w:rsidR="007310FC">
        <w:rPr>
          <w:rFonts w:ascii="Times New Roman" w:hAnsi="Times New Roman" w:cs="Times New Roman"/>
          <w:sz w:val="28"/>
          <w:szCs w:val="28"/>
          <w:lang w:val="uk-UA"/>
        </w:rPr>
        <w:t xml:space="preserve"> </w:t>
      </w:r>
      <w:r w:rsidR="007310FC" w:rsidRPr="007310FC">
        <w:rPr>
          <w:rFonts w:ascii="Times New Roman" w:hAnsi="Times New Roman" w:cs="Times New Roman"/>
          <w:sz w:val="28"/>
          <w:szCs w:val="28"/>
          <w:lang w:val="uk-UA"/>
        </w:rPr>
        <w:t xml:space="preserve">[58, </w:t>
      </w:r>
      <w:r w:rsidR="007310FC">
        <w:rPr>
          <w:rFonts w:ascii="Times New Roman" w:hAnsi="Times New Roman" w:cs="Times New Roman"/>
          <w:sz w:val="28"/>
          <w:szCs w:val="28"/>
          <w:lang w:val="en-US"/>
        </w:rPr>
        <w:t>c</w:t>
      </w:r>
      <w:r w:rsidR="007310FC" w:rsidRPr="007310FC">
        <w:rPr>
          <w:rFonts w:ascii="Times New Roman" w:hAnsi="Times New Roman" w:cs="Times New Roman"/>
          <w:sz w:val="28"/>
          <w:szCs w:val="28"/>
          <w:lang w:val="uk-UA"/>
        </w:rPr>
        <w:t>. 142]</w:t>
      </w:r>
      <w:r w:rsidR="00205A72" w:rsidRPr="00205A72">
        <w:rPr>
          <w:rFonts w:ascii="Times New Roman" w:hAnsi="Times New Roman" w:cs="Times New Roman"/>
          <w:sz w:val="28"/>
          <w:szCs w:val="28"/>
          <w:lang w:val="uk-UA"/>
        </w:rPr>
        <w:t>.</w:t>
      </w:r>
      <w:r w:rsidR="00CC6D07" w:rsidRPr="00CC6D07">
        <w:rPr>
          <w:lang w:val="uk-UA"/>
        </w:rPr>
        <w:t xml:space="preserve"> </w:t>
      </w:r>
    </w:p>
    <w:p w:rsidR="00BF6B2D" w:rsidRDefault="00BF6B2D" w:rsidP="00205A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Співвідношення із судовою правотворчістю у країнах релігійного права проявляється у тому, що </w:t>
      </w:r>
      <w:r w:rsidR="00C31BF9">
        <w:rPr>
          <w:rFonts w:ascii="Times New Roman" w:hAnsi="Times New Roman" w:cs="Times New Roman"/>
          <w:sz w:val="28"/>
          <w:szCs w:val="28"/>
          <w:lang w:val="uk-UA"/>
        </w:rPr>
        <w:t>ключову роль у розвитку та</w:t>
      </w:r>
      <w:r w:rsidR="00C31BF9" w:rsidRPr="00C31BF9">
        <w:rPr>
          <w:rFonts w:ascii="Times New Roman" w:hAnsi="Times New Roman" w:cs="Times New Roman"/>
          <w:sz w:val="28"/>
          <w:szCs w:val="28"/>
          <w:lang w:val="uk-UA"/>
        </w:rPr>
        <w:t xml:space="preserve"> застосуванні норм релігійного п</w:t>
      </w:r>
      <w:r w:rsidR="00C31BF9">
        <w:rPr>
          <w:rFonts w:ascii="Times New Roman" w:hAnsi="Times New Roman" w:cs="Times New Roman"/>
          <w:sz w:val="28"/>
          <w:szCs w:val="28"/>
          <w:lang w:val="uk-UA"/>
        </w:rPr>
        <w:t>рава відіграють релігійні діячі</w:t>
      </w:r>
      <w:r w:rsidR="00C31BF9" w:rsidRPr="00C31BF9">
        <w:rPr>
          <w:rFonts w:ascii="Times New Roman" w:hAnsi="Times New Roman" w:cs="Times New Roman"/>
          <w:sz w:val="28"/>
          <w:szCs w:val="28"/>
          <w:lang w:val="uk-UA"/>
        </w:rPr>
        <w:t>, які здійснюють тлумачення священних текстів і, відповідно, виз</w:t>
      </w:r>
      <w:r w:rsidR="00C31BF9">
        <w:rPr>
          <w:rFonts w:ascii="Times New Roman" w:hAnsi="Times New Roman" w:cs="Times New Roman"/>
          <w:sz w:val="28"/>
          <w:szCs w:val="28"/>
          <w:lang w:val="uk-UA"/>
        </w:rPr>
        <w:t>начають правову поведінку. А</w:t>
      </w:r>
      <w:r w:rsidR="00C31BF9" w:rsidRPr="00C31BF9">
        <w:rPr>
          <w:rFonts w:ascii="Times New Roman" w:hAnsi="Times New Roman" w:cs="Times New Roman"/>
          <w:sz w:val="28"/>
          <w:szCs w:val="28"/>
          <w:lang w:val="uk-UA"/>
        </w:rPr>
        <w:t>вторитет</w:t>
      </w:r>
      <w:r w:rsidR="00C31BF9">
        <w:rPr>
          <w:rFonts w:ascii="Times New Roman" w:hAnsi="Times New Roman" w:cs="Times New Roman"/>
          <w:sz w:val="28"/>
          <w:szCs w:val="28"/>
          <w:lang w:val="uk-UA"/>
        </w:rPr>
        <w:t xml:space="preserve"> релігійного діяча</w:t>
      </w:r>
      <w:r w:rsidR="00C31BF9" w:rsidRPr="00C31BF9">
        <w:rPr>
          <w:rFonts w:ascii="Times New Roman" w:hAnsi="Times New Roman" w:cs="Times New Roman"/>
          <w:sz w:val="28"/>
          <w:szCs w:val="28"/>
          <w:lang w:val="uk-UA"/>
        </w:rPr>
        <w:t xml:space="preserve"> ґрунтується на духовній владі та довірі суспільства.</w:t>
      </w:r>
    </w:p>
    <w:p w:rsidR="00103A05" w:rsidRDefault="00103A05" w:rsidP="00205A72">
      <w:pPr>
        <w:spacing w:line="360" w:lineRule="auto"/>
        <w:ind w:firstLine="709"/>
        <w:contextualSpacing/>
        <w:jc w:val="both"/>
        <w:rPr>
          <w:lang w:val="uk-UA"/>
        </w:rPr>
      </w:pPr>
      <w:r w:rsidRPr="00384935">
        <w:rPr>
          <w:rFonts w:ascii="Times New Roman" w:hAnsi="Times New Roman" w:cs="Times New Roman"/>
          <w:sz w:val="28"/>
          <w:szCs w:val="28"/>
          <w:lang w:val="uk-UA"/>
        </w:rPr>
        <w:t>Щодо місця судової практики, у тому числі, з питань, які підпадають під юрисдикцію релігійних судів Ізраїлю, слід з</w:t>
      </w:r>
      <w:r w:rsidR="00384935" w:rsidRPr="00384935">
        <w:rPr>
          <w:rFonts w:ascii="Times New Roman" w:hAnsi="Times New Roman" w:cs="Times New Roman"/>
          <w:sz w:val="28"/>
          <w:szCs w:val="28"/>
          <w:lang w:val="uk-UA"/>
        </w:rPr>
        <w:t xml:space="preserve">вернутись до висновку </w:t>
      </w:r>
      <w:r w:rsidR="00E206E7">
        <w:rPr>
          <w:rFonts w:ascii="Times New Roman" w:hAnsi="Times New Roman" w:cs="Times New Roman"/>
          <w:sz w:val="28"/>
          <w:szCs w:val="28"/>
          <w:lang w:val="uk-UA"/>
        </w:rPr>
        <w:t>Д. Лук’янова</w:t>
      </w:r>
      <w:r w:rsidR="00384935" w:rsidRPr="00384935">
        <w:rPr>
          <w:rFonts w:ascii="Times New Roman" w:hAnsi="Times New Roman" w:cs="Times New Roman"/>
          <w:sz w:val="28"/>
          <w:szCs w:val="28"/>
          <w:lang w:val="uk-UA"/>
        </w:rPr>
        <w:t xml:space="preserve"> щодо комплексного аналізу основних джерел права Ізраїлю. Автор пропонує визначити наступні елементи юдейської правової системи:</w:t>
      </w:r>
      <w:r w:rsidRPr="00384935">
        <w:rPr>
          <w:rFonts w:ascii="Times New Roman" w:hAnsi="Times New Roman" w:cs="Times New Roman"/>
          <w:sz w:val="28"/>
          <w:szCs w:val="28"/>
          <w:lang w:val="uk-UA"/>
        </w:rPr>
        <w:t xml:space="preserve"> </w:t>
      </w:r>
      <w:r w:rsidR="00384935" w:rsidRPr="00384935">
        <w:rPr>
          <w:rFonts w:ascii="Times New Roman" w:hAnsi="Times New Roman" w:cs="Times New Roman"/>
          <w:sz w:val="28"/>
          <w:szCs w:val="28"/>
          <w:lang w:val="uk-UA"/>
        </w:rPr>
        <w:t>«</w:t>
      </w:r>
      <w:r w:rsidRPr="00384935">
        <w:rPr>
          <w:rFonts w:ascii="Times New Roman" w:hAnsi="Times New Roman" w:cs="Times New Roman"/>
          <w:sz w:val="28"/>
          <w:szCs w:val="28"/>
          <w:lang w:val="uk-UA"/>
        </w:rPr>
        <w:t xml:space="preserve">По-перше, в Ізраїлі відсутня єдина політико-правова конституція, натомість її функції виконують окремі Основні закони. </w:t>
      </w:r>
      <w:r w:rsidRPr="00384935">
        <w:rPr>
          <w:rFonts w:ascii="Times New Roman" w:hAnsi="Times New Roman" w:cs="Times New Roman"/>
          <w:sz w:val="28"/>
          <w:szCs w:val="28"/>
        </w:rPr>
        <w:t xml:space="preserve">Наразі ухвалено понад десять таких законів, серед яких – про Кнесет, </w:t>
      </w:r>
      <w:r w:rsidR="003432EA" w:rsidRPr="003432EA">
        <w:rPr>
          <w:rFonts w:ascii="Times New Roman" w:hAnsi="Times New Roman" w:cs="Times New Roman"/>
          <w:sz w:val="28"/>
          <w:szCs w:val="28"/>
        </w:rPr>
        <w:t>П</w:t>
      </w:r>
      <w:r w:rsidRPr="00384935">
        <w:rPr>
          <w:rFonts w:ascii="Times New Roman" w:hAnsi="Times New Roman" w:cs="Times New Roman"/>
          <w:sz w:val="28"/>
          <w:szCs w:val="28"/>
        </w:rPr>
        <w:t xml:space="preserve">резидента, </w:t>
      </w:r>
      <w:r w:rsidR="003432EA">
        <w:rPr>
          <w:rFonts w:ascii="Times New Roman" w:hAnsi="Times New Roman" w:cs="Times New Roman"/>
          <w:sz w:val="28"/>
          <w:szCs w:val="28"/>
          <w:lang w:val="uk-UA"/>
        </w:rPr>
        <w:t>У</w:t>
      </w:r>
      <w:r w:rsidRPr="00384935">
        <w:rPr>
          <w:rFonts w:ascii="Times New Roman" w:hAnsi="Times New Roman" w:cs="Times New Roman"/>
          <w:sz w:val="28"/>
          <w:szCs w:val="28"/>
        </w:rPr>
        <w:t xml:space="preserve">ряд, судову систему, вибори тощо. Також помітний суттєвий вплив англо-саксонського права, зокрема визнання судового прецеденту як джерела права. Суди Ізраїлю нині більше орієнтуються не на англійську, а на американську судову практику. Ізраїльське право визнає звичаї як джерело права, якщо про це йдеться в законі або це підтверджено тривалою практикою їх застосування. Багато звичаїв в Ізраїлі стали поширеними (наприклад, обов’язок роботодавця заздалегідь, за два тижні, попереджати працівника про звільнення) та захищаються судовою </w:t>
      </w:r>
      <w:r w:rsidRPr="00E206E7">
        <w:rPr>
          <w:rFonts w:ascii="Times New Roman" w:hAnsi="Times New Roman" w:cs="Times New Roman"/>
          <w:sz w:val="28"/>
          <w:szCs w:val="28"/>
        </w:rPr>
        <w:t>системою</w:t>
      </w:r>
      <w:r w:rsidR="00384935" w:rsidRPr="00E206E7">
        <w:rPr>
          <w:rFonts w:ascii="Times New Roman" w:hAnsi="Times New Roman" w:cs="Times New Roman"/>
          <w:sz w:val="28"/>
          <w:szCs w:val="28"/>
          <w:lang w:val="uk-UA"/>
        </w:rPr>
        <w:t xml:space="preserve">» </w:t>
      </w:r>
      <w:r w:rsidR="00384935" w:rsidRPr="00E206E7">
        <w:rPr>
          <w:rFonts w:ascii="Times New Roman" w:hAnsi="Times New Roman" w:cs="Times New Roman"/>
          <w:sz w:val="28"/>
          <w:szCs w:val="28"/>
        </w:rPr>
        <w:t>[</w:t>
      </w:r>
      <w:r w:rsidR="00E206E7" w:rsidRPr="00E206E7">
        <w:rPr>
          <w:rFonts w:ascii="Times New Roman" w:hAnsi="Times New Roman" w:cs="Times New Roman"/>
          <w:sz w:val="28"/>
          <w:szCs w:val="28"/>
          <w:lang w:val="uk-UA"/>
        </w:rPr>
        <w:t>58, с. 158</w:t>
      </w:r>
      <w:r w:rsidR="00384935" w:rsidRPr="00E206E7">
        <w:rPr>
          <w:rFonts w:ascii="Times New Roman" w:hAnsi="Times New Roman" w:cs="Times New Roman"/>
          <w:sz w:val="28"/>
          <w:szCs w:val="28"/>
        </w:rPr>
        <w:t>]</w:t>
      </w:r>
      <w:r w:rsidRPr="00E206E7">
        <w:rPr>
          <w:rFonts w:ascii="Times New Roman" w:hAnsi="Times New Roman" w:cs="Times New Roman"/>
          <w:sz w:val="28"/>
          <w:szCs w:val="28"/>
        </w:rPr>
        <w:t>.</w:t>
      </w:r>
      <w:r w:rsidR="00D3560D">
        <w:rPr>
          <w:lang w:val="uk-UA"/>
        </w:rPr>
        <w:t xml:space="preserve"> </w:t>
      </w:r>
    </w:p>
    <w:p w:rsidR="00F57899" w:rsidRPr="00D3560D" w:rsidRDefault="00F57899" w:rsidP="00205A72">
      <w:pPr>
        <w:spacing w:line="360" w:lineRule="auto"/>
        <w:ind w:firstLine="709"/>
        <w:contextualSpacing/>
        <w:jc w:val="both"/>
        <w:rPr>
          <w:rFonts w:ascii="Times New Roman" w:hAnsi="Times New Roman" w:cs="Times New Roman"/>
          <w:sz w:val="28"/>
          <w:szCs w:val="28"/>
          <w:lang w:val="uk-UA"/>
        </w:rPr>
      </w:pPr>
    </w:p>
    <w:p w:rsidR="002A3393" w:rsidRDefault="002A3393" w:rsidP="00F57899">
      <w:pPr>
        <w:spacing w:line="360" w:lineRule="auto"/>
        <w:contextualSpacing/>
        <w:jc w:val="center"/>
        <w:rPr>
          <w:rFonts w:ascii="Times New Roman" w:hAnsi="Times New Roman" w:cs="Times New Roman"/>
          <w:b/>
          <w:sz w:val="28"/>
          <w:szCs w:val="28"/>
          <w:lang w:val="uk-UA"/>
        </w:rPr>
      </w:pPr>
      <w:r w:rsidRPr="00FE5CCB">
        <w:rPr>
          <w:rFonts w:ascii="Times New Roman" w:hAnsi="Times New Roman" w:cs="Times New Roman"/>
          <w:b/>
          <w:sz w:val="28"/>
          <w:szCs w:val="28"/>
          <w:lang w:val="uk-UA"/>
        </w:rPr>
        <w:t>2.3. Значення судової правотворчості в умовах правової невизначеності та рефор</w:t>
      </w:r>
      <w:r w:rsidR="00F57899">
        <w:rPr>
          <w:rFonts w:ascii="Times New Roman" w:hAnsi="Times New Roman" w:cs="Times New Roman"/>
          <w:b/>
          <w:sz w:val="28"/>
          <w:szCs w:val="28"/>
          <w:lang w:val="uk-UA"/>
        </w:rPr>
        <w:t>мування судової системи України</w:t>
      </w:r>
    </w:p>
    <w:p w:rsidR="00F57899" w:rsidRPr="00FE5CCB" w:rsidRDefault="00F57899" w:rsidP="00F57899">
      <w:pPr>
        <w:spacing w:line="360" w:lineRule="auto"/>
        <w:contextualSpacing/>
        <w:jc w:val="center"/>
        <w:rPr>
          <w:rFonts w:ascii="Times New Roman" w:hAnsi="Times New Roman" w:cs="Times New Roman"/>
          <w:b/>
          <w:sz w:val="28"/>
          <w:szCs w:val="28"/>
          <w:lang w:val="uk-UA"/>
        </w:rPr>
      </w:pPr>
    </w:p>
    <w:p w:rsidR="00072CBB" w:rsidRDefault="00072CBB" w:rsidP="008E3FAE">
      <w:pPr>
        <w:spacing w:line="360" w:lineRule="auto"/>
        <w:ind w:firstLine="709"/>
        <w:contextualSpacing/>
        <w:jc w:val="both"/>
        <w:rPr>
          <w:rFonts w:ascii="Times New Roman" w:hAnsi="Times New Roman" w:cs="Times New Roman"/>
          <w:sz w:val="28"/>
          <w:szCs w:val="28"/>
          <w:lang w:val="uk-UA"/>
        </w:rPr>
      </w:pPr>
      <w:r w:rsidRPr="00072CBB">
        <w:rPr>
          <w:rFonts w:ascii="Times New Roman" w:hAnsi="Times New Roman" w:cs="Times New Roman"/>
          <w:sz w:val="28"/>
          <w:szCs w:val="28"/>
          <w:lang w:val="uk-UA"/>
        </w:rPr>
        <w:t>У сучасних умовах правової невизначеності та активного реформування судової системи України, судова правотворчість набуває особливої ваги. Вона виступає як ключовий механізм адаптації правової системи до нових викликів, забезпечуючи ефективне та справедливе правосуддя. Аналіз значення судової правотворчості в цей період є необхідним для розуміння того, як суди впливають на формування правових норм та забезпечують стабільність правопорядку в країні.</w:t>
      </w:r>
    </w:p>
    <w:p w:rsidR="00BC4CF3" w:rsidRPr="008E3FAE" w:rsidRDefault="00BC4CF3" w:rsidP="008E3FAE">
      <w:pPr>
        <w:spacing w:line="360" w:lineRule="auto"/>
        <w:ind w:firstLine="709"/>
        <w:contextualSpacing/>
        <w:jc w:val="both"/>
        <w:rPr>
          <w:rFonts w:ascii="Times New Roman" w:hAnsi="Times New Roman" w:cs="Times New Roman"/>
          <w:sz w:val="16"/>
          <w:szCs w:val="16"/>
          <w:lang w:val="uk-UA"/>
        </w:rPr>
      </w:pPr>
      <w:r>
        <w:rPr>
          <w:rFonts w:ascii="Times New Roman" w:hAnsi="Times New Roman" w:cs="Times New Roman"/>
          <w:sz w:val="28"/>
          <w:szCs w:val="28"/>
          <w:lang w:val="uk-UA"/>
        </w:rPr>
        <w:t>Проблема значення судової правотворчості в умовах реформу</w:t>
      </w:r>
      <w:r w:rsidR="008E3FAE">
        <w:rPr>
          <w:rFonts w:ascii="Times New Roman" w:hAnsi="Times New Roman" w:cs="Times New Roman"/>
          <w:sz w:val="28"/>
          <w:szCs w:val="28"/>
          <w:lang w:val="uk-UA"/>
        </w:rPr>
        <w:t xml:space="preserve">вання судової системи в Україні, на думку О. Копитової, полягає у тому, що національна </w:t>
      </w:r>
      <w:r w:rsidR="008E3FAE">
        <w:rPr>
          <w:rFonts w:ascii="Times New Roman" w:hAnsi="Times New Roman" w:cs="Times New Roman"/>
          <w:sz w:val="28"/>
          <w:szCs w:val="28"/>
        </w:rPr>
        <w:t>система</w:t>
      </w:r>
      <w:r w:rsidR="008E3FAE" w:rsidRPr="008E3FAE">
        <w:rPr>
          <w:rFonts w:ascii="Times New Roman" w:hAnsi="Times New Roman" w:cs="Times New Roman"/>
          <w:sz w:val="28"/>
          <w:szCs w:val="28"/>
        </w:rPr>
        <w:t xml:space="preserve"> права</w:t>
      </w:r>
      <w:r w:rsidR="008E3FAE">
        <w:rPr>
          <w:rFonts w:ascii="Times New Roman" w:hAnsi="Times New Roman" w:cs="Times New Roman"/>
          <w:sz w:val="28"/>
          <w:szCs w:val="28"/>
          <w:lang w:val="uk-UA"/>
        </w:rPr>
        <w:t xml:space="preserve"> України</w:t>
      </w:r>
      <w:r w:rsidR="008E3FAE" w:rsidRPr="008E3FAE">
        <w:rPr>
          <w:rFonts w:ascii="Times New Roman" w:hAnsi="Times New Roman" w:cs="Times New Roman"/>
          <w:sz w:val="28"/>
          <w:szCs w:val="28"/>
        </w:rPr>
        <w:t xml:space="preserve"> </w:t>
      </w:r>
      <w:r w:rsidR="008E3FAE">
        <w:rPr>
          <w:rFonts w:ascii="Times New Roman" w:hAnsi="Times New Roman" w:cs="Times New Roman"/>
          <w:sz w:val="28"/>
          <w:szCs w:val="28"/>
          <w:lang w:val="uk-UA"/>
        </w:rPr>
        <w:t>«</w:t>
      </w:r>
      <w:r w:rsidR="008E3FAE" w:rsidRPr="008E3FAE">
        <w:rPr>
          <w:rFonts w:ascii="Times New Roman" w:hAnsi="Times New Roman" w:cs="Times New Roman"/>
          <w:sz w:val="28"/>
          <w:szCs w:val="28"/>
        </w:rPr>
        <w:t>після судової реформи щодо правосуддя 2016 року та прийняття процесуальних кодексів у новій редакції у 2017 році ще не отримала належного наукового пізнання на загальнотеоретичному монографічному рівні. Виключно у практичній площині правосуддя продовжує асоціюватися із правозастосовчою діяльністю, що полягає у вирішенні судами спорів про право на засадах і в рамках чинного законодавства. Превалює позиція про застосування судом абстрактних норм права, котрі містяться в законах і підзаконних актах, до конкретних ситуацій як предмета судового розгляду</w:t>
      </w:r>
      <w:r w:rsidR="008E3FAE" w:rsidRPr="00F44E85">
        <w:rPr>
          <w:rFonts w:ascii="Times New Roman" w:hAnsi="Times New Roman" w:cs="Times New Roman"/>
          <w:sz w:val="28"/>
          <w:szCs w:val="28"/>
          <w:lang w:val="uk-UA"/>
        </w:rPr>
        <w:t xml:space="preserve">» </w:t>
      </w:r>
      <w:r w:rsidR="008E3FAE" w:rsidRPr="00F44E85">
        <w:rPr>
          <w:rFonts w:ascii="Times New Roman" w:hAnsi="Times New Roman" w:cs="Times New Roman"/>
          <w:sz w:val="28"/>
          <w:szCs w:val="28"/>
        </w:rPr>
        <w:t>[</w:t>
      </w:r>
      <w:r w:rsidR="00F44E85" w:rsidRPr="00F44E85">
        <w:rPr>
          <w:rFonts w:ascii="Times New Roman" w:hAnsi="Times New Roman" w:cs="Times New Roman"/>
          <w:sz w:val="28"/>
          <w:szCs w:val="28"/>
          <w:lang w:val="uk-UA"/>
        </w:rPr>
        <w:t>47</w:t>
      </w:r>
      <w:r w:rsidR="009D078E" w:rsidRPr="00F44E85">
        <w:rPr>
          <w:rFonts w:ascii="Times New Roman" w:hAnsi="Times New Roman" w:cs="Times New Roman"/>
          <w:sz w:val="28"/>
          <w:szCs w:val="28"/>
          <w:lang w:val="uk-UA"/>
        </w:rPr>
        <w:t xml:space="preserve">, </w:t>
      </w:r>
      <w:r w:rsidR="008E3FAE" w:rsidRPr="00F44E85">
        <w:rPr>
          <w:rFonts w:ascii="Times New Roman" w:hAnsi="Times New Roman" w:cs="Times New Roman"/>
          <w:sz w:val="28"/>
          <w:szCs w:val="28"/>
          <w:lang w:val="en-US"/>
        </w:rPr>
        <w:t>c</w:t>
      </w:r>
      <w:r w:rsidR="008E3FAE" w:rsidRPr="00F44E85">
        <w:rPr>
          <w:rFonts w:ascii="Times New Roman" w:hAnsi="Times New Roman" w:cs="Times New Roman"/>
          <w:sz w:val="28"/>
          <w:szCs w:val="28"/>
        </w:rPr>
        <w:t>. 321].</w:t>
      </w:r>
    </w:p>
    <w:p w:rsidR="00992C92" w:rsidRPr="00992C92" w:rsidRDefault="00992C92" w:rsidP="00E91D0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Визначаючи актуальність судової правотворчості у «стратегічному» контексті</w:t>
      </w:r>
      <w:r w:rsidR="00C37319">
        <w:rPr>
          <w:rFonts w:ascii="Times New Roman" w:hAnsi="Times New Roman" w:cs="Times New Roman"/>
          <w:sz w:val="28"/>
          <w:szCs w:val="28"/>
          <w:lang w:val="uk-UA"/>
        </w:rPr>
        <w:t>, слід прислухатись до думки І.С. Арістової, що</w:t>
      </w:r>
      <w:r>
        <w:rPr>
          <w:rFonts w:ascii="Times New Roman" w:hAnsi="Times New Roman" w:cs="Times New Roman"/>
          <w:sz w:val="28"/>
          <w:szCs w:val="28"/>
          <w:lang w:val="uk-UA"/>
        </w:rPr>
        <w:t xml:space="preserve"> </w:t>
      </w:r>
      <w:r w:rsidR="00C37319">
        <w:rPr>
          <w:rFonts w:ascii="Times New Roman" w:hAnsi="Times New Roman" w:cs="Times New Roman"/>
          <w:sz w:val="28"/>
          <w:szCs w:val="28"/>
          <w:lang w:val="uk-UA"/>
        </w:rPr>
        <w:t>«н</w:t>
      </w:r>
      <w:r w:rsidRPr="00992C92">
        <w:rPr>
          <w:rFonts w:ascii="Times New Roman" w:hAnsi="Times New Roman" w:cs="Times New Roman"/>
          <w:sz w:val="28"/>
          <w:szCs w:val="28"/>
          <w:lang w:val="uk-UA"/>
        </w:rPr>
        <w:t>е дивлячись на те, що інститут судової правотворчості на сьогодні і не має свого розширеного та поглибленого закріплення в цивільному процесуальному законодавстві, як не має і своєї масштабності в правосудді, судів першої та апеляційної інстанцій, але значимість цього інституту є настільки вагомою і важливою, як з точки зору правозастосовчої практики, так і з точки зору розвитку права, що жодна судова система світу не може обійтись без даного інституту. І проблема тут полягає не в тому, щоб поступово посилити судову гілку влади, а в тому, щоб принцип верховенства права із своєї віртуальності трансформувався б у реально-правовий свій прояв, при якому урегулювання спірних відносин завжди відбувалося б тут і зараз на основі виключної справедливості. Саме з цих підстав суд завжди повинен мати право на судову правотворчість, яка сьогодні починає відігравати по суті роль страхового випадку для законодавця. Разом з тим, такий процес не повинен бути безмежним. Його межі повинні обумовлюватись правовою необхідністю, в основі якої завжди повинна мати місце виключна правова проблема, яку і повинен вирішувати суд як за рахуно</w:t>
      </w:r>
      <w:r w:rsidRPr="006352E8">
        <w:rPr>
          <w:rFonts w:ascii="Times New Roman" w:hAnsi="Times New Roman" w:cs="Times New Roman"/>
          <w:sz w:val="28"/>
          <w:szCs w:val="28"/>
          <w:lang w:val="uk-UA"/>
        </w:rPr>
        <w:t>к своєї правотлумачної, так і правотворчої діяльності</w:t>
      </w:r>
      <w:r w:rsidR="00C37319" w:rsidRPr="006352E8">
        <w:rPr>
          <w:rFonts w:ascii="Times New Roman" w:hAnsi="Times New Roman" w:cs="Times New Roman"/>
          <w:sz w:val="28"/>
          <w:szCs w:val="28"/>
          <w:lang w:val="uk-UA"/>
        </w:rPr>
        <w:t>» [</w:t>
      </w:r>
      <w:r w:rsidR="006352E8" w:rsidRPr="006352E8">
        <w:rPr>
          <w:rFonts w:ascii="Times New Roman" w:hAnsi="Times New Roman" w:cs="Times New Roman"/>
          <w:sz w:val="28"/>
          <w:szCs w:val="28"/>
          <w:lang w:val="uk-UA"/>
        </w:rPr>
        <w:t xml:space="preserve">59, </w:t>
      </w:r>
      <w:r w:rsidR="00C37319" w:rsidRPr="006352E8">
        <w:rPr>
          <w:rFonts w:ascii="Times New Roman" w:hAnsi="Times New Roman" w:cs="Times New Roman"/>
          <w:sz w:val="28"/>
          <w:szCs w:val="28"/>
          <w:lang w:val="en-US"/>
        </w:rPr>
        <w:t>c</w:t>
      </w:r>
      <w:r w:rsidR="00C37319" w:rsidRPr="006352E8">
        <w:rPr>
          <w:rFonts w:ascii="Times New Roman" w:hAnsi="Times New Roman" w:cs="Times New Roman"/>
          <w:sz w:val="28"/>
          <w:szCs w:val="28"/>
          <w:lang w:val="uk-UA"/>
        </w:rPr>
        <w:t>. 27-28]</w:t>
      </w:r>
      <w:r w:rsidR="000D51AC" w:rsidRPr="006352E8">
        <w:rPr>
          <w:sz w:val="28"/>
          <w:szCs w:val="28"/>
          <w:lang w:val="uk-UA"/>
        </w:rPr>
        <w:t xml:space="preserve"> </w:t>
      </w:r>
      <w:r w:rsidRPr="006352E8">
        <w:rPr>
          <w:rFonts w:ascii="Times New Roman" w:hAnsi="Times New Roman" w:cs="Times New Roman"/>
          <w:sz w:val="28"/>
          <w:szCs w:val="28"/>
          <w:lang w:val="uk-UA"/>
        </w:rPr>
        <w:t>.</w:t>
      </w:r>
    </w:p>
    <w:p w:rsidR="00240DCD" w:rsidRPr="00240DCD" w:rsidRDefault="00240DCD" w:rsidP="00E91D05">
      <w:pPr>
        <w:spacing w:line="360" w:lineRule="auto"/>
        <w:ind w:firstLine="709"/>
        <w:contextualSpacing/>
        <w:jc w:val="both"/>
        <w:rPr>
          <w:rFonts w:ascii="Times New Roman" w:hAnsi="Times New Roman" w:cs="Times New Roman"/>
          <w:sz w:val="28"/>
          <w:szCs w:val="28"/>
        </w:rPr>
      </w:pPr>
      <w:r w:rsidRPr="00240DCD">
        <w:rPr>
          <w:rFonts w:ascii="Times New Roman" w:hAnsi="Times New Roman" w:cs="Times New Roman"/>
          <w:sz w:val="28"/>
          <w:szCs w:val="28"/>
        </w:rPr>
        <w:t xml:space="preserve">О. Ющик </w:t>
      </w:r>
      <w:r w:rsidR="00B01CBA">
        <w:rPr>
          <w:rFonts w:ascii="Times New Roman" w:hAnsi="Times New Roman" w:cs="Times New Roman"/>
          <w:sz w:val="28"/>
          <w:szCs w:val="28"/>
          <w:lang w:val="uk-UA"/>
        </w:rPr>
        <w:t xml:space="preserve">є прихильником точки зору, що національні суди </w:t>
      </w:r>
      <w:proofErr w:type="gramStart"/>
      <w:r w:rsidR="00B01CBA">
        <w:rPr>
          <w:rFonts w:ascii="Times New Roman" w:hAnsi="Times New Roman" w:cs="Times New Roman"/>
          <w:sz w:val="28"/>
          <w:szCs w:val="28"/>
          <w:lang w:val="uk-UA"/>
        </w:rPr>
        <w:t xml:space="preserve">України </w:t>
      </w:r>
      <w:r w:rsidR="00A34C4E">
        <w:rPr>
          <w:rFonts w:ascii="Times New Roman" w:hAnsi="Times New Roman" w:cs="Times New Roman"/>
          <w:sz w:val="28"/>
          <w:szCs w:val="28"/>
          <w:lang w:val="uk-UA"/>
        </w:rPr>
        <w:t xml:space="preserve"> є</w:t>
      </w:r>
      <w:proofErr w:type="gramEnd"/>
      <w:r w:rsidR="00A34C4E">
        <w:rPr>
          <w:rFonts w:ascii="Times New Roman" w:hAnsi="Times New Roman" w:cs="Times New Roman"/>
          <w:sz w:val="28"/>
          <w:szCs w:val="28"/>
          <w:lang w:val="uk-UA"/>
        </w:rPr>
        <w:t xml:space="preserve"> специфічними «квазіправотворчими» органами, </w:t>
      </w:r>
      <w:r w:rsidR="00A34C4E">
        <w:rPr>
          <w:rFonts w:ascii="Times New Roman" w:hAnsi="Times New Roman" w:cs="Times New Roman"/>
          <w:sz w:val="28"/>
          <w:szCs w:val="28"/>
        </w:rPr>
        <w:t>зазначаючи</w:t>
      </w:r>
      <w:r w:rsidRPr="00240DCD">
        <w:rPr>
          <w:rFonts w:ascii="Times New Roman" w:hAnsi="Times New Roman" w:cs="Times New Roman"/>
          <w:sz w:val="28"/>
          <w:szCs w:val="28"/>
        </w:rPr>
        <w:t>: «Оскільки</w:t>
      </w:r>
      <w:r w:rsidR="00B01CBA">
        <w:rPr>
          <w:rFonts w:ascii="Times New Roman" w:hAnsi="Times New Roman" w:cs="Times New Roman"/>
          <w:sz w:val="28"/>
          <w:szCs w:val="28"/>
          <w:lang w:val="uk-UA"/>
        </w:rPr>
        <w:t xml:space="preserve"> за</w:t>
      </w:r>
      <w:r w:rsidRPr="00240DCD">
        <w:rPr>
          <w:rFonts w:ascii="Times New Roman" w:hAnsi="Times New Roman" w:cs="Times New Roman"/>
          <w:sz w:val="28"/>
          <w:szCs w:val="28"/>
        </w:rPr>
        <w:t xml:space="preserve"> Конституцією та законами України суди є не правотворчими органами, а органами правосуддя, то вони не мають повноважень установлювати (творити) право своїми актами. їх </w:t>
      </w:r>
      <w:r w:rsidRPr="00271221">
        <w:rPr>
          <w:rFonts w:ascii="Times New Roman" w:hAnsi="Times New Roman" w:cs="Times New Roman"/>
          <w:sz w:val="28"/>
          <w:szCs w:val="28"/>
        </w:rPr>
        <w:t xml:space="preserve">повноваження обмежуються виключно рамками правосуддя, тобто судженням про право» </w:t>
      </w:r>
      <w:r w:rsidR="00271221" w:rsidRPr="00271221">
        <w:rPr>
          <w:rFonts w:ascii="Times New Roman" w:hAnsi="Times New Roman" w:cs="Times New Roman"/>
          <w:sz w:val="28"/>
          <w:szCs w:val="28"/>
        </w:rPr>
        <w:t>[60</w:t>
      </w:r>
      <w:r w:rsidRPr="00271221">
        <w:rPr>
          <w:rFonts w:ascii="Times New Roman" w:hAnsi="Times New Roman" w:cs="Times New Roman"/>
          <w:sz w:val="28"/>
          <w:szCs w:val="28"/>
        </w:rPr>
        <w:t xml:space="preserve">, </w:t>
      </w:r>
      <w:r w:rsidRPr="00271221">
        <w:rPr>
          <w:rFonts w:ascii="Times New Roman" w:hAnsi="Times New Roman" w:cs="Times New Roman"/>
          <w:sz w:val="28"/>
          <w:szCs w:val="28"/>
          <w:lang w:val="en-US"/>
        </w:rPr>
        <w:t>c</w:t>
      </w:r>
      <w:r w:rsidRPr="00271221">
        <w:rPr>
          <w:rFonts w:ascii="Times New Roman" w:hAnsi="Times New Roman" w:cs="Times New Roman"/>
          <w:sz w:val="28"/>
          <w:szCs w:val="28"/>
        </w:rPr>
        <w:t>. 5]</w:t>
      </w:r>
      <w:r w:rsidR="00271221" w:rsidRPr="00271221">
        <w:rPr>
          <w:rFonts w:ascii="Times New Roman" w:hAnsi="Times New Roman" w:cs="Times New Roman"/>
          <w:sz w:val="28"/>
          <w:szCs w:val="28"/>
          <w:lang w:val="uk-UA"/>
        </w:rPr>
        <w:t>.</w:t>
      </w:r>
      <w:r w:rsidRPr="00271221">
        <w:rPr>
          <w:rFonts w:ascii="Times New Roman" w:hAnsi="Times New Roman" w:cs="Times New Roman"/>
          <w:sz w:val="16"/>
          <w:szCs w:val="16"/>
        </w:rPr>
        <w:t xml:space="preserve"> </w:t>
      </w:r>
    </w:p>
    <w:p w:rsidR="00C16BB9" w:rsidRPr="00DF20D2" w:rsidRDefault="0077267C" w:rsidP="00DF20D2">
      <w:pPr>
        <w:spacing w:line="360" w:lineRule="auto"/>
        <w:ind w:firstLine="709"/>
        <w:contextualSpacing/>
        <w:jc w:val="both"/>
        <w:rPr>
          <w:lang w:val="uk-UA"/>
        </w:rPr>
      </w:pPr>
      <w:r>
        <w:rPr>
          <w:rFonts w:ascii="Times New Roman" w:hAnsi="Times New Roman" w:cs="Times New Roman"/>
          <w:sz w:val="28"/>
          <w:szCs w:val="28"/>
          <w:lang w:val="uk-UA"/>
        </w:rPr>
        <w:t>На думку І.П. Зеленко «д</w:t>
      </w:r>
      <w:r w:rsidR="00C16BB9" w:rsidRPr="00C16BB9">
        <w:rPr>
          <w:rFonts w:ascii="Times New Roman" w:hAnsi="Times New Roman" w:cs="Times New Roman"/>
          <w:sz w:val="28"/>
          <w:szCs w:val="28"/>
          <w:lang w:val="uk-UA"/>
        </w:rPr>
        <w:t xml:space="preserve">искусійним залишаються питання правотворчості щодо суб’єктів судової правотворчості, до яких можна віднести тільки вищі судові органи у межах національної правової системи права, тому що вищі судові органи видають правові акти, які є обов’язковими для виконання та можуть видавати, змінювати та скасовувати норми права. Продовжує викликати суперечності сумісність правотворчої функції судів з конституційним принципом поділу державної влади. Залишаються недостатньо розглянуті процесуальні правила (які встановлюють послідовність здійснення правотворчих дій), їх тривалість у часі (моменти їх початку та завершення), процесуальні правила судової правотворчості (які визначають послідовність вчинення дій судової правотворчості). Остаточно не вирішеним є питання про співвідношення понять правотворчості </w:t>
      </w:r>
      <w:r w:rsidR="00C16BB9" w:rsidRPr="002A4759">
        <w:rPr>
          <w:rFonts w:ascii="Times New Roman" w:hAnsi="Times New Roman" w:cs="Times New Roman"/>
          <w:sz w:val="28"/>
          <w:szCs w:val="28"/>
          <w:lang w:val="uk-UA"/>
        </w:rPr>
        <w:t>та тлумачення норм права</w:t>
      </w:r>
      <w:r w:rsidRPr="002A4759">
        <w:rPr>
          <w:rFonts w:ascii="Times New Roman" w:hAnsi="Times New Roman" w:cs="Times New Roman"/>
          <w:sz w:val="28"/>
          <w:szCs w:val="28"/>
          <w:lang w:val="uk-UA"/>
        </w:rPr>
        <w:t>»</w:t>
      </w:r>
      <w:r w:rsidR="00C16BB9" w:rsidRPr="002A4759">
        <w:rPr>
          <w:rFonts w:ascii="Times New Roman" w:hAnsi="Times New Roman" w:cs="Times New Roman"/>
          <w:sz w:val="28"/>
          <w:szCs w:val="28"/>
          <w:lang w:val="uk-UA"/>
        </w:rPr>
        <w:t xml:space="preserve"> </w:t>
      </w:r>
      <w:r w:rsidR="00C16BB9" w:rsidRPr="002A4759">
        <w:rPr>
          <w:rFonts w:ascii="Times New Roman" w:hAnsi="Times New Roman" w:cs="Times New Roman"/>
          <w:sz w:val="28"/>
          <w:szCs w:val="28"/>
        </w:rPr>
        <w:t>[</w:t>
      </w:r>
      <w:r w:rsidR="00271221" w:rsidRPr="002A4759">
        <w:rPr>
          <w:rFonts w:ascii="Times New Roman" w:hAnsi="Times New Roman" w:cs="Times New Roman"/>
          <w:sz w:val="28"/>
          <w:szCs w:val="28"/>
          <w:lang w:val="uk-UA"/>
        </w:rPr>
        <w:t xml:space="preserve">61, </w:t>
      </w:r>
      <w:r w:rsidR="00C16BB9" w:rsidRPr="002A4759">
        <w:rPr>
          <w:rFonts w:ascii="Times New Roman" w:hAnsi="Times New Roman" w:cs="Times New Roman"/>
          <w:sz w:val="28"/>
          <w:szCs w:val="28"/>
          <w:lang w:val="en-US"/>
        </w:rPr>
        <w:t>c</w:t>
      </w:r>
      <w:r w:rsidR="00C16BB9" w:rsidRPr="002A4759">
        <w:rPr>
          <w:rFonts w:ascii="Times New Roman" w:hAnsi="Times New Roman" w:cs="Times New Roman"/>
          <w:sz w:val="28"/>
          <w:szCs w:val="28"/>
        </w:rPr>
        <w:t>. 12]</w:t>
      </w:r>
      <w:r w:rsidR="002A4759">
        <w:rPr>
          <w:rFonts w:ascii="Times New Roman" w:hAnsi="Times New Roman" w:cs="Times New Roman"/>
          <w:sz w:val="28"/>
          <w:szCs w:val="28"/>
          <w:lang w:val="uk-UA"/>
        </w:rPr>
        <w:t>.</w:t>
      </w:r>
      <w:r w:rsidR="00DF20D2">
        <w:rPr>
          <w:rFonts w:ascii="Times New Roman" w:hAnsi="Times New Roman" w:cs="Times New Roman"/>
          <w:sz w:val="28"/>
          <w:szCs w:val="28"/>
          <w:lang w:val="uk-UA"/>
        </w:rPr>
        <w:t xml:space="preserve"> </w:t>
      </w:r>
    </w:p>
    <w:p w:rsidR="00B7476B" w:rsidRPr="007C79F8" w:rsidRDefault="00DD4DCA" w:rsidP="008E6B2A">
      <w:pPr>
        <w:spacing w:line="360" w:lineRule="auto"/>
        <w:ind w:firstLine="709"/>
        <w:contextualSpacing/>
        <w:jc w:val="both"/>
        <w:rPr>
          <w:rFonts w:ascii="Times New Roman" w:hAnsi="Times New Roman" w:cs="Times New Roman"/>
          <w:sz w:val="28"/>
          <w:szCs w:val="28"/>
        </w:rPr>
      </w:pPr>
      <w:r w:rsidRPr="002A4759">
        <w:rPr>
          <w:rFonts w:ascii="Times New Roman" w:hAnsi="Times New Roman" w:cs="Times New Roman"/>
          <w:sz w:val="28"/>
          <w:szCs w:val="28"/>
          <w:lang w:val="uk-UA"/>
        </w:rPr>
        <w:t>П</w:t>
      </w:r>
      <w:r w:rsidR="00EA56CE" w:rsidRPr="002A4759">
        <w:rPr>
          <w:rFonts w:ascii="Times New Roman" w:hAnsi="Times New Roman" w:cs="Times New Roman"/>
          <w:sz w:val="28"/>
          <w:szCs w:val="28"/>
          <w:lang w:val="uk-UA"/>
        </w:rPr>
        <w:t>итання п</w:t>
      </w:r>
      <w:r w:rsidRPr="002A4759">
        <w:rPr>
          <w:rFonts w:ascii="Times New Roman" w:hAnsi="Times New Roman" w:cs="Times New Roman"/>
          <w:sz w:val="28"/>
          <w:szCs w:val="28"/>
          <w:lang w:val="uk-UA"/>
        </w:rPr>
        <w:t xml:space="preserve">оєднання місця судової правотворчості у </w:t>
      </w:r>
      <w:r w:rsidRPr="00DD4DCA">
        <w:rPr>
          <w:rFonts w:ascii="Times New Roman" w:hAnsi="Times New Roman" w:cs="Times New Roman"/>
          <w:sz w:val="28"/>
          <w:szCs w:val="28"/>
          <w:lang w:val="uk-UA"/>
        </w:rPr>
        <w:t xml:space="preserve">національній правовій системі </w:t>
      </w:r>
      <w:r w:rsidR="00907F74">
        <w:rPr>
          <w:rFonts w:ascii="Times New Roman" w:hAnsi="Times New Roman" w:cs="Times New Roman"/>
          <w:sz w:val="28"/>
          <w:szCs w:val="28"/>
          <w:lang w:val="uk-UA"/>
        </w:rPr>
        <w:t>принципом</w:t>
      </w:r>
      <w:r w:rsidR="00EA56CE">
        <w:rPr>
          <w:rFonts w:ascii="Times New Roman" w:hAnsi="Times New Roman" w:cs="Times New Roman"/>
          <w:sz w:val="28"/>
          <w:szCs w:val="28"/>
          <w:lang w:val="uk-UA"/>
        </w:rPr>
        <w:t xml:space="preserve"> верховенства права</w:t>
      </w:r>
      <w:r w:rsidR="00907F74">
        <w:rPr>
          <w:rFonts w:ascii="Times New Roman" w:hAnsi="Times New Roman" w:cs="Times New Roman"/>
          <w:sz w:val="28"/>
          <w:szCs w:val="28"/>
          <w:lang w:val="uk-UA"/>
        </w:rPr>
        <w:t>, включаючи правову визначеність,</w:t>
      </w:r>
      <w:r w:rsidR="00EA56CE">
        <w:rPr>
          <w:rFonts w:ascii="Times New Roman" w:hAnsi="Times New Roman" w:cs="Times New Roman"/>
          <w:sz w:val="28"/>
          <w:szCs w:val="28"/>
          <w:lang w:val="uk-UA"/>
        </w:rPr>
        <w:t xml:space="preserve"> знаходить своє відображення у </w:t>
      </w:r>
      <w:r w:rsidR="00907F74">
        <w:rPr>
          <w:rFonts w:ascii="Times New Roman" w:hAnsi="Times New Roman" w:cs="Times New Roman"/>
          <w:sz w:val="28"/>
          <w:szCs w:val="28"/>
          <w:lang w:val="uk-UA"/>
        </w:rPr>
        <w:t>працях Ю.Ю. Рябченка. Вчений наводить думку про те, що «якщо</w:t>
      </w:r>
      <w:r w:rsidR="00B7476B" w:rsidRPr="00DD4DCA">
        <w:rPr>
          <w:rFonts w:ascii="Times New Roman" w:hAnsi="Times New Roman" w:cs="Times New Roman"/>
          <w:sz w:val="28"/>
          <w:szCs w:val="28"/>
        </w:rPr>
        <w:t xml:space="preserve"> ми говоримо про судову правотворчість, яка ґрунтується на принципі верховенства права, то ми говоримо про законність як такого процесу, так і його змісту. Правова визначеність судової правотворчості, яка може мати форму доповнень, уточнень, неврахувань, а то і набути нової правової формули є обов’язковою умовою </w:t>
      </w:r>
      <w:proofErr w:type="gramStart"/>
      <w:r w:rsidR="00B7476B" w:rsidRPr="00DD4DCA">
        <w:rPr>
          <w:rFonts w:ascii="Times New Roman" w:hAnsi="Times New Roman" w:cs="Times New Roman"/>
          <w:sz w:val="28"/>
          <w:szCs w:val="28"/>
        </w:rPr>
        <w:t>для суду</w:t>
      </w:r>
      <w:proofErr w:type="gramEnd"/>
      <w:r w:rsidR="00B7476B" w:rsidRPr="00DD4DCA">
        <w:rPr>
          <w:rFonts w:ascii="Times New Roman" w:hAnsi="Times New Roman" w:cs="Times New Roman"/>
          <w:sz w:val="28"/>
          <w:szCs w:val="28"/>
        </w:rPr>
        <w:t xml:space="preserve">, оскільки довільність тлумачної чи правотворчої роботи суду по урегулюванню спірних відносин нівелює таку роботу, роблячи її неефективною. Водночас наявність </w:t>
      </w:r>
      <w:proofErr w:type="gramStart"/>
      <w:r w:rsidR="00B7476B" w:rsidRPr="00DD4DCA">
        <w:rPr>
          <w:rFonts w:ascii="Times New Roman" w:hAnsi="Times New Roman" w:cs="Times New Roman"/>
          <w:sz w:val="28"/>
          <w:szCs w:val="28"/>
        </w:rPr>
        <w:t>у суду</w:t>
      </w:r>
      <w:proofErr w:type="gramEnd"/>
      <w:r w:rsidR="00B7476B" w:rsidRPr="00DD4DCA">
        <w:rPr>
          <w:rFonts w:ascii="Times New Roman" w:hAnsi="Times New Roman" w:cs="Times New Roman"/>
          <w:sz w:val="28"/>
          <w:szCs w:val="28"/>
        </w:rPr>
        <w:t xml:space="preserve"> права на судову правотворчість гарантує особі, яка звертається до суду, безумовний доступ до правосуддя незалежно від того відсутній закон, який регулює спірні відносини чи можливо він є нечітким, неповним чи суперечливим. При цьому, кожен правотлумачний та правотворчий процес повинен ґрунтуватись на повазі до прав людини з урахуванням рівності всіх перед законом</w:t>
      </w:r>
      <w:r w:rsidR="00907F74">
        <w:rPr>
          <w:rFonts w:ascii="Times New Roman" w:hAnsi="Times New Roman" w:cs="Times New Roman"/>
          <w:sz w:val="28"/>
          <w:szCs w:val="28"/>
          <w:lang w:val="uk-UA"/>
        </w:rPr>
        <w:t>»</w:t>
      </w:r>
      <w:r w:rsidR="00750E95">
        <w:rPr>
          <w:rFonts w:ascii="Times New Roman" w:hAnsi="Times New Roman" w:cs="Times New Roman"/>
          <w:sz w:val="28"/>
          <w:szCs w:val="28"/>
          <w:lang w:val="uk-UA"/>
        </w:rPr>
        <w:t xml:space="preserve"> </w:t>
      </w:r>
      <w:r w:rsidR="00750E95" w:rsidRPr="00750E95">
        <w:rPr>
          <w:rFonts w:ascii="Times New Roman" w:hAnsi="Times New Roman" w:cs="Times New Roman"/>
          <w:sz w:val="28"/>
          <w:szCs w:val="28"/>
        </w:rPr>
        <w:t>[</w:t>
      </w:r>
      <w:r w:rsidR="00B158F7">
        <w:rPr>
          <w:rFonts w:ascii="Times New Roman" w:hAnsi="Times New Roman" w:cs="Times New Roman"/>
          <w:sz w:val="28"/>
          <w:szCs w:val="28"/>
          <w:lang w:val="uk-UA"/>
        </w:rPr>
        <w:t xml:space="preserve">62, </w:t>
      </w:r>
      <w:r w:rsidR="00750E95">
        <w:rPr>
          <w:rFonts w:ascii="Times New Roman" w:hAnsi="Times New Roman" w:cs="Times New Roman"/>
          <w:sz w:val="28"/>
          <w:szCs w:val="28"/>
          <w:lang w:val="en-US"/>
        </w:rPr>
        <w:t>c</w:t>
      </w:r>
      <w:r w:rsidR="00750E95" w:rsidRPr="00750E95">
        <w:rPr>
          <w:rFonts w:ascii="Times New Roman" w:hAnsi="Times New Roman" w:cs="Times New Roman"/>
          <w:sz w:val="28"/>
          <w:szCs w:val="28"/>
        </w:rPr>
        <w:t xml:space="preserve">. </w:t>
      </w:r>
      <w:r w:rsidR="00750E95" w:rsidRPr="007C79F8">
        <w:rPr>
          <w:rFonts w:ascii="Times New Roman" w:hAnsi="Times New Roman" w:cs="Times New Roman"/>
          <w:sz w:val="28"/>
          <w:szCs w:val="28"/>
        </w:rPr>
        <w:t>67</w:t>
      </w:r>
      <w:r w:rsidR="00750E95" w:rsidRPr="00750E95">
        <w:rPr>
          <w:rFonts w:ascii="Times New Roman" w:hAnsi="Times New Roman" w:cs="Times New Roman"/>
          <w:sz w:val="28"/>
          <w:szCs w:val="28"/>
        </w:rPr>
        <w:t>].</w:t>
      </w:r>
      <w:r w:rsidR="00B158F7">
        <w:rPr>
          <w:rFonts w:ascii="Times New Roman" w:hAnsi="Times New Roman" w:cs="Times New Roman"/>
          <w:sz w:val="28"/>
          <w:szCs w:val="28"/>
          <w:lang w:val="uk-UA"/>
        </w:rPr>
        <w:t xml:space="preserve"> </w:t>
      </w:r>
    </w:p>
    <w:p w:rsidR="00FE5CCB" w:rsidRDefault="004D7F51" w:rsidP="008E6B2A">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Ю.В. Кривицький</w:t>
      </w:r>
      <w:r w:rsidR="00915CB1">
        <w:rPr>
          <w:rFonts w:ascii="Times New Roman" w:hAnsi="Times New Roman" w:cs="Times New Roman"/>
          <w:sz w:val="28"/>
          <w:szCs w:val="28"/>
          <w:lang w:val="uk-UA"/>
        </w:rPr>
        <w:t xml:space="preserve"> вказує, що</w:t>
      </w:r>
      <w:r>
        <w:rPr>
          <w:rFonts w:ascii="Times New Roman" w:hAnsi="Times New Roman" w:cs="Times New Roman"/>
          <w:sz w:val="28"/>
          <w:szCs w:val="28"/>
          <w:lang w:val="uk-UA"/>
        </w:rPr>
        <w:t xml:space="preserve"> </w:t>
      </w:r>
      <w:r w:rsidR="00915CB1">
        <w:rPr>
          <w:rFonts w:ascii="Times New Roman" w:hAnsi="Times New Roman" w:cs="Times New Roman"/>
          <w:sz w:val="28"/>
          <w:szCs w:val="28"/>
          <w:lang w:val="uk-UA"/>
        </w:rPr>
        <w:t>«с</w:t>
      </w:r>
      <w:r w:rsidRPr="004D7F51">
        <w:rPr>
          <w:rFonts w:ascii="Times New Roman" w:hAnsi="Times New Roman" w:cs="Times New Roman"/>
          <w:sz w:val="28"/>
          <w:szCs w:val="28"/>
          <w:lang w:val="uk-UA"/>
        </w:rPr>
        <w:t>удова реформа, як окремий вид державних перетворень, є ключовим напрямом у становленні державності та спрямована на трансформацію правосуддя в справедливий інструмент розв'язання юридичних конфліктів і суперечок на основі верховенства права. Україна вже тривалий час перебуває в постійному процесі судової реформи, ефективність якої нині є одним із головних критеріїв оцінки готовності нашої держави до інтеграції з Європейським Союзом. З кожним новим етапом судової реформи стає все більш актуальною потреба в офіційному визнанні судової правотворчості. На жаль, остання судова реформа 2016 року не вирішила цього питання позитивно. Сьогодні необхідність запровадження судової правотворчості переважно визнається на доктринальному рівні, проте законодавець її відкидає, хоча існують приклади практичного застосування правотворчого потенціалу судів (особливо Верховного Суду та Конституційного Суду України) у національній правовій системі</w:t>
      </w:r>
      <w:r w:rsidR="00915CB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112C">
        <w:rPr>
          <w:rFonts w:ascii="Times New Roman" w:hAnsi="Times New Roman" w:cs="Times New Roman"/>
          <w:sz w:val="28"/>
          <w:szCs w:val="28"/>
        </w:rPr>
        <w:t>[</w:t>
      </w:r>
      <w:r w:rsidR="00915CB1">
        <w:rPr>
          <w:rFonts w:ascii="Times New Roman" w:hAnsi="Times New Roman" w:cs="Times New Roman"/>
          <w:sz w:val="28"/>
          <w:szCs w:val="28"/>
          <w:lang w:val="uk-UA"/>
        </w:rPr>
        <w:t xml:space="preserve">42, </w:t>
      </w:r>
      <w:r>
        <w:rPr>
          <w:rFonts w:ascii="Times New Roman" w:hAnsi="Times New Roman" w:cs="Times New Roman"/>
          <w:sz w:val="28"/>
          <w:szCs w:val="28"/>
          <w:lang w:val="en-US"/>
        </w:rPr>
        <w:t>c</w:t>
      </w:r>
      <w:r w:rsidRPr="00DD71EE">
        <w:rPr>
          <w:rFonts w:ascii="Times New Roman" w:hAnsi="Times New Roman" w:cs="Times New Roman"/>
          <w:sz w:val="28"/>
          <w:szCs w:val="28"/>
        </w:rPr>
        <w:t>. 9</w:t>
      </w:r>
      <w:r w:rsidR="0046485C">
        <w:rPr>
          <w:rFonts w:ascii="Times New Roman" w:hAnsi="Times New Roman" w:cs="Times New Roman"/>
          <w:sz w:val="28"/>
          <w:szCs w:val="28"/>
          <w:lang w:val="uk-UA"/>
        </w:rPr>
        <w:t>6</w:t>
      </w:r>
      <w:r w:rsidRPr="00BE112C">
        <w:rPr>
          <w:rFonts w:ascii="Times New Roman" w:hAnsi="Times New Roman" w:cs="Times New Roman"/>
          <w:sz w:val="28"/>
          <w:szCs w:val="28"/>
        </w:rPr>
        <w:t>]</w:t>
      </w:r>
      <w:r w:rsidR="00915CB1">
        <w:rPr>
          <w:rFonts w:ascii="Times New Roman" w:hAnsi="Times New Roman" w:cs="Times New Roman"/>
          <w:sz w:val="28"/>
          <w:szCs w:val="28"/>
          <w:lang w:val="uk-UA"/>
        </w:rPr>
        <w:t>.</w:t>
      </w:r>
      <w:r w:rsidRPr="00DD71EE">
        <w:rPr>
          <w:rFonts w:ascii="Times New Roman" w:hAnsi="Times New Roman" w:cs="Times New Roman"/>
          <w:sz w:val="28"/>
          <w:szCs w:val="28"/>
        </w:rPr>
        <w:t xml:space="preserve"> </w:t>
      </w:r>
    </w:p>
    <w:p w:rsidR="00896327" w:rsidRPr="00DE59A5" w:rsidRDefault="00FE5CCB" w:rsidP="008E6B2A">
      <w:pPr>
        <w:spacing w:line="360" w:lineRule="auto"/>
        <w:ind w:firstLine="709"/>
        <w:contextualSpacing/>
        <w:jc w:val="both"/>
        <w:rPr>
          <w:rFonts w:ascii="Times New Roman" w:hAnsi="Times New Roman" w:cs="Times New Roman"/>
          <w:sz w:val="28"/>
          <w:szCs w:val="28"/>
        </w:rPr>
      </w:pPr>
      <w:r w:rsidRPr="00FE5CCB">
        <w:rPr>
          <w:rFonts w:ascii="Times New Roman" w:hAnsi="Times New Roman" w:cs="Times New Roman"/>
          <w:sz w:val="28"/>
          <w:szCs w:val="28"/>
        </w:rPr>
        <w:t xml:space="preserve">Крім того, </w:t>
      </w:r>
      <w:r w:rsidR="00DE59A5">
        <w:rPr>
          <w:rFonts w:ascii="Times New Roman" w:hAnsi="Times New Roman" w:cs="Times New Roman"/>
          <w:sz w:val="28"/>
          <w:szCs w:val="28"/>
          <w:lang w:val="uk-UA"/>
        </w:rPr>
        <w:t>«</w:t>
      </w:r>
      <w:r w:rsidRPr="00FE5CCB">
        <w:rPr>
          <w:rFonts w:ascii="Times New Roman" w:hAnsi="Times New Roman" w:cs="Times New Roman"/>
          <w:sz w:val="28"/>
          <w:szCs w:val="28"/>
        </w:rPr>
        <w:t xml:space="preserve">судова правотворчість є підґрунтям, передумовою правової реформи, тобто прогресивного перетворення права. Адже судова правотворчість сприяє розвитку доктрини права та є індикатором для законодавця, що ті чи ті відносини потрібно гармонізувати, що суспільні відносини змінилися, ускладнилися й потребують нагального законодавчого регулювання і що законодавець уже запізнився в їх упорядкуванні. Теоретична і практична цінність впливу судової правотворчості на судову та правову реформи полягає в тому, що вона є концептуальною основою для якісної трансформації вітчизняної судової влади, судочинства, правосуддя та системи права, зокрема галузі </w:t>
      </w:r>
      <w:r w:rsidRPr="00DE59A5">
        <w:rPr>
          <w:rFonts w:ascii="Times New Roman" w:hAnsi="Times New Roman" w:cs="Times New Roman"/>
          <w:sz w:val="28"/>
          <w:szCs w:val="28"/>
        </w:rPr>
        <w:t>судового прав</w:t>
      </w:r>
      <w:r w:rsidR="00DE59A5" w:rsidRPr="00DE59A5">
        <w:rPr>
          <w:rFonts w:ascii="Times New Roman" w:hAnsi="Times New Roman" w:cs="Times New Roman"/>
          <w:sz w:val="28"/>
          <w:szCs w:val="28"/>
          <w:lang w:val="uk-UA"/>
        </w:rPr>
        <w:t>а</w:t>
      </w:r>
      <w:r w:rsidR="00DE59A5">
        <w:rPr>
          <w:rFonts w:ascii="Times New Roman" w:hAnsi="Times New Roman" w:cs="Times New Roman"/>
          <w:sz w:val="28"/>
          <w:szCs w:val="28"/>
          <w:lang w:val="uk-UA"/>
        </w:rPr>
        <w:t>»</w:t>
      </w:r>
      <w:r w:rsidR="00DE59A5" w:rsidRPr="00DE59A5">
        <w:rPr>
          <w:rFonts w:ascii="Times New Roman" w:hAnsi="Times New Roman" w:cs="Times New Roman"/>
          <w:sz w:val="28"/>
          <w:szCs w:val="28"/>
          <w:lang w:val="uk-UA"/>
        </w:rPr>
        <w:t xml:space="preserve"> </w:t>
      </w:r>
      <w:r w:rsidR="00DE59A5" w:rsidRPr="00DE59A5">
        <w:rPr>
          <w:rFonts w:ascii="Times New Roman" w:hAnsi="Times New Roman" w:cs="Times New Roman"/>
          <w:sz w:val="28"/>
          <w:szCs w:val="28"/>
        </w:rPr>
        <w:t xml:space="preserve">[42, </w:t>
      </w:r>
      <w:r w:rsidR="00DE59A5" w:rsidRPr="00DE59A5">
        <w:rPr>
          <w:rFonts w:ascii="Times New Roman" w:hAnsi="Times New Roman" w:cs="Times New Roman"/>
          <w:sz w:val="28"/>
          <w:szCs w:val="28"/>
          <w:lang w:val="en-US"/>
        </w:rPr>
        <w:t>c</w:t>
      </w:r>
      <w:r w:rsidR="00DE59A5" w:rsidRPr="00DE59A5">
        <w:rPr>
          <w:rFonts w:ascii="Times New Roman" w:hAnsi="Times New Roman" w:cs="Times New Roman"/>
          <w:sz w:val="28"/>
          <w:szCs w:val="28"/>
        </w:rPr>
        <w:t>. 96].</w:t>
      </w:r>
    </w:p>
    <w:p w:rsidR="00896327" w:rsidRPr="003340D1" w:rsidRDefault="00BC21A9" w:rsidP="0089632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Н.М. Пархоменко</w:t>
      </w:r>
      <w:r w:rsidR="00955227">
        <w:rPr>
          <w:rFonts w:ascii="Times New Roman" w:hAnsi="Times New Roman" w:cs="Times New Roman"/>
          <w:sz w:val="28"/>
          <w:szCs w:val="28"/>
          <w:lang w:val="uk-UA"/>
        </w:rPr>
        <w:t xml:space="preserve"> доповнює</w:t>
      </w:r>
      <w:r>
        <w:rPr>
          <w:rFonts w:ascii="Times New Roman" w:hAnsi="Times New Roman" w:cs="Times New Roman"/>
          <w:sz w:val="28"/>
          <w:szCs w:val="28"/>
          <w:lang w:val="uk-UA"/>
        </w:rPr>
        <w:t xml:space="preserve">, </w:t>
      </w:r>
      <w:r w:rsidR="00955227">
        <w:rPr>
          <w:rFonts w:ascii="Times New Roman" w:hAnsi="Times New Roman" w:cs="Times New Roman"/>
          <w:sz w:val="28"/>
          <w:szCs w:val="28"/>
          <w:lang w:val="uk-UA"/>
        </w:rPr>
        <w:t>що «</w:t>
      </w:r>
      <w:r>
        <w:rPr>
          <w:rFonts w:ascii="Times New Roman" w:hAnsi="Times New Roman" w:cs="Times New Roman"/>
          <w:sz w:val="28"/>
          <w:szCs w:val="28"/>
          <w:lang w:val="uk-UA"/>
        </w:rPr>
        <w:t>н</w:t>
      </w:r>
      <w:r w:rsidR="003340D1" w:rsidRPr="003340D1">
        <w:rPr>
          <w:rFonts w:ascii="Times New Roman" w:hAnsi="Times New Roman" w:cs="Times New Roman"/>
          <w:sz w:val="28"/>
          <w:szCs w:val="28"/>
          <w:lang w:val="uk-UA"/>
        </w:rPr>
        <w:t>а сучасному етапі питання надання суду правотворчих повноважень і визнання судового прецеденту формою (джерелом) права стоїть на порядку денному та може вплинути на систему поділу влади, що торкнеться основних засад правової, демократичної держави, а також наявної сталої практики право</w:t>
      </w:r>
      <w:r w:rsidR="003B6822">
        <w:rPr>
          <w:rFonts w:ascii="Times New Roman" w:hAnsi="Times New Roman" w:cs="Times New Roman"/>
          <w:sz w:val="28"/>
          <w:szCs w:val="28"/>
          <w:lang w:val="uk-UA"/>
        </w:rPr>
        <w:t xml:space="preserve"> </w:t>
      </w:r>
      <w:r w:rsidR="003340D1" w:rsidRPr="003340D1">
        <w:rPr>
          <w:rFonts w:ascii="Times New Roman" w:hAnsi="Times New Roman" w:cs="Times New Roman"/>
          <w:sz w:val="28"/>
          <w:szCs w:val="28"/>
          <w:lang w:val="uk-UA"/>
        </w:rPr>
        <w:t>державотворення. Таким чином, визначається можливість входження судового прецеденту до системи форм (джерел) права України, що має представляти собою поступовий процес, пов’язаний із зміцненням незалежності судової влади, підвищенням п</w:t>
      </w:r>
      <w:r w:rsidR="003340D1" w:rsidRPr="00955227">
        <w:rPr>
          <w:rFonts w:ascii="Times New Roman" w:hAnsi="Times New Roman" w:cs="Times New Roman"/>
          <w:sz w:val="28"/>
          <w:szCs w:val="28"/>
          <w:lang w:val="uk-UA"/>
        </w:rPr>
        <w:t>рофесійних вимог до суддів та їх майстерності, забезпечення належного рівня правової культури населення тощо</w:t>
      </w:r>
      <w:r w:rsidR="00955227" w:rsidRPr="00955227">
        <w:rPr>
          <w:rFonts w:ascii="Times New Roman" w:hAnsi="Times New Roman" w:cs="Times New Roman"/>
          <w:sz w:val="28"/>
          <w:szCs w:val="28"/>
          <w:lang w:val="uk-UA"/>
        </w:rPr>
        <w:t>»</w:t>
      </w:r>
      <w:r w:rsidRPr="00955227">
        <w:rPr>
          <w:rFonts w:ascii="Times New Roman" w:hAnsi="Times New Roman" w:cs="Times New Roman"/>
          <w:sz w:val="28"/>
          <w:szCs w:val="28"/>
          <w:lang w:val="uk-UA"/>
        </w:rPr>
        <w:t xml:space="preserve"> [</w:t>
      </w:r>
      <w:r w:rsidR="008A1553">
        <w:rPr>
          <w:rFonts w:ascii="Times New Roman" w:hAnsi="Times New Roman" w:cs="Times New Roman"/>
          <w:sz w:val="28"/>
          <w:szCs w:val="28"/>
          <w:lang w:val="uk-UA"/>
        </w:rPr>
        <w:t xml:space="preserve">63, </w:t>
      </w:r>
      <w:r w:rsidRPr="00955227">
        <w:rPr>
          <w:rFonts w:ascii="Times New Roman" w:hAnsi="Times New Roman" w:cs="Times New Roman"/>
          <w:sz w:val="28"/>
          <w:szCs w:val="28"/>
          <w:lang w:val="en-US"/>
        </w:rPr>
        <w:t>c</w:t>
      </w:r>
      <w:r w:rsidRPr="00955227">
        <w:rPr>
          <w:rFonts w:ascii="Times New Roman" w:hAnsi="Times New Roman" w:cs="Times New Roman"/>
          <w:sz w:val="28"/>
          <w:szCs w:val="28"/>
          <w:lang w:val="uk-UA"/>
        </w:rPr>
        <w:t>. 175]</w:t>
      </w:r>
      <w:r w:rsidR="00955227" w:rsidRPr="00955227">
        <w:rPr>
          <w:rFonts w:ascii="Times New Roman" w:hAnsi="Times New Roman" w:cs="Times New Roman"/>
          <w:sz w:val="28"/>
          <w:szCs w:val="28"/>
          <w:lang w:val="uk-UA"/>
        </w:rPr>
        <w:t>.</w:t>
      </w:r>
      <w:r w:rsidR="003B6822" w:rsidRPr="00955227">
        <w:rPr>
          <w:rFonts w:ascii="Times New Roman" w:hAnsi="Times New Roman" w:cs="Times New Roman"/>
          <w:sz w:val="28"/>
          <w:szCs w:val="28"/>
          <w:lang w:val="uk-UA"/>
        </w:rPr>
        <w:t xml:space="preserve">  </w:t>
      </w:r>
    </w:p>
    <w:p w:rsidR="008A1553" w:rsidRDefault="000F02CF" w:rsidP="004E32B0">
      <w:pPr>
        <w:spacing w:line="360" w:lineRule="auto"/>
        <w:ind w:firstLine="709"/>
        <w:contextualSpacing/>
        <w:jc w:val="both"/>
      </w:pPr>
      <w:r>
        <w:rPr>
          <w:rFonts w:ascii="Times New Roman" w:hAnsi="Times New Roman" w:cs="Times New Roman"/>
          <w:sz w:val="28"/>
          <w:szCs w:val="28"/>
          <w:lang w:val="uk-UA"/>
        </w:rPr>
        <w:t>Н.В. Слотвинська висловлює позицію, що «с</w:t>
      </w:r>
      <w:r w:rsidRPr="000F02CF">
        <w:rPr>
          <w:rFonts w:ascii="Times New Roman" w:hAnsi="Times New Roman" w:cs="Times New Roman"/>
          <w:sz w:val="28"/>
          <w:szCs w:val="28"/>
          <w:lang w:val="uk-UA"/>
        </w:rPr>
        <w:t xml:space="preserve">удова практика напрацьовується усіма інстанціями судової системи, але обов’язковою для нижчих інстанцій визнається судова практика вищих судових органів, що забезпечує стабільність правозастосування при вирішенні окремих категорій справ. Загальнообов’язковість судової практики вищих судових органів дозволяє знизити ризики у тлумаченні та застосуванні норм права на шкоду правам і свободам фізичних та юридичних осіб, забезпечує єдність судової практики, виробленої вищими судовими органами, створює послідовність у застосуванні норм права нижчими судами. </w:t>
      </w:r>
      <w:r w:rsidRPr="000F02CF">
        <w:rPr>
          <w:rFonts w:ascii="Times New Roman" w:hAnsi="Times New Roman" w:cs="Times New Roman"/>
          <w:sz w:val="28"/>
          <w:szCs w:val="28"/>
        </w:rPr>
        <w:t>Єдина обов’язкова судова практика вищих інстанцій є ефективним засобом правового регулювання, що забезпечує безпеку і захист норми права при її застосуванні</w:t>
      </w:r>
      <w:r>
        <w:rPr>
          <w:rFonts w:ascii="Times New Roman" w:hAnsi="Times New Roman" w:cs="Times New Roman"/>
          <w:sz w:val="28"/>
          <w:szCs w:val="28"/>
          <w:lang w:val="uk-UA"/>
        </w:rPr>
        <w:t xml:space="preserve">» </w:t>
      </w:r>
      <w:r w:rsidRPr="000F02CF">
        <w:rPr>
          <w:rFonts w:ascii="Times New Roman" w:hAnsi="Times New Roman" w:cs="Times New Roman"/>
          <w:sz w:val="28"/>
          <w:szCs w:val="28"/>
        </w:rPr>
        <w:t>[</w:t>
      </w:r>
      <w:r w:rsidR="008A1553">
        <w:rPr>
          <w:rFonts w:ascii="Times New Roman" w:hAnsi="Times New Roman" w:cs="Times New Roman"/>
          <w:sz w:val="28"/>
          <w:szCs w:val="28"/>
          <w:lang w:val="uk-UA"/>
        </w:rPr>
        <w:t xml:space="preserve">57, </w:t>
      </w:r>
      <w:r>
        <w:rPr>
          <w:rFonts w:ascii="Times New Roman" w:hAnsi="Times New Roman" w:cs="Times New Roman"/>
          <w:sz w:val="28"/>
          <w:szCs w:val="28"/>
          <w:lang w:val="en-US"/>
        </w:rPr>
        <w:t>c</w:t>
      </w:r>
      <w:r w:rsidRPr="000F02CF">
        <w:rPr>
          <w:rFonts w:ascii="Times New Roman" w:hAnsi="Times New Roman" w:cs="Times New Roman"/>
          <w:sz w:val="28"/>
          <w:szCs w:val="28"/>
        </w:rPr>
        <w:t xml:space="preserve">. </w:t>
      </w:r>
      <w:r w:rsidRPr="00E47BBC">
        <w:rPr>
          <w:rFonts w:ascii="Times New Roman" w:hAnsi="Times New Roman" w:cs="Times New Roman"/>
          <w:sz w:val="28"/>
          <w:szCs w:val="28"/>
        </w:rPr>
        <w:t>12</w:t>
      </w:r>
      <w:r w:rsidRPr="000F02CF">
        <w:rPr>
          <w:rFonts w:ascii="Times New Roman" w:hAnsi="Times New Roman" w:cs="Times New Roman"/>
          <w:sz w:val="28"/>
          <w:szCs w:val="28"/>
        </w:rPr>
        <w:t>].</w:t>
      </w:r>
      <w:r w:rsidR="00E47BBC" w:rsidRPr="00E47BBC">
        <w:t xml:space="preserve"> </w:t>
      </w:r>
    </w:p>
    <w:p w:rsidR="00B01AA5" w:rsidRDefault="00D314CF" w:rsidP="004E32B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Ю.В. Кривицький підсумовує, що «</w:t>
      </w:r>
      <w:r w:rsidRPr="00D314CF">
        <w:rPr>
          <w:rFonts w:ascii="Times New Roman" w:hAnsi="Times New Roman" w:cs="Times New Roman"/>
          <w:sz w:val="28"/>
          <w:szCs w:val="28"/>
        </w:rPr>
        <w:t xml:space="preserve">в Україні судова реформа додала нових акцентів у дискусію щодо природи судової правотворчості, особливо у питанні визначення напрямків розвитку поглядів на роль і значення суду у формуванні правових норм та практичних проявів правотворчого потенціалу судових органів (зокрема, Верховного Суду та Конституційного Суду України) в умовах сучасного етапу державного розвитку. Історія переконливо свідчить не лише про присутність судової правотворчості у різних правових системах світу, а й про те, що вона неможлива без незалежної судової влади, яка забезпечує правосуддя відповідно </w:t>
      </w:r>
      <w:r w:rsidR="008A1553" w:rsidRPr="00D314CF">
        <w:rPr>
          <w:rFonts w:ascii="Times New Roman" w:hAnsi="Times New Roman" w:cs="Times New Roman"/>
          <w:sz w:val="28"/>
          <w:szCs w:val="28"/>
        </w:rPr>
        <w:t>до принципа</w:t>
      </w:r>
      <w:r w:rsidRPr="00D314CF">
        <w:rPr>
          <w:rFonts w:ascii="Times New Roman" w:hAnsi="Times New Roman" w:cs="Times New Roman"/>
          <w:sz w:val="28"/>
          <w:szCs w:val="28"/>
        </w:rPr>
        <w:t xml:space="preserve"> верховенства права. Судова правотворчість відіграє значну роль у зміцненні судової системи та уніфікації судової практики. Її можна розглядати як одну з рушійних сил, що сприяє еволюції правової системи. Правосуддя та судова правотворчість не суперечать одне одному, оскільки судова правотворчість спрямована на досягнення мети правосуддя (вирішення правових конфліктів на основі закону та принципів справедливості, свободи, рівності та гуманізму) та виступає одним із засобів її реалізації. Крім того, саме завдяки судовій правотворчості право набуває не тільки ідейної, а й конкретної наповненості основоположними принципами. Таким чином, судова правотворчість має стати важливим здобутком сучасної судової реформи</w:t>
      </w:r>
      <w:r>
        <w:rPr>
          <w:rFonts w:ascii="Times New Roman" w:hAnsi="Times New Roman" w:cs="Times New Roman"/>
          <w:sz w:val="28"/>
          <w:szCs w:val="28"/>
          <w:lang w:val="uk-UA"/>
        </w:rPr>
        <w:t xml:space="preserve">» </w:t>
      </w:r>
      <w:r w:rsidRPr="00D314CF">
        <w:rPr>
          <w:rFonts w:ascii="Times New Roman" w:hAnsi="Times New Roman" w:cs="Times New Roman"/>
          <w:sz w:val="28"/>
          <w:szCs w:val="28"/>
        </w:rPr>
        <w:t>[</w:t>
      </w:r>
      <w:r w:rsidR="008A1553">
        <w:rPr>
          <w:rFonts w:ascii="Times New Roman" w:hAnsi="Times New Roman" w:cs="Times New Roman"/>
          <w:sz w:val="28"/>
          <w:szCs w:val="28"/>
          <w:lang w:val="uk-UA"/>
        </w:rPr>
        <w:t xml:space="preserve">42, </w:t>
      </w:r>
      <w:r>
        <w:rPr>
          <w:rFonts w:ascii="Times New Roman" w:hAnsi="Times New Roman" w:cs="Times New Roman"/>
          <w:sz w:val="28"/>
          <w:szCs w:val="28"/>
          <w:lang w:val="en-US"/>
        </w:rPr>
        <w:t>c</w:t>
      </w:r>
      <w:r w:rsidRPr="00D314CF">
        <w:rPr>
          <w:rFonts w:ascii="Times New Roman" w:hAnsi="Times New Roman" w:cs="Times New Roman"/>
          <w:sz w:val="28"/>
          <w:szCs w:val="28"/>
        </w:rPr>
        <w:t xml:space="preserve">. </w:t>
      </w:r>
      <w:r w:rsidRPr="00530749">
        <w:rPr>
          <w:rFonts w:ascii="Times New Roman" w:hAnsi="Times New Roman" w:cs="Times New Roman"/>
          <w:sz w:val="28"/>
          <w:szCs w:val="28"/>
        </w:rPr>
        <w:t>90</w:t>
      </w:r>
      <w:r w:rsidRPr="00D314CF">
        <w:rPr>
          <w:rFonts w:ascii="Times New Roman" w:hAnsi="Times New Roman" w:cs="Times New Roman"/>
          <w:sz w:val="28"/>
          <w:szCs w:val="28"/>
        </w:rPr>
        <w:t>].</w:t>
      </w:r>
    </w:p>
    <w:p w:rsidR="00866CB0" w:rsidRDefault="003B4C78" w:rsidP="00866CB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подальших перспектив розвитку судової правотворчості в Україні у напрямку до </w:t>
      </w:r>
      <w:r w:rsidR="00650A52">
        <w:rPr>
          <w:rFonts w:ascii="Times New Roman" w:hAnsi="Times New Roman" w:cs="Times New Roman"/>
          <w:sz w:val="28"/>
          <w:szCs w:val="28"/>
          <w:lang w:val="uk-UA"/>
        </w:rPr>
        <w:t>утвердження у національній правовій системі</w:t>
      </w:r>
      <w:r w:rsidR="00992EA5">
        <w:rPr>
          <w:rFonts w:ascii="Times New Roman" w:hAnsi="Times New Roman" w:cs="Times New Roman"/>
          <w:sz w:val="28"/>
          <w:szCs w:val="28"/>
          <w:lang w:val="uk-UA"/>
        </w:rPr>
        <w:t xml:space="preserve"> принципу верховенства права та підвищення ефективності юридичною техніки Верховною Радою України</w:t>
      </w:r>
      <w:r w:rsidR="00650A52">
        <w:rPr>
          <w:rFonts w:ascii="Times New Roman" w:hAnsi="Times New Roman" w:cs="Times New Roman"/>
          <w:sz w:val="28"/>
          <w:szCs w:val="28"/>
          <w:lang w:val="uk-UA"/>
        </w:rPr>
        <w:t>, дуже оптимальною є думка Н.Д. Слотвинської</w:t>
      </w:r>
      <w:r w:rsidR="00992EA5">
        <w:rPr>
          <w:rFonts w:ascii="Times New Roman" w:hAnsi="Times New Roman" w:cs="Times New Roman"/>
          <w:sz w:val="28"/>
          <w:szCs w:val="28"/>
          <w:lang w:val="uk-UA"/>
        </w:rPr>
        <w:t xml:space="preserve">, яка вказує: </w:t>
      </w:r>
      <w:r w:rsidR="00650A52">
        <w:rPr>
          <w:rFonts w:ascii="Times New Roman" w:hAnsi="Times New Roman" w:cs="Times New Roman"/>
          <w:sz w:val="28"/>
          <w:szCs w:val="28"/>
          <w:lang w:val="uk-UA"/>
        </w:rPr>
        <w:t xml:space="preserve"> </w:t>
      </w:r>
      <w:r w:rsidR="00992EA5">
        <w:rPr>
          <w:rFonts w:ascii="Times New Roman" w:hAnsi="Times New Roman" w:cs="Times New Roman"/>
          <w:sz w:val="28"/>
          <w:szCs w:val="28"/>
          <w:lang w:val="uk-UA"/>
        </w:rPr>
        <w:t>«</w:t>
      </w:r>
      <w:r w:rsidR="002E62E2" w:rsidRPr="00650A52">
        <w:rPr>
          <w:rFonts w:ascii="Times New Roman" w:hAnsi="Times New Roman" w:cs="Times New Roman"/>
          <w:sz w:val="28"/>
          <w:szCs w:val="28"/>
          <w:lang w:val="uk-UA"/>
        </w:rPr>
        <w:t>Для підвищення ефективності законотворчої діяльності, необхідно між судовою та законодавчою владою запровадити взаємодію у сфері обміну інформацією про стан законодавства, а саме: необхідності внесення змін, доповнень, скасування та ухвалення нових правових норм</w:t>
      </w:r>
      <w:r w:rsidR="00992EA5">
        <w:rPr>
          <w:rFonts w:ascii="Times New Roman" w:hAnsi="Times New Roman" w:cs="Times New Roman"/>
          <w:sz w:val="28"/>
          <w:szCs w:val="28"/>
          <w:lang w:val="uk-UA"/>
        </w:rPr>
        <w:t xml:space="preserve">» </w:t>
      </w:r>
      <w:r w:rsidR="00992EA5" w:rsidRPr="00992EA5">
        <w:rPr>
          <w:rFonts w:ascii="Times New Roman" w:hAnsi="Times New Roman" w:cs="Times New Roman"/>
          <w:sz w:val="28"/>
          <w:szCs w:val="28"/>
          <w:lang w:val="uk-UA"/>
        </w:rPr>
        <w:t>[</w:t>
      </w:r>
      <w:r w:rsidR="008A1553">
        <w:rPr>
          <w:rFonts w:ascii="Times New Roman" w:hAnsi="Times New Roman" w:cs="Times New Roman"/>
          <w:sz w:val="28"/>
          <w:szCs w:val="28"/>
          <w:lang w:val="uk-UA"/>
        </w:rPr>
        <w:t xml:space="preserve">57, </w:t>
      </w:r>
      <w:r w:rsidR="00992EA5">
        <w:rPr>
          <w:rFonts w:ascii="Times New Roman" w:hAnsi="Times New Roman" w:cs="Times New Roman"/>
          <w:sz w:val="28"/>
          <w:szCs w:val="28"/>
          <w:lang w:val="en-US"/>
        </w:rPr>
        <w:t>c</w:t>
      </w:r>
      <w:r w:rsidR="00992EA5" w:rsidRPr="00992EA5">
        <w:rPr>
          <w:rFonts w:ascii="Times New Roman" w:hAnsi="Times New Roman" w:cs="Times New Roman"/>
          <w:sz w:val="28"/>
          <w:szCs w:val="28"/>
          <w:lang w:val="uk-UA"/>
        </w:rPr>
        <w:t>. 12]</w:t>
      </w:r>
      <w:r w:rsidR="002E62E2" w:rsidRPr="00650A52">
        <w:rPr>
          <w:rFonts w:ascii="Times New Roman" w:hAnsi="Times New Roman" w:cs="Times New Roman"/>
          <w:sz w:val="28"/>
          <w:szCs w:val="28"/>
          <w:lang w:val="uk-UA"/>
        </w:rPr>
        <w:t xml:space="preserve">. </w:t>
      </w:r>
      <w:r w:rsidR="00992EA5" w:rsidRPr="00992EA5">
        <w:rPr>
          <w:rFonts w:ascii="Times New Roman" w:hAnsi="Times New Roman" w:cs="Times New Roman"/>
          <w:sz w:val="28"/>
          <w:szCs w:val="28"/>
          <w:lang w:val="uk-UA"/>
        </w:rPr>
        <w:t>Т</w:t>
      </w:r>
      <w:r w:rsidR="00992EA5">
        <w:rPr>
          <w:rFonts w:ascii="Times New Roman" w:hAnsi="Times New Roman" w:cs="Times New Roman"/>
          <w:sz w:val="28"/>
          <w:szCs w:val="28"/>
          <w:lang w:val="uk-UA"/>
        </w:rPr>
        <w:t>акож Н.В. Слотвинська доповнює, що «с</w:t>
      </w:r>
      <w:r w:rsidR="002E62E2" w:rsidRPr="00992EA5">
        <w:rPr>
          <w:rFonts w:ascii="Times New Roman" w:hAnsi="Times New Roman" w:cs="Times New Roman"/>
          <w:sz w:val="28"/>
          <w:szCs w:val="28"/>
          <w:lang w:val="uk-UA"/>
        </w:rPr>
        <w:t xml:space="preserve">лід доповнити частину 2 статті 36 Закону України «Про судоустрій та статус суддів» пунктом, про те, що Верховний Суд «періодично інформує Верховну Раду України про недоліки законів України, які були виявлені за результатами судових розглядів, та подає у зв'язку з цим рекомендаційні висновки по вдосконаленню законодавчих актів». </w:t>
      </w:r>
      <w:r w:rsidR="002E62E2" w:rsidRPr="002E62E2">
        <w:rPr>
          <w:rFonts w:ascii="Times New Roman" w:hAnsi="Times New Roman" w:cs="Times New Roman"/>
          <w:sz w:val="28"/>
          <w:szCs w:val="28"/>
        </w:rPr>
        <w:t xml:space="preserve">У зв'язку з цим, частину 2 статті 46 Закону України «Про судоустрій та статус суддів» доповнити пунктом: «надає рекомендаційні висновки щодо вдосконалення законодавчих актів недоліки в яких були виявлені за </w:t>
      </w:r>
      <w:r w:rsidR="002E62E2" w:rsidRPr="008A1553">
        <w:rPr>
          <w:rFonts w:ascii="Times New Roman" w:hAnsi="Times New Roman" w:cs="Times New Roman"/>
          <w:sz w:val="28"/>
          <w:szCs w:val="28"/>
        </w:rPr>
        <w:t>результатами судових розглядів»</w:t>
      </w:r>
      <w:r w:rsidR="00D63EF9" w:rsidRPr="008A1553">
        <w:rPr>
          <w:rFonts w:ascii="Times New Roman" w:hAnsi="Times New Roman" w:cs="Times New Roman"/>
          <w:sz w:val="28"/>
          <w:szCs w:val="28"/>
          <w:lang w:val="uk-UA"/>
        </w:rPr>
        <w:t xml:space="preserve"> </w:t>
      </w:r>
      <w:r w:rsidR="00D63EF9" w:rsidRPr="008A1553">
        <w:rPr>
          <w:rFonts w:ascii="Times New Roman" w:hAnsi="Times New Roman" w:cs="Times New Roman"/>
          <w:sz w:val="28"/>
          <w:szCs w:val="28"/>
        </w:rPr>
        <w:t>[</w:t>
      </w:r>
      <w:r w:rsidR="008A1553" w:rsidRPr="008A1553">
        <w:rPr>
          <w:rFonts w:ascii="Times New Roman" w:hAnsi="Times New Roman" w:cs="Times New Roman"/>
          <w:sz w:val="28"/>
          <w:szCs w:val="28"/>
          <w:lang w:val="uk-UA"/>
        </w:rPr>
        <w:t xml:space="preserve">57, </w:t>
      </w:r>
      <w:r w:rsidR="00D63EF9" w:rsidRPr="008A1553">
        <w:rPr>
          <w:rFonts w:ascii="Times New Roman" w:hAnsi="Times New Roman" w:cs="Times New Roman"/>
          <w:sz w:val="28"/>
          <w:szCs w:val="28"/>
          <w:lang w:val="en-US"/>
        </w:rPr>
        <w:t>c</w:t>
      </w:r>
      <w:r w:rsidR="00D63EF9" w:rsidRPr="008A1553">
        <w:rPr>
          <w:rFonts w:ascii="Times New Roman" w:hAnsi="Times New Roman" w:cs="Times New Roman"/>
          <w:sz w:val="28"/>
          <w:szCs w:val="28"/>
        </w:rPr>
        <w:t>. 12].</w:t>
      </w:r>
      <w:r w:rsidR="00D63EF9" w:rsidRPr="00E04E1C">
        <w:rPr>
          <w:rFonts w:ascii="Times New Roman" w:hAnsi="Times New Roman" w:cs="Times New Roman"/>
          <w:sz w:val="16"/>
          <w:szCs w:val="16"/>
        </w:rPr>
        <w:t xml:space="preserve"> </w:t>
      </w:r>
    </w:p>
    <w:p w:rsidR="00F153DE" w:rsidRPr="00E71074" w:rsidRDefault="00866CB0" w:rsidP="00E7107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про судову правотворчість </w:t>
      </w:r>
      <w:r w:rsidR="00031A47">
        <w:rPr>
          <w:rFonts w:ascii="Times New Roman" w:hAnsi="Times New Roman" w:cs="Times New Roman"/>
          <w:sz w:val="28"/>
          <w:szCs w:val="28"/>
          <w:lang w:val="uk-UA"/>
        </w:rPr>
        <w:t xml:space="preserve">як засобу досягнення правової визначеності та цілей судової реформи в Україні (з 2016 року по теперішній час) опосередковано втілені у </w:t>
      </w:r>
      <w:r w:rsidR="00031A47" w:rsidRPr="00031A47">
        <w:rPr>
          <w:rFonts w:ascii="Times New Roman" w:hAnsi="Times New Roman" w:cs="Times New Roman"/>
          <w:sz w:val="28"/>
          <w:szCs w:val="28"/>
          <w:lang w:val="uk-UA"/>
        </w:rPr>
        <w:t>Стратегі</w:t>
      </w:r>
      <w:r w:rsidR="00031A47">
        <w:rPr>
          <w:rFonts w:ascii="Times New Roman" w:hAnsi="Times New Roman" w:cs="Times New Roman"/>
          <w:sz w:val="28"/>
          <w:szCs w:val="28"/>
          <w:lang w:val="uk-UA"/>
        </w:rPr>
        <w:t>ї</w:t>
      </w:r>
      <w:r w:rsidR="00031A47" w:rsidRPr="00031A47">
        <w:rPr>
          <w:rFonts w:ascii="Times New Roman" w:hAnsi="Times New Roman" w:cs="Times New Roman"/>
          <w:sz w:val="28"/>
          <w:szCs w:val="28"/>
          <w:lang w:val="uk-UA"/>
        </w:rPr>
        <w:t xml:space="preserve"> розвитку системи правосуддя та конституційного судочинства на 2021-2023 роки</w:t>
      </w:r>
      <w:r w:rsidR="00F153DE">
        <w:rPr>
          <w:rFonts w:ascii="Times New Roman" w:hAnsi="Times New Roman" w:cs="Times New Roman"/>
          <w:sz w:val="28"/>
          <w:szCs w:val="28"/>
          <w:lang w:val="uk-UA"/>
        </w:rPr>
        <w:t xml:space="preserve"> (далі - Стратегія)</w:t>
      </w:r>
      <w:r w:rsidR="00031A47">
        <w:rPr>
          <w:rFonts w:ascii="Times New Roman" w:hAnsi="Times New Roman" w:cs="Times New Roman"/>
          <w:sz w:val="28"/>
          <w:szCs w:val="28"/>
          <w:lang w:val="uk-UA"/>
        </w:rPr>
        <w:t>.</w:t>
      </w:r>
      <w:r w:rsidR="00E71074">
        <w:rPr>
          <w:rFonts w:ascii="Times New Roman" w:hAnsi="Times New Roman" w:cs="Times New Roman"/>
          <w:sz w:val="28"/>
          <w:szCs w:val="28"/>
        </w:rPr>
        <w:t xml:space="preserve"> </w:t>
      </w:r>
      <w:r w:rsidR="008119E3">
        <w:rPr>
          <w:rFonts w:ascii="Times New Roman" w:hAnsi="Times New Roman" w:cs="Times New Roman"/>
          <w:sz w:val="28"/>
          <w:szCs w:val="28"/>
          <w:lang w:val="uk-UA"/>
        </w:rPr>
        <w:t>З</w:t>
      </w:r>
      <w:r w:rsidR="00F153DE" w:rsidRPr="00F153DE">
        <w:rPr>
          <w:rFonts w:ascii="Times New Roman" w:hAnsi="Times New Roman" w:cs="Times New Roman"/>
          <w:sz w:val="28"/>
          <w:szCs w:val="28"/>
        </w:rPr>
        <w:t xml:space="preserve">начення судової правотворчості в контексті </w:t>
      </w:r>
      <w:r w:rsidR="00CA3F99">
        <w:rPr>
          <w:rFonts w:ascii="Times New Roman" w:hAnsi="Times New Roman" w:cs="Times New Roman"/>
          <w:sz w:val="28"/>
          <w:szCs w:val="28"/>
        </w:rPr>
        <w:t>Стратегії проявляється в наступному:</w:t>
      </w:r>
    </w:p>
    <w:p w:rsidR="00F153DE" w:rsidRPr="00E71074" w:rsidRDefault="00E71074" w:rsidP="00E7107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153DE" w:rsidRPr="00E71074">
        <w:rPr>
          <w:rFonts w:ascii="Times New Roman" w:hAnsi="Times New Roman" w:cs="Times New Roman"/>
          <w:sz w:val="28"/>
          <w:szCs w:val="28"/>
          <w:lang w:val="uk-UA"/>
        </w:rPr>
        <w:t xml:space="preserve">Гармонізація судової практики: </w:t>
      </w:r>
      <w:r w:rsidR="00CA3F99">
        <w:rPr>
          <w:rFonts w:ascii="Times New Roman" w:hAnsi="Times New Roman" w:cs="Times New Roman"/>
          <w:sz w:val="28"/>
          <w:szCs w:val="28"/>
          <w:lang w:val="uk-UA"/>
        </w:rPr>
        <w:t>с</w:t>
      </w:r>
      <w:r w:rsidR="00F153DE" w:rsidRPr="00E71074">
        <w:rPr>
          <w:rFonts w:ascii="Times New Roman" w:hAnsi="Times New Roman" w:cs="Times New Roman"/>
          <w:sz w:val="28"/>
          <w:szCs w:val="28"/>
          <w:lang w:val="uk-UA"/>
        </w:rPr>
        <w:t>удова правотворчість сприяє уніфікації та послідовності судових рішень, що забезпечує передбачуваність правового середовища</w:t>
      </w:r>
      <w:r>
        <w:rPr>
          <w:rFonts w:ascii="Times New Roman" w:hAnsi="Times New Roman" w:cs="Times New Roman"/>
          <w:sz w:val="28"/>
          <w:szCs w:val="28"/>
          <w:lang w:val="uk-UA"/>
        </w:rPr>
        <w:t xml:space="preserve"> та зміцнює верховенство права.</w:t>
      </w:r>
    </w:p>
    <w:p w:rsidR="00F153DE" w:rsidRPr="00F153DE" w:rsidRDefault="00E71074" w:rsidP="00F1535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F153DE" w:rsidRPr="00F153DE">
        <w:rPr>
          <w:rFonts w:ascii="Times New Roman" w:hAnsi="Times New Roman" w:cs="Times New Roman"/>
          <w:sz w:val="28"/>
          <w:szCs w:val="28"/>
        </w:rPr>
        <w:t xml:space="preserve">Заповнення прогалин у законодавстві: </w:t>
      </w:r>
      <w:r w:rsidR="00F1535B">
        <w:rPr>
          <w:rFonts w:ascii="Times New Roman" w:hAnsi="Times New Roman" w:cs="Times New Roman"/>
          <w:sz w:val="28"/>
          <w:szCs w:val="28"/>
          <w:lang w:val="uk-UA"/>
        </w:rPr>
        <w:t>ч</w:t>
      </w:r>
      <w:r w:rsidR="00F153DE" w:rsidRPr="00F153DE">
        <w:rPr>
          <w:rFonts w:ascii="Times New Roman" w:hAnsi="Times New Roman" w:cs="Times New Roman"/>
          <w:sz w:val="28"/>
          <w:szCs w:val="28"/>
        </w:rPr>
        <w:t>ерез тлумачення законів та встановлення прецедентів суди можуть вирішувати питання, не врегульовані або недостатньо чітко прописані в законодавстві, забезпечуючи таким чином е</w:t>
      </w:r>
      <w:r w:rsidR="00F1535B">
        <w:rPr>
          <w:rFonts w:ascii="Times New Roman" w:hAnsi="Times New Roman" w:cs="Times New Roman"/>
          <w:sz w:val="28"/>
          <w:szCs w:val="28"/>
        </w:rPr>
        <w:t>фективний захист прав громадян.</w:t>
      </w:r>
    </w:p>
    <w:p w:rsidR="00031A47" w:rsidRDefault="00E71074" w:rsidP="00F153D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F153DE" w:rsidRPr="00F153DE">
        <w:rPr>
          <w:rFonts w:ascii="Times New Roman" w:hAnsi="Times New Roman" w:cs="Times New Roman"/>
          <w:sz w:val="28"/>
          <w:szCs w:val="28"/>
        </w:rPr>
        <w:t xml:space="preserve">Адаптація до сучасних викликів: </w:t>
      </w:r>
      <w:r>
        <w:rPr>
          <w:rFonts w:ascii="Times New Roman" w:hAnsi="Times New Roman" w:cs="Times New Roman"/>
          <w:sz w:val="28"/>
          <w:szCs w:val="28"/>
          <w:lang w:val="uk-UA"/>
        </w:rPr>
        <w:t>с</w:t>
      </w:r>
      <w:r w:rsidR="00F153DE" w:rsidRPr="00F153DE">
        <w:rPr>
          <w:rFonts w:ascii="Times New Roman" w:hAnsi="Times New Roman" w:cs="Times New Roman"/>
          <w:sz w:val="28"/>
          <w:szCs w:val="28"/>
        </w:rPr>
        <w:t>удова правотворчість дозволяє правовій системі швидко реагувати на нові суспільні відносини та технологічні зміни, які можуть не бути охоплені чинним законодавством.</w:t>
      </w:r>
    </w:p>
    <w:p w:rsidR="007D2A4A" w:rsidRPr="008119E3" w:rsidRDefault="00E71074" w:rsidP="008119E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1535B" w:rsidRPr="00F1535B">
        <w:rPr>
          <w:rFonts w:ascii="Times New Roman" w:hAnsi="Times New Roman" w:cs="Times New Roman"/>
          <w:sz w:val="28"/>
          <w:szCs w:val="28"/>
        </w:rPr>
        <w:t xml:space="preserve">Підтримка євроінтеграційних процесів: </w:t>
      </w:r>
      <w:r>
        <w:rPr>
          <w:rFonts w:ascii="Times New Roman" w:hAnsi="Times New Roman" w:cs="Times New Roman"/>
          <w:sz w:val="28"/>
          <w:szCs w:val="28"/>
          <w:lang w:val="uk-UA"/>
        </w:rPr>
        <w:t>с</w:t>
      </w:r>
      <w:r w:rsidR="00F1535B" w:rsidRPr="00F1535B">
        <w:rPr>
          <w:rFonts w:ascii="Times New Roman" w:hAnsi="Times New Roman" w:cs="Times New Roman"/>
          <w:sz w:val="28"/>
          <w:szCs w:val="28"/>
        </w:rPr>
        <w:t xml:space="preserve">удова правотворчість сприяє інтеграції європейських правових норм та стандартів у національну правову систему, що відповідає стратегічному курсу України на </w:t>
      </w:r>
      <w:r w:rsidR="00C56206">
        <w:rPr>
          <w:rFonts w:ascii="Times New Roman" w:hAnsi="Times New Roman" w:cs="Times New Roman"/>
          <w:sz w:val="28"/>
          <w:szCs w:val="28"/>
          <w:lang w:val="uk-UA"/>
        </w:rPr>
        <w:t>здобуття повноправного членства у Європейському Союзі</w:t>
      </w:r>
      <w:r w:rsidR="005448AB" w:rsidRPr="005448AB">
        <w:rPr>
          <w:rFonts w:ascii="Times New Roman" w:hAnsi="Times New Roman" w:cs="Times New Roman"/>
          <w:sz w:val="28"/>
          <w:szCs w:val="28"/>
        </w:rPr>
        <w:t xml:space="preserve"> [64]</w:t>
      </w:r>
      <w:r w:rsidR="00C56206">
        <w:rPr>
          <w:rFonts w:ascii="Times New Roman" w:hAnsi="Times New Roman" w:cs="Times New Roman"/>
          <w:sz w:val="28"/>
          <w:szCs w:val="28"/>
          <w:lang w:val="uk-UA"/>
        </w:rPr>
        <w:t xml:space="preserve">. </w:t>
      </w:r>
    </w:p>
    <w:p w:rsidR="007D2A4A" w:rsidRDefault="007D2A4A" w:rsidP="008277A8">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w:t>
      </w:r>
      <w:r w:rsidR="00F57899">
        <w:rPr>
          <w:rFonts w:ascii="Times New Roman" w:hAnsi="Times New Roman" w:cs="Times New Roman"/>
          <w:b/>
          <w:sz w:val="28"/>
          <w:szCs w:val="28"/>
          <w:lang w:val="uk-UA"/>
        </w:rPr>
        <w:t>вки до Розділу 2</w:t>
      </w:r>
    </w:p>
    <w:p w:rsidR="00F57899" w:rsidRDefault="00F57899" w:rsidP="008277A8">
      <w:pPr>
        <w:spacing w:line="360" w:lineRule="auto"/>
        <w:contextualSpacing/>
        <w:jc w:val="center"/>
        <w:rPr>
          <w:rFonts w:ascii="Times New Roman" w:hAnsi="Times New Roman" w:cs="Times New Roman"/>
          <w:b/>
          <w:sz w:val="28"/>
          <w:szCs w:val="28"/>
          <w:lang w:val="uk-UA"/>
        </w:rPr>
      </w:pPr>
    </w:p>
    <w:p w:rsidR="00286940" w:rsidRDefault="00324DEC" w:rsidP="00286940">
      <w:pPr>
        <w:spacing w:line="360" w:lineRule="auto"/>
        <w:ind w:firstLine="709"/>
        <w:contextualSpacing/>
        <w:jc w:val="both"/>
        <w:rPr>
          <w:rFonts w:ascii="Times New Roman" w:hAnsi="Times New Roman" w:cs="Times New Roman"/>
          <w:sz w:val="28"/>
          <w:szCs w:val="28"/>
          <w:lang w:val="uk-UA"/>
        </w:rPr>
      </w:pPr>
      <w:r w:rsidRPr="00324DEC">
        <w:rPr>
          <w:rFonts w:ascii="Times New Roman" w:hAnsi="Times New Roman" w:cs="Times New Roman"/>
          <w:sz w:val="28"/>
          <w:szCs w:val="28"/>
          <w:lang w:val="uk-UA"/>
        </w:rPr>
        <w:t xml:space="preserve">Судова правотворчість виступає окремим </w:t>
      </w:r>
      <w:r>
        <w:rPr>
          <w:rFonts w:ascii="Times New Roman" w:hAnsi="Times New Roman" w:cs="Times New Roman"/>
          <w:sz w:val="28"/>
          <w:szCs w:val="28"/>
          <w:lang w:val="uk-UA"/>
        </w:rPr>
        <w:t xml:space="preserve">специфічним </w:t>
      </w:r>
      <w:r w:rsidRPr="00324DEC">
        <w:rPr>
          <w:rFonts w:ascii="Times New Roman" w:hAnsi="Times New Roman" w:cs="Times New Roman"/>
          <w:sz w:val="28"/>
          <w:szCs w:val="28"/>
          <w:lang w:val="uk-UA"/>
        </w:rPr>
        <w:t>видом правотворчої діяльності, що відрізняється</w:t>
      </w:r>
      <w:r w:rsidR="00AF7792">
        <w:rPr>
          <w:rFonts w:ascii="Times New Roman" w:hAnsi="Times New Roman" w:cs="Times New Roman"/>
          <w:sz w:val="28"/>
          <w:szCs w:val="28"/>
          <w:lang w:val="uk-UA"/>
        </w:rPr>
        <w:t>, зокрема, від законотворчості та п</w:t>
      </w:r>
      <w:r w:rsidRPr="00324DEC">
        <w:rPr>
          <w:rFonts w:ascii="Times New Roman" w:hAnsi="Times New Roman" w:cs="Times New Roman"/>
          <w:sz w:val="28"/>
          <w:szCs w:val="28"/>
          <w:lang w:val="uk-UA"/>
        </w:rPr>
        <w:t>равотво</w:t>
      </w:r>
      <w:r>
        <w:rPr>
          <w:rFonts w:ascii="Times New Roman" w:hAnsi="Times New Roman" w:cs="Times New Roman"/>
          <w:sz w:val="28"/>
          <w:szCs w:val="28"/>
          <w:lang w:val="uk-UA"/>
        </w:rPr>
        <w:t xml:space="preserve">рчості </w:t>
      </w:r>
      <w:r w:rsidR="00AF7792">
        <w:rPr>
          <w:rFonts w:ascii="Times New Roman" w:hAnsi="Times New Roman" w:cs="Times New Roman"/>
          <w:sz w:val="28"/>
          <w:szCs w:val="28"/>
          <w:lang w:val="uk-UA"/>
        </w:rPr>
        <w:t xml:space="preserve">уповноважених адміністративних суб’єктів </w:t>
      </w:r>
      <w:r>
        <w:rPr>
          <w:rFonts w:ascii="Times New Roman" w:hAnsi="Times New Roman" w:cs="Times New Roman"/>
          <w:sz w:val="28"/>
          <w:szCs w:val="28"/>
          <w:lang w:val="uk-UA"/>
        </w:rPr>
        <w:t>своєю специфікою, яка полягає у тому</w:t>
      </w:r>
      <w:r w:rsidRPr="00324D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97E22">
        <w:rPr>
          <w:rFonts w:ascii="Times New Roman" w:hAnsi="Times New Roman" w:cs="Times New Roman"/>
          <w:sz w:val="28"/>
          <w:szCs w:val="28"/>
          <w:lang w:val="uk-UA"/>
        </w:rPr>
        <w:t>що</w:t>
      </w:r>
      <w:r w:rsidR="00AF7792">
        <w:rPr>
          <w:rFonts w:ascii="Times New Roman" w:hAnsi="Times New Roman" w:cs="Times New Roman"/>
          <w:sz w:val="28"/>
          <w:szCs w:val="28"/>
          <w:lang w:val="uk-UA"/>
        </w:rPr>
        <w:t>,</w:t>
      </w:r>
      <w:r w:rsidR="00B97E22">
        <w:rPr>
          <w:rFonts w:ascii="Times New Roman" w:hAnsi="Times New Roman" w:cs="Times New Roman"/>
          <w:sz w:val="28"/>
          <w:szCs w:val="28"/>
          <w:lang w:val="uk-UA"/>
        </w:rPr>
        <w:t xml:space="preserve"> на</w:t>
      </w:r>
      <w:r w:rsidRPr="00324DEC">
        <w:rPr>
          <w:rFonts w:ascii="Times New Roman" w:hAnsi="Times New Roman" w:cs="Times New Roman"/>
          <w:sz w:val="28"/>
          <w:szCs w:val="28"/>
          <w:lang w:val="uk-UA"/>
        </w:rPr>
        <w:t xml:space="preserve"> відміну від інших видів правотворчості, судова правотворчість </w:t>
      </w:r>
      <w:r w:rsidR="006858E8">
        <w:rPr>
          <w:rFonts w:ascii="Times New Roman" w:hAnsi="Times New Roman" w:cs="Times New Roman"/>
          <w:sz w:val="28"/>
          <w:szCs w:val="28"/>
          <w:lang w:val="uk-UA"/>
        </w:rPr>
        <w:t>має на меті не стільки створення нових</w:t>
      </w:r>
      <w:r w:rsidRPr="00324DEC">
        <w:rPr>
          <w:rFonts w:ascii="Times New Roman" w:hAnsi="Times New Roman" w:cs="Times New Roman"/>
          <w:sz w:val="28"/>
          <w:szCs w:val="28"/>
          <w:lang w:val="uk-UA"/>
        </w:rPr>
        <w:t xml:space="preserve"> </w:t>
      </w:r>
      <w:r w:rsidR="006858E8">
        <w:rPr>
          <w:rFonts w:ascii="Times New Roman" w:hAnsi="Times New Roman" w:cs="Times New Roman"/>
          <w:sz w:val="28"/>
          <w:szCs w:val="28"/>
          <w:lang w:val="uk-UA"/>
        </w:rPr>
        <w:t xml:space="preserve">правових </w:t>
      </w:r>
      <w:r w:rsidRPr="00324DEC">
        <w:rPr>
          <w:rFonts w:ascii="Times New Roman" w:hAnsi="Times New Roman" w:cs="Times New Roman"/>
          <w:sz w:val="28"/>
          <w:szCs w:val="28"/>
          <w:lang w:val="uk-UA"/>
        </w:rPr>
        <w:t>но</w:t>
      </w:r>
      <w:r w:rsidR="006858E8">
        <w:rPr>
          <w:rFonts w:ascii="Times New Roman" w:hAnsi="Times New Roman" w:cs="Times New Roman"/>
          <w:sz w:val="28"/>
          <w:szCs w:val="28"/>
          <w:lang w:val="uk-UA"/>
        </w:rPr>
        <w:t>рм, скільки конкретизувати, уточнити та адаптувати чинні</w:t>
      </w:r>
      <w:r w:rsidRPr="00324DEC">
        <w:rPr>
          <w:rFonts w:ascii="Times New Roman" w:hAnsi="Times New Roman" w:cs="Times New Roman"/>
          <w:sz w:val="28"/>
          <w:szCs w:val="28"/>
          <w:lang w:val="uk-UA"/>
        </w:rPr>
        <w:t xml:space="preserve"> норми до практичних реалій, сприяючи тим самим </w:t>
      </w:r>
      <w:r w:rsidR="009541E6">
        <w:rPr>
          <w:rFonts w:ascii="Times New Roman" w:hAnsi="Times New Roman" w:cs="Times New Roman"/>
          <w:sz w:val="28"/>
          <w:szCs w:val="28"/>
          <w:lang w:val="uk-UA"/>
        </w:rPr>
        <w:t>правовій</w:t>
      </w:r>
      <w:r w:rsidRPr="00324DEC">
        <w:rPr>
          <w:rFonts w:ascii="Times New Roman" w:hAnsi="Times New Roman" w:cs="Times New Roman"/>
          <w:sz w:val="28"/>
          <w:szCs w:val="28"/>
          <w:lang w:val="uk-UA"/>
        </w:rPr>
        <w:t xml:space="preserve"> визначеності.</w:t>
      </w:r>
    </w:p>
    <w:p w:rsidR="006858E8" w:rsidRDefault="006858E8"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ознак судової правотворчості</w:t>
      </w:r>
      <w:r w:rsidR="003B5552">
        <w:rPr>
          <w:rFonts w:ascii="Times New Roman" w:hAnsi="Times New Roman" w:cs="Times New Roman"/>
          <w:sz w:val="28"/>
          <w:szCs w:val="28"/>
          <w:lang w:val="uk-UA"/>
        </w:rPr>
        <w:t>, які дозволяють її виокремити у якості окремого правового феномену, можна віднести наступні:</w:t>
      </w:r>
    </w:p>
    <w:p w:rsidR="00477D1E" w:rsidRDefault="003B5552"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77D1E">
        <w:rPr>
          <w:rFonts w:ascii="Times New Roman" w:hAnsi="Times New Roman" w:cs="Times New Roman"/>
          <w:sz w:val="28"/>
          <w:szCs w:val="28"/>
          <w:lang w:val="uk-UA"/>
        </w:rPr>
        <w:t>здійснення органами судової влади – судами;</w:t>
      </w:r>
    </w:p>
    <w:p w:rsidR="003B5552" w:rsidRDefault="00477D1E"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B5552">
        <w:rPr>
          <w:rFonts w:ascii="Times New Roman" w:hAnsi="Times New Roman" w:cs="Times New Roman"/>
          <w:sz w:val="28"/>
          <w:szCs w:val="28"/>
          <w:lang w:val="uk-UA"/>
        </w:rPr>
        <w:t xml:space="preserve">виникає як </w:t>
      </w:r>
      <w:r w:rsidR="00FB413A">
        <w:rPr>
          <w:rFonts w:ascii="Times New Roman" w:hAnsi="Times New Roman" w:cs="Times New Roman"/>
          <w:sz w:val="28"/>
          <w:szCs w:val="28"/>
          <w:lang w:val="uk-UA"/>
        </w:rPr>
        <w:t>похідна від правосуддя функція суду</w:t>
      </w:r>
      <w:r w:rsidR="00966318">
        <w:rPr>
          <w:rFonts w:ascii="Times New Roman" w:hAnsi="Times New Roman" w:cs="Times New Roman"/>
          <w:sz w:val="28"/>
          <w:szCs w:val="28"/>
          <w:lang w:val="uk-UA"/>
        </w:rPr>
        <w:t xml:space="preserve"> з метою конкретизації норм права або заповнення прогалин у праві;</w:t>
      </w:r>
    </w:p>
    <w:p w:rsidR="00966318" w:rsidRDefault="00966318"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77D1E">
        <w:rPr>
          <w:rFonts w:ascii="Times New Roman" w:hAnsi="Times New Roman" w:cs="Times New Roman"/>
          <w:sz w:val="28"/>
          <w:szCs w:val="28"/>
          <w:lang w:val="uk-UA"/>
        </w:rPr>
        <w:t xml:space="preserve">реалізується у формі судових рішень, які є не тільки обов’язковими для </w:t>
      </w:r>
      <w:r w:rsidR="007210C6">
        <w:rPr>
          <w:rFonts w:ascii="Times New Roman" w:hAnsi="Times New Roman" w:cs="Times New Roman"/>
          <w:sz w:val="28"/>
          <w:szCs w:val="28"/>
          <w:lang w:val="uk-UA"/>
        </w:rPr>
        <w:t>сторін у справі але і містять правоположення, які враховуватимуться при вирішенні аналогічних справ у подальшому;</w:t>
      </w:r>
    </w:p>
    <w:p w:rsidR="007210C6" w:rsidRDefault="007210C6"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акти судової правотворчості не потребують будь-якого затвердження (контрасигнації)</w:t>
      </w:r>
      <w:r w:rsidR="00AA4A08">
        <w:rPr>
          <w:rFonts w:ascii="Times New Roman" w:hAnsi="Times New Roman" w:cs="Times New Roman"/>
          <w:sz w:val="28"/>
          <w:szCs w:val="28"/>
          <w:lang w:val="uk-UA"/>
        </w:rPr>
        <w:t xml:space="preserve"> та не передбачають спеціального порядку набрання чинності, окремого від набрання чинності рішення суду.</w:t>
      </w:r>
    </w:p>
    <w:p w:rsidR="004F3F62" w:rsidRDefault="004F3F62"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Судову правотворчість можна кваліфікувати за такими видами:</w:t>
      </w:r>
    </w:p>
    <w:p w:rsidR="004F3F62" w:rsidRDefault="004F3F62"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внутрішня судова правотворчість – видання судовою владою нормативних актів, що забезпечують її внутрішнє функціонування;</w:t>
      </w:r>
    </w:p>
    <w:p w:rsidR="004F3F62" w:rsidRDefault="004F3F62"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ухвалення судових рішень, що не є прецедентними по суті, але </w:t>
      </w:r>
      <w:r w:rsidR="00837FEE">
        <w:rPr>
          <w:rFonts w:ascii="Times New Roman" w:hAnsi="Times New Roman" w:cs="Times New Roman"/>
          <w:sz w:val="28"/>
          <w:szCs w:val="28"/>
          <w:lang w:val="uk-UA"/>
        </w:rPr>
        <w:t>які скасовують нормативні акти чи їх окремі положення у судовому порядку;</w:t>
      </w:r>
    </w:p>
    <w:p w:rsidR="00837FEE" w:rsidRDefault="00837FEE"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ухвалення прецедентних (квазіпрецедентних) рішень, які містять положення, що формують нове правило поведінки у конкретних правовідносинах.</w:t>
      </w:r>
    </w:p>
    <w:p w:rsidR="00833BCA" w:rsidRDefault="00833BCA" w:rsidP="0028694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правових сімей світу с</w:t>
      </w:r>
      <w:r w:rsidRPr="00833BCA">
        <w:rPr>
          <w:rFonts w:ascii="Times New Roman" w:hAnsi="Times New Roman" w:cs="Times New Roman"/>
          <w:sz w:val="28"/>
          <w:szCs w:val="28"/>
          <w:lang w:val="uk-UA"/>
        </w:rPr>
        <w:t>удова правотворчість має особливе значення</w:t>
      </w:r>
      <w:r>
        <w:rPr>
          <w:rFonts w:ascii="Times New Roman" w:hAnsi="Times New Roman" w:cs="Times New Roman"/>
          <w:sz w:val="28"/>
          <w:szCs w:val="28"/>
          <w:lang w:val="uk-UA"/>
        </w:rPr>
        <w:t xml:space="preserve"> у англо-саксонській правовій сім’ї</w:t>
      </w:r>
      <w:r w:rsidRPr="00833BCA">
        <w:rPr>
          <w:rFonts w:ascii="Times New Roman" w:hAnsi="Times New Roman" w:cs="Times New Roman"/>
          <w:sz w:val="28"/>
          <w:szCs w:val="28"/>
          <w:lang w:val="uk-UA"/>
        </w:rPr>
        <w:t>, оскільки</w:t>
      </w:r>
      <w:r>
        <w:rPr>
          <w:rFonts w:ascii="Times New Roman" w:hAnsi="Times New Roman" w:cs="Times New Roman"/>
          <w:sz w:val="28"/>
          <w:szCs w:val="28"/>
          <w:lang w:val="uk-UA"/>
        </w:rPr>
        <w:t xml:space="preserve"> судовий прецедент є основним джерелом права, а</w:t>
      </w:r>
      <w:r w:rsidRPr="00833BCA">
        <w:rPr>
          <w:rFonts w:ascii="Times New Roman" w:hAnsi="Times New Roman" w:cs="Times New Roman"/>
          <w:sz w:val="28"/>
          <w:szCs w:val="28"/>
          <w:lang w:val="uk-UA"/>
        </w:rPr>
        <w:t xml:space="preserve"> рішення вищих судів формують основу для подальших судових рішень </w:t>
      </w:r>
      <w:r>
        <w:rPr>
          <w:rFonts w:ascii="Times New Roman" w:hAnsi="Times New Roman" w:cs="Times New Roman"/>
          <w:sz w:val="28"/>
          <w:szCs w:val="28"/>
          <w:lang w:val="uk-UA"/>
        </w:rPr>
        <w:t xml:space="preserve">у подібних справах </w:t>
      </w:r>
      <w:r w:rsidRPr="00833BCA">
        <w:rPr>
          <w:rFonts w:ascii="Times New Roman" w:hAnsi="Times New Roman" w:cs="Times New Roman"/>
          <w:sz w:val="28"/>
          <w:szCs w:val="28"/>
          <w:lang w:val="uk-UA"/>
        </w:rPr>
        <w:t>і мають обов'язков</w:t>
      </w:r>
      <w:r>
        <w:rPr>
          <w:rFonts w:ascii="Times New Roman" w:hAnsi="Times New Roman" w:cs="Times New Roman"/>
          <w:sz w:val="28"/>
          <w:szCs w:val="28"/>
          <w:lang w:val="uk-UA"/>
        </w:rPr>
        <w:t>ий характер. Судді в цій сім’ї</w:t>
      </w:r>
      <w:r w:rsidRPr="00833BCA">
        <w:rPr>
          <w:rFonts w:ascii="Times New Roman" w:hAnsi="Times New Roman" w:cs="Times New Roman"/>
          <w:sz w:val="28"/>
          <w:szCs w:val="28"/>
          <w:lang w:val="uk-UA"/>
        </w:rPr>
        <w:t xml:space="preserve"> є творцями права у вигляді прецедентів, які стають обов'язковими для</w:t>
      </w:r>
      <w:r w:rsidR="00711A48">
        <w:rPr>
          <w:rFonts w:ascii="Times New Roman" w:hAnsi="Times New Roman" w:cs="Times New Roman"/>
          <w:sz w:val="28"/>
          <w:szCs w:val="28"/>
          <w:lang w:val="uk-UA"/>
        </w:rPr>
        <w:t xml:space="preserve"> нижчестоящих судів про розгляді аналогічних</w:t>
      </w:r>
      <w:r w:rsidRPr="00833BCA">
        <w:rPr>
          <w:rFonts w:ascii="Times New Roman" w:hAnsi="Times New Roman" w:cs="Times New Roman"/>
          <w:sz w:val="28"/>
          <w:szCs w:val="28"/>
          <w:lang w:val="uk-UA"/>
        </w:rPr>
        <w:t xml:space="preserve"> справ</w:t>
      </w:r>
      <w:r w:rsidR="00711A48">
        <w:rPr>
          <w:rFonts w:ascii="Times New Roman" w:hAnsi="Times New Roman" w:cs="Times New Roman"/>
          <w:sz w:val="28"/>
          <w:szCs w:val="28"/>
          <w:lang w:val="uk-UA"/>
        </w:rPr>
        <w:t xml:space="preserve"> у майбутньому</w:t>
      </w:r>
      <w:r w:rsidRPr="00833BCA">
        <w:rPr>
          <w:rFonts w:ascii="Times New Roman" w:hAnsi="Times New Roman" w:cs="Times New Roman"/>
          <w:sz w:val="28"/>
          <w:szCs w:val="28"/>
          <w:lang w:val="uk-UA"/>
        </w:rPr>
        <w:t>. Прецеденти встановлюють стабільність і передбачуваність у праві, дозволяючи забезпечити єдність судової практики.</w:t>
      </w:r>
    </w:p>
    <w:p w:rsidR="00430031" w:rsidRDefault="00430031" w:rsidP="0028694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У романо-германському праві </w:t>
      </w:r>
      <w:r w:rsidRPr="00430031">
        <w:rPr>
          <w:rFonts w:ascii="Times New Roman" w:hAnsi="Times New Roman" w:cs="Times New Roman"/>
          <w:sz w:val="28"/>
          <w:szCs w:val="28"/>
        </w:rPr>
        <w:t xml:space="preserve">роль судової правотворчості є обмеженою порівняно з </w:t>
      </w:r>
      <w:r>
        <w:rPr>
          <w:rFonts w:ascii="Times New Roman" w:hAnsi="Times New Roman" w:cs="Times New Roman"/>
          <w:sz w:val="28"/>
          <w:szCs w:val="28"/>
          <w:lang w:val="uk-UA"/>
        </w:rPr>
        <w:t>англо-саксонським правом</w:t>
      </w:r>
      <w:r w:rsidRPr="00430031">
        <w:rPr>
          <w:rFonts w:ascii="Times New Roman" w:hAnsi="Times New Roman" w:cs="Times New Roman"/>
          <w:sz w:val="28"/>
          <w:szCs w:val="28"/>
        </w:rPr>
        <w:t xml:space="preserve">. Судді в основному виступають інтерпретаторами закону, а не його творцями, </w:t>
      </w:r>
      <w:r>
        <w:rPr>
          <w:rFonts w:ascii="Times New Roman" w:hAnsi="Times New Roman" w:cs="Times New Roman"/>
          <w:sz w:val="28"/>
          <w:szCs w:val="28"/>
          <w:lang w:val="uk-UA"/>
        </w:rPr>
        <w:t xml:space="preserve">при цьому </w:t>
      </w:r>
      <w:r w:rsidRPr="00430031">
        <w:rPr>
          <w:rFonts w:ascii="Times New Roman" w:hAnsi="Times New Roman" w:cs="Times New Roman"/>
          <w:sz w:val="28"/>
          <w:szCs w:val="28"/>
        </w:rPr>
        <w:t>все ж здійснюють певний вплив на правотворчість. Вони часто розвивають концепції, які згодом закріплюються в законах, або ж їхні прецеденти стають фактичним джерелом права, особливо в питаннях, які законодавчо не врегульовані.</w:t>
      </w:r>
    </w:p>
    <w:p w:rsidR="00B5223D" w:rsidRDefault="00B5223D" w:rsidP="00B5223D">
      <w:pPr>
        <w:spacing w:line="360" w:lineRule="auto"/>
        <w:ind w:firstLine="709"/>
        <w:contextualSpacing/>
        <w:jc w:val="both"/>
        <w:rPr>
          <w:rFonts w:ascii="Times New Roman" w:hAnsi="Times New Roman" w:cs="Times New Roman"/>
          <w:sz w:val="28"/>
          <w:szCs w:val="28"/>
          <w:lang w:val="uk-UA"/>
        </w:rPr>
      </w:pPr>
      <w:r w:rsidRPr="00B5223D">
        <w:rPr>
          <w:rFonts w:ascii="Times New Roman" w:hAnsi="Times New Roman" w:cs="Times New Roman"/>
          <w:sz w:val="28"/>
          <w:szCs w:val="28"/>
          <w:lang w:val="uk-UA"/>
        </w:rPr>
        <w:t xml:space="preserve">У </w:t>
      </w:r>
      <w:r>
        <w:rPr>
          <w:rFonts w:ascii="Times New Roman" w:hAnsi="Times New Roman" w:cs="Times New Roman"/>
          <w:sz w:val="28"/>
          <w:szCs w:val="28"/>
          <w:lang w:val="uk-UA"/>
        </w:rPr>
        <w:t>сім’ї релігійного права</w:t>
      </w:r>
      <w:r w:rsidRPr="00B5223D">
        <w:rPr>
          <w:rFonts w:ascii="Times New Roman" w:hAnsi="Times New Roman" w:cs="Times New Roman"/>
          <w:sz w:val="28"/>
          <w:szCs w:val="28"/>
          <w:lang w:val="uk-UA"/>
        </w:rPr>
        <w:t xml:space="preserve">, таких як ісламське та юдейське право, </w:t>
      </w:r>
      <w:r>
        <w:rPr>
          <w:rFonts w:ascii="Times New Roman" w:hAnsi="Times New Roman" w:cs="Times New Roman"/>
          <w:sz w:val="28"/>
          <w:szCs w:val="28"/>
          <w:lang w:val="uk-UA"/>
        </w:rPr>
        <w:t>основними джерелами права є релігійні тексти (Коран, Іджма, Сунна, Кияс, Тора, Галаха), які</w:t>
      </w:r>
      <w:r w:rsidR="00462E8F">
        <w:rPr>
          <w:rFonts w:ascii="Times New Roman" w:hAnsi="Times New Roman" w:cs="Times New Roman"/>
          <w:sz w:val="28"/>
          <w:szCs w:val="28"/>
          <w:lang w:val="uk-UA"/>
        </w:rPr>
        <w:t xml:space="preserve"> регулюють питання особистого статусу вірянина, шлюбно-сімейних та спадкових відносин,</w:t>
      </w:r>
      <w:r>
        <w:rPr>
          <w:rFonts w:ascii="Times New Roman" w:hAnsi="Times New Roman" w:cs="Times New Roman"/>
          <w:sz w:val="28"/>
          <w:szCs w:val="28"/>
          <w:lang w:val="uk-UA"/>
        </w:rPr>
        <w:t xml:space="preserve"> встановлюють релігійні принципи, що є божественними та незмінними. </w:t>
      </w:r>
      <w:r w:rsidR="00462E8F">
        <w:rPr>
          <w:rFonts w:ascii="Times New Roman" w:hAnsi="Times New Roman" w:cs="Times New Roman"/>
          <w:sz w:val="28"/>
          <w:szCs w:val="28"/>
          <w:lang w:val="uk-UA"/>
        </w:rPr>
        <w:t>У релігійному праві суддями є визнаними релігійними діячами</w:t>
      </w:r>
      <w:r w:rsidR="0087609C">
        <w:rPr>
          <w:rFonts w:ascii="Times New Roman" w:hAnsi="Times New Roman" w:cs="Times New Roman"/>
          <w:sz w:val="28"/>
          <w:szCs w:val="28"/>
          <w:lang w:val="uk-UA"/>
        </w:rPr>
        <w:t>,</w:t>
      </w:r>
      <w:r w:rsidR="00462E8F">
        <w:rPr>
          <w:rFonts w:ascii="Times New Roman" w:hAnsi="Times New Roman" w:cs="Times New Roman"/>
          <w:sz w:val="28"/>
          <w:szCs w:val="28"/>
          <w:lang w:val="uk-UA"/>
        </w:rPr>
        <w:t xml:space="preserve"> а судова правотворчість</w:t>
      </w:r>
      <w:r w:rsidR="00462E8F" w:rsidRPr="00462E8F">
        <w:rPr>
          <w:rFonts w:ascii="Times New Roman" w:hAnsi="Times New Roman" w:cs="Times New Roman"/>
          <w:sz w:val="28"/>
          <w:szCs w:val="28"/>
          <w:lang w:val="uk-UA"/>
        </w:rPr>
        <w:t xml:space="preserve"> є дуже обмеженою; </w:t>
      </w:r>
      <w:r w:rsidR="00921C14">
        <w:rPr>
          <w:rFonts w:ascii="Times New Roman" w:hAnsi="Times New Roman" w:cs="Times New Roman"/>
          <w:sz w:val="28"/>
          <w:szCs w:val="28"/>
          <w:lang w:val="uk-UA"/>
        </w:rPr>
        <w:t>рішення судів покликані</w:t>
      </w:r>
      <w:r w:rsidR="00462E8F" w:rsidRPr="00462E8F">
        <w:rPr>
          <w:rFonts w:ascii="Times New Roman" w:hAnsi="Times New Roman" w:cs="Times New Roman"/>
          <w:sz w:val="28"/>
          <w:szCs w:val="28"/>
          <w:lang w:val="uk-UA"/>
        </w:rPr>
        <w:t xml:space="preserve"> адаптувати існуючі релігійні правила до нових соціальних умов, не порушуючи основоположних принципів.</w:t>
      </w:r>
    </w:p>
    <w:p w:rsidR="007B7327" w:rsidRDefault="00071D87" w:rsidP="009A0CBB">
      <w:pPr>
        <w:spacing w:line="360" w:lineRule="auto"/>
        <w:ind w:firstLine="709"/>
        <w:contextualSpacing/>
        <w:jc w:val="both"/>
        <w:rPr>
          <w:rFonts w:ascii="Times New Roman" w:hAnsi="Times New Roman" w:cs="Times New Roman"/>
          <w:sz w:val="28"/>
          <w:szCs w:val="28"/>
          <w:lang w:val="uk-UA"/>
        </w:rPr>
      </w:pPr>
      <w:r w:rsidRPr="00071D87">
        <w:rPr>
          <w:rFonts w:ascii="Times New Roman" w:hAnsi="Times New Roman" w:cs="Times New Roman"/>
          <w:sz w:val="28"/>
          <w:szCs w:val="28"/>
          <w:lang w:val="uk-UA"/>
        </w:rPr>
        <w:t xml:space="preserve">В </w:t>
      </w:r>
      <w:r w:rsidR="00F73FA7">
        <w:rPr>
          <w:rFonts w:ascii="Times New Roman" w:hAnsi="Times New Roman" w:cs="Times New Roman"/>
          <w:sz w:val="28"/>
          <w:szCs w:val="28"/>
          <w:lang w:val="uk-UA"/>
        </w:rPr>
        <w:t xml:space="preserve">умовах правової невизначеності </w:t>
      </w:r>
      <w:r w:rsidRPr="00071D87">
        <w:rPr>
          <w:rFonts w:ascii="Times New Roman" w:hAnsi="Times New Roman" w:cs="Times New Roman"/>
          <w:sz w:val="28"/>
          <w:szCs w:val="28"/>
          <w:lang w:val="uk-UA"/>
        </w:rPr>
        <w:t xml:space="preserve">судова правотворчість </w:t>
      </w:r>
      <w:r w:rsidR="00BF29BE">
        <w:rPr>
          <w:rFonts w:ascii="Times New Roman" w:hAnsi="Times New Roman" w:cs="Times New Roman"/>
          <w:sz w:val="28"/>
          <w:szCs w:val="28"/>
          <w:lang w:val="uk-UA"/>
        </w:rPr>
        <w:t>є вирішальною</w:t>
      </w:r>
      <w:r w:rsidRPr="00071D87">
        <w:rPr>
          <w:rFonts w:ascii="Times New Roman" w:hAnsi="Times New Roman" w:cs="Times New Roman"/>
          <w:sz w:val="28"/>
          <w:szCs w:val="28"/>
          <w:lang w:val="uk-UA"/>
        </w:rPr>
        <w:t xml:space="preserve"> у забезпеченні стабільності та послідовності правозастосування.</w:t>
      </w:r>
    </w:p>
    <w:p w:rsidR="007D2A4A" w:rsidRPr="007D2A4A" w:rsidRDefault="007B7327" w:rsidP="00F73FA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7609C">
        <w:rPr>
          <w:rFonts w:ascii="Times New Roman" w:hAnsi="Times New Roman" w:cs="Times New Roman"/>
          <w:sz w:val="28"/>
          <w:szCs w:val="28"/>
          <w:lang w:val="uk-UA"/>
        </w:rPr>
        <w:t>Н</w:t>
      </w:r>
      <w:r w:rsidR="004901F5" w:rsidRPr="004901F5">
        <w:rPr>
          <w:rFonts w:ascii="Times New Roman" w:hAnsi="Times New Roman" w:cs="Times New Roman"/>
          <w:sz w:val="28"/>
          <w:szCs w:val="28"/>
          <w:lang w:val="uk-UA"/>
        </w:rPr>
        <w:t>еобхідно вдосконалити правове регулювання здійснення</w:t>
      </w:r>
      <w:r w:rsidR="0087609C">
        <w:rPr>
          <w:rFonts w:ascii="Times New Roman" w:hAnsi="Times New Roman" w:cs="Times New Roman"/>
          <w:sz w:val="28"/>
          <w:szCs w:val="28"/>
          <w:lang w:val="uk-UA"/>
        </w:rPr>
        <w:t xml:space="preserve"> судової правотворчості</w:t>
      </w:r>
      <w:r w:rsidR="004901F5" w:rsidRPr="004901F5">
        <w:rPr>
          <w:rFonts w:ascii="Times New Roman" w:hAnsi="Times New Roman" w:cs="Times New Roman"/>
          <w:sz w:val="28"/>
          <w:szCs w:val="28"/>
          <w:lang w:val="uk-UA"/>
        </w:rPr>
        <w:t>,</w:t>
      </w:r>
      <w:r w:rsidR="004637C2">
        <w:rPr>
          <w:rFonts w:ascii="Times New Roman" w:hAnsi="Times New Roman" w:cs="Times New Roman"/>
          <w:sz w:val="28"/>
          <w:szCs w:val="28"/>
          <w:lang w:val="uk-UA"/>
        </w:rPr>
        <w:t xml:space="preserve"> встановити чіткі межі повноважень </w:t>
      </w:r>
      <w:r w:rsidR="002676D3">
        <w:rPr>
          <w:rFonts w:ascii="Times New Roman" w:hAnsi="Times New Roman" w:cs="Times New Roman"/>
          <w:sz w:val="28"/>
          <w:szCs w:val="28"/>
          <w:lang w:val="uk-UA"/>
        </w:rPr>
        <w:t xml:space="preserve">судових органів при ухваленні </w:t>
      </w:r>
      <w:r w:rsidR="00E94474">
        <w:rPr>
          <w:rFonts w:ascii="Times New Roman" w:hAnsi="Times New Roman" w:cs="Times New Roman"/>
          <w:sz w:val="28"/>
          <w:szCs w:val="28"/>
          <w:lang w:val="uk-UA"/>
        </w:rPr>
        <w:t>«квазіпрецедентних» приписів,</w:t>
      </w:r>
      <w:r w:rsidR="004901F5" w:rsidRPr="004901F5">
        <w:rPr>
          <w:rFonts w:ascii="Times New Roman" w:hAnsi="Times New Roman" w:cs="Times New Roman"/>
          <w:sz w:val="28"/>
          <w:szCs w:val="28"/>
          <w:lang w:val="uk-UA"/>
        </w:rPr>
        <w:t xml:space="preserve"> що дозволить посилити правову визначеність, стабільність судової практики та довіру до судової влади з боку суспільства.</w:t>
      </w:r>
      <w:r w:rsidRPr="007B7327">
        <w:rPr>
          <w:rFonts w:ascii="Times New Roman" w:hAnsi="Times New Roman" w:cs="Times New Roman"/>
          <w:sz w:val="28"/>
          <w:szCs w:val="28"/>
          <w:lang w:val="uk-UA"/>
        </w:rPr>
        <w:t xml:space="preserve"> </w:t>
      </w:r>
      <w:r w:rsidR="003B1BF6">
        <w:rPr>
          <w:rFonts w:ascii="Times New Roman" w:hAnsi="Times New Roman" w:cs="Times New Roman"/>
          <w:sz w:val="28"/>
          <w:szCs w:val="28"/>
          <w:lang w:val="uk-UA"/>
        </w:rPr>
        <w:t xml:space="preserve">Таким чином, </w:t>
      </w:r>
      <w:r w:rsidRPr="007B7327">
        <w:rPr>
          <w:rFonts w:ascii="Times New Roman" w:hAnsi="Times New Roman" w:cs="Times New Roman"/>
          <w:sz w:val="28"/>
          <w:szCs w:val="28"/>
          <w:lang w:val="uk-UA"/>
        </w:rPr>
        <w:t>судова правотворчість</w:t>
      </w:r>
      <w:r w:rsidR="003B1BF6">
        <w:rPr>
          <w:rFonts w:ascii="Times New Roman" w:hAnsi="Times New Roman" w:cs="Times New Roman"/>
          <w:sz w:val="28"/>
          <w:szCs w:val="28"/>
          <w:lang w:val="uk-UA"/>
        </w:rPr>
        <w:t xml:space="preserve"> в Україні</w:t>
      </w:r>
      <w:r w:rsidRPr="007B7327">
        <w:rPr>
          <w:rFonts w:ascii="Times New Roman" w:hAnsi="Times New Roman" w:cs="Times New Roman"/>
          <w:sz w:val="28"/>
          <w:szCs w:val="28"/>
          <w:lang w:val="uk-UA"/>
        </w:rPr>
        <w:t xml:space="preserve"> має стати інструментом не лише забезпечення правопорядку, а й поступової еволюції законодавства відповідно до актуальних потреб суспільства</w:t>
      </w:r>
      <w:r w:rsidR="003B1BF6">
        <w:rPr>
          <w:rFonts w:ascii="Times New Roman" w:hAnsi="Times New Roman" w:cs="Times New Roman"/>
          <w:sz w:val="28"/>
          <w:szCs w:val="28"/>
          <w:lang w:val="uk-UA"/>
        </w:rPr>
        <w:t xml:space="preserve"> та реального стану суспільних відносин у нашій державі</w:t>
      </w:r>
      <w:r w:rsidRPr="007B7327">
        <w:rPr>
          <w:rFonts w:ascii="Times New Roman" w:hAnsi="Times New Roman" w:cs="Times New Roman"/>
          <w:sz w:val="28"/>
          <w:szCs w:val="28"/>
          <w:lang w:val="uk-UA"/>
        </w:rPr>
        <w:t>.</w:t>
      </w:r>
    </w:p>
    <w:p w:rsidR="008277A8" w:rsidRDefault="008277A8" w:rsidP="008277A8">
      <w:pPr>
        <w:spacing w:line="360" w:lineRule="auto"/>
        <w:contextualSpacing/>
        <w:jc w:val="center"/>
        <w:rPr>
          <w:rFonts w:ascii="Times New Roman" w:hAnsi="Times New Roman" w:cs="Times New Roman"/>
          <w:b/>
          <w:sz w:val="28"/>
          <w:szCs w:val="28"/>
          <w:lang w:val="uk-UA"/>
        </w:rPr>
      </w:pPr>
      <w:r w:rsidRPr="008277A8">
        <w:rPr>
          <w:rFonts w:ascii="Times New Roman" w:hAnsi="Times New Roman" w:cs="Times New Roman"/>
          <w:b/>
          <w:sz w:val="28"/>
          <w:szCs w:val="28"/>
          <w:lang w:val="uk-UA"/>
        </w:rPr>
        <w:t>РОЗДІЛ ІІІ. УТВЕРДЖЕННЯ ПРИНЦИПУ ВЕРХОВЕНСТВА ПРАВА У ПРАВОЗАСТОСОВНІЙ ДІЯЛЬНОСТІ СУДОВИХ ІНСТИТУЦІЙ В УКРАЇНІ</w:t>
      </w:r>
    </w:p>
    <w:p w:rsidR="00F57899" w:rsidRPr="008277A8" w:rsidRDefault="00F57899" w:rsidP="008277A8">
      <w:pPr>
        <w:spacing w:line="360" w:lineRule="auto"/>
        <w:contextualSpacing/>
        <w:jc w:val="center"/>
        <w:rPr>
          <w:rFonts w:ascii="Times New Roman" w:hAnsi="Times New Roman" w:cs="Times New Roman"/>
          <w:b/>
          <w:sz w:val="28"/>
          <w:szCs w:val="28"/>
          <w:lang w:val="uk-UA"/>
        </w:rPr>
      </w:pPr>
    </w:p>
    <w:p w:rsidR="003758D0" w:rsidRDefault="003758D0" w:rsidP="00F57899">
      <w:pPr>
        <w:spacing w:line="360" w:lineRule="auto"/>
        <w:contextualSpacing/>
        <w:jc w:val="center"/>
        <w:rPr>
          <w:rFonts w:ascii="Times New Roman" w:hAnsi="Times New Roman" w:cs="Times New Roman"/>
          <w:b/>
          <w:sz w:val="28"/>
          <w:szCs w:val="28"/>
          <w:lang w:val="uk-UA"/>
        </w:rPr>
      </w:pPr>
      <w:r w:rsidRPr="003E5050">
        <w:rPr>
          <w:rFonts w:ascii="Times New Roman" w:hAnsi="Times New Roman" w:cs="Times New Roman"/>
          <w:b/>
          <w:sz w:val="28"/>
          <w:szCs w:val="28"/>
          <w:lang w:val="uk-UA"/>
        </w:rPr>
        <w:t>3.</w:t>
      </w:r>
      <w:r>
        <w:rPr>
          <w:rFonts w:ascii="Times New Roman" w:hAnsi="Times New Roman" w:cs="Times New Roman"/>
          <w:b/>
          <w:sz w:val="28"/>
          <w:szCs w:val="28"/>
          <w:lang w:val="uk-UA"/>
        </w:rPr>
        <w:t>1</w:t>
      </w:r>
      <w:r w:rsidRPr="003E5050">
        <w:rPr>
          <w:rFonts w:ascii="Times New Roman" w:hAnsi="Times New Roman" w:cs="Times New Roman"/>
          <w:b/>
          <w:sz w:val="28"/>
          <w:szCs w:val="28"/>
          <w:lang w:val="uk-UA"/>
        </w:rPr>
        <w:t>. Стандарти верховенства права у практиці Є</w:t>
      </w:r>
      <w:r w:rsidR="00F57899">
        <w:rPr>
          <w:rFonts w:ascii="Times New Roman" w:hAnsi="Times New Roman" w:cs="Times New Roman"/>
          <w:b/>
          <w:sz w:val="28"/>
          <w:szCs w:val="28"/>
          <w:lang w:val="uk-UA"/>
        </w:rPr>
        <w:t>вропейського суду з прав людини</w:t>
      </w:r>
    </w:p>
    <w:p w:rsidR="00F57899" w:rsidRDefault="00F57899" w:rsidP="003758D0">
      <w:pPr>
        <w:spacing w:line="360" w:lineRule="auto"/>
        <w:contextualSpacing/>
        <w:jc w:val="both"/>
        <w:rPr>
          <w:rFonts w:ascii="Times New Roman" w:hAnsi="Times New Roman" w:cs="Times New Roman"/>
          <w:b/>
          <w:sz w:val="28"/>
          <w:szCs w:val="28"/>
          <w:lang w:val="uk-UA"/>
        </w:rPr>
      </w:pPr>
    </w:p>
    <w:p w:rsidR="00C25E51" w:rsidRDefault="009E2942" w:rsidP="00C25E51">
      <w:pPr>
        <w:spacing w:line="360" w:lineRule="auto"/>
        <w:ind w:firstLine="709"/>
        <w:contextualSpacing/>
        <w:jc w:val="both"/>
        <w:rPr>
          <w:rFonts w:ascii="Times New Roman" w:hAnsi="Times New Roman" w:cs="Times New Roman"/>
          <w:sz w:val="28"/>
          <w:szCs w:val="28"/>
        </w:rPr>
      </w:pPr>
      <w:r w:rsidRPr="001C3D52">
        <w:rPr>
          <w:rFonts w:ascii="Times New Roman" w:hAnsi="Times New Roman" w:cs="Times New Roman"/>
          <w:sz w:val="28"/>
          <w:szCs w:val="28"/>
        </w:rPr>
        <w:t>Міжнародні суди відіграють ключову роль у зміцненні верховенства права на глобальному рівні, адже саме вони встановлюють правові стандарти, які стають орієнтиром для національних судових систем. Особливе значення в цьому контексті має діяльність Європейського суду з прав людини (</w:t>
      </w:r>
      <w:r w:rsidR="00A525A5">
        <w:rPr>
          <w:rFonts w:ascii="Times New Roman" w:hAnsi="Times New Roman" w:cs="Times New Roman"/>
          <w:sz w:val="28"/>
          <w:szCs w:val="28"/>
          <w:lang w:val="uk-UA"/>
        </w:rPr>
        <w:t xml:space="preserve">далі - </w:t>
      </w:r>
      <w:r w:rsidR="00A525A5">
        <w:rPr>
          <w:rFonts w:ascii="Times New Roman" w:hAnsi="Times New Roman" w:cs="Times New Roman"/>
          <w:sz w:val="28"/>
          <w:szCs w:val="28"/>
        </w:rPr>
        <w:t>ЄСПЛ), який, розглядаючи справи, що виникають зі скарг на</w:t>
      </w:r>
      <w:r w:rsidR="00A525A5">
        <w:rPr>
          <w:rFonts w:ascii="Times New Roman" w:hAnsi="Times New Roman" w:cs="Times New Roman"/>
          <w:sz w:val="28"/>
          <w:szCs w:val="28"/>
          <w:lang w:val="uk-UA"/>
        </w:rPr>
        <w:t xml:space="preserve"> </w:t>
      </w:r>
      <w:r w:rsidRPr="001C3D52">
        <w:rPr>
          <w:rFonts w:ascii="Times New Roman" w:hAnsi="Times New Roman" w:cs="Times New Roman"/>
          <w:sz w:val="28"/>
          <w:szCs w:val="28"/>
        </w:rPr>
        <w:t xml:space="preserve">порушення прав людини, формує уніфіковані підходи до застосування та тлумачення принципу верховенства права. Рішення ЄСПЛ не лише сприяють встановленню справедливості у конкретних справах, але й задають стандарти правосуддя, котрі впливають на національні законодавства та судову практику країн-членів </w:t>
      </w:r>
      <w:proofErr w:type="gramStart"/>
      <w:r w:rsidRPr="001C3D52">
        <w:rPr>
          <w:rFonts w:ascii="Times New Roman" w:hAnsi="Times New Roman" w:cs="Times New Roman"/>
          <w:sz w:val="28"/>
          <w:szCs w:val="28"/>
        </w:rPr>
        <w:t>Ради</w:t>
      </w:r>
      <w:proofErr w:type="gramEnd"/>
      <w:r w:rsidRPr="001C3D52">
        <w:rPr>
          <w:rFonts w:ascii="Times New Roman" w:hAnsi="Times New Roman" w:cs="Times New Roman"/>
          <w:sz w:val="28"/>
          <w:szCs w:val="28"/>
        </w:rPr>
        <w:t xml:space="preserve"> Європи. Таким чином, діяльність ЄСПЛ є важливим елементом утвердження верховенства права в європейському правовому просторі, сприяючи захисту прав і свобод людини на міжнародному рівні.</w:t>
      </w:r>
    </w:p>
    <w:p w:rsidR="003E2080" w:rsidRPr="003E2080" w:rsidRDefault="001E7908" w:rsidP="003E208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Діяльність ЄСПЛ регулюється </w:t>
      </w:r>
      <w:r w:rsidRPr="001E7908">
        <w:rPr>
          <w:rFonts w:ascii="Times New Roman" w:hAnsi="Times New Roman" w:cs="Times New Roman"/>
          <w:sz w:val="28"/>
          <w:szCs w:val="28"/>
          <w:lang w:val="uk-UA"/>
        </w:rPr>
        <w:t>Конвенці</w:t>
      </w:r>
      <w:r>
        <w:rPr>
          <w:rFonts w:ascii="Times New Roman" w:hAnsi="Times New Roman" w:cs="Times New Roman"/>
          <w:sz w:val="28"/>
          <w:szCs w:val="28"/>
          <w:lang w:val="uk-UA"/>
        </w:rPr>
        <w:t>єю</w:t>
      </w:r>
      <w:r w:rsidRPr="001E7908">
        <w:rPr>
          <w:rFonts w:ascii="Times New Roman" w:hAnsi="Times New Roman" w:cs="Times New Roman"/>
          <w:sz w:val="28"/>
          <w:szCs w:val="28"/>
          <w:lang w:val="uk-UA"/>
        </w:rPr>
        <w:t xml:space="preserve"> про захист прав людини і </w:t>
      </w:r>
      <w:r w:rsidRPr="003E2080">
        <w:rPr>
          <w:rFonts w:ascii="Times New Roman" w:hAnsi="Times New Roman" w:cs="Times New Roman"/>
          <w:sz w:val="28"/>
          <w:szCs w:val="28"/>
          <w:lang w:val="uk-UA"/>
        </w:rPr>
        <w:t>основоположних свобод (Європейською конвенцією з прав людини) 1950 року</w:t>
      </w:r>
      <w:r w:rsidR="00E63EF6" w:rsidRPr="003E2080">
        <w:rPr>
          <w:rFonts w:ascii="Times New Roman" w:hAnsi="Times New Roman" w:cs="Times New Roman"/>
          <w:sz w:val="28"/>
          <w:szCs w:val="28"/>
          <w:lang w:val="uk-UA"/>
        </w:rPr>
        <w:t xml:space="preserve"> (далі – Конвенція)</w:t>
      </w:r>
      <w:r w:rsidR="00EC224C" w:rsidRPr="00EC224C">
        <w:rPr>
          <w:rFonts w:ascii="Times New Roman" w:hAnsi="Times New Roman" w:cs="Times New Roman"/>
          <w:sz w:val="28"/>
          <w:szCs w:val="28"/>
        </w:rPr>
        <w:t xml:space="preserve"> [65]</w:t>
      </w:r>
      <w:r w:rsidRPr="003E2080">
        <w:rPr>
          <w:rFonts w:ascii="Times New Roman" w:hAnsi="Times New Roman" w:cs="Times New Roman"/>
          <w:sz w:val="28"/>
          <w:szCs w:val="28"/>
          <w:lang w:val="uk-UA"/>
        </w:rPr>
        <w:t xml:space="preserve">. </w:t>
      </w:r>
    </w:p>
    <w:p w:rsidR="003E2080" w:rsidRPr="003E2080" w:rsidRDefault="007B7498" w:rsidP="003E2080">
      <w:pPr>
        <w:spacing w:line="360" w:lineRule="auto"/>
        <w:ind w:firstLine="709"/>
        <w:contextualSpacing/>
        <w:jc w:val="both"/>
        <w:rPr>
          <w:rFonts w:ascii="Times New Roman" w:hAnsi="Times New Roman" w:cs="Times New Roman"/>
          <w:sz w:val="28"/>
          <w:szCs w:val="28"/>
          <w:lang w:val="uk-UA"/>
        </w:rPr>
      </w:pPr>
      <w:r w:rsidRPr="003E2080">
        <w:rPr>
          <w:rFonts w:ascii="Times New Roman" w:hAnsi="Times New Roman" w:cs="Times New Roman"/>
          <w:sz w:val="28"/>
          <w:szCs w:val="28"/>
          <w:lang w:val="uk-UA"/>
        </w:rPr>
        <w:t>До питання про юрисдикцію ЄСПЛ щодо України</w:t>
      </w:r>
      <w:r w:rsidR="00D122B9" w:rsidRPr="003E2080">
        <w:rPr>
          <w:rFonts w:ascii="Times New Roman" w:hAnsi="Times New Roman" w:cs="Times New Roman"/>
          <w:sz w:val="28"/>
          <w:szCs w:val="28"/>
          <w:lang w:val="uk-UA"/>
        </w:rPr>
        <w:t xml:space="preserve">, ст. 19 Конвенції вказує, що </w:t>
      </w:r>
      <w:r w:rsidR="005F1573" w:rsidRPr="003E2080">
        <w:rPr>
          <w:rFonts w:ascii="Times New Roman" w:hAnsi="Times New Roman" w:cs="Times New Roman"/>
          <w:sz w:val="28"/>
          <w:szCs w:val="28"/>
          <w:lang w:val="uk-UA"/>
        </w:rPr>
        <w:t>«д</w:t>
      </w:r>
      <w:r w:rsidR="00D122B9" w:rsidRPr="003E2080">
        <w:rPr>
          <w:rFonts w:ascii="Times New Roman" w:hAnsi="Times New Roman" w:cs="Times New Roman"/>
          <w:sz w:val="28"/>
          <w:szCs w:val="28"/>
          <w:lang w:val="uk-UA"/>
        </w:rPr>
        <w:t xml:space="preserve">ля забезпечення дотримання Високими Договірними Сторонами їхніх зобов'язань за Конвенцією та Протоколами до неї створюється Європейський суд з прав людини, який далі називається </w:t>
      </w:r>
      <w:r w:rsidR="00C4462C" w:rsidRPr="003E2080">
        <w:rPr>
          <w:rFonts w:ascii="Times New Roman" w:hAnsi="Times New Roman" w:cs="Times New Roman"/>
          <w:sz w:val="28"/>
          <w:szCs w:val="28"/>
          <w:lang w:val="uk-UA"/>
        </w:rPr>
        <w:t>«</w:t>
      </w:r>
      <w:r w:rsidR="00D122B9" w:rsidRPr="003E2080">
        <w:rPr>
          <w:rFonts w:ascii="Times New Roman" w:hAnsi="Times New Roman" w:cs="Times New Roman"/>
          <w:sz w:val="28"/>
          <w:szCs w:val="28"/>
          <w:lang w:val="uk-UA"/>
        </w:rPr>
        <w:t>Суд</w:t>
      </w:r>
      <w:r w:rsidR="00C4462C" w:rsidRPr="003E2080">
        <w:rPr>
          <w:rFonts w:ascii="Times New Roman" w:hAnsi="Times New Roman" w:cs="Times New Roman"/>
          <w:sz w:val="28"/>
          <w:szCs w:val="28"/>
          <w:lang w:val="uk-UA"/>
        </w:rPr>
        <w:t>»</w:t>
      </w:r>
      <w:r w:rsidR="00D122B9" w:rsidRPr="003E2080">
        <w:rPr>
          <w:rFonts w:ascii="Times New Roman" w:hAnsi="Times New Roman" w:cs="Times New Roman"/>
          <w:sz w:val="28"/>
          <w:szCs w:val="28"/>
          <w:lang w:val="uk-UA"/>
        </w:rPr>
        <w:t>. Він функціонує на постійній основі</w:t>
      </w:r>
      <w:r w:rsidR="005F1573" w:rsidRPr="003E2080">
        <w:rPr>
          <w:rFonts w:ascii="Times New Roman" w:hAnsi="Times New Roman" w:cs="Times New Roman"/>
          <w:sz w:val="28"/>
          <w:szCs w:val="28"/>
          <w:lang w:val="uk-UA"/>
        </w:rPr>
        <w:t>»</w:t>
      </w:r>
      <w:r w:rsidR="00D122B9" w:rsidRPr="003E2080">
        <w:rPr>
          <w:rFonts w:ascii="Times New Roman" w:hAnsi="Times New Roman" w:cs="Times New Roman"/>
          <w:sz w:val="28"/>
          <w:szCs w:val="28"/>
          <w:lang w:val="uk-UA"/>
        </w:rPr>
        <w:t xml:space="preserve"> [</w:t>
      </w:r>
      <w:r w:rsidR="00EC224C">
        <w:rPr>
          <w:rFonts w:ascii="Times New Roman" w:hAnsi="Times New Roman" w:cs="Times New Roman"/>
          <w:sz w:val="28"/>
          <w:szCs w:val="28"/>
          <w:lang w:val="en-US"/>
        </w:rPr>
        <w:t>51</w:t>
      </w:r>
      <w:r w:rsidR="00D122B9" w:rsidRPr="003E2080">
        <w:rPr>
          <w:rFonts w:ascii="Times New Roman" w:hAnsi="Times New Roman" w:cs="Times New Roman"/>
          <w:sz w:val="28"/>
          <w:szCs w:val="28"/>
          <w:lang w:val="uk-UA"/>
        </w:rPr>
        <w:t>].</w:t>
      </w:r>
      <w:r w:rsidR="009B4B92" w:rsidRPr="003E2080">
        <w:rPr>
          <w:rFonts w:ascii="Times New Roman" w:hAnsi="Times New Roman" w:cs="Times New Roman"/>
          <w:sz w:val="28"/>
          <w:szCs w:val="28"/>
          <w:lang w:val="uk-UA"/>
        </w:rPr>
        <w:t xml:space="preserve">  </w:t>
      </w:r>
      <w:r w:rsidRPr="003E2080">
        <w:rPr>
          <w:rFonts w:ascii="Times New Roman" w:hAnsi="Times New Roman" w:cs="Times New Roman"/>
          <w:sz w:val="28"/>
          <w:szCs w:val="28"/>
          <w:lang w:val="uk-UA"/>
        </w:rPr>
        <w:t xml:space="preserve"> </w:t>
      </w:r>
    </w:p>
    <w:p w:rsidR="008834DE" w:rsidRDefault="007F6AE7" w:rsidP="008834DE">
      <w:pPr>
        <w:spacing w:line="360" w:lineRule="auto"/>
        <w:ind w:firstLine="709"/>
        <w:contextualSpacing/>
        <w:jc w:val="both"/>
        <w:rPr>
          <w:rFonts w:ascii="Times New Roman" w:hAnsi="Times New Roman" w:cs="Times New Roman"/>
          <w:sz w:val="28"/>
          <w:szCs w:val="28"/>
          <w:lang w:val="uk-UA"/>
        </w:rPr>
      </w:pPr>
      <w:r w:rsidRPr="003E2080">
        <w:rPr>
          <w:rFonts w:ascii="Times New Roman" w:hAnsi="Times New Roman" w:cs="Times New Roman"/>
          <w:sz w:val="28"/>
          <w:szCs w:val="28"/>
          <w:lang w:val="uk-UA"/>
        </w:rPr>
        <w:t xml:space="preserve">Розглядаючи аспекти юрисдикції ЄСПЛ у часі, необхідно вказати </w:t>
      </w:r>
      <w:r w:rsidR="007B7498" w:rsidRPr="003E2080">
        <w:rPr>
          <w:rFonts w:ascii="Times New Roman" w:hAnsi="Times New Roman" w:cs="Times New Roman"/>
          <w:sz w:val="28"/>
          <w:szCs w:val="28"/>
          <w:lang w:val="uk-UA"/>
        </w:rPr>
        <w:t>ч. 2, 3 ст.</w:t>
      </w:r>
      <w:r w:rsidR="00E63EF6" w:rsidRPr="003E2080">
        <w:rPr>
          <w:rFonts w:ascii="Times New Roman" w:hAnsi="Times New Roman" w:cs="Times New Roman"/>
          <w:sz w:val="28"/>
          <w:szCs w:val="28"/>
          <w:lang w:val="uk-UA"/>
        </w:rPr>
        <w:t xml:space="preserve"> 58</w:t>
      </w:r>
      <w:r w:rsidRPr="003E2080">
        <w:rPr>
          <w:rFonts w:ascii="Times New Roman" w:hAnsi="Times New Roman" w:cs="Times New Roman"/>
          <w:sz w:val="28"/>
          <w:szCs w:val="28"/>
          <w:lang w:val="uk-UA"/>
        </w:rPr>
        <w:t xml:space="preserve"> Конвенції, згідно якої</w:t>
      </w:r>
      <w:r w:rsidR="007B7498" w:rsidRPr="003E2080">
        <w:rPr>
          <w:rFonts w:ascii="Times New Roman" w:hAnsi="Times New Roman" w:cs="Times New Roman"/>
          <w:sz w:val="28"/>
          <w:szCs w:val="28"/>
          <w:lang w:val="uk-UA"/>
        </w:rPr>
        <w:t xml:space="preserve"> </w:t>
      </w:r>
      <w:r w:rsidRPr="003E2080">
        <w:rPr>
          <w:rFonts w:ascii="Times New Roman" w:hAnsi="Times New Roman" w:cs="Times New Roman"/>
          <w:sz w:val="28"/>
          <w:szCs w:val="28"/>
          <w:lang w:val="uk-UA"/>
        </w:rPr>
        <w:t>«</w:t>
      </w:r>
      <w:r w:rsidR="007B7498" w:rsidRPr="003E2080">
        <w:rPr>
          <w:rFonts w:ascii="Times New Roman" w:hAnsi="Times New Roman" w:cs="Times New Roman"/>
          <w:sz w:val="28"/>
          <w:szCs w:val="28"/>
          <w:lang w:val="uk-UA"/>
        </w:rPr>
        <w:t xml:space="preserve">денонсація не звільняє заінтересовану Високу Договірну Сторону від її зобов'язань за цією </w:t>
      </w:r>
      <w:r w:rsidR="007B7498" w:rsidRPr="003E2080">
        <w:rPr>
          <w:rFonts w:ascii="Times New Roman" w:hAnsi="Times New Roman" w:cs="Times New Roman"/>
          <w:sz w:val="28"/>
          <w:szCs w:val="28"/>
        </w:rPr>
        <w:t>Конвенцією стосовно будь-якого діяння, яке могло бути порушенням таких зобов'язань і могло бути здійснене нею до дати, від якої денонсація набирає чинності.</w:t>
      </w:r>
      <w:bookmarkStart w:id="1" w:name="n516"/>
      <w:bookmarkEnd w:id="1"/>
      <w:r w:rsidRPr="003E2080">
        <w:rPr>
          <w:rFonts w:ascii="Times New Roman" w:hAnsi="Times New Roman" w:cs="Times New Roman"/>
          <w:sz w:val="28"/>
          <w:szCs w:val="28"/>
          <w:lang w:val="uk-UA"/>
        </w:rPr>
        <w:t xml:space="preserve"> </w:t>
      </w:r>
      <w:r w:rsidR="007B7498" w:rsidRPr="003E2080">
        <w:rPr>
          <w:rFonts w:ascii="Times New Roman" w:hAnsi="Times New Roman" w:cs="Times New Roman"/>
          <w:sz w:val="28"/>
          <w:szCs w:val="28"/>
        </w:rPr>
        <w:t xml:space="preserve">Будь-яка Висока Договірна Сторона, яка перестає бути членом </w:t>
      </w:r>
      <w:proofErr w:type="gramStart"/>
      <w:r w:rsidR="007B7498" w:rsidRPr="003E2080">
        <w:rPr>
          <w:rFonts w:ascii="Times New Roman" w:hAnsi="Times New Roman" w:cs="Times New Roman"/>
          <w:sz w:val="28"/>
          <w:szCs w:val="28"/>
        </w:rPr>
        <w:t>Ради</w:t>
      </w:r>
      <w:proofErr w:type="gramEnd"/>
      <w:r w:rsidR="007B7498" w:rsidRPr="003E2080">
        <w:rPr>
          <w:rFonts w:ascii="Times New Roman" w:hAnsi="Times New Roman" w:cs="Times New Roman"/>
          <w:sz w:val="28"/>
          <w:szCs w:val="28"/>
        </w:rPr>
        <w:t xml:space="preserve"> Європи, перестає бути і стороною цієї Конвенції на тих самих умовах</w:t>
      </w:r>
      <w:r w:rsidRPr="003E2080">
        <w:rPr>
          <w:rFonts w:ascii="Times New Roman" w:hAnsi="Times New Roman" w:cs="Times New Roman"/>
          <w:sz w:val="28"/>
          <w:szCs w:val="28"/>
          <w:lang w:val="uk-UA"/>
        </w:rPr>
        <w:t xml:space="preserve">» </w:t>
      </w:r>
      <w:r w:rsidRPr="003E2080">
        <w:rPr>
          <w:rFonts w:ascii="Times New Roman" w:hAnsi="Times New Roman" w:cs="Times New Roman"/>
          <w:sz w:val="28"/>
          <w:szCs w:val="28"/>
        </w:rPr>
        <w:t>[</w:t>
      </w:r>
      <w:r w:rsidR="00EC224C" w:rsidRPr="00EC224C">
        <w:rPr>
          <w:rFonts w:ascii="Times New Roman" w:hAnsi="Times New Roman" w:cs="Times New Roman"/>
          <w:sz w:val="28"/>
          <w:szCs w:val="28"/>
        </w:rPr>
        <w:t>65</w:t>
      </w:r>
      <w:r w:rsidRPr="003E2080">
        <w:rPr>
          <w:rFonts w:ascii="Times New Roman" w:hAnsi="Times New Roman" w:cs="Times New Roman"/>
          <w:sz w:val="28"/>
          <w:szCs w:val="28"/>
        </w:rPr>
        <w:t>]</w:t>
      </w:r>
      <w:r w:rsidR="007B7498" w:rsidRPr="003E2080">
        <w:rPr>
          <w:rFonts w:ascii="Times New Roman" w:hAnsi="Times New Roman" w:cs="Times New Roman"/>
          <w:sz w:val="28"/>
          <w:szCs w:val="28"/>
        </w:rPr>
        <w:t>.</w:t>
      </w:r>
      <w:r w:rsidR="00562BED" w:rsidRPr="00562BED">
        <w:t xml:space="preserve"> </w:t>
      </w:r>
    </w:p>
    <w:p w:rsidR="00046135" w:rsidRDefault="00D54A8D" w:rsidP="008834DE">
      <w:pPr>
        <w:spacing w:line="360" w:lineRule="auto"/>
        <w:ind w:firstLine="709"/>
        <w:contextualSpacing/>
        <w:jc w:val="both"/>
        <w:rPr>
          <w:rFonts w:ascii="Times New Roman" w:hAnsi="Times New Roman" w:cs="Times New Roman"/>
          <w:sz w:val="28"/>
          <w:szCs w:val="28"/>
        </w:rPr>
      </w:pPr>
      <w:r w:rsidRPr="008834DE">
        <w:rPr>
          <w:rFonts w:ascii="Times New Roman" w:hAnsi="Times New Roman" w:cs="Times New Roman"/>
          <w:sz w:val="28"/>
          <w:szCs w:val="28"/>
          <w:lang w:val="uk-UA"/>
        </w:rPr>
        <w:t>Статус рішень ЄСПЛ, як джерела національного права України, випливає, насамперед, із положень ст</w:t>
      </w:r>
      <w:r w:rsidR="00046135" w:rsidRPr="008834DE">
        <w:rPr>
          <w:rFonts w:ascii="Times New Roman" w:hAnsi="Times New Roman" w:cs="Times New Roman"/>
          <w:sz w:val="28"/>
          <w:szCs w:val="28"/>
          <w:lang w:val="uk-UA"/>
        </w:rPr>
        <w:t>.</w:t>
      </w:r>
      <w:r w:rsidRPr="008834DE">
        <w:rPr>
          <w:rFonts w:ascii="Times New Roman" w:hAnsi="Times New Roman" w:cs="Times New Roman"/>
          <w:sz w:val="28"/>
          <w:szCs w:val="28"/>
          <w:lang w:val="uk-UA"/>
        </w:rPr>
        <w:t xml:space="preserve"> 46 Конвенції,</w:t>
      </w:r>
      <w:r w:rsidR="00046135" w:rsidRPr="008834DE">
        <w:rPr>
          <w:rFonts w:ascii="Times New Roman" w:hAnsi="Times New Roman" w:cs="Times New Roman"/>
          <w:sz w:val="28"/>
          <w:szCs w:val="28"/>
          <w:lang w:val="uk-UA"/>
        </w:rPr>
        <w:t xml:space="preserve"> </w:t>
      </w:r>
      <w:r w:rsidR="008834DE" w:rsidRPr="008834DE">
        <w:rPr>
          <w:rFonts w:ascii="Times New Roman" w:hAnsi="Times New Roman" w:cs="Times New Roman"/>
          <w:sz w:val="28"/>
          <w:szCs w:val="28"/>
          <w:lang w:val="uk-UA"/>
        </w:rPr>
        <w:t>згідно якої «в</w:t>
      </w:r>
      <w:r w:rsidR="00046135" w:rsidRPr="008834DE">
        <w:rPr>
          <w:rFonts w:ascii="Times New Roman" w:hAnsi="Times New Roman" w:cs="Times New Roman"/>
          <w:sz w:val="28"/>
          <w:szCs w:val="28"/>
          <w:lang w:val="uk-UA"/>
        </w:rPr>
        <w:t>исокі Договірні Сторони зобов'язуються виконувати остаточні рішення Суду в будь-яких справах, у яких вони є сторонами.</w:t>
      </w:r>
      <w:bookmarkStart w:id="2" w:name="n478"/>
      <w:bookmarkEnd w:id="2"/>
      <w:r w:rsidR="00046135" w:rsidRPr="008834DE">
        <w:rPr>
          <w:rFonts w:ascii="Times New Roman" w:hAnsi="Times New Roman" w:cs="Times New Roman"/>
          <w:sz w:val="28"/>
          <w:szCs w:val="28"/>
          <w:lang w:val="uk-UA"/>
        </w:rPr>
        <w:t xml:space="preserve"> </w:t>
      </w:r>
      <w:r w:rsidR="00046135" w:rsidRPr="008834DE">
        <w:rPr>
          <w:rFonts w:ascii="Times New Roman" w:hAnsi="Times New Roman" w:cs="Times New Roman"/>
          <w:sz w:val="28"/>
          <w:szCs w:val="28"/>
        </w:rPr>
        <w:t>Остаточне рішення Суду передається Комітету Міністрів, який здійснює нагляд за його виконанням</w:t>
      </w:r>
      <w:r w:rsidR="008834DE" w:rsidRPr="008834DE">
        <w:rPr>
          <w:rFonts w:ascii="Times New Roman" w:hAnsi="Times New Roman" w:cs="Times New Roman"/>
          <w:sz w:val="28"/>
          <w:szCs w:val="28"/>
          <w:lang w:val="uk-UA"/>
        </w:rPr>
        <w:t xml:space="preserve">» </w:t>
      </w:r>
      <w:r w:rsidR="008834DE" w:rsidRPr="008834DE">
        <w:rPr>
          <w:rFonts w:ascii="Times New Roman" w:hAnsi="Times New Roman" w:cs="Times New Roman"/>
          <w:sz w:val="28"/>
          <w:szCs w:val="28"/>
        </w:rPr>
        <w:t>[</w:t>
      </w:r>
      <w:r w:rsidR="00855521" w:rsidRPr="00855521">
        <w:rPr>
          <w:rFonts w:ascii="Times New Roman" w:hAnsi="Times New Roman" w:cs="Times New Roman"/>
          <w:sz w:val="28"/>
          <w:szCs w:val="28"/>
        </w:rPr>
        <w:t>65</w:t>
      </w:r>
      <w:r w:rsidR="008834DE" w:rsidRPr="008834DE">
        <w:rPr>
          <w:rFonts w:ascii="Times New Roman" w:hAnsi="Times New Roman" w:cs="Times New Roman"/>
          <w:sz w:val="28"/>
          <w:szCs w:val="28"/>
        </w:rPr>
        <w:t>]</w:t>
      </w:r>
      <w:r w:rsidR="00046135" w:rsidRPr="008834DE">
        <w:rPr>
          <w:rFonts w:ascii="Times New Roman" w:hAnsi="Times New Roman" w:cs="Times New Roman"/>
          <w:sz w:val="28"/>
          <w:szCs w:val="28"/>
        </w:rPr>
        <w:t>.</w:t>
      </w:r>
    </w:p>
    <w:p w:rsidR="00AF6694" w:rsidRPr="009C4DF6" w:rsidRDefault="009C4DF6" w:rsidP="008600A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імплементації зазначених вище положень Конвенції, у 2006 році було прийнято </w:t>
      </w:r>
      <w:r w:rsidR="008600AD">
        <w:rPr>
          <w:rFonts w:ascii="Times New Roman" w:hAnsi="Times New Roman" w:cs="Times New Roman"/>
          <w:sz w:val="28"/>
          <w:szCs w:val="28"/>
          <w:lang w:val="uk-UA"/>
        </w:rPr>
        <w:t>Закон України «</w:t>
      </w:r>
      <w:r w:rsidR="008600AD" w:rsidRPr="008600AD">
        <w:rPr>
          <w:rFonts w:ascii="Times New Roman" w:hAnsi="Times New Roman" w:cs="Times New Roman"/>
          <w:sz w:val="28"/>
          <w:szCs w:val="28"/>
          <w:lang w:val="uk-UA"/>
        </w:rPr>
        <w:t>Про вик</w:t>
      </w:r>
      <w:r w:rsidR="008600AD">
        <w:rPr>
          <w:rFonts w:ascii="Times New Roman" w:hAnsi="Times New Roman" w:cs="Times New Roman"/>
          <w:sz w:val="28"/>
          <w:szCs w:val="28"/>
          <w:lang w:val="uk-UA"/>
        </w:rPr>
        <w:t xml:space="preserve">онання рішень та застосування  </w:t>
      </w:r>
      <w:r w:rsidR="008600AD" w:rsidRPr="008600AD">
        <w:rPr>
          <w:rFonts w:ascii="Times New Roman" w:hAnsi="Times New Roman" w:cs="Times New Roman"/>
          <w:sz w:val="28"/>
          <w:szCs w:val="28"/>
          <w:lang w:val="uk-UA"/>
        </w:rPr>
        <w:t>практики Європейського суду з прав людини</w:t>
      </w:r>
      <w:r w:rsidR="008600AD">
        <w:rPr>
          <w:rFonts w:ascii="Times New Roman" w:hAnsi="Times New Roman" w:cs="Times New Roman"/>
          <w:sz w:val="28"/>
          <w:szCs w:val="28"/>
          <w:lang w:val="uk-UA"/>
        </w:rPr>
        <w:t>», який</w:t>
      </w:r>
      <w:r w:rsidR="008600AD" w:rsidRPr="008600AD">
        <w:rPr>
          <w:rFonts w:ascii="Times New Roman" w:hAnsi="Times New Roman" w:cs="Times New Roman"/>
          <w:sz w:val="28"/>
          <w:szCs w:val="28"/>
          <w:lang w:val="uk-UA"/>
        </w:rPr>
        <w:t xml:space="preserve">   </w:t>
      </w:r>
      <w:r w:rsidR="008600AD">
        <w:rPr>
          <w:rFonts w:ascii="Times New Roman" w:hAnsi="Times New Roman" w:cs="Times New Roman"/>
          <w:sz w:val="28"/>
          <w:szCs w:val="28"/>
          <w:lang w:val="uk-UA"/>
        </w:rPr>
        <w:t>«</w:t>
      </w:r>
      <w:r w:rsidR="008600AD" w:rsidRPr="008600AD">
        <w:rPr>
          <w:rFonts w:ascii="Times New Roman" w:hAnsi="Times New Roman" w:cs="Times New Roman"/>
          <w:sz w:val="28"/>
          <w:szCs w:val="28"/>
          <w:lang w:val="uk-UA"/>
        </w:rPr>
        <w:t xml:space="preserve">регулює  відносини,  що  виникають  у  зв'язку   з обов'язком  держави  виконати  рішення  Європейського  суду з прав людини у справах проти України;  з  необхідністю  усунення  причин порушення   Україною   Конвенції   про   захист   прав   людини  і основоположних свобод </w:t>
      </w:r>
      <w:r w:rsidR="008600AD">
        <w:rPr>
          <w:rFonts w:ascii="Times New Roman" w:hAnsi="Times New Roman" w:cs="Times New Roman"/>
          <w:sz w:val="28"/>
          <w:szCs w:val="28"/>
          <w:lang w:val="uk-UA"/>
        </w:rPr>
        <w:t xml:space="preserve">і протоколів до неї; з впровадженням в українське  судочинство </w:t>
      </w:r>
      <w:r w:rsidR="008600AD" w:rsidRPr="008600AD">
        <w:rPr>
          <w:rFonts w:ascii="Times New Roman" w:hAnsi="Times New Roman" w:cs="Times New Roman"/>
          <w:sz w:val="28"/>
          <w:szCs w:val="28"/>
          <w:lang w:val="uk-UA"/>
        </w:rPr>
        <w:t>та адміністратив</w:t>
      </w:r>
      <w:r w:rsidR="008600AD">
        <w:rPr>
          <w:rFonts w:ascii="Times New Roman" w:hAnsi="Times New Roman" w:cs="Times New Roman"/>
          <w:sz w:val="28"/>
          <w:szCs w:val="28"/>
          <w:lang w:val="uk-UA"/>
        </w:rPr>
        <w:t xml:space="preserve">ну </w:t>
      </w:r>
      <w:r w:rsidR="008600AD" w:rsidRPr="008600AD">
        <w:rPr>
          <w:rFonts w:ascii="Times New Roman" w:hAnsi="Times New Roman" w:cs="Times New Roman"/>
          <w:sz w:val="28"/>
          <w:szCs w:val="28"/>
          <w:lang w:val="uk-UA"/>
        </w:rPr>
        <w:t>практику європ</w:t>
      </w:r>
      <w:r w:rsidR="008600AD">
        <w:rPr>
          <w:rFonts w:ascii="Times New Roman" w:hAnsi="Times New Roman" w:cs="Times New Roman"/>
          <w:sz w:val="28"/>
          <w:szCs w:val="28"/>
          <w:lang w:val="uk-UA"/>
        </w:rPr>
        <w:t>ейських стандартів прав людини;</w:t>
      </w:r>
      <w:r w:rsidR="008600AD" w:rsidRPr="008600AD">
        <w:rPr>
          <w:rFonts w:ascii="Times New Roman" w:hAnsi="Times New Roman" w:cs="Times New Roman"/>
          <w:sz w:val="28"/>
          <w:szCs w:val="28"/>
          <w:lang w:val="uk-UA"/>
        </w:rPr>
        <w:t xml:space="preserve"> зі створенням</w:t>
      </w:r>
      <w:r w:rsidR="008600AD">
        <w:rPr>
          <w:rFonts w:ascii="Times New Roman" w:hAnsi="Times New Roman" w:cs="Times New Roman"/>
          <w:sz w:val="28"/>
          <w:szCs w:val="28"/>
          <w:lang w:val="uk-UA"/>
        </w:rPr>
        <w:t xml:space="preserve"> передумов для зменшення числа заяв</w:t>
      </w:r>
      <w:r w:rsidR="008600AD" w:rsidRPr="008600AD">
        <w:rPr>
          <w:rFonts w:ascii="Times New Roman" w:hAnsi="Times New Roman" w:cs="Times New Roman"/>
          <w:sz w:val="28"/>
          <w:szCs w:val="28"/>
          <w:lang w:val="uk-UA"/>
        </w:rPr>
        <w:t xml:space="preserve"> до  Європейського суду з прав людини проти України</w:t>
      </w:r>
      <w:r w:rsidR="008600AD">
        <w:rPr>
          <w:rFonts w:ascii="Times New Roman" w:hAnsi="Times New Roman" w:cs="Times New Roman"/>
          <w:sz w:val="28"/>
          <w:szCs w:val="28"/>
          <w:lang w:val="uk-UA"/>
        </w:rPr>
        <w:t xml:space="preserve">» </w:t>
      </w:r>
      <w:r w:rsidR="008600AD" w:rsidRPr="008600AD">
        <w:rPr>
          <w:rFonts w:ascii="Times New Roman" w:hAnsi="Times New Roman" w:cs="Times New Roman"/>
          <w:sz w:val="28"/>
          <w:szCs w:val="28"/>
        </w:rPr>
        <w:t>[</w:t>
      </w:r>
      <w:r w:rsidR="00855521" w:rsidRPr="00855521">
        <w:rPr>
          <w:rFonts w:ascii="Times New Roman" w:hAnsi="Times New Roman" w:cs="Times New Roman"/>
          <w:sz w:val="28"/>
          <w:szCs w:val="28"/>
        </w:rPr>
        <w:t>51</w:t>
      </w:r>
      <w:r w:rsidR="008600AD" w:rsidRPr="008600AD">
        <w:rPr>
          <w:rFonts w:ascii="Times New Roman" w:hAnsi="Times New Roman" w:cs="Times New Roman"/>
          <w:sz w:val="28"/>
          <w:szCs w:val="28"/>
        </w:rPr>
        <w:t>]</w:t>
      </w:r>
      <w:r w:rsidR="008600AD" w:rsidRPr="008600AD">
        <w:rPr>
          <w:rFonts w:ascii="Times New Roman" w:hAnsi="Times New Roman" w:cs="Times New Roman"/>
          <w:sz w:val="28"/>
          <w:szCs w:val="28"/>
          <w:lang w:val="uk-UA"/>
        </w:rPr>
        <w:t>.</w:t>
      </w:r>
    </w:p>
    <w:p w:rsidR="00B34733" w:rsidRDefault="00FA1F1D" w:rsidP="00B3473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Стаття 17 вказаного Закону визначає, що «с</w:t>
      </w:r>
      <w:r w:rsidRPr="00FA1F1D">
        <w:rPr>
          <w:rFonts w:ascii="Times New Roman" w:hAnsi="Times New Roman" w:cs="Times New Roman"/>
          <w:sz w:val="28"/>
          <w:szCs w:val="28"/>
          <w:lang w:val="uk-UA"/>
        </w:rPr>
        <w:t xml:space="preserve">уди застосовують при </w:t>
      </w:r>
      <w:r w:rsidRPr="00855521">
        <w:rPr>
          <w:rFonts w:ascii="Times New Roman" w:hAnsi="Times New Roman" w:cs="Times New Roman"/>
          <w:sz w:val="28"/>
          <w:szCs w:val="28"/>
          <w:lang w:val="uk-UA"/>
        </w:rPr>
        <w:t xml:space="preserve">розгляді справ Конвенцію та практику Суду як джерело права» </w:t>
      </w:r>
      <w:r w:rsidRPr="00855521">
        <w:rPr>
          <w:rFonts w:ascii="Times New Roman" w:hAnsi="Times New Roman" w:cs="Times New Roman"/>
          <w:sz w:val="28"/>
          <w:szCs w:val="28"/>
        </w:rPr>
        <w:t>[</w:t>
      </w:r>
      <w:r w:rsidR="00855521" w:rsidRPr="00855521">
        <w:rPr>
          <w:rFonts w:ascii="Times New Roman" w:hAnsi="Times New Roman" w:cs="Times New Roman"/>
          <w:sz w:val="28"/>
          <w:szCs w:val="28"/>
          <w:lang w:val="uk-UA"/>
        </w:rPr>
        <w:t>51]</w:t>
      </w:r>
      <w:r w:rsidRPr="00855521">
        <w:rPr>
          <w:rFonts w:ascii="Times New Roman" w:hAnsi="Times New Roman" w:cs="Times New Roman"/>
          <w:sz w:val="28"/>
          <w:szCs w:val="28"/>
          <w:lang w:val="uk-UA"/>
        </w:rPr>
        <w:t>.</w:t>
      </w:r>
      <w:r w:rsidR="00390E25" w:rsidRPr="00390E25">
        <w:rPr>
          <w:sz w:val="16"/>
          <w:szCs w:val="16"/>
        </w:rPr>
        <w:t xml:space="preserve"> </w:t>
      </w:r>
    </w:p>
    <w:p w:rsidR="00E45A42" w:rsidRDefault="00B34733" w:rsidP="00B3473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Практика ЄСПЛ зосереджена на захисті прав людини, гарантованих Конвенцією та додатковими протоколами до неї. </w:t>
      </w:r>
      <w:r w:rsidR="002C46EE">
        <w:rPr>
          <w:rFonts w:ascii="Times New Roman" w:hAnsi="Times New Roman" w:cs="Times New Roman"/>
          <w:sz w:val="28"/>
          <w:szCs w:val="28"/>
          <w:lang w:val="uk-UA"/>
        </w:rPr>
        <w:t>Вказані документи</w:t>
      </w:r>
      <w:r w:rsidR="002C46EE">
        <w:t xml:space="preserve"> </w:t>
      </w:r>
      <w:r w:rsidR="002C46EE" w:rsidRPr="007A4713">
        <w:rPr>
          <w:rFonts w:ascii="Times New Roman" w:hAnsi="Times New Roman" w:cs="Times New Roman"/>
          <w:sz w:val="28"/>
          <w:szCs w:val="28"/>
        </w:rPr>
        <w:t>закладають</w:t>
      </w:r>
      <w:r w:rsidRPr="007A4713">
        <w:rPr>
          <w:rFonts w:ascii="Times New Roman" w:hAnsi="Times New Roman" w:cs="Times New Roman"/>
          <w:sz w:val="28"/>
          <w:szCs w:val="28"/>
        </w:rPr>
        <w:t xml:space="preserve"> основу для захисту ключових прав та свобод кожної особи, спрямованих на забезпечення гідності, рівності та справедливості. Документ гарантує фундаментальні права, серед яких право на життя, свободу й особисту недоторканність, справедливий судовий розгляд, свободу думки, совісті та релігії, а також право на повагу до приватного й сімейного життя. Конвенція також захищає свободу вираження поглядів, зібрань та об'єднань, встановлюючи гарантії проти дискримінації. Додаткові протоколи розширюють перелік прав, запроваджуючи захист власності, право на освіту, свободу пересування та право на вільні вибори, що створює універсальну систему правових стандартів для держав-учасниць </w:t>
      </w:r>
      <w:proofErr w:type="gramStart"/>
      <w:r w:rsidRPr="007A4713">
        <w:rPr>
          <w:rFonts w:ascii="Times New Roman" w:hAnsi="Times New Roman" w:cs="Times New Roman"/>
          <w:sz w:val="28"/>
          <w:szCs w:val="28"/>
        </w:rPr>
        <w:t>Ради</w:t>
      </w:r>
      <w:proofErr w:type="gramEnd"/>
      <w:r w:rsidRPr="007A4713">
        <w:rPr>
          <w:rFonts w:ascii="Times New Roman" w:hAnsi="Times New Roman" w:cs="Times New Roman"/>
          <w:sz w:val="28"/>
          <w:szCs w:val="28"/>
        </w:rPr>
        <w:t xml:space="preserve"> Європи</w:t>
      </w:r>
      <w:r w:rsidR="00CB7514">
        <w:rPr>
          <w:rFonts w:ascii="Times New Roman" w:hAnsi="Times New Roman" w:cs="Times New Roman"/>
          <w:sz w:val="28"/>
          <w:szCs w:val="28"/>
        </w:rPr>
        <w:t xml:space="preserve"> </w:t>
      </w:r>
      <w:r w:rsidR="00CB7514" w:rsidRPr="00CB7514">
        <w:rPr>
          <w:rFonts w:ascii="Times New Roman" w:hAnsi="Times New Roman" w:cs="Times New Roman"/>
          <w:sz w:val="28"/>
          <w:szCs w:val="28"/>
        </w:rPr>
        <w:t>[</w:t>
      </w:r>
      <w:r w:rsidR="00855521" w:rsidRPr="00855521">
        <w:rPr>
          <w:rFonts w:ascii="Times New Roman" w:hAnsi="Times New Roman" w:cs="Times New Roman"/>
          <w:sz w:val="28"/>
          <w:szCs w:val="28"/>
        </w:rPr>
        <w:t>65</w:t>
      </w:r>
      <w:r w:rsidR="00CB7514" w:rsidRPr="00CB7514">
        <w:rPr>
          <w:rFonts w:ascii="Times New Roman" w:hAnsi="Times New Roman" w:cs="Times New Roman"/>
          <w:sz w:val="28"/>
          <w:szCs w:val="28"/>
        </w:rPr>
        <w:t>]</w:t>
      </w:r>
      <w:r w:rsidRPr="007A4713">
        <w:rPr>
          <w:rFonts w:ascii="Times New Roman" w:hAnsi="Times New Roman" w:cs="Times New Roman"/>
          <w:sz w:val="28"/>
          <w:szCs w:val="28"/>
        </w:rPr>
        <w:t>.</w:t>
      </w:r>
    </w:p>
    <w:p w:rsidR="00272768" w:rsidRDefault="00BD218B" w:rsidP="00B3473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Втім, з огляду на динаміку правовідносин, правозастосовної практики держав-учасниць Конвенції, вбачається складним врахування усіх аспектів порушення прав людини з боку держав, при цьому внесення змін до Конвенції за допомогою протоколів потребуватиме значного часу</w:t>
      </w:r>
      <w:r w:rsidR="00F306D5">
        <w:rPr>
          <w:rFonts w:ascii="Times New Roman" w:hAnsi="Times New Roman" w:cs="Times New Roman"/>
          <w:sz w:val="28"/>
          <w:szCs w:val="28"/>
        </w:rPr>
        <w:t xml:space="preserve">. </w:t>
      </w:r>
      <w:r w:rsidR="00F306D5">
        <w:rPr>
          <w:rFonts w:ascii="Times New Roman" w:hAnsi="Times New Roman" w:cs="Times New Roman"/>
          <w:sz w:val="28"/>
          <w:szCs w:val="28"/>
          <w:lang w:val="uk-UA"/>
        </w:rPr>
        <w:t>Практика ЄСПЛ виробила концептуальні підходи щодо постійного розвитку обсягу прав, що охороняються Конвенцією</w:t>
      </w:r>
      <w:r w:rsidR="00272768">
        <w:rPr>
          <w:rFonts w:ascii="Times New Roman" w:hAnsi="Times New Roman" w:cs="Times New Roman"/>
          <w:sz w:val="28"/>
          <w:szCs w:val="28"/>
          <w:lang w:val="uk-UA"/>
        </w:rPr>
        <w:t>, що забезпечить дієвий механізм дотримання верховенства права у всіх його аспектах.</w:t>
      </w:r>
    </w:p>
    <w:p w:rsidR="00BD218B" w:rsidRDefault="00F306D5" w:rsidP="00B3473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4526D">
        <w:rPr>
          <w:rFonts w:ascii="Times New Roman" w:hAnsi="Times New Roman" w:cs="Times New Roman"/>
          <w:sz w:val="28"/>
          <w:szCs w:val="28"/>
          <w:lang w:val="uk-UA"/>
        </w:rPr>
        <w:t xml:space="preserve">Так, </w:t>
      </w:r>
      <w:r w:rsidR="00A4526D" w:rsidRPr="002649E5">
        <w:rPr>
          <w:rFonts w:ascii="Times New Roman" w:hAnsi="Times New Roman" w:cs="Times New Roman"/>
          <w:sz w:val="28"/>
          <w:szCs w:val="28"/>
          <w:lang w:val="uk-UA"/>
        </w:rPr>
        <w:t xml:space="preserve">у справі </w:t>
      </w:r>
      <w:r w:rsidR="00906439" w:rsidRPr="002649E5">
        <w:rPr>
          <w:rFonts w:ascii="Times New Roman" w:hAnsi="Times New Roman" w:cs="Times New Roman"/>
          <w:sz w:val="28"/>
          <w:szCs w:val="28"/>
          <w:lang w:val="uk-UA"/>
        </w:rPr>
        <w:t>«</w:t>
      </w:r>
      <w:r w:rsidR="00A4526D" w:rsidRPr="002649E5">
        <w:rPr>
          <w:rFonts w:ascii="Times New Roman" w:hAnsi="Times New Roman" w:cs="Times New Roman"/>
          <w:sz w:val="28"/>
          <w:szCs w:val="28"/>
        </w:rPr>
        <w:t>Артіко проти Італії</w:t>
      </w:r>
      <w:r w:rsidR="00906439" w:rsidRPr="002649E5">
        <w:rPr>
          <w:rFonts w:ascii="Times New Roman" w:hAnsi="Times New Roman" w:cs="Times New Roman"/>
          <w:sz w:val="28"/>
          <w:szCs w:val="28"/>
          <w:lang w:val="uk-UA"/>
        </w:rPr>
        <w:t>»</w:t>
      </w:r>
      <w:r w:rsidR="00A4526D" w:rsidRPr="002649E5">
        <w:rPr>
          <w:rFonts w:ascii="Times New Roman" w:hAnsi="Times New Roman" w:cs="Times New Roman"/>
          <w:sz w:val="28"/>
          <w:szCs w:val="28"/>
        </w:rPr>
        <w:t xml:space="preserve"> (1980)</w:t>
      </w:r>
      <w:r w:rsidR="00A4526D" w:rsidRPr="00A4526D">
        <w:rPr>
          <w:rFonts w:ascii="Times New Roman" w:hAnsi="Times New Roman" w:cs="Times New Roman"/>
          <w:sz w:val="28"/>
          <w:szCs w:val="28"/>
        </w:rPr>
        <w:t xml:space="preserve"> </w:t>
      </w:r>
      <w:r w:rsidR="00906439">
        <w:rPr>
          <w:rFonts w:ascii="Times New Roman" w:hAnsi="Times New Roman" w:cs="Times New Roman"/>
          <w:sz w:val="28"/>
          <w:szCs w:val="28"/>
          <w:lang w:val="uk-UA"/>
        </w:rPr>
        <w:t>ЄСПЛ</w:t>
      </w:r>
      <w:r w:rsidR="00A4526D" w:rsidRPr="00A4526D">
        <w:rPr>
          <w:rFonts w:ascii="Times New Roman" w:hAnsi="Times New Roman" w:cs="Times New Roman"/>
          <w:sz w:val="28"/>
          <w:szCs w:val="28"/>
        </w:rPr>
        <w:t xml:space="preserve"> зосередив увагу на важливості дотримання прав, гарантованих Європейською конвенцією з прав людини, і особливо на тому, як вони повинні тлумачитися та застосовуватися. Ключова позиція Суду в цій справі полягала в тому, що </w:t>
      </w:r>
      <w:r w:rsidR="00906439">
        <w:rPr>
          <w:rFonts w:ascii="Times New Roman" w:hAnsi="Times New Roman" w:cs="Times New Roman"/>
          <w:sz w:val="28"/>
          <w:szCs w:val="28"/>
        </w:rPr>
        <w:t>Конвенція є «живим механізмом»</w:t>
      </w:r>
      <w:r w:rsidR="00A4526D" w:rsidRPr="00A4526D">
        <w:rPr>
          <w:rFonts w:ascii="Times New Roman" w:hAnsi="Times New Roman" w:cs="Times New Roman"/>
          <w:sz w:val="28"/>
          <w:szCs w:val="28"/>
        </w:rPr>
        <w:t>, що означає, що вона має інтерпретуватися з урахуванням змін, які відбуваються в суспільстві та правових системах держав-членів.</w:t>
      </w:r>
    </w:p>
    <w:p w:rsidR="00906439" w:rsidRDefault="00671DE9" w:rsidP="003B4928">
      <w:pPr>
        <w:spacing w:line="360" w:lineRule="auto"/>
        <w:ind w:firstLine="709"/>
        <w:contextualSpacing/>
        <w:jc w:val="both"/>
        <w:rPr>
          <w:rFonts w:ascii="Times New Roman" w:hAnsi="Times New Roman" w:cs="Times New Roman"/>
          <w:sz w:val="28"/>
          <w:szCs w:val="28"/>
          <w:lang w:val="uk-UA"/>
        </w:rPr>
      </w:pPr>
      <w:r w:rsidRPr="00671DE9">
        <w:rPr>
          <w:rFonts w:ascii="Times New Roman" w:hAnsi="Times New Roman" w:cs="Times New Roman"/>
          <w:sz w:val="28"/>
          <w:szCs w:val="28"/>
          <w:lang w:val="uk-UA"/>
        </w:rPr>
        <w:t xml:space="preserve">У справі </w:t>
      </w:r>
      <w:r w:rsidR="005314BC">
        <w:rPr>
          <w:rFonts w:ascii="Times New Roman" w:hAnsi="Times New Roman" w:cs="Times New Roman"/>
          <w:sz w:val="28"/>
          <w:szCs w:val="28"/>
          <w:lang w:val="uk-UA"/>
        </w:rPr>
        <w:t>«</w:t>
      </w:r>
      <w:r w:rsidRPr="00671DE9">
        <w:rPr>
          <w:rFonts w:ascii="Times New Roman" w:hAnsi="Times New Roman" w:cs="Times New Roman"/>
          <w:sz w:val="28"/>
          <w:szCs w:val="28"/>
          <w:lang w:val="uk-UA"/>
        </w:rPr>
        <w:t>Артіко проти Італії</w:t>
      </w:r>
      <w:r w:rsidR="005314BC">
        <w:rPr>
          <w:rFonts w:ascii="Times New Roman" w:hAnsi="Times New Roman" w:cs="Times New Roman"/>
          <w:sz w:val="28"/>
          <w:szCs w:val="28"/>
          <w:lang w:val="uk-UA"/>
        </w:rPr>
        <w:t>»</w:t>
      </w:r>
      <w:r w:rsidRPr="00671DE9">
        <w:rPr>
          <w:rFonts w:ascii="Times New Roman" w:hAnsi="Times New Roman" w:cs="Times New Roman"/>
          <w:sz w:val="28"/>
          <w:szCs w:val="28"/>
          <w:lang w:val="uk-UA"/>
        </w:rPr>
        <w:t xml:space="preserve"> йшлося про </w:t>
      </w:r>
      <w:r w:rsidR="005314BC">
        <w:rPr>
          <w:rFonts w:ascii="Times New Roman" w:hAnsi="Times New Roman" w:cs="Times New Roman"/>
          <w:sz w:val="28"/>
          <w:szCs w:val="28"/>
          <w:lang w:val="uk-UA"/>
        </w:rPr>
        <w:t>порушення права</w:t>
      </w:r>
      <w:r w:rsidRPr="00671DE9">
        <w:rPr>
          <w:rFonts w:ascii="Times New Roman" w:hAnsi="Times New Roman" w:cs="Times New Roman"/>
          <w:sz w:val="28"/>
          <w:szCs w:val="28"/>
          <w:lang w:val="uk-UA"/>
        </w:rPr>
        <w:t xml:space="preserve"> на справедливий суд і доступ до ефективного захисту, які, згідно з Конвенцією, мають надаватися всім без винятку. </w:t>
      </w:r>
      <w:r w:rsidR="005314BC">
        <w:rPr>
          <w:rFonts w:ascii="Times New Roman" w:hAnsi="Times New Roman" w:cs="Times New Roman"/>
          <w:sz w:val="28"/>
          <w:szCs w:val="28"/>
          <w:lang w:val="uk-UA"/>
        </w:rPr>
        <w:t>Так, італійська держава, надавши заявнику</w:t>
      </w:r>
      <w:r w:rsidR="005314BC" w:rsidRPr="005314BC">
        <w:rPr>
          <w:rFonts w:ascii="Times New Roman" w:hAnsi="Times New Roman" w:cs="Times New Roman"/>
          <w:sz w:val="28"/>
          <w:szCs w:val="28"/>
          <w:lang w:val="uk-UA"/>
        </w:rPr>
        <w:t xml:space="preserve"> адвоката для захисту, не забезпечила, щоб той дійсно надав</w:t>
      </w:r>
      <w:r w:rsidR="00241105">
        <w:rPr>
          <w:rFonts w:ascii="Times New Roman" w:hAnsi="Times New Roman" w:cs="Times New Roman"/>
          <w:sz w:val="28"/>
          <w:szCs w:val="28"/>
          <w:lang w:val="uk-UA"/>
        </w:rPr>
        <w:t>ав ефективну допомогу, через що заявник</w:t>
      </w:r>
      <w:r w:rsidR="005314BC" w:rsidRPr="005314BC">
        <w:rPr>
          <w:rFonts w:ascii="Times New Roman" w:hAnsi="Times New Roman" w:cs="Times New Roman"/>
          <w:sz w:val="28"/>
          <w:szCs w:val="28"/>
          <w:lang w:val="uk-UA"/>
        </w:rPr>
        <w:t xml:space="preserve"> був позбавлений можливості повноцінно захистити себе в суді.</w:t>
      </w:r>
      <w:r w:rsidR="00241105">
        <w:rPr>
          <w:rFonts w:ascii="Times New Roman" w:hAnsi="Times New Roman" w:cs="Times New Roman"/>
          <w:sz w:val="28"/>
          <w:szCs w:val="28"/>
          <w:lang w:val="uk-UA"/>
        </w:rPr>
        <w:t xml:space="preserve"> </w:t>
      </w:r>
      <w:r w:rsidRPr="00671DE9">
        <w:rPr>
          <w:rFonts w:ascii="Times New Roman" w:hAnsi="Times New Roman" w:cs="Times New Roman"/>
          <w:sz w:val="28"/>
          <w:szCs w:val="28"/>
          <w:lang w:val="uk-UA"/>
        </w:rPr>
        <w:t>Під час розгляду справи Суд наголосив, що дотримання права на правову допомогу передбачає надання такої допомоги фактично, а не формально. Суд постановив, що надання адвоката, який на практиці не забезпечує захисту, є порушенням статті 6 Конвенції, яка гарантує право на справедливий судовий розгляд</w:t>
      </w:r>
      <w:r w:rsidR="005D60F3">
        <w:rPr>
          <w:rFonts w:ascii="Times New Roman" w:hAnsi="Times New Roman" w:cs="Times New Roman"/>
          <w:sz w:val="28"/>
          <w:szCs w:val="28"/>
          <w:lang w:val="uk-UA"/>
        </w:rPr>
        <w:t xml:space="preserve"> </w:t>
      </w:r>
      <w:r w:rsidR="005D60F3" w:rsidRPr="005D60F3">
        <w:rPr>
          <w:rFonts w:ascii="Times New Roman" w:hAnsi="Times New Roman" w:cs="Times New Roman"/>
          <w:sz w:val="28"/>
          <w:szCs w:val="28"/>
        </w:rPr>
        <w:t>[</w:t>
      </w:r>
      <w:r w:rsidR="002649E5" w:rsidRPr="002649E5">
        <w:rPr>
          <w:rFonts w:ascii="Times New Roman" w:hAnsi="Times New Roman" w:cs="Times New Roman"/>
          <w:sz w:val="28"/>
          <w:szCs w:val="28"/>
        </w:rPr>
        <w:t>66</w:t>
      </w:r>
      <w:r w:rsidR="005D60F3" w:rsidRPr="005D60F3">
        <w:rPr>
          <w:rFonts w:ascii="Times New Roman" w:hAnsi="Times New Roman" w:cs="Times New Roman"/>
          <w:sz w:val="28"/>
          <w:szCs w:val="28"/>
        </w:rPr>
        <w:t>]</w:t>
      </w:r>
      <w:r w:rsidRPr="00671DE9">
        <w:rPr>
          <w:rFonts w:ascii="Times New Roman" w:hAnsi="Times New Roman" w:cs="Times New Roman"/>
          <w:sz w:val="28"/>
          <w:szCs w:val="28"/>
          <w:lang w:val="uk-UA"/>
        </w:rPr>
        <w:t>.</w:t>
      </w:r>
    </w:p>
    <w:p w:rsidR="00722599" w:rsidRDefault="002C768B" w:rsidP="003B492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Дотримання прицнипу верховенства права крізь призму «живого» застосування Конвенції знайшло своє відображення також у рішенні у справі </w:t>
      </w:r>
      <w:r w:rsidRPr="002649E5">
        <w:rPr>
          <w:rFonts w:ascii="Times New Roman" w:hAnsi="Times New Roman" w:cs="Times New Roman"/>
          <w:sz w:val="28"/>
          <w:szCs w:val="28"/>
          <w:lang w:val="uk-UA"/>
        </w:rPr>
        <w:t>«Селмуні проти Франції» (1999)</w:t>
      </w:r>
      <w:r w:rsidR="00722599" w:rsidRPr="002649E5">
        <w:rPr>
          <w:rFonts w:ascii="Times New Roman" w:hAnsi="Times New Roman" w:cs="Times New Roman"/>
          <w:sz w:val="28"/>
          <w:szCs w:val="28"/>
          <w:lang w:val="uk-UA"/>
        </w:rPr>
        <w:t>. Це рішення</w:t>
      </w:r>
      <w:r w:rsidR="00722599">
        <w:rPr>
          <w:rFonts w:ascii="Times New Roman" w:hAnsi="Times New Roman" w:cs="Times New Roman"/>
          <w:sz w:val="28"/>
          <w:szCs w:val="28"/>
          <w:lang w:val="uk-UA"/>
        </w:rPr>
        <w:t xml:space="preserve"> стало </w:t>
      </w:r>
      <w:r w:rsidRPr="002C768B">
        <w:rPr>
          <w:rFonts w:ascii="Times New Roman" w:hAnsi="Times New Roman" w:cs="Times New Roman"/>
          <w:sz w:val="28"/>
          <w:szCs w:val="28"/>
          <w:lang w:val="uk-UA"/>
        </w:rPr>
        <w:t xml:space="preserve">однією з ключових точок у розвитку принципу верховенства права та тлумачення Європейської конвенції з прав людини як </w:t>
      </w:r>
      <w:r w:rsidR="00722599">
        <w:rPr>
          <w:rFonts w:ascii="Times New Roman" w:hAnsi="Times New Roman" w:cs="Times New Roman"/>
          <w:sz w:val="28"/>
          <w:szCs w:val="28"/>
          <w:lang w:val="uk-UA"/>
        </w:rPr>
        <w:t>«</w:t>
      </w:r>
      <w:r w:rsidRPr="002C768B">
        <w:rPr>
          <w:rFonts w:ascii="Times New Roman" w:hAnsi="Times New Roman" w:cs="Times New Roman"/>
          <w:sz w:val="28"/>
          <w:szCs w:val="28"/>
          <w:lang w:val="uk-UA"/>
        </w:rPr>
        <w:t>живого механізму</w:t>
      </w:r>
      <w:r w:rsidR="00722599">
        <w:rPr>
          <w:rFonts w:ascii="Times New Roman" w:hAnsi="Times New Roman" w:cs="Times New Roman"/>
          <w:sz w:val="28"/>
          <w:szCs w:val="28"/>
          <w:lang w:val="uk-UA"/>
        </w:rPr>
        <w:t>»</w:t>
      </w:r>
      <w:r w:rsidRPr="002C768B">
        <w:rPr>
          <w:rFonts w:ascii="Times New Roman" w:hAnsi="Times New Roman" w:cs="Times New Roman"/>
          <w:sz w:val="28"/>
          <w:szCs w:val="28"/>
          <w:lang w:val="uk-UA"/>
        </w:rPr>
        <w:t xml:space="preserve">. </w:t>
      </w:r>
    </w:p>
    <w:p w:rsidR="00EB7785" w:rsidRDefault="00A573A5" w:rsidP="00EB778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Справу було порушено за скаргою</w:t>
      </w:r>
      <w:r w:rsidRPr="00A573A5">
        <w:rPr>
          <w:rFonts w:ascii="Times New Roman" w:hAnsi="Times New Roman" w:cs="Times New Roman"/>
          <w:sz w:val="28"/>
          <w:szCs w:val="28"/>
          <w:lang w:val="uk-UA"/>
        </w:rPr>
        <w:t xml:space="preserve"> Алі Селмуні, громадянин</w:t>
      </w:r>
      <w:r>
        <w:rPr>
          <w:rFonts w:ascii="Times New Roman" w:hAnsi="Times New Roman" w:cs="Times New Roman"/>
          <w:sz w:val="28"/>
          <w:szCs w:val="28"/>
          <w:lang w:val="uk-UA"/>
        </w:rPr>
        <w:t>а</w:t>
      </w:r>
      <w:r w:rsidRPr="00A573A5">
        <w:rPr>
          <w:rFonts w:ascii="Times New Roman" w:hAnsi="Times New Roman" w:cs="Times New Roman"/>
          <w:sz w:val="28"/>
          <w:szCs w:val="28"/>
          <w:lang w:val="uk-UA"/>
        </w:rPr>
        <w:t xml:space="preserve"> Марокко, </w:t>
      </w:r>
      <w:r>
        <w:rPr>
          <w:rFonts w:ascii="Times New Roman" w:hAnsi="Times New Roman" w:cs="Times New Roman"/>
          <w:sz w:val="28"/>
          <w:szCs w:val="28"/>
          <w:lang w:val="uk-UA"/>
        </w:rPr>
        <w:t>на жорстоке поводження</w:t>
      </w:r>
      <w:r w:rsidRPr="00A573A5">
        <w:rPr>
          <w:rFonts w:ascii="Times New Roman" w:hAnsi="Times New Roman" w:cs="Times New Roman"/>
          <w:sz w:val="28"/>
          <w:szCs w:val="28"/>
          <w:lang w:val="uk-UA"/>
        </w:rPr>
        <w:t xml:space="preserve"> під час перебування під вартою у Франції. Селмуні заявив, що французькі поліцейські застосували до нього тортури</w:t>
      </w:r>
      <w:r>
        <w:rPr>
          <w:rFonts w:ascii="Times New Roman" w:hAnsi="Times New Roman" w:cs="Times New Roman"/>
          <w:sz w:val="28"/>
          <w:szCs w:val="28"/>
          <w:lang w:val="uk-UA"/>
        </w:rPr>
        <w:t>, чим порушили норми ст. 3 Конвенції</w:t>
      </w:r>
      <w:r w:rsidR="002649E5" w:rsidRPr="00D871F1">
        <w:rPr>
          <w:rFonts w:ascii="Times New Roman" w:hAnsi="Times New Roman" w:cs="Times New Roman"/>
          <w:sz w:val="28"/>
          <w:szCs w:val="28"/>
        </w:rPr>
        <w:t xml:space="preserve"> [67]</w:t>
      </w:r>
      <w:r>
        <w:rPr>
          <w:rFonts w:ascii="Times New Roman" w:hAnsi="Times New Roman" w:cs="Times New Roman"/>
          <w:sz w:val="28"/>
          <w:szCs w:val="28"/>
          <w:lang w:val="uk-UA"/>
        </w:rPr>
        <w:t>.</w:t>
      </w:r>
    </w:p>
    <w:p w:rsidR="0005672F" w:rsidRPr="00BD7DC4" w:rsidRDefault="00EB7785" w:rsidP="00BD7DC4">
      <w:pPr>
        <w:spacing w:line="360" w:lineRule="auto"/>
        <w:ind w:firstLine="709"/>
        <w:contextualSpacing/>
        <w:jc w:val="both"/>
        <w:rPr>
          <w:rFonts w:ascii="Times New Roman" w:hAnsi="Times New Roman" w:cs="Times New Roman"/>
          <w:sz w:val="28"/>
          <w:szCs w:val="28"/>
        </w:rPr>
      </w:pPr>
      <w:r w:rsidRPr="00EB7785">
        <w:rPr>
          <w:rFonts w:ascii="Times New Roman" w:hAnsi="Times New Roman" w:cs="Times New Roman"/>
          <w:sz w:val="28"/>
          <w:szCs w:val="28"/>
        </w:rPr>
        <w:t>Суд визначив, що поводження</w:t>
      </w:r>
      <w:r>
        <w:rPr>
          <w:rFonts w:ascii="Times New Roman" w:hAnsi="Times New Roman" w:cs="Times New Roman"/>
          <w:sz w:val="28"/>
          <w:szCs w:val="28"/>
          <w:lang w:val="uk-UA"/>
        </w:rPr>
        <w:t xml:space="preserve"> із</w:t>
      </w:r>
      <w:r>
        <w:rPr>
          <w:rFonts w:ascii="Times New Roman" w:hAnsi="Times New Roman" w:cs="Times New Roman"/>
          <w:sz w:val="28"/>
          <w:szCs w:val="28"/>
        </w:rPr>
        <w:t xml:space="preserve"> заявником має визначатись як тортури, у наслідок чого мало місце порушення ст. </w:t>
      </w:r>
      <w:r w:rsidRPr="00EB7785">
        <w:rPr>
          <w:rFonts w:ascii="Times New Roman" w:hAnsi="Times New Roman" w:cs="Times New Roman"/>
          <w:sz w:val="28"/>
          <w:szCs w:val="28"/>
        </w:rPr>
        <w:t xml:space="preserve">3 Конвенції. Однак, ключовим елементом рішення стала правова аргументація ЄСПЛ, яка підтвердила, що Конвенція має розглядатися як </w:t>
      </w:r>
      <w:r w:rsidR="00376EDF">
        <w:rPr>
          <w:rFonts w:ascii="Times New Roman" w:hAnsi="Times New Roman" w:cs="Times New Roman"/>
          <w:sz w:val="28"/>
          <w:szCs w:val="28"/>
          <w:lang w:val="uk-UA"/>
        </w:rPr>
        <w:t>«</w:t>
      </w:r>
      <w:r w:rsidRPr="00EB7785">
        <w:rPr>
          <w:rFonts w:ascii="Times New Roman" w:hAnsi="Times New Roman" w:cs="Times New Roman"/>
          <w:sz w:val="28"/>
          <w:szCs w:val="28"/>
        </w:rPr>
        <w:t>живий механізм</w:t>
      </w:r>
      <w:r w:rsidR="00376EDF">
        <w:rPr>
          <w:rFonts w:ascii="Times New Roman" w:hAnsi="Times New Roman" w:cs="Times New Roman"/>
          <w:sz w:val="28"/>
          <w:szCs w:val="28"/>
          <w:lang w:val="uk-UA"/>
        </w:rPr>
        <w:t>»</w:t>
      </w:r>
      <w:r w:rsidR="00376EDF">
        <w:rPr>
          <w:rFonts w:ascii="Times New Roman" w:hAnsi="Times New Roman" w:cs="Times New Roman"/>
          <w:sz w:val="28"/>
          <w:szCs w:val="28"/>
        </w:rPr>
        <w:t>, не обмежуючись тільки тим визначенням поняття «</w:t>
      </w:r>
      <w:r w:rsidR="00376EDF">
        <w:rPr>
          <w:rFonts w:ascii="Times New Roman" w:hAnsi="Times New Roman" w:cs="Times New Roman"/>
          <w:sz w:val="28"/>
          <w:szCs w:val="28"/>
          <w:lang w:val="uk-UA"/>
        </w:rPr>
        <w:t>тортури»</w:t>
      </w:r>
      <w:r w:rsidRPr="00EB7785">
        <w:rPr>
          <w:rFonts w:ascii="Times New Roman" w:hAnsi="Times New Roman" w:cs="Times New Roman"/>
          <w:sz w:val="28"/>
          <w:szCs w:val="28"/>
        </w:rPr>
        <w:t>, які існували на момент її прийняття у 1950 році.</w:t>
      </w:r>
      <w:r w:rsidR="00BD7DC4">
        <w:rPr>
          <w:rFonts w:ascii="Times New Roman" w:hAnsi="Times New Roman" w:cs="Times New Roman"/>
          <w:sz w:val="28"/>
          <w:szCs w:val="28"/>
        </w:rPr>
        <w:t xml:space="preserve"> </w:t>
      </w:r>
      <w:r w:rsidR="00376EDF" w:rsidRPr="00376EDF">
        <w:rPr>
          <w:rFonts w:ascii="Times New Roman" w:hAnsi="Times New Roman" w:cs="Times New Roman"/>
          <w:sz w:val="28"/>
          <w:szCs w:val="28"/>
        </w:rPr>
        <w:t xml:space="preserve">ЄСПЛ підкреслив, що адаптація Конвенції до змінних обставин суспільного життя є важливою для забезпечення принципу верховенства права. Верховенство права вимагає не лише дотримання букви закону, але й захисту фундаментальних прав особи у світлі сучасного розуміння людської гідності та прав людини. ЄСПЛ вважає, що ефективний захист прав людини є невід'ємним аспектом верховенства права, і саме тому Конвенція повинна бути </w:t>
      </w:r>
      <w:r w:rsidR="0005672F">
        <w:rPr>
          <w:rFonts w:ascii="Times New Roman" w:hAnsi="Times New Roman" w:cs="Times New Roman"/>
          <w:sz w:val="28"/>
          <w:szCs w:val="28"/>
          <w:lang w:val="uk-UA"/>
        </w:rPr>
        <w:t>«</w:t>
      </w:r>
      <w:r w:rsidR="00376EDF" w:rsidRPr="00376EDF">
        <w:rPr>
          <w:rFonts w:ascii="Times New Roman" w:hAnsi="Times New Roman" w:cs="Times New Roman"/>
          <w:sz w:val="28"/>
          <w:szCs w:val="28"/>
        </w:rPr>
        <w:t>живим документом</w:t>
      </w:r>
      <w:r w:rsidR="0005672F">
        <w:rPr>
          <w:rFonts w:ascii="Times New Roman" w:hAnsi="Times New Roman" w:cs="Times New Roman"/>
          <w:sz w:val="28"/>
          <w:szCs w:val="28"/>
          <w:lang w:val="uk-UA"/>
        </w:rPr>
        <w:t xml:space="preserve">» </w:t>
      </w:r>
      <w:r w:rsidR="0005672F" w:rsidRPr="0005672F">
        <w:rPr>
          <w:rFonts w:ascii="Times New Roman" w:hAnsi="Times New Roman" w:cs="Times New Roman"/>
          <w:sz w:val="28"/>
          <w:szCs w:val="28"/>
        </w:rPr>
        <w:t>[</w:t>
      </w:r>
      <w:r w:rsidR="002649E5" w:rsidRPr="002649E5">
        <w:rPr>
          <w:rFonts w:ascii="Times New Roman" w:hAnsi="Times New Roman" w:cs="Times New Roman"/>
          <w:sz w:val="28"/>
          <w:szCs w:val="28"/>
        </w:rPr>
        <w:t>67</w:t>
      </w:r>
      <w:r w:rsidR="0005672F" w:rsidRPr="0005672F">
        <w:rPr>
          <w:rFonts w:ascii="Times New Roman" w:hAnsi="Times New Roman" w:cs="Times New Roman"/>
          <w:sz w:val="28"/>
          <w:szCs w:val="28"/>
        </w:rPr>
        <w:t>]</w:t>
      </w:r>
      <w:r w:rsidR="00376EDF" w:rsidRPr="00376EDF">
        <w:rPr>
          <w:rFonts w:ascii="Times New Roman" w:hAnsi="Times New Roman" w:cs="Times New Roman"/>
          <w:sz w:val="28"/>
          <w:szCs w:val="28"/>
        </w:rPr>
        <w:t>.</w:t>
      </w:r>
      <w:r w:rsidR="00376EDF">
        <w:t xml:space="preserve"> </w:t>
      </w:r>
    </w:p>
    <w:p w:rsidR="0005672F" w:rsidRDefault="00565E21" w:rsidP="00EB7785">
      <w:pPr>
        <w:spacing w:line="360" w:lineRule="auto"/>
        <w:ind w:firstLine="709"/>
        <w:contextualSpacing/>
        <w:jc w:val="both"/>
        <w:rPr>
          <w:rFonts w:ascii="Times New Roman" w:hAnsi="Times New Roman" w:cs="Times New Roman"/>
          <w:sz w:val="28"/>
          <w:szCs w:val="28"/>
          <w:lang w:val="uk-UA"/>
        </w:rPr>
      </w:pPr>
      <w:r w:rsidRPr="00FE3F4E">
        <w:rPr>
          <w:rFonts w:ascii="Times New Roman" w:hAnsi="Times New Roman" w:cs="Times New Roman"/>
          <w:sz w:val="28"/>
          <w:szCs w:val="28"/>
          <w:lang w:val="uk-UA"/>
        </w:rPr>
        <w:t>З огляду на те, що принцип верховенства права не може розглядатись у якості конструкції, відокрем</w:t>
      </w:r>
      <w:r w:rsidR="00C4771F" w:rsidRPr="00FE3F4E">
        <w:rPr>
          <w:rFonts w:ascii="Times New Roman" w:hAnsi="Times New Roman" w:cs="Times New Roman"/>
          <w:sz w:val="28"/>
          <w:szCs w:val="28"/>
          <w:lang w:val="uk-UA"/>
        </w:rPr>
        <w:t>лен</w:t>
      </w:r>
      <w:r w:rsidRPr="00FE3F4E">
        <w:rPr>
          <w:rFonts w:ascii="Times New Roman" w:hAnsi="Times New Roman" w:cs="Times New Roman"/>
          <w:sz w:val="28"/>
          <w:szCs w:val="28"/>
          <w:lang w:val="uk-UA"/>
        </w:rPr>
        <w:t>ої від прав</w:t>
      </w:r>
      <w:r w:rsidR="00C4771F" w:rsidRPr="00FE3F4E">
        <w:rPr>
          <w:rFonts w:ascii="Times New Roman" w:hAnsi="Times New Roman" w:cs="Times New Roman"/>
          <w:sz w:val="28"/>
          <w:szCs w:val="28"/>
          <w:lang w:val="uk-UA"/>
        </w:rPr>
        <w:t xml:space="preserve"> людини, що захищаються Конвенцією, неможливо знайти рішення, у якому викладається позиція суду щодо вказаного принципу. Принцип верх</w:t>
      </w:r>
      <w:r w:rsidR="0052754E">
        <w:rPr>
          <w:rFonts w:ascii="Times New Roman" w:hAnsi="Times New Roman" w:cs="Times New Roman"/>
          <w:sz w:val="28"/>
          <w:szCs w:val="28"/>
          <w:lang w:val="uk-UA"/>
        </w:rPr>
        <w:t>о</w:t>
      </w:r>
      <w:r w:rsidR="00C4771F" w:rsidRPr="00FE3F4E">
        <w:rPr>
          <w:rFonts w:ascii="Times New Roman" w:hAnsi="Times New Roman" w:cs="Times New Roman"/>
          <w:sz w:val="28"/>
          <w:szCs w:val="28"/>
          <w:lang w:val="uk-UA"/>
        </w:rPr>
        <w:t>венства права у практиці ЄСПЛ завжди тлумачиться крізь призму порушень конкретних прав</w:t>
      </w:r>
      <w:r w:rsidR="00FE3F4E" w:rsidRPr="00FE3F4E">
        <w:rPr>
          <w:rFonts w:ascii="Times New Roman" w:hAnsi="Times New Roman" w:cs="Times New Roman"/>
          <w:sz w:val="28"/>
          <w:szCs w:val="28"/>
          <w:lang w:val="uk-UA"/>
        </w:rPr>
        <w:t xml:space="preserve"> людини з боку держав-учасниць Конвенції. </w:t>
      </w:r>
      <w:r w:rsidR="00C4771F" w:rsidRPr="00FE3F4E">
        <w:rPr>
          <w:rFonts w:ascii="Times New Roman" w:hAnsi="Times New Roman" w:cs="Times New Roman"/>
          <w:sz w:val="28"/>
          <w:szCs w:val="28"/>
          <w:lang w:val="uk-UA"/>
        </w:rPr>
        <w:t xml:space="preserve"> </w:t>
      </w:r>
      <w:r w:rsidRPr="00FE3F4E">
        <w:rPr>
          <w:rFonts w:ascii="Times New Roman" w:hAnsi="Times New Roman" w:cs="Times New Roman"/>
          <w:sz w:val="28"/>
          <w:szCs w:val="28"/>
          <w:lang w:val="uk-UA"/>
        </w:rPr>
        <w:t xml:space="preserve">  </w:t>
      </w:r>
    </w:p>
    <w:p w:rsidR="00D77680" w:rsidRDefault="00C531B8" w:rsidP="00EB778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w:t>
      </w:r>
      <w:r w:rsidR="00B82C73">
        <w:rPr>
          <w:rFonts w:ascii="Times New Roman" w:hAnsi="Times New Roman" w:cs="Times New Roman"/>
          <w:sz w:val="28"/>
          <w:szCs w:val="28"/>
          <w:lang w:val="uk-UA"/>
        </w:rPr>
        <w:t xml:space="preserve">фундаментальних </w:t>
      </w:r>
      <w:r w:rsidR="00E6070F">
        <w:rPr>
          <w:rFonts w:ascii="Times New Roman" w:hAnsi="Times New Roman" w:cs="Times New Roman"/>
          <w:sz w:val="28"/>
          <w:szCs w:val="28"/>
          <w:lang w:val="uk-UA"/>
        </w:rPr>
        <w:t xml:space="preserve">у </w:t>
      </w:r>
      <w:r w:rsidR="00B82C73">
        <w:rPr>
          <w:rFonts w:ascii="Times New Roman" w:hAnsi="Times New Roman" w:cs="Times New Roman"/>
          <w:sz w:val="28"/>
          <w:szCs w:val="28"/>
          <w:lang w:val="uk-UA"/>
        </w:rPr>
        <w:t>ствердженні верховенства права</w:t>
      </w:r>
      <w:r>
        <w:rPr>
          <w:rFonts w:ascii="Times New Roman" w:hAnsi="Times New Roman" w:cs="Times New Roman"/>
          <w:sz w:val="28"/>
          <w:szCs w:val="28"/>
          <w:lang w:val="uk-UA"/>
        </w:rPr>
        <w:t xml:space="preserve"> </w:t>
      </w:r>
      <w:r w:rsidR="00E6070F">
        <w:rPr>
          <w:rFonts w:ascii="Times New Roman" w:hAnsi="Times New Roman" w:cs="Times New Roman"/>
          <w:sz w:val="28"/>
          <w:szCs w:val="28"/>
          <w:lang w:val="uk-UA"/>
        </w:rPr>
        <w:t>є рішення</w:t>
      </w:r>
      <w:r w:rsidR="00860A58" w:rsidRPr="00860A58">
        <w:rPr>
          <w:rFonts w:ascii="Times New Roman" w:hAnsi="Times New Roman" w:cs="Times New Roman"/>
          <w:sz w:val="28"/>
          <w:szCs w:val="28"/>
          <w:lang w:val="uk-UA"/>
        </w:rPr>
        <w:t xml:space="preserve"> ЄСПЛ </w:t>
      </w:r>
      <w:r w:rsidR="00E6070F">
        <w:rPr>
          <w:rFonts w:ascii="Times New Roman" w:hAnsi="Times New Roman" w:cs="Times New Roman"/>
          <w:sz w:val="28"/>
          <w:szCs w:val="28"/>
          <w:lang w:val="uk-UA"/>
        </w:rPr>
        <w:t xml:space="preserve">у </w:t>
      </w:r>
      <w:r w:rsidR="00E6070F" w:rsidRPr="00D871F1">
        <w:rPr>
          <w:rFonts w:ascii="Times New Roman" w:hAnsi="Times New Roman" w:cs="Times New Roman"/>
          <w:sz w:val="28"/>
          <w:szCs w:val="28"/>
          <w:lang w:val="uk-UA"/>
        </w:rPr>
        <w:t>справі «Голдер проти Сполученого Королівства»</w:t>
      </w:r>
      <w:r w:rsidR="00E26D05" w:rsidRPr="00D871F1">
        <w:rPr>
          <w:rFonts w:ascii="Times New Roman" w:hAnsi="Times New Roman" w:cs="Times New Roman"/>
          <w:sz w:val="28"/>
          <w:szCs w:val="28"/>
          <w:lang w:val="uk-UA"/>
        </w:rPr>
        <w:t xml:space="preserve"> (1975)</w:t>
      </w:r>
      <w:r w:rsidR="00F33AF5" w:rsidRPr="00D871F1">
        <w:rPr>
          <w:rFonts w:ascii="Times New Roman" w:hAnsi="Times New Roman" w:cs="Times New Roman"/>
          <w:sz w:val="28"/>
          <w:szCs w:val="28"/>
          <w:lang w:val="uk-UA"/>
        </w:rPr>
        <w:t>, яке</w:t>
      </w:r>
      <w:r w:rsidR="00F33AF5">
        <w:rPr>
          <w:rFonts w:ascii="Times New Roman" w:hAnsi="Times New Roman" w:cs="Times New Roman"/>
          <w:sz w:val="28"/>
          <w:szCs w:val="28"/>
          <w:lang w:val="uk-UA"/>
        </w:rPr>
        <w:t xml:space="preserve"> стало наслідком скарги заявника на відмову адміністрації пенетенціарної установи, у якій він відбував покарання, у зустрічі з адвокатом. </w:t>
      </w:r>
      <w:r w:rsidR="00D77680" w:rsidRPr="00D77680">
        <w:rPr>
          <w:rFonts w:ascii="Times New Roman" w:hAnsi="Times New Roman" w:cs="Times New Roman"/>
          <w:sz w:val="28"/>
          <w:szCs w:val="28"/>
          <w:lang w:val="uk-UA"/>
        </w:rPr>
        <w:t>ЄСПЛ підкреслив, що відмова у доступі до правової допомоги і можливості звернутися до суду є порушенням принципу верховенства права. Це рішення стало прецедентом, що підтвердив важливість права на доступ до суду як елементу верховенства права, оскільки без доступу до правосуддя будь-яка гарантія прав стає формальною і недієвою.</w:t>
      </w:r>
      <w:r w:rsidR="00D77680">
        <w:rPr>
          <w:rFonts w:ascii="Times New Roman" w:hAnsi="Times New Roman" w:cs="Times New Roman"/>
          <w:sz w:val="28"/>
          <w:szCs w:val="28"/>
          <w:lang w:val="uk-UA"/>
        </w:rPr>
        <w:t xml:space="preserve"> </w:t>
      </w:r>
      <w:r w:rsidR="00E26D05">
        <w:rPr>
          <w:rFonts w:ascii="Times New Roman" w:hAnsi="Times New Roman" w:cs="Times New Roman"/>
          <w:sz w:val="28"/>
          <w:szCs w:val="28"/>
          <w:lang w:val="uk-UA"/>
        </w:rPr>
        <w:t>У цьому рішенні</w:t>
      </w:r>
      <w:r w:rsidR="00D77680" w:rsidRPr="00D77680">
        <w:rPr>
          <w:rFonts w:ascii="Times New Roman" w:hAnsi="Times New Roman" w:cs="Times New Roman"/>
          <w:sz w:val="28"/>
          <w:szCs w:val="28"/>
          <w:lang w:val="uk-UA"/>
        </w:rPr>
        <w:t xml:space="preserve"> ЄСПЛ розширив інтерпретацію статті 6</w:t>
      </w:r>
      <w:r w:rsidR="00E26D05">
        <w:rPr>
          <w:rFonts w:ascii="Times New Roman" w:hAnsi="Times New Roman" w:cs="Times New Roman"/>
          <w:sz w:val="28"/>
          <w:szCs w:val="28"/>
          <w:lang w:val="uk-UA"/>
        </w:rPr>
        <w:t xml:space="preserve"> Конвенції</w:t>
      </w:r>
      <w:r w:rsidR="00D77680" w:rsidRPr="00D77680">
        <w:rPr>
          <w:rFonts w:ascii="Times New Roman" w:hAnsi="Times New Roman" w:cs="Times New Roman"/>
          <w:sz w:val="28"/>
          <w:szCs w:val="28"/>
          <w:lang w:val="uk-UA"/>
        </w:rPr>
        <w:t>, включивши до неї право на доступ до правосуддя як такий. Завдяки цьому рішенню було підтверджено, що обмеження доступу до правосуддя суперечить верховенству права та загрожує гарантіям захисту прав людини</w:t>
      </w:r>
      <w:r w:rsidR="003C70A6">
        <w:rPr>
          <w:rFonts w:ascii="Times New Roman" w:hAnsi="Times New Roman" w:cs="Times New Roman"/>
          <w:sz w:val="28"/>
          <w:szCs w:val="28"/>
          <w:lang w:val="uk-UA"/>
        </w:rPr>
        <w:t xml:space="preserve"> </w:t>
      </w:r>
      <w:r w:rsidR="003C70A6" w:rsidRPr="003C70A6">
        <w:rPr>
          <w:rFonts w:ascii="Times New Roman" w:hAnsi="Times New Roman" w:cs="Times New Roman"/>
          <w:sz w:val="28"/>
          <w:szCs w:val="28"/>
        </w:rPr>
        <w:t>[</w:t>
      </w:r>
      <w:r w:rsidR="00D871F1" w:rsidRPr="00D871F1">
        <w:rPr>
          <w:rFonts w:ascii="Times New Roman" w:hAnsi="Times New Roman" w:cs="Times New Roman"/>
          <w:sz w:val="28"/>
          <w:szCs w:val="28"/>
        </w:rPr>
        <w:t>68</w:t>
      </w:r>
      <w:r w:rsidR="003C70A6" w:rsidRPr="003C70A6">
        <w:rPr>
          <w:rFonts w:ascii="Times New Roman" w:hAnsi="Times New Roman" w:cs="Times New Roman"/>
          <w:sz w:val="28"/>
          <w:szCs w:val="28"/>
        </w:rPr>
        <w:t>]</w:t>
      </w:r>
      <w:r w:rsidR="00D77680" w:rsidRPr="00D77680">
        <w:rPr>
          <w:rFonts w:ascii="Times New Roman" w:hAnsi="Times New Roman" w:cs="Times New Roman"/>
          <w:sz w:val="28"/>
          <w:szCs w:val="28"/>
          <w:lang w:val="uk-UA"/>
        </w:rPr>
        <w:t>.</w:t>
      </w:r>
    </w:p>
    <w:p w:rsidR="009A631D" w:rsidRPr="00DC22AE" w:rsidRDefault="009A631D" w:rsidP="0018778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прецедентом щодо дотримання принципу верховенства права</w:t>
      </w:r>
      <w:r w:rsidR="000366DB">
        <w:rPr>
          <w:rFonts w:ascii="Times New Roman" w:hAnsi="Times New Roman" w:cs="Times New Roman"/>
          <w:sz w:val="28"/>
          <w:szCs w:val="28"/>
          <w:lang w:val="uk-UA"/>
        </w:rPr>
        <w:t xml:space="preserve"> у контексті свободи вираження поглядів, включаючи правомірне обмеження цієї свободи, є рішення ЄСПЛ у справі</w:t>
      </w:r>
      <w:r>
        <w:rPr>
          <w:rFonts w:ascii="Times New Roman" w:hAnsi="Times New Roman" w:cs="Times New Roman"/>
          <w:sz w:val="28"/>
          <w:szCs w:val="28"/>
          <w:lang w:val="uk-UA"/>
        </w:rPr>
        <w:t xml:space="preserve"> </w:t>
      </w:r>
      <w:r w:rsidR="000366DB">
        <w:rPr>
          <w:rFonts w:ascii="Times New Roman" w:hAnsi="Times New Roman" w:cs="Times New Roman"/>
          <w:sz w:val="28"/>
          <w:szCs w:val="28"/>
          <w:lang w:val="uk-UA"/>
        </w:rPr>
        <w:t>«</w:t>
      </w:r>
      <w:r w:rsidRPr="00D871F1">
        <w:rPr>
          <w:rFonts w:ascii="Times New Roman" w:hAnsi="Times New Roman" w:cs="Times New Roman"/>
          <w:sz w:val="28"/>
          <w:szCs w:val="28"/>
          <w:lang w:val="uk-UA"/>
        </w:rPr>
        <w:t>Sunday Times проти Сполученого Королівства</w:t>
      </w:r>
      <w:r w:rsidR="000366DB" w:rsidRPr="00D871F1">
        <w:rPr>
          <w:rFonts w:ascii="Times New Roman" w:hAnsi="Times New Roman" w:cs="Times New Roman"/>
          <w:sz w:val="28"/>
          <w:szCs w:val="28"/>
          <w:lang w:val="uk-UA"/>
        </w:rPr>
        <w:t>»</w:t>
      </w:r>
      <w:r w:rsidRPr="00D871F1">
        <w:rPr>
          <w:rFonts w:ascii="Times New Roman" w:hAnsi="Times New Roman" w:cs="Times New Roman"/>
          <w:sz w:val="28"/>
          <w:szCs w:val="28"/>
          <w:lang w:val="uk-UA"/>
        </w:rPr>
        <w:t xml:space="preserve"> </w:t>
      </w:r>
      <w:r w:rsidR="002F4F06" w:rsidRPr="00D871F1">
        <w:rPr>
          <w:rFonts w:ascii="Times New Roman" w:hAnsi="Times New Roman" w:cs="Times New Roman"/>
          <w:sz w:val="28"/>
          <w:szCs w:val="28"/>
          <w:lang w:val="uk-UA"/>
        </w:rPr>
        <w:t>(2005)</w:t>
      </w:r>
      <w:r w:rsidR="00C7784B" w:rsidRPr="00D871F1">
        <w:rPr>
          <w:rFonts w:ascii="Times New Roman" w:hAnsi="Times New Roman" w:cs="Times New Roman"/>
          <w:sz w:val="28"/>
          <w:szCs w:val="28"/>
          <w:lang w:val="uk-UA"/>
        </w:rPr>
        <w:t>. Газета «</w:t>
      </w:r>
      <w:r w:rsidR="00C7784B" w:rsidRPr="00D871F1">
        <w:rPr>
          <w:rFonts w:ascii="Times New Roman" w:hAnsi="Times New Roman" w:cs="Times New Roman"/>
          <w:sz w:val="28"/>
          <w:szCs w:val="28"/>
          <w:lang w:val="en-US"/>
        </w:rPr>
        <w:t>Sunday</w:t>
      </w:r>
      <w:r w:rsidR="00C7784B" w:rsidRPr="00D871F1">
        <w:rPr>
          <w:rFonts w:ascii="Times New Roman" w:hAnsi="Times New Roman" w:cs="Times New Roman"/>
          <w:sz w:val="28"/>
          <w:szCs w:val="28"/>
          <w:lang w:val="uk-UA"/>
        </w:rPr>
        <w:t xml:space="preserve"> </w:t>
      </w:r>
      <w:r w:rsidR="00C7784B" w:rsidRPr="00D871F1">
        <w:rPr>
          <w:rFonts w:ascii="Times New Roman" w:hAnsi="Times New Roman" w:cs="Times New Roman"/>
          <w:sz w:val="28"/>
          <w:szCs w:val="28"/>
          <w:lang w:val="en-US"/>
        </w:rPr>
        <w:t>Times</w:t>
      </w:r>
      <w:r w:rsidR="00C7784B" w:rsidRPr="00D871F1">
        <w:rPr>
          <w:rFonts w:ascii="Times New Roman" w:hAnsi="Times New Roman" w:cs="Times New Roman"/>
          <w:sz w:val="28"/>
          <w:szCs w:val="28"/>
          <w:lang w:val="uk-UA"/>
        </w:rPr>
        <w:t>» подала скаргу на неправомірне обмеження свободи вираження поглядів, що проявлялось у забороні публікувати статтю-розслідування</w:t>
      </w:r>
      <w:r w:rsidR="007836DA" w:rsidRPr="00D871F1">
        <w:rPr>
          <w:rFonts w:ascii="Times New Roman" w:hAnsi="Times New Roman" w:cs="Times New Roman"/>
          <w:sz w:val="28"/>
          <w:szCs w:val="28"/>
          <w:lang w:val="uk-UA"/>
        </w:rPr>
        <w:t xml:space="preserve"> про шкоду</w:t>
      </w:r>
      <w:r w:rsidR="007836DA">
        <w:rPr>
          <w:rFonts w:ascii="Times New Roman" w:hAnsi="Times New Roman" w:cs="Times New Roman"/>
          <w:sz w:val="28"/>
          <w:szCs w:val="28"/>
          <w:lang w:val="uk-UA"/>
        </w:rPr>
        <w:t xml:space="preserve"> медичного препарату для здоров’я людей</w:t>
      </w:r>
      <w:r w:rsidR="00230DED">
        <w:rPr>
          <w:rFonts w:ascii="Times New Roman" w:hAnsi="Times New Roman" w:cs="Times New Roman"/>
          <w:sz w:val="28"/>
          <w:szCs w:val="28"/>
          <w:lang w:val="uk-UA"/>
        </w:rPr>
        <w:t>, оскільки Уряд</w:t>
      </w:r>
      <w:r w:rsidR="00230DED" w:rsidRPr="00230DED">
        <w:rPr>
          <w:rFonts w:ascii="Times New Roman" w:hAnsi="Times New Roman" w:cs="Times New Roman"/>
          <w:sz w:val="28"/>
          <w:szCs w:val="28"/>
          <w:lang w:val="uk-UA"/>
        </w:rPr>
        <w:t xml:space="preserve"> вважав, що публікаці</w:t>
      </w:r>
      <w:r w:rsidR="00230DED">
        <w:rPr>
          <w:rFonts w:ascii="Times New Roman" w:hAnsi="Times New Roman" w:cs="Times New Roman"/>
          <w:sz w:val="28"/>
          <w:szCs w:val="28"/>
          <w:lang w:val="uk-UA"/>
        </w:rPr>
        <w:t>я статті до закінчення</w:t>
      </w:r>
      <w:r w:rsidR="007836DA">
        <w:rPr>
          <w:rFonts w:ascii="Times New Roman" w:hAnsi="Times New Roman" w:cs="Times New Roman"/>
          <w:sz w:val="28"/>
          <w:szCs w:val="28"/>
          <w:lang w:val="uk-UA"/>
        </w:rPr>
        <w:t xml:space="preserve"> судового розслідування</w:t>
      </w:r>
      <w:r w:rsidR="00230DED">
        <w:rPr>
          <w:rFonts w:ascii="Times New Roman" w:hAnsi="Times New Roman" w:cs="Times New Roman"/>
          <w:sz w:val="28"/>
          <w:szCs w:val="28"/>
          <w:lang w:val="uk-UA"/>
        </w:rPr>
        <w:t xml:space="preserve"> </w:t>
      </w:r>
      <w:r w:rsidR="007836DA">
        <w:rPr>
          <w:rFonts w:ascii="Times New Roman" w:hAnsi="Times New Roman" w:cs="Times New Roman"/>
          <w:sz w:val="28"/>
          <w:szCs w:val="28"/>
          <w:lang w:val="uk-UA"/>
        </w:rPr>
        <w:t>могла</w:t>
      </w:r>
      <w:r w:rsidR="00230DED" w:rsidRPr="00230DED">
        <w:rPr>
          <w:rFonts w:ascii="Times New Roman" w:hAnsi="Times New Roman" w:cs="Times New Roman"/>
          <w:sz w:val="28"/>
          <w:szCs w:val="28"/>
          <w:lang w:val="uk-UA"/>
        </w:rPr>
        <w:t xml:space="preserve"> б вплинути на суддів та грома</w:t>
      </w:r>
      <w:r w:rsidR="007836DA">
        <w:rPr>
          <w:rFonts w:ascii="Times New Roman" w:hAnsi="Times New Roman" w:cs="Times New Roman"/>
          <w:sz w:val="28"/>
          <w:szCs w:val="28"/>
          <w:lang w:val="uk-UA"/>
        </w:rPr>
        <w:t xml:space="preserve">дську думку, порушуючи принцип поваги до правосуддя. </w:t>
      </w:r>
      <w:r w:rsidR="00DC22AE">
        <w:rPr>
          <w:rFonts w:ascii="Times New Roman" w:hAnsi="Times New Roman" w:cs="Times New Roman"/>
          <w:sz w:val="28"/>
          <w:szCs w:val="28"/>
          <w:lang w:val="uk-UA"/>
        </w:rPr>
        <w:t>ЄС</w:t>
      </w:r>
      <w:r w:rsidR="00DC22AE" w:rsidRPr="00DC22AE">
        <w:rPr>
          <w:rFonts w:ascii="Times New Roman" w:hAnsi="Times New Roman" w:cs="Times New Roman"/>
          <w:sz w:val="28"/>
          <w:szCs w:val="28"/>
          <w:lang w:val="uk-UA"/>
        </w:rPr>
        <w:t>ПЛ визнав, що заборона публікації справді порушила право на свободу вираження</w:t>
      </w:r>
      <w:r w:rsidR="00DC22AE">
        <w:rPr>
          <w:rFonts w:ascii="Times New Roman" w:hAnsi="Times New Roman" w:cs="Times New Roman"/>
          <w:sz w:val="28"/>
          <w:szCs w:val="28"/>
          <w:lang w:val="uk-UA"/>
        </w:rPr>
        <w:t xml:space="preserve"> поглядів, оскільки «</w:t>
      </w:r>
      <w:r w:rsidR="00DC22AE" w:rsidRPr="00DC22AE">
        <w:rPr>
          <w:rFonts w:ascii="Times New Roman" w:hAnsi="Times New Roman" w:cs="Times New Roman"/>
          <w:sz w:val="28"/>
          <w:szCs w:val="28"/>
          <w:lang w:val="uk-UA"/>
        </w:rPr>
        <w:t>втручання у свободу вираження повинно мати достатню правову визначеність і повинно відповідати суспільним інтересам, тобто бути необхідни</w:t>
      </w:r>
      <w:r w:rsidR="00DC22AE">
        <w:rPr>
          <w:rFonts w:ascii="Times New Roman" w:hAnsi="Times New Roman" w:cs="Times New Roman"/>
          <w:sz w:val="28"/>
          <w:szCs w:val="28"/>
          <w:lang w:val="uk-UA"/>
        </w:rPr>
        <w:t>м у демократичному суспільстві</w:t>
      </w:r>
      <w:r w:rsidR="0018778E">
        <w:rPr>
          <w:rFonts w:ascii="Times New Roman" w:hAnsi="Times New Roman" w:cs="Times New Roman"/>
          <w:sz w:val="28"/>
          <w:szCs w:val="28"/>
          <w:lang w:val="uk-UA"/>
        </w:rPr>
        <w:t>»</w:t>
      </w:r>
      <w:r w:rsidR="00DC22AE">
        <w:rPr>
          <w:rFonts w:ascii="Times New Roman" w:hAnsi="Times New Roman" w:cs="Times New Roman"/>
          <w:sz w:val="28"/>
          <w:szCs w:val="28"/>
          <w:lang w:val="uk-UA"/>
        </w:rPr>
        <w:t>.</w:t>
      </w:r>
      <w:r w:rsidR="0018778E">
        <w:rPr>
          <w:rFonts w:ascii="Times New Roman" w:hAnsi="Times New Roman" w:cs="Times New Roman"/>
          <w:sz w:val="28"/>
          <w:szCs w:val="28"/>
          <w:lang w:val="uk-UA"/>
        </w:rPr>
        <w:t xml:space="preserve"> </w:t>
      </w:r>
      <w:r w:rsidR="00DC22AE" w:rsidRPr="00DC22AE">
        <w:rPr>
          <w:rFonts w:ascii="Times New Roman" w:hAnsi="Times New Roman" w:cs="Times New Roman"/>
          <w:sz w:val="28"/>
          <w:szCs w:val="28"/>
          <w:lang w:val="uk-UA"/>
        </w:rPr>
        <w:t xml:space="preserve">ЄСПЛ також наголосив на </w:t>
      </w:r>
      <w:r w:rsidR="0018778E">
        <w:rPr>
          <w:rFonts w:ascii="Times New Roman" w:hAnsi="Times New Roman" w:cs="Times New Roman"/>
          <w:sz w:val="28"/>
          <w:szCs w:val="28"/>
          <w:lang w:val="uk-UA"/>
        </w:rPr>
        <w:t>важливості</w:t>
      </w:r>
      <w:r w:rsidR="00DC22AE" w:rsidRPr="00DC22AE">
        <w:rPr>
          <w:rFonts w:ascii="Times New Roman" w:hAnsi="Times New Roman" w:cs="Times New Roman"/>
          <w:sz w:val="28"/>
          <w:szCs w:val="28"/>
          <w:lang w:val="uk-UA"/>
        </w:rPr>
        <w:t xml:space="preserve"> </w:t>
      </w:r>
      <w:r w:rsidR="0018778E">
        <w:rPr>
          <w:rFonts w:ascii="Times New Roman" w:hAnsi="Times New Roman" w:cs="Times New Roman"/>
          <w:sz w:val="28"/>
          <w:szCs w:val="28"/>
          <w:lang w:val="uk-UA"/>
        </w:rPr>
        <w:t>верховенства права, оскільки</w:t>
      </w:r>
      <w:r w:rsidR="00DC22AE" w:rsidRPr="00DC22AE">
        <w:rPr>
          <w:rFonts w:ascii="Times New Roman" w:hAnsi="Times New Roman" w:cs="Times New Roman"/>
          <w:sz w:val="28"/>
          <w:szCs w:val="28"/>
          <w:lang w:val="uk-UA"/>
        </w:rPr>
        <w:t xml:space="preserve"> обмеження свободи вираження повинні бути передбачуваними та пропорційними. </w:t>
      </w:r>
      <w:r w:rsidR="0018778E">
        <w:rPr>
          <w:rFonts w:ascii="Times New Roman" w:hAnsi="Times New Roman" w:cs="Times New Roman"/>
          <w:sz w:val="28"/>
          <w:szCs w:val="28"/>
          <w:lang w:val="uk-UA"/>
        </w:rPr>
        <w:t>Суд</w:t>
      </w:r>
      <w:r w:rsidR="00DC22AE" w:rsidRPr="00DC22AE">
        <w:rPr>
          <w:rFonts w:ascii="Times New Roman" w:hAnsi="Times New Roman" w:cs="Times New Roman"/>
          <w:sz w:val="28"/>
          <w:szCs w:val="28"/>
          <w:lang w:val="uk-UA"/>
        </w:rPr>
        <w:t xml:space="preserve"> зазначив, що </w:t>
      </w:r>
      <w:r w:rsidR="00FB7782">
        <w:rPr>
          <w:rFonts w:ascii="Times New Roman" w:hAnsi="Times New Roman" w:cs="Times New Roman"/>
          <w:sz w:val="28"/>
          <w:szCs w:val="28"/>
          <w:lang w:val="uk-UA"/>
        </w:rPr>
        <w:t>«</w:t>
      </w:r>
      <w:r w:rsidR="00DC22AE" w:rsidRPr="00DC22AE">
        <w:rPr>
          <w:rFonts w:ascii="Times New Roman" w:hAnsi="Times New Roman" w:cs="Times New Roman"/>
          <w:sz w:val="28"/>
          <w:szCs w:val="28"/>
          <w:lang w:val="uk-UA"/>
        </w:rPr>
        <w:t>державні обмеження на публікацію інформації допустимі, якщо вони служать захисту авторитету і неупередженості судочинства</w:t>
      </w:r>
      <w:r w:rsidR="00FB7782">
        <w:rPr>
          <w:rFonts w:ascii="Times New Roman" w:hAnsi="Times New Roman" w:cs="Times New Roman"/>
          <w:sz w:val="28"/>
          <w:szCs w:val="28"/>
          <w:lang w:val="uk-UA"/>
        </w:rPr>
        <w:t>»</w:t>
      </w:r>
      <w:r w:rsidR="00DC22AE" w:rsidRPr="00DC22AE">
        <w:rPr>
          <w:rFonts w:ascii="Times New Roman" w:hAnsi="Times New Roman" w:cs="Times New Roman"/>
          <w:sz w:val="28"/>
          <w:szCs w:val="28"/>
          <w:lang w:val="uk-UA"/>
        </w:rPr>
        <w:t xml:space="preserve"> і обґрунтовані суспільним інтерес</w:t>
      </w:r>
      <w:r w:rsidR="00FB7782">
        <w:rPr>
          <w:rFonts w:ascii="Times New Roman" w:hAnsi="Times New Roman" w:cs="Times New Roman"/>
          <w:sz w:val="28"/>
          <w:szCs w:val="28"/>
          <w:lang w:val="uk-UA"/>
        </w:rPr>
        <w:t>а</w:t>
      </w:r>
      <w:r w:rsidR="00DC22AE" w:rsidRPr="00DC22AE">
        <w:rPr>
          <w:rFonts w:ascii="Times New Roman" w:hAnsi="Times New Roman" w:cs="Times New Roman"/>
          <w:sz w:val="28"/>
          <w:szCs w:val="28"/>
          <w:lang w:val="uk-UA"/>
        </w:rPr>
        <w:t>м</w:t>
      </w:r>
      <w:r w:rsidR="00FB7782">
        <w:rPr>
          <w:rFonts w:ascii="Times New Roman" w:hAnsi="Times New Roman" w:cs="Times New Roman"/>
          <w:sz w:val="28"/>
          <w:szCs w:val="28"/>
          <w:lang w:val="uk-UA"/>
        </w:rPr>
        <w:t xml:space="preserve"> </w:t>
      </w:r>
      <w:r w:rsidR="00DC22AE" w:rsidRPr="00DC22AE">
        <w:rPr>
          <w:rFonts w:ascii="Times New Roman" w:hAnsi="Times New Roman" w:cs="Times New Roman"/>
          <w:sz w:val="28"/>
          <w:szCs w:val="28"/>
          <w:lang w:val="uk-UA"/>
        </w:rPr>
        <w:t>. Однак у даній справі Суд визнав, що обмеження було надмірним, оскільки статті не загрожували безпосередньому результату судового процесу</w:t>
      </w:r>
      <w:r w:rsidR="00D23860">
        <w:rPr>
          <w:rFonts w:ascii="Times New Roman" w:hAnsi="Times New Roman" w:cs="Times New Roman"/>
          <w:sz w:val="28"/>
          <w:szCs w:val="28"/>
          <w:lang w:val="uk-UA"/>
        </w:rPr>
        <w:t xml:space="preserve"> </w:t>
      </w:r>
      <w:r w:rsidR="00D23860" w:rsidRPr="00D23860">
        <w:rPr>
          <w:rFonts w:ascii="Times New Roman" w:hAnsi="Times New Roman" w:cs="Times New Roman"/>
          <w:sz w:val="28"/>
          <w:szCs w:val="28"/>
        </w:rPr>
        <w:t>[</w:t>
      </w:r>
      <w:r w:rsidR="00D871F1" w:rsidRPr="00D871F1">
        <w:rPr>
          <w:rFonts w:ascii="Times New Roman" w:hAnsi="Times New Roman" w:cs="Times New Roman"/>
          <w:sz w:val="28"/>
          <w:szCs w:val="28"/>
        </w:rPr>
        <w:t>69</w:t>
      </w:r>
      <w:r w:rsidR="00D23860" w:rsidRPr="00D23860">
        <w:rPr>
          <w:rFonts w:ascii="Times New Roman" w:hAnsi="Times New Roman" w:cs="Times New Roman"/>
          <w:sz w:val="28"/>
          <w:szCs w:val="28"/>
        </w:rPr>
        <w:t>]</w:t>
      </w:r>
      <w:r w:rsidR="00DC22AE" w:rsidRPr="00DC22AE">
        <w:rPr>
          <w:rFonts w:ascii="Times New Roman" w:hAnsi="Times New Roman" w:cs="Times New Roman"/>
          <w:sz w:val="28"/>
          <w:szCs w:val="28"/>
          <w:lang w:val="uk-UA"/>
        </w:rPr>
        <w:t>.</w:t>
      </w:r>
    </w:p>
    <w:p w:rsidR="001E5A26" w:rsidRDefault="001E5A26" w:rsidP="009A631D">
      <w:pPr>
        <w:spacing w:line="360" w:lineRule="auto"/>
        <w:ind w:firstLine="709"/>
        <w:contextualSpacing/>
        <w:jc w:val="both"/>
        <w:rPr>
          <w:rFonts w:ascii="Times New Roman" w:hAnsi="Times New Roman" w:cs="Times New Roman"/>
          <w:sz w:val="28"/>
          <w:szCs w:val="28"/>
          <w:lang w:val="uk-UA"/>
        </w:rPr>
      </w:pPr>
      <w:r w:rsidRPr="009A631D">
        <w:rPr>
          <w:rFonts w:ascii="Times New Roman" w:hAnsi="Times New Roman" w:cs="Times New Roman"/>
          <w:sz w:val="28"/>
          <w:szCs w:val="28"/>
          <w:lang w:val="uk-UA"/>
        </w:rPr>
        <w:t>З</w:t>
      </w:r>
      <w:r>
        <w:rPr>
          <w:rFonts w:ascii="Times New Roman" w:hAnsi="Times New Roman" w:cs="Times New Roman"/>
          <w:sz w:val="28"/>
          <w:szCs w:val="28"/>
          <w:lang w:val="uk-UA"/>
        </w:rPr>
        <w:t>аборона свавіл</w:t>
      </w:r>
      <w:r w:rsidR="00870BE0">
        <w:rPr>
          <w:rFonts w:ascii="Times New Roman" w:hAnsi="Times New Roman" w:cs="Times New Roman"/>
          <w:sz w:val="28"/>
          <w:szCs w:val="28"/>
          <w:lang w:val="uk-UA"/>
        </w:rPr>
        <w:t xml:space="preserve">ля крізь призму верховенства права була предметом розгляду </w:t>
      </w:r>
      <w:r w:rsidR="00870BE0" w:rsidRPr="00D871F1">
        <w:rPr>
          <w:rFonts w:ascii="Times New Roman" w:hAnsi="Times New Roman" w:cs="Times New Roman"/>
          <w:sz w:val="28"/>
          <w:szCs w:val="28"/>
          <w:lang w:val="uk-UA"/>
        </w:rPr>
        <w:t>справи «Класс та інші проти Німеччини» (1978)</w:t>
      </w:r>
      <w:r w:rsidR="000F5013" w:rsidRPr="00D871F1">
        <w:rPr>
          <w:rFonts w:ascii="Times New Roman" w:hAnsi="Times New Roman" w:cs="Times New Roman"/>
          <w:sz w:val="28"/>
          <w:szCs w:val="28"/>
          <w:lang w:val="uk-UA"/>
        </w:rPr>
        <w:t xml:space="preserve">. Скаржники звернулись до ЄСПЛ </w:t>
      </w:r>
      <w:r w:rsidR="001569B6" w:rsidRPr="00D871F1">
        <w:rPr>
          <w:rFonts w:ascii="Times New Roman" w:hAnsi="Times New Roman" w:cs="Times New Roman"/>
          <w:sz w:val="28"/>
          <w:szCs w:val="28"/>
          <w:lang w:val="uk-UA"/>
        </w:rPr>
        <w:t>зі скаргою на порушення їх права</w:t>
      </w:r>
      <w:r w:rsidR="001569B6">
        <w:rPr>
          <w:rFonts w:ascii="Times New Roman" w:hAnsi="Times New Roman" w:cs="Times New Roman"/>
          <w:sz w:val="28"/>
          <w:szCs w:val="28"/>
          <w:lang w:val="uk-UA"/>
        </w:rPr>
        <w:t xml:space="preserve"> на таємницю приватного життя з боку поліції,</w:t>
      </w:r>
      <w:r w:rsidR="00946219">
        <w:rPr>
          <w:rFonts w:ascii="Times New Roman" w:hAnsi="Times New Roman" w:cs="Times New Roman"/>
          <w:sz w:val="28"/>
          <w:szCs w:val="28"/>
          <w:lang w:val="uk-UA"/>
        </w:rPr>
        <w:t xml:space="preserve"> </w:t>
      </w:r>
      <w:r w:rsidR="001569B6">
        <w:rPr>
          <w:rFonts w:ascii="Times New Roman" w:hAnsi="Times New Roman" w:cs="Times New Roman"/>
          <w:sz w:val="28"/>
          <w:szCs w:val="28"/>
          <w:lang w:val="uk-UA"/>
        </w:rPr>
        <w:t xml:space="preserve">яка здійснювала </w:t>
      </w:r>
      <w:r w:rsidR="00946219" w:rsidRPr="00946219">
        <w:rPr>
          <w:rFonts w:ascii="Times New Roman" w:hAnsi="Times New Roman" w:cs="Times New Roman"/>
          <w:sz w:val="28"/>
          <w:szCs w:val="28"/>
          <w:lang w:val="uk-UA"/>
        </w:rPr>
        <w:t>таємне спостереження і прослуховування їхніх розмов у межах кримінальних розслідувань, не повідомляючи їх про такі заходи.</w:t>
      </w:r>
      <w:r w:rsidR="00ED4DD2">
        <w:rPr>
          <w:rFonts w:ascii="Times New Roman" w:hAnsi="Times New Roman" w:cs="Times New Roman"/>
          <w:sz w:val="28"/>
          <w:szCs w:val="28"/>
          <w:lang w:val="uk-UA"/>
        </w:rPr>
        <w:t xml:space="preserve"> </w:t>
      </w:r>
      <w:r w:rsidR="00ED4DD2" w:rsidRPr="00ED4DD2">
        <w:rPr>
          <w:rFonts w:ascii="Times New Roman" w:hAnsi="Times New Roman" w:cs="Times New Roman"/>
          <w:sz w:val="28"/>
          <w:szCs w:val="28"/>
          <w:lang w:val="uk-UA"/>
        </w:rPr>
        <w:t>Суд зазначив, що право на приватність за статтею 8 Конвенції може бути обмежене, але такі обмеження мають бути виправдані законними інтересами та відповідати принципу пропорційності.</w:t>
      </w:r>
      <w:r w:rsidR="008F63F9">
        <w:rPr>
          <w:rFonts w:ascii="Times New Roman" w:hAnsi="Times New Roman" w:cs="Times New Roman"/>
          <w:sz w:val="28"/>
          <w:szCs w:val="28"/>
          <w:lang w:val="uk-UA"/>
        </w:rPr>
        <w:t xml:space="preserve"> У підсумку визначено, що «</w:t>
      </w:r>
      <w:r w:rsidR="008F63F9" w:rsidRPr="008F63F9">
        <w:rPr>
          <w:rFonts w:ascii="Times New Roman" w:hAnsi="Times New Roman" w:cs="Times New Roman"/>
          <w:sz w:val="28"/>
          <w:szCs w:val="28"/>
          <w:lang w:val="uk-UA"/>
        </w:rPr>
        <w:t>верховенство права вимагає прозорого законодавчого регулювання і гарантій, які б запобігали зловживанням з боку державних органів, навіть коли йдеться про національну безпеку. Суд наголосив, що принцип верховенства права полягає у тому, щоб забезпечити баланс між правами особи та інтересами суспільства, а також забезпечити ефективний контроль за державним втручанням у права людини</w:t>
      </w:r>
      <w:r w:rsidR="008F63F9">
        <w:rPr>
          <w:rFonts w:ascii="Times New Roman" w:hAnsi="Times New Roman" w:cs="Times New Roman"/>
          <w:sz w:val="28"/>
          <w:szCs w:val="28"/>
          <w:lang w:val="uk-UA"/>
        </w:rPr>
        <w:t>»</w:t>
      </w:r>
      <w:r w:rsidR="00D871F1" w:rsidRPr="00D871F1">
        <w:rPr>
          <w:rFonts w:ascii="Times New Roman" w:hAnsi="Times New Roman" w:cs="Times New Roman"/>
          <w:sz w:val="28"/>
          <w:szCs w:val="28"/>
        </w:rPr>
        <w:t xml:space="preserve"> [70]</w:t>
      </w:r>
      <w:r w:rsidR="008F63F9" w:rsidRPr="008F63F9">
        <w:rPr>
          <w:rFonts w:ascii="Times New Roman" w:hAnsi="Times New Roman" w:cs="Times New Roman"/>
          <w:sz w:val="28"/>
          <w:szCs w:val="28"/>
          <w:lang w:val="uk-UA"/>
        </w:rPr>
        <w:t>.</w:t>
      </w:r>
    </w:p>
    <w:p w:rsidR="00153176" w:rsidRPr="00D871F1" w:rsidRDefault="00153176" w:rsidP="0015317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Критерій правової визначеності у поєднанні із остаточністю судових рішень відображений у рішенні </w:t>
      </w:r>
      <w:r w:rsidRPr="00D871F1">
        <w:rPr>
          <w:rFonts w:ascii="Times New Roman" w:hAnsi="Times New Roman" w:cs="Times New Roman"/>
          <w:sz w:val="28"/>
          <w:szCs w:val="28"/>
          <w:lang w:val="uk-UA"/>
        </w:rPr>
        <w:t>ЄСПЛ у справі «Брумареску проти Румунії»</w:t>
      </w:r>
      <w:r>
        <w:rPr>
          <w:rFonts w:ascii="Times New Roman" w:hAnsi="Times New Roman" w:cs="Times New Roman"/>
          <w:sz w:val="28"/>
          <w:szCs w:val="28"/>
          <w:lang w:val="uk-UA"/>
        </w:rPr>
        <w:t xml:space="preserve"> (1999). </w:t>
      </w:r>
      <w:r w:rsidRPr="001067E2">
        <w:rPr>
          <w:rFonts w:ascii="Times New Roman" w:hAnsi="Times New Roman" w:cs="Times New Roman"/>
          <w:sz w:val="28"/>
          <w:szCs w:val="28"/>
          <w:lang w:val="uk-UA"/>
        </w:rPr>
        <w:t>У цьому рішенні ЄСПЛ зазначив, що одним із основних елементів верховенства права є принцип правової визначеності. Цей принцип передбачає, що у будь-якому спорі рішення суду, яке набрало законної сили, не може бути поставлено під сумнів. Суд підкреслив, що остаточні судові рішення повинні бути стабільними та незмінними, оскільки їх перегляд без вагомих підстав підриває довіру громадськості до судової системи та порушує принцип правової визначеності.</w:t>
      </w:r>
      <w:r>
        <w:rPr>
          <w:rFonts w:ascii="Times New Roman" w:hAnsi="Times New Roman" w:cs="Times New Roman"/>
          <w:sz w:val="28"/>
          <w:szCs w:val="28"/>
          <w:lang w:val="uk-UA"/>
        </w:rPr>
        <w:t xml:space="preserve"> Таким чином,</w:t>
      </w:r>
      <w:r w:rsidRPr="006D0E3F">
        <w:rPr>
          <w:rFonts w:ascii="Times New Roman" w:hAnsi="Times New Roman" w:cs="Times New Roman"/>
          <w:sz w:val="28"/>
          <w:szCs w:val="28"/>
          <w:lang w:val="uk-UA"/>
        </w:rPr>
        <w:t xml:space="preserve"> дії держави, які передбачали скасування судового рішення після його вступу в законну силу, порушили право заявника на справедливий судовий розгляд (стаття 6</w:t>
      </w:r>
      <w:r>
        <w:rPr>
          <w:rFonts w:ascii="Times New Roman" w:hAnsi="Times New Roman" w:cs="Times New Roman"/>
          <w:sz w:val="28"/>
          <w:szCs w:val="28"/>
          <w:lang w:val="uk-UA"/>
        </w:rPr>
        <w:t xml:space="preserve"> Конвенції</w:t>
      </w:r>
      <w:r w:rsidRPr="006D0E3F">
        <w:rPr>
          <w:rFonts w:ascii="Times New Roman" w:hAnsi="Times New Roman" w:cs="Times New Roman"/>
          <w:sz w:val="28"/>
          <w:szCs w:val="28"/>
          <w:lang w:val="uk-UA"/>
        </w:rPr>
        <w:t>) і право на мирне володіння своїм майном (стаття 1 Протоколу № 1)</w:t>
      </w:r>
      <w:r w:rsidR="00D871F1" w:rsidRPr="00D871F1">
        <w:rPr>
          <w:rFonts w:ascii="Times New Roman" w:hAnsi="Times New Roman" w:cs="Times New Roman"/>
          <w:sz w:val="28"/>
          <w:szCs w:val="28"/>
        </w:rPr>
        <w:t xml:space="preserve"> [71].</w:t>
      </w:r>
    </w:p>
    <w:p w:rsidR="003758D0" w:rsidRDefault="00302E48" w:rsidP="0011720E">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Ефективний захист прав людини з боку держави як складова верховенства права відображений, зокрема</w:t>
      </w:r>
      <w:r w:rsidRPr="00D871F1">
        <w:rPr>
          <w:rFonts w:ascii="Times New Roman" w:hAnsi="Times New Roman" w:cs="Times New Roman"/>
          <w:sz w:val="28"/>
          <w:szCs w:val="28"/>
          <w:lang w:val="uk-UA"/>
        </w:rPr>
        <w:t>, у справі «Левчук проти України»</w:t>
      </w:r>
      <w:r>
        <w:rPr>
          <w:rFonts w:ascii="Times New Roman" w:hAnsi="Times New Roman" w:cs="Times New Roman"/>
          <w:sz w:val="28"/>
          <w:szCs w:val="28"/>
          <w:lang w:val="uk-UA"/>
        </w:rPr>
        <w:t xml:space="preserve"> </w:t>
      </w:r>
      <w:r w:rsidR="00AF6EB3">
        <w:rPr>
          <w:rFonts w:ascii="Times New Roman" w:hAnsi="Times New Roman" w:cs="Times New Roman"/>
          <w:sz w:val="28"/>
          <w:szCs w:val="28"/>
          <w:lang w:val="uk-UA"/>
        </w:rPr>
        <w:t>(2020).</w:t>
      </w:r>
      <w:r w:rsidR="00C63405">
        <w:rPr>
          <w:rFonts w:ascii="Times New Roman" w:hAnsi="Times New Roman" w:cs="Times New Roman"/>
          <w:sz w:val="28"/>
          <w:szCs w:val="28"/>
          <w:lang w:val="uk-UA"/>
        </w:rPr>
        <w:t xml:space="preserve"> У</w:t>
      </w:r>
      <w:r w:rsidR="0028633B">
        <w:rPr>
          <w:rFonts w:ascii="Times New Roman" w:hAnsi="Times New Roman" w:cs="Times New Roman"/>
          <w:sz w:val="28"/>
          <w:szCs w:val="28"/>
          <w:lang w:val="uk-UA"/>
        </w:rPr>
        <w:t xml:space="preserve"> вказаній справі заявниця</w:t>
      </w:r>
      <w:r w:rsidR="0028633B" w:rsidRPr="0028633B">
        <w:rPr>
          <w:rFonts w:ascii="Times New Roman" w:hAnsi="Times New Roman" w:cs="Times New Roman"/>
          <w:sz w:val="28"/>
          <w:szCs w:val="28"/>
          <w:lang w:val="uk-UA"/>
        </w:rPr>
        <w:t xml:space="preserve"> звернулася до ЄСПЛ, стверджуючи, що українська влада не змогла належним чином захистити її від домашнього насильства з боку чоловіка, з яким вона проживала в одній квартирі.</w:t>
      </w:r>
      <w:r w:rsidR="00AF6EB3">
        <w:rPr>
          <w:rFonts w:ascii="Times New Roman" w:hAnsi="Times New Roman" w:cs="Times New Roman"/>
          <w:sz w:val="28"/>
          <w:szCs w:val="28"/>
          <w:lang w:val="uk-UA"/>
        </w:rPr>
        <w:t xml:space="preserve"> </w:t>
      </w:r>
      <w:r w:rsidR="00262B73">
        <w:rPr>
          <w:rFonts w:ascii="Times New Roman" w:hAnsi="Times New Roman" w:cs="Times New Roman"/>
          <w:sz w:val="28"/>
          <w:szCs w:val="28"/>
          <w:lang w:val="uk-UA"/>
        </w:rPr>
        <w:t>ЄСПЛ висловився, що н</w:t>
      </w:r>
      <w:r w:rsidR="00AF6EB3" w:rsidRPr="00C63405">
        <w:rPr>
          <w:rFonts w:ascii="Times New Roman" w:hAnsi="Times New Roman" w:cs="Times New Roman"/>
          <w:sz w:val="28"/>
          <w:szCs w:val="28"/>
          <w:lang w:val="uk-UA"/>
        </w:rPr>
        <w:t xml:space="preserve">аціональні суди не забезпечили пані Левчук належного захисту, і це є порушенням принципу верховенства права. </w:t>
      </w:r>
      <w:r w:rsidR="00AF6EB3" w:rsidRPr="00AF6EB3">
        <w:rPr>
          <w:rFonts w:ascii="Times New Roman" w:hAnsi="Times New Roman" w:cs="Times New Roman"/>
          <w:sz w:val="28"/>
          <w:szCs w:val="28"/>
        </w:rPr>
        <w:t>Принцип верховенства права, згідно з позицією ЄСПЛ, зобов'язує державу не тільки створювати закони, а й ефективно їх застосовувати таким чином, щоб захищати основоположні права людини, зокрема право на безпеку та гідність. Тому Суд визнав порушення статті 8 Конвенції та зобов'язав Україну вжити відповідних заходів для усунення наслідків порушення</w:t>
      </w:r>
      <w:r w:rsidR="00D871F1" w:rsidRPr="00D871F1">
        <w:rPr>
          <w:rFonts w:ascii="Times New Roman" w:hAnsi="Times New Roman" w:cs="Times New Roman"/>
          <w:sz w:val="28"/>
          <w:szCs w:val="28"/>
        </w:rPr>
        <w:t xml:space="preserve"> [72]</w:t>
      </w:r>
      <w:r w:rsidR="00AF6EB3" w:rsidRPr="00AF6EB3">
        <w:rPr>
          <w:rFonts w:ascii="Times New Roman" w:hAnsi="Times New Roman" w:cs="Times New Roman"/>
          <w:sz w:val="28"/>
          <w:szCs w:val="28"/>
        </w:rPr>
        <w:t>.</w:t>
      </w:r>
    </w:p>
    <w:p w:rsidR="00F57899" w:rsidRPr="0011720E" w:rsidRDefault="00F57899" w:rsidP="0011720E">
      <w:pPr>
        <w:spacing w:line="360" w:lineRule="auto"/>
        <w:ind w:firstLine="709"/>
        <w:contextualSpacing/>
        <w:jc w:val="both"/>
        <w:rPr>
          <w:rFonts w:ascii="Times New Roman" w:hAnsi="Times New Roman" w:cs="Times New Roman"/>
          <w:sz w:val="28"/>
          <w:szCs w:val="28"/>
        </w:rPr>
      </w:pPr>
    </w:p>
    <w:p w:rsidR="008277A8" w:rsidRDefault="008277A8" w:rsidP="00F57899">
      <w:pPr>
        <w:spacing w:line="360" w:lineRule="auto"/>
        <w:contextualSpacing/>
        <w:jc w:val="center"/>
        <w:rPr>
          <w:rFonts w:ascii="Times New Roman" w:hAnsi="Times New Roman" w:cs="Times New Roman"/>
          <w:b/>
          <w:sz w:val="28"/>
          <w:szCs w:val="28"/>
          <w:lang w:val="uk-UA"/>
        </w:rPr>
      </w:pPr>
      <w:r w:rsidRPr="003E5050">
        <w:rPr>
          <w:rFonts w:ascii="Times New Roman" w:hAnsi="Times New Roman" w:cs="Times New Roman"/>
          <w:b/>
          <w:sz w:val="28"/>
          <w:szCs w:val="28"/>
          <w:lang w:val="uk-UA"/>
        </w:rPr>
        <w:t>3.</w:t>
      </w:r>
      <w:r w:rsidR="003758D0">
        <w:rPr>
          <w:rFonts w:ascii="Times New Roman" w:hAnsi="Times New Roman" w:cs="Times New Roman"/>
          <w:b/>
          <w:sz w:val="28"/>
          <w:szCs w:val="28"/>
          <w:lang w:val="uk-UA"/>
        </w:rPr>
        <w:t>2</w:t>
      </w:r>
      <w:r w:rsidRPr="003E5050">
        <w:rPr>
          <w:rFonts w:ascii="Times New Roman" w:hAnsi="Times New Roman" w:cs="Times New Roman"/>
          <w:b/>
          <w:sz w:val="28"/>
          <w:szCs w:val="28"/>
          <w:lang w:val="uk-UA"/>
        </w:rPr>
        <w:t>. Конституційний Суд України як гарант верховенства права: п</w:t>
      </w:r>
      <w:r w:rsidR="00F57899">
        <w:rPr>
          <w:rFonts w:ascii="Times New Roman" w:hAnsi="Times New Roman" w:cs="Times New Roman"/>
          <w:b/>
          <w:sz w:val="28"/>
          <w:szCs w:val="28"/>
          <w:lang w:val="uk-UA"/>
        </w:rPr>
        <w:t>овноваження та основні завдання</w:t>
      </w:r>
    </w:p>
    <w:p w:rsidR="00F57899" w:rsidRPr="003E5050" w:rsidRDefault="00F57899" w:rsidP="008277A8">
      <w:pPr>
        <w:spacing w:line="360" w:lineRule="auto"/>
        <w:contextualSpacing/>
        <w:jc w:val="both"/>
        <w:rPr>
          <w:rFonts w:ascii="Times New Roman" w:hAnsi="Times New Roman" w:cs="Times New Roman"/>
          <w:b/>
          <w:sz w:val="28"/>
          <w:szCs w:val="28"/>
          <w:lang w:val="uk-UA"/>
        </w:rPr>
      </w:pPr>
    </w:p>
    <w:p w:rsidR="00BC0382" w:rsidRDefault="0011720E" w:rsidP="001C063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ст. Конституції України та ч. 1 ст. 1 </w:t>
      </w:r>
      <w:r w:rsidRPr="00E1756D">
        <w:rPr>
          <w:rFonts w:ascii="Times New Roman" w:hAnsi="Times New Roman" w:cs="Times New Roman"/>
          <w:sz w:val="28"/>
          <w:szCs w:val="28"/>
          <w:lang w:val="uk-UA"/>
        </w:rPr>
        <w:t>Закону України «Про Конституційний суд України»,</w:t>
      </w:r>
      <w:r>
        <w:rPr>
          <w:rFonts w:ascii="Times New Roman" w:hAnsi="Times New Roman" w:cs="Times New Roman"/>
          <w:sz w:val="28"/>
          <w:szCs w:val="28"/>
          <w:lang w:val="uk-UA"/>
        </w:rPr>
        <w:t xml:space="preserve"> Конституційний Суд України </w:t>
      </w:r>
      <w:r w:rsidR="00D07232">
        <w:rPr>
          <w:rFonts w:ascii="Times New Roman" w:hAnsi="Times New Roman" w:cs="Times New Roman"/>
          <w:sz w:val="28"/>
          <w:szCs w:val="28"/>
          <w:lang w:val="uk-UA"/>
        </w:rPr>
        <w:t>«</w:t>
      </w:r>
      <w:r w:rsidR="00D07232" w:rsidRPr="00D07232">
        <w:rPr>
          <w:rFonts w:ascii="Times New Roman" w:hAnsi="Times New Roman" w:cs="Times New Roman"/>
          <w:sz w:val="28"/>
          <w:szCs w:val="28"/>
          <w:lang w:val="uk-UA"/>
        </w:rPr>
        <w:t>є органом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України випадках інших актів, здійснює офіційне тлумачення Конституції України, а також інші повноваження відповідно до Конституції України</w:t>
      </w:r>
      <w:r w:rsidR="00D07232">
        <w:rPr>
          <w:rFonts w:ascii="Times New Roman" w:hAnsi="Times New Roman" w:cs="Times New Roman"/>
          <w:sz w:val="28"/>
          <w:szCs w:val="28"/>
          <w:lang w:val="uk-UA"/>
        </w:rPr>
        <w:t xml:space="preserve">» </w:t>
      </w:r>
      <w:r w:rsidR="00D07232" w:rsidRPr="00D07232">
        <w:rPr>
          <w:rFonts w:ascii="Times New Roman" w:hAnsi="Times New Roman" w:cs="Times New Roman"/>
          <w:sz w:val="28"/>
          <w:szCs w:val="28"/>
          <w:lang w:val="uk-UA"/>
        </w:rPr>
        <w:t>[</w:t>
      </w:r>
      <w:r w:rsidR="00E1756D" w:rsidRPr="00E1756D">
        <w:rPr>
          <w:rFonts w:ascii="Times New Roman" w:hAnsi="Times New Roman" w:cs="Times New Roman"/>
          <w:sz w:val="28"/>
          <w:szCs w:val="28"/>
          <w:lang w:val="uk-UA"/>
        </w:rPr>
        <w:t>21</w:t>
      </w:r>
      <w:r w:rsidR="00D07232" w:rsidRPr="00D07232">
        <w:rPr>
          <w:rFonts w:ascii="Times New Roman" w:hAnsi="Times New Roman" w:cs="Times New Roman"/>
          <w:sz w:val="28"/>
          <w:szCs w:val="28"/>
          <w:lang w:val="uk-UA"/>
        </w:rPr>
        <w:t>]</w:t>
      </w:r>
      <w:r w:rsidR="00E1756D" w:rsidRPr="00E1756D">
        <w:rPr>
          <w:rFonts w:ascii="Times New Roman" w:hAnsi="Times New Roman" w:cs="Times New Roman"/>
          <w:sz w:val="28"/>
          <w:szCs w:val="28"/>
          <w:lang w:val="uk-UA"/>
        </w:rPr>
        <w:t>,</w:t>
      </w:r>
      <w:r w:rsidR="00D07232" w:rsidRPr="00D07232">
        <w:rPr>
          <w:rFonts w:ascii="Times New Roman" w:hAnsi="Times New Roman" w:cs="Times New Roman"/>
          <w:sz w:val="28"/>
          <w:szCs w:val="28"/>
          <w:lang w:val="uk-UA"/>
        </w:rPr>
        <w:t xml:space="preserve"> [</w:t>
      </w:r>
      <w:r w:rsidR="00E1756D" w:rsidRPr="00E1756D">
        <w:rPr>
          <w:rFonts w:ascii="Times New Roman" w:hAnsi="Times New Roman" w:cs="Times New Roman"/>
          <w:sz w:val="28"/>
          <w:szCs w:val="28"/>
          <w:lang w:val="uk-UA"/>
        </w:rPr>
        <w:t>50</w:t>
      </w:r>
      <w:r w:rsidR="00D07232" w:rsidRPr="00D07232">
        <w:rPr>
          <w:rFonts w:ascii="Times New Roman" w:hAnsi="Times New Roman" w:cs="Times New Roman"/>
          <w:sz w:val="28"/>
          <w:szCs w:val="28"/>
          <w:lang w:val="uk-UA"/>
        </w:rPr>
        <w:t>].</w:t>
      </w:r>
    </w:p>
    <w:p w:rsidR="0011720E" w:rsidRDefault="00BC0382" w:rsidP="001C063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 верховенство права є основою діяльності Конституційного Суду України</w:t>
      </w:r>
      <w:r>
        <w:rPr>
          <w:color w:val="333333"/>
          <w:shd w:val="clear" w:color="auto" w:fill="FFFFFF"/>
          <w:lang w:val="uk-UA"/>
        </w:rPr>
        <w:t xml:space="preserve"> </w:t>
      </w:r>
      <w:r w:rsidRPr="00BC0382">
        <w:rPr>
          <w:rFonts w:ascii="Times New Roman" w:hAnsi="Times New Roman" w:cs="Times New Roman"/>
          <w:sz w:val="28"/>
          <w:szCs w:val="28"/>
          <w:shd w:val="clear" w:color="auto" w:fill="FFFFFF"/>
          <w:lang w:val="uk-UA"/>
        </w:rPr>
        <w:t>у поєднанні із засадами незалежності, колегіальності, гласності, відкритості, повного і всебічного розгляду справ, обґрунтованості та обов’язковості ухвалених ним рішень і висновків</w:t>
      </w:r>
      <w:r w:rsidR="00FD6CA8">
        <w:rPr>
          <w:rFonts w:ascii="Times New Roman" w:hAnsi="Times New Roman" w:cs="Times New Roman"/>
          <w:sz w:val="28"/>
          <w:szCs w:val="28"/>
          <w:shd w:val="clear" w:color="auto" w:fill="FFFFFF"/>
          <w:lang w:val="uk-UA"/>
        </w:rPr>
        <w:t xml:space="preserve"> </w:t>
      </w:r>
      <w:r w:rsidR="00FD6CA8" w:rsidRPr="00FD6CA8">
        <w:rPr>
          <w:rFonts w:ascii="Times New Roman" w:hAnsi="Times New Roman" w:cs="Times New Roman"/>
          <w:sz w:val="28"/>
          <w:szCs w:val="28"/>
          <w:shd w:val="clear" w:color="auto" w:fill="FFFFFF"/>
          <w:lang w:val="uk-UA"/>
        </w:rPr>
        <w:t>[</w:t>
      </w:r>
      <w:r w:rsidR="00E1756D" w:rsidRPr="00E1756D">
        <w:rPr>
          <w:rFonts w:ascii="Times New Roman" w:hAnsi="Times New Roman" w:cs="Times New Roman"/>
          <w:sz w:val="28"/>
          <w:szCs w:val="28"/>
          <w:shd w:val="clear" w:color="auto" w:fill="FFFFFF"/>
          <w:lang w:val="uk-UA"/>
        </w:rPr>
        <w:t>50</w:t>
      </w:r>
      <w:r w:rsidR="00FD6CA8" w:rsidRPr="00FD6CA8">
        <w:rPr>
          <w:rFonts w:ascii="Times New Roman" w:hAnsi="Times New Roman" w:cs="Times New Roman"/>
          <w:sz w:val="28"/>
          <w:szCs w:val="28"/>
          <w:shd w:val="clear" w:color="auto" w:fill="FFFFFF"/>
          <w:lang w:val="uk-UA"/>
        </w:rPr>
        <w:t>]</w:t>
      </w:r>
      <w:r w:rsidRPr="00BC0382">
        <w:rPr>
          <w:rFonts w:ascii="Times New Roman" w:hAnsi="Times New Roman" w:cs="Times New Roman"/>
          <w:sz w:val="28"/>
          <w:szCs w:val="28"/>
          <w:shd w:val="clear" w:color="auto" w:fill="FFFFFF"/>
          <w:lang w:val="uk-UA"/>
        </w:rPr>
        <w:t>.</w:t>
      </w:r>
      <w:r w:rsidR="0011720E" w:rsidRPr="00BC0382">
        <w:rPr>
          <w:rFonts w:ascii="Times New Roman" w:hAnsi="Times New Roman" w:cs="Times New Roman"/>
          <w:sz w:val="28"/>
          <w:szCs w:val="28"/>
          <w:lang w:val="uk-UA"/>
        </w:rPr>
        <w:t xml:space="preserve"> </w:t>
      </w:r>
    </w:p>
    <w:p w:rsidR="00430759" w:rsidRDefault="00E44DD0" w:rsidP="0043075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нормативних повноважень Коституційного Суду України</w:t>
      </w:r>
      <w:r w:rsidR="00430759">
        <w:rPr>
          <w:rFonts w:ascii="Times New Roman" w:hAnsi="Times New Roman" w:cs="Times New Roman"/>
          <w:sz w:val="28"/>
          <w:szCs w:val="28"/>
          <w:lang w:val="uk-UA"/>
        </w:rPr>
        <w:t>, згідно ст. 150 Конституції України та</w:t>
      </w:r>
      <w:r>
        <w:rPr>
          <w:rFonts w:ascii="Times New Roman" w:hAnsi="Times New Roman" w:cs="Times New Roman"/>
          <w:sz w:val="28"/>
          <w:szCs w:val="28"/>
          <w:lang w:val="uk-UA"/>
        </w:rPr>
        <w:t xml:space="preserve"> ст. 7 Закону України «Про Конституційний Суд України»</w:t>
      </w:r>
      <w:r w:rsidR="00430759">
        <w:rPr>
          <w:rFonts w:ascii="Times New Roman" w:hAnsi="Times New Roman" w:cs="Times New Roman"/>
          <w:sz w:val="28"/>
          <w:szCs w:val="28"/>
          <w:lang w:val="uk-UA"/>
        </w:rPr>
        <w:t>:</w:t>
      </w:r>
    </w:p>
    <w:p w:rsidR="00430759" w:rsidRPr="00430759" w:rsidRDefault="00430759" w:rsidP="0043075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30759">
        <w:rPr>
          <w:rFonts w:ascii="Times New Roman" w:hAnsi="Times New Roman" w:cs="Times New Roman"/>
          <w:sz w:val="28"/>
          <w:szCs w:val="28"/>
          <w:lang w:val="uk-UA"/>
        </w:rPr>
        <w:t>1) вирішення питань про відповідність Конститу</w:t>
      </w:r>
      <w:r>
        <w:rPr>
          <w:rFonts w:ascii="Times New Roman" w:hAnsi="Times New Roman" w:cs="Times New Roman"/>
          <w:sz w:val="28"/>
          <w:szCs w:val="28"/>
          <w:lang w:val="uk-UA"/>
        </w:rPr>
        <w:t>ції України (конституційність):</w:t>
      </w:r>
    </w:p>
    <w:p w:rsidR="00430759" w:rsidRPr="00430759" w:rsidRDefault="00430759" w:rsidP="00430759">
      <w:pPr>
        <w:spacing w:line="360" w:lineRule="auto"/>
        <w:ind w:firstLine="709"/>
        <w:contextualSpacing/>
        <w:jc w:val="both"/>
        <w:rPr>
          <w:rFonts w:ascii="Times New Roman" w:hAnsi="Times New Roman" w:cs="Times New Roman"/>
          <w:sz w:val="28"/>
          <w:szCs w:val="28"/>
          <w:lang w:val="uk-UA"/>
        </w:rPr>
      </w:pPr>
      <w:r w:rsidRPr="00430759">
        <w:rPr>
          <w:rFonts w:ascii="Times New Roman" w:hAnsi="Times New Roman" w:cs="Times New Roman"/>
          <w:sz w:val="28"/>
          <w:szCs w:val="28"/>
          <w:lang w:val="uk-UA"/>
        </w:rPr>
        <w:t>законів та інших правових</w:t>
      </w:r>
      <w:r>
        <w:rPr>
          <w:rFonts w:ascii="Times New Roman" w:hAnsi="Times New Roman" w:cs="Times New Roman"/>
          <w:sz w:val="28"/>
          <w:szCs w:val="28"/>
          <w:lang w:val="uk-UA"/>
        </w:rPr>
        <w:t xml:space="preserve"> актів Верховної Ради України; актів Президента України; </w:t>
      </w:r>
      <w:r w:rsidRPr="00430759">
        <w:rPr>
          <w:rFonts w:ascii="Times New Roman" w:hAnsi="Times New Roman" w:cs="Times New Roman"/>
          <w:sz w:val="28"/>
          <w:szCs w:val="28"/>
          <w:lang w:val="uk-UA"/>
        </w:rPr>
        <w:t>ак</w:t>
      </w:r>
      <w:r>
        <w:rPr>
          <w:rFonts w:ascii="Times New Roman" w:hAnsi="Times New Roman" w:cs="Times New Roman"/>
          <w:sz w:val="28"/>
          <w:szCs w:val="28"/>
          <w:lang w:val="uk-UA"/>
        </w:rPr>
        <w:t xml:space="preserve">тів Кабінету Міністрів України; </w:t>
      </w:r>
      <w:r w:rsidRPr="00430759">
        <w:rPr>
          <w:rFonts w:ascii="Times New Roman" w:hAnsi="Times New Roman" w:cs="Times New Roman"/>
          <w:sz w:val="28"/>
          <w:szCs w:val="28"/>
          <w:lang w:val="uk-UA"/>
        </w:rPr>
        <w:t>правових актів Верховної Р</w:t>
      </w:r>
      <w:r>
        <w:rPr>
          <w:rFonts w:ascii="Times New Roman" w:hAnsi="Times New Roman" w:cs="Times New Roman"/>
          <w:sz w:val="28"/>
          <w:szCs w:val="28"/>
          <w:lang w:val="uk-UA"/>
        </w:rPr>
        <w:t>ади Автономної Республіки Крим;</w:t>
      </w:r>
    </w:p>
    <w:p w:rsidR="00430759" w:rsidRPr="00430759" w:rsidRDefault="00430759" w:rsidP="00430759">
      <w:pPr>
        <w:spacing w:line="360" w:lineRule="auto"/>
        <w:ind w:firstLine="709"/>
        <w:contextualSpacing/>
        <w:jc w:val="both"/>
        <w:rPr>
          <w:rFonts w:ascii="Times New Roman" w:hAnsi="Times New Roman" w:cs="Times New Roman"/>
          <w:sz w:val="28"/>
          <w:szCs w:val="28"/>
          <w:lang w:val="uk-UA"/>
        </w:rPr>
      </w:pPr>
      <w:r w:rsidRPr="00430759">
        <w:rPr>
          <w:rFonts w:ascii="Times New Roman" w:hAnsi="Times New Roman" w:cs="Times New Roman"/>
          <w:sz w:val="28"/>
          <w:szCs w:val="28"/>
          <w:lang w:val="uk-UA"/>
        </w:rPr>
        <w:t xml:space="preserve">2) офіційне </w:t>
      </w:r>
      <w:r>
        <w:rPr>
          <w:rFonts w:ascii="Times New Roman" w:hAnsi="Times New Roman" w:cs="Times New Roman"/>
          <w:sz w:val="28"/>
          <w:szCs w:val="28"/>
          <w:lang w:val="uk-UA"/>
        </w:rPr>
        <w:t>тлумачення Конституції України;</w:t>
      </w:r>
    </w:p>
    <w:p w:rsidR="00BA4D0E" w:rsidRPr="007650F3" w:rsidRDefault="00430759" w:rsidP="00430759">
      <w:pPr>
        <w:spacing w:line="360" w:lineRule="auto"/>
        <w:ind w:firstLine="709"/>
        <w:contextualSpacing/>
        <w:jc w:val="both"/>
        <w:rPr>
          <w:rFonts w:ascii="Times New Roman" w:hAnsi="Times New Roman" w:cs="Times New Roman"/>
          <w:sz w:val="28"/>
          <w:szCs w:val="28"/>
          <w:lang w:val="uk-UA"/>
        </w:rPr>
      </w:pPr>
      <w:r w:rsidRPr="00430759">
        <w:rPr>
          <w:rFonts w:ascii="Times New Roman" w:hAnsi="Times New Roman" w:cs="Times New Roman"/>
          <w:sz w:val="28"/>
          <w:szCs w:val="28"/>
          <w:lang w:val="uk-UA"/>
        </w:rPr>
        <w:t>3) здійснення інших повноважень, пе</w:t>
      </w:r>
      <w:r>
        <w:rPr>
          <w:rFonts w:ascii="Times New Roman" w:hAnsi="Times New Roman" w:cs="Times New Roman"/>
          <w:sz w:val="28"/>
          <w:szCs w:val="28"/>
          <w:lang w:val="uk-UA"/>
        </w:rPr>
        <w:t>редбачених Конституцією України</w:t>
      </w:r>
      <w:r w:rsidR="00C114EA">
        <w:rPr>
          <w:rFonts w:ascii="Times New Roman" w:hAnsi="Times New Roman" w:cs="Times New Roman"/>
          <w:sz w:val="28"/>
          <w:szCs w:val="28"/>
          <w:lang w:val="uk-UA"/>
        </w:rPr>
        <w:t xml:space="preserve">» </w:t>
      </w:r>
      <w:r w:rsidR="00C114EA" w:rsidRPr="00430759">
        <w:rPr>
          <w:rFonts w:ascii="Times New Roman" w:hAnsi="Times New Roman" w:cs="Times New Roman"/>
          <w:sz w:val="28"/>
          <w:szCs w:val="28"/>
          <w:lang w:val="uk-UA"/>
        </w:rPr>
        <w:t>[</w:t>
      </w:r>
      <w:r w:rsidR="00E1756D" w:rsidRPr="00E1756D">
        <w:rPr>
          <w:rFonts w:ascii="Times New Roman" w:hAnsi="Times New Roman" w:cs="Times New Roman"/>
          <w:sz w:val="28"/>
          <w:szCs w:val="28"/>
        </w:rPr>
        <w:t>21</w:t>
      </w:r>
      <w:r w:rsidR="00C114EA" w:rsidRPr="00430759">
        <w:rPr>
          <w:rFonts w:ascii="Times New Roman" w:hAnsi="Times New Roman" w:cs="Times New Roman"/>
          <w:sz w:val="28"/>
          <w:szCs w:val="28"/>
          <w:lang w:val="uk-UA"/>
        </w:rPr>
        <w:t>]</w:t>
      </w:r>
      <w:r w:rsidR="00E175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30759">
        <w:rPr>
          <w:rFonts w:ascii="Times New Roman" w:hAnsi="Times New Roman" w:cs="Times New Roman"/>
          <w:sz w:val="28"/>
          <w:szCs w:val="28"/>
        </w:rPr>
        <w:t>[</w:t>
      </w:r>
      <w:r w:rsidR="00E1756D" w:rsidRPr="00E1756D">
        <w:rPr>
          <w:rFonts w:ascii="Times New Roman" w:hAnsi="Times New Roman" w:cs="Times New Roman"/>
          <w:sz w:val="28"/>
          <w:szCs w:val="28"/>
        </w:rPr>
        <w:t>50</w:t>
      </w:r>
      <w:r w:rsidRPr="00430759">
        <w:rPr>
          <w:rFonts w:ascii="Times New Roman" w:hAnsi="Times New Roman" w:cs="Times New Roman"/>
          <w:sz w:val="28"/>
          <w:szCs w:val="28"/>
        </w:rPr>
        <w:t>]</w:t>
      </w:r>
      <w:r w:rsidR="00C114EA">
        <w:rPr>
          <w:rFonts w:ascii="Times New Roman" w:hAnsi="Times New Roman" w:cs="Times New Roman"/>
          <w:sz w:val="28"/>
          <w:szCs w:val="28"/>
          <w:lang w:val="uk-UA"/>
        </w:rPr>
        <w:t xml:space="preserve">. </w:t>
      </w:r>
    </w:p>
    <w:p w:rsidR="00B02FA7" w:rsidRPr="00B02FA7" w:rsidRDefault="00651077" w:rsidP="001C063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Розглядаючи </w:t>
      </w:r>
      <w:r w:rsidR="00830CE6">
        <w:rPr>
          <w:rFonts w:ascii="Times New Roman" w:hAnsi="Times New Roman" w:cs="Times New Roman"/>
          <w:sz w:val="28"/>
          <w:szCs w:val="28"/>
          <w:lang w:val="uk-UA"/>
        </w:rPr>
        <w:t>статус рішень</w:t>
      </w:r>
      <w:r>
        <w:rPr>
          <w:rFonts w:ascii="Times New Roman" w:hAnsi="Times New Roman" w:cs="Times New Roman"/>
          <w:sz w:val="28"/>
          <w:szCs w:val="28"/>
          <w:lang w:val="uk-UA"/>
        </w:rPr>
        <w:t xml:space="preserve"> Конституційного Суду України </w:t>
      </w:r>
      <w:r w:rsidR="00830CE6">
        <w:rPr>
          <w:rFonts w:ascii="Times New Roman" w:hAnsi="Times New Roman" w:cs="Times New Roman"/>
          <w:sz w:val="28"/>
          <w:szCs w:val="28"/>
          <w:lang w:val="uk-UA"/>
        </w:rPr>
        <w:t>та їх вплив на ствердження</w:t>
      </w:r>
      <w:r>
        <w:rPr>
          <w:rFonts w:ascii="Times New Roman" w:hAnsi="Times New Roman" w:cs="Times New Roman"/>
          <w:sz w:val="28"/>
          <w:szCs w:val="28"/>
          <w:lang w:val="uk-UA"/>
        </w:rPr>
        <w:t xml:space="preserve"> верховенства права</w:t>
      </w:r>
      <w:r w:rsidR="00830C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02FA7" w:rsidRPr="00B02FA7">
        <w:rPr>
          <w:rFonts w:ascii="Times New Roman" w:hAnsi="Times New Roman" w:cs="Times New Roman"/>
          <w:sz w:val="28"/>
          <w:szCs w:val="28"/>
          <w:lang w:val="uk-UA"/>
        </w:rPr>
        <w:t xml:space="preserve">О. </w:t>
      </w:r>
      <w:r w:rsidR="00B02FA7">
        <w:rPr>
          <w:rFonts w:ascii="Times New Roman" w:hAnsi="Times New Roman" w:cs="Times New Roman"/>
          <w:sz w:val="28"/>
          <w:szCs w:val="28"/>
          <w:lang w:val="uk-UA"/>
        </w:rPr>
        <w:t xml:space="preserve">Ф. </w:t>
      </w:r>
      <w:r w:rsidR="00B02FA7" w:rsidRPr="00B02FA7">
        <w:rPr>
          <w:rFonts w:ascii="Times New Roman" w:hAnsi="Times New Roman" w:cs="Times New Roman"/>
          <w:sz w:val="28"/>
          <w:szCs w:val="28"/>
          <w:lang w:val="uk-UA"/>
        </w:rPr>
        <w:t xml:space="preserve">Скакун стверджує, що </w:t>
      </w:r>
      <w:r>
        <w:rPr>
          <w:rFonts w:ascii="Times New Roman" w:hAnsi="Times New Roman" w:cs="Times New Roman"/>
          <w:sz w:val="28"/>
          <w:szCs w:val="28"/>
          <w:lang w:val="uk-UA"/>
        </w:rPr>
        <w:t>«</w:t>
      </w:r>
      <w:r w:rsidR="00B02FA7" w:rsidRPr="00B02FA7">
        <w:rPr>
          <w:rFonts w:ascii="Times New Roman" w:hAnsi="Times New Roman" w:cs="Times New Roman"/>
          <w:sz w:val="28"/>
          <w:szCs w:val="28"/>
          <w:lang w:val="uk-UA"/>
        </w:rPr>
        <w:t>Конституційний Суд призначений доповнювати та збагачувати законодавчу функцію парламенту своєю діяльністю, передусім за допомогою прецедентів тлумачення. Судовий прецедент не має широкого масштабу загальної значущості, не містить норм, які можуть застосовуватись в різних обставинах; до того ж прецедент тлумачення Конституційного Суду потребує додаткового затвердження законодавчим органом – парламентом, що не властиво законам</w:t>
      </w:r>
      <w:r>
        <w:rPr>
          <w:rFonts w:ascii="Times New Roman" w:hAnsi="Times New Roman" w:cs="Times New Roman"/>
          <w:sz w:val="28"/>
          <w:szCs w:val="28"/>
          <w:lang w:val="uk-UA"/>
        </w:rPr>
        <w:t>»</w:t>
      </w:r>
      <w:r w:rsidR="00B02FA7">
        <w:rPr>
          <w:rFonts w:ascii="Times New Roman" w:hAnsi="Times New Roman" w:cs="Times New Roman"/>
          <w:sz w:val="28"/>
          <w:szCs w:val="28"/>
          <w:lang w:val="uk-UA"/>
        </w:rPr>
        <w:t xml:space="preserve"> </w:t>
      </w:r>
      <w:r w:rsidR="00B02FA7" w:rsidRPr="00B02FA7">
        <w:rPr>
          <w:rFonts w:ascii="Times New Roman" w:hAnsi="Times New Roman" w:cs="Times New Roman"/>
          <w:sz w:val="28"/>
          <w:szCs w:val="28"/>
        </w:rPr>
        <w:t>[</w:t>
      </w:r>
      <w:r w:rsidR="00DA31D1" w:rsidRPr="00DA31D1">
        <w:rPr>
          <w:rFonts w:ascii="Times New Roman" w:hAnsi="Times New Roman" w:cs="Times New Roman"/>
          <w:sz w:val="28"/>
          <w:szCs w:val="28"/>
        </w:rPr>
        <w:t xml:space="preserve">73, </w:t>
      </w:r>
      <w:r w:rsidR="00DA31D1">
        <w:rPr>
          <w:rFonts w:ascii="Times New Roman" w:hAnsi="Times New Roman" w:cs="Times New Roman"/>
          <w:sz w:val="28"/>
          <w:szCs w:val="28"/>
          <w:lang w:val="en-US"/>
        </w:rPr>
        <w:t>c</w:t>
      </w:r>
      <w:r w:rsidR="00DA31D1" w:rsidRPr="00DA31D1">
        <w:rPr>
          <w:rFonts w:ascii="Times New Roman" w:hAnsi="Times New Roman" w:cs="Times New Roman"/>
          <w:sz w:val="28"/>
          <w:szCs w:val="28"/>
        </w:rPr>
        <w:t>. 30</w:t>
      </w:r>
      <w:r w:rsidR="00B02FA7" w:rsidRPr="00B02FA7">
        <w:rPr>
          <w:rFonts w:ascii="Times New Roman" w:hAnsi="Times New Roman" w:cs="Times New Roman"/>
          <w:sz w:val="28"/>
          <w:szCs w:val="28"/>
        </w:rPr>
        <w:t>]</w:t>
      </w:r>
      <w:r w:rsidR="00DA31D1" w:rsidRPr="00DA31D1">
        <w:rPr>
          <w:sz w:val="16"/>
          <w:szCs w:val="16"/>
        </w:rPr>
        <w:t>.</w:t>
      </w:r>
      <w:r w:rsidR="00B02FA7" w:rsidRPr="00B02FA7">
        <w:t xml:space="preserve"> </w:t>
      </w:r>
    </w:p>
    <w:p w:rsidR="004533D8" w:rsidRPr="001C0755" w:rsidRDefault="001E13DA" w:rsidP="001C063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Л.О. Корчевна вказує, що р</w:t>
      </w:r>
      <w:r w:rsidR="004533D8" w:rsidRPr="004533D8">
        <w:rPr>
          <w:rFonts w:ascii="Times New Roman" w:hAnsi="Times New Roman" w:cs="Times New Roman"/>
          <w:sz w:val="28"/>
          <w:szCs w:val="28"/>
          <w:lang w:val="uk-UA"/>
        </w:rPr>
        <w:t xml:space="preserve">яд правників (С. Шевчук, М. Тесленко, М. Костицький та ін.) кваліфікують прийняте Конституційним Судом рішення </w:t>
      </w:r>
      <w:r w:rsidR="00830CE6">
        <w:rPr>
          <w:rFonts w:ascii="Times New Roman" w:hAnsi="Times New Roman" w:cs="Times New Roman"/>
          <w:sz w:val="28"/>
          <w:szCs w:val="28"/>
          <w:lang w:val="uk-UA"/>
        </w:rPr>
        <w:t>«</w:t>
      </w:r>
      <w:r w:rsidR="004533D8" w:rsidRPr="004533D8">
        <w:rPr>
          <w:rFonts w:ascii="Times New Roman" w:hAnsi="Times New Roman" w:cs="Times New Roman"/>
          <w:sz w:val="28"/>
          <w:szCs w:val="28"/>
          <w:lang w:val="uk-UA"/>
        </w:rPr>
        <w:t xml:space="preserve">як специфічний судовий прецедент, вони не ставлять Конституційний Суд вище за парламент у законодавчій діяльності та не піддають сумніву закріплену в Конституції норму про те, що Верховна Рада є </w:t>
      </w:r>
      <w:r w:rsidR="004533D8" w:rsidRPr="002144C7">
        <w:rPr>
          <w:rFonts w:ascii="Times New Roman" w:hAnsi="Times New Roman" w:cs="Times New Roman"/>
          <w:sz w:val="28"/>
          <w:szCs w:val="28"/>
          <w:lang w:val="uk-UA"/>
        </w:rPr>
        <w:t>єдиним законодавчим органом держави</w:t>
      </w:r>
      <w:r w:rsidR="00830CE6" w:rsidRPr="002144C7">
        <w:rPr>
          <w:rFonts w:ascii="Times New Roman" w:hAnsi="Times New Roman" w:cs="Times New Roman"/>
          <w:sz w:val="28"/>
          <w:szCs w:val="28"/>
          <w:lang w:val="uk-UA"/>
        </w:rPr>
        <w:t>»</w:t>
      </w:r>
      <w:r w:rsidR="002144C7" w:rsidRPr="002144C7">
        <w:rPr>
          <w:rFonts w:ascii="Times New Roman" w:hAnsi="Times New Roman" w:cs="Times New Roman"/>
          <w:sz w:val="28"/>
          <w:szCs w:val="28"/>
          <w:lang w:val="uk-UA"/>
        </w:rPr>
        <w:t xml:space="preserve"> </w:t>
      </w:r>
      <w:r w:rsidR="002144C7" w:rsidRPr="002144C7">
        <w:rPr>
          <w:rFonts w:ascii="Times New Roman" w:hAnsi="Times New Roman" w:cs="Times New Roman"/>
          <w:sz w:val="28"/>
          <w:szCs w:val="28"/>
        </w:rPr>
        <w:t xml:space="preserve">[74, </w:t>
      </w:r>
      <w:r w:rsidR="002144C7" w:rsidRPr="002144C7">
        <w:rPr>
          <w:rFonts w:ascii="Times New Roman" w:hAnsi="Times New Roman" w:cs="Times New Roman"/>
          <w:sz w:val="28"/>
          <w:szCs w:val="28"/>
          <w:lang w:val="en-US"/>
        </w:rPr>
        <w:t>c</w:t>
      </w:r>
      <w:r w:rsidR="002144C7" w:rsidRPr="002144C7">
        <w:rPr>
          <w:rFonts w:ascii="Times New Roman" w:hAnsi="Times New Roman" w:cs="Times New Roman"/>
          <w:sz w:val="28"/>
          <w:szCs w:val="28"/>
        </w:rPr>
        <w:t>. 93]</w:t>
      </w:r>
      <w:r w:rsidR="002144C7" w:rsidRPr="002144C7">
        <w:rPr>
          <w:rFonts w:ascii="Times New Roman" w:hAnsi="Times New Roman" w:cs="Times New Roman"/>
          <w:sz w:val="28"/>
          <w:szCs w:val="28"/>
          <w:lang w:val="uk-UA"/>
        </w:rPr>
        <w:t>.</w:t>
      </w:r>
    </w:p>
    <w:p w:rsidR="00987CF1" w:rsidRDefault="00721990" w:rsidP="005E588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Тим не менш, роль Конституційного Суду України як гаранта верховенства права</w:t>
      </w:r>
      <w:r w:rsidR="00A825C2">
        <w:rPr>
          <w:rFonts w:ascii="Times New Roman" w:hAnsi="Times New Roman" w:cs="Times New Roman"/>
          <w:sz w:val="28"/>
          <w:szCs w:val="28"/>
          <w:lang w:val="uk-UA"/>
        </w:rPr>
        <w:t xml:space="preserve"> та суб’єкта судової правотворчості</w:t>
      </w:r>
      <w:r>
        <w:rPr>
          <w:rFonts w:ascii="Times New Roman" w:hAnsi="Times New Roman" w:cs="Times New Roman"/>
          <w:sz w:val="28"/>
          <w:szCs w:val="28"/>
          <w:lang w:val="uk-UA"/>
        </w:rPr>
        <w:t xml:space="preserve"> у нашій державі проявляється у закріпленні статусу його </w:t>
      </w:r>
      <w:r w:rsidR="002765ED">
        <w:rPr>
          <w:rFonts w:ascii="Times New Roman" w:hAnsi="Times New Roman" w:cs="Times New Roman"/>
          <w:sz w:val="28"/>
          <w:szCs w:val="28"/>
          <w:lang w:val="uk-UA"/>
        </w:rPr>
        <w:t>р</w:t>
      </w:r>
      <w:r w:rsidR="002765ED" w:rsidRPr="002765ED">
        <w:rPr>
          <w:rFonts w:ascii="Times New Roman" w:hAnsi="Times New Roman" w:cs="Times New Roman"/>
          <w:sz w:val="28"/>
          <w:szCs w:val="28"/>
          <w:lang w:val="uk-UA"/>
        </w:rPr>
        <w:t>ішенн</w:t>
      </w:r>
      <w:r w:rsidR="002765ED">
        <w:rPr>
          <w:rFonts w:ascii="Times New Roman" w:hAnsi="Times New Roman" w:cs="Times New Roman"/>
          <w:sz w:val="28"/>
          <w:szCs w:val="28"/>
          <w:lang w:val="uk-UA"/>
        </w:rPr>
        <w:t>ь</w:t>
      </w:r>
      <w:r w:rsidR="002765ED" w:rsidRPr="002765ED">
        <w:rPr>
          <w:rFonts w:ascii="Times New Roman" w:hAnsi="Times New Roman" w:cs="Times New Roman"/>
          <w:sz w:val="28"/>
          <w:szCs w:val="28"/>
          <w:lang w:val="uk-UA"/>
        </w:rPr>
        <w:t xml:space="preserve"> та висновк</w:t>
      </w:r>
      <w:r w:rsidR="002765ED">
        <w:rPr>
          <w:rFonts w:ascii="Times New Roman" w:hAnsi="Times New Roman" w:cs="Times New Roman"/>
          <w:sz w:val="28"/>
          <w:szCs w:val="28"/>
          <w:lang w:val="uk-UA"/>
        </w:rPr>
        <w:t>ів</w:t>
      </w:r>
      <w:r w:rsidR="00D9415C">
        <w:rPr>
          <w:rFonts w:ascii="Times New Roman" w:hAnsi="Times New Roman" w:cs="Times New Roman"/>
          <w:sz w:val="28"/>
          <w:szCs w:val="28"/>
          <w:lang w:val="uk-UA"/>
        </w:rPr>
        <w:t xml:space="preserve"> </w:t>
      </w:r>
      <w:r w:rsidR="00F63186">
        <w:rPr>
          <w:rFonts w:ascii="Times New Roman" w:hAnsi="Times New Roman" w:cs="Times New Roman"/>
          <w:sz w:val="28"/>
          <w:szCs w:val="28"/>
          <w:lang w:val="uk-UA"/>
        </w:rPr>
        <w:t>як обов’язков</w:t>
      </w:r>
      <w:r w:rsidR="002765ED" w:rsidRPr="002765ED">
        <w:rPr>
          <w:rFonts w:ascii="Times New Roman" w:hAnsi="Times New Roman" w:cs="Times New Roman"/>
          <w:sz w:val="28"/>
          <w:szCs w:val="28"/>
          <w:lang w:val="uk-UA"/>
        </w:rPr>
        <w:t>и</w:t>
      </w:r>
      <w:r w:rsidR="00F63186">
        <w:rPr>
          <w:rFonts w:ascii="Times New Roman" w:hAnsi="Times New Roman" w:cs="Times New Roman"/>
          <w:sz w:val="28"/>
          <w:szCs w:val="28"/>
          <w:lang w:val="uk-UA"/>
        </w:rPr>
        <w:t>х</w:t>
      </w:r>
      <w:r w:rsidR="002765ED" w:rsidRPr="002765ED">
        <w:rPr>
          <w:rFonts w:ascii="Times New Roman" w:hAnsi="Times New Roman" w:cs="Times New Roman"/>
          <w:sz w:val="28"/>
          <w:szCs w:val="28"/>
          <w:lang w:val="uk-UA"/>
        </w:rPr>
        <w:t>, остаточни</w:t>
      </w:r>
      <w:r w:rsidR="00F63186">
        <w:rPr>
          <w:rFonts w:ascii="Times New Roman" w:hAnsi="Times New Roman" w:cs="Times New Roman"/>
          <w:sz w:val="28"/>
          <w:szCs w:val="28"/>
          <w:lang w:val="uk-UA"/>
        </w:rPr>
        <w:t>х</w:t>
      </w:r>
      <w:r w:rsidR="002765ED" w:rsidRPr="002765ED">
        <w:rPr>
          <w:rFonts w:ascii="Times New Roman" w:hAnsi="Times New Roman" w:cs="Times New Roman"/>
          <w:sz w:val="28"/>
          <w:szCs w:val="28"/>
          <w:lang w:val="uk-UA"/>
        </w:rPr>
        <w:t xml:space="preserve"> і </w:t>
      </w:r>
      <w:r w:rsidR="00F63186">
        <w:rPr>
          <w:rFonts w:ascii="Times New Roman" w:hAnsi="Times New Roman" w:cs="Times New Roman"/>
          <w:sz w:val="28"/>
          <w:szCs w:val="28"/>
          <w:lang w:val="uk-UA"/>
        </w:rPr>
        <w:t>таких</w:t>
      </w:r>
      <w:r w:rsidR="002765ED">
        <w:rPr>
          <w:rFonts w:ascii="Times New Roman" w:hAnsi="Times New Roman" w:cs="Times New Roman"/>
          <w:sz w:val="28"/>
          <w:szCs w:val="28"/>
          <w:lang w:val="uk-UA"/>
        </w:rPr>
        <w:t xml:space="preserve">, що </w:t>
      </w:r>
      <w:r w:rsidR="002765ED" w:rsidRPr="002765ED">
        <w:rPr>
          <w:rFonts w:ascii="Times New Roman" w:hAnsi="Times New Roman" w:cs="Times New Roman"/>
          <w:sz w:val="28"/>
          <w:szCs w:val="28"/>
          <w:lang w:val="uk-UA"/>
        </w:rPr>
        <w:t xml:space="preserve">не можуть бути </w:t>
      </w:r>
      <w:r w:rsidR="002765ED" w:rsidRPr="001C12CC">
        <w:rPr>
          <w:rFonts w:ascii="Times New Roman" w:hAnsi="Times New Roman" w:cs="Times New Roman"/>
          <w:sz w:val="28"/>
          <w:szCs w:val="28"/>
          <w:lang w:val="uk-UA"/>
        </w:rPr>
        <w:t>оскаржені</w:t>
      </w:r>
      <w:r w:rsidR="002765ED" w:rsidRPr="001C12CC">
        <w:rPr>
          <w:rFonts w:ascii="Times New Roman" w:hAnsi="Times New Roman" w:cs="Times New Roman"/>
          <w:sz w:val="28"/>
          <w:szCs w:val="28"/>
        </w:rPr>
        <w:t xml:space="preserve"> [</w:t>
      </w:r>
      <w:r w:rsidR="001C12CC" w:rsidRPr="001C12CC">
        <w:rPr>
          <w:rFonts w:ascii="Times New Roman" w:hAnsi="Times New Roman" w:cs="Times New Roman"/>
          <w:sz w:val="28"/>
          <w:szCs w:val="28"/>
          <w:lang w:val="uk-UA"/>
        </w:rPr>
        <w:t>21</w:t>
      </w:r>
      <w:r w:rsidR="002765ED" w:rsidRPr="001C12CC">
        <w:rPr>
          <w:rFonts w:ascii="Times New Roman" w:hAnsi="Times New Roman" w:cs="Times New Roman"/>
          <w:sz w:val="28"/>
          <w:szCs w:val="28"/>
        </w:rPr>
        <w:t>]</w:t>
      </w:r>
      <w:r w:rsidR="002765ED" w:rsidRPr="001C12CC">
        <w:rPr>
          <w:rFonts w:ascii="Times New Roman" w:hAnsi="Times New Roman" w:cs="Times New Roman"/>
          <w:sz w:val="28"/>
          <w:szCs w:val="28"/>
          <w:lang w:val="uk-UA"/>
        </w:rPr>
        <w:t>.</w:t>
      </w:r>
      <w:r w:rsidR="009018A1">
        <w:rPr>
          <w:rFonts w:ascii="Times New Roman" w:hAnsi="Times New Roman" w:cs="Times New Roman"/>
          <w:sz w:val="28"/>
          <w:szCs w:val="28"/>
          <w:lang w:val="uk-UA"/>
        </w:rPr>
        <w:t xml:space="preserve"> </w:t>
      </w:r>
    </w:p>
    <w:p w:rsidR="005E5881" w:rsidRDefault="009018A1" w:rsidP="005E588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 ст. 152 Конституції України, з</w:t>
      </w:r>
      <w:r w:rsidR="005E5881" w:rsidRPr="005E5881">
        <w:rPr>
          <w:rFonts w:ascii="Times New Roman" w:hAnsi="Times New Roman" w:cs="Times New Roman"/>
          <w:sz w:val="28"/>
          <w:szCs w:val="28"/>
          <w:lang w:val="uk-UA"/>
        </w:rPr>
        <w:t>акони та інші акти за рішенням Конституційного Суду України визнаються неконституційними повністю чи в окремій частині, якщо вони не відповідають Конституції України або якщо була порушена встановлена Конституцією України процедура їх розгляду, ухвале</w:t>
      </w:r>
      <w:r w:rsidR="005E5881">
        <w:rPr>
          <w:rFonts w:ascii="Times New Roman" w:hAnsi="Times New Roman" w:cs="Times New Roman"/>
          <w:sz w:val="28"/>
          <w:szCs w:val="28"/>
          <w:lang w:val="uk-UA"/>
        </w:rPr>
        <w:t>ння або набрання ними чинності</w:t>
      </w:r>
      <w:r>
        <w:rPr>
          <w:rFonts w:ascii="Times New Roman" w:hAnsi="Times New Roman" w:cs="Times New Roman"/>
          <w:sz w:val="28"/>
          <w:szCs w:val="28"/>
          <w:lang w:val="uk-UA"/>
        </w:rPr>
        <w:t xml:space="preserve"> </w:t>
      </w:r>
      <w:r w:rsidRPr="00987CF1">
        <w:rPr>
          <w:rFonts w:ascii="Times New Roman" w:hAnsi="Times New Roman" w:cs="Times New Roman"/>
          <w:sz w:val="28"/>
          <w:szCs w:val="28"/>
          <w:lang w:val="uk-UA"/>
        </w:rPr>
        <w:t>[</w:t>
      </w:r>
      <w:r w:rsidR="001C12CC">
        <w:rPr>
          <w:rFonts w:ascii="Times New Roman" w:hAnsi="Times New Roman" w:cs="Times New Roman"/>
          <w:sz w:val="28"/>
          <w:szCs w:val="28"/>
          <w:lang w:val="uk-UA"/>
        </w:rPr>
        <w:t>21</w:t>
      </w:r>
      <w:r w:rsidRPr="00987CF1">
        <w:rPr>
          <w:rFonts w:ascii="Times New Roman" w:hAnsi="Times New Roman" w:cs="Times New Roman"/>
          <w:sz w:val="28"/>
          <w:szCs w:val="28"/>
          <w:lang w:val="uk-UA"/>
        </w:rPr>
        <w:t>]</w:t>
      </w:r>
      <w:r w:rsidR="005E5881">
        <w:rPr>
          <w:rFonts w:ascii="Times New Roman" w:hAnsi="Times New Roman" w:cs="Times New Roman"/>
          <w:sz w:val="28"/>
          <w:szCs w:val="28"/>
          <w:lang w:val="uk-UA"/>
        </w:rPr>
        <w:t>.</w:t>
      </w:r>
    </w:p>
    <w:p w:rsidR="00987CF1" w:rsidRDefault="0064604D" w:rsidP="007B1E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стверджує, що безпосередній вплив рішень Конституційного Суду України на розвиток принципу верховенства права в Україні </w:t>
      </w:r>
      <w:r w:rsidR="004C6132">
        <w:rPr>
          <w:rFonts w:ascii="Times New Roman" w:hAnsi="Times New Roman" w:cs="Times New Roman"/>
          <w:sz w:val="28"/>
          <w:szCs w:val="28"/>
          <w:lang w:val="uk-UA"/>
        </w:rPr>
        <w:t xml:space="preserve">проявляється у юридичних позиціях Суду. </w:t>
      </w:r>
      <w:r w:rsidR="004C6132" w:rsidRPr="004C6132">
        <w:rPr>
          <w:rFonts w:ascii="Times New Roman" w:hAnsi="Times New Roman" w:cs="Times New Roman"/>
          <w:sz w:val="28"/>
          <w:szCs w:val="28"/>
          <w:lang w:val="uk-UA"/>
        </w:rPr>
        <w:t xml:space="preserve">Юридичну позицію Конституційний Суд викладає у мотивувальній та/або резолютивній частині рішення, висновку. </w:t>
      </w:r>
      <w:r w:rsidR="007B1EB6">
        <w:rPr>
          <w:rFonts w:ascii="Times New Roman" w:hAnsi="Times New Roman" w:cs="Times New Roman"/>
          <w:sz w:val="28"/>
          <w:szCs w:val="28"/>
          <w:lang w:val="uk-UA"/>
        </w:rPr>
        <w:t xml:space="preserve">Згідно </w:t>
      </w:r>
      <w:r w:rsidR="007B1EB6" w:rsidRPr="001C12CC">
        <w:rPr>
          <w:rFonts w:ascii="Times New Roman" w:hAnsi="Times New Roman" w:cs="Times New Roman"/>
          <w:sz w:val="28"/>
          <w:szCs w:val="28"/>
          <w:lang w:val="uk-UA"/>
        </w:rPr>
        <w:t>ст. 92 Закону України «Про Конституційний Суд України» «юридичну позицію</w:t>
      </w:r>
      <w:r w:rsidR="007B1EB6" w:rsidRPr="007B1EB6">
        <w:rPr>
          <w:rFonts w:ascii="Times New Roman" w:hAnsi="Times New Roman" w:cs="Times New Roman"/>
          <w:sz w:val="28"/>
          <w:szCs w:val="28"/>
          <w:lang w:val="uk-UA"/>
        </w:rPr>
        <w:t xml:space="preserve"> Конституційний Суд викладає у мотивувальній та/або резолютивній частині рішення, висновку. Юридична позиція Суду може міститися в ухвалах про відмову у відкритті конституційного провадження у справі та про закриття конституційного провадження у справі</w:t>
      </w:r>
      <w:r w:rsidR="007B1EB6">
        <w:rPr>
          <w:rFonts w:ascii="Times New Roman" w:hAnsi="Times New Roman" w:cs="Times New Roman"/>
          <w:sz w:val="28"/>
          <w:szCs w:val="28"/>
          <w:lang w:val="uk-UA"/>
        </w:rPr>
        <w:t xml:space="preserve">. </w:t>
      </w:r>
      <w:r w:rsidR="004C6132" w:rsidRPr="004C6132">
        <w:rPr>
          <w:rFonts w:ascii="Times New Roman" w:hAnsi="Times New Roman" w:cs="Times New Roman"/>
          <w:sz w:val="28"/>
          <w:szCs w:val="28"/>
          <w:lang w:val="uk-UA"/>
        </w:rPr>
        <w:t>Конституційний Суд може розвивати і конкретизувати юридичну позицію Суду у своїх наступних актах, змінювати юридичну позицію Суду в разі суттєвої зміни нормативного регулювання, яким керувався Суд при висловленні такої позиції, або за наявності об’єктивних підстав необхідності покращення захисту конституційних прав і свобод з урахуванням міжнародних зобов’язань України та за умови обґрунтування такої зміни в акті Суду</w:t>
      </w:r>
      <w:r w:rsidR="005F3405">
        <w:rPr>
          <w:rFonts w:ascii="Times New Roman" w:hAnsi="Times New Roman" w:cs="Times New Roman"/>
          <w:sz w:val="28"/>
          <w:szCs w:val="28"/>
          <w:lang w:val="uk-UA"/>
        </w:rPr>
        <w:t xml:space="preserve">» </w:t>
      </w:r>
      <w:r w:rsidR="005F3405" w:rsidRPr="005F3405">
        <w:rPr>
          <w:rFonts w:ascii="Times New Roman" w:hAnsi="Times New Roman" w:cs="Times New Roman"/>
          <w:sz w:val="28"/>
          <w:szCs w:val="28"/>
          <w:lang w:val="uk-UA"/>
        </w:rPr>
        <w:t>[</w:t>
      </w:r>
      <w:r w:rsidR="001C12CC">
        <w:rPr>
          <w:rFonts w:ascii="Times New Roman" w:hAnsi="Times New Roman" w:cs="Times New Roman"/>
          <w:sz w:val="28"/>
          <w:szCs w:val="28"/>
          <w:lang w:val="uk-UA"/>
        </w:rPr>
        <w:t>50</w:t>
      </w:r>
      <w:r w:rsidR="005F3405" w:rsidRPr="005F3405">
        <w:rPr>
          <w:rFonts w:ascii="Times New Roman" w:hAnsi="Times New Roman" w:cs="Times New Roman"/>
          <w:sz w:val="28"/>
          <w:szCs w:val="28"/>
          <w:lang w:val="uk-UA"/>
        </w:rPr>
        <w:t>]</w:t>
      </w:r>
      <w:r w:rsidR="004C6132" w:rsidRPr="004C6132">
        <w:rPr>
          <w:rFonts w:ascii="Times New Roman" w:hAnsi="Times New Roman" w:cs="Times New Roman"/>
          <w:sz w:val="28"/>
          <w:szCs w:val="28"/>
          <w:lang w:val="uk-UA"/>
        </w:rPr>
        <w:t>.</w:t>
      </w:r>
    </w:p>
    <w:p w:rsidR="00A9208A" w:rsidRPr="002652E1" w:rsidRDefault="00D756BE" w:rsidP="007B1EB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О.Ф. Скакун</w:t>
      </w:r>
      <w:r w:rsidR="00D97519">
        <w:rPr>
          <w:rFonts w:ascii="Times New Roman" w:hAnsi="Times New Roman" w:cs="Times New Roman"/>
          <w:sz w:val="28"/>
          <w:szCs w:val="28"/>
          <w:lang w:val="uk-UA"/>
        </w:rPr>
        <w:t xml:space="preserve"> розкриває роль практики Конституційного Суду України із дотримання верховенства права у тому, що «</w:t>
      </w:r>
      <w:r w:rsidR="00A9208A" w:rsidRPr="00A9208A">
        <w:rPr>
          <w:rFonts w:ascii="Times New Roman" w:hAnsi="Times New Roman" w:cs="Times New Roman"/>
          <w:sz w:val="28"/>
          <w:szCs w:val="28"/>
          <w:lang w:val="uk-UA"/>
        </w:rPr>
        <w:t xml:space="preserve">в рішеннях та інших актах КСУ верховенство права отримує прояв шляхом об’єктивації та подальшого розвитку свого змісту, що дає змогу простежити як змістовну, так і формальну </w:t>
      </w:r>
      <w:r w:rsidR="00A9208A" w:rsidRPr="00D756BE">
        <w:rPr>
          <w:rFonts w:ascii="Times New Roman" w:hAnsi="Times New Roman" w:cs="Times New Roman"/>
          <w:sz w:val="28"/>
          <w:szCs w:val="28"/>
          <w:lang w:val="uk-UA"/>
        </w:rPr>
        <w:t>складові частини цієї засадничої правової вимоги</w:t>
      </w:r>
      <w:r w:rsidR="00D97519" w:rsidRPr="00D756BE">
        <w:rPr>
          <w:rFonts w:ascii="Times New Roman" w:hAnsi="Times New Roman" w:cs="Times New Roman"/>
          <w:sz w:val="28"/>
          <w:szCs w:val="28"/>
          <w:lang w:val="uk-UA"/>
        </w:rPr>
        <w:t>» [</w:t>
      </w:r>
      <w:r w:rsidRPr="00D756BE">
        <w:rPr>
          <w:rFonts w:ascii="Times New Roman" w:hAnsi="Times New Roman" w:cs="Times New Roman"/>
          <w:sz w:val="28"/>
          <w:szCs w:val="28"/>
          <w:lang w:val="uk-UA"/>
        </w:rPr>
        <w:t xml:space="preserve">73, </w:t>
      </w:r>
      <w:r w:rsidR="00D97519" w:rsidRPr="00D756BE">
        <w:rPr>
          <w:rFonts w:ascii="Times New Roman" w:hAnsi="Times New Roman" w:cs="Times New Roman"/>
          <w:sz w:val="28"/>
          <w:szCs w:val="28"/>
          <w:lang w:val="en-US"/>
        </w:rPr>
        <w:t>c</w:t>
      </w:r>
      <w:r w:rsidR="00D97519" w:rsidRPr="00D756BE">
        <w:rPr>
          <w:rFonts w:ascii="Times New Roman" w:hAnsi="Times New Roman" w:cs="Times New Roman"/>
          <w:sz w:val="28"/>
          <w:szCs w:val="28"/>
          <w:lang w:val="uk-UA"/>
        </w:rPr>
        <w:t xml:space="preserve">. </w:t>
      </w:r>
      <w:r w:rsidRPr="00D756BE">
        <w:rPr>
          <w:rFonts w:ascii="Times New Roman" w:hAnsi="Times New Roman" w:cs="Times New Roman"/>
          <w:sz w:val="28"/>
          <w:szCs w:val="28"/>
          <w:lang w:val="uk-UA"/>
        </w:rPr>
        <w:t>31</w:t>
      </w:r>
      <w:r w:rsidR="00D97519" w:rsidRPr="00D756BE">
        <w:rPr>
          <w:rFonts w:ascii="Times New Roman" w:hAnsi="Times New Roman" w:cs="Times New Roman"/>
          <w:sz w:val="28"/>
          <w:szCs w:val="28"/>
          <w:lang w:val="uk-UA"/>
        </w:rPr>
        <w:t>]</w:t>
      </w:r>
      <w:r>
        <w:rPr>
          <w:rFonts w:ascii="Times New Roman" w:hAnsi="Times New Roman" w:cs="Times New Roman"/>
          <w:sz w:val="28"/>
          <w:szCs w:val="28"/>
          <w:lang w:val="uk-UA"/>
        </w:rPr>
        <w:t>.</w:t>
      </w:r>
      <w:r w:rsidR="002652E1" w:rsidRPr="002652E1">
        <w:rPr>
          <w:sz w:val="16"/>
          <w:szCs w:val="16"/>
          <w:lang w:val="uk-UA"/>
        </w:rPr>
        <w:t xml:space="preserve"> </w:t>
      </w:r>
    </w:p>
    <w:p w:rsidR="00C36969" w:rsidRDefault="00DC5B5D" w:rsidP="000B4E4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автора, фундаментальна юридична позиції Конституційного Суду України щодо </w:t>
      </w:r>
      <w:r w:rsidR="00CE49B0">
        <w:rPr>
          <w:rFonts w:ascii="Times New Roman" w:hAnsi="Times New Roman" w:cs="Times New Roman"/>
          <w:sz w:val="28"/>
          <w:szCs w:val="28"/>
          <w:lang w:val="uk-UA"/>
        </w:rPr>
        <w:t>розуміння сутності принципу верховенства права сфор</w:t>
      </w:r>
      <w:r w:rsidR="009C6B4D">
        <w:rPr>
          <w:rFonts w:ascii="Times New Roman" w:hAnsi="Times New Roman" w:cs="Times New Roman"/>
          <w:sz w:val="28"/>
          <w:szCs w:val="28"/>
          <w:lang w:val="uk-UA"/>
        </w:rPr>
        <w:t>м</w:t>
      </w:r>
      <w:r w:rsidR="00CE49B0">
        <w:rPr>
          <w:rFonts w:ascii="Times New Roman" w:hAnsi="Times New Roman" w:cs="Times New Roman"/>
          <w:sz w:val="28"/>
          <w:szCs w:val="28"/>
          <w:lang w:val="uk-UA"/>
        </w:rPr>
        <w:t xml:space="preserve">ульована у Рішенні </w:t>
      </w:r>
      <w:r w:rsidR="009C6B4D" w:rsidRPr="009C6B4D">
        <w:rPr>
          <w:rFonts w:ascii="Times New Roman" w:hAnsi="Times New Roman" w:cs="Times New Roman"/>
          <w:sz w:val="28"/>
          <w:szCs w:val="28"/>
          <w:lang w:val="uk-UA"/>
        </w:rPr>
        <w:t>у справі за конституційним поданням Верховного Суду України щодо відповідності Конституції України (конституційності) положень статті 69 Кримінального кодексу України (справа про призначення судом більш м'якого покарання)</w:t>
      </w:r>
      <w:r w:rsidR="009C6B4D" w:rsidRPr="009C6B4D">
        <w:rPr>
          <w:lang w:val="uk-UA"/>
        </w:rPr>
        <w:t xml:space="preserve"> </w:t>
      </w:r>
      <w:r w:rsidR="009C6B4D">
        <w:rPr>
          <w:rFonts w:ascii="Times New Roman" w:hAnsi="Times New Roman" w:cs="Times New Roman"/>
          <w:sz w:val="28"/>
          <w:szCs w:val="28"/>
          <w:lang w:val="uk-UA"/>
        </w:rPr>
        <w:t>№</w:t>
      </w:r>
      <w:r w:rsidR="009C6B4D" w:rsidRPr="009C6B4D">
        <w:rPr>
          <w:rFonts w:ascii="Times New Roman" w:hAnsi="Times New Roman" w:cs="Times New Roman"/>
          <w:sz w:val="28"/>
          <w:szCs w:val="28"/>
          <w:lang w:val="uk-UA"/>
        </w:rPr>
        <w:t xml:space="preserve"> 15-рп/2004</w:t>
      </w:r>
      <w:r w:rsidR="009C6B4D">
        <w:rPr>
          <w:rFonts w:ascii="Times New Roman" w:hAnsi="Times New Roman" w:cs="Times New Roman"/>
          <w:sz w:val="28"/>
          <w:szCs w:val="28"/>
          <w:lang w:val="uk-UA"/>
        </w:rPr>
        <w:t xml:space="preserve"> від 02.11.2004 року</w:t>
      </w:r>
      <w:r w:rsidR="00F90987">
        <w:rPr>
          <w:rFonts w:ascii="Times New Roman" w:hAnsi="Times New Roman" w:cs="Times New Roman"/>
          <w:sz w:val="28"/>
          <w:szCs w:val="28"/>
          <w:lang w:val="uk-UA"/>
        </w:rPr>
        <w:t>. Конституційний Суд України висловив позицію, що «в</w:t>
      </w:r>
      <w:r w:rsidR="00F90987" w:rsidRPr="00F90987">
        <w:rPr>
          <w:rFonts w:ascii="Times New Roman" w:hAnsi="Times New Roman" w:cs="Times New Roman"/>
          <w:sz w:val="28"/>
          <w:szCs w:val="28"/>
          <w:lang w:val="uk-UA"/>
        </w:rPr>
        <w:t xml:space="preserve">ерховенство права - це  панування  права  в  суспільстві. Верховенство права вимагає від держави його втілення у правотворчу та правозастосовну діяльність,  зокрема у  закони,  які  за  своїм змістом   мають   бути   проникнуті  передусім  ідеями  соціальної справедливості,  свободи,   рівності   тощо.   Одним   з   проявів верховенства   права   є   те,   що   право  не  обмежується  лише законодавством як однією з його форм,  а включає й інші  соціальні регулятори,  зокрема  норми  моралі,  традиції,  звичаї тощо,  які легітимовані  суспільством  і   зумовлені   історично   досягнутим </w:t>
      </w:r>
      <w:r w:rsidR="00F90987">
        <w:rPr>
          <w:rFonts w:ascii="Times New Roman" w:hAnsi="Times New Roman" w:cs="Times New Roman"/>
          <w:sz w:val="28"/>
          <w:szCs w:val="28"/>
          <w:lang w:val="uk-UA"/>
        </w:rPr>
        <w:t xml:space="preserve">культурним рівнем суспільства. </w:t>
      </w:r>
      <w:r w:rsidR="00F90987" w:rsidRPr="00F90987">
        <w:rPr>
          <w:rFonts w:ascii="Times New Roman" w:hAnsi="Times New Roman" w:cs="Times New Roman"/>
          <w:sz w:val="28"/>
          <w:szCs w:val="28"/>
          <w:lang w:val="uk-UA"/>
        </w:rPr>
        <w:t>Всі ці елементи права об'єднуються якістю,  що відпо</w:t>
      </w:r>
      <w:r w:rsidR="00F90987">
        <w:rPr>
          <w:rFonts w:ascii="Times New Roman" w:hAnsi="Times New Roman" w:cs="Times New Roman"/>
          <w:sz w:val="28"/>
          <w:szCs w:val="28"/>
          <w:lang w:val="uk-UA"/>
        </w:rPr>
        <w:t>відає ідеології справедливості, ідеї права,</w:t>
      </w:r>
      <w:r w:rsidR="00F90987" w:rsidRPr="00F90987">
        <w:rPr>
          <w:rFonts w:ascii="Times New Roman" w:hAnsi="Times New Roman" w:cs="Times New Roman"/>
          <w:sz w:val="28"/>
          <w:szCs w:val="28"/>
          <w:lang w:val="uk-UA"/>
        </w:rPr>
        <w:t xml:space="preserve"> яка значною</w:t>
      </w:r>
      <w:r w:rsidR="00F90987">
        <w:rPr>
          <w:rFonts w:ascii="Times New Roman" w:hAnsi="Times New Roman" w:cs="Times New Roman"/>
          <w:sz w:val="28"/>
          <w:szCs w:val="28"/>
          <w:lang w:val="uk-UA"/>
        </w:rPr>
        <w:t xml:space="preserve"> мірою дістала відображення в Конституції</w:t>
      </w:r>
      <w:r w:rsidR="00F90987" w:rsidRPr="00F90987">
        <w:rPr>
          <w:rFonts w:ascii="Times New Roman" w:hAnsi="Times New Roman" w:cs="Times New Roman"/>
          <w:sz w:val="28"/>
          <w:szCs w:val="28"/>
          <w:lang w:val="uk-UA"/>
        </w:rPr>
        <w:t xml:space="preserve"> України</w:t>
      </w:r>
      <w:r w:rsidR="00F90987">
        <w:rPr>
          <w:rFonts w:ascii="Times New Roman" w:hAnsi="Times New Roman" w:cs="Times New Roman"/>
          <w:sz w:val="28"/>
          <w:szCs w:val="28"/>
          <w:lang w:val="uk-UA"/>
        </w:rPr>
        <w:t>»</w:t>
      </w:r>
      <w:r w:rsidR="008D4B52">
        <w:rPr>
          <w:rFonts w:ascii="Times New Roman" w:hAnsi="Times New Roman" w:cs="Times New Roman"/>
          <w:sz w:val="28"/>
          <w:szCs w:val="28"/>
          <w:lang w:val="uk-UA"/>
        </w:rPr>
        <w:t xml:space="preserve"> </w:t>
      </w:r>
      <w:r w:rsidR="008D4B52" w:rsidRPr="008D4B52">
        <w:rPr>
          <w:rFonts w:ascii="Times New Roman" w:hAnsi="Times New Roman" w:cs="Times New Roman"/>
          <w:sz w:val="28"/>
          <w:szCs w:val="28"/>
          <w:lang w:val="uk-UA"/>
        </w:rPr>
        <w:t>[75]</w:t>
      </w:r>
      <w:r w:rsidR="00C36969">
        <w:rPr>
          <w:rFonts w:ascii="Times New Roman" w:hAnsi="Times New Roman" w:cs="Times New Roman"/>
          <w:sz w:val="28"/>
          <w:szCs w:val="28"/>
          <w:lang w:val="uk-UA"/>
        </w:rPr>
        <w:t xml:space="preserve">. </w:t>
      </w:r>
    </w:p>
    <w:p w:rsidR="00DC5B5D" w:rsidRDefault="00C36969" w:rsidP="00C3696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переконання автора, вказана позиція є дуже важливою для усіх суб’єктів правозастосування, оскільки Конституційний Суд України</w:t>
      </w:r>
      <w:r w:rsidR="00F90987">
        <w:rPr>
          <w:rFonts w:ascii="Times New Roman" w:hAnsi="Times New Roman" w:cs="Times New Roman"/>
          <w:sz w:val="28"/>
          <w:szCs w:val="28"/>
          <w:lang w:val="uk-UA"/>
        </w:rPr>
        <w:t xml:space="preserve"> </w:t>
      </w:r>
      <w:r w:rsidR="00A34A83">
        <w:rPr>
          <w:rFonts w:ascii="Times New Roman" w:hAnsi="Times New Roman" w:cs="Times New Roman"/>
          <w:sz w:val="28"/>
          <w:szCs w:val="28"/>
          <w:lang w:val="uk-UA"/>
        </w:rPr>
        <w:t>зобов’язує усіх суб’єктів права вжити заходів до практичної реалізації приципу верхрвенства права у всіх сферах життя, а</w:t>
      </w:r>
      <w:r>
        <w:rPr>
          <w:rFonts w:ascii="Times New Roman" w:hAnsi="Times New Roman" w:cs="Times New Roman"/>
          <w:sz w:val="28"/>
          <w:szCs w:val="28"/>
          <w:lang w:val="uk-UA"/>
        </w:rPr>
        <w:t xml:space="preserve">крізь призму верховенства права </w:t>
      </w:r>
      <w:r w:rsidR="00A34A83">
        <w:rPr>
          <w:rFonts w:ascii="Times New Roman" w:hAnsi="Times New Roman" w:cs="Times New Roman"/>
          <w:sz w:val="28"/>
          <w:szCs w:val="28"/>
          <w:lang w:val="uk-UA"/>
        </w:rPr>
        <w:t>фактично відбулось розширення</w:t>
      </w:r>
      <w:r w:rsidR="00F90987">
        <w:rPr>
          <w:rFonts w:ascii="Times New Roman" w:hAnsi="Times New Roman" w:cs="Times New Roman"/>
          <w:sz w:val="28"/>
          <w:szCs w:val="28"/>
          <w:lang w:val="uk-UA"/>
        </w:rPr>
        <w:t xml:space="preserve"> тлумаче</w:t>
      </w:r>
      <w:r>
        <w:rPr>
          <w:rFonts w:ascii="Times New Roman" w:hAnsi="Times New Roman" w:cs="Times New Roman"/>
          <w:sz w:val="28"/>
          <w:szCs w:val="28"/>
          <w:lang w:val="uk-UA"/>
        </w:rPr>
        <w:t xml:space="preserve">ння </w:t>
      </w:r>
      <w:r w:rsidR="004B3734">
        <w:rPr>
          <w:rFonts w:ascii="Times New Roman" w:hAnsi="Times New Roman" w:cs="Times New Roman"/>
          <w:sz w:val="28"/>
          <w:szCs w:val="28"/>
          <w:lang w:val="uk-UA"/>
        </w:rPr>
        <w:t>обсягу поняття «прав</w:t>
      </w:r>
      <w:r w:rsidR="000A7F10">
        <w:rPr>
          <w:rFonts w:ascii="Times New Roman" w:hAnsi="Times New Roman" w:cs="Times New Roman"/>
          <w:sz w:val="28"/>
          <w:szCs w:val="28"/>
          <w:lang w:val="uk-UA"/>
        </w:rPr>
        <w:t>о</w:t>
      </w:r>
      <w:r w:rsidR="004B3734">
        <w:rPr>
          <w:rFonts w:ascii="Times New Roman" w:hAnsi="Times New Roman" w:cs="Times New Roman"/>
          <w:sz w:val="28"/>
          <w:szCs w:val="28"/>
          <w:lang w:val="uk-UA"/>
        </w:rPr>
        <w:t xml:space="preserve">», доповнюючи </w:t>
      </w:r>
      <w:r w:rsidR="000A7F10">
        <w:rPr>
          <w:rFonts w:ascii="Times New Roman" w:hAnsi="Times New Roman" w:cs="Times New Roman"/>
          <w:sz w:val="28"/>
          <w:szCs w:val="28"/>
          <w:lang w:val="uk-UA"/>
        </w:rPr>
        <w:t>акти позитивного права також усталеними у суспільстві регуляторами суспільних відносин, що становлять «дух» закону</w:t>
      </w:r>
      <w:r w:rsidR="009C6B4D">
        <w:rPr>
          <w:rFonts w:ascii="Times New Roman" w:hAnsi="Times New Roman" w:cs="Times New Roman"/>
          <w:sz w:val="28"/>
          <w:szCs w:val="28"/>
          <w:lang w:val="uk-UA"/>
        </w:rPr>
        <w:t xml:space="preserve">. </w:t>
      </w:r>
    </w:p>
    <w:p w:rsidR="00B6409F" w:rsidRPr="00B52D48" w:rsidRDefault="00B6409F" w:rsidP="00E82E9E">
      <w:pPr>
        <w:spacing w:line="360" w:lineRule="auto"/>
        <w:ind w:firstLine="709"/>
        <w:contextualSpacing/>
        <w:jc w:val="both"/>
        <w:rPr>
          <w:rFonts w:ascii="Times New Roman" w:hAnsi="Times New Roman" w:cs="Times New Roman"/>
          <w:sz w:val="28"/>
          <w:szCs w:val="28"/>
          <w:lang w:val="uk-UA"/>
        </w:rPr>
      </w:pPr>
      <w:r w:rsidRPr="00B25036">
        <w:rPr>
          <w:rFonts w:ascii="Times New Roman" w:hAnsi="Times New Roman" w:cs="Times New Roman"/>
          <w:sz w:val="28"/>
          <w:szCs w:val="28"/>
          <w:lang w:val="uk-UA"/>
        </w:rPr>
        <w:t>Рішення К</w:t>
      </w:r>
      <w:r>
        <w:rPr>
          <w:rFonts w:ascii="Times New Roman" w:hAnsi="Times New Roman" w:cs="Times New Roman"/>
          <w:sz w:val="28"/>
          <w:szCs w:val="28"/>
          <w:lang w:val="uk-UA"/>
        </w:rPr>
        <w:t xml:space="preserve">онституційного </w:t>
      </w:r>
      <w:r w:rsidRPr="00B25036">
        <w:rPr>
          <w:rFonts w:ascii="Times New Roman" w:hAnsi="Times New Roman" w:cs="Times New Roman"/>
          <w:sz w:val="28"/>
          <w:szCs w:val="28"/>
          <w:lang w:val="uk-UA"/>
        </w:rPr>
        <w:t>С</w:t>
      </w:r>
      <w:r>
        <w:rPr>
          <w:rFonts w:ascii="Times New Roman" w:hAnsi="Times New Roman" w:cs="Times New Roman"/>
          <w:sz w:val="28"/>
          <w:szCs w:val="28"/>
          <w:lang w:val="uk-UA"/>
        </w:rPr>
        <w:t xml:space="preserve">уду </w:t>
      </w:r>
      <w:r w:rsidRPr="00B25036">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B25036">
        <w:rPr>
          <w:rFonts w:ascii="Times New Roman" w:hAnsi="Times New Roman" w:cs="Times New Roman"/>
          <w:sz w:val="28"/>
          <w:szCs w:val="28"/>
          <w:lang w:val="uk-UA"/>
        </w:rPr>
        <w:t xml:space="preserve"> від 20</w:t>
      </w:r>
      <w:r>
        <w:rPr>
          <w:rFonts w:ascii="Times New Roman" w:hAnsi="Times New Roman" w:cs="Times New Roman"/>
          <w:sz w:val="28"/>
          <w:szCs w:val="28"/>
          <w:lang w:val="uk-UA"/>
        </w:rPr>
        <w:t>.06</w:t>
      </w:r>
      <w:r w:rsidRPr="00B25036">
        <w:rPr>
          <w:rFonts w:ascii="Times New Roman" w:hAnsi="Times New Roman" w:cs="Times New Roman"/>
          <w:sz w:val="28"/>
          <w:szCs w:val="28"/>
          <w:lang w:val="uk-UA"/>
        </w:rPr>
        <w:t xml:space="preserve">.2019 року </w:t>
      </w:r>
      <w:r w:rsidR="0026255D" w:rsidRPr="0026255D">
        <w:rPr>
          <w:rFonts w:ascii="Times New Roman" w:hAnsi="Times New Roman" w:cs="Times New Roman"/>
          <w:sz w:val="28"/>
          <w:szCs w:val="28"/>
          <w:lang w:val="uk-UA"/>
        </w:rPr>
        <w:t xml:space="preserve">щодо відповідності Конституції України (конституційності) Указу Президента України </w:t>
      </w:r>
      <w:r w:rsidR="0026255D">
        <w:rPr>
          <w:rFonts w:ascii="Times New Roman" w:hAnsi="Times New Roman" w:cs="Times New Roman"/>
          <w:sz w:val="28"/>
          <w:szCs w:val="28"/>
          <w:lang w:val="uk-UA"/>
        </w:rPr>
        <w:t>«</w:t>
      </w:r>
      <w:r w:rsidR="0026255D" w:rsidRPr="0026255D">
        <w:rPr>
          <w:rFonts w:ascii="Times New Roman" w:hAnsi="Times New Roman" w:cs="Times New Roman"/>
          <w:sz w:val="28"/>
          <w:szCs w:val="28"/>
          <w:lang w:val="uk-UA"/>
        </w:rPr>
        <w:t>Про дострокове припинення повноважень Верховної Ради України та п</w:t>
      </w:r>
      <w:r w:rsidR="0026255D">
        <w:rPr>
          <w:rFonts w:ascii="Times New Roman" w:hAnsi="Times New Roman" w:cs="Times New Roman"/>
          <w:sz w:val="28"/>
          <w:szCs w:val="28"/>
          <w:lang w:val="uk-UA"/>
        </w:rPr>
        <w:t xml:space="preserve">ризначення позачергових виборів» </w:t>
      </w:r>
      <w:r>
        <w:rPr>
          <w:rFonts w:ascii="Times New Roman" w:hAnsi="Times New Roman" w:cs="Times New Roman"/>
          <w:sz w:val="28"/>
          <w:szCs w:val="28"/>
          <w:lang w:val="uk-UA"/>
        </w:rPr>
        <w:t xml:space="preserve">у справі </w:t>
      </w:r>
      <w:r w:rsidRPr="00B25036">
        <w:rPr>
          <w:rFonts w:ascii="Times New Roman" w:hAnsi="Times New Roman" w:cs="Times New Roman"/>
          <w:sz w:val="28"/>
          <w:szCs w:val="28"/>
          <w:lang w:val="uk-UA"/>
        </w:rPr>
        <w:t>№ 6-р/2019</w:t>
      </w:r>
      <w:r>
        <w:rPr>
          <w:rFonts w:ascii="Times New Roman" w:hAnsi="Times New Roman" w:cs="Times New Roman"/>
          <w:sz w:val="28"/>
          <w:szCs w:val="28"/>
          <w:lang w:val="uk-UA"/>
        </w:rPr>
        <w:t xml:space="preserve"> визначає верховенство права як «</w:t>
      </w:r>
      <w:r w:rsidR="00B25036" w:rsidRPr="00B25036">
        <w:rPr>
          <w:rFonts w:ascii="Times New Roman" w:hAnsi="Times New Roman" w:cs="Times New Roman"/>
          <w:sz w:val="28"/>
          <w:szCs w:val="28"/>
          <w:shd w:val="clear" w:color="auto" w:fill="FFFFFF"/>
          <w:lang w:val="uk-UA"/>
        </w:rPr>
        <w:t>механізм забезпечення контролю над використанням влади державою та захисту людини від свавільних дій державної влади</w:t>
      </w:r>
      <w:r w:rsidR="00B25036">
        <w:rPr>
          <w:rFonts w:ascii="Times New Roman" w:hAnsi="Times New Roman" w:cs="Times New Roman"/>
          <w:sz w:val="28"/>
          <w:szCs w:val="28"/>
          <w:shd w:val="clear" w:color="auto" w:fill="FFFFFF"/>
          <w:lang w:val="uk-UA"/>
        </w:rPr>
        <w:t>..</w:t>
      </w:r>
      <w:r w:rsidR="00B25036" w:rsidRPr="00B25036">
        <w:rPr>
          <w:rFonts w:ascii="Times New Roman" w:hAnsi="Times New Roman" w:cs="Times New Roman"/>
          <w:sz w:val="28"/>
          <w:szCs w:val="28"/>
          <w:shd w:val="clear" w:color="auto" w:fill="FFFFFF"/>
          <w:lang w:val="uk-UA"/>
        </w:rPr>
        <w:t>.</w:t>
      </w:r>
      <w:r w:rsidR="00B25036">
        <w:rPr>
          <w:rFonts w:ascii="Times New Roman" w:hAnsi="Times New Roman" w:cs="Times New Roman"/>
          <w:sz w:val="28"/>
          <w:szCs w:val="28"/>
          <w:shd w:val="clear" w:color="auto" w:fill="FFFFFF"/>
          <w:lang w:val="uk-UA"/>
        </w:rPr>
        <w:t xml:space="preserve"> Верховенство права – це </w:t>
      </w:r>
      <w:r w:rsidRPr="00B6409F">
        <w:rPr>
          <w:rFonts w:ascii="Times New Roman" w:hAnsi="Times New Roman" w:cs="Times New Roman"/>
          <w:sz w:val="28"/>
          <w:szCs w:val="28"/>
          <w:lang w:val="uk-UA"/>
        </w:rPr>
        <w:t>нормативний ідеал, до якого має прагнути кожна система права, і як універсальний та інтегральний принцип права необхідно розглядати, зокрема, в контексті таких основоположних його складових: принцип законності, принцип поділу державної влади, принцип народного суверенітету, принцип демократії, принцип юридичної визначеності, принцип справедливого суду</w:t>
      </w:r>
      <w:r w:rsidR="00B25036">
        <w:rPr>
          <w:rFonts w:ascii="Times New Roman" w:hAnsi="Times New Roman" w:cs="Times New Roman"/>
          <w:sz w:val="28"/>
          <w:szCs w:val="28"/>
          <w:lang w:val="uk-UA"/>
        </w:rPr>
        <w:t xml:space="preserve">» </w:t>
      </w:r>
      <w:r w:rsidR="00B25036" w:rsidRPr="00B25036">
        <w:rPr>
          <w:rFonts w:ascii="Times New Roman" w:hAnsi="Times New Roman" w:cs="Times New Roman"/>
          <w:sz w:val="28"/>
          <w:szCs w:val="28"/>
        </w:rPr>
        <w:t>[</w:t>
      </w:r>
      <w:r w:rsidR="008D4B52">
        <w:rPr>
          <w:rFonts w:ascii="Times New Roman" w:hAnsi="Times New Roman" w:cs="Times New Roman"/>
          <w:sz w:val="28"/>
          <w:szCs w:val="28"/>
          <w:lang w:val="uk-UA"/>
        </w:rPr>
        <w:t>7</w:t>
      </w:r>
      <w:r w:rsidR="00B52D48" w:rsidRPr="00B52D48">
        <w:rPr>
          <w:rFonts w:ascii="Times New Roman" w:hAnsi="Times New Roman" w:cs="Times New Roman"/>
          <w:sz w:val="28"/>
          <w:szCs w:val="28"/>
        </w:rPr>
        <w:t>6</w:t>
      </w:r>
      <w:r w:rsidR="00B25036" w:rsidRPr="00B25036">
        <w:rPr>
          <w:rFonts w:ascii="Times New Roman" w:hAnsi="Times New Roman" w:cs="Times New Roman"/>
          <w:sz w:val="28"/>
          <w:szCs w:val="28"/>
        </w:rPr>
        <w:t>]</w:t>
      </w:r>
      <w:r w:rsidRPr="00B6409F">
        <w:rPr>
          <w:rFonts w:ascii="Times New Roman" w:hAnsi="Times New Roman" w:cs="Times New Roman"/>
          <w:sz w:val="28"/>
          <w:szCs w:val="28"/>
          <w:lang w:val="uk-UA"/>
        </w:rPr>
        <w:t>.</w:t>
      </w:r>
      <w:r w:rsidR="00347E56">
        <w:rPr>
          <w:rFonts w:ascii="Times New Roman" w:hAnsi="Times New Roman" w:cs="Times New Roman"/>
          <w:sz w:val="28"/>
          <w:szCs w:val="28"/>
          <w:lang w:val="uk-UA"/>
        </w:rPr>
        <w:t xml:space="preserve">  </w:t>
      </w:r>
    </w:p>
    <w:p w:rsidR="00327D47" w:rsidRPr="00410483" w:rsidRDefault="00403E53" w:rsidP="00327D47">
      <w:pPr>
        <w:spacing w:line="360" w:lineRule="auto"/>
        <w:ind w:firstLine="709"/>
        <w:contextualSpacing/>
        <w:jc w:val="both"/>
        <w:rPr>
          <w:rFonts w:ascii="Times New Roman" w:hAnsi="Times New Roman" w:cs="Times New Roman"/>
          <w:sz w:val="28"/>
          <w:szCs w:val="28"/>
          <w:lang w:val="uk-UA"/>
        </w:rPr>
      </w:pPr>
      <w:r w:rsidRPr="00F90987">
        <w:rPr>
          <w:rFonts w:ascii="Times New Roman" w:hAnsi="Times New Roman" w:cs="Times New Roman"/>
          <w:sz w:val="28"/>
          <w:szCs w:val="28"/>
          <w:lang w:val="uk-UA"/>
        </w:rPr>
        <w:t>Відомо, що принципи якості закону та правової визначеності є складовими, хоча і не єдиними конституційного принципу верховенст</w:t>
      </w:r>
      <w:r w:rsidRPr="00403E53">
        <w:rPr>
          <w:rFonts w:ascii="Times New Roman" w:hAnsi="Times New Roman" w:cs="Times New Roman"/>
          <w:sz w:val="28"/>
          <w:szCs w:val="28"/>
        </w:rPr>
        <w:t>ва права. Так, Конституційний Суд України в сво</w:t>
      </w:r>
      <w:r w:rsidR="00DD38EE">
        <w:rPr>
          <w:rFonts w:ascii="Times New Roman" w:hAnsi="Times New Roman" w:cs="Times New Roman"/>
          <w:sz w:val="28"/>
          <w:szCs w:val="28"/>
        </w:rPr>
        <w:t>єму Рішенні від 29.06.2010 року у</w:t>
      </w:r>
      <w:r w:rsidRPr="00403E53">
        <w:rPr>
          <w:rFonts w:ascii="Times New Roman" w:hAnsi="Times New Roman" w:cs="Times New Roman"/>
          <w:sz w:val="28"/>
          <w:szCs w:val="28"/>
        </w:rPr>
        <w:t xml:space="preserve"> справі № 1-25/2010 вказує</w:t>
      </w:r>
      <w:r w:rsidR="00DD38EE">
        <w:rPr>
          <w:rFonts w:ascii="Times New Roman" w:hAnsi="Times New Roman" w:cs="Times New Roman"/>
          <w:sz w:val="28"/>
          <w:szCs w:val="28"/>
          <w:lang w:val="uk-UA"/>
        </w:rPr>
        <w:t>, що</w:t>
      </w:r>
      <w:r w:rsidRPr="00403E53">
        <w:rPr>
          <w:rFonts w:ascii="Times New Roman" w:hAnsi="Times New Roman" w:cs="Times New Roman"/>
          <w:sz w:val="28"/>
          <w:szCs w:val="28"/>
        </w:rPr>
        <w:t xml:space="preserve"> «</w:t>
      </w:r>
      <w:r w:rsidR="00DD38EE">
        <w:rPr>
          <w:rFonts w:ascii="Times New Roman" w:hAnsi="Times New Roman" w:cs="Times New Roman"/>
          <w:sz w:val="28"/>
          <w:szCs w:val="28"/>
          <w:lang w:val="uk-UA"/>
        </w:rPr>
        <w:t xml:space="preserve">важливим елементом </w:t>
      </w:r>
      <w:r w:rsidR="00DD38EE">
        <w:rPr>
          <w:rFonts w:ascii="Times New Roman" w:hAnsi="Times New Roman" w:cs="Times New Roman"/>
          <w:sz w:val="28"/>
          <w:szCs w:val="28"/>
        </w:rPr>
        <w:t>верховенств</w:t>
      </w:r>
      <w:r w:rsidR="00DD38EE">
        <w:rPr>
          <w:rFonts w:ascii="Times New Roman" w:hAnsi="Times New Roman" w:cs="Times New Roman"/>
          <w:sz w:val="28"/>
          <w:szCs w:val="28"/>
          <w:lang w:val="uk-UA"/>
        </w:rPr>
        <w:t>а</w:t>
      </w:r>
      <w:r w:rsidR="00071D84" w:rsidRPr="00071D84">
        <w:rPr>
          <w:rFonts w:ascii="Times New Roman" w:hAnsi="Times New Roman" w:cs="Times New Roman"/>
          <w:sz w:val="28"/>
          <w:szCs w:val="28"/>
        </w:rPr>
        <w:t xml:space="preserve"> </w:t>
      </w:r>
      <w:r w:rsidR="003965F8" w:rsidRPr="00071D84">
        <w:rPr>
          <w:rFonts w:ascii="Times New Roman" w:hAnsi="Times New Roman" w:cs="Times New Roman"/>
          <w:sz w:val="28"/>
          <w:szCs w:val="28"/>
        </w:rPr>
        <w:t>права є принцип правової</w:t>
      </w:r>
      <w:r w:rsidR="00071D84" w:rsidRPr="00071D84">
        <w:rPr>
          <w:rFonts w:ascii="Times New Roman" w:hAnsi="Times New Roman" w:cs="Times New Roman"/>
          <w:sz w:val="28"/>
          <w:szCs w:val="28"/>
        </w:rPr>
        <w:t xml:space="preserve"> </w:t>
      </w:r>
      <w:r w:rsidR="003965F8" w:rsidRPr="00071D84">
        <w:rPr>
          <w:rFonts w:ascii="Times New Roman" w:hAnsi="Times New Roman" w:cs="Times New Roman"/>
          <w:sz w:val="28"/>
          <w:szCs w:val="28"/>
        </w:rPr>
        <w:t>визначеності, у якому</w:t>
      </w:r>
      <w:r w:rsidR="00071D84" w:rsidRPr="00071D84">
        <w:rPr>
          <w:rFonts w:ascii="Times New Roman" w:hAnsi="Times New Roman" w:cs="Times New Roman"/>
          <w:sz w:val="28"/>
          <w:szCs w:val="28"/>
        </w:rPr>
        <w:t xml:space="preserve"> </w:t>
      </w:r>
      <w:r w:rsidR="003965F8" w:rsidRPr="00071D84">
        <w:rPr>
          <w:rFonts w:ascii="Times New Roman" w:hAnsi="Times New Roman" w:cs="Times New Roman"/>
          <w:sz w:val="28"/>
          <w:szCs w:val="28"/>
        </w:rPr>
        <w:t>стверджується, що</w:t>
      </w:r>
      <w:r w:rsidR="00071D84" w:rsidRPr="00071D84">
        <w:rPr>
          <w:rFonts w:ascii="Times New Roman" w:hAnsi="Times New Roman" w:cs="Times New Roman"/>
          <w:sz w:val="28"/>
          <w:szCs w:val="28"/>
        </w:rPr>
        <w:t xml:space="preserve"> обмеження основних прав </w:t>
      </w:r>
      <w:r w:rsidR="003965F8" w:rsidRPr="00071D84">
        <w:rPr>
          <w:rFonts w:ascii="Times New Roman" w:hAnsi="Times New Roman" w:cs="Times New Roman"/>
          <w:sz w:val="28"/>
          <w:szCs w:val="28"/>
        </w:rPr>
        <w:t>людини та громадянина і втілення цих обмежень на</w:t>
      </w:r>
      <w:r w:rsidR="00071D84" w:rsidRPr="00071D84">
        <w:rPr>
          <w:rFonts w:ascii="Times New Roman" w:hAnsi="Times New Roman" w:cs="Times New Roman"/>
          <w:sz w:val="28"/>
          <w:szCs w:val="28"/>
        </w:rPr>
        <w:t xml:space="preserve">   практиці допустиме лише за умови забезпечення передбачуваності застосування правових </w:t>
      </w:r>
      <w:r w:rsidR="003965F8" w:rsidRPr="00071D84">
        <w:rPr>
          <w:rFonts w:ascii="Times New Roman" w:hAnsi="Times New Roman" w:cs="Times New Roman"/>
          <w:sz w:val="28"/>
          <w:szCs w:val="28"/>
        </w:rPr>
        <w:t>норм, встановлюваних</w:t>
      </w:r>
      <w:r w:rsidR="00071D84" w:rsidRPr="00071D84">
        <w:rPr>
          <w:rFonts w:ascii="Times New Roman" w:hAnsi="Times New Roman" w:cs="Times New Roman"/>
          <w:sz w:val="28"/>
          <w:szCs w:val="28"/>
        </w:rPr>
        <w:t xml:space="preserve"> такими обмеженнями. Тобто обмеження будь-якого права повинне базуватися на критеріях, які дадуть змогу </w:t>
      </w:r>
      <w:r w:rsidR="00DD38EE" w:rsidRPr="00071D84">
        <w:rPr>
          <w:rFonts w:ascii="Times New Roman" w:hAnsi="Times New Roman" w:cs="Times New Roman"/>
          <w:sz w:val="28"/>
          <w:szCs w:val="28"/>
        </w:rPr>
        <w:t xml:space="preserve">особі </w:t>
      </w:r>
      <w:proofErr w:type="gramStart"/>
      <w:r w:rsidR="00DD38EE" w:rsidRPr="00071D84">
        <w:rPr>
          <w:rFonts w:ascii="Times New Roman" w:hAnsi="Times New Roman" w:cs="Times New Roman"/>
          <w:sz w:val="28"/>
          <w:szCs w:val="28"/>
        </w:rPr>
        <w:t>відокремлювати</w:t>
      </w:r>
      <w:r w:rsidR="00071D84" w:rsidRPr="00071D84">
        <w:rPr>
          <w:rFonts w:ascii="Times New Roman" w:hAnsi="Times New Roman" w:cs="Times New Roman"/>
          <w:sz w:val="28"/>
          <w:szCs w:val="28"/>
        </w:rPr>
        <w:t xml:space="preserve">  правомірну</w:t>
      </w:r>
      <w:proofErr w:type="gramEnd"/>
      <w:r w:rsidR="00071D84" w:rsidRPr="00071D84">
        <w:rPr>
          <w:rFonts w:ascii="Times New Roman" w:hAnsi="Times New Roman" w:cs="Times New Roman"/>
          <w:sz w:val="28"/>
          <w:szCs w:val="28"/>
        </w:rPr>
        <w:t xml:space="preserve">  поведінку   від   протиправної, передбачати юридичні наслідки своєї поведінки</w:t>
      </w:r>
      <w:r w:rsidR="007A02E5">
        <w:rPr>
          <w:rFonts w:ascii="Times New Roman" w:hAnsi="Times New Roman" w:cs="Times New Roman"/>
          <w:sz w:val="28"/>
          <w:szCs w:val="28"/>
        </w:rPr>
        <w:t>…</w:t>
      </w:r>
      <w:r w:rsidR="00924085">
        <w:rPr>
          <w:rFonts w:ascii="Times New Roman" w:hAnsi="Times New Roman" w:cs="Times New Roman"/>
          <w:sz w:val="28"/>
          <w:szCs w:val="28"/>
          <w:lang w:val="uk-UA"/>
        </w:rPr>
        <w:t xml:space="preserve"> Під якістю закону слід розуміти властивість, що робить його</w:t>
      </w:r>
      <w:r w:rsidR="007A02E5" w:rsidRPr="00924085">
        <w:rPr>
          <w:rFonts w:ascii="Times New Roman" w:hAnsi="Times New Roman" w:cs="Times New Roman"/>
          <w:sz w:val="28"/>
          <w:szCs w:val="28"/>
          <w:lang w:val="uk-UA"/>
        </w:rPr>
        <w:t xml:space="preserve"> </w:t>
      </w:r>
      <w:r w:rsidR="00924085" w:rsidRPr="00924085">
        <w:rPr>
          <w:rFonts w:ascii="Times New Roman" w:hAnsi="Times New Roman" w:cs="Times New Roman"/>
          <w:sz w:val="28"/>
          <w:szCs w:val="28"/>
          <w:lang w:val="uk-UA"/>
        </w:rPr>
        <w:t xml:space="preserve">доступним,  чітко  сформульованим  і   передбачуваним   у   своєму </w:t>
      </w:r>
      <w:r w:rsidR="00924085">
        <w:rPr>
          <w:rFonts w:ascii="Times New Roman" w:hAnsi="Times New Roman" w:cs="Times New Roman"/>
          <w:sz w:val="28"/>
          <w:szCs w:val="28"/>
          <w:lang w:val="uk-UA"/>
        </w:rPr>
        <w:t xml:space="preserve"> </w:t>
      </w:r>
      <w:r w:rsidR="00924085" w:rsidRPr="00924085">
        <w:rPr>
          <w:rFonts w:ascii="Times New Roman" w:hAnsi="Times New Roman" w:cs="Times New Roman"/>
          <w:sz w:val="28"/>
          <w:szCs w:val="28"/>
          <w:lang w:val="uk-UA"/>
        </w:rPr>
        <w:t>застосуванні  для  того,  щоб  виключити будь-який ризик свавілля</w:t>
      </w:r>
      <w:r w:rsidR="00DD38EE">
        <w:rPr>
          <w:rFonts w:ascii="Times New Roman" w:hAnsi="Times New Roman" w:cs="Times New Roman"/>
          <w:sz w:val="28"/>
          <w:szCs w:val="28"/>
          <w:lang w:val="uk-UA"/>
        </w:rPr>
        <w:t xml:space="preserve">» </w:t>
      </w:r>
      <w:r w:rsidR="00DD38EE" w:rsidRPr="00924085">
        <w:rPr>
          <w:rFonts w:ascii="Times New Roman" w:hAnsi="Times New Roman" w:cs="Times New Roman"/>
          <w:sz w:val="28"/>
          <w:szCs w:val="28"/>
          <w:lang w:val="uk-UA"/>
        </w:rPr>
        <w:t>[</w:t>
      </w:r>
      <w:r w:rsidR="00B52D48" w:rsidRPr="00B52D48">
        <w:rPr>
          <w:rFonts w:ascii="Times New Roman" w:hAnsi="Times New Roman" w:cs="Times New Roman"/>
          <w:sz w:val="28"/>
          <w:szCs w:val="28"/>
          <w:lang w:val="uk-UA"/>
        </w:rPr>
        <w:t>77</w:t>
      </w:r>
      <w:r w:rsidR="00DD38EE" w:rsidRPr="00924085">
        <w:rPr>
          <w:rFonts w:ascii="Times New Roman" w:hAnsi="Times New Roman" w:cs="Times New Roman"/>
          <w:sz w:val="28"/>
          <w:szCs w:val="28"/>
          <w:lang w:val="uk-UA"/>
        </w:rPr>
        <w:t>]</w:t>
      </w:r>
      <w:r w:rsidR="00071D84" w:rsidRPr="00924085">
        <w:rPr>
          <w:rFonts w:ascii="Times New Roman" w:hAnsi="Times New Roman" w:cs="Times New Roman"/>
          <w:sz w:val="28"/>
          <w:szCs w:val="28"/>
          <w:lang w:val="uk-UA"/>
        </w:rPr>
        <w:t>.</w:t>
      </w:r>
      <w:r w:rsidR="00B52D48" w:rsidRPr="00B52D48">
        <w:rPr>
          <w:rFonts w:ascii="Times New Roman" w:hAnsi="Times New Roman" w:cs="Times New Roman"/>
          <w:sz w:val="28"/>
          <w:szCs w:val="28"/>
          <w:lang w:val="uk-UA"/>
        </w:rPr>
        <w:t xml:space="preserve"> </w:t>
      </w:r>
    </w:p>
    <w:p w:rsidR="006412AB" w:rsidRDefault="006412AB" w:rsidP="005E26A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Практика Конституційного Суду України містить не тільки позиції загального характеру щодо змісту та дотримання верховенства права в Україні. Існує низка рішень, у яких висловлені позиції щодо </w:t>
      </w:r>
      <w:r w:rsidR="00107A18">
        <w:rPr>
          <w:rFonts w:ascii="Times New Roman" w:hAnsi="Times New Roman" w:cs="Times New Roman"/>
          <w:sz w:val="28"/>
          <w:szCs w:val="28"/>
          <w:lang w:val="uk-UA"/>
        </w:rPr>
        <w:t xml:space="preserve">практичної реалізації верховенства права у конкретних правовідносинах. </w:t>
      </w:r>
    </w:p>
    <w:p w:rsidR="00327D47" w:rsidRPr="00327D47" w:rsidRDefault="00E01B18" w:rsidP="00E82E9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327D47">
        <w:rPr>
          <w:rFonts w:ascii="Times New Roman" w:hAnsi="Times New Roman" w:cs="Times New Roman"/>
          <w:sz w:val="28"/>
          <w:szCs w:val="28"/>
          <w:lang w:val="uk-UA"/>
        </w:rPr>
        <w:t xml:space="preserve">у </w:t>
      </w:r>
      <w:r w:rsidR="00327D47" w:rsidRPr="00C35882">
        <w:rPr>
          <w:rFonts w:ascii="Times New Roman" w:hAnsi="Times New Roman" w:cs="Times New Roman"/>
          <w:sz w:val="28"/>
          <w:szCs w:val="28"/>
          <w:lang w:val="uk-UA"/>
        </w:rPr>
        <w:t>Рішенні щодо відповідності Конституції України (конституційності) окремих положень абзацу другого статті 471 Митного кодексу України у справі № 3-261/2019</w:t>
      </w:r>
      <w:r w:rsidR="00C35882" w:rsidRPr="00C35882">
        <w:rPr>
          <w:rFonts w:ascii="Times New Roman" w:hAnsi="Times New Roman" w:cs="Times New Roman"/>
          <w:sz w:val="28"/>
          <w:szCs w:val="28"/>
        </w:rPr>
        <w:t xml:space="preserve"> </w:t>
      </w:r>
      <w:r w:rsidR="00327D47" w:rsidRPr="00C35882">
        <w:rPr>
          <w:rFonts w:ascii="Times New Roman" w:hAnsi="Times New Roman" w:cs="Times New Roman"/>
          <w:sz w:val="28"/>
          <w:szCs w:val="28"/>
          <w:lang w:val="uk-UA"/>
        </w:rPr>
        <w:t>(5915/19) від 21.07.2021 року</w:t>
      </w:r>
      <w:r w:rsidR="006E5367" w:rsidRPr="00C35882">
        <w:rPr>
          <w:rFonts w:ascii="Times New Roman" w:hAnsi="Times New Roman" w:cs="Times New Roman"/>
          <w:sz w:val="28"/>
          <w:szCs w:val="28"/>
          <w:lang w:val="uk-UA"/>
        </w:rPr>
        <w:t xml:space="preserve"> </w:t>
      </w:r>
      <w:r w:rsidR="00164E47" w:rsidRPr="00C35882">
        <w:rPr>
          <w:rFonts w:ascii="Times New Roman" w:hAnsi="Times New Roman" w:cs="Times New Roman"/>
          <w:sz w:val="28"/>
          <w:szCs w:val="28"/>
          <w:lang w:val="uk-UA"/>
        </w:rPr>
        <w:t xml:space="preserve">стосовно дотримання верховенства права у контексті обмеження права власності </w:t>
      </w:r>
      <w:r w:rsidR="008D1957" w:rsidRPr="00C35882">
        <w:rPr>
          <w:rFonts w:ascii="Times New Roman" w:hAnsi="Times New Roman" w:cs="Times New Roman"/>
          <w:sz w:val="28"/>
          <w:szCs w:val="28"/>
          <w:lang w:val="uk-UA"/>
        </w:rPr>
        <w:t xml:space="preserve">у вигляді конфіскації майна </w:t>
      </w:r>
      <w:r w:rsidR="00164E47" w:rsidRPr="00C35882">
        <w:rPr>
          <w:rFonts w:ascii="Times New Roman" w:hAnsi="Times New Roman" w:cs="Times New Roman"/>
          <w:sz w:val="28"/>
          <w:szCs w:val="28"/>
          <w:lang w:val="uk-UA"/>
        </w:rPr>
        <w:t>висловлено позицію, що «можливість такого обмеження і його характер мають бути визначені законом не свавільно, а відповідно до Конституції України, у тому числі до встановленого нею принципу верховенства права і його вимоги - принципу домірності (пропорційності)</w:t>
      </w:r>
      <w:r w:rsidR="008D1957" w:rsidRPr="00C35882">
        <w:rPr>
          <w:rFonts w:ascii="Times New Roman" w:hAnsi="Times New Roman" w:cs="Times New Roman"/>
          <w:sz w:val="28"/>
          <w:szCs w:val="28"/>
          <w:lang w:val="uk-UA"/>
        </w:rPr>
        <w:t>… З огляду на це принцип верховенства</w:t>
      </w:r>
      <w:r w:rsidR="008D1957" w:rsidRPr="008D1957">
        <w:rPr>
          <w:rFonts w:ascii="Times New Roman" w:hAnsi="Times New Roman" w:cs="Times New Roman"/>
          <w:sz w:val="28"/>
          <w:szCs w:val="28"/>
          <w:lang w:val="uk-UA"/>
        </w:rPr>
        <w:t xml:space="preserve"> права, зокрема така його вимога, як принцип домірності, є взаємопов’язаними фундаментальними засадами функціонування </w:t>
      </w:r>
      <w:r w:rsidR="00044CF8">
        <w:rPr>
          <w:rFonts w:ascii="Times New Roman" w:hAnsi="Times New Roman" w:cs="Times New Roman"/>
          <w:sz w:val="28"/>
          <w:szCs w:val="28"/>
          <w:lang w:val="uk-UA"/>
        </w:rPr>
        <w:t xml:space="preserve">усієї юридичної системи України» </w:t>
      </w:r>
      <w:r w:rsidR="00044CF8" w:rsidRPr="00044CF8">
        <w:rPr>
          <w:rFonts w:ascii="Times New Roman" w:hAnsi="Times New Roman" w:cs="Times New Roman"/>
          <w:sz w:val="28"/>
          <w:szCs w:val="28"/>
          <w:lang w:val="uk-UA"/>
        </w:rPr>
        <w:t>[</w:t>
      </w:r>
      <w:r w:rsidR="00C35882" w:rsidRPr="00C35882">
        <w:rPr>
          <w:rFonts w:ascii="Times New Roman" w:hAnsi="Times New Roman" w:cs="Times New Roman"/>
          <w:sz w:val="28"/>
          <w:szCs w:val="28"/>
          <w:lang w:val="uk-UA"/>
        </w:rPr>
        <w:t>78</w:t>
      </w:r>
      <w:r w:rsidR="00044CF8" w:rsidRPr="00044CF8">
        <w:rPr>
          <w:rFonts w:ascii="Times New Roman" w:hAnsi="Times New Roman" w:cs="Times New Roman"/>
          <w:sz w:val="28"/>
          <w:szCs w:val="28"/>
          <w:lang w:val="uk-UA"/>
        </w:rPr>
        <w:t>]</w:t>
      </w:r>
      <w:r w:rsidR="00164E47" w:rsidRPr="00164E47">
        <w:rPr>
          <w:rFonts w:ascii="Times New Roman" w:hAnsi="Times New Roman" w:cs="Times New Roman"/>
          <w:sz w:val="28"/>
          <w:szCs w:val="28"/>
          <w:lang w:val="uk-UA"/>
        </w:rPr>
        <w:t>.</w:t>
      </w:r>
      <w:r w:rsidR="00164E47">
        <w:rPr>
          <w:rFonts w:ascii="Times New Roman" w:hAnsi="Times New Roman" w:cs="Times New Roman"/>
          <w:sz w:val="28"/>
          <w:szCs w:val="28"/>
          <w:lang w:val="uk-UA"/>
        </w:rPr>
        <w:t xml:space="preserve"> </w:t>
      </w:r>
    </w:p>
    <w:p w:rsidR="00107A18" w:rsidRDefault="00327D47" w:rsidP="005E26A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01B18">
        <w:rPr>
          <w:rFonts w:ascii="Times New Roman" w:hAnsi="Times New Roman" w:cs="Times New Roman"/>
          <w:sz w:val="28"/>
          <w:szCs w:val="28"/>
          <w:lang w:val="uk-UA"/>
        </w:rPr>
        <w:t xml:space="preserve"> </w:t>
      </w:r>
      <w:r w:rsidR="00E01B18" w:rsidRPr="007E1F6C">
        <w:rPr>
          <w:rFonts w:ascii="Times New Roman" w:hAnsi="Times New Roman" w:cs="Times New Roman"/>
          <w:sz w:val="28"/>
          <w:szCs w:val="28"/>
          <w:lang w:val="uk-UA"/>
        </w:rPr>
        <w:t xml:space="preserve">Рішенні щодо відповідності Конституції України (конституційності) абзацу третього частини другої статті 22 Закону України «Про повну загальну середню освіту» </w:t>
      </w:r>
      <w:r w:rsidR="004E0345" w:rsidRPr="007E1F6C">
        <w:rPr>
          <w:rFonts w:ascii="Times New Roman" w:hAnsi="Times New Roman" w:cs="Times New Roman"/>
          <w:sz w:val="28"/>
          <w:szCs w:val="28"/>
          <w:lang w:val="uk-UA"/>
        </w:rPr>
        <w:t>від 07.02.2023 у справі № 1-5/2020</w:t>
      </w:r>
      <w:r w:rsidR="00612F48">
        <w:rPr>
          <w:rFonts w:ascii="Times New Roman" w:hAnsi="Times New Roman" w:cs="Times New Roman"/>
          <w:sz w:val="28"/>
          <w:szCs w:val="28"/>
          <w:lang w:val="uk-UA"/>
        </w:rPr>
        <w:t xml:space="preserve"> </w:t>
      </w:r>
      <w:r w:rsidR="007738B5">
        <w:rPr>
          <w:rFonts w:ascii="Times New Roman" w:hAnsi="Times New Roman" w:cs="Times New Roman"/>
          <w:sz w:val="28"/>
          <w:szCs w:val="28"/>
          <w:lang w:val="uk-UA"/>
        </w:rPr>
        <w:t>розглядалось питання</w:t>
      </w:r>
      <w:r w:rsidR="00612F48">
        <w:rPr>
          <w:rFonts w:ascii="Times New Roman" w:hAnsi="Times New Roman" w:cs="Times New Roman"/>
          <w:sz w:val="28"/>
          <w:szCs w:val="28"/>
          <w:lang w:val="uk-UA"/>
        </w:rPr>
        <w:t xml:space="preserve"> щодо конституційності положення закону</w:t>
      </w:r>
      <w:r w:rsidR="0037548D">
        <w:rPr>
          <w:rFonts w:ascii="Times New Roman" w:hAnsi="Times New Roman" w:cs="Times New Roman"/>
          <w:sz w:val="28"/>
          <w:szCs w:val="28"/>
          <w:lang w:val="uk-UA"/>
        </w:rPr>
        <w:t xml:space="preserve">, згідно якого </w:t>
      </w:r>
      <w:r w:rsidR="0037548D" w:rsidRPr="0037548D">
        <w:rPr>
          <w:rFonts w:ascii="Times New Roman" w:hAnsi="Times New Roman" w:cs="Times New Roman"/>
          <w:sz w:val="28"/>
          <w:szCs w:val="28"/>
          <w:lang w:val="uk-UA"/>
        </w:rPr>
        <w:t xml:space="preserve">яким </w:t>
      </w:r>
      <w:r w:rsidR="0037548D">
        <w:rPr>
          <w:rFonts w:ascii="Times New Roman" w:hAnsi="Times New Roman" w:cs="Times New Roman"/>
          <w:sz w:val="28"/>
          <w:szCs w:val="28"/>
          <w:lang w:val="uk-UA"/>
        </w:rPr>
        <w:t>«</w:t>
      </w:r>
      <w:r w:rsidR="0037548D" w:rsidRPr="0037548D">
        <w:rPr>
          <w:rFonts w:ascii="Times New Roman" w:hAnsi="Times New Roman" w:cs="Times New Roman"/>
          <w:sz w:val="28"/>
          <w:szCs w:val="28"/>
          <w:lang w:val="uk-UA"/>
        </w:rPr>
        <w:t>педагогічні працівники державних і комунальних закладів загальної середньої освіти, які досягли пенсійного віку та яким виплачується пенсія за віком, працюють на основі трудових договорів, що укладаються строком від одного до трьох років</w:t>
      </w:r>
      <w:r w:rsidR="0037548D">
        <w:rPr>
          <w:rFonts w:ascii="Times New Roman" w:hAnsi="Times New Roman" w:cs="Times New Roman"/>
          <w:sz w:val="28"/>
          <w:szCs w:val="28"/>
          <w:lang w:val="uk-UA"/>
        </w:rPr>
        <w:t>»</w:t>
      </w:r>
      <w:r w:rsidR="0037548D" w:rsidRPr="0037548D">
        <w:rPr>
          <w:rFonts w:ascii="Times New Roman" w:hAnsi="Times New Roman" w:cs="Times New Roman"/>
          <w:sz w:val="28"/>
          <w:szCs w:val="28"/>
          <w:lang w:val="uk-UA"/>
        </w:rPr>
        <w:t>.</w:t>
      </w:r>
      <w:r w:rsidR="0094567F">
        <w:rPr>
          <w:rFonts w:ascii="Times New Roman" w:hAnsi="Times New Roman" w:cs="Times New Roman"/>
          <w:sz w:val="28"/>
          <w:szCs w:val="28"/>
          <w:lang w:val="uk-UA"/>
        </w:rPr>
        <w:t xml:space="preserve"> </w:t>
      </w:r>
      <w:r w:rsidR="00612F48">
        <w:rPr>
          <w:rFonts w:ascii="Times New Roman" w:hAnsi="Times New Roman" w:cs="Times New Roman"/>
          <w:sz w:val="28"/>
          <w:szCs w:val="28"/>
          <w:lang w:val="uk-UA"/>
        </w:rPr>
        <w:t xml:space="preserve"> </w:t>
      </w:r>
    </w:p>
    <w:p w:rsidR="00880FBD" w:rsidRDefault="00880FBD" w:rsidP="008C0D3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у п. 8 Рішення вкаано, </w:t>
      </w:r>
      <w:r w:rsidR="008C0D36">
        <w:rPr>
          <w:rFonts w:ascii="Times New Roman" w:hAnsi="Times New Roman" w:cs="Times New Roman"/>
          <w:sz w:val="28"/>
          <w:szCs w:val="28"/>
          <w:lang w:val="uk-UA"/>
        </w:rPr>
        <w:t>«</w:t>
      </w:r>
      <w:r>
        <w:rPr>
          <w:rFonts w:ascii="Times New Roman" w:hAnsi="Times New Roman" w:cs="Times New Roman"/>
          <w:sz w:val="28"/>
          <w:szCs w:val="28"/>
          <w:lang w:val="uk-UA"/>
        </w:rPr>
        <w:t xml:space="preserve">що зазначена вище норма закону, щодо якої розглядається питання про її конституційність, </w:t>
      </w:r>
      <w:r w:rsidRPr="00880FBD">
        <w:rPr>
          <w:rFonts w:ascii="Times New Roman" w:hAnsi="Times New Roman" w:cs="Times New Roman"/>
          <w:sz w:val="28"/>
          <w:szCs w:val="28"/>
          <w:lang w:val="uk-UA"/>
        </w:rPr>
        <w:t>порядок прийняття на роботу педагогічних працівників державних і комунальних закладів загальної середньої освіти, які досягли пенсійного віку та яким виплачують пенсію за віком, виключно за строковими трудовими договорами (строком дії від одного до трьох років) містить зрозумілі й однозначні формулювання, що унеможливлює їх різне сприйнят</w:t>
      </w:r>
      <w:r w:rsidR="008C0D36">
        <w:rPr>
          <w:rFonts w:ascii="Times New Roman" w:hAnsi="Times New Roman" w:cs="Times New Roman"/>
          <w:sz w:val="28"/>
          <w:szCs w:val="28"/>
          <w:lang w:val="uk-UA"/>
        </w:rPr>
        <w:t xml:space="preserve">тя, тлумачення чи застосування. </w:t>
      </w:r>
      <w:r w:rsidRPr="00880FBD">
        <w:rPr>
          <w:rFonts w:ascii="Times New Roman" w:hAnsi="Times New Roman" w:cs="Times New Roman"/>
          <w:sz w:val="28"/>
          <w:szCs w:val="28"/>
          <w:lang w:val="uk-UA"/>
        </w:rPr>
        <w:t>Отже, оспорювані приписи Закону не порушують вимог юридичної визначеності як складника конституційного принципу верховенства права</w:t>
      </w:r>
      <w:r w:rsidR="008C0D36">
        <w:rPr>
          <w:rFonts w:ascii="Times New Roman" w:hAnsi="Times New Roman" w:cs="Times New Roman"/>
          <w:sz w:val="28"/>
          <w:szCs w:val="28"/>
          <w:lang w:val="uk-UA"/>
        </w:rPr>
        <w:t xml:space="preserve">» </w:t>
      </w:r>
      <w:r w:rsidRPr="00880FBD">
        <w:rPr>
          <w:rFonts w:ascii="Times New Roman" w:hAnsi="Times New Roman" w:cs="Times New Roman"/>
          <w:sz w:val="28"/>
          <w:szCs w:val="28"/>
          <w:lang w:val="uk-UA"/>
        </w:rPr>
        <w:t>.</w:t>
      </w:r>
    </w:p>
    <w:p w:rsidR="00D22209" w:rsidRPr="00B971D1" w:rsidRDefault="008C0D36" w:rsidP="008C0D36">
      <w:pPr>
        <w:spacing w:line="360" w:lineRule="auto"/>
        <w:ind w:firstLine="709"/>
        <w:contextualSpacing/>
        <w:jc w:val="both"/>
        <w:rPr>
          <w:rFonts w:ascii="Times New Roman" w:hAnsi="Times New Roman" w:cs="Times New Roman"/>
          <w:sz w:val="16"/>
          <w:szCs w:val="16"/>
          <w:shd w:val="clear" w:color="auto" w:fill="FFFFFF"/>
          <w:lang w:val="uk-UA"/>
        </w:rPr>
      </w:pPr>
      <w:r>
        <w:rPr>
          <w:rFonts w:ascii="Times New Roman" w:hAnsi="Times New Roman" w:cs="Times New Roman"/>
          <w:sz w:val="28"/>
          <w:szCs w:val="28"/>
          <w:lang w:val="uk-UA"/>
        </w:rPr>
        <w:t>Проте, не можна сказати, що зазначен</w:t>
      </w:r>
      <w:r w:rsidR="008A1577">
        <w:rPr>
          <w:rFonts w:ascii="Times New Roman" w:hAnsi="Times New Roman" w:cs="Times New Roman"/>
          <w:sz w:val="28"/>
          <w:szCs w:val="28"/>
          <w:lang w:val="uk-UA"/>
        </w:rPr>
        <w:t xml:space="preserve">а вище позиція створює </w:t>
      </w:r>
      <w:r>
        <w:rPr>
          <w:rFonts w:ascii="Times New Roman" w:hAnsi="Times New Roman" w:cs="Times New Roman"/>
          <w:sz w:val="28"/>
          <w:szCs w:val="28"/>
          <w:lang w:val="uk-UA"/>
        </w:rPr>
        <w:t>концептуально новий підхід до розуміння верховенства права в Україні</w:t>
      </w:r>
      <w:r w:rsidR="008A1577">
        <w:rPr>
          <w:rFonts w:ascii="Times New Roman" w:hAnsi="Times New Roman" w:cs="Times New Roman"/>
          <w:sz w:val="28"/>
          <w:szCs w:val="28"/>
          <w:lang w:val="uk-UA"/>
        </w:rPr>
        <w:t xml:space="preserve">. Вона лише визначає, що чітко сформульована норма закону не містить ознак порушення правової визначеності як важливого елемента верховенства права. </w:t>
      </w:r>
      <w:r w:rsidR="008A1577">
        <w:rPr>
          <w:rFonts w:ascii="Times New Roman" w:hAnsi="Times New Roman" w:cs="Times New Roman"/>
          <w:sz w:val="28"/>
          <w:szCs w:val="28"/>
          <w:lang w:val="uk-UA"/>
        </w:rPr>
        <w:br/>
        <w:t xml:space="preserve">Тим не менш, </w:t>
      </w:r>
      <w:r w:rsidR="003215FE">
        <w:rPr>
          <w:rFonts w:ascii="Times New Roman" w:hAnsi="Times New Roman" w:cs="Times New Roman"/>
          <w:sz w:val="28"/>
          <w:szCs w:val="28"/>
          <w:lang w:val="uk-UA"/>
        </w:rPr>
        <w:t xml:space="preserve">невідповідність вказаних положень Закону </w:t>
      </w:r>
      <w:r w:rsidR="00EC7712">
        <w:rPr>
          <w:rFonts w:ascii="Times New Roman" w:hAnsi="Times New Roman" w:cs="Times New Roman"/>
          <w:sz w:val="28"/>
          <w:szCs w:val="28"/>
          <w:lang w:val="uk-UA"/>
        </w:rPr>
        <w:t xml:space="preserve">принципу верховенства права проявляються у тому, що </w:t>
      </w:r>
      <w:r w:rsidR="00EC7712">
        <w:rPr>
          <w:color w:val="333333"/>
          <w:shd w:val="clear" w:color="auto" w:fill="FFFFFF"/>
        </w:rPr>
        <w:t> </w:t>
      </w:r>
      <w:r w:rsidR="00EC7712">
        <w:rPr>
          <w:color w:val="333333"/>
          <w:shd w:val="clear" w:color="auto" w:fill="FFFFFF"/>
          <w:lang w:val="uk-UA"/>
        </w:rPr>
        <w:t>«</w:t>
      </w:r>
      <w:r w:rsidR="00EC7712" w:rsidRPr="00EC7712">
        <w:rPr>
          <w:rFonts w:ascii="Times New Roman" w:hAnsi="Times New Roman" w:cs="Times New Roman"/>
          <w:sz w:val="28"/>
          <w:szCs w:val="28"/>
          <w:shd w:val="clear" w:color="auto" w:fill="FFFFFF"/>
          <w:lang w:val="uk-UA"/>
        </w:rPr>
        <w:t>для окремої категорії педагогічних працівників віковий ценз, поєднаний із майновим цензом, що призвело до поділу педагогічних працівників на дві категорії та створило передумови для дискримінаційного підходу до однієї з них, унеможлививши укладення безстрокових трудових договорів з педагогічними працівниками державних і комунальних закладів загальної середньої освіти, які досягли пенсійного віку та отримують пенсію за віком</w:t>
      </w:r>
      <w:r w:rsidR="000638DF">
        <w:rPr>
          <w:rFonts w:ascii="Times New Roman" w:hAnsi="Times New Roman" w:cs="Times New Roman"/>
          <w:sz w:val="28"/>
          <w:szCs w:val="28"/>
          <w:shd w:val="clear" w:color="auto" w:fill="FFFFFF"/>
          <w:lang w:val="uk-UA"/>
        </w:rPr>
        <w:t>»</w:t>
      </w:r>
      <w:r w:rsidR="007E1F6C" w:rsidRPr="007E1F6C">
        <w:rPr>
          <w:rFonts w:ascii="Times New Roman" w:hAnsi="Times New Roman" w:cs="Times New Roman"/>
          <w:sz w:val="28"/>
          <w:szCs w:val="28"/>
          <w:shd w:val="clear" w:color="auto" w:fill="FFFFFF"/>
          <w:lang w:val="uk-UA"/>
        </w:rPr>
        <w:t xml:space="preserve"> [79]</w:t>
      </w:r>
      <w:r w:rsidR="007E1F6C">
        <w:rPr>
          <w:rFonts w:ascii="Times New Roman" w:hAnsi="Times New Roman" w:cs="Times New Roman"/>
          <w:sz w:val="28"/>
          <w:szCs w:val="28"/>
          <w:shd w:val="clear" w:color="auto" w:fill="FFFFFF"/>
          <w:lang w:val="uk-UA"/>
        </w:rPr>
        <w:t xml:space="preserve">. </w:t>
      </w:r>
    </w:p>
    <w:p w:rsidR="008C0D36" w:rsidRPr="008C0D36" w:rsidRDefault="00D22209" w:rsidP="008C0D3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Отже, вказане рішення можна розглядати, з одного боку, як засіб тлумачення </w:t>
      </w:r>
      <w:r w:rsidR="008C4F6E">
        <w:rPr>
          <w:rFonts w:ascii="Times New Roman" w:hAnsi="Times New Roman" w:cs="Times New Roman"/>
          <w:sz w:val="28"/>
          <w:szCs w:val="28"/>
          <w:shd w:val="clear" w:color="auto" w:fill="FFFFFF"/>
          <w:lang w:val="uk-UA"/>
        </w:rPr>
        <w:t>принципу верховенства права із встановленням, що спірна норма закону виписана таким чином, щоб не порушувати принцип верхо</w:t>
      </w:r>
      <w:r w:rsidR="00297586">
        <w:rPr>
          <w:rFonts w:ascii="Times New Roman" w:hAnsi="Times New Roman" w:cs="Times New Roman"/>
          <w:sz w:val="28"/>
          <w:szCs w:val="28"/>
          <w:shd w:val="clear" w:color="auto" w:fill="FFFFFF"/>
          <w:lang w:val="uk-UA"/>
        </w:rPr>
        <w:t>венства права, а з іншого боку встановлено неконституційність вказаної норми, оскільки вона порушує рівність людей перед законом та заборону дискримінації, як важливу складову верховенства права</w:t>
      </w:r>
      <w:r w:rsidR="00EC7712" w:rsidRPr="00EC7712">
        <w:rPr>
          <w:rFonts w:ascii="Times New Roman" w:hAnsi="Times New Roman" w:cs="Times New Roman"/>
          <w:sz w:val="28"/>
          <w:szCs w:val="28"/>
          <w:shd w:val="clear" w:color="auto" w:fill="FFFFFF"/>
          <w:lang w:val="uk-UA"/>
        </w:rPr>
        <w:t>.</w:t>
      </w:r>
      <w:r w:rsidR="008C0D36" w:rsidRPr="00EC7712">
        <w:rPr>
          <w:rFonts w:ascii="Times New Roman" w:hAnsi="Times New Roman" w:cs="Times New Roman"/>
          <w:sz w:val="28"/>
          <w:szCs w:val="28"/>
          <w:lang w:val="uk-UA"/>
        </w:rPr>
        <w:t xml:space="preserve"> </w:t>
      </w:r>
    </w:p>
    <w:p w:rsidR="001C0634" w:rsidRPr="001C0634" w:rsidRDefault="001C0634" w:rsidP="001C0634">
      <w:pPr>
        <w:spacing w:line="360" w:lineRule="auto"/>
        <w:ind w:firstLine="709"/>
        <w:contextualSpacing/>
        <w:jc w:val="both"/>
        <w:rPr>
          <w:rFonts w:ascii="Times New Roman" w:hAnsi="Times New Roman" w:cs="Times New Roman"/>
          <w:sz w:val="28"/>
          <w:szCs w:val="28"/>
          <w:lang w:val="uk-UA"/>
        </w:rPr>
      </w:pPr>
      <w:r w:rsidRPr="001C0634">
        <w:rPr>
          <w:rFonts w:ascii="Times New Roman" w:hAnsi="Times New Roman" w:cs="Times New Roman"/>
          <w:sz w:val="28"/>
          <w:szCs w:val="28"/>
          <w:lang w:val="uk-UA"/>
        </w:rPr>
        <w:t xml:space="preserve">Рішення </w:t>
      </w:r>
      <w:r w:rsidR="00A505CD">
        <w:rPr>
          <w:rFonts w:ascii="Times New Roman" w:hAnsi="Times New Roman" w:cs="Times New Roman"/>
          <w:sz w:val="28"/>
          <w:szCs w:val="28"/>
          <w:lang w:val="uk-UA"/>
        </w:rPr>
        <w:t>Конституційного Суду України</w:t>
      </w:r>
      <w:r w:rsidRPr="001C0634">
        <w:rPr>
          <w:rFonts w:ascii="Times New Roman" w:hAnsi="Times New Roman" w:cs="Times New Roman"/>
          <w:sz w:val="28"/>
          <w:szCs w:val="28"/>
          <w:lang w:val="uk-UA"/>
        </w:rPr>
        <w:t xml:space="preserve"> у справі щодо відповідності Конституції України (конституційності) припису частини десятої статті 294 Кодексу України про адміністративні правопорушення</w:t>
      </w:r>
      <w:r w:rsidR="00A505CD">
        <w:rPr>
          <w:rFonts w:ascii="Times New Roman" w:hAnsi="Times New Roman" w:cs="Times New Roman"/>
          <w:sz w:val="28"/>
          <w:szCs w:val="28"/>
          <w:lang w:val="uk-UA"/>
        </w:rPr>
        <w:t xml:space="preserve"> </w:t>
      </w:r>
      <w:r w:rsidR="00A505CD" w:rsidRPr="00A505CD">
        <w:rPr>
          <w:rFonts w:ascii="Times New Roman" w:hAnsi="Times New Roman" w:cs="Times New Roman"/>
          <w:sz w:val="28"/>
          <w:szCs w:val="28"/>
          <w:lang w:val="uk-UA"/>
        </w:rPr>
        <w:t>№ 3-173/2018(1186/18, 77/19)</w:t>
      </w:r>
      <w:r w:rsidR="00A505CD">
        <w:rPr>
          <w:rFonts w:ascii="Times New Roman" w:hAnsi="Times New Roman" w:cs="Times New Roman"/>
          <w:sz w:val="28"/>
          <w:szCs w:val="28"/>
          <w:lang w:val="uk-UA"/>
        </w:rPr>
        <w:t xml:space="preserve"> від 21.07.2021 року </w:t>
      </w:r>
      <w:r w:rsidR="00F67BE9">
        <w:rPr>
          <w:rFonts w:ascii="Times New Roman" w:hAnsi="Times New Roman" w:cs="Times New Roman"/>
          <w:sz w:val="28"/>
          <w:szCs w:val="28"/>
          <w:lang w:val="uk-UA"/>
        </w:rPr>
        <w:t>стосувалось питання дотримання принципу верховенства права за відсутності можливості касаційного перегляду справ про адміністративні правопорушення</w:t>
      </w:r>
      <w:r w:rsidRPr="001C0634">
        <w:rPr>
          <w:rFonts w:ascii="Times New Roman" w:hAnsi="Times New Roman" w:cs="Times New Roman"/>
          <w:sz w:val="28"/>
          <w:szCs w:val="28"/>
          <w:lang w:val="uk-UA"/>
        </w:rPr>
        <w:t>.</w:t>
      </w:r>
    </w:p>
    <w:p w:rsidR="00F57899" w:rsidRDefault="00F67BE9" w:rsidP="00DE3B4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Конституційний Суд України висловив позицію, </w:t>
      </w:r>
      <w:r w:rsidR="00DE3B46">
        <w:rPr>
          <w:rFonts w:ascii="Times New Roman" w:hAnsi="Times New Roman" w:cs="Times New Roman"/>
          <w:sz w:val="28"/>
          <w:szCs w:val="28"/>
          <w:lang w:val="uk-UA"/>
        </w:rPr>
        <w:t>що «у КУпАП</w:t>
      </w:r>
      <w:r w:rsidR="001C0634" w:rsidRPr="001C0634">
        <w:rPr>
          <w:rFonts w:ascii="Times New Roman" w:hAnsi="Times New Roman" w:cs="Times New Roman"/>
          <w:sz w:val="28"/>
          <w:szCs w:val="28"/>
          <w:lang w:val="uk-UA"/>
        </w:rPr>
        <w:t xml:space="preserve"> встановлено апеляційний перегляд, у разі оскарження, постанови судді у справах про адміністративне правопорушення, в рамках чого можливим є як розгляд суті справи, так і виправлення допущених судом нижчої інстанції процесуальних помилок, тобто забезпечення перевірки як законності застосування адміністративних санкцій</w:t>
      </w:r>
      <w:r w:rsidR="00DE3B46">
        <w:rPr>
          <w:rFonts w:ascii="Times New Roman" w:hAnsi="Times New Roman" w:cs="Times New Roman"/>
          <w:sz w:val="28"/>
          <w:szCs w:val="28"/>
          <w:lang w:val="uk-UA"/>
        </w:rPr>
        <w:t xml:space="preserve"> (стягнень), так і суті справи. </w:t>
      </w:r>
      <w:r w:rsidR="001C0634" w:rsidRPr="001C0634">
        <w:rPr>
          <w:rFonts w:ascii="Times New Roman" w:hAnsi="Times New Roman" w:cs="Times New Roman"/>
          <w:sz w:val="28"/>
          <w:szCs w:val="28"/>
          <w:lang w:val="uk-UA"/>
        </w:rPr>
        <w:t>За такого нормативного регулювання суб’єктам права на конституційну скаргу, визнаним винними у скоєнні адміністративних правопорушень, було забезпечено право на судовий розгляд їх справ суддею суду першої інстанції та на повний перегляд цих справ судом апеляційної інстанції</w:t>
      </w:r>
      <w:r w:rsidR="00DE3B46">
        <w:rPr>
          <w:rFonts w:ascii="Times New Roman" w:hAnsi="Times New Roman" w:cs="Times New Roman"/>
          <w:sz w:val="28"/>
          <w:szCs w:val="28"/>
          <w:lang w:val="uk-UA"/>
        </w:rPr>
        <w:t xml:space="preserve">… </w:t>
      </w:r>
      <w:r w:rsidR="001C0634" w:rsidRPr="001C0634">
        <w:rPr>
          <w:rFonts w:ascii="Times New Roman" w:hAnsi="Times New Roman" w:cs="Times New Roman"/>
          <w:sz w:val="28"/>
          <w:szCs w:val="28"/>
          <w:lang w:val="uk-UA"/>
        </w:rPr>
        <w:t>Таким чином, Конституційний Суд України констатує, що застосування припису частини десятої статті 294 Кодексу не призводить до порушення такої засади судочинства, як забезпечення у визначених законом випадках права на касаційне оскарження судового рішення, права на судовий захист, а отже, цей припис узгоджується з принципом верховенства права (правовладдя)</w:t>
      </w:r>
      <w:r w:rsidR="00DE3B46">
        <w:rPr>
          <w:rFonts w:ascii="Times New Roman" w:hAnsi="Times New Roman" w:cs="Times New Roman"/>
          <w:sz w:val="28"/>
          <w:szCs w:val="28"/>
          <w:lang w:val="uk-UA"/>
        </w:rPr>
        <w:t xml:space="preserve">» </w:t>
      </w:r>
      <w:r w:rsidR="00DE3B46" w:rsidRPr="00DE3B46">
        <w:rPr>
          <w:rFonts w:ascii="Times New Roman" w:hAnsi="Times New Roman" w:cs="Times New Roman"/>
          <w:sz w:val="28"/>
          <w:szCs w:val="28"/>
        </w:rPr>
        <w:t>[</w:t>
      </w:r>
      <w:r w:rsidR="00183E95" w:rsidRPr="00183E95">
        <w:rPr>
          <w:rFonts w:ascii="Times New Roman" w:hAnsi="Times New Roman" w:cs="Times New Roman"/>
          <w:sz w:val="28"/>
          <w:szCs w:val="28"/>
        </w:rPr>
        <w:t>80</w:t>
      </w:r>
      <w:r w:rsidR="00DE3B46" w:rsidRPr="00DE3B46">
        <w:rPr>
          <w:rFonts w:ascii="Times New Roman" w:hAnsi="Times New Roman" w:cs="Times New Roman"/>
          <w:sz w:val="28"/>
          <w:szCs w:val="28"/>
        </w:rPr>
        <w:t>]</w:t>
      </w:r>
      <w:r w:rsidR="00183E95" w:rsidRPr="00183E95">
        <w:rPr>
          <w:rFonts w:ascii="Times New Roman" w:hAnsi="Times New Roman" w:cs="Times New Roman"/>
          <w:sz w:val="28"/>
          <w:szCs w:val="28"/>
        </w:rPr>
        <w:t>.</w:t>
      </w:r>
    </w:p>
    <w:p w:rsidR="001C0634" w:rsidRPr="001C0634" w:rsidRDefault="00183E95" w:rsidP="00DE3B46">
      <w:pPr>
        <w:spacing w:line="360" w:lineRule="auto"/>
        <w:ind w:firstLine="709"/>
        <w:contextualSpacing/>
        <w:jc w:val="both"/>
        <w:rPr>
          <w:rFonts w:ascii="Times New Roman" w:hAnsi="Times New Roman" w:cs="Times New Roman"/>
          <w:sz w:val="28"/>
          <w:szCs w:val="28"/>
          <w:lang w:val="uk-UA"/>
        </w:rPr>
      </w:pPr>
      <w:r w:rsidRPr="00183E95">
        <w:rPr>
          <w:rFonts w:ascii="Times New Roman" w:hAnsi="Times New Roman" w:cs="Times New Roman"/>
          <w:sz w:val="28"/>
          <w:szCs w:val="28"/>
        </w:rPr>
        <w:t xml:space="preserve"> </w:t>
      </w:r>
    </w:p>
    <w:p w:rsidR="008277A8" w:rsidRDefault="008277A8" w:rsidP="00F57899">
      <w:pPr>
        <w:spacing w:line="360" w:lineRule="auto"/>
        <w:contextualSpacing/>
        <w:jc w:val="center"/>
        <w:rPr>
          <w:rFonts w:ascii="Times New Roman" w:hAnsi="Times New Roman" w:cs="Times New Roman"/>
          <w:b/>
          <w:sz w:val="28"/>
          <w:szCs w:val="28"/>
          <w:lang w:val="uk-UA"/>
        </w:rPr>
      </w:pPr>
      <w:r w:rsidRPr="003E5050">
        <w:rPr>
          <w:rFonts w:ascii="Times New Roman" w:hAnsi="Times New Roman" w:cs="Times New Roman"/>
          <w:b/>
          <w:sz w:val="28"/>
          <w:szCs w:val="28"/>
          <w:lang w:val="uk-UA"/>
        </w:rPr>
        <w:t>3.</w:t>
      </w:r>
      <w:r w:rsidR="003758D0">
        <w:rPr>
          <w:rFonts w:ascii="Times New Roman" w:hAnsi="Times New Roman" w:cs="Times New Roman"/>
          <w:b/>
          <w:sz w:val="28"/>
          <w:szCs w:val="28"/>
          <w:lang w:val="uk-UA"/>
        </w:rPr>
        <w:t>3</w:t>
      </w:r>
      <w:r w:rsidRPr="003E5050">
        <w:rPr>
          <w:rFonts w:ascii="Times New Roman" w:hAnsi="Times New Roman" w:cs="Times New Roman"/>
          <w:b/>
          <w:sz w:val="28"/>
          <w:szCs w:val="28"/>
          <w:lang w:val="uk-UA"/>
        </w:rPr>
        <w:t xml:space="preserve">. Підхід національних судів України до </w:t>
      </w:r>
      <w:r w:rsidR="00F57899">
        <w:rPr>
          <w:rFonts w:ascii="Times New Roman" w:hAnsi="Times New Roman" w:cs="Times New Roman"/>
          <w:b/>
          <w:sz w:val="28"/>
          <w:szCs w:val="28"/>
          <w:lang w:val="uk-UA"/>
        </w:rPr>
        <w:t>забезпечення верховенства права</w:t>
      </w:r>
    </w:p>
    <w:p w:rsidR="00F57899" w:rsidRDefault="00F57899" w:rsidP="008277A8">
      <w:pPr>
        <w:spacing w:line="360" w:lineRule="auto"/>
        <w:contextualSpacing/>
        <w:jc w:val="both"/>
        <w:rPr>
          <w:rFonts w:ascii="Times New Roman" w:hAnsi="Times New Roman" w:cs="Times New Roman"/>
          <w:b/>
          <w:sz w:val="28"/>
          <w:szCs w:val="28"/>
          <w:lang w:val="uk-UA"/>
        </w:rPr>
      </w:pPr>
    </w:p>
    <w:p w:rsidR="009E565B" w:rsidRDefault="002222AA" w:rsidP="009E565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п</w:t>
      </w:r>
      <w:r w:rsidRPr="002222AA">
        <w:rPr>
          <w:rFonts w:ascii="Times New Roman" w:hAnsi="Times New Roman" w:cs="Times New Roman"/>
          <w:sz w:val="28"/>
          <w:szCs w:val="28"/>
          <w:lang w:val="uk-UA"/>
        </w:rPr>
        <w:t>ринцип верховенства права забезпечує передбачуваність, послідовність та об'єктивність судових рішень, що є важливим фактором для суспіл</w:t>
      </w:r>
      <w:r>
        <w:rPr>
          <w:rFonts w:ascii="Times New Roman" w:hAnsi="Times New Roman" w:cs="Times New Roman"/>
          <w:sz w:val="28"/>
          <w:szCs w:val="28"/>
          <w:lang w:val="uk-UA"/>
        </w:rPr>
        <w:t xml:space="preserve">ьної довіри до правової системи, постає необхідність встановлення підходів національних судів України до верховенства права у нашій державі. </w:t>
      </w:r>
    </w:p>
    <w:p w:rsidR="005E041C" w:rsidRPr="00410483" w:rsidRDefault="005E041C" w:rsidP="009E565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Суддя Верховного Суду Алла Олійник </w:t>
      </w:r>
      <w:r w:rsidRPr="005E041C">
        <w:rPr>
          <w:rFonts w:ascii="Times New Roman" w:hAnsi="Times New Roman" w:cs="Times New Roman"/>
          <w:sz w:val="28"/>
          <w:szCs w:val="28"/>
          <w:lang w:val="uk-UA"/>
        </w:rPr>
        <w:t xml:space="preserve">зазначила, що </w:t>
      </w:r>
      <w:r>
        <w:rPr>
          <w:rFonts w:ascii="Times New Roman" w:hAnsi="Times New Roman" w:cs="Times New Roman"/>
          <w:sz w:val="28"/>
          <w:szCs w:val="28"/>
          <w:lang w:val="uk-UA"/>
        </w:rPr>
        <w:t>«</w:t>
      </w:r>
      <w:r w:rsidRPr="005E041C">
        <w:rPr>
          <w:rFonts w:ascii="Times New Roman" w:hAnsi="Times New Roman" w:cs="Times New Roman"/>
          <w:sz w:val="28"/>
          <w:szCs w:val="28"/>
          <w:lang w:val="uk-UA"/>
        </w:rPr>
        <w:t>верховенство права характеризує такий стан цивільного судочинства, який залежить як від правової основи процесу, так і від діяльнос</w:t>
      </w:r>
      <w:r>
        <w:rPr>
          <w:rFonts w:ascii="Times New Roman" w:hAnsi="Times New Roman" w:cs="Times New Roman"/>
          <w:sz w:val="28"/>
          <w:szCs w:val="28"/>
          <w:lang w:val="uk-UA"/>
        </w:rPr>
        <w:t xml:space="preserve">ті суб’єктів, насамперед суду… </w:t>
      </w:r>
      <w:r w:rsidRPr="005E041C">
        <w:rPr>
          <w:rFonts w:ascii="Times New Roman" w:hAnsi="Times New Roman" w:cs="Times New Roman"/>
          <w:sz w:val="28"/>
          <w:szCs w:val="28"/>
          <w:lang w:val="uk-UA"/>
        </w:rPr>
        <w:t>Принцип верховенства права та довіра до судової влади формується крізь призму судових рішень. Він є неодмінним елементом верховенства демократії правової держави і особливо важливим для судової влади, оскільки саме судова система захищає права і свободи людин</w:t>
      </w:r>
      <w:r>
        <w:rPr>
          <w:rFonts w:ascii="Times New Roman" w:hAnsi="Times New Roman" w:cs="Times New Roman"/>
          <w:sz w:val="28"/>
          <w:szCs w:val="28"/>
          <w:lang w:val="uk-UA"/>
        </w:rPr>
        <w:t xml:space="preserve">и і громадянина» </w:t>
      </w:r>
      <w:r w:rsidRPr="005E041C">
        <w:rPr>
          <w:rFonts w:ascii="Times New Roman" w:hAnsi="Times New Roman" w:cs="Times New Roman"/>
          <w:sz w:val="28"/>
          <w:szCs w:val="28"/>
        </w:rPr>
        <w:t>[</w:t>
      </w:r>
      <w:r w:rsidR="00563F1D">
        <w:rPr>
          <w:rFonts w:ascii="Times New Roman" w:hAnsi="Times New Roman" w:cs="Times New Roman"/>
          <w:sz w:val="28"/>
          <w:szCs w:val="28"/>
          <w:lang w:val="uk-UA"/>
        </w:rPr>
        <w:t>81</w:t>
      </w:r>
      <w:r w:rsidRPr="005E041C">
        <w:rPr>
          <w:rFonts w:ascii="Times New Roman" w:hAnsi="Times New Roman" w:cs="Times New Roman"/>
          <w:sz w:val="28"/>
          <w:szCs w:val="28"/>
        </w:rPr>
        <w:t>]</w:t>
      </w:r>
      <w:r w:rsidRPr="005E041C">
        <w:rPr>
          <w:rFonts w:ascii="Times New Roman" w:hAnsi="Times New Roman" w:cs="Times New Roman"/>
          <w:sz w:val="28"/>
          <w:szCs w:val="28"/>
          <w:lang w:val="uk-UA"/>
        </w:rPr>
        <w:t>.</w:t>
      </w:r>
      <w:r w:rsidR="00563F1D" w:rsidRPr="00563F1D">
        <w:t xml:space="preserve"> </w:t>
      </w:r>
    </w:p>
    <w:p w:rsidR="007F6BF2" w:rsidRPr="007F6BF2" w:rsidRDefault="00D92E6B" w:rsidP="003033C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О.В. Попович доповнює, що «з</w:t>
      </w:r>
      <w:r w:rsidRPr="00D92E6B">
        <w:rPr>
          <w:rFonts w:ascii="Times New Roman" w:hAnsi="Times New Roman" w:cs="Times New Roman"/>
          <w:sz w:val="28"/>
          <w:szCs w:val="28"/>
          <w:lang w:val="uk-UA"/>
        </w:rPr>
        <w:t xml:space="preserve">абезпечення взаємозв’язку єдності і сталості судової практики як елементу принципу правової визначеності та верховенства права гарантують </w:t>
      </w:r>
      <w:r>
        <w:rPr>
          <w:rFonts w:ascii="Times New Roman" w:hAnsi="Times New Roman" w:cs="Times New Roman"/>
          <w:sz w:val="28"/>
          <w:szCs w:val="28"/>
          <w:lang w:val="uk-UA"/>
        </w:rPr>
        <w:t>суб’єктам права</w:t>
      </w:r>
      <w:r w:rsidRPr="00D92E6B">
        <w:rPr>
          <w:rFonts w:ascii="Times New Roman" w:hAnsi="Times New Roman" w:cs="Times New Roman"/>
          <w:sz w:val="28"/>
          <w:szCs w:val="28"/>
          <w:lang w:val="uk-UA"/>
        </w:rPr>
        <w:t xml:space="preserve"> передбачуваність та прогнозованість судових рішень, що не може не впливати на незалежність судової гілки влади, ефективність її діяльності. Дотримання вимоги про єдність та сталість судової практики (при виборі і застосуванні норми права до спірних правовідносин суд враховує висновки щодо застосування норм права, викладені в постановах Верховного Суду) підтверджує ефективність правового регулювання, сприяє подальшому розвитку вітчизняного законодавства, гарантує баланс інтересів у сфері оподаткування</w:t>
      </w:r>
      <w:r>
        <w:rPr>
          <w:rFonts w:ascii="Times New Roman" w:hAnsi="Times New Roman" w:cs="Times New Roman"/>
          <w:sz w:val="28"/>
          <w:szCs w:val="28"/>
          <w:lang w:val="uk-UA"/>
        </w:rPr>
        <w:t xml:space="preserve">» </w:t>
      </w:r>
      <w:r w:rsidRPr="00D92E6B">
        <w:rPr>
          <w:rFonts w:ascii="Times New Roman" w:hAnsi="Times New Roman" w:cs="Times New Roman"/>
          <w:sz w:val="28"/>
          <w:szCs w:val="28"/>
        </w:rPr>
        <w:t>[</w:t>
      </w:r>
      <w:r w:rsidR="005067D9" w:rsidRPr="005067D9">
        <w:rPr>
          <w:rFonts w:ascii="Times New Roman" w:hAnsi="Times New Roman" w:cs="Times New Roman"/>
          <w:sz w:val="28"/>
          <w:szCs w:val="28"/>
        </w:rPr>
        <w:t xml:space="preserve">82, </w:t>
      </w:r>
      <w:r>
        <w:rPr>
          <w:rFonts w:ascii="Times New Roman" w:hAnsi="Times New Roman" w:cs="Times New Roman"/>
          <w:sz w:val="28"/>
          <w:szCs w:val="28"/>
          <w:lang w:val="en-US"/>
        </w:rPr>
        <w:t>c</w:t>
      </w:r>
      <w:r w:rsidRPr="00D92E6B">
        <w:rPr>
          <w:rFonts w:ascii="Times New Roman" w:hAnsi="Times New Roman" w:cs="Times New Roman"/>
          <w:sz w:val="28"/>
          <w:szCs w:val="28"/>
        </w:rPr>
        <w:t>. 406]</w:t>
      </w:r>
      <w:r w:rsidRPr="00D92E6B">
        <w:rPr>
          <w:rFonts w:ascii="Times New Roman" w:hAnsi="Times New Roman" w:cs="Times New Roman"/>
          <w:sz w:val="28"/>
          <w:szCs w:val="28"/>
          <w:lang w:val="uk-UA"/>
        </w:rPr>
        <w:t>.</w:t>
      </w:r>
      <w:r w:rsidRPr="00D92E6B">
        <w:t xml:space="preserve"> </w:t>
      </w:r>
      <w:r w:rsidR="008E3222" w:rsidRPr="008E3222">
        <w:rPr>
          <w:rFonts w:ascii="Times New Roman" w:hAnsi="Times New Roman" w:cs="Times New Roman"/>
          <w:sz w:val="28"/>
          <w:szCs w:val="28"/>
        </w:rPr>
        <w:t xml:space="preserve"> </w:t>
      </w:r>
      <w:r w:rsidR="000B6FE0">
        <w:rPr>
          <w:rFonts w:ascii="Times New Roman" w:hAnsi="Times New Roman" w:cs="Times New Roman"/>
          <w:sz w:val="28"/>
          <w:szCs w:val="28"/>
          <w:lang w:val="uk-UA"/>
        </w:rPr>
        <w:t>Важливість національної судової практики у забезпеченні верховенства права полягає і у тому, що</w:t>
      </w:r>
      <w:r w:rsidR="003033C0">
        <w:rPr>
          <w:rFonts w:ascii="Times New Roman" w:hAnsi="Times New Roman" w:cs="Times New Roman"/>
          <w:sz w:val="28"/>
          <w:szCs w:val="28"/>
          <w:lang w:val="uk-UA"/>
        </w:rPr>
        <w:t xml:space="preserve"> </w:t>
      </w:r>
      <w:r w:rsidR="007F6BF2">
        <w:rPr>
          <w:rFonts w:ascii="Times New Roman" w:hAnsi="Times New Roman" w:cs="Times New Roman"/>
          <w:sz w:val="28"/>
          <w:szCs w:val="28"/>
          <w:lang w:val="uk-UA"/>
        </w:rPr>
        <w:t>відповідно до ч. 6 ст. 13 Закону України «Про судоустрій та статус суддів» «в</w:t>
      </w:r>
      <w:r w:rsidR="007F6BF2" w:rsidRPr="007F6BF2">
        <w:rPr>
          <w:rFonts w:ascii="Times New Roman" w:hAnsi="Times New Roman" w:cs="Times New Roman"/>
          <w:sz w:val="28"/>
          <w:szCs w:val="28"/>
          <w:lang w:val="uk-UA"/>
        </w:rPr>
        <w:t>исновки щодо застосування норм права, викладені у постановах Верховного Суду, враховуються іншими судами при застосуванні таких норм права</w:t>
      </w:r>
      <w:r w:rsidR="007F6BF2">
        <w:rPr>
          <w:rFonts w:ascii="Times New Roman" w:hAnsi="Times New Roman" w:cs="Times New Roman"/>
          <w:sz w:val="28"/>
          <w:szCs w:val="28"/>
          <w:lang w:val="uk-UA"/>
        </w:rPr>
        <w:t>»</w:t>
      </w:r>
      <w:r w:rsidR="005067D9" w:rsidRPr="005067D9">
        <w:rPr>
          <w:rFonts w:ascii="Times New Roman" w:hAnsi="Times New Roman" w:cs="Times New Roman"/>
          <w:sz w:val="28"/>
          <w:szCs w:val="28"/>
        </w:rPr>
        <w:t xml:space="preserve"> [49]</w:t>
      </w:r>
      <w:r w:rsidR="007F6BF2" w:rsidRPr="007F6BF2">
        <w:rPr>
          <w:rFonts w:ascii="Times New Roman" w:hAnsi="Times New Roman" w:cs="Times New Roman"/>
          <w:sz w:val="28"/>
          <w:szCs w:val="28"/>
          <w:lang w:val="uk-UA"/>
        </w:rPr>
        <w:t>.</w:t>
      </w:r>
    </w:p>
    <w:p w:rsidR="003033C0" w:rsidRPr="003033C0" w:rsidRDefault="007F6BF2" w:rsidP="003033C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3033C0">
        <w:rPr>
          <w:rFonts w:ascii="Times New Roman" w:hAnsi="Times New Roman" w:cs="Times New Roman"/>
          <w:sz w:val="28"/>
          <w:szCs w:val="28"/>
          <w:lang w:val="uk-UA"/>
        </w:rPr>
        <w:t>орми ЦПК України, ГПК України та КАС Українии</w:t>
      </w:r>
      <w:r w:rsidR="007B494A">
        <w:rPr>
          <w:rFonts w:ascii="Times New Roman" w:hAnsi="Times New Roman" w:cs="Times New Roman"/>
          <w:sz w:val="28"/>
          <w:szCs w:val="28"/>
          <w:lang w:val="uk-UA"/>
        </w:rPr>
        <w:t xml:space="preserve"> містять </w:t>
      </w:r>
      <w:r>
        <w:rPr>
          <w:rFonts w:ascii="Times New Roman" w:hAnsi="Times New Roman" w:cs="Times New Roman"/>
          <w:sz w:val="28"/>
          <w:szCs w:val="28"/>
          <w:lang w:val="uk-UA"/>
        </w:rPr>
        <w:t xml:space="preserve">аналогічні </w:t>
      </w:r>
      <w:r w:rsidR="007B494A">
        <w:rPr>
          <w:rFonts w:ascii="Times New Roman" w:hAnsi="Times New Roman" w:cs="Times New Roman"/>
          <w:sz w:val="28"/>
          <w:szCs w:val="28"/>
          <w:lang w:val="uk-UA"/>
        </w:rPr>
        <w:t>норми, що</w:t>
      </w:r>
      <w:r w:rsidR="003033C0">
        <w:rPr>
          <w:rFonts w:ascii="Times New Roman" w:hAnsi="Times New Roman" w:cs="Times New Roman"/>
          <w:sz w:val="28"/>
          <w:szCs w:val="28"/>
          <w:lang w:val="uk-UA"/>
        </w:rPr>
        <w:t xml:space="preserve"> </w:t>
      </w:r>
      <w:r w:rsidR="007B494A">
        <w:rPr>
          <w:rFonts w:ascii="Times New Roman" w:hAnsi="Times New Roman" w:cs="Times New Roman"/>
          <w:sz w:val="28"/>
          <w:szCs w:val="28"/>
          <w:lang w:val="uk-UA"/>
        </w:rPr>
        <w:t>«п</w:t>
      </w:r>
      <w:r w:rsidR="003033C0" w:rsidRPr="003033C0">
        <w:rPr>
          <w:rFonts w:ascii="Times New Roman" w:hAnsi="Times New Roman" w:cs="Times New Roman"/>
          <w:sz w:val="28"/>
          <w:szCs w:val="28"/>
          <w:lang w:val="uk-UA"/>
        </w:rPr>
        <w:t>ри виборі і застосуванні норми права до спірних правовідносин суд враховує висновки щодо застосування норм права, викладені в постановах Верховного Суду</w:t>
      </w:r>
      <w:r w:rsidR="007B494A">
        <w:rPr>
          <w:rFonts w:ascii="Times New Roman" w:hAnsi="Times New Roman" w:cs="Times New Roman"/>
          <w:sz w:val="28"/>
          <w:szCs w:val="28"/>
          <w:lang w:val="uk-UA"/>
        </w:rPr>
        <w:t>»</w:t>
      </w:r>
      <w:r w:rsidR="00D47175" w:rsidRPr="00D47175">
        <w:rPr>
          <w:rFonts w:ascii="Times New Roman" w:hAnsi="Times New Roman" w:cs="Times New Roman"/>
          <w:sz w:val="28"/>
          <w:szCs w:val="28"/>
        </w:rPr>
        <w:t xml:space="preserve"> [</w:t>
      </w:r>
      <w:r w:rsidR="003756D6">
        <w:rPr>
          <w:rFonts w:ascii="Times New Roman" w:hAnsi="Times New Roman" w:cs="Times New Roman"/>
          <w:sz w:val="28"/>
          <w:szCs w:val="28"/>
        </w:rPr>
        <w:t>26</w:t>
      </w:r>
      <w:r w:rsidR="00D47175" w:rsidRPr="00D47175">
        <w:rPr>
          <w:rFonts w:ascii="Times New Roman" w:hAnsi="Times New Roman" w:cs="Times New Roman"/>
          <w:sz w:val="28"/>
          <w:szCs w:val="28"/>
        </w:rPr>
        <w:t>], [</w:t>
      </w:r>
      <w:r w:rsidR="003756D6" w:rsidRPr="003756D6">
        <w:rPr>
          <w:rFonts w:ascii="Times New Roman" w:hAnsi="Times New Roman" w:cs="Times New Roman"/>
          <w:sz w:val="28"/>
          <w:szCs w:val="28"/>
        </w:rPr>
        <w:t>27</w:t>
      </w:r>
      <w:r w:rsidR="00D47175" w:rsidRPr="00D47175">
        <w:rPr>
          <w:rFonts w:ascii="Times New Roman" w:hAnsi="Times New Roman" w:cs="Times New Roman"/>
          <w:sz w:val="28"/>
          <w:szCs w:val="28"/>
        </w:rPr>
        <w:t>]</w:t>
      </w:r>
      <w:r w:rsidR="003756D6" w:rsidRPr="003756D6">
        <w:rPr>
          <w:rFonts w:ascii="Times New Roman" w:hAnsi="Times New Roman" w:cs="Times New Roman"/>
          <w:sz w:val="28"/>
          <w:szCs w:val="28"/>
        </w:rPr>
        <w:t>, [28]</w:t>
      </w:r>
      <w:r w:rsidR="003033C0" w:rsidRPr="003033C0">
        <w:rPr>
          <w:rFonts w:ascii="Times New Roman" w:hAnsi="Times New Roman" w:cs="Times New Roman"/>
          <w:sz w:val="28"/>
          <w:szCs w:val="28"/>
          <w:lang w:val="uk-UA"/>
        </w:rPr>
        <w:t>.</w:t>
      </w:r>
    </w:p>
    <w:p w:rsidR="002222AA" w:rsidRDefault="007B494A" w:rsidP="003033C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КПК України встановлює, що «о</w:t>
      </w:r>
      <w:r w:rsidR="003033C0" w:rsidRPr="003033C0">
        <w:rPr>
          <w:rFonts w:ascii="Times New Roman" w:hAnsi="Times New Roman" w:cs="Times New Roman"/>
          <w:sz w:val="28"/>
          <w:szCs w:val="28"/>
          <w:lang w:val="uk-UA"/>
        </w:rPr>
        <w:t>бираючи і застосовуючи норму закону України про кримінальну відповідальність до суспільно небезпечних діянь при ухваленні вироку, суд враховує висновки щодо застосування відповідних норм права, викладені в постановах Верховного Суду</w:t>
      </w:r>
      <w:r>
        <w:rPr>
          <w:rFonts w:ascii="Times New Roman" w:hAnsi="Times New Roman" w:cs="Times New Roman"/>
          <w:sz w:val="28"/>
          <w:szCs w:val="28"/>
          <w:lang w:val="uk-UA"/>
        </w:rPr>
        <w:t>»</w:t>
      </w:r>
      <w:r w:rsidR="003756D6" w:rsidRPr="003756D6">
        <w:rPr>
          <w:rFonts w:ascii="Times New Roman" w:hAnsi="Times New Roman" w:cs="Times New Roman"/>
          <w:sz w:val="28"/>
          <w:szCs w:val="28"/>
          <w:lang w:val="uk-UA"/>
        </w:rPr>
        <w:t xml:space="preserve"> [29]</w:t>
      </w:r>
      <w:r w:rsidR="003033C0" w:rsidRPr="003033C0">
        <w:rPr>
          <w:rFonts w:ascii="Times New Roman" w:hAnsi="Times New Roman" w:cs="Times New Roman"/>
          <w:sz w:val="28"/>
          <w:szCs w:val="28"/>
          <w:lang w:val="uk-UA"/>
        </w:rPr>
        <w:t>.</w:t>
      </w:r>
    </w:p>
    <w:p w:rsidR="00F731A2" w:rsidRPr="00410483" w:rsidRDefault="00F731A2" w:rsidP="003756D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З огляду на вказані вище норми, в обов’язковому порядку суди мають враховувати позиції Верховного Суду, який почав свою діяльність з 15 грудня 2017 року</w:t>
      </w:r>
      <w:r w:rsidR="003756D6" w:rsidRPr="003756D6">
        <w:rPr>
          <w:rFonts w:ascii="Times New Roman" w:hAnsi="Times New Roman" w:cs="Times New Roman"/>
          <w:sz w:val="28"/>
          <w:szCs w:val="28"/>
        </w:rPr>
        <w:t xml:space="preserve"> [83].</w:t>
      </w:r>
      <w:r>
        <w:rPr>
          <w:rFonts w:ascii="Times New Roman" w:hAnsi="Times New Roman" w:cs="Times New Roman"/>
          <w:sz w:val="28"/>
          <w:szCs w:val="28"/>
          <w:lang w:val="uk-UA"/>
        </w:rPr>
        <w:t xml:space="preserve"> </w:t>
      </w:r>
    </w:p>
    <w:p w:rsidR="003334A2" w:rsidRPr="003E3720" w:rsidRDefault="00E230F3" w:rsidP="00CD6AE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 можна сказати, що</w:t>
      </w:r>
      <w:r w:rsidR="005D12EE">
        <w:rPr>
          <w:rFonts w:ascii="Times New Roman" w:hAnsi="Times New Roman" w:cs="Times New Roman"/>
          <w:sz w:val="28"/>
          <w:szCs w:val="28"/>
          <w:lang w:val="uk-UA"/>
        </w:rPr>
        <w:t xml:space="preserve"> практика Верховного Суду до забезпечення верховенства права зводиться виключно </w:t>
      </w:r>
      <w:r w:rsidR="003D71A1">
        <w:rPr>
          <w:rFonts w:ascii="Times New Roman" w:hAnsi="Times New Roman" w:cs="Times New Roman"/>
          <w:sz w:val="28"/>
          <w:szCs w:val="28"/>
          <w:lang w:val="uk-UA"/>
        </w:rPr>
        <w:t xml:space="preserve">до позицій, викладених у відповідних постановах. </w:t>
      </w:r>
      <w:r w:rsidR="005B1D70">
        <w:rPr>
          <w:rFonts w:ascii="Times New Roman" w:hAnsi="Times New Roman" w:cs="Times New Roman"/>
          <w:sz w:val="28"/>
          <w:szCs w:val="28"/>
          <w:lang w:val="uk-UA"/>
        </w:rPr>
        <w:t xml:space="preserve">Доцільно навести позицію </w:t>
      </w:r>
      <w:r w:rsidR="003D71A1">
        <w:rPr>
          <w:rFonts w:ascii="Times New Roman" w:hAnsi="Times New Roman" w:cs="Times New Roman"/>
          <w:sz w:val="28"/>
          <w:szCs w:val="28"/>
          <w:lang w:val="uk-UA"/>
        </w:rPr>
        <w:t>М.О. Деменчук</w:t>
      </w:r>
      <w:r w:rsidR="005B1D70">
        <w:rPr>
          <w:rFonts w:ascii="Times New Roman" w:hAnsi="Times New Roman" w:cs="Times New Roman"/>
          <w:sz w:val="28"/>
          <w:szCs w:val="28"/>
          <w:lang w:val="uk-UA"/>
        </w:rPr>
        <w:t xml:space="preserve">, яка пропонує </w:t>
      </w:r>
      <w:r w:rsidR="00E66D09">
        <w:rPr>
          <w:rFonts w:ascii="Times New Roman" w:hAnsi="Times New Roman" w:cs="Times New Roman"/>
          <w:sz w:val="28"/>
          <w:szCs w:val="28"/>
          <w:lang w:val="uk-UA"/>
        </w:rPr>
        <w:t>поділяти такі позиції «</w:t>
      </w:r>
      <w:r w:rsidRPr="00E230F3">
        <w:rPr>
          <w:rFonts w:ascii="Times New Roman" w:hAnsi="Times New Roman" w:cs="Times New Roman"/>
          <w:sz w:val="28"/>
          <w:szCs w:val="28"/>
          <w:lang w:val="uk-UA"/>
        </w:rPr>
        <w:t>на первинні (пов’язані із здійсненням правосуддя) та вторинні (прямо не пов’язані із здійсненням правосуддя), що обумовлено статусом Верховного Суду як судового органу, головним призначенням якого є здійснення правосуддя у порядок та у спосіб, передбачені процесуальним законом.</w:t>
      </w:r>
      <w:r w:rsidR="00C4670C">
        <w:rPr>
          <w:rFonts w:ascii="Times New Roman" w:hAnsi="Times New Roman" w:cs="Times New Roman"/>
          <w:sz w:val="28"/>
          <w:szCs w:val="28"/>
          <w:lang w:val="uk-UA"/>
        </w:rPr>
        <w:t xml:space="preserve"> </w:t>
      </w:r>
      <w:r w:rsidR="003E3720" w:rsidRPr="003E3720">
        <w:rPr>
          <w:rFonts w:ascii="Times New Roman" w:hAnsi="Times New Roman" w:cs="Times New Roman"/>
          <w:sz w:val="28"/>
          <w:szCs w:val="28"/>
          <w:lang w:val="uk-UA"/>
        </w:rPr>
        <w:t>Вторинними механізмами є повноваження Пленуму Верховного Суду з (із): узагальнення практики застосування матеріального і процесуального законів; систематизації та забезпечення оприлюднення правових позицій Верховного Суду з посиланням на судові рішення, в яких їх було сформульовано; надання роз’яснень рекомендаційного характеру щодо питань застосування законодавства при вирішенні судових справ, надання методичної допомоги. Вторинними механізмами також є діяльність самостійних підрозділів у структурі Апарату Верховного Суду, аналіз судової статистик</w:t>
      </w:r>
      <w:r w:rsidR="003E3720">
        <w:rPr>
          <w:rFonts w:ascii="Times New Roman" w:hAnsi="Times New Roman" w:cs="Times New Roman"/>
          <w:sz w:val="28"/>
          <w:szCs w:val="28"/>
          <w:lang w:val="uk-UA"/>
        </w:rPr>
        <w:t>и та доступність судових рішень</w:t>
      </w:r>
      <w:r w:rsidR="00C4670C">
        <w:rPr>
          <w:rFonts w:ascii="Times New Roman" w:hAnsi="Times New Roman" w:cs="Times New Roman"/>
          <w:sz w:val="28"/>
          <w:szCs w:val="28"/>
          <w:lang w:val="uk-UA"/>
        </w:rPr>
        <w:t xml:space="preserve">» </w:t>
      </w:r>
      <w:r w:rsidR="00C4670C" w:rsidRPr="00C4670C">
        <w:rPr>
          <w:rFonts w:ascii="Times New Roman" w:hAnsi="Times New Roman" w:cs="Times New Roman"/>
          <w:sz w:val="28"/>
          <w:szCs w:val="28"/>
        </w:rPr>
        <w:t>[</w:t>
      </w:r>
      <w:r w:rsidR="00CD6AE7">
        <w:rPr>
          <w:rFonts w:ascii="Times New Roman" w:hAnsi="Times New Roman" w:cs="Times New Roman"/>
          <w:sz w:val="28"/>
          <w:szCs w:val="28"/>
          <w:lang w:val="uk-UA"/>
        </w:rPr>
        <w:t xml:space="preserve">84, </w:t>
      </w:r>
      <w:r w:rsidR="00CB1E26">
        <w:rPr>
          <w:rFonts w:ascii="Times New Roman" w:hAnsi="Times New Roman" w:cs="Times New Roman"/>
          <w:sz w:val="28"/>
          <w:szCs w:val="28"/>
          <w:lang w:val="en-US"/>
        </w:rPr>
        <w:t>c</w:t>
      </w:r>
      <w:r w:rsidR="00CB1E26" w:rsidRPr="00CB1E26">
        <w:rPr>
          <w:rFonts w:ascii="Times New Roman" w:hAnsi="Times New Roman" w:cs="Times New Roman"/>
          <w:sz w:val="28"/>
          <w:szCs w:val="28"/>
        </w:rPr>
        <w:t>. 155</w:t>
      </w:r>
      <w:r w:rsidR="00C4670C" w:rsidRPr="00C4670C">
        <w:rPr>
          <w:rFonts w:ascii="Times New Roman" w:hAnsi="Times New Roman" w:cs="Times New Roman"/>
          <w:sz w:val="28"/>
          <w:szCs w:val="28"/>
        </w:rPr>
        <w:t>]</w:t>
      </w:r>
      <w:r w:rsidR="00CB1E26" w:rsidRPr="00CB1E26">
        <w:rPr>
          <w:rFonts w:ascii="Times New Roman" w:hAnsi="Times New Roman" w:cs="Times New Roman"/>
          <w:sz w:val="28"/>
          <w:szCs w:val="28"/>
        </w:rPr>
        <w:t>.</w:t>
      </w:r>
      <w:r w:rsidR="003E3720">
        <w:rPr>
          <w:rFonts w:ascii="Times New Roman" w:hAnsi="Times New Roman" w:cs="Times New Roman"/>
          <w:sz w:val="28"/>
          <w:szCs w:val="28"/>
          <w:lang w:val="uk-UA"/>
        </w:rPr>
        <w:t xml:space="preserve"> </w:t>
      </w:r>
    </w:p>
    <w:p w:rsidR="00831693" w:rsidRDefault="003758D0" w:rsidP="00301A76">
      <w:pPr>
        <w:spacing w:line="360" w:lineRule="auto"/>
        <w:ind w:firstLine="709"/>
        <w:contextualSpacing/>
        <w:jc w:val="both"/>
        <w:rPr>
          <w:rFonts w:ascii="Times New Roman" w:hAnsi="Times New Roman" w:cs="Times New Roman"/>
          <w:sz w:val="28"/>
          <w:szCs w:val="28"/>
          <w:lang w:val="uk-UA"/>
        </w:rPr>
      </w:pPr>
      <w:r w:rsidRPr="003E3720">
        <w:rPr>
          <w:rFonts w:ascii="Times New Roman" w:hAnsi="Times New Roman" w:cs="Times New Roman"/>
          <w:sz w:val="16"/>
          <w:szCs w:val="16"/>
          <w:lang w:val="uk-UA"/>
        </w:rPr>
        <w:t xml:space="preserve"> </w:t>
      </w:r>
      <w:r w:rsidR="00B40270">
        <w:rPr>
          <w:rFonts w:ascii="Times New Roman" w:hAnsi="Times New Roman" w:cs="Times New Roman"/>
          <w:sz w:val="28"/>
          <w:szCs w:val="28"/>
          <w:lang w:val="uk-UA"/>
        </w:rPr>
        <w:t xml:space="preserve">Першим </w:t>
      </w:r>
      <w:r w:rsidR="00301A76">
        <w:rPr>
          <w:rFonts w:ascii="Times New Roman" w:hAnsi="Times New Roman" w:cs="Times New Roman"/>
          <w:sz w:val="28"/>
          <w:szCs w:val="28"/>
          <w:lang w:val="uk-UA"/>
        </w:rPr>
        <w:t>підходом</w:t>
      </w:r>
      <w:r w:rsidR="00B40270">
        <w:rPr>
          <w:rFonts w:ascii="Times New Roman" w:hAnsi="Times New Roman" w:cs="Times New Roman"/>
          <w:sz w:val="28"/>
          <w:szCs w:val="28"/>
          <w:lang w:val="uk-UA"/>
        </w:rPr>
        <w:t xml:space="preserve"> національних судів України до реалізації принципу верховенства</w:t>
      </w:r>
      <w:r w:rsidR="00301A76">
        <w:rPr>
          <w:rFonts w:ascii="Times New Roman" w:hAnsi="Times New Roman" w:cs="Times New Roman"/>
          <w:sz w:val="28"/>
          <w:szCs w:val="28"/>
          <w:lang w:val="uk-UA"/>
        </w:rPr>
        <w:t xml:space="preserve"> стало ухвалення Постанови Племуму Верховного Суду України «</w:t>
      </w:r>
      <w:r w:rsidR="00301A76" w:rsidRPr="00301A76">
        <w:rPr>
          <w:rFonts w:ascii="Times New Roman" w:hAnsi="Times New Roman" w:cs="Times New Roman"/>
          <w:sz w:val="28"/>
          <w:szCs w:val="28"/>
          <w:lang w:val="uk-UA"/>
        </w:rPr>
        <w:t>Про застосування Конституції України при здійсненні правосуддя</w:t>
      </w:r>
      <w:r w:rsidR="00301A76">
        <w:rPr>
          <w:rFonts w:ascii="Times New Roman" w:hAnsi="Times New Roman" w:cs="Times New Roman"/>
          <w:sz w:val="28"/>
          <w:szCs w:val="28"/>
          <w:lang w:val="uk-UA"/>
        </w:rPr>
        <w:t>» №</w:t>
      </w:r>
      <w:r w:rsidR="00301A76" w:rsidRPr="00301A76">
        <w:rPr>
          <w:rFonts w:ascii="Times New Roman" w:hAnsi="Times New Roman" w:cs="Times New Roman"/>
          <w:sz w:val="28"/>
          <w:szCs w:val="28"/>
          <w:lang w:val="uk-UA"/>
        </w:rPr>
        <w:t xml:space="preserve"> 9 від 01.11.</w:t>
      </w:r>
      <w:r w:rsidR="00301A76">
        <w:rPr>
          <w:rFonts w:ascii="Times New Roman" w:hAnsi="Times New Roman" w:cs="Times New Roman"/>
          <w:sz w:val="28"/>
          <w:szCs w:val="28"/>
          <w:lang w:val="uk-UA"/>
        </w:rPr>
        <w:t>1</w:t>
      </w:r>
      <w:r w:rsidR="00301A76" w:rsidRPr="00301A76">
        <w:rPr>
          <w:rFonts w:ascii="Times New Roman" w:hAnsi="Times New Roman" w:cs="Times New Roman"/>
          <w:sz w:val="28"/>
          <w:szCs w:val="28"/>
          <w:lang w:val="uk-UA"/>
        </w:rPr>
        <w:t>9</w:t>
      </w:r>
      <w:r w:rsidR="00301A76">
        <w:rPr>
          <w:rFonts w:ascii="Times New Roman" w:hAnsi="Times New Roman" w:cs="Times New Roman"/>
          <w:sz w:val="28"/>
          <w:szCs w:val="28"/>
          <w:lang w:val="uk-UA"/>
        </w:rPr>
        <w:t>9</w:t>
      </w:r>
      <w:r w:rsidR="00301A76" w:rsidRPr="00301A76">
        <w:rPr>
          <w:rFonts w:ascii="Times New Roman" w:hAnsi="Times New Roman" w:cs="Times New Roman"/>
          <w:sz w:val="28"/>
          <w:szCs w:val="28"/>
          <w:lang w:val="uk-UA"/>
        </w:rPr>
        <w:t xml:space="preserve">6 </w:t>
      </w:r>
      <w:r w:rsidR="00301A76">
        <w:rPr>
          <w:rFonts w:ascii="Times New Roman" w:hAnsi="Times New Roman" w:cs="Times New Roman"/>
          <w:sz w:val="28"/>
          <w:szCs w:val="28"/>
          <w:lang w:val="uk-UA"/>
        </w:rPr>
        <w:t>року</w:t>
      </w:r>
      <w:r w:rsidR="00812C5B">
        <w:rPr>
          <w:rFonts w:ascii="Times New Roman" w:hAnsi="Times New Roman" w:cs="Times New Roman"/>
          <w:sz w:val="28"/>
          <w:szCs w:val="28"/>
          <w:lang w:val="uk-UA"/>
        </w:rPr>
        <w:t xml:space="preserve">. </w:t>
      </w:r>
    </w:p>
    <w:p w:rsidR="00575B4F" w:rsidRPr="00410483" w:rsidRDefault="00812C5B" w:rsidP="004E7B5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Ключовою є позиція, що «</w:t>
      </w:r>
      <w:r w:rsidR="0069705F">
        <w:rPr>
          <w:rFonts w:ascii="Times New Roman" w:hAnsi="Times New Roman" w:cs="Times New Roman"/>
          <w:sz w:val="28"/>
          <w:szCs w:val="28"/>
          <w:lang w:val="uk-UA"/>
        </w:rPr>
        <w:t>в</w:t>
      </w:r>
      <w:r w:rsidRPr="00812C5B">
        <w:rPr>
          <w:rFonts w:ascii="Times New Roman" w:hAnsi="Times New Roman" w:cs="Times New Roman"/>
          <w:sz w:val="28"/>
          <w:szCs w:val="28"/>
          <w:lang w:val="uk-UA"/>
        </w:rPr>
        <w:t xml:space="preserve">иходячи із </w:t>
      </w:r>
      <w:r>
        <w:rPr>
          <w:rFonts w:ascii="Times New Roman" w:hAnsi="Times New Roman" w:cs="Times New Roman"/>
          <w:sz w:val="28"/>
          <w:szCs w:val="28"/>
          <w:lang w:val="uk-UA"/>
        </w:rPr>
        <w:t xml:space="preserve">конституційного </w:t>
      </w:r>
      <w:r w:rsidRPr="00812C5B">
        <w:rPr>
          <w:rFonts w:ascii="Times New Roman" w:hAnsi="Times New Roman" w:cs="Times New Roman"/>
          <w:sz w:val="28"/>
          <w:szCs w:val="28"/>
          <w:lang w:val="uk-UA"/>
        </w:rPr>
        <w:t xml:space="preserve">принципу </w:t>
      </w:r>
      <w:r>
        <w:rPr>
          <w:rFonts w:ascii="Times New Roman" w:hAnsi="Times New Roman" w:cs="Times New Roman"/>
          <w:sz w:val="28"/>
          <w:szCs w:val="28"/>
          <w:lang w:val="uk-UA"/>
        </w:rPr>
        <w:t>верховенства права</w:t>
      </w:r>
      <w:r w:rsidR="00941D70" w:rsidRPr="00941D70">
        <w:rPr>
          <w:rFonts w:ascii="Times New Roman" w:hAnsi="Times New Roman" w:cs="Times New Roman"/>
          <w:sz w:val="28"/>
          <w:szCs w:val="28"/>
        </w:rPr>
        <w:t xml:space="preserve"> </w:t>
      </w:r>
      <w:r w:rsidRPr="00812C5B">
        <w:rPr>
          <w:rFonts w:ascii="Times New Roman" w:hAnsi="Times New Roman" w:cs="Times New Roman"/>
          <w:sz w:val="28"/>
          <w:szCs w:val="28"/>
          <w:lang w:val="uk-UA"/>
        </w:rPr>
        <w:t>та гарантування Конституцією судового  захисту</w:t>
      </w:r>
      <w:r>
        <w:rPr>
          <w:rFonts w:ascii="Times New Roman" w:hAnsi="Times New Roman" w:cs="Times New Roman"/>
          <w:sz w:val="28"/>
          <w:szCs w:val="28"/>
          <w:lang w:val="uk-UA"/>
        </w:rPr>
        <w:t xml:space="preserve"> конституційних прав і свобод, </w:t>
      </w:r>
      <w:r w:rsidRPr="00812C5B">
        <w:rPr>
          <w:rFonts w:ascii="Times New Roman" w:hAnsi="Times New Roman" w:cs="Times New Roman"/>
          <w:sz w:val="28"/>
          <w:szCs w:val="28"/>
          <w:lang w:val="uk-UA"/>
        </w:rPr>
        <w:t>судова діяльність має бути спрямована на захист цих  прав  і  свобод  від  будь-яких посягань  шляхом  забезпечення  своєчасного  та  якісного розгляду конкретних справ. При цьому слід мати на увазі, що згідно зі ст.</w:t>
      </w:r>
      <w:r w:rsidR="00050FB9">
        <w:rPr>
          <w:rFonts w:ascii="Times New Roman" w:hAnsi="Times New Roman" w:cs="Times New Roman"/>
          <w:sz w:val="28"/>
          <w:szCs w:val="28"/>
          <w:lang w:val="uk-UA"/>
        </w:rPr>
        <w:t xml:space="preserve"> </w:t>
      </w:r>
      <w:r w:rsidRPr="00812C5B">
        <w:rPr>
          <w:rFonts w:ascii="Times New Roman" w:hAnsi="Times New Roman" w:cs="Times New Roman"/>
          <w:sz w:val="28"/>
          <w:szCs w:val="28"/>
          <w:lang w:val="uk-UA"/>
        </w:rPr>
        <w:t>22 Конституції  закріплені в ній права і свободи людини й громадянина не є вичерпними</w:t>
      </w:r>
      <w:r>
        <w:rPr>
          <w:rFonts w:ascii="Times New Roman" w:hAnsi="Times New Roman" w:cs="Times New Roman"/>
          <w:sz w:val="28"/>
          <w:szCs w:val="28"/>
          <w:lang w:val="uk-UA"/>
        </w:rPr>
        <w:t xml:space="preserve">» </w:t>
      </w:r>
      <w:r w:rsidRPr="00812C5B">
        <w:rPr>
          <w:rFonts w:ascii="Times New Roman" w:hAnsi="Times New Roman" w:cs="Times New Roman"/>
          <w:sz w:val="28"/>
          <w:szCs w:val="28"/>
        </w:rPr>
        <w:t>[</w:t>
      </w:r>
      <w:r w:rsidR="00CD6AE7">
        <w:rPr>
          <w:rFonts w:ascii="Times New Roman" w:hAnsi="Times New Roman" w:cs="Times New Roman"/>
          <w:sz w:val="28"/>
          <w:szCs w:val="28"/>
          <w:lang w:val="uk-UA"/>
        </w:rPr>
        <w:t>85</w:t>
      </w:r>
      <w:r w:rsidRPr="00812C5B">
        <w:rPr>
          <w:rFonts w:ascii="Times New Roman" w:hAnsi="Times New Roman" w:cs="Times New Roman"/>
          <w:sz w:val="28"/>
          <w:szCs w:val="28"/>
        </w:rPr>
        <w:t>]</w:t>
      </w:r>
      <w:r w:rsidRPr="00812C5B">
        <w:rPr>
          <w:rFonts w:ascii="Times New Roman" w:hAnsi="Times New Roman" w:cs="Times New Roman"/>
          <w:sz w:val="28"/>
          <w:szCs w:val="28"/>
          <w:lang w:val="uk-UA"/>
        </w:rPr>
        <w:t>.</w:t>
      </w:r>
      <w:r w:rsidR="00B40270">
        <w:rPr>
          <w:rFonts w:ascii="Times New Roman" w:hAnsi="Times New Roman" w:cs="Times New Roman"/>
          <w:sz w:val="28"/>
          <w:szCs w:val="28"/>
          <w:lang w:val="uk-UA"/>
        </w:rPr>
        <w:t xml:space="preserve"> </w:t>
      </w:r>
    </w:p>
    <w:p w:rsidR="00C92FA1" w:rsidRDefault="00C92FA1" w:rsidP="00C92FA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характерною ознакою, яка відрізняє правотворчість національних судів, що проявляється у </w:t>
      </w:r>
      <w:r w:rsidR="0031574A">
        <w:rPr>
          <w:rFonts w:ascii="Times New Roman" w:hAnsi="Times New Roman" w:cs="Times New Roman"/>
          <w:sz w:val="28"/>
          <w:szCs w:val="28"/>
          <w:lang w:val="uk-UA"/>
        </w:rPr>
        <w:t>прийнятті Верховним Судом правових позицій, є казуальне тлумачення обставин конкретних спірних справ.</w:t>
      </w:r>
    </w:p>
    <w:p w:rsidR="0031574A" w:rsidRPr="006D79BB" w:rsidRDefault="009515B5" w:rsidP="001C19F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автора, слід керуватись думкою Р.Д. Ляшенко, що «</w:t>
      </w:r>
      <w:r w:rsidR="0031574A" w:rsidRPr="0031574A">
        <w:rPr>
          <w:rFonts w:ascii="Times New Roman" w:hAnsi="Times New Roman" w:cs="Times New Roman"/>
          <w:sz w:val="28"/>
          <w:szCs w:val="28"/>
          <w:lang w:val="uk-UA"/>
        </w:rPr>
        <w:t>казуальне судове тлумачення – це інтерпретаційна діяльність суду в процесі розгляду та вирішення судових справ (чи в порядку їх перегляду апеляційною чи касаційною інстанціями), метою якого є правильне розуміння змісту правової норми. Його завданням є індивідуалізація правових приписів, а результат обов’язковий лише для конкретної судової справи та сторін, що беруть у ній участь. Акти казуального тлумачення вищих судових органів є «зразками» для нижчих судових органів, з огляду на те, що вони завжди орієнтуються на практику тлумачення й застосування законодавства вищими судовими органами і зазвичай слідують їй</w:t>
      </w:r>
      <w:r>
        <w:rPr>
          <w:rFonts w:ascii="Times New Roman" w:hAnsi="Times New Roman" w:cs="Times New Roman"/>
          <w:sz w:val="28"/>
          <w:szCs w:val="28"/>
          <w:lang w:val="uk-UA"/>
        </w:rPr>
        <w:t>»</w:t>
      </w:r>
      <w:r w:rsidR="0031574A">
        <w:rPr>
          <w:rFonts w:ascii="Times New Roman" w:hAnsi="Times New Roman" w:cs="Times New Roman"/>
          <w:sz w:val="28"/>
          <w:szCs w:val="28"/>
          <w:lang w:val="uk-UA"/>
        </w:rPr>
        <w:t xml:space="preserve"> </w:t>
      </w:r>
      <w:r w:rsidR="0031574A" w:rsidRPr="0031574A">
        <w:rPr>
          <w:rFonts w:ascii="Times New Roman" w:hAnsi="Times New Roman" w:cs="Times New Roman"/>
          <w:sz w:val="28"/>
          <w:szCs w:val="28"/>
        </w:rPr>
        <w:t>[</w:t>
      </w:r>
      <w:r w:rsidR="006768E0">
        <w:rPr>
          <w:rFonts w:ascii="Times New Roman" w:hAnsi="Times New Roman" w:cs="Times New Roman"/>
          <w:sz w:val="28"/>
          <w:szCs w:val="28"/>
        </w:rPr>
        <w:t xml:space="preserve">86, </w:t>
      </w:r>
      <w:r w:rsidR="0031574A">
        <w:rPr>
          <w:rFonts w:ascii="Times New Roman" w:hAnsi="Times New Roman" w:cs="Times New Roman"/>
          <w:sz w:val="28"/>
          <w:szCs w:val="28"/>
          <w:lang w:val="en-US"/>
        </w:rPr>
        <w:t>c</w:t>
      </w:r>
      <w:r w:rsidR="0031574A" w:rsidRPr="0031574A">
        <w:rPr>
          <w:rFonts w:ascii="Times New Roman" w:hAnsi="Times New Roman" w:cs="Times New Roman"/>
          <w:sz w:val="28"/>
          <w:szCs w:val="28"/>
        </w:rPr>
        <w:t xml:space="preserve">. </w:t>
      </w:r>
      <w:r w:rsidR="0031574A" w:rsidRPr="009515B5">
        <w:rPr>
          <w:rFonts w:ascii="Times New Roman" w:hAnsi="Times New Roman" w:cs="Times New Roman"/>
          <w:sz w:val="28"/>
          <w:szCs w:val="28"/>
        </w:rPr>
        <w:t>496</w:t>
      </w:r>
      <w:r w:rsidR="0031574A" w:rsidRPr="0031574A">
        <w:rPr>
          <w:rFonts w:ascii="Times New Roman" w:hAnsi="Times New Roman" w:cs="Times New Roman"/>
          <w:sz w:val="28"/>
          <w:szCs w:val="28"/>
        </w:rPr>
        <w:t>]</w:t>
      </w:r>
      <w:r w:rsidR="0031574A" w:rsidRPr="0031574A">
        <w:rPr>
          <w:rFonts w:ascii="Times New Roman" w:hAnsi="Times New Roman" w:cs="Times New Roman"/>
          <w:sz w:val="28"/>
          <w:szCs w:val="28"/>
          <w:lang w:val="uk-UA"/>
        </w:rPr>
        <w:t>.</w:t>
      </w:r>
      <w:r w:rsidRPr="009515B5">
        <w:t xml:space="preserve"> </w:t>
      </w:r>
      <w:r w:rsidR="006768E0" w:rsidRPr="006768E0">
        <w:rPr>
          <w:rFonts w:ascii="Times New Roman" w:hAnsi="Times New Roman" w:cs="Times New Roman"/>
          <w:sz w:val="28"/>
          <w:szCs w:val="28"/>
          <w:lang w:val="uk-UA"/>
        </w:rPr>
        <w:t xml:space="preserve"> </w:t>
      </w:r>
      <w:r w:rsidR="001C19FB">
        <w:rPr>
          <w:rFonts w:ascii="Times New Roman" w:hAnsi="Times New Roman" w:cs="Times New Roman"/>
          <w:sz w:val="28"/>
          <w:szCs w:val="28"/>
          <w:lang w:val="uk-UA"/>
        </w:rPr>
        <w:t xml:space="preserve"> </w:t>
      </w:r>
      <w:r w:rsidR="00B47CC2">
        <w:rPr>
          <w:rFonts w:ascii="Times New Roman" w:hAnsi="Times New Roman" w:cs="Times New Roman"/>
          <w:sz w:val="28"/>
          <w:szCs w:val="28"/>
          <w:lang w:val="uk-UA"/>
        </w:rPr>
        <w:t>Р.Д. Ляшенко</w:t>
      </w:r>
      <w:r w:rsidR="000B6617">
        <w:rPr>
          <w:rFonts w:ascii="Times New Roman" w:hAnsi="Times New Roman" w:cs="Times New Roman"/>
          <w:sz w:val="28"/>
          <w:szCs w:val="28"/>
          <w:lang w:val="uk-UA"/>
        </w:rPr>
        <w:t xml:space="preserve"> </w:t>
      </w:r>
      <w:r w:rsidR="001C19FB">
        <w:rPr>
          <w:rFonts w:ascii="Times New Roman" w:hAnsi="Times New Roman" w:cs="Times New Roman"/>
          <w:sz w:val="28"/>
          <w:szCs w:val="28"/>
          <w:lang w:val="uk-UA"/>
        </w:rPr>
        <w:t xml:space="preserve">також </w:t>
      </w:r>
      <w:r w:rsidR="000B6617">
        <w:rPr>
          <w:rFonts w:ascii="Times New Roman" w:hAnsi="Times New Roman" w:cs="Times New Roman"/>
          <w:sz w:val="28"/>
          <w:szCs w:val="28"/>
          <w:lang w:val="uk-UA"/>
        </w:rPr>
        <w:t>доповнює, що «</w:t>
      </w:r>
      <w:r w:rsidR="000B6617" w:rsidRPr="000B6617">
        <w:rPr>
          <w:rFonts w:ascii="Times New Roman" w:hAnsi="Times New Roman" w:cs="Times New Roman"/>
          <w:sz w:val="28"/>
          <w:szCs w:val="28"/>
          <w:lang w:val="uk-UA"/>
        </w:rPr>
        <w:t xml:space="preserve">на практиці значення казуального тлумачення є вагомим та виходить за межі лише конкретного випадку, а акти тлумачення, що видаються органами вищого рівня, виступають прикладом для органів </w:t>
      </w:r>
      <w:r w:rsidR="000B6617" w:rsidRPr="00B47CC2">
        <w:rPr>
          <w:rFonts w:ascii="Times New Roman" w:hAnsi="Times New Roman" w:cs="Times New Roman"/>
          <w:sz w:val="28"/>
          <w:szCs w:val="28"/>
          <w:lang w:val="uk-UA"/>
        </w:rPr>
        <w:t>нижчих рівнів, які орієнтуються та дотримуються їхньої практики» [</w:t>
      </w:r>
      <w:r w:rsidR="00B47CC2" w:rsidRPr="00B47CC2">
        <w:rPr>
          <w:rFonts w:ascii="Times New Roman" w:hAnsi="Times New Roman" w:cs="Times New Roman"/>
          <w:sz w:val="28"/>
          <w:szCs w:val="28"/>
          <w:lang w:val="uk-UA"/>
        </w:rPr>
        <w:t>86, с. 496-497].</w:t>
      </w:r>
    </w:p>
    <w:p w:rsidR="00C92FA1" w:rsidRPr="00410483" w:rsidRDefault="006D79BB" w:rsidP="006D79B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Позиція щодо дотримання прав людини шляхом упередження зловживання з боку суб’єктів владних повноважень як аспекту верховенс</w:t>
      </w:r>
      <w:r w:rsidR="00242F2F">
        <w:rPr>
          <w:rFonts w:ascii="Times New Roman" w:hAnsi="Times New Roman" w:cs="Times New Roman"/>
          <w:sz w:val="28"/>
          <w:szCs w:val="28"/>
          <w:lang w:val="uk-UA"/>
        </w:rPr>
        <w:t>т</w:t>
      </w:r>
      <w:r>
        <w:rPr>
          <w:rFonts w:ascii="Times New Roman" w:hAnsi="Times New Roman" w:cs="Times New Roman"/>
          <w:sz w:val="28"/>
          <w:szCs w:val="28"/>
          <w:lang w:val="uk-UA"/>
        </w:rPr>
        <w:t xml:space="preserve">ва права відображена у Постанові Верховного Суду від </w:t>
      </w:r>
      <w:r w:rsidRPr="006D79BB">
        <w:rPr>
          <w:rFonts w:ascii="Times New Roman" w:hAnsi="Times New Roman" w:cs="Times New Roman"/>
          <w:sz w:val="28"/>
          <w:szCs w:val="28"/>
          <w:lang w:val="uk-UA"/>
        </w:rPr>
        <w:t>13</w:t>
      </w:r>
      <w:r>
        <w:rPr>
          <w:rFonts w:ascii="Times New Roman" w:hAnsi="Times New Roman" w:cs="Times New Roman"/>
          <w:sz w:val="28"/>
          <w:szCs w:val="28"/>
          <w:lang w:val="uk-UA"/>
        </w:rPr>
        <w:t xml:space="preserve">.05.2021 року у </w:t>
      </w:r>
      <w:r w:rsidRPr="006D79BB">
        <w:rPr>
          <w:rFonts w:ascii="Times New Roman" w:hAnsi="Times New Roman" w:cs="Times New Roman"/>
          <w:sz w:val="28"/>
          <w:szCs w:val="28"/>
          <w:lang w:val="uk-UA"/>
        </w:rPr>
        <w:t>справ</w:t>
      </w:r>
      <w:r>
        <w:rPr>
          <w:rFonts w:ascii="Times New Roman" w:hAnsi="Times New Roman" w:cs="Times New Roman"/>
          <w:sz w:val="28"/>
          <w:szCs w:val="28"/>
          <w:lang w:val="uk-UA"/>
        </w:rPr>
        <w:t>і</w:t>
      </w:r>
      <w:r w:rsidRPr="006D79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D79BB">
        <w:rPr>
          <w:rFonts w:ascii="Times New Roman" w:hAnsi="Times New Roman" w:cs="Times New Roman"/>
          <w:sz w:val="28"/>
          <w:szCs w:val="28"/>
          <w:lang w:val="uk-UA"/>
        </w:rPr>
        <w:t>640/15966/19</w:t>
      </w:r>
      <w:r>
        <w:rPr>
          <w:rFonts w:ascii="Times New Roman" w:hAnsi="Times New Roman" w:cs="Times New Roman"/>
          <w:sz w:val="28"/>
          <w:szCs w:val="28"/>
          <w:lang w:val="uk-UA"/>
        </w:rPr>
        <w:t>:  «д</w:t>
      </w:r>
      <w:r w:rsidR="00C92FA1" w:rsidRPr="00C92FA1">
        <w:rPr>
          <w:rFonts w:ascii="Times New Roman" w:hAnsi="Times New Roman" w:cs="Times New Roman"/>
          <w:sz w:val="28"/>
          <w:szCs w:val="28"/>
          <w:lang w:val="uk-UA"/>
        </w:rPr>
        <w:t>ля визнання бездіяльності протиправною недостатньо одного лише факту неналежного та/або несвоєчасного виконання обов`язкових дій. Важливими є також конкретні причини, умови та обставини, через які дії, що підлягали обов`язковому виконанню відповідно до закону, фактично не були виконані чи були виконані з порушенням строків. Крім того, потрібно з`ясувати юридичний зміст, значимість, тривалість та межі протиправної бездіяльності, фактичні підстави її припинення, а також шкідливість/протиправність бездіяльності для прав та інтересів заінтересованої особи.</w:t>
      </w:r>
      <w:r>
        <w:rPr>
          <w:rFonts w:ascii="Times New Roman" w:hAnsi="Times New Roman" w:cs="Times New Roman"/>
          <w:sz w:val="28"/>
          <w:szCs w:val="28"/>
          <w:lang w:val="uk-UA"/>
        </w:rPr>
        <w:t xml:space="preserve"> </w:t>
      </w:r>
      <w:r w:rsidR="00C92FA1" w:rsidRPr="00C92FA1">
        <w:rPr>
          <w:rFonts w:ascii="Times New Roman" w:hAnsi="Times New Roman" w:cs="Times New Roman"/>
          <w:sz w:val="28"/>
          <w:szCs w:val="28"/>
          <w:lang w:val="uk-UA"/>
        </w:rPr>
        <w:t>Правова процедура (fair procedure - справедлива процедура) є складовою принципу законності та принципу верховенства права і передбачає правові вимоги до належного прийняття актів органами публічної влади. Правова процедура встановлює чітку послідовність дій із зазначенням способів та методів її здійснення, підстав, порядку, форми та строків такої діяльності. Встановлена правова процедура як складова принципу законності та принципу верховенства права, є важливою гарантією недопущення зловживання з боку органів публічної влади під час прийняття рішень та вчинення дій, які повинні забезпечувати</w:t>
      </w:r>
      <w:r>
        <w:rPr>
          <w:rFonts w:ascii="Times New Roman" w:hAnsi="Times New Roman" w:cs="Times New Roman"/>
          <w:sz w:val="28"/>
          <w:szCs w:val="28"/>
          <w:lang w:val="uk-UA"/>
        </w:rPr>
        <w:t xml:space="preserve"> справедливе ставлення до особи» </w:t>
      </w:r>
      <w:r w:rsidRPr="006D79BB">
        <w:rPr>
          <w:rFonts w:ascii="Times New Roman" w:hAnsi="Times New Roman" w:cs="Times New Roman"/>
          <w:sz w:val="28"/>
          <w:szCs w:val="28"/>
        </w:rPr>
        <w:t>[</w:t>
      </w:r>
      <w:r w:rsidR="001C19FB">
        <w:rPr>
          <w:rFonts w:ascii="Times New Roman" w:hAnsi="Times New Roman" w:cs="Times New Roman"/>
          <w:sz w:val="28"/>
          <w:szCs w:val="28"/>
          <w:lang w:val="uk-UA"/>
        </w:rPr>
        <w:t>87</w:t>
      </w:r>
      <w:r w:rsidRPr="006D79BB">
        <w:rPr>
          <w:rFonts w:ascii="Times New Roman" w:hAnsi="Times New Roman" w:cs="Times New Roman"/>
          <w:sz w:val="28"/>
          <w:szCs w:val="28"/>
        </w:rPr>
        <w:t>].</w:t>
      </w:r>
      <w:r w:rsidR="007A774F">
        <w:rPr>
          <w:rFonts w:ascii="Times New Roman" w:hAnsi="Times New Roman" w:cs="Times New Roman"/>
          <w:sz w:val="28"/>
          <w:szCs w:val="28"/>
          <w:lang w:val="uk-UA"/>
        </w:rPr>
        <w:t xml:space="preserve"> </w:t>
      </w:r>
    </w:p>
    <w:p w:rsidR="00073B8F" w:rsidRDefault="003B65D4"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Правова визначеність у контексті верховенства права розкривається</w:t>
      </w:r>
      <w:r w:rsidR="00E20625">
        <w:rPr>
          <w:rFonts w:ascii="Times New Roman" w:hAnsi="Times New Roman" w:cs="Times New Roman"/>
          <w:sz w:val="28"/>
          <w:szCs w:val="28"/>
          <w:lang w:val="uk-UA"/>
        </w:rPr>
        <w:t xml:space="preserve"> Верховним Судом</w:t>
      </w:r>
      <w:r>
        <w:rPr>
          <w:rFonts w:ascii="Times New Roman" w:hAnsi="Times New Roman" w:cs="Times New Roman"/>
          <w:sz w:val="28"/>
          <w:szCs w:val="28"/>
          <w:lang w:val="uk-UA"/>
        </w:rPr>
        <w:t xml:space="preserve"> у залежності від обс</w:t>
      </w:r>
      <w:r w:rsidR="00073B8F">
        <w:rPr>
          <w:rFonts w:ascii="Times New Roman" w:hAnsi="Times New Roman" w:cs="Times New Roman"/>
          <w:sz w:val="28"/>
          <w:szCs w:val="28"/>
          <w:lang w:val="uk-UA"/>
        </w:rPr>
        <w:t>тавин конкретних правовідносин.</w:t>
      </w:r>
    </w:p>
    <w:p w:rsidR="005111AD" w:rsidRDefault="005111AD" w:rsidP="00365F7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 Верховний Суд</w:t>
      </w:r>
      <w:r w:rsidR="009B5781">
        <w:rPr>
          <w:rFonts w:ascii="Times New Roman" w:hAnsi="Times New Roman" w:cs="Times New Roman"/>
          <w:sz w:val="28"/>
          <w:szCs w:val="28"/>
          <w:lang w:val="uk-UA"/>
        </w:rPr>
        <w:t xml:space="preserve"> </w:t>
      </w:r>
      <w:r w:rsidR="00B80BD2">
        <w:rPr>
          <w:rFonts w:ascii="Times New Roman" w:hAnsi="Times New Roman" w:cs="Times New Roman"/>
          <w:sz w:val="28"/>
          <w:szCs w:val="28"/>
          <w:lang w:val="uk-UA"/>
        </w:rPr>
        <w:t xml:space="preserve">на прикладі </w:t>
      </w:r>
      <w:r w:rsidR="00B80BD2" w:rsidRPr="00B80BD2">
        <w:rPr>
          <w:rFonts w:ascii="Times New Roman" w:hAnsi="Times New Roman" w:cs="Times New Roman"/>
          <w:sz w:val="28"/>
          <w:szCs w:val="28"/>
          <w:lang w:val="uk-UA"/>
        </w:rPr>
        <w:t>відсутн</w:t>
      </w:r>
      <w:r w:rsidR="00B80BD2">
        <w:rPr>
          <w:rFonts w:ascii="Times New Roman" w:hAnsi="Times New Roman" w:cs="Times New Roman"/>
          <w:sz w:val="28"/>
          <w:szCs w:val="28"/>
          <w:lang w:val="uk-UA"/>
        </w:rPr>
        <w:t>ос</w:t>
      </w:r>
      <w:r w:rsidR="00B80BD2" w:rsidRPr="00B80BD2">
        <w:rPr>
          <w:rFonts w:ascii="Times New Roman" w:hAnsi="Times New Roman" w:cs="Times New Roman"/>
          <w:sz w:val="28"/>
          <w:szCs w:val="28"/>
          <w:lang w:val="uk-UA"/>
        </w:rPr>
        <w:t>т</w:t>
      </w:r>
      <w:r w:rsidR="00563F1D" w:rsidRPr="00563F1D">
        <w:rPr>
          <w:rFonts w:ascii="Times New Roman" w:hAnsi="Times New Roman" w:cs="Times New Roman"/>
          <w:sz w:val="28"/>
          <w:szCs w:val="28"/>
        </w:rPr>
        <w:t>і</w:t>
      </w:r>
      <w:r w:rsidR="00B80BD2" w:rsidRPr="00B80BD2">
        <w:rPr>
          <w:rFonts w:ascii="Times New Roman" w:hAnsi="Times New Roman" w:cs="Times New Roman"/>
          <w:sz w:val="28"/>
          <w:szCs w:val="28"/>
          <w:lang w:val="uk-UA"/>
        </w:rPr>
        <w:t xml:space="preserve"> у законодавстві визначення поняття «ризикова діяльність банку» та чітких ознак цього поняття</w:t>
      </w:r>
      <w:r>
        <w:rPr>
          <w:rFonts w:ascii="Times New Roman" w:hAnsi="Times New Roman" w:cs="Times New Roman"/>
          <w:sz w:val="28"/>
          <w:szCs w:val="28"/>
          <w:lang w:val="uk-UA"/>
        </w:rPr>
        <w:t xml:space="preserve"> наголошує на тому</w:t>
      </w:r>
      <w:r w:rsidR="009B5781">
        <w:rPr>
          <w:rFonts w:ascii="Times New Roman" w:hAnsi="Times New Roman" w:cs="Times New Roman"/>
          <w:sz w:val="28"/>
          <w:szCs w:val="28"/>
          <w:lang w:val="uk-UA"/>
        </w:rPr>
        <w:t xml:space="preserve">, що наявність прогалин у законодавстві спричиняє порушення правової визначеності та суперечить вимозі щодо якості закону. </w:t>
      </w:r>
      <w:r w:rsidR="00B80BD2">
        <w:rPr>
          <w:rFonts w:ascii="Times New Roman" w:hAnsi="Times New Roman" w:cs="Times New Roman"/>
          <w:sz w:val="28"/>
          <w:szCs w:val="28"/>
          <w:lang w:val="uk-UA"/>
        </w:rPr>
        <w:t>Позиція, наведена у Постанові Верховного Суду</w:t>
      </w:r>
      <w:r w:rsidR="00365F73">
        <w:rPr>
          <w:rFonts w:ascii="Times New Roman" w:hAnsi="Times New Roman" w:cs="Times New Roman"/>
          <w:sz w:val="28"/>
          <w:szCs w:val="28"/>
          <w:lang w:val="uk-UA"/>
        </w:rPr>
        <w:t xml:space="preserve"> від 25.06.2021 року у</w:t>
      </w:r>
      <w:r w:rsidR="00B80BD2">
        <w:rPr>
          <w:rFonts w:ascii="Times New Roman" w:hAnsi="Times New Roman" w:cs="Times New Roman"/>
          <w:sz w:val="28"/>
          <w:szCs w:val="28"/>
          <w:lang w:val="uk-UA"/>
        </w:rPr>
        <w:t xml:space="preserve"> </w:t>
      </w:r>
      <w:r w:rsidR="00365F73" w:rsidRPr="00365F73">
        <w:rPr>
          <w:rFonts w:ascii="Times New Roman" w:hAnsi="Times New Roman" w:cs="Times New Roman"/>
          <w:sz w:val="28"/>
          <w:szCs w:val="28"/>
          <w:lang w:val="uk-UA"/>
        </w:rPr>
        <w:t>справ</w:t>
      </w:r>
      <w:r w:rsidR="00365F73">
        <w:rPr>
          <w:rFonts w:ascii="Times New Roman" w:hAnsi="Times New Roman" w:cs="Times New Roman"/>
          <w:sz w:val="28"/>
          <w:szCs w:val="28"/>
          <w:lang w:val="uk-UA"/>
        </w:rPr>
        <w:t>і</w:t>
      </w:r>
      <w:r w:rsidR="00365F73" w:rsidRPr="00365F73">
        <w:rPr>
          <w:rFonts w:ascii="Times New Roman" w:hAnsi="Times New Roman" w:cs="Times New Roman"/>
          <w:sz w:val="28"/>
          <w:szCs w:val="28"/>
          <w:lang w:val="uk-UA"/>
        </w:rPr>
        <w:t xml:space="preserve"> № 640/10798/19</w:t>
      </w:r>
      <w:r w:rsidR="00365F73">
        <w:rPr>
          <w:rFonts w:ascii="Times New Roman" w:hAnsi="Times New Roman" w:cs="Times New Roman"/>
          <w:sz w:val="28"/>
          <w:szCs w:val="28"/>
          <w:lang w:val="uk-UA"/>
        </w:rPr>
        <w:t xml:space="preserve"> зазначає, що «ч</w:t>
      </w:r>
      <w:r w:rsidRPr="005111AD">
        <w:rPr>
          <w:rFonts w:ascii="Times New Roman" w:hAnsi="Times New Roman" w:cs="Times New Roman"/>
          <w:sz w:val="28"/>
          <w:szCs w:val="28"/>
          <w:lang w:val="uk-UA"/>
        </w:rPr>
        <w:t>инне законодавство не містить визначення поняття «ризикова діяльність», а ознаки ризикової діяльності, визначені в пункті 3.3. глави 3 розділу І Положення про застосування Національним банком України заходів впливу, затвердженого постановою Правління Національного банку України від 17.08.2012 № 346, мають нечіткий та загальний характер й не містять об`єктивних критеріїв, тобто не відповідають вимогам «якості закону» та юридичної визначеності як складових принципу верховенства права, що не дозволяє банкам відокремлювати правомірну поведінку від протиправної та передбачати юри</w:t>
      </w:r>
      <w:r w:rsidR="00365F73">
        <w:rPr>
          <w:rFonts w:ascii="Times New Roman" w:hAnsi="Times New Roman" w:cs="Times New Roman"/>
          <w:sz w:val="28"/>
          <w:szCs w:val="28"/>
          <w:lang w:val="uk-UA"/>
        </w:rPr>
        <w:t xml:space="preserve">дичні наслідки своєї поведінки. </w:t>
      </w:r>
      <w:r w:rsidRPr="005111AD">
        <w:rPr>
          <w:rFonts w:ascii="Times New Roman" w:hAnsi="Times New Roman" w:cs="Times New Roman"/>
          <w:sz w:val="28"/>
          <w:szCs w:val="28"/>
          <w:lang w:val="uk-UA"/>
        </w:rPr>
        <w:t>Натомість, відсутність у законодавстві чітких ознак «ризикова діяльність» створює для банків небезпечну правову невизначеність, коли банк не може заздалегідь встановити, чи є відповідна діяльність забороненою, чи повинен банк заздалегідь припинити її здійснення та заборонити її клієнтам. З іншого боку, така правова невизначеність невиправдано розширює підстави для Національного банку України для застосування заходів впливу до банків за будь-яку правомірну дію виключно на підставі суб`єктивних суджень</w:t>
      </w:r>
      <w:r w:rsidR="00365F73">
        <w:rPr>
          <w:rFonts w:ascii="Times New Roman" w:hAnsi="Times New Roman" w:cs="Times New Roman"/>
          <w:sz w:val="28"/>
          <w:szCs w:val="28"/>
          <w:lang w:val="uk-UA"/>
        </w:rPr>
        <w:t xml:space="preserve">» </w:t>
      </w:r>
      <w:r w:rsidR="00365F73" w:rsidRPr="00365F73">
        <w:rPr>
          <w:rFonts w:ascii="Times New Roman" w:hAnsi="Times New Roman" w:cs="Times New Roman"/>
          <w:sz w:val="28"/>
          <w:szCs w:val="28"/>
        </w:rPr>
        <w:t>[</w:t>
      </w:r>
      <w:r w:rsidR="00AC3D59" w:rsidRPr="00AC3D59">
        <w:rPr>
          <w:rFonts w:ascii="Times New Roman" w:hAnsi="Times New Roman" w:cs="Times New Roman"/>
          <w:sz w:val="28"/>
          <w:szCs w:val="28"/>
        </w:rPr>
        <w:t>88</w:t>
      </w:r>
      <w:r w:rsidR="00365F73" w:rsidRPr="00365F73">
        <w:rPr>
          <w:rFonts w:ascii="Times New Roman" w:hAnsi="Times New Roman" w:cs="Times New Roman"/>
          <w:sz w:val="28"/>
          <w:szCs w:val="28"/>
        </w:rPr>
        <w:t>]</w:t>
      </w:r>
      <w:r w:rsidRPr="005111AD">
        <w:rPr>
          <w:rFonts w:ascii="Times New Roman" w:hAnsi="Times New Roman" w:cs="Times New Roman"/>
          <w:sz w:val="28"/>
          <w:szCs w:val="28"/>
          <w:lang w:val="uk-UA"/>
        </w:rPr>
        <w:t>.</w:t>
      </w:r>
    </w:p>
    <w:p w:rsidR="00073B8F" w:rsidRPr="00FC41A5" w:rsidRDefault="00073B8F" w:rsidP="00301A76">
      <w:pPr>
        <w:spacing w:line="360" w:lineRule="auto"/>
        <w:ind w:firstLine="709"/>
        <w:contextualSpacing/>
        <w:jc w:val="both"/>
        <w:rPr>
          <w:rFonts w:ascii="Times New Roman" w:hAnsi="Times New Roman" w:cs="Times New Roman"/>
          <w:sz w:val="28"/>
          <w:szCs w:val="28"/>
          <w:lang w:val="uk-UA"/>
        </w:rPr>
      </w:pPr>
      <w:r w:rsidRPr="00FC41A5">
        <w:rPr>
          <w:rFonts w:ascii="Times New Roman" w:hAnsi="Times New Roman" w:cs="Times New Roman"/>
          <w:sz w:val="28"/>
          <w:szCs w:val="28"/>
          <w:lang w:val="uk-UA"/>
        </w:rPr>
        <w:t>Відповідно до Постанови Верховного Суду від 29.11.2019 року у справі №</w:t>
      </w:r>
      <w:r w:rsidR="007F4B7B" w:rsidRPr="00FC41A5">
        <w:rPr>
          <w:rFonts w:ascii="Times New Roman" w:hAnsi="Times New Roman" w:cs="Times New Roman"/>
          <w:sz w:val="28"/>
          <w:szCs w:val="28"/>
        </w:rPr>
        <w:t xml:space="preserve"> </w:t>
      </w:r>
      <w:r w:rsidRPr="00FC41A5">
        <w:rPr>
          <w:rFonts w:ascii="Times New Roman" w:hAnsi="Times New Roman" w:cs="Times New Roman"/>
          <w:sz w:val="28"/>
          <w:szCs w:val="28"/>
          <w:lang w:val="uk-UA"/>
        </w:rPr>
        <w:t>805/5043/15-а</w:t>
      </w:r>
      <w:r w:rsidR="008F4E24" w:rsidRPr="00FC41A5">
        <w:rPr>
          <w:rFonts w:ascii="Times New Roman" w:hAnsi="Times New Roman" w:cs="Times New Roman"/>
          <w:sz w:val="28"/>
          <w:szCs w:val="28"/>
          <w:lang w:val="uk-UA"/>
        </w:rPr>
        <w:t>, «н</w:t>
      </w:r>
      <w:r w:rsidRPr="00FC41A5">
        <w:rPr>
          <w:rFonts w:ascii="Times New Roman" w:hAnsi="Times New Roman" w:cs="Times New Roman"/>
          <w:sz w:val="28"/>
          <w:szCs w:val="28"/>
          <w:lang w:val="uk-UA"/>
        </w:rPr>
        <w:t>евиконання судового рішення, яке набуло законної сили, або надання йому переоцінки суперечить принципу верховенства права, складовою якого є принцип правової визначеності; суд, за загальним правилом, не повинен брати до уваги посилання сторони у справі в обґрунтування своєї позиції на фактичні обставини, виникнення яких стало наслідком невиконання такою стороною судового рішення, що набуло законної сили</w:t>
      </w:r>
      <w:r w:rsidR="008F4E24" w:rsidRPr="00FC41A5">
        <w:rPr>
          <w:rFonts w:ascii="Times New Roman" w:hAnsi="Times New Roman" w:cs="Times New Roman"/>
          <w:sz w:val="28"/>
          <w:szCs w:val="28"/>
          <w:lang w:val="uk-UA"/>
        </w:rPr>
        <w:t>»</w:t>
      </w:r>
      <w:r w:rsidR="007F4B7B" w:rsidRPr="00FC41A5">
        <w:rPr>
          <w:rFonts w:ascii="Times New Roman" w:hAnsi="Times New Roman" w:cs="Times New Roman"/>
          <w:sz w:val="28"/>
          <w:szCs w:val="28"/>
        </w:rPr>
        <w:t xml:space="preserve"> [89]</w:t>
      </w:r>
      <w:r w:rsidRPr="00FC41A5">
        <w:rPr>
          <w:rFonts w:ascii="Times New Roman" w:hAnsi="Times New Roman" w:cs="Times New Roman"/>
          <w:sz w:val="28"/>
          <w:szCs w:val="28"/>
          <w:lang w:val="uk-UA"/>
        </w:rPr>
        <w:t>.</w:t>
      </w:r>
      <w:r w:rsidR="002941B1" w:rsidRPr="00FC41A5">
        <w:rPr>
          <w:rFonts w:ascii="Times New Roman" w:hAnsi="Times New Roman" w:cs="Times New Roman"/>
          <w:sz w:val="28"/>
          <w:szCs w:val="28"/>
        </w:rPr>
        <w:t xml:space="preserve"> </w:t>
      </w:r>
    </w:p>
    <w:p w:rsidR="006B7520" w:rsidRPr="00FC41A5" w:rsidRDefault="006B7520" w:rsidP="00FC41A5">
      <w:pPr>
        <w:spacing w:line="360" w:lineRule="auto"/>
        <w:ind w:firstLine="709"/>
        <w:contextualSpacing/>
        <w:jc w:val="both"/>
        <w:rPr>
          <w:rFonts w:ascii="Times New Roman" w:hAnsi="Times New Roman" w:cs="Times New Roman"/>
          <w:sz w:val="28"/>
          <w:szCs w:val="28"/>
          <w:lang w:val="uk-UA"/>
        </w:rPr>
      </w:pPr>
      <w:r w:rsidRPr="00FC41A5">
        <w:rPr>
          <w:rFonts w:ascii="Times New Roman" w:hAnsi="Times New Roman" w:cs="Times New Roman"/>
          <w:sz w:val="28"/>
          <w:szCs w:val="28"/>
          <w:lang w:val="uk-UA"/>
        </w:rPr>
        <w:t>Іншим напрямом правової визначен</w:t>
      </w:r>
      <w:r>
        <w:rPr>
          <w:rFonts w:ascii="Times New Roman" w:hAnsi="Times New Roman" w:cs="Times New Roman"/>
          <w:sz w:val="28"/>
          <w:szCs w:val="28"/>
          <w:lang w:val="uk-UA"/>
        </w:rPr>
        <w:t xml:space="preserve">ості у процесуальних правовідносинах є </w:t>
      </w:r>
      <w:r w:rsidRPr="00890B69">
        <w:rPr>
          <w:rFonts w:ascii="Times New Roman" w:hAnsi="Times New Roman" w:cs="Times New Roman"/>
          <w:sz w:val="28"/>
          <w:szCs w:val="28"/>
          <w:lang w:val="uk-UA"/>
        </w:rPr>
        <w:t>позиція Верховного Суду, викладена у Постанові 22.12.2022 року у справі №</w:t>
      </w:r>
      <w:r w:rsidR="00FC41A5" w:rsidRPr="00890B69">
        <w:rPr>
          <w:rFonts w:ascii="Times New Roman" w:hAnsi="Times New Roman" w:cs="Times New Roman"/>
          <w:sz w:val="28"/>
          <w:szCs w:val="28"/>
          <w:lang w:val="uk-UA"/>
        </w:rPr>
        <w:t xml:space="preserve"> </w:t>
      </w:r>
      <w:r w:rsidRPr="00890B69">
        <w:rPr>
          <w:rFonts w:ascii="Times New Roman" w:hAnsi="Times New Roman" w:cs="Times New Roman"/>
          <w:sz w:val="28"/>
          <w:szCs w:val="28"/>
          <w:lang w:val="uk-UA"/>
        </w:rPr>
        <w:t>640/32706/21</w:t>
      </w:r>
      <w:r w:rsidR="00CB7DFB" w:rsidRPr="00890B69">
        <w:rPr>
          <w:rFonts w:ascii="Times New Roman" w:hAnsi="Times New Roman" w:cs="Times New Roman"/>
          <w:sz w:val="28"/>
          <w:szCs w:val="28"/>
          <w:lang w:val="uk-UA"/>
        </w:rPr>
        <w:t>, яка</w:t>
      </w:r>
      <w:r w:rsidR="00CB7DFB">
        <w:rPr>
          <w:rFonts w:ascii="Times New Roman" w:hAnsi="Times New Roman" w:cs="Times New Roman"/>
          <w:sz w:val="28"/>
          <w:szCs w:val="28"/>
          <w:lang w:val="uk-UA"/>
        </w:rPr>
        <w:t xml:space="preserve"> вказує, що «з</w:t>
      </w:r>
      <w:r w:rsidRPr="006B7520">
        <w:rPr>
          <w:rFonts w:ascii="Times New Roman" w:hAnsi="Times New Roman" w:cs="Times New Roman"/>
          <w:sz w:val="28"/>
          <w:szCs w:val="28"/>
          <w:lang w:val="uk-UA"/>
        </w:rPr>
        <w:t>аходи забезпечення позову не повинні суперечити принципу верховенства права, складником якого є принцип правової визначеності; зокрема, недопустимо забезпечувати позов шляхом зупинення виконання судових рішень, що набрали законної сили, оскільки це не відповідає положенн</w:t>
      </w:r>
      <w:r w:rsidR="00CB7DFB">
        <w:rPr>
          <w:rFonts w:ascii="Times New Roman" w:hAnsi="Times New Roman" w:cs="Times New Roman"/>
          <w:sz w:val="28"/>
          <w:szCs w:val="28"/>
          <w:lang w:val="uk-UA"/>
        </w:rPr>
        <w:t xml:space="preserve">ям Конституції України в частині </w:t>
      </w:r>
      <w:r w:rsidRPr="006B7520">
        <w:rPr>
          <w:rFonts w:ascii="Times New Roman" w:hAnsi="Times New Roman" w:cs="Times New Roman"/>
          <w:sz w:val="28"/>
          <w:szCs w:val="28"/>
          <w:lang w:val="uk-UA"/>
        </w:rPr>
        <w:t>обов’язковості виконання судових рішень; заходи забезпечення позову також мають застосовуватися виключно в межах заявлених у відповідній справі позовних вимог, відповідати критеріям співмірності, адекватності та розумності вимог заявника щодо забезпечення позову</w:t>
      </w:r>
      <w:r w:rsidR="00CB7DFB">
        <w:rPr>
          <w:rFonts w:ascii="Times New Roman" w:hAnsi="Times New Roman" w:cs="Times New Roman"/>
          <w:sz w:val="28"/>
          <w:szCs w:val="28"/>
          <w:lang w:val="uk-UA"/>
        </w:rPr>
        <w:t xml:space="preserve">» </w:t>
      </w:r>
      <w:r w:rsidR="00CB7DFB" w:rsidRPr="00CB7DFB">
        <w:rPr>
          <w:rFonts w:ascii="Times New Roman" w:hAnsi="Times New Roman" w:cs="Times New Roman"/>
          <w:sz w:val="28"/>
          <w:szCs w:val="28"/>
          <w:lang w:val="uk-UA"/>
        </w:rPr>
        <w:t>[</w:t>
      </w:r>
      <w:r w:rsidR="002941B1" w:rsidRPr="002941B1">
        <w:rPr>
          <w:rFonts w:ascii="Times New Roman" w:hAnsi="Times New Roman" w:cs="Times New Roman"/>
          <w:sz w:val="28"/>
          <w:szCs w:val="28"/>
          <w:lang w:val="uk-UA"/>
        </w:rPr>
        <w:t>90</w:t>
      </w:r>
      <w:r w:rsidR="00CB7DFB" w:rsidRPr="00CB7DFB">
        <w:rPr>
          <w:rFonts w:ascii="Times New Roman" w:hAnsi="Times New Roman" w:cs="Times New Roman"/>
          <w:sz w:val="28"/>
          <w:szCs w:val="28"/>
          <w:lang w:val="uk-UA"/>
        </w:rPr>
        <w:t>]</w:t>
      </w:r>
      <w:r w:rsidRPr="006B7520">
        <w:rPr>
          <w:rFonts w:ascii="Times New Roman" w:hAnsi="Times New Roman" w:cs="Times New Roman"/>
          <w:sz w:val="28"/>
          <w:szCs w:val="28"/>
          <w:lang w:val="uk-UA"/>
        </w:rPr>
        <w:t>.</w:t>
      </w:r>
      <w:r w:rsidR="00FC41A5" w:rsidRPr="00FC41A5">
        <w:rPr>
          <w:lang w:val="uk-UA"/>
        </w:rPr>
        <w:t xml:space="preserve"> </w:t>
      </w:r>
    </w:p>
    <w:p w:rsidR="005824E6" w:rsidRDefault="00073B8F"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3B65D4">
        <w:rPr>
          <w:rFonts w:ascii="Times New Roman" w:hAnsi="Times New Roman" w:cs="Times New Roman"/>
          <w:sz w:val="28"/>
          <w:szCs w:val="28"/>
          <w:lang w:val="uk-UA"/>
        </w:rPr>
        <w:t xml:space="preserve">озглядаючи </w:t>
      </w:r>
      <w:r w:rsidR="00260455">
        <w:rPr>
          <w:rFonts w:ascii="Times New Roman" w:hAnsi="Times New Roman" w:cs="Times New Roman"/>
          <w:sz w:val="28"/>
          <w:szCs w:val="28"/>
          <w:lang w:val="uk-UA"/>
        </w:rPr>
        <w:t>питання допустимості прийняття заяви до суду, поданої із п</w:t>
      </w:r>
      <w:r w:rsidR="00DA1552">
        <w:rPr>
          <w:rFonts w:ascii="Times New Roman" w:hAnsi="Times New Roman" w:cs="Times New Roman"/>
          <w:sz w:val="28"/>
          <w:szCs w:val="28"/>
          <w:lang w:val="uk-UA"/>
        </w:rPr>
        <w:t xml:space="preserve">орушенням процесуальних строків, </w:t>
      </w:r>
      <w:r w:rsidR="00DA1552" w:rsidRPr="00A37D45">
        <w:rPr>
          <w:rFonts w:ascii="Times New Roman" w:hAnsi="Times New Roman" w:cs="Times New Roman"/>
          <w:sz w:val="28"/>
          <w:szCs w:val="28"/>
          <w:lang w:val="uk-UA"/>
        </w:rPr>
        <w:t xml:space="preserve">Верховний Суд у Постанові від </w:t>
      </w:r>
      <w:r w:rsidR="00FC41A5" w:rsidRPr="00FC41A5">
        <w:rPr>
          <w:rFonts w:ascii="Times New Roman" w:hAnsi="Times New Roman" w:cs="Times New Roman"/>
          <w:sz w:val="28"/>
          <w:szCs w:val="28"/>
          <w:lang w:val="uk-UA"/>
        </w:rPr>
        <w:t>22.12.2022 року у справі № 640/32706/21.</w:t>
      </w:r>
      <w:r w:rsidR="00FC41A5" w:rsidRPr="00FC41A5">
        <w:rPr>
          <w:rFonts w:ascii="Times New Roman" w:hAnsi="Times New Roman" w:cs="Times New Roman"/>
          <w:sz w:val="28"/>
          <w:szCs w:val="28"/>
        </w:rPr>
        <w:t xml:space="preserve"> </w:t>
      </w:r>
      <w:r w:rsidR="00260455">
        <w:rPr>
          <w:rFonts w:ascii="Times New Roman" w:hAnsi="Times New Roman" w:cs="Times New Roman"/>
          <w:sz w:val="28"/>
          <w:szCs w:val="28"/>
          <w:lang w:val="uk-UA"/>
        </w:rPr>
        <w:t xml:space="preserve"> </w:t>
      </w:r>
      <w:r w:rsidR="00DA1552">
        <w:rPr>
          <w:rFonts w:ascii="Times New Roman" w:hAnsi="Times New Roman" w:cs="Times New Roman"/>
          <w:sz w:val="28"/>
          <w:szCs w:val="28"/>
          <w:lang w:val="uk-UA"/>
        </w:rPr>
        <w:t>вказав, що «з</w:t>
      </w:r>
      <w:r w:rsidR="003B65D4" w:rsidRPr="003B65D4">
        <w:rPr>
          <w:rFonts w:ascii="Times New Roman" w:hAnsi="Times New Roman" w:cs="Times New Roman"/>
          <w:sz w:val="28"/>
          <w:szCs w:val="28"/>
          <w:lang w:val="uk-UA"/>
        </w:rPr>
        <w:t xml:space="preserve"> метою забезпечення принципу правової визначеності та запобігання порушенню принципу верховенства права суди повинні досліджувати дотримання строку звернення до суду, причини його пропуску та послідовно застосовувати відповідні правові наслідки його спливу. Одним з основних аспектів верховенства права є принцип правової визначеності, який, зокрема, вимагає дотримання норм, які регламентують строки подання скарг. У той же час, такі норми або їх застосування мають відповідати принципу юридичної визначеності та не перешкоджати сторонам використовувати наявні засоби правового захисту</w:t>
      </w:r>
      <w:r w:rsidR="00DA1552">
        <w:rPr>
          <w:rFonts w:ascii="Times New Roman" w:hAnsi="Times New Roman" w:cs="Times New Roman"/>
          <w:sz w:val="28"/>
          <w:szCs w:val="28"/>
          <w:lang w:val="uk-UA"/>
        </w:rPr>
        <w:t xml:space="preserve">» </w:t>
      </w:r>
      <w:r w:rsidR="00DA1552" w:rsidRPr="00DA1552">
        <w:rPr>
          <w:rFonts w:ascii="Times New Roman" w:hAnsi="Times New Roman" w:cs="Times New Roman"/>
          <w:sz w:val="28"/>
          <w:szCs w:val="28"/>
        </w:rPr>
        <w:t>[</w:t>
      </w:r>
      <w:r w:rsidR="00A37D45">
        <w:rPr>
          <w:rFonts w:ascii="Times New Roman" w:hAnsi="Times New Roman" w:cs="Times New Roman"/>
          <w:sz w:val="28"/>
          <w:szCs w:val="28"/>
          <w:lang w:val="uk-UA"/>
        </w:rPr>
        <w:t>91</w:t>
      </w:r>
      <w:r w:rsidR="00DA1552" w:rsidRPr="00DA1552">
        <w:rPr>
          <w:rFonts w:ascii="Times New Roman" w:hAnsi="Times New Roman" w:cs="Times New Roman"/>
          <w:sz w:val="28"/>
          <w:szCs w:val="28"/>
        </w:rPr>
        <w:t>]</w:t>
      </w:r>
      <w:r w:rsidR="003B65D4" w:rsidRPr="003B65D4">
        <w:rPr>
          <w:rFonts w:ascii="Times New Roman" w:hAnsi="Times New Roman" w:cs="Times New Roman"/>
          <w:sz w:val="28"/>
          <w:szCs w:val="28"/>
          <w:lang w:val="uk-UA"/>
        </w:rPr>
        <w:t>.</w:t>
      </w:r>
      <w:r w:rsidR="00A37D45" w:rsidRPr="00A37D45">
        <w:rPr>
          <w:rFonts w:ascii="Times New Roman" w:hAnsi="Times New Roman" w:cs="Times New Roman"/>
          <w:sz w:val="28"/>
          <w:szCs w:val="28"/>
        </w:rPr>
        <w:t xml:space="preserve"> </w:t>
      </w:r>
      <w:r w:rsidR="005824E6">
        <w:rPr>
          <w:rFonts w:ascii="Times New Roman" w:hAnsi="Times New Roman" w:cs="Times New Roman"/>
          <w:sz w:val="28"/>
          <w:szCs w:val="28"/>
          <w:lang w:val="uk-UA"/>
        </w:rPr>
        <w:t>Практика Верховного Суду сформулювала принцип «легітимного очікування»</w:t>
      </w:r>
      <w:r w:rsidR="009C7E90">
        <w:rPr>
          <w:rFonts w:ascii="Times New Roman" w:hAnsi="Times New Roman" w:cs="Times New Roman"/>
          <w:sz w:val="28"/>
          <w:szCs w:val="28"/>
          <w:lang w:val="uk-UA"/>
        </w:rPr>
        <w:t xml:space="preserve">, розширивши обсяг </w:t>
      </w:r>
      <w:r w:rsidR="005824E6">
        <w:rPr>
          <w:rFonts w:ascii="Times New Roman" w:hAnsi="Times New Roman" w:cs="Times New Roman"/>
          <w:sz w:val="28"/>
          <w:szCs w:val="28"/>
          <w:lang w:val="uk-UA"/>
        </w:rPr>
        <w:t xml:space="preserve">верховенства права, що набуло актуальності у зв’язку із війною на території України. </w:t>
      </w:r>
      <w:r w:rsidR="004960EA">
        <w:rPr>
          <w:rFonts w:ascii="Times New Roman" w:hAnsi="Times New Roman" w:cs="Times New Roman"/>
          <w:sz w:val="28"/>
          <w:szCs w:val="28"/>
          <w:lang w:val="uk-UA"/>
        </w:rPr>
        <w:t>Легітимне очікування зумовлене правом громадян на отримання компенсації за</w:t>
      </w:r>
      <w:r w:rsidR="001408DD">
        <w:rPr>
          <w:rFonts w:ascii="Times New Roman" w:hAnsi="Times New Roman" w:cs="Times New Roman"/>
          <w:sz w:val="28"/>
          <w:szCs w:val="28"/>
          <w:lang w:val="uk-UA"/>
        </w:rPr>
        <w:t xml:space="preserve"> майнову шкоду, заподіяну терористичним актом за</w:t>
      </w:r>
      <w:r w:rsidR="004960EA">
        <w:rPr>
          <w:rFonts w:ascii="Times New Roman" w:hAnsi="Times New Roman" w:cs="Times New Roman"/>
          <w:sz w:val="28"/>
          <w:szCs w:val="28"/>
          <w:lang w:val="uk-UA"/>
        </w:rPr>
        <w:t xml:space="preserve"> рахунок </w:t>
      </w:r>
      <w:r w:rsidR="004960EA" w:rsidRPr="008401D9">
        <w:rPr>
          <w:rFonts w:ascii="Times New Roman" w:hAnsi="Times New Roman" w:cs="Times New Roman"/>
          <w:sz w:val="28"/>
          <w:szCs w:val="28"/>
          <w:lang w:val="uk-UA"/>
        </w:rPr>
        <w:t>державного бюджету</w:t>
      </w:r>
      <w:r w:rsidR="001408DD" w:rsidRPr="008401D9">
        <w:rPr>
          <w:rFonts w:ascii="Times New Roman" w:hAnsi="Times New Roman" w:cs="Times New Roman"/>
          <w:sz w:val="28"/>
          <w:szCs w:val="28"/>
          <w:lang w:val="uk-UA"/>
        </w:rPr>
        <w:t xml:space="preserve">. </w:t>
      </w:r>
      <w:r w:rsidR="004960EA" w:rsidRPr="008401D9">
        <w:rPr>
          <w:rFonts w:ascii="Times New Roman" w:hAnsi="Times New Roman" w:cs="Times New Roman"/>
          <w:sz w:val="28"/>
          <w:szCs w:val="28"/>
          <w:lang w:val="uk-UA"/>
        </w:rPr>
        <w:t xml:space="preserve"> </w:t>
      </w:r>
      <w:r w:rsidR="00B30361" w:rsidRPr="008401D9">
        <w:rPr>
          <w:rFonts w:ascii="Times New Roman" w:hAnsi="Times New Roman" w:cs="Times New Roman"/>
          <w:sz w:val="28"/>
          <w:szCs w:val="28"/>
          <w:lang w:val="uk-UA"/>
        </w:rPr>
        <w:t>Згідно із Постановою Великої Палати Верховного Суду від 04.09.2019 року у справ</w:t>
      </w:r>
      <w:r w:rsidR="001E0525" w:rsidRPr="008401D9">
        <w:rPr>
          <w:rFonts w:ascii="Times New Roman" w:hAnsi="Times New Roman" w:cs="Times New Roman"/>
          <w:sz w:val="28"/>
          <w:szCs w:val="28"/>
          <w:lang w:val="uk-UA"/>
        </w:rPr>
        <w:t>і</w:t>
      </w:r>
      <w:r w:rsidR="00B30361" w:rsidRPr="008401D9">
        <w:rPr>
          <w:rFonts w:ascii="Times New Roman" w:hAnsi="Times New Roman" w:cs="Times New Roman"/>
          <w:sz w:val="28"/>
          <w:szCs w:val="28"/>
          <w:lang w:val="uk-UA"/>
        </w:rPr>
        <w:t xml:space="preserve"> № 265/6582/16-ц; </w:t>
      </w:r>
      <w:r w:rsidR="001E0525" w:rsidRPr="008401D9">
        <w:rPr>
          <w:rFonts w:ascii="Times New Roman" w:hAnsi="Times New Roman" w:cs="Times New Roman"/>
          <w:sz w:val="28"/>
          <w:szCs w:val="28"/>
          <w:lang w:val="uk-UA"/>
        </w:rPr>
        <w:t>Постановами Верховного Суду від 19.02.2019 року у справі № 423/2245/16-ц, від 25.03.2020 року у справі № 646/4339/17</w:t>
      </w:r>
      <w:r w:rsidR="004960EA" w:rsidRPr="008401D9">
        <w:rPr>
          <w:rFonts w:ascii="Times New Roman" w:hAnsi="Times New Roman" w:cs="Times New Roman"/>
          <w:sz w:val="28"/>
          <w:szCs w:val="28"/>
          <w:lang w:val="uk-UA"/>
        </w:rPr>
        <w:t xml:space="preserve"> </w:t>
      </w:r>
      <w:r w:rsidR="001615C7" w:rsidRPr="008401D9">
        <w:rPr>
          <w:rFonts w:ascii="Times New Roman" w:hAnsi="Times New Roman" w:cs="Times New Roman"/>
          <w:sz w:val="28"/>
          <w:szCs w:val="28"/>
          <w:lang w:val="uk-UA"/>
        </w:rPr>
        <w:t>«</w:t>
      </w:r>
      <w:r w:rsidR="004960EA" w:rsidRPr="008401D9">
        <w:rPr>
          <w:rFonts w:ascii="Times New Roman" w:hAnsi="Times New Roman" w:cs="Times New Roman"/>
          <w:sz w:val="28"/>
          <w:szCs w:val="28"/>
          <w:lang w:val="uk-UA"/>
        </w:rPr>
        <w:t>особа, я</w:t>
      </w:r>
      <w:r w:rsidR="004960EA" w:rsidRPr="004960EA">
        <w:rPr>
          <w:rFonts w:ascii="Times New Roman" w:hAnsi="Times New Roman" w:cs="Times New Roman"/>
          <w:sz w:val="28"/>
          <w:szCs w:val="28"/>
          <w:lang w:val="uk-UA"/>
        </w:rPr>
        <w:t>ка має майновий інтерес, може розглядатись як така, що має «легітимне очікування» успішної реалізації її права вимоги (зокрема, відшкодування державою шкоди), коли для цього інтересу є достатні підстави у національному законодавстві.</w:t>
      </w:r>
      <w:r w:rsidR="00B30361">
        <w:rPr>
          <w:rFonts w:ascii="Times New Roman" w:hAnsi="Times New Roman" w:cs="Times New Roman"/>
          <w:sz w:val="28"/>
          <w:szCs w:val="28"/>
          <w:lang w:val="uk-UA"/>
        </w:rPr>
        <w:t xml:space="preserve"> </w:t>
      </w:r>
      <w:r w:rsidR="00B30361" w:rsidRPr="00B30361">
        <w:rPr>
          <w:rFonts w:ascii="Times New Roman" w:hAnsi="Times New Roman" w:cs="Times New Roman"/>
          <w:sz w:val="28"/>
          <w:szCs w:val="28"/>
          <w:lang w:val="uk-UA"/>
        </w:rPr>
        <w:t>Для того, щоб «очікування» було «легітимним», воно має бути заснованим на нормі закону або іншому правовому акті, такому як судове рішення, пов`язаному із майновим інтересом</w:t>
      </w:r>
      <w:r w:rsidR="001615C7">
        <w:rPr>
          <w:rFonts w:ascii="Times New Roman" w:hAnsi="Times New Roman" w:cs="Times New Roman"/>
          <w:sz w:val="28"/>
          <w:szCs w:val="28"/>
          <w:lang w:val="uk-UA"/>
        </w:rPr>
        <w:t>»</w:t>
      </w:r>
      <w:r w:rsidR="00B32D1C">
        <w:rPr>
          <w:rFonts w:ascii="Times New Roman" w:hAnsi="Times New Roman" w:cs="Times New Roman"/>
          <w:sz w:val="28"/>
          <w:szCs w:val="28"/>
          <w:lang w:val="uk-UA"/>
        </w:rPr>
        <w:t xml:space="preserve"> </w:t>
      </w:r>
      <w:r w:rsidR="00B32D1C" w:rsidRPr="00B32D1C">
        <w:rPr>
          <w:rFonts w:ascii="Times New Roman" w:hAnsi="Times New Roman" w:cs="Times New Roman"/>
          <w:sz w:val="28"/>
          <w:szCs w:val="28"/>
        </w:rPr>
        <w:t>[9</w:t>
      </w:r>
      <w:r w:rsidR="006F5190" w:rsidRPr="006F5190">
        <w:rPr>
          <w:rFonts w:ascii="Times New Roman" w:hAnsi="Times New Roman" w:cs="Times New Roman"/>
          <w:sz w:val="28"/>
          <w:szCs w:val="28"/>
        </w:rPr>
        <w:t>2</w:t>
      </w:r>
      <w:r w:rsidR="00B32D1C" w:rsidRPr="00B32D1C">
        <w:rPr>
          <w:rFonts w:ascii="Times New Roman" w:hAnsi="Times New Roman" w:cs="Times New Roman"/>
          <w:sz w:val="28"/>
          <w:szCs w:val="28"/>
        </w:rPr>
        <w:t>], [</w:t>
      </w:r>
      <w:r w:rsidR="00B32D1C">
        <w:rPr>
          <w:rFonts w:ascii="Times New Roman" w:hAnsi="Times New Roman" w:cs="Times New Roman"/>
          <w:sz w:val="28"/>
          <w:szCs w:val="28"/>
        </w:rPr>
        <w:t>9</w:t>
      </w:r>
      <w:r w:rsidR="006F5190" w:rsidRPr="006F5190">
        <w:rPr>
          <w:rFonts w:ascii="Times New Roman" w:hAnsi="Times New Roman" w:cs="Times New Roman"/>
          <w:sz w:val="28"/>
          <w:szCs w:val="28"/>
        </w:rPr>
        <w:t>3</w:t>
      </w:r>
      <w:r w:rsidR="00B32D1C" w:rsidRPr="00B32D1C">
        <w:rPr>
          <w:rFonts w:ascii="Times New Roman" w:hAnsi="Times New Roman" w:cs="Times New Roman"/>
          <w:sz w:val="28"/>
          <w:szCs w:val="28"/>
        </w:rPr>
        <w:t>], [9</w:t>
      </w:r>
      <w:r w:rsidR="006F5190" w:rsidRPr="006F5190">
        <w:rPr>
          <w:rFonts w:ascii="Times New Roman" w:hAnsi="Times New Roman" w:cs="Times New Roman"/>
          <w:sz w:val="28"/>
          <w:szCs w:val="28"/>
        </w:rPr>
        <w:t>4</w:t>
      </w:r>
      <w:r w:rsidR="00B32D1C" w:rsidRPr="00B32D1C">
        <w:rPr>
          <w:rFonts w:ascii="Times New Roman" w:hAnsi="Times New Roman" w:cs="Times New Roman"/>
          <w:sz w:val="28"/>
          <w:szCs w:val="28"/>
        </w:rPr>
        <w:t>]</w:t>
      </w:r>
      <w:r w:rsidR="001615C7">
        <w:rPr>
          <w:rFonts w:ascii="Times New Roman" w:hAnsi="Times New Roman" w:cs="Times New Roman"/>
          <w:sz w:val="28"/>
          <w:szCs w:val="28"/>
          <w:lang w:val="uk-UA"/>
        </w:rPr>
        <w:t>.</w:t>
      </w: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301A76">
      <w:pPr>
        <w:spacing w:line="360" w:lineRule="auto"/>
        <w:ind w:firstLine="709"/>
        <w:contextualSpacing/>
        <w:jc w:val="both"/>
        <w:rPr>
          <w:rFonts w:ascii="Times New Roman" w:hAnsi="Times New Roman" w:cs="Times New Roman"/>
          <w:sz w:val="28"/>
          <w:szCs w:val="28"/>
          <w:lang w:val="uk-UA"/>
        </w:rPr>
      </w:pPr>
    </w:p>
    <w:p w:rsidR="00400D9D" w:rsidRDefault="00400D9D" w:rsidP="00BF29BE">
      <w:pPr>
        <w:spacing w:line="360" w:lineRule="auto"/>
        <w:contextualSpacing/>
        <w:jc w:val="both"/>
        <w:rPr>
          <w:rFonts w:ascii="Times New Roman" w:hAnsi="Times New Roman" w:cs="Times New Roman"/>
          <w:sz w:val="28"/>
          <w:szCs w:val="28"/>
          <w:lang w:val="uk-UA"/>
        </w:rPr>
      </w:pPr>
    </w:p>
    <w:p w:rsidR="00400D9D" w:rsidRDefault="00F57899" w:rsidP="00F57899">
      <w:pPr>
        <w:spacing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4E70A4" w:rsidRDefault="004E70A4" w:rsidP="00301A76">
      <w:pPr>
        <w:spacing w:line="360" w:lineRule="auto"/>
        <w:ind w:firstLine="709"/>
        <w:contextualSpacing/>
        <w:jc w:val="both"/>
        <w:rPr>
          <w:rFonts w:ascii="Times New Roman" w:hAnsi="Times New Roman" w:cs="Times New Roman"/>
          <w:b/>
          <w:sz w:val="28"/>
          <w:szCs w:val="28"/>
          <w:lang w:val="uk-UA"/>
        </w:rPr>
      </w:pPr>
    </w:p>
    <w:p w:rsidR="00892665" w:rsidRDefault="00321CB9" w:rsidP="00301A76">
      <w:pPr>
        <w:spacing w:line="360" w:lineRule="auto"/>
        <w:ind w:firstLine="709"/>
        <w:contextualSpacing/>
        <w:jc w:val="both"/>
        <w:rPr>
          <w:rFonts w:ascii="Times New Roman" w:hAnsi="Times New Roman" w:cs="Times New Roman"/>
          <w:sz w:val="28"/>
          <w:szCs w:val="28"/>
          <w:lang w:val="uk-UA"/>
        </w:rPr>
      </w:pPr>
      <w:r w:rsidRPr="00321CB9">
        <w:rPr>
          <w:rFonts w:ascii="Times New Roman" w:hAnsi="Times New Roman" w:cs="Times New Roman"/>
          <w:sz w:val="28"/>
          <w:szCs w:val="28"/>
          <w:lang w:val="uk-UA"/>
        </w:rPr>
        <w:t xml:space="preserve">Європейський суд з прав людини виступає одним із найвагоміших гарантів верховенства права на </w:t>
      </w:r>
      <w:r>
        <w:rPr>
          <w:rFonts w:ascii="Times New Roman" w:hAnsi="Times New Roman" w:cs="Times New Roman"/>
          <w:sz w:val="28"/>
          <w:szCs w:val="28"/>
          <w:lang w:val="uk-UA"/>
        </w:rPr>
        <w:t>рівні Ради Європи</w:t>
      </w:r>
      <w:r w:rsidR="00AE1460">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у європейській системі захисту прав людини</w:t>
      </w:r>
      <w:r w:rsidRPr="00321C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Конвенція про захист прав людини та основоположних свобод 1950 року </w:t>
      </w:r>
      <w:r w:rsidR="0059755F">
        <w:rPr>
          <w:rFonts w:ascii="Times New Roman" w:hAnsi="Times New Roman" w:cs="Times New Roman"/>
          <w:sz w:val="28"/>
          <w:szCs w:val="28"/>
          <w:lang w:val="uk-UA"/>
        </w:rPr>
        <w:t xml:space="preserve">із додатковими протоколами до неї </w:t>
      </w:r>
      <w:r w:rsidR="009A00DB">
        <w:rPr>
          <w:rFonts w:ascii="Times New Roman" w:hAnsi="Times New Roman" w:cs="Times New Roman"/>
          <w:sz w:val="28"/>
          <w:szCs w:val="28"/>
          <w:lang w:val="uk-UA"/>
        </w:rPr>
        <w:t xml:space="preserve">регулюють багатоаспектний комплекс прав людини, серед яких є такі найважливіші права </w:t>
      </w:r>
      <w:r w:rsidR="009A00DB" w:rsidRPr="009A00DB">
        <w:rPr>
          <w:rFonts w:ascii="Times New Roman" w:hAnsi="Times New Roman" w:cs="Times New Roman"/>
          <w:sz w:val="28"/>
          <w:szCs w:val="28"/>
          <w:lang w:val="uk-UA"/>
        </w:rPr>
        <w:t>як право на життя, заборона тортур, рабства та примусової праці, право на свободу та особисту недоторканність, право на справедливий суд</w:t>
      </w:r>
      <w:r w:rsidR="009A00DB">
        <w:rPr>
          <w:rFonts w:ascii="Times New Roman" w:hAnsi="Times New Roman" w:cs="Times New Roman"/>
          <w:sz w:val="28"/>
          <w:szCs w:val="28"/>
          <w:lang w:val="uk-UA"/>
        </w:rPr>
        <w:t xml:space="preserve"> тощо.</w:t>
      </w:r>
    </w:p>
    <w:p w:rsidR="00E61BA4" w:rsidRDefault="00892665"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Практика Європейського суду з прав людини визнається джере</w:t>
      </w:r>
      <w:r w:rsidR="009E0680">
        <w:rPr>
          <w:rFonts w:ascii="Times New Roman" w:hAnsi="Times New Roman" w:cs="Times New Roman"/>
          <w:sz w:val="28"/>
          <w:szCs w:val="28"/>
          <w:lang w:val="uk-UA"/>
        </w:rPr>
        <w:t>лом права в Україні та є своєрідним доповненням до Конвенції, конкретизуючи конвенційні стандарти прав людини у залежності від конкретного порушення з боку держави, що робить Конвенції «живим» динамічним механізмом захисту прав людини.</w:t>
      </w:r>
      <w:r w:rsidR="0059755F">
        <w:rPr>
          <w:rFonts w:ascii="Times New Roman" w:hAnsi="Times New Roman" w:cs="Times New Roman"/>
          <w:sz w:val="28"/>
          <w:szCs w:val="28"/>
          <w:lang w:val="uk-UA"/>
        </w:rPr>
        <w:t xml:space="preserve"> </w:t>
      </w:r>
    </w:p>
    <w:p w:rsidR="00321CB9" w:rsidRDefault="00E61BA4"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Рішення Європейського суду з прав людини встановлюють</w:t>
      </w:r>
      <w:r w:rsidR="00321CB9" w:rsidRPr="00321CB9">
        <w:rPr>
          <w:rFonts w:ascii="Times New Roman" w:hAnsi="Times New Roman" w:cs="Times New Roman"/>
          <w:sz w:val="28"/>
          <w:szCs w:val="28"/>
          <w:lang w:val="uk-UA"/>
        </w:rPr>
        <w:t xml:space="preserve"> чіткі критерії</w:t>
      </w:r>
      <w:r>
        <w:rPr>
          <w:rFonts w:ascii="Times New Roman" w:hAnsi="Times New Roman" w:cs="Times New Roman"/>
          <w:sz w:val="28"/>
          <w:szCs w:val="28"/>
          <w:lang w:val="uk-UA"/>
        </w:rPr>
        <w:t xml:space="preserve"> реалізації верховенства права, зокрема, у таких важливих сферах як</w:t>
      </w:r>
      <w:r w:rsidR="00321CB9" w:rsidRPr="00321CB9">
        <w:rPr>
          <w:rFonts w:ascii="Times New Roman" w:hAnsi="Times New Roman" w:cs="Times New Roman"/>
          <w:sz w:val="28"/>
          <w:szCs w:val="28"/>
          <w:lang w:val="uk-UA"/>
        </w:rPr>
        <w:t xml:space="preserve"> забезпечення доступу до правосуддя, справедли</w:t>
      </w:r>
      <w:r>
        <w:rPr>
          <w:rFonts w:ascii="Times New Roman" w:hAnsi="Times New Roman" w:cs="Times New Roman"/>
          <w:sz w:val="28"/>
          <w:szCs w:val="28"/>
          <w:lang w:val="uk-UA"/>
        </w:rPr>
        <w:t>вого судового розгляду, правова визначеність та пропорційність</w:t>
      </w:r>
      <w:r w:rsidR="00321CB9" w:rsidRPr="00321CB9">
        <w:rPr>
          <w:rFonts w:ascii="Times New Roman" w:hAnsi="Times New Roman" w:cs="Times New Roman"/>
          <w:sz w:val="28"/>
          <w:szCs w:val="28"/>
          <w:lang w:val="uk-UA"/>
        </w:rPr>
        <w:t xml:space="preserve"> в рішеннях</w:t>
      </w:r>
      <w:r>
        <w:rPr>
          <w:rFonts w:ascii="Times New Roman" w:hAnsi="Times New Roman" w:cs="Times New Roman"/>
          <w:sz w:val="28"/>
          <w:szCs w:val="28"/>
          <w:lang w:val="uk-UA"/>
        </w:rPr>
        <w:t xml:space="preserve"> судів та діях публічної влади</w:t>
      </w:r>
      <w:r w:rsidR="00321CB9" w:rsidRPr="00321CB9">
        <w:rPr>
          <w:rFonts w:ascii="Times New Roman" w:hAnsi="Times New Roman" w:cs="Times New Roman"/>
          <w:sz w:val="28"/>
          <w:szCs w:val="28"/>
          <w:lang w:val="uk-UA"/>
        </w:rPr>
        <w:t xml:space="preserve">, які стають обов'язковими орієнтирами для національних судів України. Інкорпорація </w:t>
      </w:r>
      <w:r w:rsidR="00B8402A">
        <w:rPr>
          <w:rFonts w:ascii="Times New Roman" w:hAnsi="Times New Roman" w:cs="Times New Roman"/>
          <w:sz w:val="28"/>
          <w:szCs w:val="28"/>
          <w:lang w:val="uk-UA"/>
        </w:rPr>
        <w:t>правових позицій Європейського суду з прав людини</w:t>
      </w:r>
      <w:r w:rsidR="00321CB9" w:rsidRPr="00321CB9">
        <w:rPr>
          <w:rFonts w:ascii="Times New Roman" w:hAnsi="Times New Roman" w:cs="Times New Roman"/>
          <w:sz w:val="28"/>
          <w:szCs w:val="28"/>
          <w:lang w:val="uk-UA"/>
        </w:rPr>
        <w:t xml:space="preserve"> в українську судову практику сприяє узгодженню національної правової системи з європейськими стандартами та забезпеченню верховенства права на рівні українського правосуддя.</w:t>
      </w:r>
    </w:p>
    <w:p w:rsidR="00F86900" w:rsidRDefault="00E02302" w:rsidP="00301A76">
      <w:pPr>
        <w:spacing w:line="360" w:lineRule="auto"/>
        <w:ind w:firstLine="709"/>
        <w:contextualSpacing/>
        <w:jc w:val="both"/>
        <w:rPr>
          <w:rFonts w:ascii="Times New Roman" w:hAnsi="Times New Roman" w:cs="Times New Roman"/>
          <w:sz w:val="28"/>
          <w:szCs w:val="28"/>
          <w:lang w:val="uk-UA"/>
        </w:rPr>
      </w:pPr>
      <w:r w:rsidRPr="00E02302">
        <w:rPr>
          <w:rFonts w:ascii="Times New Roman" w:hAnsi="Times New Roman" w:cs="Times New Roman"/>
          <w:sz w:val="28"/>
          <w:szCs w:val="28"/>
          <w:lang w:val="uk-UA"/>
        </w:rPr>
        <w:t>Конституційн</w:t>
      </w:r>
      <w:r>
        <w:rPr>
          <w:rFonts w:ascii="Times New Roman" w:hAnsi="Times New Roman" w:cs="Times New Roman"/>
          <w:sz w:val="28"/>
          <w:szCs w:val="28"/>
          <w:lang w:val="uk-UA"/>
        </w:rPr>
        <w:t>ий</w:t>
      </w:r>
      <w:r w:rsidRPr="00E02302">
        <w:rPr>
          <w:rFonts w:ascii="Times New Roman" w:hAnsi="Times New Roman" w:cs="Times New Roman"/>
          <w:sz w:val="28"/>
          <w:szCs w:val="28"/>
          <w:lang w:val="uk-UA"/>
        </w:rPr>
        <w:t xml:space="preserve"> Суд України </w:t>
      </w:r>
      <w:r w:rsidR="00C544FE">
        <w:rPr>
          <w:rFonts w:ascii="Times New Roman" w:hAnsi="Times New Roman" w:cs="Times New Roman"/>
          <w:sz w:val="28"/>
          <w:szCs w:val="28"/>
          <w:lang w:val="uk-UA"/>
        </w:rPr>
        <w:t>виступає гарантом</w:t>
      </w:r>
      <w:r w:rsidRPr="00E02302">
        <w:rPr>
          <w:rFonts w:ascii="Times New Roman" w:hAnsi="Times New Roman" w:cs="Times New Roman"/>
          <w:sz w:val="28"/>
          <w:szCs w:val="28"/>
          <w:lang w:val="uk-UA"/>
        </w:rPr>
        <w:t xml:space="preserve"> верховенства права</w:t>
      </w:r>
      <w:r w:rsidR="00C544FE">
        <w:rPr>
          <w:rFonts w:ascii="Times New Roman" w:hAnsi="Times New Roman" w:cs="Times New Roman"/>
          <w:sz w:val="28"/>
          <w:szCs w:val="28"/>
          <w:lang w:val="uk-UA"/>
        </w:rPr>
        <w:t xml:space="preserve"> у національній правовій системі</w:t>
      </w:r>
      <w:r w:rsidRPr="00E02302">
        <w:rPr>
          <w:rFonts w:ascii="Times New Roman" w:hAnsi="Times New Roman" w:cs="Times New Roman"/>
          <w:sz w:val="28"/>
          <w:szCs w:val="28"/>
          <w:lang w:val="uk-UA"/>
        </w:rPr>
        <w:t xml:space="preserve">, </w:t>
      </w:r>
      <w:r w:rsidR="00F86900">
        <w:rPr>
          <w:rFonts w:ascii="Times New Roman" w:hAnsi="Times New Roman" w:cs="Times New Roman"/>
          <w:sz w:val="28"/>
          <w:szCs w:val="28"/>
          <w:lang w:val="uk-UA"/>
        </w:rPr>
        <w:t>що полягає у</w:t>
      </w:r>
      <w:r w:rsidRPr="00E02302">
        <w:rPr>
          <w:rFonts w:ascii="Times New Roman" w:hAnsi="Times New Roman" w:cs="Times New Roman"/>
          <w:sz w:val="28"/>
          <w:szCs w:val="28"/>
          <w:lang w:val="uk-UA"/>
        </w:rPr>
        <w:t xml:space="preserve"> його ролі у захисті Конституції</w:t>
      </w:r>
      <w:r w:rsidR="00F86900">
        <w:rPr>
          <w:rFonts w:ascii="Times New Roman" w:hAnsi="Times New Roman" w:cs="Times New Roman"/>
          <w:sz w:val="28"/>
          <w:szCs w:val="28"/>
          <w:lang w:val="uk-UA"/>
        </w:rPr>
        <w:t xml:space="preserve"> Україні</w:t>
      </w:r>
      <w:r w:rsidRPr="00E02302">
        <w:rPr>
          <w:rFonts w:ascii="Times New Roman" w:hAnsi="Times New Roman" w:cs="Times New Roman"/>
          <w:sz w:val="28"/>
          <w:szCs w:val="28"/>
          <w:lang w:val="uk-UA"/>
        </w:rPr>
        <w:t xml:space="preserve"> та забезпеченні правового порядку в країні. </w:t>
      </w:r>
    </w:p>
    <w:p w:rsidR="0066486D" w:rsidRDefault="00E02302" w:rsidP="00301A76">
      <w:pPr>
        <w:spacing w:line="360" w:lineRule="auto"/>
        <w:ind w:firstLine="709"/>
        <w:contextualSpacing/>
        <w:jc w:val="both"/>
        <w:rPr>
          <w:rFonts w:ascii="Times New Roman" w:hAnsi="Times New Roman" w:cs="Times New Roman"/>
          <w:sz w:val="28"/>
          <w:szCs w:val="28"/>
          <w:lang w:val="uk-UA"/>
        </w:rPr>
      </w:pPr>
      <w:r w:rsidRPr="00E02302">
        <w:rPr>
          <w:rFonts w:ascii="Times New Roman" w:hAnsi="Times New Roman" w:cs="Times New Roman"/>
          <w:sz w:val="28"/>
          <w:szCs w:val="28"/>
          <w:lang w:val="uk-UA"/>
        </w:rPr>
        <w:t>Конституційний Суд</w:t>
      </w:r>
      <w:r w:rsidR="00F86900">
        <w:rPr>
          <w:rFonts w:ascii="Times New Roman" w:hAnsi="Times New Roman" w:cs="Times New Roman"/>
          <w:sz w:val="28"/>
          <w:szCs w:val="28"/>
          <w:lang w:val="uk-UA"/>
        </w:rPr>
        <w:t xml:space="preserve"> України</w:t>
      </w:r>
      <w:r w:rsidRPr="00E02302">
        <w:rPr>
          <w:rFonts w:ascii="Times New Roman" w:hAnsi="Times New Roman" w:cs="Times New Roman"/>
          <w:sz w:val="28"/>
          <w:szCs w:val="28"/>
          <w:lang w:val="uk-UA"/>
        </w:rPr>
        <w:t xml:space="preserve"> виконує важливу функцію в інтерпретації основного закону України</w:t>
      </w:r>
      <w:r w:rsidR="00BD1A1B">
        <w:rPr>
          <w:rFonts w:ascii="Times New Roman" w:hAnsi="Times New Roman" w:cs="Times New Roman"/>
          <w:sz w:val="28"/>
          <w:szCs w:val="28"/>
          <w:lang w:val="uk-UA"/>
        </w:rPr>
        <w:t xml:space="preserve"> шляхом перевірки правових актів на відповідність Конституції та її тлумачення</w:t>
      </w:r>
      <w:r w:rsidRPr="00E02302">
        <w:rPr>
          <w:rFonts w:ascii="Times New Roman" w:hAnsi="Times New Roman" w:cs="Times New Roman"/>
          <w:sz w:val="28"/>
          <w:szCs w:val="28"/>
          <w:lang w:val="uk-UA"/>
        </w:rPr>
        <w:t>, формуючи прецедентне право, що впливає на правозастосовну дія</w:t>
      </w:r>
      <w:r w:rsidR="0066486D">
        <w:rPr>
          <w:rFonts w:ascii="Times New Roman" w:hAnsi="Times New Roman" w:cs="Times New Roman"/>
          <w:sz w:val="28"/>
          <w:szCs w:val="28"/>
          <w:lang w:val="uk-UA"/>
        </w:rPr>
        <w:t>льність інших судових інституцій та органів влади України</w:t>
      </w:r>
      <w:r w:rsidRPr="00E02302">
        <w:rPr>
          <w:rFonts w:ascii="Times New Roman" w:hAnsi="Times New Roman" w:cs="Times New Roman"/>
          <w:sz w:val="28"/>
          <w:szCs w:val="28"/>
          <w:lang w:val="uk-UA"/>
        </w:rPr>
        <w:t xml:space="preserve">. </w:t>
      </w:r>
    </w:p>
    <w:p w:rsidR="00F43E01" w:rsidRDefault="00BD1A1B"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Гарантіями прямої дії юридичних позиці</w:t>
      </w:r>
      <w:r w:rsidR="00F43E01">
        <w:rPr>
          <w:rFonts w:ascii="Times New Roman" w:hAnsi="Times New Roman" w:cs="Times New Roman"/>
          <w:sz w:val="28"/>
          <w:szCs w:val="28"/>
          <w:lang w:val="uk-UA"/>
        </w:rPr>
        <w:t>й, викладених у рішеннях</w:t>
      </w:r>
      <w:r>
        <w:rPr>
          <w:rFonts w:ascii="Times New Roman" w:hAnsi="Times New Roman" w:cs="Times New Roman"/>
          <w:sz w:val="28"/>
          <w:szCs w:val="28"/>
          <w:lang w:val="uk-UA"/>
        </w:rPr>
        <w:t xml:space="preserve"> Конституційного Суду України є законодавче визнання його рішень остаточними</w:t>
      </w:r>
      <w:r w:rsidR="00F43E01">
        <w:rPr>
          <w:rFonts w:ascii="Times New Roman" w:hAnsi="Times New Roman" w:cs="Times New Roman"/>
          <w:sz w:val="28"/>
          <w:szCs w:val="28"/>
          <w:lang w:val="uk-UA"/>
        </w:rPr>
        <w:t>, такими, що не підлягають оскарженню та</w:t>
      </w:r>
      <w:r w:rsidR="00E02302" w:rsidRPr="00E02302">
        <w:rPr>
          <w:rFonts w:ascii="Times New Roman" w:hAnsi="Times New Roman" w:cs="Times New Roman"/>
          <w:sz w:val="28"/>
          <w:szCs w:val="28"/>
          <w:lang w:val="uk-UA"/>
        </w:rPr>
        <w:t xml:space="preserve"> обов’язковими для </w:t>
      </w:r>
      <w:r w:rsidR="00F43E01">
        <w:rPr>
          <w:rFonts w:ascii="Times New Roman" w:hAnsi="Times New Roman" w:cs="Times New Roman"/>
          <w:sz w:val="28"/>
          <w:szCs w:val="28"/>
          <w:lang w:val="uk-UA"/>
        </w:rPr>
        <w:t>виконання. Рішення Конституційного Суду України</w:t>
      </w:r>
      <w:r w:rsidR="00E02302" w:rsidRPr="00E02302">
        <w:rPr>
          <w:rFonts w:ascii="Times New Roman" w:hAnsi="Times New Roman" w:cs="Times New Roman"/>
          <w:sz w:val="28"/>
          <w:szCs w:val="28"/>
          <w:lang w:val="uk-UA"/>
        </w:rPr>
        <w:t xml:space="preserve"> стають частиною національного правового порядку, підкріплюючи стабільність правової системи. </w:t>
      </w:r>
    </w:p>
    <w:p w:rsidR="00E02302" w:rsidRDefault="00E02302" w:rsidP="00301A76">
      <w:pPr>
        <w:spacing w:line="360" w:lineRule="auto"/>
        <w:ind w:firstLine="709"/>
        <w:contextualSpacing/>
        <w:jc w:val="both"/>
        <w:rPr>
          <w:rFonts w:ascii="Times New Roman" w:hAnsi="Times New Roman" w:cs="Times New Roman"/>
          <w:sz w:val="28"/>
          <w:szCs w:val="28"/>
          <w:lang w:val="uk-UA"/>
        </w:rPr>
      </w:pPr>
      <w:r w:rsidRPr="00E02302">
        <w:rPr>
          <w:rFonts w:ascii="Times New Roman" w:hAnsi="Times New Roman" w:cs="Times New Roman"/>
          <w:sz w:val="28"/>
          <w:szCs w:val="28"/>
          <w:lang w:val="uk-UA"/>
        </w:rPr>
        <w:t>Здійснюючи конституційний контроль, Конституційний Суд забезпечує реалізацію принципу верховенства права через визнання неконституційними правових актів, які порушують права і свободи людини, і сприяє поступовій консолідації правової доктрини в Україні.</w:t>
      </w:r>
    </w:p>
    <w:p w:rsidR="00DF648E" w:rsidRDefault="00221C22"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Прецедентність рішень національних судів України в цивільній, кримінальній, господарській та адміністративній юрисдикціях забезпечується нормами законодавства, які зобов’язують суди при встановленні змісту права та ухваленні рішень враховувати правові позиції, викладені у постановах Верховного Суду. </w:t>
      </w:r>
    </w:p>
    <w:p w:rsidR="00221C22" w:rsidRDefault="00DF648E"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Національні суди України</w:t>
      </w:r>
      <w:r w:rsidR="00221C22" w:rsidRPr="00221C22">
        <w:rPr>
          <w:rFonts w:ascii="Times New Roman" w:hAnsi="Times New Roman" w:cs="Times New Roman"/>
          <w:sz w:val="28"/>
          <w:szCs w:val="28"/>
          <w:lang w:val="uk-UA"/>
        </w:rPr>
        <w:t>, застосовуючи положення національного з</w:t>
      </w:r>
      <w:r>
        <w:rPr>
          <w:rFonts w:ascii="Times New Roman" w:hAnsi="Times New Roman" w:cs="Times New Roman"/>
          <w:sz w:val="28"/>
          <w:szCs w:val="28"/>
          <w:lang w:val="uk-UA"/>
        </w:rPr>
        <w:t>аконодавства та міжнародних договорів України</w:t>
      </w:r>
      <w:r w:rsidR="00221C22" w:rsidRPr="00221C22">
        <w:rPr>
          <w:rFonts w:ascii="Times New Roman" w:hAnsi="Times New Roman" w:cs="Times New Roman"/>
          <w:sz w:val="28"/>
          <w:szCs w:val="28"/>
          <w:lang w:val="uk-UA"/>
        </w:rPr>
        <w:t>, все частіше орієнтуються на принцип верховенства права. Українські суди почали активніше використовувати концепцію правової визначеності, передбачуваності рішень</w:t>
      </w:r>
      <w:r w:rsidR="008034E2">
        <w:rPr>
          <w:rFonts w:ascii="Times New Roman" w:hAnsi="Times New Roman" w:cs="Times New Roman"/>
          <w:sz w:val="28"/>
          <w:szCs w:val="28"/>
          <w:lang w:val="uk-UA"/>
        </w:rPr>
        <w:t>, заборони свавілля</w:t>
      </w:r>
      <w:r w:rsidR="00221C22" w:rsidRPr="00221C22">
        <w:rPr>
          <w:rFonts w:ascii="Times New Roman" w:hAnsi="Times New Roman" w:cs="Times New Roman"/>
          <w:sz w:val="28"/>
          <w:szCs w:val="28"/>
          <w:lang w:val="uk-UA"/>
        </w:rPr>
        <w:t xml:space="preserve"> та ефективного захисту </w:t>
      </w:r>
      <w:r w:rsidR="008034E2">
        <w:rPr>
          <w:rFonts w:ascii="Times New Roman" w:hAnsi="Times New Roman" w:cs="Times New Roman"/>
          <w:sz w:val="28"/>
          <w:szCs w:val="28"/>
          <w:lang w:val="uk-UA"/>
        </w:rPr>
        <w:t>порушених прав</w:t>
      </w:r>
      <w:r w:rsidR="00221C22" w:rsidRPr="00221C22">
        <w:rPr>
          <w:rFonts w:ascii="Times New Roman" w:hAnsi="Times New Roman" w:cs="Times New Roman"/>
          <w:sz w:val="28"/>
          <w:szCs w:val="28"/>
          <w:lang w:val="uk-UA"/>
        </w:rPr>
        <w:t xml:space="preserve">. </w:t>
      </w:r>
    </w:p>
    <w:p w:rsidR="008359BD" w:rsidRDefault="008359BD" w:rsidP="004E70A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Судова практика національних судів демонстру</w:t>
      </w:r>
      <w:r w:rsidR="007C1D62">
        <w:rPr>
          <w:rFonts w:ascii="Times New Roman" w:hAnsi="Times New Roman" w:cs="Times New Roman"/>
          <w:sz w:val="28"/>
          <w:szCs w:val="28"/>
          <w:lang w:val="uk-UA"/>
        </w:rPr>
        <w:t xml:space="preserve">є гнучкий підхід до розуміння обсягу принципу верховенства права у залежності </w:t>
      </w:r>
      <w:r w:rsidR="007C0C61">
        <w:rPr>
          <w:rFonts w:ascii="Times New Roman" w:hAnsi="Times New Roman" w:cs="Times New Roman"/>
          <w:sz w:val="28"/>
          <w:szCs w:val="28"/>
          <w:lang w:val="uk-UA"/>
        </w:rPr>
        <w:t xml:space="preserve">від змін у суспільних відносинах. Так, </w:t>
      </w:r>
      <w:r w:rsidR="009E309B">
        <w:rPr>
          <w:rFonts w:ascii="Times New Roman" w:hAnsi="Times New Roman" w:cs="Times New Roman"/>
          <w:sz w:val="28"/>
          <w:szCs w:val="28"/>
          <w:lang w:val="uk-UA"/>
        </w:rPr>
        <w:t xml:space="preserve">за час збройної агресії проти України, яка відбувається з 2014 року, </w:t>
      </w:r>
      <w:r w:rsidR="007C0C61">
        <w:rPr>
          <w:rFonts w:ascii="Times New Roman" w:hAnsi="Times New Roman" w:cs="Times New Roman"/>
          <w:sz w:val="28"/>
          <w:szCs w:val="28"/>
          <w:lang w:val="uk-UA"/>
        </w:rPr>
        <w:t xml:space="preserve">Верховним Судом сформульовано сталу практику </w:t>
      </w:r>
      <w:r w:rsidR="009E309B">
        <w:rPr>
          <w:rFonts w:ascii="Times New Roman" w:hAnsi="Times New Roman" w:cs="Times New Roman"/>
          <w:sz w:val="28"/>
          <w:szCs w:val="28"/>
          <w:lang w:val="uk-UA"/>
        </w:rPr>
        <w:t>щодо «легітимного очікування» як елементу верховентсва права</w:t>
      </w:r>
      <w:r w:rsidR="00E273C3">
        <w:rPr>
          <w:rFonts w:ascii="Times New Roman" w:hAnsi="Times New Roman" w:cs="Times New Roman"/>
          <w:sz w:val="28"/>
          <w:szCs w:val="28"/>
          <w:lang w:val="uk-UA"/>
        </w:rPr>
        <w:t>, що означає</w:t>
      </w:r>
      <w:r w:rsidR="009E309B">
        <w:rPr>
          <w:rFonts w:ascii="Times New Roman" w:hAnsi="Times New Roman" w:cs="Times New Roman"/>
          <w:sz w:val="28"/>
          <w:szCs w:val="28"/>
          <w:lang w:val="uk-UA"/>
        </w:rPr>
        <w:t xml:space="preserve"> </w:t>
      </w:r>
      <w:r w:rsidR="00891220" w:rsidRPr="00891220">
        <w:rPr>
          <w:rFonts w:ascii="Times New Roman" w:hAnsi="Times New Roman" w:cs="Times New Roman"/>
          <w:sz w:val="28"/>
          <w:szCs w:val="28"/>
          <w:lang w:val="uk-UA"/>
        </w:rPr>
        <w:t>обґрунтовану впевненість особи у тому, що певне право на майно або економічне благо буде захищено або надано державою на підставі законодавства, адміністративного акта чи судового рішення</w:t>
      </w:r>
      <w:r w:rsidR="00C928CD">
        <w:rPr>
          <w:rFonts w:ascii="Times New Roman" w:hAnsi="Times New Roman" w:cs="Times New Roman"/>
          <w:sz w:val="28"/>
          <w:szCs w:val="28"/>
          <w:lang w:val="uk-UA"/>
        </w:rPr>
        <w:t>.</w:t>
      </w:r>
    </w:p>
    <w:p w:rsidR="008359BD" w:rsidRDefault="008359BD" w:rsidP="00C928CD">
      <w:pPr>
        <w:spacing w:line="360" w:lineRule="auto"/>
        <w:ind w:firstLine="709"/>
        <w:contextualSpacing/>
        <w:jc w:val="center"/>
        <w:rPr>
          <w:rFonts w:ascii="Times New Roman" w:hAnsi="Times New Roman" w:cs="Times New Roman"/>
          <w:b/>
          <w:sz w:val="28"/>
          <w:szCs w:val="28"/>
          <w:lang w:val="uk-UA"/>
        </w:rPr>
      </w:pPr>
      <w:r w:rsidRPr="00C928CD">
        <w:rPr>
          <w:rFonts w:ascii="Times New Roman" w:hAnsi="Times New Roman" w:cs="Times New Roman"/>
          <w:b/>
          <w:sz w:val="28"/>
          <w:szCs w:val="28"/>
          <w:lang w:val="uk-UA"/>
        </w:rPr>
        <w:t>ВИСНОВКИ</w:t>
      </w:r>
    </w:p>
    <w:p w:rsidR="00BF6DA7" w:rsidRPr="00C928CD" w:rsidRDefault="00BF6DA7" w:rsidP="00C928CD">
      <w:pPr>
        <w:spacing w:line="360" w:lineRule="auto"/>
        <w:ind w:firstLine="709"/>
        <w:contextualSpacing/>
        <w:jc w:val="center"/>
        <w:rPr>
          <w:rFonts w:ascii="Times New Roman" w:hAnsi="Times New Roman" w:cs="Times New Roman"/>
          <w:b/>
          <w:sz w:val="28"/>
          <w:szCs w:val="28"/>
          <w:lang w:val="uk-UA"/>
        </w:rPr>
      </w:pPr>
    </w:p>
    <w:p w:rsidR="00145795" w:rsidRPr="00145795" w:rsidRDefault="00294FF2" w:rsidP="00145795">
      <w:pPr>
        <w:spacing w:line="360" w:lineRule="auto"/>
        <w:ind w:firstLine="709"/>
        <w:contextualSpacing/>
        <w:jc w:val="both"/>
        <w:rPr>
          <w:rFonts w:ascii="Times New Roman" w:hAnsi="Times New Roman" w:cs="Times New Roman"/>
          <w:sz w:val="28"/>
          <w:szCs w:val="28"/>
        </w:rPr>
      </w:pPr>
      <w:r w:rsidRPr="00294FF2">
        <w:rPr>
          <w:rFonts w:ascii="Times New Roman" w:hAnsi="Times New Roman" w:cs="Times New Roman"/>
          <w:sz w:val="28"/>
          <w:szCs w:val="28"/>
        </w:rPr>
        <w:t>Принцип верховенства права є фундаментальною цінністю демократичного суспільства та слугує основою</w:t>
      </w:r>
      <w:r>
        <w:rPr>
          <w:rFonts w:ascii="Times New Roman" w:hAnsi="Times New Roman" w:cs="Times New Roman"/>
          <w:sz w:val="28"/>
          <w:szCs w:val="28"/>
          <w:lang w:val="uk-UA"/>
        </w:rPr>
        <w:t xml:space="preserve"> для розвитку та удосконалення</w:t>
      </w:r>
      <w:r w:rsidRPr="00294FF2">
        <w:rPr>
          <w:rFonts w:ascii="Times New Roman" w:hAnsi="Times New Roman" w:cs="Times New Roman"/>
          <w:sz w:val="28"/>
          <w:szCs w:val="28"/>
        </w:rPr>
        <w:t xml:space="preserve"> правової систе</w:t>
      </w:r>
      <w:r w:rsidR="00145795">
        <w:rPr>
          <w:rFonts w:ascii="Times New Roman" w:hAnsi="Times New Roman" w:cs="Times New Roman"/>
          <w:sz w:val="28"/>
          <w:szCs w:val="28"/>
        </w:rPr>
        <w:t>ми України, забезпечуючи</w:t>
      </w:r>
      <w:r w:rsidR="00145795" w:rsidRPr="00145795">
        <w:rPr>
          <w:rFonts w:ascii="Times New Roman" w:hAnsi="Times New Roman" w:cs="Times New Roman"/>
          <w:sz w:val="28"/>
          <w:szCs w:val="28"/>
        </w:rPr>
        <w:t xml:space="preserve"> баланс між інтересами особи та держави, а також слугує основою для розвитку демократичного суспільства.</w:t>
      </w:r>
    </w:p>
    <w:p w:rsidR="001D0BDD" w:rsidRDefault="00294FF2" w:rsidP="00301A76">
      <w:pPr>
        <w:spacing w:line="360" w:lineRule="auto"/>
        <w:ind w:firstLine="709"/>
        <w:contextualSpacing/>
        <w:jc w:val="both"/>
        <w:rPr>
          <w:rFonts w:ascii="Times New Roman" w:hAnsi="Times New Roman" w:cs="Times New Roman"/>
          <w:sz w:val="28"/>
          <w:szCs w:val="28"/>
        </w:rPr>
      </w:pPr>
      <w:r w:rsidRPr="00294FF2">
        <w:rPr>
          <w:rFonts w:ascii="Times New Roman" w:hAnsi="Times New Roman" w:cs="Times New Roman"/>
          <w:sz w:val="28"/>
          <w:szCs w:val="28"/>
        </w:rPr>
        <w:t>Аналіз концептуальних засад цього принципу вказує на його багато</w:t>
      </w:r>
      <w:r>
        <w:rPr>
          <w:rFonts w:ascii="Times New Roman" w:hAnsi="Times New Roman" w:cs="Times New Roman"/>
          <w:sz w:val="28"/>
          <w:szCs w:val="28"/>
          <w:lang w:val="uk-UA"/>
        </w:rPr>
        <w:t>манітність</w:t>
      </w:r>
      <w:r w:rsidRPr="00294FF2">
        <w:rPr>
          <w:rFonts w:ascii="Times New Roman" w:hAnsi="Times New Roman" w:cs="Times New Roman"/>
          <w:sz w:val="28"/>
          <w:szCs w:val="28"/>
        </w:rPr>
        <w:t>: верховенство права містить у собі вимогу передбачуваності законодавства, рівності всіх перед законом, захисту прав і свобод особи, доступу до правосуддя, а також справедливого та неупередженого правозастосування</w:t>
      </w:r>
      <w:r>
        <w:rPr>
          <w:rFonts w:ascii="Times New Roman" w:hAnsi="Times New Roman" w:cs="Times New Roman"/>
          <w:sz w:val="28"/>
          <w:szCs w:val="28"/>
          <w:lang w:val="uk-UA"/>
        </w:rPr>
        <w:t xml:space="preserve"> із запобіганням свавілля з боку публічної влади</w:t>
      </w:r>
      <w:r w:rsidRPr="00294FF2">
        <w:rPr>
          <w:rFonts w:ascii="Times New Roman" w:hAnsi="Times New Roman" w:cs="Times New Roman"/>
          <w:sz w:val="28"/>
          <w:szCs w:val="28"/>
        </w:rPr>
        <w:t xml:space="preserve">. </w:t>
      </w:r>
    </w:p>
    <w:p w:rsidR="006C1752" w:rsidRPr="006C1752" w:rsidRDefault="006C1752" w:rsidP="00301A7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У практичному вимірі п</w:t>
      </w:r>
      <w:r w:rsidRPr="006C1752">
        <w:rPr>
          <w:rFonts w:ascii="Times New Roman" w:hAnsi="Times New Roman" w:cs="Times New Roman"/>
          <w:sz w:val="28"/>
          <w:szCs w:val="28"/>
        </w:rPr>
        <w:t xml:space="preserve">ринцип верховенства права базується на чітко сформульованих, прозорих і стабільних правових нормах, які мають бути доступними, передбачуваними і відповідати принципам справедливості та рівності. </w:t>
      </w:r>
    </w:p>
    <w:p w:rsidR="005614F5" w:rsidRDefault="00C0763F" w:rsidP="00301A76">
      <w:pPr>
        <w:spacing w:line="360" w:lineRule="auto"/>
        <w:ind w:firstLine="709"/>
        <w:contextualSpacing/>
        <w:jc w:val="both"/>
        <w:rPr>
          <w:rFonts w:ascii="Times New Roman" w:hAnsi="Times New Roman" w:cs="Times New Roman"/>
          <w:sz w:val="28"/>
          <w:szCs w:val="28"/>
        </w:rPr>
      </w:pPr>
      <w:r w:rsidRPr="00C0763F">
        <w:rPr>
          <w:rFonts w:ascii="Times New Roman" w:hAnsi="Times New Roman" w:cs="Times New Roman"/>
          <w:sz w:val="28"/>
          <w:szCs w:val="28"/>
        </w:rPr>
        <w:t xml:space="preserve">В Україні принцип верховенства права не лише зафіксований у Конституції, але й поступово інтегрується в правозастосовну практику через судову правотворчість. </w:t>
      </w:r>
    </w:p>
    <w:p w:rsidR="00191F4A" w:rsidRDefault="00F40393"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 поняттям судової правотворчості слід</w:t>
      </w:r>
      <w:r w:rsidR="00C0763F" w:rsidRPr="00C0763F">
        <w:rPr>
          <w:rFonts w:ascii="Times New Roman" w:hAnsi="Times New Roman" w:cs="Times New Roman"/>
          <w:sz w:val="28"/>
          <w:szCs w:val="28"/>
        </w:rPr>
        <w:t xml:space="preserve"> </w:t>
      </w:r>
      <w:r w:rsidRPr="00F40393">
        <w:rPr>
          <w:rFonts w:ascii="Times New Roman" w:hAnsi="Times New Roman" w:cs="Times New Roman"/>
          <w:sz w:val="28"/>
          <w:szCs w:val="28"/>
        </w:rPr>
        <w:t xml:space="preserve">розуміти діяльність судових органів, яка спрямована на формування нових правових норм або уточнення існуючих шляхом розв’язання конкретних юридичних спорів. </w:t>
      </w:r>
      <w:r w:rsidR="002C0B78">
        <w:rPr>
          <w:rFonts w:ascii="Times New Roman" w:hAnsi="Times New Roman" w:cs="Times New Roman"/>
          <w:sz w:val="28"/>
          <w:szCs w:val="28"/>
          <w:lang w:val="uk-UA"/>
        </w:rPr>
        <w:t xml:space="preserve">При цьому рішення суду буде обов’язковим до виконання сторонами спору, а сформульовані судом нові правоположення стануть зразком для нижчестоячих судів при розгляді аналогічних спорів у майбутньому. </w:t>
      </w:r>
    </w:p>
    <w:p w:rsidR="0056148A" w:rsidRDefault="00226698" w:rsidP="00301A7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Порівняння судової правотворчості </w:t>
      </w:r>
      <w:r w:rsidR="0056148A" w:rsidRPr="0056148A">
        <w:rPr>
          <w:rFonts w:ascii="Times New Roman" w:hAnsi="Times New Roman" w:cs="Times New Roman"/>
          <w:sz w:val="28"/>
          <w:szCs w:val="28"/>
        </w:rPr>
        <w:t>свідчить про різноманітність підходів до судової правотворчості в різних правових системах світу. У країнах англо-</w:t>
      </w:r>
      <w:r w:rsidR="0056148A">
        <w:rPr>
          <w:rFonts w:ascii="Times New Roman" w:hAnsi="Times New Roman" w:cs="Times New Roman"/>
          <w:sz w:val="28"/>
          <w:szCs w:val="28"/>
          <w:lang w:val="uk-UA"/>
        </w:rPr>
        <w:t>саксонського</w:t>
      </w:r>
      <w:r w:rsidR="0056148A">
        <w:rPr>
          <w:rFonts w:ascii="Times New Roman" w:hAnsi="Times New Roman" w:cs="Times New Roman"/>
          <w:sz w:val="28"/>
          <w:szCs w:val="28"/>
        </w:rPr>
        <w:t xml:space="preserve"> права судові рішення</w:t>
      </w:r>
      <w:r w:rsidR="0056148A" w:rsidRPr="0056148A">
        <w:rPr>
          <w:rFonts w:ascii="Times New Roman" w:hAnsi="Times New Roman" w:cs="Times New Roman"/>
          <w:sz w:val="28"/>
          <w:szCs w:val="28"/>
        </w:rPr>
        <w:t xml:space="preserve"> мають </w:t>
      </w:r>
      <w:r w:rsidR="0056148A">
        <w:rPr>
          <w:rFonts w:ascii="Times New Roman" w:hAnsi="Times New Roman" w:cs="Times New Roman"/>
          <w:sz w:val="28"/>
          <w:szCs w:val="28"/>
          <w:lang w:val="uk-UA"/>
        </w:rPr>
        <w:t xml:space="preserve">прецедентний характер, тобто </w:t>
      </w:r>
      <w:r w:rsidR="0056148A" w:rsidRPr="0056148A">
        <w:rPr>
          <w:rFonts w:ascii="Times New Roman" w:hAnsi="Times New Roman" w:cs="Times New Roman"/>
          <w:sz w:val="28"/>
          <w:szCs w:val="28"/>
        </w:rPr>
        <w:t xml:space="preserve">силу закону, тоді як у </w:t>
      </w:r>
      <w:r w:rsidR="007704B8">
        <w:rPr>
          <w:rFonts w:ascii="Times New Roman" w:hAnsi="Times New Roman" w:cs="Times New Roman"/>
          <w:sz w:val="28"/>
          <w:szCs w:val="28"/>
          <w:lang w:val="uk-UA"/>
        </w:rPr>
        <w:t xml:space="preserve">романо-германській </w:t>
      </w:r>
      <w:r w:rsidR="007704B8">
        <w:rPr>
          <w:rFonts w:ascii="Times New Roman" w:hAnsi="Times New Roman" w:cs="Times New Roman"/>
          <w:sz w:val="28"/>
          <w:szCs w:val="28"/>
        </w:rPr>
        <w:t>правовій сім'ї</w:t>
      </w:r>
      <w:r w:rsidR="0056148A" w:rsidRPr="0056148A">
        <w:rPr>
          <w:rFonts w:ascii="Times New Roman" w:hAnsi="Times New Roman" w:cs="Times New Roman"/>
          <w:sz w:val="28"/>
          <w:szCs w:val="28"/>
        </w:rPr>
        <w:t xml:space="preserve"> вони відіграють допоміжну роль. Проте тенденція до посилення ролі судів у формуванні права спостерігається в багатьох державах, що обумовлено зростанням значення прав людини та необхідністю ефективного правозастосування.</w:t>
      </w:r>
    </w:p>
    <w:p w:rsidR="00990CDE" w:rsidRDefault="00990CDE" w:rsidP="00990CDE">
      <w:pPr>
        <w:spacing w:line="360" w:lineRule="auto"/>
        <w:ind w:firstLine="709"/>
        <w:contextualSpacing/>
        <w:jc w:val="both"/>
        <w:rPr>
          <w:rFonts w:ascii="Times New Roman" w:hAnsi="Times New Roman" w:cs="Times New Roman"/>
          <w:sz w:val="28"/>
          <w:szCs w:val="28"/>
        </w:rPr>
      </w:pPr>
      <w:r w:rsidRPr="00F40393">
        <w:rPr>
          <w:rFonts w:ascii="Times New Roman" w:hAnsi="Times New Roman" w:cs="Times New Roman"/>
          <w:sz w:val="28"/>
          <w:szCs w:val="28"/>
        </w:rPr>
        <w:t>У контексті української правової системи судова правотворчість набуває особливо</w:t>
      </w:r>
      <w:r>
        <w:rPr>
          <w:rFonts w:ascii="Times New Roman" w:hAnsi="Times New Roman" w:cs="Times New Roman"/>
          <w:sz w:val="28"/>
          <w:szCs w:val="28"/>
          <w:lang w:val="uk-UA"/>
        </w:rPr>
        <w:t xml:space="preserve">ї важливості </w:t>
      </w:r>
      <w:r w:rsidRPr="00F40393">
        <w:rPr>
          <w:rFonts w:ascii="Times New Roman" w:hAnsi="Times New Roman" w:cs="Times New Roman"/>
          <w:sz w:val="28"/>
          <w:szCs w:val="28"/>
        </w:rPr>
        <w:t>в умовах недосконалості та невизначеності чинного законодавства, що потребує чіткої інтерпретації і застосування на практиці.</w:t>
      </w:r>
    </w:p>
    <w:p w:rsidR="0024630B" w:rsidRPr="00C0763F" w:rsidRDefault="0024630B" w:rsidP="00301A76">
      <w:pPr>
        <w:spacing w:line="360" w:lineRule="auto"/>
        <w:ind w:firstLine="709"/>
        <w:contextualSpacing/>
        <w:jc w:val="both"/>
        <w:rPr>
          <w:rFonts w:ascii="Times New Roman" w:hAnsi="Times New Roman" w:cs="Times New Roman"/>
          <w:sz w:val="28"/>
          <w:szCs w:val="28"/>
        </w:rPr>
      </w:pPr>
      <w:r w:rsidRPr="0024630B">
        <w:rPr>
          <w:rFonts w:ascii="Times New Roman" w:hAnsi="Times New Roman" w:cs="Times New Roman"/>
          <w:sz w:val="28"/>
          <w:szCs w:val="28"/>
        </w:rPr>
        <w:t xml:space="preserve">Значення судової правотворчості в умовах правової невизначеності </w:t>
      </w:r>
      <w:r w:rsidR="004C0AC6">
        <w:rPr>
          <w:rFonts w:ascii="Times New Roman" w:hAnsi="Times New Roman" w:cs="Times New Roman"/>
          <w:sz w:val="28"/>
          <w:szCs w:val="28"/>
        </w:rPr>
        <w:t>полягає у створенні стабільно</w:t>
      </w:r>
      <w:r w:rsidR="004C0AC6">
        <w:rPr>
          <w:rFonts w:ascii="Times New Roman" w:hAnsi="Times New Roman" w:cs="Times New Roman"/>
          <w:sz w:val="28"/>
          <w:szCs w:val="28"/>
          <w:lang w:val="uk-UA"/>
        </w:rPr>
        <w:t>ї та передбачуваної правової системи</w:t>
      </w:r>
      <w:r w:rsidRPr="0024630B">
        <w:rPr>
          <w:rFonts w:ascii="Times New Roman" w:hAnsi="Times New Roman" w:cs="Times New Roman"/>
          <w:sz w:val="28"/>
          <w:szCs w:val="28"/>
        </w:rPr>
        <w:t xml:space="preserve"> та</w:t>
      </w:r>
      <w:r w:rsidR="004C0AC6">
        <w:rPr>
          <w:rFonts w:ascii="Times New Roman" w:hAnsi="Times New Roman" w:cs="Times New Roman"/>
          <w:sz w:val="28"/>
          <w:szCs w:val="28"/>
          <w:lang w:val="uk-UA"/>
        </w:rPr>
        <w:t xml:space="preserve"> у</w:t>
      </w:r>
      <w:r w:rsidRPr="0024630B">
        <w:rPr>
          <w:rFonts w:ascii="Times New Roman" w:hAnsi="Times New Roman" w:cs="Times New Roman"/>
          <w:sz w:val="28"/>
          <w:szCs w:val="28"/>
        </w:rPr>
        <w:t xml:space="preserve"> зменшенні кількості конфліктів між сторонами правовідносин. Судова практика</w:t>
      </w:r>
      <w:r w:rsidR="004C0AC6">
        <w:rPr>
          <w:rFonts w:ascii="Times New Roman" w:hAnsi="Times New Roman" w:cs="Times New Roman"/>
          <w:sz w:val="28"/>
          <w:szCs w:val="28"/>
          <w:lang w:val="uk-UA"/>
        </w:rPr>
        <w:t xml:space="preserve"> щодо практичної реалізації верховенства права у всіх його аспектах</w:t>
      </w:r>
      <w:r w:rsidRPr="0024630B">
        <w:rPr>
          <w:rFonts w:ascii="Times New Roman" w:hAnsi="Times New Roman" w:cs="Times New Roman"/>
          <w:sz w:val="28"/>
          <w:szCs w:val="28"/>
        </w:rPr>
        <w:t>, сформована вищими судовими інстанціями, включаючи Верховний Суд та Конституційний Суд України, забезпечує надійну правову основу для розгляду справ, у яких чинне законодавство не дає чіткої відповіді. Таким чином, судова правотворчість стає гарантією дотримання верховенства права, запобігає правовому свавіллю та зміцнює довіру до судової системи.</w:t>
      </w:r>
    </w:p>
    <w:p w:rsidR="00F67DE4" w:rsidRDefault="004E1731"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Важливість в</w:t>
      </w:r>
      <w:r>
        <w:rPr>
          <w:rFonts w:ascii="Times New Roman" w:hAnsi="Times New Roman" w:cs="Times New Roman"/>
          <w:sz w:val="28"/>
          <w:szCs w:val="28"/>
        </w:rPr>
        <w:t>ерховенства</w:t>
      </w:r>
      <w:r w:rsidR="00294FF2" w:rsidRPr="00294FF2">
        <w:rPr>
          <w:rFonts w:ascii="Times New Roman" w:hAnsi="Times New Roman" w:cs="Times New Roman"/>
          <w:sz w:val="28"/>
          <w:szCs w:val="28"/>
        </w:rPr>
        <w:t xml:space="preserve"> права підкреслюється його визнанням на міжнародному рівні, зокрема в практиці Європейського суду з прав людини</w:t>
      </w:r>
      <w:r w:rsidR="00F67DE4">
        <w:rPr>
          <w:rFonts w:ascii="Times New Roman" w:hAnsi="Times New Roman" w:cs="Times New Roman"/>
          <w:sz w:val="28"/>
          <w:szCs w:val="28"/>
          <w:lang w:val="uk-UA"/>
        </w:rPr>
        <w:t>, яка</w:t>
      </w:r>
      <w:r w:rsidR="00A96B09">
        <w:rPr>
          <w:rFonts w:ascii="Times New Roman" w:hAnsi="Times New Roman" w:cs="Times New Roman"/>
          <w:sz w:val="28"/>
          <w:szCs w:val="28"/>
          <w:lang w:val="uk-UA"/>
        </w:rPr>
        <w:t xml:space="preserve"> </w:t>
      </w:r>
      <w:r w:rsidR="00985DB6" w:rsidRPr="00985DB6">
        <w:rPr>
          <w:rFonts w:ascii="Times New Roman" w:hAnsi="Times New Roman" w:cs="Times New Roman"/>
          <w:sz w:val="28"/>
          <w:szCs w:val="28"/>
          <w:lang w:val="uk-UA"/>
        </w:rPr>
        <w:t xml:space="preserve">демонструє, що цей принцип базується на таких ключових елементах, як справедливий судовий розгляд, право на доступ до правосуддя, законність, пропорційність та правова визначеність. </w:t>
      </w:r>
    </w:p>
    <w:p w:rsidR="00294FF2" w:rsidRPr="00985DB6" w:rsidRDefault="00985DB6" w:rsidP="00301A76">
      <w:pPr>
        <w:spacing w:line="360" w:lineRule="auto"/>
        <w:ind w:firstLine="709"/>
        <w:contextualSpacing/>
        <w:jc w:val="both"/>
        <w:rPr>
          <w:rFonts w:ascii="Times New Roman" w:hAnsi="Times New Roman" w:cs="Times New Roman"/>
          <w:sz w:val="28"/>
          <w:szCs w:val="28"/>
          <w:lang w:val="uk-UA"/>
        </w:rPr>
      </w:pPr>
      <w:r w:rsidRPr="00985DB6">
        <w:rPr>
          <w:rFonts w:ascii="Times New Roman" w:hAnsi="Times New Roman" w:cs="Times New Roman"/>
          <w:sz w:val="28"/>
          <w:szCs w:val="28"/>
          <w:lang w:val="uk-UA"/>
        </w:rPr>
        <w:t>Практика Є</w:t>
      </w:r>
      <w:r w:rsidR="00F67DE4">
        <w:rPr>
          <w:rFonts w:ascii="Times New Roman" w:hAnsi="Times New Roman" w:cs="Times New Roman"/>
          <w:sz w:val="28"/>
          <w:szCs w:val="28"/>
          <w:lang w:val="uk-UA"/>
        </w:rPr>
        <w:t>вропейського суду з прав людини</w:t>
      </w:r>
      <w:r w:rsidRPr="00985DB6">
        <w:rPr>
          <w:rFonts w:ascii="Times New Roman" w:hAnsi="Times New Roman" w:cs="Times New Roman"/>
          <w:sz w:val="28"/>
          <w:szCs w:val="28"/>
          <w:lang w:val="uk-UA"/>
        </w:rPr>
        <w:t xml:space="preserve"> відіграє важливу роль для України як держави-учасниці Конвенції про захист прав людини та основоположних свобод</w:t>
      </w:r>
      <w:r w:rsidR="00F67DE4">
        <w:rPr>
          <w:rFonts w:ascii="Times New Roman" w:hAnsi="Times New Roman" w:cs="Times New Roman"/>
          <w:sz w:val="28"/>
          <w:szCs w:val="28"/>
          <w:lang w:val="uk-UA"/>
        </w:rPr>
        <w:t xml:space="preserve"> 1950 року</w:t>
      </w:r>
      <w:r w:rsidRPr="00985DB6">
        <w:rPr>
          <w:rFonts w:ascii="Times New Roman" w:hAnsi="Times New Roman" w:cs="Times New Roman"/>
          <w:sz w:val="28"/>
          <w:szCs w:val="28"/>
          <w:lang w:val="uk-UA"/>
        </w:rPr>
        <w:t xml:space="preserve">, </w:t>
      </w:r>
      <w:r w:rsidR="00F67DE4">
        <w:rPr>
          <w:rFonts w:ascii="Times New Roman" w:hAnsi="Times New Roman" w:cs="Times New Roman"/>
          <w:sz w:val="28"/>
          <w:szCs w:val="28"/>
          <w:lang w:val="uk-UA"/>
        </w:rPr>
        <w:t>слугуючи орієнтиром</w:t>
      </w:r>
      <w:r w:rsidRPr="00985DB6">
        <w:rPr>
          <w:rFonts w:ascii="Times New Roman" w:hAnsi="Times New Roman" w:cs="Times New Roman"/>
          <w:sz w:val="28"/>
          <w:szCs w:val="28"/>
          <w:lang w:val="uk-UA"/>
        </w:rPr>
        <w:t xml:space="preserve"> для національних судів. Важливо, що практика Є</w:t>
      </w:r>
      <w:r w:rsidR="00F67DE4">
        <w:rPr>
          <w:rFonts w:ascii="Times New Roman" w:hAnsi="Times New Roman" w:cs="Times New Roman"/>
          <w:sz w:val="28"/>
          <w:szCs w:val="28"/>
          <w:lang w:val="uk-UA"/>
        </w:rPr>
        <w:t>вропейського суду з прав людини</w:t>
      </w:r>
      <w:r w:rsidRPr="00985DB6">
        <w:rPr>
          <w:rFonts w:ascii="Times New Roman" w:hAnsi="Times New Roman" w:cs="Times New Roman"/>
          <w:sz w:val="28"/>
          <w:szCs w:val="28"/>
          <w:lang w:val="uk-UA"/>
        </w:rPr>
        <w:t xml:space="preserve"> підштовхує Україну до закріплення ефективного механізму реалізації та захисту прав людини, сприяючи укоріненню стандартів верховенства права у національній правовій системі.</w:t>
      </w:r>
    </w:p>
    <w:p w:rsidR="00A96B09" w:rsidRDefault="00F52296"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034E2" w:rsidRPr="008034E2">
        <w:rPr>
          <w:rFonts w:ascii="Times New Roman" w:hAnsi="Times New Roman" w:cs="Times New Roman"/>
          <w:sz w:val="28"/>
          <w:szCs w:val="28"/>
          <w:lang w:val="uk-UA"/>
        </w:rPr>
        <w:t xml:space="preserve">твердження принципу верховенства права в Україні залишається важливим пріоритетом у контексті судової реформи та поступової адаптації правової системи до європейських стандартів. </w:t>
      </w:r>
    </w:p>
    <w:p w:rsidR="00C63DDE" w:rsidRDefault="005946D4" w:rsidP="006F7897">
      <w:pPr>
        <w:spacing w:line="360" w:lineRule="auto"/>
        <w:ind w:firstLine="709"/>
        <w:contextualSpacing/>
        <w:jc w:val="both"/>
        <w:rPr>
          <w:rFonts w:ascii="Times New Roman" w:hAnsi="Times New Roman" w:cs="Times New Roman"/>
          <w:sz w:val="28"/>
          <w:szCs w:val="28"/>
          <w:lang w:val="uk-UA"/>
        </w:rPr>
      </w:pPr>
      <w:r w:rsidRPr="005946D4">
        <w:rPr>
          <w:rFonts w:ascii="Times New Roman" w:hAnsi="Times New Roman" w:cs="Times New Roman"/>
          <w:sz w:val="28"/>
          <w:szCs w:val="28"/>
          <w:lang w:val="uk-UA"/>
        </w:rPr>
        <w:t>Конституційний Суд України, як гарант верховенства права, має особливі повноваження, спрямовані на захист конституційного ладу, прав людини і громадянина, а також відповідність нормативно-правових актів Конституції України</w:t>
      </w:r>
      <w:r w:rsidR="002F4C98" w:rsidRPr="002F4C98">
        <w:rPr>
          <w:rFonts w:ascii="Times New Roman" w:hAnsi="Times New Roman" w:cs="Times New Roman"/>
          <w:sz w:val="28"/>
          <w:szCs w:val="28"/>
          <w:lang w:val="uk-UA"/>
        </w:rPr>
        <w:t>.</w:t>
      </w:r>
      <w:r w:rsidR="002F4C98" w:rsidRPr="002F4C98">
        <w:rPr>
          <w:rFonts w:ascii="Times New Roman" w:hAnsi="Times New Roman" w:cs="Times New Roman"/>
          <w:sz w:val="28"/>
          <w:szCs w:val="28"/>
        </w:rPr>
        <w:t xml:space="preserve"> </w:t>
      </w:r>
      <w:r w:rsidR="002F4C98" w:rsidRPr="002F4C98">
        <w:rPr>
          <w:rFonts w:ascii="Times New Roman" w:hAnsi="Times New Roman" w:cs="Times New Roman"/>
          <w:sz w:val="28"/>
          <w:szCs w:val="28"/>
          <w:lang w:val="uk-UA"/>
        </w:rPr>
        <w:t>К</w:t>
      </w:r>
      <w:r w:rsidR="002F4C98" w:rsidRPr="002F4C98">
        <w:rPr>
          <w:rFonts w:ascii="Times New Roman" w:hAnsi="Times New Roman" w:cs="Times New Roman"/>
          <w:sz w:val="28"/>
          <w:szCs w:val="28"/>
        </w:rPr>
        <w:t>онституційн</w:t>
      </w:r>
      <w:r w:rsidR="002F4C98" w:rsidRPr="002F4C98">
        <w:rPr>
          <w:rFonts w:ascii="Times New Roman" w:hAnsi="Times New Roman" w:cs="Times New Roman"/>
          <w:sz w:val="28"/>
          <w:szCs w:val="28"/>
          <w:lang w:val="uk-UA"/>
        </w:rPr>
        <w:t>ий</w:t>
      </w:r>
      <w:r w:rsidR="002F4C98" w:rsidRPr="002F4C98">
        <w:rPr>
          <w:rFonts w:ascii="Times New Roman" w:hAnsi="Times New Roman" w:cs="Times New Roman"/>
          <w:sz w:val="28"/>
          <w:szCs w:val="28"/>
        </w:rPr>
        <w:t xml:space="preserve"> контрол</w:t>
      </w:r>
      <w:r w:rsidR="002F4C98" w:rsidRPr="002F4C98">
        <w:rPr>
          <w:rFonts w:ascii="Times New Roman" w:hAnsi="Times New Roman" w:cs="Times New Roman"/>
          <w:sz w:val="28"/>
          <w:szCs w:val="28"/>
          <w:lang w:val="uk-UA"/>
        </w:rPr>
        <w:t>ь</w:t>
      </w:r>
      <w:r w:rsidR="002F4C98" w:rsidRPr="002F4C98">
        <w:rPr>
          <w:rFonts w:ascii="Times New Roman" w:hAnsi="Times New Roman" w:cs="Times New Roman"/>
          <w:sz w:val="28"/>
          <w:szCs w:val="28"/>
        </w:rPr>
        <w:t xml:space="preserve"> сприя</w:t>
      </w:r>
      <w:r w:rsidR="002F4C98" w:rsidRPr="002F4C98">
        <w:rPr>
          <w:rFonts w:ascii="Times New Roman" w:hAnsi="Times New Roman" w:cs="Times New Roman"/>
          <w:sz w:val="28"/>
          <w:szCs w:val="28"/>
          <w:lang w:val="uk-UA"/>
        </w:rPr>
        <w:t>є</w:t>
      </w:r>
      <w:r w:rsidR="002F4C98" w:rsidRPr="002F4C98">
        <w:rPr>
          <w:rFonts w:ascii="Times New Roman" w:hAnsi="Times New Roman" w:cs="Times New Roman"/>
          <w:sz w:val="28"/>
          <w:szCs w:val="28"/>
        </w:rPr>
        <w:t xml:space="preserve"> дотриманню принципу правової визначеності, рівності перед законом та недопущенню свавільного застосування правових норм.</w:t>
      </w:r>
      <w:r w:rsidR="006F7897">
        <w:rPr>
          <w:rFonts w:ascii="Times New Roman" w:hAnsi="Times New Roman" w:cs="Times New Roman"/>
          <w:sz w:val="28"/>
          <w:szCs w:val="28"/>
          <w:lang w:val="uk-UA"/>
        </w:rPr>
        <w:t xml:space="preserve"> </w:t>
      </w:r>
    </w:p>
    <w:p w:rsidR="005946D4" w:rsidRPr="006F7897" w:rsidRDefault="002F4C98" w:rsidP="006F789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F7897" w:rsidRPr="006F7897">
        <w:rPr>
          <w:rFonts w:ascii="Times New Roman" w:hAnsi="Times New Roman" w:cs="Times New Roman"/>
          <w:sz w:val="28"/>
          <w:szCs w:val="28"/>
          <w:lang w:val="uk-UA"/>
        </w:rPr>
        <w:t>ішення</w:t>
      </w:r>
      <w:r>
        <w:rPr>
          <w:rFonts w:ascii="Times New Roman" w:hAnsi="Times New Roman" w:cs="Times New Roman"/>
          <w:sz w:val="28"/>
          <w:szCs w:val="28"/>
          <w:lang w:val="uk-UA"/>
        </w:rPr>
        <w:t xml:space="preserve"> Конституційного Суду України</w:t>
      </w:r>
      <w:r w:rsidR="006F7897" w:rsidRPr="006F7897">
        <w:rPr>
          <w:rFonts w:ascii="Times New Roman" w:hAnsi="Times New Roman" w:cs="Times New Roman"/>
          <w:sz w:val="28"/>
          <w:szCs w:val="28"/>
          <w:lang w:val="uk-UA"/>
        </w:rPr>
        <w:t xml:space="preserve"> мають </w:t>
      </w:r>
      <w:r w:rsidR="006F7897">
        <w:rPr>
          <w:rFonts w:ascii="Times New Roman" w:hAnsi="Times New Roman" w:cs="Times New Roman"/>
          <w:sz w:val="28"/>
          <w:szCs w:val="28"/>
          <w:lang w:val="uk-UA"/>
        </w:rPr>
        <w:t>обов’язковий та безумовний</w:t>
      </w:r>
      <w:r w:rsidR="006F7897" w:rsidRPr="006F7897">
        <w:rPr>
          <w:rFonts w:ascii="Times New Roman" w:hAnsi="Times New Roman" w:cs="Times New Roman"/>
          <w:sz w:val="28"/>
          <w:szCs w:val="28"/>
          <w:lang w:val="uk-UA"/>
        </w:rPr>
        <w:t xml:space="preserve"> характер для всіх суб’єктів права, що дозволяє коригувати законодавчі й виконавчі пр</w:t>
      </w:r>
      <w:r w:rsidR="006F7897">
        <w:rPr>
          <w:rFonts w:ascii="Times New Roman" w:hAnsi="Times New Roman" w:cs="Times New Roman"/>
          <w:sz w:val="28"/>
          <w:szCs w:val="28"/>
          <w:lang w:val="uk-UA"/>
        </w:rPr>
        <w:t>актики, які суперечать принципу верховенства права</w:t>
      </w:r>
      <w:r w:rsidR="006F7897" w:rsidRPr="006F7897">
        <w:rPr>
          <w:rFonts w:ascii="Times New Roman" w:hAnsi="Times New Roman" w:cs="Times New Roman"/>
          <w:sz w:val="28"/>
          <w:szCs w:val="28"/>
          <w:lang w:val="uk-UA"/>
        </w:rPr>
        <w:t>.</w:t>
      </w:r>
    </w:p>
    <w:p w:rsidR="008034E2" w:rsidRDefault="008034E2" w:rsidP="00301A76">
      <w:pPr>
        <w:spacing w:line="360" w:lineRule="auto"/>
        <w:ind w:firstLine="709"/>
        <w:contextualSpacing/>
        <w:jc w:val="both"/>
        <w:rPr>
          <w:rFonts w:ascii="Times New Roman" w:hAnsi="Times New Roman" w:cs="Times New Roman"/>
          <w:sz w:val="28"/>
          <w:szCs w:val="28"/>
          <w:lang w:val="uk-UA"/>
        </w:rPr>
      </w:pPr>
      <w:r w:rsidRPr="008034E2">
        <w:rPr>
          <w:rFonts w:ascii="Times New Roman" w:hAnsi="Times New Roman" w:cs="Times New Roman"/>
          <w:sz w:val="28"/>
          <w:szCs w:val="28"/>
          <w:lang w:val="uk-UA"/>
        </w:rPr>
        <w:t xml:space="preserve">Взаємодія між Конституційним Судом України, </w:t>
      </w:r>
      <w:r w:rsidR="009B499E">
        <w:rPr>
          <w:rFonts w:ascii="Times New Roman" w:hAnsi="Times New Roman" w:cs="Times New Roman"/>
          <w:sz w:val="28"/>
          <w:szCs w:val="28"/>
          <w:lang w:val="uk-UA"/>
        </w:rPr>
        <w:t>національною судовою системою</w:t>
      </w:r>
      <w:r w:rsidRPr="008034E2">
        <w:rPr>
          <w:rFonts w:ascii="Times New Roman" w:hAnsi="Times New Roman" w:cs="Times New Roman"/>
          <w:sz w:val="28"/>
          <w:szCs w:val="28"/>
          <w:lang w:val="uk-UA"/>
        </w:rPr>
        <w:t xml:space="preserve"> та міжнародною судовою практикою сприяє гармонізації українського правового поля та забезпеченню більш ефективного захисту прав громадян.</w:t>
      </w:r>
    </w:p>
    <w:p w:rsidR="0054270F" w:rsidRDefault="0054270F" w:rsidP="00301A76">
      <w:pPr>
        <w:spacing w:line="360" w:lineRule="auto"/>
        <w:ind w:firstLine="709"/>
        <w:contextualSpacing/>
        <w:jc w:val="both"/>
        <w:rPr>
          <w:rFonts w:ascii="Times New Roman" w:hAnsi="Times New Roman" w:cs="Times New Roman"/>
          <w:sz w:val="28"/>
          <w:szCs w:val="28"/>
          <w:lang w:val="uk-UA"/>
        </w:rPr>
      </w:pPr>
      <w:r w:rsidRPr="0054270F">
        <w:rPr>
          <w:rFonts w:ascii="Times New Roman" w:hAnsi="Times New Roman" w:cs="Times New Roman"/>
          <w:sz w:val="28"/>
          <w:szCs w:val="28"/>
          <w:lang w:val="uk-UA"/>
        </w:rPr>
        <w:t>Верховний Суд</w:t>
      </w:r>
      <w:r w:rsidR="000122A4">
        <w:rPr>
          <w:rFonts w:ascii="Times New Roman" w:hAnsi="Times New Roman" w:cs="Times New Roman"/>
          <w:sz w:val="28"/>
          <w:szCs w:val="28"/>
          <w:lang w:val="uk-UA"/>
        </w:rPr>
        <w:t xml:space="preserve"> як вища судова інстанція</w:t>
      </w:r>
      <w:r w:rsidRPr="0054270F">
        <w:rPr>
          <w:rFonts w:ascii="Times New Roman" w:hAnsi="Times New Roman" w:cs="Times New Roman"/>
          <w:sz w:val="28"/>
          <w:szCs w:val="28"/>
          <w:lang w:val="uk-UA"/>
        </w:rPr>
        <w:t xml:space="preserve"> відіграє ключову роль у формуванні єдиної судової практики, надаючи </w:t>
      </w:r>
      <w:r>
        <w:rPr>
          <w:rFonts w:ascii="Times New Roman" w:hAnsi="Times New Roman" w:cs="Times New Roman"/>
          <w:sz w:val="28"/>
          <w:szCs w:val="28"/>
          <w:lang w:val="uk-UA"/>
        </w:rPr>
        <w:t>своїм правовим позиціям обов’язковї сили для нижчих судів при виборі та застосуванні норм права</w:t>
      </w:r>
      <w:r w:rsidRPr="0054270F">
        <w:rPr>
          <w:rFonts w:ascii="Times New Roman" w:hAnsi="Times New Roman" w:cs="Times New Roman"/>
          <w:sz w:val="28"/>
          <w:szCs w:val="28"/>
          <w:lang w:val="uk-UA"/>
        </w:rPr>
        <w:t xml:space="preserve"> та встановлюючи стандарти правозастосування. Він забезпечує реалізацію принципу верховенства права шляхом уніфікації практики, що сприяє передбачуваності правових рішень, підвищенню довіри громадян до судової системи та дотриманню справедливості у судових процесах.</w:t>
      </w:r>
    </w:p>
    <w:p w:rsidR="00A45D9B" w:rsidRDefault="00A45D9B" w:rsidP="00301A7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B80A36" w:rsidRPr="0054270F">
        <w:rPr>
          <w:rFonts w:ascii="Times New Roman" w:hAnsi="Times New Roman" w:cs="Times New Roman"/>
          <w:sz w:val="28"/>
          <w:szCs w:val="28"/>
          <w:lang w:val="uk-UA"/>
        </w:rPr>
        <w:t xml:space="preserve">утвердження верховенства права в Україні вимагає подальшого розвитку судової правотворчості, яка повинна стати засобом адаптації правової системи до динамічних умов сучасного суспільства. </w:t>
      </w:r>
    </w:p>
    <w:p w:rsidR="00F35302" w:rsidRDefault="00A45D9B" w:rsidP="00301A76">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Автор пропонує вважати</w:t>
      </w:r>
      <w:r>
        <w:rPr>
          <w:rFonts w:ascii="Times New Roman" w:hAnsi="Times New Roman" w:cs="Times New Roman"/>
          <w:sz w:val="28"/>
          <w:szCs w:val="28"/>
        </w:rPr>
        <w:t xml:space="preserve"> судову правотворчість</w:t>
      </w:r>
      <w:r w:rsidR="00B80A36" w:rsidRPr="00B80A36">
        <w:rPr>
          <w:rFonts w:ascii="Times New Roman" w:hAnsi="Times New Roman" w:cs="Times New Roman"/>
          <w:sz w:val="28"/>
          <w:szCs w:val="28"/>
        </w:rPr>
        <w:t xml:space="preserve"> невід’ємним компонентом </w:t>
      </w:r>
      <w:r>
        <w:rPr>
          <w:rFonts w:ascii="Times New Roman" w:hAnsi="Times New Roman" w:cs="Times New Roman"/>
          <w:sz w:val="28"/>
          <w:szCs w:val="28"/>
          <w:lang w:val="uk-UA"/>
        </w:rPr>
        <w:t xml:space="preserve">національної </w:t>
      </w:r>
      <w:r w:rsidR="00B80A36" w:rsidRPr="00B80A36">
        <w:rPr>
          <w:rFonts w:ascii="Times New Roman" w:hAnsi="Times New Roman" w:cs="Times New Roman"/>
          <w:sz w:val="28"/>
          <w:szCs w:val="28"/>
        </w:rPr>
        <w:t>правової системи</w:t>
      </w:r>
      <w:r>
        <w:rPr>
          <w:rFonts w:ascii="Times New Roman" w:hAnsi="Times New Roman" w:cs="Times New Roman"/>
          <w:sz w:val="28"/>
          <w:szCs w:val="28"/>
          <w:lang w:val="uk-UA"/>
        </w:rPr>
        <w:t xml:space="preserve"> України</w:t>
      </w:r>
      <w:r w:rsidR="00B80A36" w:rsidRPr="00B80A36">
        <w:rPr>
          <w:rFonts w:ascii="Times New Roman" w:hAnsi="Times New Roman" w:cs="Times New Roman"/>
          <w:sz w:val="28"/>
          <w:szCs w:val="28"/>
        </w:rPr>
        <w:t xml:space="preserve">, сприяючи її гармонізації з європейськими та міжнародними стандартами. </w:t>
      </w:r>
    </w:p>
    <w:p w:rsidR="00B80A36" w:rsidRDefault="00B80A36" w:rsidP="00301A76">
      <w:pPr>
        <w:spacing w:line="360" w:lineRule="auto"/>
        <w:ind w:firstLine="709"/>
        <w:contextualSpacing/>
        <w:jc w:val="both"/>
        <w:rPr>
          <w:rFonts w:ascii="Times New Roman" w:hAnsi="Times New Roman" w:cs="Times New Roman"/>
          <w:sz w:val="28"/>
          <w:szCs w:val="28"/>
        </w:rPr>
      </w:pPr>
      <w:r w:rsidRPr="00B80A36">
        <w:rPr>
          <w:rFonts w:ascii="Times New Roman" w:hAnsi="Times New Roman" w:cs="Times New Roman"/>
          <w:sz w:val="28"/>
          <w:szCs w:val="28"/>
        </w:rPr>
        <w:t>Отже, саме через розвиток судової правотворчості можливо забезпечити ефективне впровадження принципу верховенства права як основи правової системи та механізму захисту прав людини в Україні.</w:t>
      </w:r>
    </w:p>
    <w:p w:rsidR="00ED2944" w:rsidRDefault="00ED2944" w:rsidP="00301A76">
      <w:pPr>
        <w:spacing w:line="360" w:lineRule="auto"/>
        <w:ind w:firstLine="709"/>
        <w:contextualSpacing/>
        <w:jc w:val="both"/>
        <w:rPr>
          <w:rFonts w:ascii="Times New Roman" w:hAnsi="Times New Roman" w:cs="Times New Roman"/>
          <w:b/>
          <w:sz w:val="28"/>
          <w:szCs w:val="28"/>
          <w:lang w:val="uk-UA"/>
        </w:rPr>
      </w:pPr>
    </w:p>
    <w:p w:rsidR="00A12075" w:rsidRDefault="00A12075" w:rsidP="000640DE">
      <w:pPr>
        <w:spacing w:line="360" w:lineRule="auto"/>
        <w:ind w:firstLine="709"/>
        <w:contextualSpacing/>
        <w:jc w:val="center"/>
        <w:rPr>
          <w:rFonts w:ascii="Times New Roman" w:hAnsi="Times New Roman" w:cs="Times New Roman"/>
          <w:b/>
          <w:sz w:val="28"/>
          <w:szCs w:val="28"/>
          <w:lang w:val="uk-UA"/>
        </w:rPr>
      </w:pPr>
      <w:r w:rsidRPr="00A12075">
        <w:rPr>
          <w:rFonts w:ascii="Times New Roman" w:hAnsi="Times New Roman" w:cs="Times New Roman"/>
          <w:b/>
          <w:sz w:val="28"/>
          <w:szCs w:val="28"/>
          <w:lang w:val="uk-UA"/>
        </w:rPr>
        <w:t xml:space="preserve">СПИСОК </w:t>
      </w:r>
      <w:r w:rsidR="000640DE">
        <w:rPr>
          <w:rFonts w:ascii="Times New Roman" w:hAnsi="Times New Roman" w:cs="Times New Roman"/>
          <w:b/>
          <w:sz w:val="28"/>
          <w:szCs w:val="28"/>
          <w:lang w:val="uk-UA"/>
        </w:rPr>
        <w:t>ВИКОРИСТАНИХ ДЖЕРЕЛ</w:t>
      </w:r>
    </w:p>
    <w:p w:rsidR="009E5468" w:rsidRDefault="009E5468" w:rsidP="00301A76">
      <w:pPr>
        <w:spacing w:line="360" w:lineRule="auto"/>
        <w:ind w:firstLine="709"/>
        <w:contextualSpacing/>
        <w:jc w:val="both"/>
        <w:rPr>
          <w:rFonts w:ascii="Times New Roman" w:hAnsi="Times New Roman" w:cs="Times New Roman"/>
          <w:b/>
          <w:sz w:val="28"/>
          <w:szCs w:val="28"/>
          <w:lang w:val="uk-UA"/>
        </w:rPr>
      </w:pPr>
    </w:p>
    <w:p w:rsidR="009E5468" w:rsidRDefault="009E5468"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E5468">
        <w:rPr>
          <w:rFonts w:ascii="Times New Roman" w:hAnsi="Times New Roman" w:cs="Times New Roman"/>
          <w:sz w:val="28"/>
          <w:szCs w:val="28"/>
          <w:lang w:val="uk-UA"/>
        </w:rPr>
        <w:t>Козюбра М. Принцип верховенства права i конституційна юрисдикція</w:t>
      </w:r>
      <w:r>
        <w:rPr>
          <w:rFonts w:ascii="Times New Roman" w:hAnsi="Times New Roman" w:cs="Times New Roman"/>
          <w:sz w:val="28"/>
          <w:szCs w:val="28"/>
          <w:lang w:val="uk-UA"/>
        </w:rPr>
        <w:t xml:space="preserve">. </w:t>
      </w:r>
      <w:r w:rsidRPr="009E5468">
        <w:rPr>
          <w:rFonts w:ascii="Times New Roman" w:hAnsi="Times New Roman" w:cs="Times New Roman"/>
          <w:i/>
          <w:sz w:val="28"/>
          <w:szCs w:val="28"/>
          <w:lang w:val="uk-UA"/>
        </w:rPr>
        <w:t>Вісник Конституційного Суду України</w:t>
      </w:r>
      <w:r w:rsidRPr="009E5468">
        <w:rPr>
          <w:rFonts w:ascii="Times New Roman" w:hAnsi="Times New Roman" w:cs="Times New Roman"/>
          <w:sz w:val="28"/>
          <w:szCs w:val="28"/>
          <w:lang w:val="uk-UA"/>
        </w:rPr>
        <w:t>. 2000. № 4. С. 24</w:t>
      </w:r>
      <w:r>
        <w:rPr>
          <w:rFonts w:ascii="Times New Roman" w:hAnsi="Times New Roman" w:cs="Times New Roman"/>
          <w:sz w:val="28"/>
          <w:szCs w:val="28"/>
          <w:lang w:val="uk-UA"/>
        </w:rPr>
        <w:t>-33</w:t>
      </w:r>
      <w:r w:rsidRPr="009E5468">
        <w:rPr>
          <w:rFonts w:ascii="Times New Roman" w:hAnsi="Times New Roman" w:cs="Times New Roman"/>
          <w:sz w:val="28"/>
          <w:szCs w:val="28"/>
          <w:lang w:val="uk-UA"/>
        </w:rPr>
        <w:t>.</w:t>
      </w:r>
    </w:p>
    <w:p w:rsidR="00ED6C8B"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D6C8B">
        <w:rPr>
          <w:rFonts w:ascii="Times New Roman" w:hAnsi="Times New Roman" w:cs="Times New Roman"/>
          <w:sz w:val="28"/>
          <w:szCs w:val="28"/>
          <w:lang w:val="uk-UA"/>
        </w:rPr>
        <w:t xml:space="preserve">. </w:t>
      </w:r>
      <w:r w:rsidR="00837989">
        <w:rPr>
          <w:rFonts w:ascii="Times New Roman" w:hAnsi="Times New Roman" w:cs="Times New Roman"/>
          <w:sz w:val="28"/>
          <w:szCs w:val="28"/>
          <w:lang w:val="uk-UA"/>
        </w:rPr>
        <w:t xml:space="preserve">Погребняк С.П. Історичні витоки верховенства права. </w:t>
      </w:r>
      <w:r w:rsidR="00837989">
        <w:rPr>
          <w:rFonts w:ascii="Times New Roman" w:hAnsi="Times New Roman" w:cs="Times New Roman"/>
          <w:i/>
          <w:sz w:val="28"/>
          <w:szCs w:val="28"/>
          <w:lang w:val="uk-UA"/>
        </w:rPr>
        <w:t>Деравне будівництво та місцеве самоврядування</w:t>
      </w:r>
      <w:r w:rsidR="00837989" w:rsidRPr="00837989">
        <w:rPr>
          <w:rFonts w:ascii="Times New Roman" w:hAnsi="Times New Roman" w:cs="Times New Roman"/>
          <w:i/>
          <w:sz w:val="28"/>
          <w:szCs w:val="28"/>
          <w:lang w:val="uk-UA"/>
        </w:rPr>
        <w:t xml:space="preserve">. </w:t>
      </w:r>
      <w:r w:rsidR="00837989" w:rsidRPr="00410483">
        <w:rPr>
          <w:rFonts w:ascii="Times New Roman" w:hAnsi="Times New Roman" w:cs="Times New Roman"/>
          <w:sz w:val="28"/>
          <w:szCs w:val="28"/>
          <w:lang w:val="uk-UA"/>
        </w:rPr>
        <w:t xml:space="preserve">2008. № 15. </w:t>
      </w:r>
      <w:r w:rsidR="00C53CAC" w:rsidRPr="00C53CAC">
        <w:rPr>
          <w:rFonts w:ascii="Times New Roman" w:hAnsi="Times New Roman" w:cs="Times New Roman"/>
          <w:sz w:val="28"/>
          <w:szCs w:val="28"/>
          <w:lang w:val="uk-UA"/>
        </w:rPr>
        <w:t xml:space="preserve">С. 3-13. </w:t>
      </w:r>
    </w:p>
    <w:p w:rsidR="00C53CAC"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53CAC">
        <w:rPr>
          <w:rFonts w:ascii="Times New Roman" w:hAnsi="Times New Roman" w:cs="Times New Roman"/>
          <w:sz w:val="28"/>
          <w:szCs w:val="28"/>
          <w:lang w:val="uk-UA"/>
        </w:rPr>
        <w:t xml:space="preserve">. </w:t>
      </w:r>
      <w:r w:rsidR="00B45D3D">
        <w:rPr>
          <w:rFonts w:ascii="Times New Roman" w:hAnsi="Times New Roman" w:cs="Times New Roman"/>
          <w:sz w:val="28"/>
          <w:szCs w:val="28"/>
          <w:lang w:val="uk-UA"/>
        </w:rPr>
        <w:t xml:space="preserve">Конституційне право зарубіжних країн: </w:t>
      </w:r>
      <w:r w:rsidR="00B45D3D" w:rsidRPr="00B45D3D">
        <w:rPr>
          <w:rFonts w:ascii="Times New Roman" w:hAnsi="Times New Roman" w:cs="Times New Roman"/>
          <w:sz w:val="28"/>
          <w:szCs w:val="28"/>
          <w:lang w:val="uk-UA"/>
        </w:rPr>
        <w:t>н</w:t>
      </w:r>
      <w:r w:rsidR="002E526A" w:rsidRPr="00B45D3D">
        <w:rPr>
          <w:rFonts w:ascii="Times New Roman" w:hAnsi="Times New Roman" w:cs="Times New Roman"/>
          <w:sz w:val="28"/>
          <w:szCs w:val="28"/>
          <w:lang w:val="uk-UA"/>
        </w:rPr>
        <w:t>авч. посібник / М. С. Горшеньова, К. О. Закоморна, В. О. Ріяка та ін</w:t>
      </w:r>
      <w:r w:rsidR="00B45D3D" w:rsidRPr="00B45D3D">
        <w:rPr>
          <w:rFonts w:ascii="Times New Roman" w:hAnsi="Times New Roman" w:cs="Times New Roman"/>
          <w:sz w:val="28"/>
          <w:szCs w:val="28"/>
          <w:lang w:val="uk-UA"/>
        </w:rPr>
        <w:t>.</w:t>
      </w:r>
      <w:r w:rsidR="00B45D3D">
        <w:rPr>
          <w:rFonts w:ascii="Times New Roman" w:hAnsi="Times New Roman" w:cs="Times New Roman"/>
          <w:sz w:val="28"/>
          <w:szCs w:val="28"/>
          <w:lang w:val="uk-UA"/>
        </w:rPr>
        <w:t xml:space="preserve"> </w:t>
      </w:r>
      <w:r w:rsidR="002E526A" w:rsidRPr="00B45D3D">
        <w:rPr>
          <w:rFonts w:ascii="Times New Roman" w:hAnsi="Times New Roman" w:cs="Times New Roman"/>
          <w:sz w:val="28"/>
          <w:szCs w:val="28"/>
          <w:lang w:val="uk-UA"/>
        </w:rPr>
        <w:t>2</w:t>
      </w:r>
      <w:r w:rsidR="00B45D3D">
        <w:rPr>
          <w:rFonts w:ascii="Times New Roman" w:hAnsi="Times New Roman" w:cs="Times New Roman"/>
          <w:sz w:val="28"/>
          <w:szCs w:val="28"/>
          <w:lang w:val="uk-UA"/>
        </w:rPr>
        <w:t>-</w:t>
      </w:r>
      <w:r w:rsidR="002E526A" w:rsidRPr="00B45D3D">
        <w:rPr>
          <w:rFonts w:ascii="Times New Roman" w:hAnsi="Times New Roman" w:cs="Times New Roman"/>
          <w:sz w:val="28"/>
          <w:szCs w:val="28"/>
          <w:lang w:val="uk-UA"/>
        </w:rPr>
        <w:softHyphen/>
        <w:t xml:space="preserve">е вид., допов. і перероб. </w:t>
      </w:r>
      <w:r w:rsidR="00B45D3D" w:rsidRPr="00B45D3D">
        <w:rPr>
          <w:rFonts w:ascii="Times New Roman" w:hAnsi="Times New Roman" w:cs="Times New Roman"/>
          <w:sz w:val="28"/>
          <w:szCs w:val="28"/>
          <w:lang w:val="uk-UA"/>
        </w:rPr>
        <w:t>Київ</w:t>
      </w:r>
      <w:r w:rsidR="002E526A" w:rsidRPr="00B45D3D">
        <w:rPr>
          <w:rFonts w:ascii="Times New Roman" w:hAnsi="Times New Roman" w:cs="Times New Roman"/>
          <w:sz w:val="28"/>
          <w:szCs w:val="28"/>
          <w:lang w:val="uk-UA"/>
        </w:rPr>
        <w:t xml:space="preserve">: Юрінком Інтер, 2006. </w:t>
      </w:r>
      <w:r w:rsidR="002E526A" w:rsidRPr="00B45D3D">
        <w:rPr>
          <w:rFonts w:ascii="Times New Roman" w:hAnsi="Times New Roman" w:cs="Times New Roman"/>
          <w:sz w:val="28"/>
          <w:szCs w:val="28"/>
        </w:rPr>
        <w:t>544 с</w:t>
      </w:r>
      <w:r w:rsidR="002E526A" w:rsidRPr="00B45D3D">
        <w:rPr>
          <w:rFonts w:ascii="Times New Roman" w:hAnsi="Times New Roman" w:cs="Times New Roman"/>
          <w:sz w:val="28"/>
          <w:szCs w:val="28"/>
          <w:lang w:val="uk-UA"/>
        </w:rPr>
        <w:t>.</w:t>
      </w:r>
    </w:p>
    <w:p w:rsidR="002E526A" w:rsidRPr="00410483" w:rsidRDefault="00122213" w:rsidP="009E5468">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4</w:t>
      </w:r>
      <w:r w:rsidR="002E526A">
        <w:rPr>
          <w:rFonts w:ascii="Times New Roman" w:hAnsi="Times New Roman" w:cs="Times New Roman"/>
          <w:sz w:val="28"/>
          <w:szCs w:val="28"/>
          <w:lang w:val="uk-UA"/>
        </w:rPr>
        <w:t xml:space="preserve">. </w:t>
      </w:r>
      <w:r w:rsidR="009A7B9D">
        <w:rPr>
          <w:rFonts w:ascii="Times New Roman" w:hAnsi="Times New Roman" w:cs="Times New Roman"/>
          <w:sz w:val="28"/>
          <w:szCs w:val="28"/>
          <w:lang w:val="en-US"/>
        </w:rPr>
        <w:t>Paper by Professor Paul Craig</w:t>
      </w:r>
      <w:r w:rsidR="009A7B9D">
        <w:rPr>
          <w:rFonts w:ascii="Times New Roman" w:hAnsi="Times New Roman" w:cs="Times New Roman"/>
          <w:sz w:val="28"/>
          <w:szCs w:val="28"/>
          <w:lang w:val="uk-UA"/>
        </w:rPr>
        <w:t xml:space="preserve">: </w:t>
      </w:r>
      <w:proofErr w:type="gramStart"/>
      <w:r w:rsidR="009A7B9D">
        <w:rPr>
          <w:rFonts w:ascii="Times New Roman" w:hAnsi="Times New Roman" w:cs="Times New Roman"/>
          <w:sz w:val="28"/>
          <w:szCs w:val="28"/>
          <w:lang w:val="en-US"/>
        </w:rPr>
        <w:t>the</w:t>
      </w:r>
      <w:proofErr w:type="gramEnd"/>
      <w:r w:rsidR="009A7B9D">
        <w:rPr>
          <w:rFonts w:ascii="Times New Roman" w:hAnsi="Times New Roman" w:cs="Times New Roman"/>
          <w:sz w:val="28"/>
          <w:szCs w:val="28"/>
          <w:lang w:val="en-US"/>
        </w:rPr>
        <w:t xml:space="preserve"> Rule of Law.</w:t>
      </w:r>
      <w:r w:rsidR="000E3FB7">
        <w:rPr>
          <w:rFonts w:ascii="Times New Roman" w:hAnsi="Times New Roman" w:cs="Times New Roman"/>
          <w:sz w:val="28"/>
          <w:szCs w:val="28"/>
          <w:lang w:val="en-US"/>
        </w:rPr>
        <w:t xml:space="preserve"> </w:t>
      </w:r>
      <w:r w:rsidR="00CB718F">
        <w:rPr>
          <w:rFonts w:ascii="Times New Roman" w:hAnsi="Times New Roman" w:cs="Times New Roman"/>
          <w:sz w:val="28"/>
          <w:szCs w:val="28"/>
          <w:lang w:val="en-US"/>
        </w:rPr>
        <w:t>UK Parliament. URL</w:t>
      </w:r>
      <w:r w:rsidR="00CB718F" w:rsidRPr="00410483">
        <w:rPr>
          <w:rFonts w:ascii="Times New Roman" w:hAnsi="Times New Roman" w:cs="Times New Roman"/>
          <w:sz w:val="28"/>
          <w:szCs w:val="28"/>
          <w:lang w:val="en-US"/>
        </w:rPr>
        <w:t>:</w:t>
      </w:r>
      <w:r w:rsidR="009A7B9D" w:rsidRPr="00410483">
        <w:rPr>
          <w:rFonts w:ascii="Times New Roman" w:hAnsi="Times New Roman" w:cs="Times New Roman"/>
          <w:sz w:val="28"/>
          <w:szCs w:val="28"/>
          <w:lang w:val="en-US"/>
        </w:rPr>
        <w:t xml:space="preserve">  </w:t>
      </w:r>
      <w:r w:rsidR="00345476">
        <w:fldChar w:fldCharType="begin"/>
      </w:r>
      <w:r w:rsidR="00345476" w:rsidRPr="007931C2">
        <w:rPr>
          <w:lang w:val="en-US"/>
        </w:rPr>
        <w:instrText xml:space="preserve"> HYPERLINK "https://publications.parliament.uk/pa/ld200607/ldselect/ldconst/151/15115.htm" \l ":~:text=Dicey's%20first%20principle%20of%20the,ordinary%20courts%20of%20the%20land" </w:instrText>
      </w:r>
      <w:r w:rsidR="00345476">
        <w:fldChar w:fldCharType="separate"/>
      </w:r>
      <w:r w:rsidR="000E3FB7" w:rsidRPr="006E6E69">
        <w:rPr>
          <w:rStyle w:val="a4"/>
          <w:rFonts w:ascii="Times New Roman" w:hAnsi="Times New Roman" w:cs="Times New Roman"/>
          <w:sz w:val="28"/>
          <w:szCs w:val="28"/>
          <w:lang w:val="en-US"/>
        </w:rPr>
        <w:t>https</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publications</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parliament</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uk</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pa</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ld</w:t>
      </w:r>
      <w:r w:rsidR="000E3FB7" w:rsidRPr="00410483">
        <w:rPr>
          <w:rStyle w:val="a4"/>
          <w:rFonts w:ascii="Times New Roman" w:hAnsi="Times New Roman" w:cs="Times New Roman"/>
          <w:sz w:val="28"/>
          <w:szCs w:val="28"/>
          <w:lang w:val="en-US"/>
        </w:rPr>
        <w:t>200607/</w:t>
      </w:r>
      <w:r w:rsidR="000E3FB7" w:rsidRPr="006E6E69">
        <w:rPr>
          <w:rStyle w:val="a4"/>
          <w:rFonts w:ascii="Times New Roman" w:hAnsi="Times New Roman" w:cs="Times New Roman"/>
          <w:sz w:val="28"/>
          <w:szCs w:val="28"/>
          <w:lang w:val="en-US"/>
        </w:rPr>
        <w:t>ldselect</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ldconst</w:t>
      </w:r>
      <w:r w:rsidR="000E3FB7" w:rsidRPr="00410483">
        <w:rPr>
          <w:rStyle w:val="a4"/>
          <w:rFonts w:ascii="Times New Roman" w:hAnsi="Times New Roman" w:cs="Times New Roman"/>
          <w:sz w:val="28"/>
          <w:szCs w:val="28"/>
          <w:lang w:val="en-US"/>
        </w:rPr>
        <w:t>/151/15115.</w:t>
      </w:r>
      <w:r w:rsidR="000E3FB7" w:rsidRPr="006E6E69">
        <w:rPr>
          <w:rStyle w:val="a4"/>
          <w:rFonts w:ascii="Times New Roman" w:hAnsi="Times New Roman" w:cs="Times New Roman"/>
          <w:sz w:val="28"/>
          <w:szCs w:val="28"/>
          <w:lang w:val="en-US"/>
        </w:rPr>
        <w:t>htm</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text</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Dicey</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s</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first</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principle</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of</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the</w:t>
      </w:r>
      <w:r w:rsidR="000E3FB7" w:rsidRPr="00410483">
        <w:rPr>
          <w:rStyle w:val="a4"/>
          <w:rFonts w:ascii="Times New Roman" w:hAnsi="Times New Roman" w:cs="Times New Roman"/>
          <w:sz w:val="28"/>
          <w:szCs w:val="28"/>
          <w:lang w:val="en-US"/>
        </w:rPr>
        <w:t>,</w:t>
      </w:r>
      <w:r w:rsidR="000E3FB7" w:rsidRPr="006E6E69">
        <w:rPr>
          <w:rStyle w:val="a4"/>
          <w:rFonts w:ascii="Times New Roman" w:hAnsi="Times New Roman" w:cs="Times New Roman"/>
          <w:sz w:val="28"/>
          <w:szCs w:val="28"/>
          <w:lang w:val="en-US"/>
        </w:rPr>
        <w:t>ordinary</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courts</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of</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the</w:t>
      </w:r>
      <w:r w:rsidR="000E3FB7" w:rsidRPr="00410483">
        <w:rPr>
          <w:rStyle w:val="a4"/>
          <w:rFonts w:ascii="Times New Roman" w:hAnsi="Times New Roman" w:cs="Times New Roman"/>
          <w:sz w:val="28"/>
          <w:szCs w:val="28"/>
          <w:lang w:val="en-US"/>
        </w:rPr>
        <w:t>%20</w:t>
      </w:r>
      <w:r w:rsidR="000E3FB7" w:rsidRPr="006E6E69">
        <w:rPr>
          <w:rStyle w:val="a4"/>
          <w:rFonts w:ascii="Times New Roman" w:hAnsi="Times New Roman" w:cs="Times New Roman"/>
          <w:sz w:val="28"/>
          <w:szCs w:val="28"/>
          <w:lang w:val="en-US"/>
        </w:rPr>
        <w:t>land</w:t>
      </w:r>
      <w:r w:rsidR="00345476">
        <w:rPr>
          <w:rStyle w:val="a4"/>
          <w:rFonts w:ascii="Times New Roman" w:hAnsi="Times New Roman" w:cs="Times New Roman"/>
          <w:sz w:val="28"/>
          <w:szCs w:val="28"/>
          <w:lang w:val="en-US"/>
        </w:rPr>
        <w:fldChar w:fldCharType="end"/>
      </w:r>
      <w:r w:rsidR="000E3FB7" w:rsidRPr="00410483">
        <w:rPr>
          <w:rFonts w:ascii="Times New Roman" w:hAnsi="Times New Roman" w:cs="Times New Roman"/>
          <w:sz w:val="28"/>
          <w:szCs w:val="28"/>
          <w:lang w:val="en-US"/>
        </w:rPr>
        <w:t xml:space="preserve"> </w:t>
      </w:r>
      <w:r w:rsidR="00253538">
        <w:rPr>
          <w:rFonts w:ascii="Times New Roman" w:hAnsi="Times New Roman" w:cs="Times New Roman"/>
          <w:sz w:val="28"/>
          <w:szCs w:val="28"/>
          <w:lang w:val="uk-UA"/>
        </w:rPr>
        <w:t>(дата звернення: 10.11.2024).</w:t>
      </w:r>
    </w:p>
    <w:p w:rsidR="00ED2944" w:rsidRPr="00253538" w:rsidRDefault="00122213" w:rsidP="009E546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5</w:t>
      </w:r>
      <w:r w:rsidR="00ED2944">
        <w:rPr>
          <w:rFonts w:ascii="Times New Roman" w:hAnsi="Times New Roman" w:cs="Times New Roman"/>
          <w:sz w:val="28"/>
          <w:szCs w:val="28"/>
          <w:lang w:val="en-US"/>
        </w:rPr>
        <w:t xml:space="preserve">. </w:t>
      </w:r>
      <w:r w:rsidR="00DD25F1">
        <w:rPr>
          <w:rFonts w:ascii="Times New Roman" w:hAnsi="Times New Roman" w:cs="Times New Roman"/>
          <w:sz w:val="28"/>
          <w:szCs w:val="28"/>
          <w:lang w:val="en-US"/>
        </w:rPr>
        <w:t xml:space="preserve">Rule of Law. </w:t>
      </w:r>
      <w:r w:rsidR="00DD25F1" w:rsidRPr="00DD25F1">
        <w:rPr>
          <w:rFonts w:ascii="Times New Roman" w:hAnsi="Times New Roman" w:cs="Times New Roman"/>
          <w:i/>
          <w:sz w:val="28"/>
          <w:szCs w:val="28"/>
          <w:lang w:val="en-US"/>
        </w:rPr>
        <w:t>Oxford English Dictionary</w:t>
      </w:r>
      <w:r w:rsidR="00DD25F1">
        <w:rPr>
          <w:rFonts w:ascii="Times New Roman" w:hAnsi="Times New Roman" w:cs="Times New Roman"/>
          <w:sz w:val="28"/>
          <w:szCs w:val="28"/>
          <w:lang w:val="en-US"/>
        </w:rPr>
        <w:t>. URL</w:t>
      </w:r>
      <w:r w:rsidR="00DD25F1" w:rsidRPr="00253538">
        <w:rPr>
          <w:rFonts w:ascii="Times New Roman" w:hAnsi="Times New Roman" w:cs="Times New Roman"/>
          <w:sz w:val="28"/>
          <w:szCs w:val="28"/>
        </w:rPr>
        <w:t xml:space="preserve">: </w:t>
      </w:r>
      <w:hyperlink r:id="rId8" w:history="1">
        <w:r w:rsidR="00DD25F1" w:rsidRPr="006E6E69">
          <w:rPr>
            <w:rStyle w:val="a4"/>
            <w:rFonts w:ascii="Times New Roman" w:hAnsi="Times New Roman" w:cs="Times New Roman"/>
            <w:sz w:val="28"/>
            <w:szCs w:val="28"/>
            <w:lang w:val="en-US"/>
          </w:rPr>
          <w:t>https</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www</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oed</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com</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dictionary</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rule</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of</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law</w:t>
        </w:r>
        <w:r w:rsidR="00DD25F1" w:rsidRPr="00253538">
          <w:rPr>
            <w:rStyle w:val="a4"/>
            <w:rFonts w:ascii="Times New Roman" w:hAnsi="Times New Roman" w:cs="Times New Roman"/>
            <w:sz w:val="28"/>
            <w:szCs w:val="28"/>
          </w:rPr>
          <w:t>_</w:t>
        </w:r>
        <w:r w:rsidR="00DD25F1" w:rsidRPr="006E6E69">
          <w:rPr>
            <w:rStyle w:val="a4"/>
            <w:rFonts w:ascii="Times New Roman" w:hAnsi="Times New Roman" w:cs="Times New Roman"/>
            <w:sz w:val="28"/>
            <w:szCs w:val="28"/>
            <w:lang w:val="en-US"/>
          </w:rPr>
          <w:t>n</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tl</w:t>
        </w:r>
        <w:r w:rsidR="00DD25F1" w:rsidRPr="00253538">
          <w:rPr>
            <w:rStyle w:val="a4"/>
            <w:rFonts w:ascii="Times New Roman" w:hAnsi="Times New Roman" w:cs="Times New Roman"/>
            <w:sz w:val="28"/>
            <w:szCs w:val="28"/>
          </w:rPr>
          <w:t>=</w:t>
        </w:r>
        <w:r w:rsidR="00DD25F1" w:rsidRPr="006E6E69">
          <w:rPr>
            <w:rStyle w:val="a4"/>
            <w:rFonts w:ascii="Times New Roman" w:hAnsi="Times New Roman" w:cs="Times New Roman"/>
            <w:sz w:val="28"/>
            <w:szCs w:val="28"/>
            <w:lang w:val="en-US"/>
          </w:rPr>
          <w:t>true</w:t>
        </w:r>
      </w:hyperlink>
      <w:r w:rsidR="00DD25F1" w:rsidRPr="0025353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DD25F1"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DD25F1">
        <w:rPr>
          <w:rFonts w:ascii="Times New Roman" w:hAnsi="Times New Roman" w:cs="Times New Roman"/>
          <w:sz w:val="28"/>
          <w:szCs w:val="28"/>
          <w:lang w:val="uk-UA"/>
        </w:rPr>
        <w:t xml:space="preserve">. </w:t>
      </w:r>
      <w:r w:rsidR="00555618" w:rsidRPr="00555618">
        <w:rPr>
          <w:rFonts w:ascii="Times New Roman" w:hAnsi="Times New Roman" w:cs="Times New Roman"/>
          <w:sz w:val="28"/>
          <w:szCs w:val="28"/>
          <w:lang w:val="uk-UA"/>
        </w:rPr>
        <w:t>Великий енциклопедичний юридичний словник/за ред. Ю. С. Шемшученка. 2-ге вид., перероб. і допов. Київ: Юрид. думка, 2012. 1020 с.</w:t>
      </w:r>
    </w:p>
    <w:p w:rsidR="00555618"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555618">
        <w:rPr>
          <w:rFonts w:ascii="Times New Roman" w:hAnsi="Times New Roman" w:cs="Times New Roman"/>
          <w:sz w:val="28"/>
          <w:szCs w:val="28"/>
          <w:lang w:val="uk-UA"/>
        </w:rPr>
        <w:t xml:space="preserve">. </w:t>
      </w:r>
      <w:r w:rsidR="00540273" w:rsidRPr="00540273">
        <w:rPr>
          <w:rFonts w:ascii="Times New Roman" w:hAnsi="Times New Roman" w:cs="Times New Roman"/>
          <w:sz w:val="28"/>
          <w:szCs w:val="28"/>
          <w:lang w:val="uk-UA"/>
        </w:rPr>
        <w:t>Підвальна М. З. Проблеми застосування принципу верховенства права</w:t>
      </w:r>
      <w:r w:rsidR="00540273">
        <w:rPr>
          <w:rFonts w:ascii="Times New Roman" w:hAnsi="Times New Roman" w:cs="Times New Roman"/>
          <w:sz w:val="28"/>
          <w:szCs w:val="28"/>
          <w:lang w:val="uk-UA"/>
        </w:rPr>
        <w:t>.</w:t>
      </w:r>
      <w:r w:rsidR="00540273" w:rsidRPr="00540273">
        <w:rPr>
          <w:rFonts w:ascii="Times New Roman" w:hAnsi="Times New Roman" w:cs="Times New Roman"/>
          <w:sz w:val="28"/>
          <w:szCs w:val="28"/>
          <w:lang w:val="uk-UA"/>
        </w:rPr>
        <w:t xml:space="preserve"> </w:t>
      </w:r>
      <w:r w:rsidR="00540273" w:rsidRPr="00540273">
        <w:rPr>
          <w:rFonts w:ascii="Times New Roman" w:hAnsi="Times New Roman" w:cs="Times New Roman"/>
          <w:i/>
          <w:sz w:val="28"/>
          <w:szCs w:val="28"/>
          <w:lang w:val="uk-UA"/>
        </w:rPr>
        <w:t>Університетські наукові записки</w:t>
      </w:r>
      <w:r w:rsidR="00540273" w:rsidRPr="00540273">
        <w:rPr>
          <w:rFonts w:ascii="Times New Roman" w:hAnsi="Times New Roman" w:cs="Times New Roman"/>
          <w:sz w:val="28"/>
          <w:szCs w:val="28"/>
          <w:lang w:val="uk-UA"/>
        </w:rPr>
        <w:t xml:space="preserve">. </w:t>
      </w:r>
      <w:r w:rsidR="00540273">
        <w:rPr>
          <w:rFonts w:ascii="Times New Roman" w:hAnsi="Times New Roman" w:cs="Times New Roman"/>
          <w:sz w:val="28"/>
          <w:szCs w:val="28"/>
          <w:lang w:val="uk-UA"/>
        </w:rPr>
        <w:t xml:space="preserve">2012. </w:t>
      </w:r>
      <w:r w:rsidR="00540273" w:rsidRPr="00540273">
        <w:rPr>
          <w:rFonts w:ascii="Times New Roman" w:hAnsi="Times New Roman" w:cs="Times New Roman"/>
          <w:sz w:val="28"/>
          <w:szCs w:val="28"/>
          <w:lang w:val="uk-UA"/>
        </w:rPr>
        <w:t>№ 3 (43). С. 17</w:t>
      </w:r>
      <w:r w:rsidR="00A25F14">
        <w:rPr>
          <w:rFonts w:ascii="Times New Roman" w:hAnsi="Times New Roman" w:cs="Times New Roman"/>
          <w:sz w:val="28"/>
          <w:szCs w:val="28"/>
          <w:lang w:val="uk-UA"/>
        </w:rPr>
        <w:t xml:space="preserve"> - 24</w:t>
      </w:r>
      <w:r w:rsidR="00540273" w:rsidRPr="00540273">
        <w:rPr>
          <w:rFonts w:ascii="Times New Roman" w:hAnsi="Times New Roman" w:cs="Times New Roman"/>
          <w:sz w:val="28"/>
          <w:szCs w:val="28"/>
          <w:lang w:val="uk-UA"/>
        </w:rPr>
        <w:t>.</w:t>
      </w:r>
    </w:p>
    <w:p w:rsidR="000F4809"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A25F14">
        <w:rPr>
          <w:rFonts w:ascii="Times New Roman" w:hAnsi="Times New Roman" w:cs="Times New Roman"/>
          <w:sz w:val="28"/>
          <w:szCs w:val="28"/>
          <w:lang w:val="uk-UA"/>
        </w:rPr>
        <w:t xml:space="preserve">. </w:t>
      </w:r>
      <w:r w:rsidR="002F7149">
        <w:rPr>
          <w:rFonts w:ascii="Times New Roman" w:hAnsi="Times New Roman" w:cs="Times New Roman"/>
          <w:sz w:val="28"/>
          <w:szCs w:val="28"/>
          <w:lang w:val="uk-UA"/>
        </w:rPr>
        <w:t xml:space="preserve">Демченко Я.О. Принцип верховенства права. </w:t>
      </w:r>
      <w:r w:rsidR="002F7149" w:rsidRPr="002F7149">
        <w:rPr>
          <w:rFonts w:ascii="Times New Roman" w:hAnsi="Times New Roman" w:cs="Times New Roman"/>
          <w:i/>
          <w:sz w:val="28"/>
          <w:szCs w:val="28"/>
          <w:lang w:val="uk-UA"/>
        </w:rPr>
        <w:t>Аналі</w:t>
      </w:r>
      <w:r w:rsidR="000F4809">
        <w:rPr>
          <w:rFonts w:ascii="Times New Roman" w:hAnsi="Times New Roman" w:cs="Times New Roman"/>
          <w:i/>
          <w:sz w:val="28"/>
          <w:szCs w:val="28"/>
          <w:lang w:val="uk-UA"/>
        </w:rPr>
        <w:t>тично-порівняльне правознавство</w:t>
      </w:r>
      <w:r w:rsidR="00A65442">
        <w:rPr>
          <w:rFonts w:ascii="Times New Roman" w:hAnsi="Times New Roman" w:cs="Times New Roman"/>
          <w:i/>
          <w:sz w:val="28"/>
          <w:szCs w:val="28"/>
          <w:lang w:val="uk-UA"/>
        </w:rPr>
        <w:t>.</w:t>
      </w:r>
      <w:r w:rsidR="000F4809">
        <w:rPr>
          <w:rFonts w:ascii="Times New Roman" w:hAnsi="Times New Roman" w:cs="Times New Roman"/>
          <w:sz w:val="28"/>
          <w:szCs w:val="28"/>
          <w:lang w:val="uk-UA"/>
        </w:rPr>
        <w:t xml:space="preserve"> 2023. № 6.</w:t>
      </w:r>
      <w:r w:rsidR="00A65442">
        <w:rPr>
          <w:rFonts w:ascii="Times New Roman" w:hAnsi="Times New Roman" w:cs="Times New Roman"/>
          <w:i/>
          <w:sz w:val="28"/>
          <w:szCs w:val="28"/>
          <w:lang w:val="uk-UA"/>
        </w:rPr>
        <w:t xml:space="preserve"> </w:t>
      </w:r>
      <w:r w:rsidR="00A65442" w:rsidRPr="00A65442">
        <w:rPr>
          <w:rFonts w:ascii="Times New Roman" w:hAnsi="Times New Roman" w:cs="Times New Roman"/>
          <w:sz w:val="28"/>
          <w:szCs w:val="28"/>
          <w:lang w:val="uk-UA"/>
        </w:rPr>
        <w:t>С. 189-193.</w:t>
      </w:r>
    </w:p>
    <w:p w:rsidR="000F4809" w:rsidRDefault="00122213" w:rsidP="009E546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0F4809">
        <w:rPr>
          <w:rFonts w:ascii="Times New Roman" w:hAnsi="Times New Roman" w:cs="Times New Roman"/>
          <w:sz w:val="28"/>
          <w:szCs w:val="28"/>
          <w:lang w:val="uk-UA"/>
        </w:rPr>
        <w:t xml:space="preserve">. </w:t>
      </w:r>
      <w:r w:rsidR="000B4B2A" w:rsidRPr="000B4B2A">
        <w:rPr>
          <w:rFonts w:ascii="Times New Roman" w:hAnsi="Times New Roman" w:cs="Times New Roman"/>
          <w:sz w:val="28"/>
          <w:szCs w:val="28"/>
          <w:lang w:val="uk-UA"/>
        </w:rPr>
        <w:t>Рибченко А. О. Верховенство права як принцип адміністративного судочинства: дис. … канд. юрид. наук: 12.00.07. Ірпінь, 2013. 196 с</w:t>
      </w:r>
    </w:p>
    <w:p w:rsidR="000B4B2A" w:rsidRPr="005F147D" w:rsidRDefault="00122213" w:rsidP="009E5468">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10</w:t>
      </w:r>
      <w:r w:rsidR="000B4B2A">
        <w:rPr>
          <w:rFonts w:ascii="Times New Roman" w:hAnsi="Times New Roman" w:cs="Times New Roman"/>
          <w:sz w:val="28"/>
          <w:szCs w:val="28"/>
          <w:lang w:val="uk-UA"/>
        </w:rPr>
        <w:t xml:space="preserve">. </w:t>
      </w:r>
      <w:r w:rsidR="000B4B2A" w:rsidRPr="000B4B2A">
        <w:rPr>
          <w:rFonts w:ascii="Times New Roman" w:hAnsi="Times New Roman" w:cs="Times New Roman"/>
          <w:sz w:val="28"/>
          <w:szCs w:val="28"/>
        </w:rPr>
        <w:t>Рабінович П. М. Інтерпретація феномена і принципу верховенства права: сучасні і вітчизняні підходи. Загальнотеоретичне правознавство, 96 верховенство права та Україна: зб. наук. ст. К.: Дух і Літера, 2013. С</w:t>
      </w:r>
      <w:r w:rsidR="000B4B2A" w:rsidRPr="005F147D">
        <w:rPr>
          <w:rFonts w:ascii="Times New Roman" w:hAnsi="Times New Roman" w:cs="Times New Roman"/>
          <w:sz w:val="28"/>
          <w:szCs w:val="28"/>
          <w:lang w:val="en-US"/>
        </w:rPr>
        <w:t>. 329</w:t>
      </w:r>
      <w:r w:rsidR="000B4B2A" w:rsidRPr="005F147D">
        <w:rPr>
          <w:rFonts w:ascii="Times New Roman" w:hAnsi="Times New Roman" w:cs="Times New Roman"/>
          <w:sz w:val="28"/>
          <w:szCs w:val="28"/>
          <w:lang w:val="en-US"/>
        </w:rPr>
        <w:softHyphen/>
        <w:t>-342.</w:t>
      </w:r>
    </w:p>
    <w:p w:rsidR="00707750" w:rsidRPr="00707750" w:rsidRDefault="009806F3" w:rsidP="007077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07750">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707750" w:rsidRPr="00707750">
        <w:rPr>
          <w:rFonts w:ascii="Times New Roman" w:hAnsi="Times New Roman" w:cs="Times New Roman"/>
          <w:sz w:val="28"/>
          <w:szCs w:val="28"/>
          <w:lang w:val="uk-UA"/>
        </w:rPr>
        <w:t>Rosenfeld M. The Rule of Law and legitimacy of constitutional democracy. Southern California Law Review. 2019. Vol. 74. P. 1307– 1352.</w:t>
      </w:r>
    </w:p>
    <w:p w:rsidR="00707750" w:rsidRPr="00707750" w:rsidRDefault="00707750" w:rsidP="007077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707750">
        <w:rPr>
          <w:rFonts w:ascii="Times New Roman" w:hAnsi="Times New Roman" w:cs="Times New Roman"/>
          <w:sz w:val="28"/>
          <w:szCs w:val="28"/>
          <w:lang w:val="uk-UA"/>
        </w:rPr>
        <w:t xml:space="preserve">Зайчук О.В. Принципи права в контексті розвитку загальної теорії держави і права. </w:t>
      </w:r>
      <w:r w:rsidRPr="00D2601A">
        <w:rPr>
          <w:rFonts w:ascii="Times New Roman" w:hAnsi="Times New Roman" w:cs="Times New Roman"/>
          <w:i/>
          <w:sz w:val="28"/>
          <w:szCs w:val="28"/>
          <w:lang w:val="uk-UA"/>
        </w:rPr>
        <w:t>Альманах права</w:t>
      </w:r>
      <w:r w:rsidRPr="00707750">
        <w:rPr>
          <w:rFonts w:ascii="Times New Roman" w:hAnsi="Times New Roman" w:cs="Times New Roman"/>
          <w:sz w:val="28"/>
          <w:szCs w:val="28"/>
          <w:lang w:val="uk-UA"/>
        </w:rPr>
        <w:t xml:space="preserve">. 2012. </w:t>
      </w:r>
      <w:r w:rsidR="00D2601A">
        <w:rPr>
          <w:rFonts w:ascii="Times New Roman" w:hAnsi="Times New Roman" w:cs="Times New Roman"/>
          <w:sz w:val="28"/>
          <w:szCs w:val="28"/>
          <w:lang w:val="uk-UA"/>
        </w:rPr>
        <w:t>№</w:t>
      </w:r>
      <w:r w:rsidRPr="00707750">
        <w:rPr>
          <w:rFonts w:ascii="Times New Roman" w:hAnsi="Times New Roman" w:cs="Times New Roman"/>
          <w:sz w:val="28"/>
          <w:szCs w:val="28"/>
          <w:lang w:val="uk-UA"/>
        </w:rPr>
        <w:t xml:space="preserve"> 3. С. 22–28.</w:t>
      </w:r>
    </w:p>
    <w:p w:rsidR="009806F3" w:rsidRDefault="00707750" w:rsidP="007077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707750">
        <w:rPr>
          <w:rFonts w:ascii="Times New Roman" w:hAnsi="Times New Roman" w:cs="Times New Roman"/>
          <w:sz w:val="28"/>
          <w:szCs w:val="28"/>
          <w:lang w:val="uk-UA"/>
        </w:rPr>
        <w:t>Таманага Б. Верховенство права: історія, політика, теорія / пер. з англ. А. Іщенка. Київ : Вид дім «Києво-Могиляк. акад.», 2007. 208 с.</w:t>
      </w:r>
    </w:p>
    <w:p w:rsidR="00D2601A" w:rsidRDefault="00D2601A" w:rsidP="002D07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2D0714" w:rsidRPr="002D0714">
        <w:rPr>
          <w:rFonts w:ascii="Times New Roman" w:hAnsi="Times New Roman" w:cs="Times New Roman"/>
          <w:sz w:val="28"/>
          <w:szCs w:val="28"/>
          <w:lang w:val="uk-UA"/>
        </w:rPr>
        <w:t xml:space="preserve">Шевчук С. Доктрина верховенства права та конституціоналізму: історична ґенеза співвідношення. </w:t>
      </w:r>
      <w:r w:rsidR="002D0714" w:rsidRPr="002D0714">
        <w:rPr>
          <w:rFonts w:ascii="Times New Roman" w:hAnsi="Times New Roman" w:cs="Times New Roman"/>
          <w:i/>
          <w:sz w:val="28"/>
          <w:szCs w:val="28"/>
          <w:lang w:val="uk-UA"/>
        </w:rPr>
        <w:t>Право України</w:t>
      </w:r>
      <w:r w:rsidR="002D0714" w:rsidRPr="002D0714">
        <w:rPr>
          <w:rFonts w:ascii="Times New Roman" w:hAnsi="Times New Roman" w:cs="Times New Roman"/>
          <w:sz w:val="28"/>
          <w:szCs w:val="28"/>
          <w:lang w:val="uk-UA"/>
        </w:rPr>
        <w:t>. 2016. № 3. С. 45–61.</w:t>
      </w:r>
    </w:p>
    <w:p w:rsidR="002D0714" w:rsidRDefault="002D0714" w:rsidP="002D07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Казарян В.М., Зернюк В.В. Генеза прицнипу верховенства права. </w:t>
      </w:r>
      <w:r w:rsidRPr="002D0714">
        <w:rPr>
          <w:rFonts w:ascii="Times New Roman" w:hAnsi="Times New Roman" w:cs="Times New Roman"/>
          <w:i/>
          <w:sz w:val="28"/>
          <w:szCs w:val="28"/>
          <w:lang w:val="uk-UA"/>
        </w:rPr>
        <w:t>Юридичний науковий журнал</w:t>
      </w:r>
      <w:r>
        <w:rPr>
          <w:rFonts w:ascii="Times New Roman" w:hAnsi="Times New Roman" w:cs="Times New Roman"/>
          <w:sz w:val="28"/>
          <w:szCs w:val="28"/>
          <w:lang w:val="uk-UA"/>
        </w:rPr>
        <w:t xml:space="preserve">. 2021. № 8. </w:t>
      </w:r>
      <w:r w:rsidR="00C628C9">
        <w:rPr>
          <w:rFonts w:ascii="Times New Roman" w:hAnsi="Times New Roman" w:cs="Times New Roman"/>
          <w:sz w:val="28"/>
          <w:szCs w:val="28"/>
          <w:lang w:val="uk-UA"/>
        </w:rPr>
        <w:t>С. 46-51.</w:t>
      </w:r>
    </w:p>
    <w:p w:rsidR="00C628C9" w:rsidRPr="002F0271" w:rsidRDefault="00C628C9" w:rsidP="002D071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16. </w:t>
      </w:r>
      <w:r w:rsidR="004C05AB" w:rsidRPr="004C05AB">
        <w:rPr>
          <w:rFonts w:ascii="Times New Roman" w:hAnsi="Times New Roman" w:cs="Times New Roman"/>
          <w:sz w:val="28"/>
          <w:szCs w:val="28"/>
        </w:rPr>
        <w:t xml:space="preserve">Загальна теорія держави і права: [Підручник для студентів юридичних вищих навчальних закладів] / М. В. Цвік, О. В. Петришин, Л. В. Авраменко та ін.; За ред. д-ра юрид. наук, проф., акад. АПрН України М. В. Цвіка, д-ра юрид. </w:t>
      </w:r>
      <w:r w:rsidR="004C05AB" w:rsidRPr="002F0271">
        <w:rPr>
          <w:rFonts w:ascii="Times New Roman" w:hAnsi="Times New Roman" w:cs="Times New Roman"/>
          <w:sz w:val="28"/>
          <w:szCs w:val="28"/>
        </w:rPr>
        <w:t>наук, проф., акад. АПрН України О. В. Петришина. — Харків: Право, 2009. — 584 с.</w:t>
      </w:r>
    </w:p>
    <w:p w:rsidR="002F0271" w:rsidRDefault="004C05AB" w:rsidP="002D0714">
      <w:pPr>
        <w:spacing w:line="360" w:lineRule="auto"/>
        <w:contextualSpacing/>
        <w:jc w:val="both"/>
        <w:rPr>
          <w:rFonts w:ascii="Times New Roman" w:hAnsi="Times New Roman" w:cs="Times New Roman"/>
          <w:sz w:val="28"/>
          <w:szCs w:val="28"/>
          <w:lang w:val="uk-UA"/>
        </w:rPr>
      </w:pPr>
      <w:r w:rsidRPr="002F0271">
        <w:rPr>
          <w:rFonts w:ascii="Times New Roman" w:hAnsi="Times New Roman" w:cs="Times New Roman"/>
          <w:sz w:val="28"/>
          <w:szCs w:val="28"/>
          <w:lang w:val="uk-UA"/>
        </w:rPr>
        <w:t xml:space="preserve">17. </w:t>
      </w:r>
      <w:r w:rsidR="00C03EB9" w:rsidRPr="002F0271">
        <w:rPr>
          <w:rFonts w:ascii="Times New Roman" w:hAnsi="Times New Roman" w:cs="Times New Roman"/>
          <w:sz w:val="28"/>
          <w:szCs w:val="28"/>
          <w:lang w:val="uk-UA"/>
        </w:rPr>
        <w:t xml:space="preserve">Малютін І.А. Верховенство права – верховенство справедливості. </w:t>
      </w:r>
      <w:r w:rsidR="00C03EB9" w:rsidRPr="002F0271">
        <w:rPr>
          <w:rFonts w:ascii="Times New Roman" w:hAnsi="Times New Roman" w:cs="Times New Roman"/>
          <w:i/>
          <w:sz w:val="28"/>
          <w:szCs w:val="28"/>
          <w:lang w:val="uk-UA"/>
        </w:rPr>
        <w:t>Зов</w:t>
      </w:r>
      <w:r w:rsidR="002F0271" w:rsidRPr="002F0271">
        <w:rPr>
          <w:rFonts w:ascii="Times New Roman" w:hAnsi="Times New Roman" w:cs="Times New Roman"/>
          <w:i/>
          <w:sz w:val="28"/>
          <w:szCs w:val="28"/>
          <w:lang w:val="uk-UA"/>
        </w:rPr>
        <w:t>н</w:t>
      </w:r>
      <w:r w:rsidR="00C03EB9" w:rsidRPr="002F0271">
        <w:rPr>
          <w:rFonts w:ascii="Times New Roman" w:hAnsi="Times New Roman" w:cs="Times New Roman"/>
          <w:i/>
          <w:sz w:val="28"/>
          <w:szCs w:val="28"/>
          <w:lang w:val="uk-UA"/>
        </w:rPr>
        <w:t>іш</w:t>
      </w:r>
      <w:r w:rsidR="002F0271" w:rsidRPr="002F0271">
        <w:rPr>
          <w:rFonts w:ascii="Times New Roman" w:hAnsi="Times New Roman" w:cs="Times New Roman"/>
          <w:i/>
          <w:sz w:val="28"/>
          <w:szCs w:val="28"/>
          <w:lang w:val="uk-UA"/>
        </w:rPr>
        <w:t>н</w:t>
      </w:r>
      <w:r w:rsidR="00C03EB9" w:rsidRPr="002F0271">
        <w:rPr>
          <w:rFonts w:ascii="Times New Roman" w:hAnsi="Times New Roman" w:cs="Times New Roman"/>
          <w:i/>
          <w:sz w:val="28"/>
          <w:szCs w:val="28"/>
          <w:lang w:val="uk-UA"/>
        </w:rPr>
        <w:t>я торгівля: еко</w:t>
      </w:r>
      <w:r w:rsidR="002F0271" w:rsidRPr="002F0271">
        <w:rPr>
          <w:rFonts w:ascii="Times New Roman" w:hAnsi="Times New Roman" w:cs="Times New Roman"/>
          <w:i/>
          <w:sz w:val="28"/>
          <w:szCs w:val="28"/>
          <w:lang w:val="uk-UA"/>
        </w:rPr>
        <w:t>н</w:t>
      </w:r>
      <w:r w:rsidR="00C03EB9" w:rsidRPr="002F0271">
        <w:rPr>
          <w:rFonts w:ascii="Times New Roman" w:hAnsi="Times New Roman" w:cs="Times New Roman"/>
          <w:i/>
          <w:sz w:val="28"/>
          <w:szCs w:val="28"/>
          <w:lang w:val="uk-UA"/>
        </w:rPr>
        <w:t>о</w:t>
      </w:r>
      <w:r w:rsidR="002F0271" w:rsidRPr="002F0271">
        <w:rPr>
          <w:rFonts w:ascii="Times New Roman" w:hAnsi="Times New Roman" w:cs="Times New Roman"/>
          <w:i/>
          <w:sz w:val="28"/>
          <w:szCs w:val="28"/>
          <w:lang w:val="uk-UA"/>
        </w:rPr>
        <w:t>м</w:t>
      </w:r>
      <w:r w:rsidR="00C03EB9" w:rsidRPr="002F0271">
        <w:rPr>
          <w:rFonts w:ascii="Times New Roman" w:hAnsi="Times New Roman" w:cs="Times New Roman"/>
          <w:i/>
          <w:sz w:val="28"/>
          <w:szCs w:val="28"/>
          <w:lang w:val="uk-UA"/>
        </w:rPr>
        <w:t>іка, фі</w:t>
      </w:r>
      <w:r w:rsidR="002F0271" w:rsidRPr="002F0271">
        <w:rPr>
          <w:rFonts w:ascii="Times New Roman" w:hAnsi="Times New Roman" w:cs="Times New Roman"/>
          <w:i/>
          <w:sz w:val="28"/>
          <w:szCs w:val="28"/>
          <w:lang w:val="uk-UA"/>
        </w:rPr>
        <w:t>н</w:t>
      </w:r>
      <w:r w:rsidR="00C03EB9" w:rsidRPr="002F0271">
        <w:rPr>
          <w:rFonts w:ascii="Times New Roman" w:hAnsi="Times New Roman" w:cs="Times New Roman"/>
          <w:i/>
          <w:sz w:val="28"/>
          <w:szCs w:val="28"/>
          <w:lang w:val="uk-UA"/>
        </w:rPr>
        <w:t>а</w:t>
      </w:r>
      <w:r w:rsidR="002F0271" w:rsidRPr="002F0271">
        <w:rPr>
          <w:rFonts w:ascii="Times New Roman" w:hAnsi="Times New Roman" w:cs="Times New Roman"/>
          <w:i/>
          <w:sz w:val="28"/>
          <w:szCs w:val="28"/>
          <w:lang w:val="uk-UA"/>
        </w:rPr>
        <w:t>нс</w:t>
      </w:r>
      <w:r w:rsidR="00C03EB9" w:rsidRPr="002F0271">
        <w:rPr>
          <w:rFonts w:ascii="Times New Roman" w:hAnsi="Times New Roman" w:cs="Times New Roman"/>
          <w:i/>
          <w:sz w:val="28"/>
          <w:szCs w:val="28"/>
          <w:lang w:val="uk-UA"/>
        </w:rPr>
        <w:t>и, право</w:t>
      </w:r>
      <w:r w:rsidR="002F0271">
        <w:rPr>
          <w:rFonts w:ascii="Times New Roman" w:hAnsi="Times New Roman" w:cs="Times New Roman"/>
          <w:sz w:val="28"/>
          <w:szCs w:val="28"/>
          <w:lang w:val="uk-UA"/>
        </w:rPr>
        <w:t xml:space="preserve">. </w:t>
      </w:r>
      <w:r w:rsidR="00C03EB9" w:rsidRPr="002F0271">
        <w:rPr>
          <w:rFonts w:ascii="Times New Roman" w:hAnsi="Times New Roman" w:cs="Times New Roman"/>
          <w:sz w:val="28"/>
          <w:szCs w:val="28"/>
          <w:lang w:val="uk-UA"/>
        </w:rPr>
        <w:t>2012</w:t>
      </w:r>
      <w:r w:rsidR="002F0271">
        <w:rPr>
          <w:rFonts w:ascii="Times New Roman" w:hAnsi="Times New Roman" w:cs="Times New Roman"/>
          <w:sz w:val="28"/>
          <w:szCs w:val="28"/>
          <w:lang w:val="uk-UA"/>
        </w:rPr>
        <w:t>. № 6. С. 142-145.</w:t>
      </w:r>
    </w:p>
    <w:p w:rsidR="004C05AB" w:rsidRDefault="002F0271" w:rsidP="002D071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00E75937" w:rsidRPr="00E75937">
        <w:rPr>
          <w:rFonts w:ascii="Times New Roman" w:hAnsi="Times New Roman" w:cs="Times New Roman"/>
          <w:sz w:val="28"/>
          <w:szCs w:val="28"/>
          <w:lang w:val="uk-UA"/>
        </w:rPr>
        <w:t xml:space="preserve">Summers R. The Principles of the Rule of Law. </w:t>
      </w:r>
      <w:r w:rsidR="00E75937" w:rsidRPr="007219A8">
        <w:rPr>
          <w:rFonts w:ascii="Times New Roman" w:hAnsi="Times New Roman" w:cs="Times New Roman"/>
          <w:i/>
          <w:sz w:val="28"/>
          <w:szCs w:val="28"/>
          <w:lang w:val="uk-UA"/>
        </w:rPr>
        <w:t>Notre Dame Law Review</w:t>
      </w:r>
      <w:r w:rsidR="00E75937" w:rsidRPr="00E75937">
        <w:rPr>
          <w:rFonts w:ascii="Times New Roman" w:hAnsi="Times New Roman" w:cs="Times New Roman"/>
          <w:sz w:val="28"/>
          <w:szCs w:val="28"/>
          <w:lang w:val="uk-UA"/>
        </w:rPr>
        <w:t>. 2017. Vol. 74. P. 1691–1712.</w:t>
      </w:r>
    </w:p>
    <w:p w:rsidR="007219A8" w:rsidRPr="00E95D18" w:rsidRDefault="007219A8" w:rsidP="007219A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19. </w:t>
      </w:r>
      <w:r w:rsidRPr="007219A8">
        <w:rPr>
          <w:rFonts w:ascii="Times New Roman" w:hAnsi="Times New Roman" w:cs="Times New Roman"/>
          <w:sz w:val="28"/>
          <w:szCs w:val="28"/>
          <w:lang w:val="uk-UA"/>
        </w:rPr>
        <w:t>Декларація про державний суверенітет України</w:t>
      </w:r>
      <w:r>
        <w:rPr>
          <w:rFonts w:ascii="Times New Roman" w:hAnsi="Times New Roman" w:cs="Times New Roman"/>
          <w:sz w:val="28"/>
          <w:szCs w:val="28"/>
          <w:lang w:val="uk-UA"/>
        </w:rPr>
        <w:t xml:space="preserve">: </w:t>
      </w:r>
      <w:r w:rsidRPr="007219A8">
        <w:rPr>
          <w:rFonts w:ascii="Times New Roman" w:hAnsi="Times New Roman" w:cs="Times New Roman"/>
          <w:sz w:val="28"/>
          <w:szCs w:val="28"/>
          <w:lang w:val="uk-UA"/>
        </w:rPr>
        <w:t>Декларація від 16.07.1990 № 55-XII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E95D18">
        <w:rPr>
          <w:rFonts w:ascii="Times New Roman" w:hAnsi="Times New Roman" w:cs="Times New Roman"/>
          <w:sz w:val="28"/>
          <w:szCs w:val="28"/>
        </w:rPr>
        <w:t xml:space="preserve">: </w:t>
      </w:r>
      <w:hyperlink r:id="rId9" w:anchor="Text" w:history="1">
        <w:r w:rsidRPr="006E6E69">
          <w:rPr>
            <w:rStyle w:val="a4"/>
            <w:rFonts w:ascii="Times New Roman" w:hAnsi="Times New Roman" w:cs="Times New Roman"/>
            <w:sz w:val="28"/>
            <w:szCs w:val="28"/>
            <w:lang w:val="en-US"/>
          </w:rPr>
          <w:t>https</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E95D18">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E95D18">
          <w:rPr>
            <w:rStyle w:val="a4"/>
            <w:rFonts w:ascii="Times New Roman" w:hAnsi="Times New Roman" w:cs="Times New Roman"/>
            <w:sz w:val="28"/>
            <w:szCs w:val="28"/>
          </w:rPr>
          <w:t>/55-12#</w:t>
        </w:r>
        <w:r w:rsidRPr="006E6E69">
          <w:rPr>
            <w:rStyle w:val="a4"/>
            <w:rFonts w:ascii="Times New Roman" w:hAnsi="Times New Roman" w:cs="Times New Roman"/>
            <w:sz w:val="28"/>
            <w:szCs w:val="28"/>
            <w:lang w:val="en-US"/>
          </w:rPr>
          <w:t>Text</w:t>
        </w:r>
      </w:hyperlink>
      <w:r w:rsidRPr="00E95D1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7219A8" w:rsidRPr="00253538" w:rsidRDefault="007219A8" w:rsidP="007219A8">
      <w:pPr>
        <w:spacing w:line="360" w:lineRule="auto"/>
        <w:contextualSpacing/>
        <w:jc w:val="both"/>
        <w:rPr>
          <w:rFonts w:ascii="Times New Roman" w:hAnsi="Times New Roman" w:cs="Times New Roman"/>
          <w:sz w:val="28"/>
          <w:szCs w:val="28"/>
        </w:rPr>
      </w:pPr>
      <w:r w:rsidRPr="00E95D18">
        <w:rPr>
          <w:rFonts w:ascii="Times New Roman" w:hAnsi="Times New Roman" w:cs="Times New Roman"/>
          <w:sz w:val="28"/>
          <w:szCs w:val="28"/>
        </w:rPr>
        <w:t xml:space="preserve">20. </w:t>
      </w:r>
      <w:r w:rsidR="00E95D18">
        <w:rPr>
          <w:rFonts w:ascii="Times New Roman" w:hAnsi="Times New Roman" w:cs="Times New Roman"/>
          <w:sz w:val="28"/>
          <w:szCs w:val="28"/>
          <w:lang w:val="uk-UA"/>
        </w:rPr>
        <w:t xml:space="preserve">Конституційний договір </w:t>
      </w:r>
      <w:r w:rsidR="00E95D18" w:rsidRPr="00E95D18">
        <w:rPr>
          <w:rFonts w:ascii="Times New Roman" w:hAnsi="Times New Roman" w:cs="Times New Roman"/>
          <w:sz w:val="28"/>
          <w:szCs w:val="28"/>
          <w:lang w:val="uk-UA"/>
        </w:rPr>
        <w:t>між Верховною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w:t>
      </w:r>
      <w:r w:rsidR="004A7902">
        <w:rPr>
          <w:rFonts w:ascii="Times New Roman" w:hAnsi="Times New Roman" w:cs="Times New Roman"/>
          <w:sz w:val="28"/>
          <w:szCs w:val="28"/>
          <w:lang w:val="uk-UA"/>
        </w:rPr>
        <w:t xml:space="preserve">: Договір </w:t>
      </w:r>
      <w:r w:rsidR="004A7902" w:rsidRPr="004A7902">
        <w:rPr>
          <w:rFonts w:ascii="Times New Roman" w:hAnsi="Times New Roman" w:cs="Times New Roman"/>
          <w:sz w:val="28"/>
          <w:szCs w:val="28"/>
          <w:lang w:val="uk-UA"/>
        </w:rPr>
        <w:t>від 08.06.1995 № 1к/95-ВР</w:t>
      </w:r>
      <w:r w:rsidR="004A7902">
        <w:rPr>
          <w:rFonts w:ascii="Times New Roman" w:hAnsi="Times New Roman" w:cs="Times New Roman"/>
          <w:sz w:val="28"/>
          <w:szCs w:val="28"/>
          <w:lang w:val="uk-UA"/>
        </w:rPr>
        <w:t xml:space="preserve">. </w:t>
      </w:r>
      <w:r w:rsidR="004A7902">
        <w:rPr>
          <w:rFonts w:ascii="Times New Roman" w:hAnsi="Times New Roman" w:cs="Times New Roman"/>
          <w:sz w:val="28"/>
          <w:szCs w:val="28"/>
          <w:lang w:val="en-US"/>
        </w:rPr>
        <w:t>URL</w:t>
      </w:r>
      <w:r w:rsidR="004A7902" w:rsidRPr="00253538">
        <w:rPr>
          <w:rFonts w:ascii="Times New Roman" w:hAnsi="Times New Roman" w:cs="Times New Roman"/>
          <w:sz w:val="28"/>
          <w:szCs w:val="28"/>
        </w:rPr>
        <w:t xml:space="preserve">: </w:t>
      </w:r>
      <w:hyperlink r:id="rId10" w:anchor="Text" w:history="1">
        <w:r w:rsidR="004A7902" w:rsidRPr="006E6E69">
          <w:rPr>
            <w:rStyle w:val="a4"/>
            <w:rFonts w:ascii="Times New Roman" w:hAnsi="Times New Roman" w:cs="Times New Roman"/>
            <w:sz w:val="28"/>
            <w:szCs w:val="28"/>
            <w:lang w:val="en-US"/>
          </w:rPr>
          <w:t>https</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zakon</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rada</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gov</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ua</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laws</w:t>
        </w:r>
        <w:r w:rsidR="004A7902" w:rsidRPr="00253538">
          <w:rPr>
            <w:rStyle w:val="a4"/>
            <w:rFonts w:ascii="Times New Roman" w:hAnsi="Times New Roman" w:cs="Times New Roman"/>
            <w:sz w:val="28"/>
            <w:szCs w:val="28"/>
          </w:rPr>
          <w:t>/</w:t>
        </w:r>
        <w:r w:rsidR="004A7902" w:rsidRPr="006E6E69">
          <w:rPr>
            <w:rStyle w:val="a4"/>
            <w:rFonts w:ascii="Times New Roman" w:hAnsi="Times New Roman" w:cs="Times New Roman"/>
            <w:sz w:val="28"/>
            <w:szCs w:val="28"/>
            <w:lang w:val="en-US"/>
          </w:rPr>
          <w:t>show</w:t>
        </w:r>
        <w:r w:rsidR="004A7902" w:rsidRPr="00253538">
          <w:rPr>
            <w:rStyle w:val="a4"/>
            <w:rFonts w:ascii="Times New Roman" w:hAnsi="Times New Roman" w:cs="Times New Roman"/>
            <w:sz w:val="28"/>
            <w:szCs w:val="28"/>
          </w:rPr>
          <w:t>/1%</w:t>
        </w:r>
        <w:r w:rsidR="004A7902" w:rsidRPr="006E6E69">
          <w:rPr>
            <w:rStyle w:val="a4"/>
            <w:rFonts w:ascii="Times New Roman" w:hAnsi="Times New Roman" w:cs="Times New Roman"/>
            <w:sz w:val="28"/>
            <w:szCs w:val="28"/>
            <w:lang w:val="en-US"/>
          </w:rPr>
          <w:t>D</w:t>
        </w:r>
        <w:r w:rsidR="004A7902" w:rsidRPr="00253538">
          <w:rPr>
            <w:rStyle w:val="a4"/>
            <w:rFonts w:ascii="Times New Roman" w:hAnsi="Times New Roman" w:cs="Times New Roman"/>
            <w:sz w:val="28"/>
            <w:szCs w:val="28"/>
          </w:rPr>
          <w:t>0%</w:t>
        </w:r>
        <w:r w:rsidR="004A7902" w:rsidRPr="006E6E69">
          <w:rPr>
            <w:rStyle w:val="a4"/>
            <w:rFonts w:ascii="Times New Roman" w:hAnsi="Times New Roman" w:cs="Times New Roman"/>
            <w:sz w:val="28"/>
            <w:szCs w:val="28"/>
            <w:lang w:val="en-US"/>
          </w:rPr>
          <w:t>BA</w:t>
        </w:r>
        <w:r w:rsidR="004A7902" w:rsidRPr="00253538">
          <w:rPr>
            <w:rStyle w:val="a4"/>
            <w:rFonts w:ascii="Times New Roman" w:hAnsi="Times New Roman" w:cs="Times New Roman"/>
            <w:sz w:val="28"/>
            <w:szCs w:val="28"/>
          </w:rPr>
          <w:t>/95-%</w:t>
        </w:r>
        <w:r w:rsidR="004A7902" w:rsidRPr="006E6E69">
          <w:rPr>
            <w:rStyle w:val="a4"/>
            <w:rFonts w:ascii="Times New Roman" w:hAnsi="Times New Roman" w:cs="Times New Roman"/>
            <w:sz w:val="28"/>
            <w:szCs w:val="28"/>
            <w:lang w:val="en-US"/>
          </w:rPr>
          <w:t>D</w:t>
        </w:r>
        <w:r w:rsidR="004A7902" w:rsidRPr="00253538">
          <w:rPr>
            <w:rStyle w:val="a4"/>
            <w:rFonts w:ascii="Times New Roman" w:hAnsi="Times New Roman" w:cs="Times New Roman"/>
            <w:sz w:val="28"/>
            <w:szCs w:val="28"/>
          </w:rPr>
          <w:t>0%</w:t>
        </w:r>
        <w:r w:rsidR="004A7902" w:rsidRPr="006E6E69">
          <w:rPr>
            <w:rStyle w:val="a4"/>
            <w:rFonts w:ascii="Times New Roman" w:hAnsi="Times New Roman" w:cs="Times New Roman"/>
            <w:sz w:val="28"/>
            <w:szCs w:val="28"/>
            <w:lang w:val="en-US"/>
          </w:rPr>
          <w:t>B</w:t>
        </w:r>
        <w:r w:rsidR="004A7902" w:rsidRPr="00253538">
          <w:rPr>
            <w:rStyle w:val="a4"/>
            <w:rFonts w:ascii="Times New Roman" w:hAnsi="Times New Roman" w:cs="Times New Roman"/>
            <w:sz w:val="28"/>
            <w:szCs w:val="28"/>
          </w:rPr>
          <w:t>2%</w:t>
        </w:r>
        <w:r w:rsidR="004A7902" w:rsidRPr="006E6E69">
          <w:rPr>
            <w:rStyle w:val="a4"/>
            <w:rFonts w:ascii="Times New Roman" w:hAnsi="Times New Roman" w:cs="Times New Roman"/>
            <w:sz w:val="28"/>
            <w:szCs w:val="28"/>
            <w:lang w:val="en-US"/>
          </w:rPr>
          <w:t>D</w:t>
        </w:r>
        <w:r w:rsidR="004A7902" w:rsidRPr="00253538">
          <w:rPr>
            <w:rStyle w:val="a4"/>
            <w:rFonts w:ascii="Times New Roman" w:hAnsi="Times New Roman" w:cs="Times New Roman"/>
            <w:sz w:val="28"/>
            <w:szCs w:val="28"/>
          </w:rPr>
          <w:t>1%80#</w:t>
        </w:r>
        <w:r w:rsidR="004A7902" w:rsidRPr="006E6E69">
          <w:rPr>
            <w:rStyle w:val="a4"/>
            <w:rFonts w:ascii="Times New Roman" w:hAnsi="Times New Roman" w:cs="Times New Roman"/>
            <w:sz w:val="28"/>
            <w:szCs w:val="28"/>
            <w:lang w:val="en-US"/>
          </w:rPr>
          <w:t>Text</w:t>
        </w:r>
      </w:hyperlink>
      <w:r w:rsidR="004A7902" w:rsidRPr="0025353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4A7902" w:rsidRPr="00253538" w:rsidRDefault="004A7902" w:rsidP="0001183B">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21. </w:t>
      </w:r>
      <w:r w:rsidR="0001183B">
        <w:rPr>
          <w:rFonts w:ascii="Times New Roman" w:hAnsi="Times New Roman" w:cs="Times New Roman"/>
          <w:sz w:val="28"/>
          <w:szCs w:val="28"/>
          <w:lang w:val="uk-UA"/>
        </w:rPr>
        <w:t>Конституція України: Конституція</w:t>
      </w:r>
      <w:r w:rsidR="0001183B" w:rsidRPr="0001183B">
        <w:rPr>
          <w:rFonts w:ascii="Times New Roman" w:hAnsi="Times New Roman" w:cs="Times New Roman"/>
          <w:sz w:val="28"/>
          <w:szCs w:val="28"/>
          <w:lang w:val="uk-UA"/>
        </w:rPr>
        <w:t>, Закон від 28.06.1996 № 254к/96-ВР</w:t>
      </w:r>
      <w:r w:rsidR="0001183B">
        <w:rPr>
          <w:rFonts w:ascii="Times New Roman" w:hAnsi="Times New Roman" w:cs="Times New Roman"/>
          <w:sz w:val="28"/>
          <w:szCs w:val="28"/>
          <w:lang w:val="uk-UA"/>
        </w:rPr>
        <w:t xml:space="preserve">. </w:t>
      </w:r>
      <w:r w:rsidR="0001183B">
        <w:rPr>
          <w:rFonts w:ascii="Times New Roman" w:hAnsi="Times New Roman" w:cs="Times New Roman"/>
          <w:sz w:val="28"/>
          <w:szCs w:val="28"/>
          <w:lang w:val="en-US"/>
        </w:rPr>
        <w:t>URL</w:t>
      </w:r>
      <w:r w:rsidR="0001183B" w:rsidRPr="00253538">
        <w:rPr>
          <w:rFonts w:ascii="Times New Roman" w:hAnsi="Times New Roman" w:cs="Times New Roman"/>
          <w:sz w:val="28"/>
          <w:szCs w:val="28"/>
        </w:rPr>
        <w:t xml:space="preserve">: </w:t>
      </w:r>
      <w:hyperlink r:id="rId11" w:anchor="Text" w:history="1">
        <w:r w:rsidR="00253538" w:rsidRPr="000130FD">
          <w:rPr>
            <w:rStyle w:val="a4"/>
            <w:rFonts w:ascii="Times New Roman" w:hAnsi="Times New Roman" w:cs="Times New Roman"/>
            <w:sz w:val="28"/>
            <w:szCs w:val="28"/>
            <w:lang w:val="en-US"/>
          </w:rPr>
          <w:t>https</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zakon</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rada</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gov</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ua</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laws</w:t>
        </w:r>
        <w:r w:rsidR="00253538" w:rsidRPr="000130FD">
          <w:rPr>
            <w:rStyle w:val="a4"/>
            <w:rFonts w:ascii="Times New Roman" w:hAnsi="Times New Roman" w:cs="Times New Roman"/>
            <w:sz w:val="28"/>
            <w:szCs w:val="28"/>
          </w:rPr>
          <w:t>/</w:t>
        </w:r>
        <w:r w:rsidR="00253538" w:rsidRPr="000130FD">
          <w:rPr>
            <w:rStyle w:val="a4"/>
            <w:rFonts w:ascii="Times New Roman" w:hAnsi="Times New Roman" w:cs="Times New Roman"/>
            <w:sz w:val="28"/>
            <w:szCs w:val="28"/>
            <w:lang w:val="en-US"/>
          </w:rPr>
          <w:t>show</w:t>
        </w:r>
        <w:r w:rsidR="00253538" w:rsidRPr="000130FD">
          <w:rPr>
            <w:rStyle w:val="a4"/>
            <w:rFonts w:ascii="Times New Roman" w:hAnsi="Times New Roman" w:cs="Times New Roman"/>
            <w:sz w:val="28"/>
            <w:szCs w:val="28"/>
          </w:rPr>
          <w:t>/254%</w:t>
        </w:r>
        <w:r w:rsidR="00253538" w:rsidRPr="000130FD">
          <w:rPr>
            <w:rStyle w:val="a4"/>
            <w:rFonts w:ascii="Times New Roman" w:hAnsi="Times New Roman" w:cs="Times New Roman"/>
            <w:sz w:val="28"/>
            <w:szCs w:val="28"/>
            <w:lang w:val="en-US"/>
          </w:rPr>
          <w:t>D</w:t>
        </w:r>
        <w:r w:rsidR="00253538" w:rsidRPr="000130FD">
          <w:rPr>
            <w:rStyle w:val="a4"/>
            <w:rFonts w:ascii="Times New Roman" w:hAnsi="Times New Roman" w:cs="Times New Roman"/>
            <w:sz w:val="28"/>
            <w:szCs w:val="28"/>
          </w:rPr>
          <w:t>0%</w:t>
        </w:r>
        <w:r w:rsidR="00253538" w:rsidRPr="000130FD">
          <w:rPr>
            <w:rStyle w:val="a4"/>
            <w:rFonts w:ascii="Times New Roman" w:hAnsi="Times New Roman" w:cs="Times New Roman"/>
            <w:sz w:val="28"/>
            <w:szCs w:val="28"/>
            <w:lang w:val="en-US"/>
          </w:rPr>
          <w:t>BA</w:t>
        </w:r>
        <w:r w:rsidR="00253538" w:rsidRPr="000130FD">
          <w:rPr>
            <w:rStyle w:val="a4"/>
            <w:rFonts w:ascii="Times New Roman" w:hAnsi="Times New Roman" w:cs="Times New Roman"/>
            <w:sz w:val="28"/>
            <w:szCs w:val="28"/>
          </w:rPr>
          <w:t>/96-%</w:t>
        </w:r>
        <w:r w:rsidR="00253538" w:rsidRPr="000130FD">
          <w:rPr>
            <w:rStyle w:val="a4"/>
            <w:rFonts w:ascii="Times New Roman" w:hAnsi="Times New Roman" w:cs="Times New Roman"/>
            <w:sz w:val="28"/>
            <w:szCs w:val="28"/>
            <w:lang w:val="en-US"/>
          </w:rPr>
          <w:t>D</w:t>
        </w:r>
        <w:r w:rsidR="00253538" w:rsidRPr="000130FD">
          <w:rPr>
            <w:rStyle w:val="a4"/>
            <w:rFonts w:ascii="Times New Roman" w:hAnsi="Times New Roman" w:cs="Times New Roman"/>
            <w:sz w:val="28"/>
            <w:szCs w:val="28"/>
          </w:rPr>
          <w:t>0%</w:t>
        </w:r>
        <w:r w:rsidR="00253538" w:rsidRPr="000130FD">
          <w:rPr>
            <w:rStyle w:val="a4"/>
            <w:rFonts w:ascii="Times New Roman" w:hAnsi="Times New Roman" w:cs="Times New Roman"/>
            <w:sz w:val="28"/>
            <w:szCs w:val="28"/>
            <w:lang w:val="en-US"/>
          </w:rPr>
          <w:t>B</w:t>
        </w:r>
        <w:r w:rsidR="00253538" w:rsidRPr="000130FD">
          <w:rPr>
            <w:rStyle w:val="a4"/>
            <w:rFonts w:ascii="Times New Roman" w:hAnsi="Times New Roman" w:cs="Times New Roman"/>
            <w:sz w:val="28"/>
            <w:szCs w:val="28"/>
          </w:rPr>
          <w:t>2%</w:t>
        </w:r>
        <w:r w:rsidR="00253538" w:rsidRPr="000130FD">
          <w:rPr>
            <w:rStyle w:val="a4"/>
            <w:rFonts w:ascii="Times New Roman" w:hAnsi="Times New Roman" w:cs="Times New Roman"/>
            <w:sz w:val="28"/>
            <w:szCs w:val="28"/>
            <w:lang w:val="en-US"/>
          </w:rPr>
          <w:t>D</w:t>
        </w:r>
        <w:r w:rsidR="00253538" w:rsidRPr="000130FD">
          <w:rPr>
            <w:rStyle w:val="a4"/>
            <w:rFonts w:ascii="Times New Roman" w:hAnsi="Times New Roman" w:cs="Times New Roman"/>
            <w:sz w:val="28"/>
            <w:szCs w:val="28"/>
          </w:rPr>
          <w:t>1%80#</w:t>
        </w:r>
        <w:r w:rsidR="00253538" w:rsidRPr="000130FD">
          <w:rPr>
            <w:rStyle w:val="a4"/>
            <w:rFonts w:ascii="Times New Roman" w:hAnsi="Times New Roman" w:cs="Times New Roman"/>
            <w:sz w:val="28"/>
            <w:szCs w:val="28"/>
            <w:lang w:val="en-US"/>
          </w:rPr>
          <w:t>Text</w:t>
        </w:r>
      </w:hyperlink>
      <w:r w:rsidR="0001183B" w:rsidRPr="0025353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C86C49" w:rsidRDefault="00B83255" w:rsidP="007219A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Хаустова М.Г. Верховенство права – як основоположний принцип правової системи України в умовах модернізації. </w:t>
      </w:r>
      <w:r w:rsidRPr="00B83255">
        <w:rPr>
          <w:rFonts w:ascii="Times New Roman" w:hAnsi="Times New Roman" w:cs="Times New Roman"/>
          <w:i/>
          <w:sz w:val="28"/>
          <w:szCs w:val="28"/>
          <w:lang w:val="uk-UA"/>
        </w:rPr>
        <w:t>Вісник Харківського національного університету імені В. Н. Каразіна. Серія : Право</w:t>
      </w:r>
      <w:r w:rsidRPr="00B83255">
        <w:rPr>
          <w:rFonts w:ascii="Times New Roman" w:hAnsi="Times New Roman" w:cs="Times New Roman"/>
          <w:sz w:val="28"/>
          <w:szCs w:val="28"/>
          <w:lang w:val="uk-UA"/>
        </w:rPr>
        <w:t xml:space="preserve">. 2013. № 1062, вип. 14. </w:t>
      </w:r>
      <w:r w:rsidR="00C86C49">
        <w:rPr>
          <w:rFonts w:ascii="Times New Roman" w:hAnsi="Times New Roman" w:cs="Times New Roman"/>
          <w:sz w:val="28"/>
          <w:szCs w:val="28"/>
          <w:lang w:val="uk-UA"/>
        </w:rPr>
        <w:t>С. 22 – 26.</w:t>
      </w:r>
    </w:p>
    <w:p w:rsidR="00B83255" w:rsidRDefault="00B83255" w:rsidP="007219A8">
      <w:pPr>
        <w:spacing w:line="360" w:lineRule="auto"/>
        <w:contextualSpacing/>
        <w:jc w:val="both"/>
        <w:rPr>
          <w:rFonts w:ascii="Times New Roman" w:hAnsi="Times New Roman" w:cs="Times New Roman"/>
          <w:sz w:val="28"/>
          <w:szCs w:val="28"/>
          <w:lang w:val="uk-UA"/>
        </w:rPr>
      </w:pPr>
      <w:r w:rsidRPr="00B83255">
        <w:rPr>
          <w:rFonts w:ascii="Times New Roman" w:hAnsi="Times New Roman" w:cs="Times New Roman"/>
          <w:sz w:val="28"/>
          <w:szCs w:val="28"/>
          <w:lang w:val="uk-UA"/>
        </w:rPr>
        <w:t>2</w:t>
      </w:r>
      <w:r w:rsidR="00353FCB">
        <w:rPr>
          <w:rFonts w:ascii="Times New Roman" w:hAnsi="Times New Roman" w:cs="Times New Roman"/>
          <w:sz w:val="28"/>
          <w:szCs w:val="28"/>
          <w:lang w:val="uk-UA"/>
        </w:rPr>
        <w:t xml:space="preserve">3. </w:t>
      </w:r>
      <w:r w:rsidR="00353FCB" w:rsidRPr="00353FCB">
        <w:rPr>
          <w:rFonts w:ascii="Times New Roman" w:hAnsi="Times New Roman" w:cs="Times New Roman"/>
          <w:sz w:val="28"/>
          <w:szCs w:val="28"/>
          <w:lang w:val="uk-UA"/>
        </w:rPr>
        <w:t>Лемак В. Принцип верховенства права в Україні: основні за</w:t>
      </w:r>
      <w:r w:rsidR="00353FCB">
        <w:rPr>
          <w:rFonts w:ascii="Times New Roman" w:hAnsi="Times New Roman" w:cs="Times New Roman"/>
          <w:sz w:val="28"/>
          <w:szCs w:val="28"/>
          <w:lang w:val="uk-UA"/>
        </w:rPr>
        <w:t xml:space="preserve">грози. </w:t>
      </w:r>
      <w:r w:rsidR="00353FCB" w:rsidRPr="00353FCB">
        <w:rPr>
          <w:rFonts w:ascii="Times New Roman" w:hAnsi="Times New Roman" w:cs="Times New Roman"/>
          <w:i/>
          <w:sz w:val="28"/>
          <w:szCs w:val="28"/>
          <w:lang w:val="uk-UA"/>
        </w:rPr>
        <w:t>Право України</w:t>
      </w:r>
      <w:r w:rsidR="00353FCB">
        <w:rPr>
          <w:rFonts w:ascii="Times New Roman" w:hAnsi="Times New Roman" w:cs="Times New Roman"/>
          <w:sz w:val="28"/>
          <w:szCs w:val="28"/>
          <w:lang w:val="uk-UA"/>
        </w:rPr>
        <w:t>. 2010. № 3</w:t>
      </w:r>
      <w:r w:rsidR="00353FCB" w:rsidRPr="00353FCB">
        <w:rPr>
          <w:rFonts w:ascii="Times New Roman" w:hAnsi="Times New Roman" w:cs="Times New Roman"/>
          <w:sz w:val="28"/>
          <w:szCs w:val="28"/>
          <w:lang w:val="uk-UA"/>
        </w:rPr>
        <w:t xml:space="preserve">. С. 44-51. </w:t>
      </w:r>
    </w:p>
    <w:p w:rsidR="00160511" w:rsidRDefault="00160511" w:rsidP="007219A8">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B85BF0" w:rsidRPr="00B85BF0">
        <w:rPr>
          <w:rFonts w:ascii="Times New Roman" w:hAnsi="Times New Roman" w:cs="Times New Roman"/>
          <w:sz w:val="28"/>
          <w:szCs w:val="28"/>
          <w:lang w:val="uk-UA"/>
        </w:rPr>
        <w:t>Петришин О.В., Погребняк С.П., Смородинський В.С. Теорія держави і права: підручник. Харків : Право, 2014. 368 с.</w:t>
      </w:r>
    </w:p>
    <w:p w:rsidR="00B85BF0" w:rsidRPr="00253538" w:rsidRDefault="00B85BF0" w:rsidP="00B85B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B85BF0">
        <w:rPr>
          <w:rFonts w:ascii="Times New Roman" w:hAnsi="Times New Roman" w:cs="Times New Roman"/>
          <w:sz w:val="28"/>
          <w:szCs w:val="28"/>
          <w:lang w:val="uk-UA"/>
        </w:rPr>
        <w:t>Кодекс адміні</w:t>
      </w:r>
      <w:r w:rsidR="00D81726">
        <w:rPr>
          <w:rFonts w:ascii="Times New Roman" w:hAnsi="Times New Roman" w:cs="Times New Roman"/>
          <w:sz w:val="28"/>
          <w:szCs w:val="28"/>
          <w:lang w:val="uk-UA"/>
        </w:rPr>
        <w:t xml:space="preserve">стративного судочинства України: </w:t>
      </w:r>
      <w:r w:rsidRPr="00B85BF0">
        <w:rPr>
          <w:rFonts w:ascii="Times New Roman" w:hAnsi="Times New Roman" w:cs="Times New Roman"/>
          <w:sz w:val="28"/>
          <w:szCs w:val="28"/>
          <w:lang w:val="uk-UA"/>
        </w:rPr>
        <w:t>Кодекс, Закон від 06.07.2005 № 2747-IV</w:t>
      </w:r>
      <w:r w:rsidR="00D81726">
        <w:rPr>
          <w:rFonts w:ascii="Times New Roman" w:hAnsi="Times New Roman" w:cs="Times New Roman"/>
          <w:sz w:val="28"/>
          <w:szCs w:val="28"/>
          <w:lang w:val="uk-UA"/>
        </w:rPr>
        <w:t xml:space="preserve">. </w:t>
      </w:r>
      <w:r w:rsidR="00D81726">
        <w:rPr>
          <w:rFonts w:ascii="Times New Roman" w:hAnsi="Times New Roman" w:cs="Times New Roman"/>
          <w:sz w:val="28"/>
          <w:szCs w:val="28"/>
          <w:lang w:val="en-US"/>
        </w:rPr>
        <w:t>URL</w:t>
      </w:r>
      <w:r w:rsidR="00D81726" w:rsidRPr="00D81726">
        <w:rPr>
          <w:rFonts w:ascii="Times New Roman" w:hAnsi="Times New Roman" w:cs="Times New Roman"/>
          <w:sz w:val="28"/>
          <w:szCs w:val="28"/>
        </w:rPr>
        <w:t xml:space="preserve">: </w:t>
      </w:r>
      <w:hyperlink r:id="rId12" w:anchor="Text" w:history="1">
        <w:r w:rsidR="00D81726" w:rsidRPr="006E6E69">
          <w:rPr>
            <w:rStyle w:val="a4"/>
            <w:rFonts w:ascii="Times New Roman" w:hAnsi="Times New Roman" w:cs="Times New Roman"/>
            <w:sz w:val="28"/>
            <w:szCs w:val="28"/>
            <w:lang w:val="en-US"/>
          </w:rPr>
          <w:t>https</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zakon</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rada</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gov</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ua</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laws</w:t>
        </w:r>
        <w:r w:rsidR="00D81726" w:rsidRPr="00D81726">
          <w:rPr>
            <w:rStyle w:val="a4"/>
            <w:rFonts w:ascii="Times New Roman" w:hAnsi="Times New Roman" w:cs="Times New Roman"/>
            <w:sz w:val="28"/>
            <w:szCs w:val="28"/>
          </w:rPr>
          <w:t>/</w:t>
        </w:r>
        <w:r w:rsidR="00D81726" w:rsidRPr="006E6E69">
          <w:rPr>
            <w:rStyle w:val="a4"/>
            <w:rFonts w:ascii="Times New Roman" w:hAnsi="Times New Roman" w:cs="Times New Roman"/>
            <w:sz w:val="28"/>
            <w:szCs w:val="28"/>
            <w:lang w:val="en-US"/>
          </w:rPr>
          <w:t>show</w:t>
        </w:r>
        <w:r w:rsidR="00D81726" w:rsidRPr="00D81726">
          <w:rPr>
            <w:rStyle w:val="a4"/>
            <w:rFonts w:ascii="Times New Roman" w:hAnsi="Times New Roman" w:cs="Times New Roman"/>
            <w:sz w:val="28"/>
            <w:szCs w:val="28"/>
          </w:rPr>
          <w:t>/2747-15#</w:t>
        </w:r>
        <w:r w:rsidR="00D81726" w:rsidRPr="006E6E69">
          <w:rPr>
            <w:rStyle w:val="a4"/>
            <w:rFonts w:ascii="Times New Roman" w:hAnsi="Times New Roman" w:cs="Times New Roman"/>
            <w:sz w:val="28"/>
            <w:szCs w:val="28"/>
            <w:lang w:val="en-US"/>
          </w:rPr>
          <w:t>Text</w:t>
        </w:r>
      </w:hyperlink>
      <w:r w:rsidR="00253538">
        <w:rPr>
          <w:rStyle w:val="a4"/>
          <w:rFonts w:ascii="Times New Roman" w:hAnsi="Times New Roman" w:cs="Times New Roman"/>
          <w:sz w:val="28"/>
          <w:szCs w:val="28"/>
          <w:lang w:val="uk-UA"/>
        </w:rPr>
        <w:t xml:space="preserve"> </w:t>
      </w:r>
      <w:r w:rsidR="00253538">
        <w:rPr>
          <w:rFonts w:ascii="Times New Roman" w:hAnsi="Times New Roman" w:cs="Times New Roman"/>
          <w:sz w:val="28"/>
          <w:szCs w:val="28"/>
          <w:lang w:val="uk-UA"/>
        </w:rPr>
        <w:t>(дата звернення: 10.11.2024).</w:t>
      </w:r>
    </w:p>
    <w:p w:rsidR="00D81726" w:rsidRPr="00D81726" w:rsidRDefault="00D81726" w:rsidP="00D81726">
      <w:pPr>
        <w:spacing w:line="360" w:lineRule="auto"/>
        <w:contextualSpacing/>
        <w:jc w:val="both"/>
        <w:rPr>
          <w:rFonts w:ascii="Times New Roman" w:hAnsi="Times New Roman" w:cs="Times New Roman"/>
          <w:sz w:val="28"/>
          <w:szCs w:val="28"/>
        </w:rPr>
      </w:pPr>
      <w:r w:rsidRPr="00D81726">
        <w:rPr>
          <w:rFonts w:ascii="Times New Roman" w:hAnsi="Times New Roman" w:cs="Times New Roman"/>
          <w:sz w:val="28"/>
          <w:szCs w:val="28"/>
        </w:rPr>
        <w:t>26. Господарський процесуальний кодекс Укр</w:t>
      </w:r>
      <w:r>
        <w:rPr>
          <w:rFonts w:ascii="Times New Roman" w:hAnsi="Times New Roman" w:cs="Times New Roman"/>
          <w:sz w:val="28"/>
          <w:szCs w:val="28"/>
        </w:rPr>
        <w:t>аїни</w:t>
      </w:r>
      <w:r>
        <w:rPr>
          <w:rFonts w:ascii="Times New Roman" w:hAnsi="Times New Roman" w:cs="Times New Roman"/>
          <w:sz w:val="28"/>
          <w:szCs w:val="28"/>
          <w:lang w:val="uk-UA"/>
        </w:rPr>
        <w:t xml:space="preserve">: </w:t>
      </w:r>
      <w:r w:rsidRPr="00D81726">
        <w:rPr>
          <w:rFonts w:ascii="Times New Roman" w:hAnsi="Times New Roman" w:cs="Times New Roman"/>
          <w:sz w:val="28"/>
          <w:szCs w:val="28"/>
        </w:rPr>
        <w:t>Закон, Кодекс від 06.11.1991 № 1798-</w:t>
      </w:r>
      <w:r w:rsidRPr="00D81726">
        <w:rPr>
          <w:rFonts w:ascii="Times New Roman" w:hAnsi="Times New Roman" w:cs="Times New Roman"/>
          <w:sz w:val="28"/>
          <w:szCs w:val="28"/>
          <w:lang w:val="en-US"/>
        </w:rPr>
        <w:t>XII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D81726">
        <w:rPr>
          <w:rFonts w:ascii="Times New Roman" w:hAnsi="Times New Roman" w:cs="Times New Roman"/>
          <w:sz w:val="28"/>
          <w:szCs w:val="28"/>
        </w:rPr>
        <w:t xml:space="preserve">: </w:t>
      </w:r>
      <w:hyperlink r:id="rId13" w:anchor="Text" w:history="1">
        <w:r w:rsidRPr="006E6E69">
          <w:rPr>
            <w:rStyle w:val="a4"/>
            <w:rFonts w:ascii="Times New Roman" w:hAnsi="Times New Roman" w:cs="Times New Roman"/>
            <w:sz w:val="28"/>
            <w:szCs w:val="28"/>
            <w:lang w:val="en-US"/>
          </w:rPr>
          <w:t>https</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D81726">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D81726">
          <w:rPr>
            <w:rStyle w:val="a4"/>
            <w:rFonts w:ascii="Times New Roman" w:hAnsi="Times New Roman" w:cs="Times New Roman"/>
            <w:sz w:val="28"/>
            <w:szCs w:val="28"/>
          </w:rPr>
          <w:t>/1798-12#</w:t>
        </w:r>
        <w:r w:rsidRPr="006E6E69">
          <w:rPr>
            <w:rStyle w:val="a4"/>
            <w:rFonts w:ascii="Times New Roman" w:hAnsi="Times New Roman" w:cs="Times New Roman"/>
            <w:sz w:val="28"/>
            <w:szCs w:val="28"/>
            <w:lang w:val="en-US"/>
          </w:rPr>
          <w:t>Text</w:t>
        </w:r>
      </w:hyperlink>
      <w:r w:rsidRPr="00D81726">
        <w:rPr>
          <w:rFonts w:ascii="Times New Roman" w:hAnsi="Times New Roman" w:cs="Times New Roman"/>
          <w:sz w:val="28"/>
          <w:szCs w:val="28"/>
        </w:rPr>
        <w:t xml:space="preserve"> </w:t>
      </w:r>
    </w:p>
    <w:p w:rsidR="00D81726" w:rsidRPr="00FC1C62" w:rsidRDefault="00D81726" w:rsidP="00D81726">
      <w:pPr>
        <w:spacing w:line="360" w:lineRule="auto"/>
        <w:contextualSpacing/>
        <w:jc w:val="both"/>
        <w:rPr>
          <w:rFonts w:ascii="Times New Roman" w:hAnsi="Times New Roman" w:cs="Times New Roman"/>
          <w:sz w:val="28"/>
          <w:szCs w:val="28"/>
        </w:rPr>
      </w:pPr>
      <w:r w:rsidRPr="00D81726">
        <w:rPr>
          <w:rFonts w:ascii="Times New Roman" w:hAnsi="Times New Roman" w:cs="Times New Roman"/>
          <w:sz w:val="28"/>
          <w:szCs w:val="28"/>
        </w:rPr>
        <w:t>27. Цивільний процесуальний кодекс України</w:t>
      </w:r>
      <w:r>
        <w:rPr>
          <w:rFonts w:ascii="Times New Roman" w:hAnsi="Times New Roman" w:cs="Times New Roman"/>
          <w:sz w:val="28"/>
          <w:szCs w:val="28"/>
          <w:lang w:val="uk-UA"/>
        </w:rPr>
        <w:t xml:space="preserve">: </w:t>
      </w:r>
      <w:r w:rsidRPr="00D81726">
        <w:rPr>
          <w:rFonts w:ascii="Times New Roman" w:hAnsi="Times New Roman" w:cs="Times New Roman"/>
          <w:sz w:val="28"/>
          <w:szCs w:val="28"/>
        </w:rPr>
        <w:t>Кодекс, Закон від 18.03.2004 № 1618-</w:t>
      </w:r>
      <w:r w:rsidRPr="00D81726">
        <w:rPr>
          <w:rFonts w:ascii="Times New Roman" w:hAnsi="Times New Roman" w:cs="Times New Roman"/>
          <w:sz w:val="28"/>
          <w:szCs w:val="28"/>
          <w:lang w:val="en-US"/>
        </w:rPr>
        <w:t>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FC1C62">
        <w:rPr>
          <w:rFonts w:ascii="Times New Roman" w:hAnsi="Times New Roman" w:cs="Times New Roman"/>
          <w:sz w:val="28"/>
          <w:szCs w:val="28"/>
        </w:rPr>
        <w:t xml:space="preserve">: </w:t>
      </w:r>
      <w:hyperlink r:id="rId14" w:anchor="Text" w:history="1">
        <w:r w:rsidRPr="006E6E69">
          <w:rPr>
            <w:rStyle w:val="a4"/>
            <w:rFonts w:ascii="Times New Roman" w:hAnsi="Times New Roman" w:cs="Times New Roman"/>
            <w:sz w:val="28"/>
            <w:szCs w:val="28"/>
            <w:lang w:val="en-US"/>
          </w:rPr>
          <w:t>https</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FC1C62">
          <w:rPr>
            <w:rStyle w:val="a4"/>
            <w:rFonts w:ascii="Times New Roman" w:hAnsi="Times New Roman" w:cs="Times New Roman"/>
            <w:sz w:val="28"/>
            <w:szCs w:val="28"/>
          </w:rPr>
          <w:t>/1618-15#</w:t>
        </w:r>
        <w:r w:rsidRPr="006E6E69">
          <w:rPr>
            <w:rStyle w:val="a4"/>
            <w:rFonts w:ascii="Times New Roman" w:hAnsi="Times New Roman" w:cs="Times New Roman"/>
            <w:sz w:val="28"/>
            <w:szCs w:val="28"/>
            <w:lang w:val="en-US"/>
          </w:rPr>
          <w:t>Text</w:t>
        </w:r>
      </w:hyperlink>
      <w:r w:rsidRPr="00FC1C62">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FC1C62" w:rsidRDefault="00FC1C62" w:rsidP="00FC1C62">
      <w:pPr>
        <w:spacing w:line="360" w:lineRule="auto"/>
        <w:contextualSpacing/>
        <w:jc w:val="both"/>
        <w:rPr>
          <w:rFonts w:ascii="Times New Roman" w:hAnsi="Times New Roman" w:cs="Times New Roman"/>
          <w:sz w:val="28"/>
          <w:szCs w:val="28"/>
        </w:rPr>
      </w:pPr>
      <w:r w:rsidRPr="00FC1C62">
        <w:rPr>
          <w:rFonts w:ascii="Times New Roman" w:hAnsi="Times New Roman" w:cs="Times New Roman"/>
          <w:sz w:val="28"/>
          <w:szCs w:val="28"/>
        </w:rPr>
        <w:t>2</w:t>
      </w:r>
      <w:r w:rsidR="009A78F8" w:rsidRPr="009A78F8">
        <w:rPr>
          <w:rFonts w:ascii="Times New Roman" w:hAnsi="Times New Roman" w:cs="Times New Roman"/>
          <w:sz w:val="28"/>
          <w:szCs w:val="28"/>
        </w:rPr>
        <w:t>8</w:t>
      </w:r>
      <w:r w:rsidRPr="00FC1C62">
        <w:rPr>
          <w:rFonts w:ascii="Times New Roman" w:hAnsi="Times New Roman" w:cs="Times New Roman"/>
          <w:sz w:val="28"/>
          <w:szCs w:val="28"/>
        </w:rPr>
        <w:t>. Кримінальний процесуальний кодекс України</w:t>
      </w:r>
      <w:r>
        <w:rPr>
          <w:rFonts w:ascii="Times New Roman" w:hAnsi="Times New Roman" w:cs="Times New Roman"/>
          <w:sz w:val="28"/>
          <w:szCs w:val="28"/>
          <w:lang w:val="uk-UA"/>
        </w:rPr>
        <w:t xml:space="preserve">: </w:t>
      </w:r>
      <w:r w:rsidRPr="00FC1C62">
        <w:rPr>
          <w:rFonts w:ascii="Times New Roman" w:hAnsi="Times New Roman" w:cs="Times New Roman"/>
          <w:sz w:val="28"/>
          <w:szCs w:val="28"/>
        </w:rPr>
        <w:t>Закон, Кодекс від 13.04.2012 № 4651-</w:t>
      </w:r>
      <w:r w:rsidRPr="00FC1C62">
        <w:rPr>
          <w:rFonts w:ascii="Times New Roman" w:hAnsi="Times New Roman" w:cs="Times New Roman"/>
          <w:sz w:val="28"/>
          <w:szCs w:val="28"/>
          <w:lang w:val="en-US"/>
        </w:rPr>
        <w:t>VI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D6329B">
        <w:rPr>
          <w:rFonts w:ascii="Times New Roman" w:hAnsi="Times New Roman" w:cs="Times New Roman"/>
          <w:sz w:val="28"/>
          <w:szCs w:val="28"/>
        </w:rPr>
        <w:t xml:space="preserve">: </w:t>
      </w:r>
      <w:hyperlink r:id="rId15" w:anchor="Text" w:history="1">
        <w:r w:rsidRPr="006E6E69">
          <w:rPr>
            <w:rStyle w:val="a4"/>
            <w:rFonts w:ascii="Times New Roman" w:hAnsi="Times New Roman" w:cs="Times New Roman"/>
            <w:sz w:val="28"/>
            <w:szCs w:val="28"/>
            <w:lang w:val="en-US"/>
          </w:rPr>
          <w:t>https</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D6329B">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D6329B">
          <w:rPr>
            <w:rStyle w:val="a4"/>
            <w:rFonts w:ascii="Times New Roman" w:hAnsi="Times New Roman" w:cs="Times New Roman"/>
            <w:sz w:val="28"/>
            <w:szCs w:val="28"/>
          </w:rPr>
          <w:t>/4651-17#</w:t>
        </w:r>
        <w:r w:rsidRPr="006E6E69">
          <w:rPr>
            <w:rStyle w:val="a4"/>
            <w:rFonts w:ascii="Times New Roman" w:hAnsi="Times New Roman" w:cs="Times New Roman"/>
            <w:sz w:val="28"/>
            <w:szCs w:val="28"/>
            <w:lang w:val="en-US"/>
          </w:rPr>
          <w:t>Text</w:t>
        </w:r>
      </w:hyperlink>
      <w:r w:rsidRPr="00D6329B">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9A78F8" w:rsidRPr="00D6329B" w:rsidRDefault="009A78F8" w:rsidP="00FC1C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29</w:t>
      </w:r>
      <w:r w:rsidRPr="00FC1C62">
        <w:rPr>
          <w:rFonts w:ascii="Times New Roman" w:hAnsi="Times New Roman" w:cs="Times New Roman"/>
          <w:sz w:val="28"/>
          <w:szCs w:val="28"/>
        </w:rPr>
        <w:t>. Господарський кодекс України</w:t>
      </w:r>
      <w:r>
        <w:rPr>
          <w:rFonts w:ascii="Times New Roman" w:hAnsi="Times New Roman" w:cs="Times New Roman"/>
          <w:sz w:val="28"/>
          <w:szCs w:val="28"/>
          <w:lang w:val="uk-UA"/>
        </w:rPr>
        <w:t xml:space="preserve">: </w:t>
      </w:r>
      <w:r w:rsidRPr="00FC1C62">
        <w:rPr>
          <w:rFonts w:ascii="Times New Roman" w:hAnsi="Times New Roman" w:cs="Times New Roman"/>
          <w:sz w:val="28"/>
          <w:szCs w:val="28"/>
        </w:rPr>
        <w:t>Закон, Кодекс від 16.01.2003 № 436-</w:t>
      </w:r>
      <w:r w:rsidRPr="00FC1C62">
        <w:rPr>
          <w:rFonts w:ascii="Times New Roman" w:hAnsi="Times New Roman" w:cs="Times New Roman"/>
          <w:sz w:val="28"/>
          <w:szCs w:val="28"/>
          <w:lang w:val="en-US"/>
        </w:rPr>
        <w:t>IV</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FC1C62">
        <w:rPr>
          <w:rFonts w:ascii="Times New Roman" w:hAnsi="Times New Roman" w:cs="Times New Roman"/>
          <w:sz w:val="28"/>
          <w:szCs w:val="28"/>
        </w:rPr>
        <w:t xml:space="preserve">: </w:t>
      </w:r>
      <w:hyperlink r:id="rId16" w:anchor="Text" w:history="1">
        <w:r w:rsidRPr="006E6E69">
          <w:rPr>
            <w:rStyle w:val="a4"/>
            <w:rFonts w:ascii="Times New Roman" w:hAnsi="Times New Roman" w:cs="Times New Roman"/>
            <w:sz w:val="28"/>
            <w:szCs w:val="28"/>
            <w:lang w:val="en-US"/>
          </w:rPr>
          <w:t>https</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FC1C62">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FC1C62">
          <w:rPr>
            <w:rStyle w:val="a4"/>
            <w:rFonts w:ascii="Times New Roman" w:hAnsi="Times New Roman" w:cs="Times New Roman"/>
            <w:sz w:val="28"/>
            <w:szCs w:val="28"/>
          </w:rPr>
          <w:t>/436-15#</w:t>
        </w:r>
        <w:r w:rsidRPr="006E6E69">
          <w:rPr>
            <w:rStyle w:val="a4"/>
            <w:rFonts w:ascii="Times New Roman" w:hAnsi="Times New Roman" w:cs="Times New Roman"/>
            <w:sz w:val="28"/>
            <w:szCs w:val="28"/>
            <w:lang w:val="en-US"/>
          </w:rPr>
          <w:t>Text</w:t>
        </w:r>
      </w:hyperlink>
      <w:r>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FC1C62" w:rsidRDefault="00FC1C62" w:rsidP="00D6329B">
      <w:pPr>
        <w:spacing w:line="360" w:lineRule="auto"/>
        <w:contextualSpacing/>
        <w:jc w:val="both"/>
        <w:rPr>
          <w:rFonts w:ascii="Times New Roman" w:hAnsi="Times New Roman" w:cs="Times New Roman"/>
          <w:sz w:val="28"/>
          <w:szCs w:val="28"/>
        </w:rPr>
      </w:pPr>
      <w:r w:rsidRPr="00D6329B">
        <w:rPr>
          <w:rFonts w:ascii="Times New Roman" w:hAnsi="Times New Roman" w:cs="Times New Roman"/>
          <w:sz w:val="28"/>
          <w:szCs w:val="28"/>
        </w:rPr>
        <w:t xml:space="preserve">30. </w:t>
      </w:r>
      <w:r w:rsidR="00D6329B">
        <w:rPr>
          <w:rFonts w:ascii="Times New Roman" w:hAnsi="Times New Roman" w:cs="Times New Roman"/>
          <w:sz w:val="28"/>
          <w:szCs w:val="28"/>
        </w:rPr>
        <w:t>Цивільний кодекс України</w:t>
      </w:r>
      <w:r w:rsidR="00D6329B">
        <w:rPr>
          <w:rFonts w:ascii="Times New Roman" w:hAnsi="Times New Roman" w:cs="Times New Roman"/>
          <w:sz w:val="28"/>
          <w:szCs w:val="28"/>
          <w:lang w:val="uk-UA"/>
        </w:rPr>
        <w:t xml:space="preserve">: </w:t>
      </w:r>
      <w:r w:rsidR="00D6329B" w:rsidRPr="00D6329B">
        <w:rPr>
          <w:rFonts w:ascii="Times New Roman" w:hAnsi="Times New Roman" w:cs="Times New Roman"/>
          <w:sz w:val="28"/>
          <w:szCs w:val="28"/>
        </w:rPr>
        <w:t>Закон, Кодекс від 16.01.2003 № 435-</w:t>
      </w:r>
      <w:r w:rsidR="00D6329B" w:rsidRPr="00D6329B">
        <w:rPr>
          <w:rFonts w:ascii="Times New Roman" w:hAnsi="Times New Roman" w:cs="Times New Roman"/>
          <w:sz w:val="28"/>
          <w:szCs w:val="28"/>
          <w:lang w:val="en-US"/>
        </w:rPr>
        <w:t>IV</w:t>
      </w:r>
      <w:r w:rsidR="00D6329B">
        <w:rPr>
          <w:rFonts w:ascii="Times New Roman" w:hAnsi="Times New Roman" w:cs="Times New Roman"/>
          <w:sz w:val="28"/>
          <w:szCs w:val="28"/>
          <w:lang w:val="uk-UA"/>
        </w:rPr>
        <w:t xml:space="preserve">. </w:t>
      </w:r>
      <w:r w:rsidR="00D6329B">
        <w:rPr>
          <w:rFonts w:ascii="Times New Roman" w:hAnsi="Times New Roman" w:cs="Times New Roman"/>
          <w:sz w:val="28"/>
          <w:szCs w:val="28"/>
          <w:lang w:val="en-US"/>
        </w:rPr>
        <w:t>URL</w:t>
      </w:r>
      <w:r w:rsidR="00D6329B" w:rsidRPr="00F11D6E">
        <w:rPr>
          <w:rFonts w:ascii="Times New Roman" w:hAnsi="Times New Roman" w:cs="Times New Roman"/>
          <w:sz w:val="28"/>
          <w:szCs w:val="28"/>
        </w:rPr>
        <w:t xml:space="preserve">: </w:t>
      </w:r>
      <w:hyperlink r:id="rId17" w:anchor="Text" w:history="1">
        <w:r w:rsidR="00D6329B" w:rsidRPr="006E6E69">
          <w:rPr>
            <w:rStyle w:val="a4"/>
            <w:rFonts w:ascii="Times New Roman" w:hAnsi="Times New Roman" w:cs="Times New Roman"/>
            <w:sz w:val="28"/>
            <w:szCs w:val="28"/>
            <w:lang w:val="en-US"/>
          </w:rPr>
          <w:t>https</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zakon</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rada</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gov</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ua</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laws</w:t>
        </w:r>
        <w:r w:rsidR="00D6329B" w:rsidRPr="00F11D6E">
          <w:rPr>
            <w:rStyle w:val="a4"/>
            <w:rFonts w:ascii="Times New Roman" w:hAnsi="Times New Roman" w:cs="Times New Roman"/>
            <w:sz w:val="28"/>
            <w:szCs w:val="28"/>
          </w:rPr>
          <w:t>/</w:t>
        </w:r>
        <w:r w:rsidR="00D6329B" w:rsidRPr="006E6E69">
          <w:rPr>
            <w:rStyle w:val="a4"/>
            <w:rFonts w:ascii="Times New Roman" w:hAnsi="Times New Roman" w:cs="Times New Roman"/>
            <w:sz w:val="28"/>
            <w:szCs w:val="28"/>
            <w:lang w:val="en-US"/>
          </w:rPr>
          <w:t>show</w:t>
        </w:r>
        <w:r w:rsidR="00D6329B" w:rsidRPr="00F11D6E">
          <w:rPr>
            <w:rStyle w:val="a4"/>
            <w:rFonts w:ascii="Times New Roman" w:hAnsi="Times New Roman" w:cs="Times New Roman"/>
            <w:sz w:val="28"/>
            <w:szCs w:val="28"/>
          </w:rPr>
          <w:t>/435-15#</w:t>
        </w:r>
        <w:r w:rsidR="00D6329B" w:rsidRPr="006E6E69">
          <w:rPr>
            <w:rStyle w:val="a4"/>
            <w:rFonts w:ascii="Times New Roman" w:hAnsi="Times New Roman" w:cs="Times New Roman"/>
            <w:sz w:val="28"/>
            <w:szCs w:val="28"/>
            <w:lang w:val="en-US"/>
          </w:rPr>
          <w:t>Text</w:t>
        </w:r>
      </w:hyperlink>
      <w:r w:rsidR="00D6329B" w:rsidRPr="00F11D6E">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531DC2" w:rsidRPr="005F147D" w:rsidRDefault="00531DC2" w:rsidP="00531DC2">
      <w:pPr>
        <w:spacing w:line="360" w:lineRule="auto"/>
        <w:contextualSpacing/>
        <w:jc w:val="both"/>
        <w:rPr>
          <w:rFonts w:ascii="Times New Roman" w:hAnsi="Times New Roman" w:cs="Times New Roman"/>
          <w:sz w:val="28"/>
          <w:szCs w:val="28"/>
        </w:rPr>
      </w:pPr>
      <w:r w:rsidRPr="00531DC2">
        <w:rPr>
          <w:rFonts w:ascii="Times New Roman" w:hAnsi="Times New Roman" w:cs="Times New Roman"/>
          <w:sz w:val="28"/>
          <w:szCs w:val="28"/>
        </w:rPr>
        <w:t>31. Кримінальний кодекс України</w:t>
      </w:r>
      <w:r>
        <w:rPr>
          <w:rFonts w:ascii="Times New Roman" w:hAnsi="Times New Roman" w:cs="Times New Roman"/>
          <w:sz w:val="28"/>
          <w:szCs w:val="28"/>
          <w:lang w:val="uk-UA"/>
        </w:rPr>
        <w:t>:</w:t>
      </w:r>
      <w:r w:rsidRPr="00531DC2">
        <w:rPr>
          <w:rFonts w:ascii="Times New Roman" w:hAnsi="Times New Roman" w:cs="Times New Roman"/>
          <w:sz w:val="28"/>
          <w:szCs w:val="28"/>
        </w:rPr>
        <w:t xml:space="preserve"> Кодекс, Закон від 05.04.2001 № 2341-III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31DC2">
        <w:rPr>
          <w:rFonts w:ascii="Times New Roman" w:hAnsi="Times New Roman" w:cs="Times New Roman"/>
          <w:sz w:val="28"/>
          <w:szCs w:val="28"/>
        </w:rPr>
        <w:t xml:space="preserve">: </w:t>
      </w:r>
      <w:hyperlink r:id="rId18" w:anchor="Text" w:history="1">
        <w:r w:rsidRPr="006E6E69">
          <w:rPr>
            <w:rStyle w:val="a4"/>
            <w:rFonts w:ascii="Times New Roman" w:hAnsi="Times New Roman" w:cs="Times New Roman"/>
            <w:sz w:val="28"/>
            <w:szCs w:val="28"/>
          </w:rPr>
          <w:t>https://zakon.rada.gov.ua/laws/show/2341-14#Text</w:t>
        </w:r>
      </w:hyperlink>
      <w:r w:rsidRPr="005F147D">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D6329B" w:rsidRPr="00253538" w:rsidRDefault="00D6329B" w:rsidP="00F11D6E">
      <w:pPr>
        <w:spacing w:line="360" w:lineRule="auto"/>
        <w:contextualSpacing/>
        <w:jc w:val="both"/>
        <w:rPr>
          <w:rFonts w:ascii="Times New Roman" w:hAnsi="Times New Roman" w:cs="Times New Roman"/>
          <w:sz w:val="28"/>
          <w:szCs w:val="28"/>
        </w:rPr>
      </w:pPr>
      <w:r w:rsidRPr="00F11D6E">
        <w:rPr>
          <w:rFonts w:ascii="Times New Roman" w:hAnsi="Times New Roman" w:cs="Times New Roman"/>
          <w:sz w:val="28"/>
          <w:szCs w:val="28"/>
        </w:rPr>
        <w:t>3</w:t>
      </w:r>
      <w:r w:rsidR="00531DC2" w:rsidRPr="00531DC2">
        <w:rPr>
          <w:rFonts w:ascii="Times New Roman" w:hAnsi="Times New Roman" w:cs="Times New Roman"/>
          <w:sz w:val="28"/>
          <w:szCs w:val="28"/>
        </w:rPr>
        <w:t>2</w:t>
      </w:r>
      <w:r w:rsidRPr="00F11D6E">
        <w:rPr>
          <w:rFonts w:ascii="Times New Roman" w:hAnsi="Times New Roman" w:cs="Times New Roman"/>
          <w:sz w:val="28"/>
          <w:szCs w:val="28"/>
        </w:rPr>
        <w:t xml:space="preserve">. </w:t>
      </w:r>
      <w:r w:rsidR="00F11D6E" w:rsidRPr="00F11D6E">
        <w:rPr>
          <w:rFonts w:ascii="Times New Roman" w:hAnsi="Times New Roman" w:cs="Times New Roman"/>
          <w:sz w:val="28"/>
          <w:szCs w:val="28"/>
        </w:rPr>
        <w:t>Про Уповноваженого Верховної Ради України з прав людини</w:t>
      </w:r>
      <w:r w:rsidR="00F11D6E">
        <w:rPr>
          <w:rFonts w:ascii="Times New Roman" w:hAnsi="Times New Roman" w:cs="Times New Roman"/>
          <w:sz w:val="28"/>
          <w:szCs w:val="28"/>
          <w:lang w:val="uk-UA"/>
        </w:rPr>
        <w:t xml:space="preserve">: </w:t>
      </w:r>
      <w:r w:rsidR="00F11D6E" w:rsidRPr="00F11D6E">
        <w:rPr>
          <w:rFonts w:ascii="Times New Roman" w:hAnsi="Times New Roman" w:cs="Times New Roman"/>
          <w:sz w:val="28"/>
          <w:szCs w:val="28"/>
        </w:rPr>
        <w:t>Закон України від 23.12.1997 № 776/97-ВР</w:t>
      </w:r>
      <w:r w:rsidR="00F11D6E">
        <w:rPr>
          <w:rFonts w:ascii="Times New Roman" w:hAnsi="Times New Roman" w:cs="Times New Roman"/>
          <w:sz w:val="28"/>
          <w:szCs w:val="28"/>
          <w:lang w:val="uk-UA"/>
        </w:rPr>
        <w:t xml:space="preserve">. </w:t>
      </w:r>
      <w:r w:rsidR="00F11D6E">
        <w:rPr>
          <w:rFonts w:ascii="Times New Roman" w:hAnsi="Times New Roman" w:cs="Times New Roman"/>
          <w:sz w:val="28"/>
          <w:szCs w:val="28"/>
          <w:lang w:val="en-US"/>
        </w:rPr>
        <w:t>URL</w:t>
      </w:r>
      <w:r w:rsidR="00F11D6E" w:rsidRPr="00253538">
        <w:rPr>
          <w:rFonts w:ascii="Times New Roman" w:hAnsi="Times New Roman" w:cs="Times New Roman"/>
          <w:sz w:val="28"/>
          <w:szCs w:val="28"/>
        </w:rPr>
        <w:t xml:space="preserve">: </w:t>
      </w:r>
      <w:hyperlink r:id="rId19" w:anchor="Text" w:history="1">
        <w:r w:rsidR="00F11D6E" w:rsidRPr="006E6E69">
          <w:rPr>
            <w:rStyle w:val="a4"/>
            <w:rFonts w:ascii="Times New Roman" w:hAnsi="Times New Roman" w:cs="Times New Roman"/>
            <w:sz w:val="28"/>
            <w:szCs w:val="28"/>
            <w:lang w:val="en-US"/>
          </w:rPr>
          <w:t>https</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zakon</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rada</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gov</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ua</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laws</w:t>
        </w:r>
        <w:r w:rsidR="00F11D6E" w:rsidRPr="00253538">
          <w:rPr>
            <w:rStyle w:val="a4"/>
            <w:rFonts w:ascii="Times New Roman" w:hAnsi="Times New Roman" w:cs="Times New Roman"/>
            <w:sz w:val="28"/>
            <w:szCs w:val="28"/>
          </w:rPr>
          <w:t>/</w:t>
        </w:r>
        <w:r w:rsidR="00F11D6E" w:rsidRPr="006E6E69">
          <w:rPr>
            <w:rStyle w:val="a4"/>
            <w:rFonts w:ascii="Times New Roman" w:hAnsi="Times New Roman" w:cs="Times New Roman"/>
            <w:sz w:val="28"/>
            <w:szCs w:val="28"/>
            <w:lang w:val="en-US"/>
          </w:rPr>
          <w:t>show</w:t>
        </w:r>
        <w:r w:rsidR="00F11D6E" w:rsidRPr="00253538">
          <w:rPr>
            <w:rStyle w:val="a4"/>
            <w:rFonts w:ascii="Times New Roman" w:hAnsi="Times New Roman" w:cs="Times New Roman"/>
            <w:sz w:val="28"/>
            <w:szCs w:val="28"/>
          </w:rPr>
          <w:t>/776/97-%</w:t>
        </w:r>
        <w:r w:rsidR="00F11D6E" w:rsidRPr="006E6E69">
          <w:rPr>
            <w:rStyle w:val="a4"/>
            <w:rFonts w:ascii="Times New Roman" w:hAnsi="Times New Roman" w:cs="Times New Roman"/>
            <w:sz w:val="28"/>
            <w:szCs w:val="28"/>
            <w:lang w:val="en-US"/>
          </w:rPr>
          <w:t>D</w:t>
        </w:r>
        <w:r w:rsidR="00F11D6E" w:rsidRPr="00253538">
          <w:rPr>
            <w:rStyle w:val="a4"/>
            <w:rFonts w:ascii="Times New Roman" w:hAnsi="Times New Roman" w:cs="Times New Roman"/>
            <w:sz w:val="28"/>
            <w:szCs w:val="28"/>
          </w:rPr>
          <w:t>0%</w:t>
        </w:r>
        <w:r w:rsidR="00F11D6E" w:rsidRPr="006E6E69">
          <w:rPr>
            <w:rStyle w:val="a4"/>
            <w:rFonts w:ascii="Times New Roman" w:hAnsi="Times New Roman" w:cs="Times New Roman"/>
            <w:sz w:val="28"/>
            <w:szCs w:val="28"/>
            <w:lang w:val="en-US"/>
          </w:rPr>
          <w:t>B</w:t>
        </w:r>
        <w:r w:rsidR="00F11D6E" w:rsidRPr="00253538">
          <w:rPr>
            <w:rStyle w:val="a4"/>
            <w:rFonts w:ascii="Times New Roman" w:hAnsi="Times New Roman" w:cs="Times New Roman"/>
            <w:sz w:val="28"/>
            <w:szCs w:val="28"/>
          </w:rPr>
          <w:t>2%</w:t>
        </w:r>
        <w:r w:rsidR="00F11D6E" w:rsidRPr="006E6E69">
          <w:rPr>
            <w:rStyle w:val="a4"/>
            <w:rFonts w:ascii="Times New Roman" w:hAnsi="Times New Roman" w:cs="Times New Roman"/>
            <w:sz w:val="28"/>
            <w:szCs w:val="28"/>
            <w:lang w:val="en-US"/>
          </w:rPr>
          <w:t>D</w:t>
        </w:r>
        <w:r w:rsidR="00F11D6E" w:rsidRPr="00253538">
          <w:rPr>
            <w:rStyle w:val="a4"/>
            <w:rFonts w:ascii="Times New Roman" w:hAnsi="Times New Roman" w:cs="Times New Roman"/>
            <w:sz w:val="28"/>
            <w:szCs w:val="28"/>
          </w:rPr>
          <w:t>1%80#</w:t>
        </w:r>
        <w:r w:rsidR="00F11D6E" w:rsidRPr="006E6E69">
          <w:rPr>
            <w:rStyle w:val="a4"/>
            <w:rFonts w:ascii="Times New Roman" w:hAnsi="Times New Roman" w:cs="Times New Roman"/>
            <w:sz w:val="28"/>
            <w:szCs w:val="28"/>
            <w:lang w:val="en-US"/>
          </w:rPr>
          <w:t>Text</w:t>
        </w:r>
      </w:hyperlink>
      <w:r w:rsidR="00F11D6E" w:rsidRPr="0025353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F11D6E" w:rsidRDefault="00F11D6E" w:rsidP="00F11D6E">
      <w:pPr>
        <w:spacing w:line="360" w:lineRule="auto"/>
        <w:contextualSpacing/>
        <w:jc w:val="both"/>
        <w:rPr>
          <w:rFonts w:ascii="Times New Roman" w:hAnsi="Times New Roman" w:cs="Times New Roman"/>
          <w:sz w:val="28"/>
          <w:szCs w:val="28"/>
          <w:lang w:val="uk-UA"/>
        </w:rPr>
      </w:pPr>
      <w:r w:rsidRPr="002E752D">
        <w:rPr>
          <w:rFonts w:ascii="Times New Roman" w:hAnsi="Times New Roman" w:cs="Times New Roman"/>
          <w:sz w:val="28"/>
          <w:szCs w:val="28"/>
        </w:rPr>
        <w:t>3</w:t>
      </w:r>
      <w:r w:rsidR="002E752D" w:rsidRPr="002E752D">
        <w:rPr>
          <w:rFonts w:ascii="Times New Roman" w:hAnsi="Times New Roman" w:cs="Times New Roman"/>
          <w:sz w:val="28"/>
          <w:szCs w:val="28"/>
        </w:rPr>
        <w:t>3</w:t>
      </w:r>
      <w:r w:rsidRPr="002E752D">
        <w:rPr>
          <w:rFonts w:ascii="Times New Roman" w:hAnsi="Times New Roman" w:cs="Times New Roman"/>
          <w:sz w:val="28"/>
          <w:szCs w:val="28"/>
        </w:rPr>
        <w:t xml:space="preserve">. </w:t>
      </w:r>
      <w:r w:rsidR="002E752D">
        <w:rPr>
          <w:rFonts w:ascii="Times New Roman" w:hAnsi="Times New Roman" w:cs="Times New Roman"/>
          <w:sz w:val="28"/>
          <w:szCs w:val="28"/>
          <w:lang w:val="uk-UA"/>
        </w:rPr>
        <w:t xml:space="preserve">Кельбя С., Захарчин Н. </w:t>
      </w:r>
      <w:r w:rsidR="002E752D" w:rsidRPr="002E752D">
        <w:rPr>
          <w:rFonts w:ascii="Times New Roman" w:hAnsi="Times New Roman" w:cs="Times New Roman"/>
          <w:sz w:val="28"/>
          <w:szCs w:val="28"/>
        </w:rPr>
        <w:t>Верховенство права як основоположний принцип функціонування правової системи демократичних країн</w:t>
      </w:r>
      <w:r w:rsidR="002E752D" w:rsidRPr="00713ADE">
        <w:rPr>
          <w:rFonts w:ascii="Times New Roman" w:hAnsi="Times New Roman" w:cs="Times New Roman"/>
          <w:i/>
          <w:sz w:val="28"/>
          <w:szCs w:val="28"/>
          <w:lang w:val="uk-UA"/>
        </w:rPr>
        <w:t xml:space="preserve">. </w:t>
      </w:r>
      <w:r w:rsidR="00713ADE" w:rsidRPr="00713ADE">
        <w:rPr>
          <w:rFonts w:ascii="Times New Roman" w:hAnsi="Times New Roman" w:cs="Times New Roman"/>
          <w:i/>
          <w:sz w:val="28"/>
          <w:szCs w:val="28"/>
          <w:lang w:val="uk-UA"/>
        </w:rPr>
        <w:t>Журнал міждисциплінарних досліджень</w:t>
      </w:r>
      <w:r w:rsidR="00713ADE">
        <w:rPr>
          <w:rFonts w:ascii="Times New Roman" w:hAnsi="Times New Roman" w:cs="Times New Roman"/>
          <w:sz w:val="28"/>
          <w:szCs w:val="28"/>
          <w:lang w:val="uk-UA"/>
        </w:rPr>
        <w:t>.</w:t>
      </w:r>
      <w:r w:rsidR="007820AF">
        <w:rPr>
          <w:rFonts w:ascii="Times New Roman" w:hAnsi="Times New Roman" w:cs="Times New Roman"/>
          <w:sz w:val="28"/>
          <w:szCs w:val="28"/>
          <w:lang w:val="uk-UA"/>
        </w:rPr>
        <w:t xml:space="preserve"> 2021. № 1.</w:t>
      </w:r>
      <w:r w:rsidR="00713ADE">
        <w:rPr>
          <w:rFonts w:ascii="Times New Roman" w:hAnsi="Times New Roman" w:cs="Times New Roman"/>
          <w:sz w:val="28"/>
          <w:szCs w:val="28"/>
          <w:lang w:val="uk-UA"/>
        </w:rPr>
        <w:t xml:space="preserve"> С. 113-117.</w:t>
      </w:r>
    </w:p>
    <w:p w:rsidR="007820AF" w:rsidRPr="00410483" w:rsidRDefault="007820AF" w:rsidP="00F11D6E">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34. </w:t>
      </w:r>
      <w:r w:rsidR="00052DCC">
        <w:rPr>
          <w:rFonts w:ascii="Times New Roman" w:hAnsi="Times New Roman" w:cs="Times New Roman"/>
          <w:sz w:val="28"/>
          <w:szCs w:val="28"/>
          <w:lang w:val="en-US"/>
        </w:rPr>
        <w:t xml:space="preserve">Massimo Tommasoli. </w:t>
      </w:r>
      <w:r w:rsidR="00052DCC" w:rsidRPr="00052DCC">
        <w:rPr>
          <w:rFonts w:ascii="Times New Roman" w:hAnsi="Times New Roman" w:cs="Times New Roman"/>
          <w:sz w:val="28"/>
          <w:szCs w:val="28"/>
          <w:lang w:val="uk-UA"/>
        </w:rPr>
        <w:t>Rule of Law and Democracy: Addressing the Gap Between Policies and Practices</w:t>
      </w:r>
      <w:r w:rsidR="00052DCC">
        <w:rPr>
          <w:rFonts w:ascii="Times New Roman" w:hAnsi="Times New Roman" w:cs="Times New Roman"/>
          <w:sz w:val="28"/>
          <w:szCs w:val="28"/>
          <w:lang w:val="en-US"/>
        </w:rPr>
        <w:t xml:space="preserve">. </w:t>
      </w:r>
      <w:r w:rsidR="00D906D7" w:rsidRPr="00D906D7">
        <w:rPr>
          <w:rFonts w:ascii="Times New Roman" w:hAnsi="Times New Roman" w:cs="Times New Roman"/>
          <w:i/>
          <w:sz w:val="28"/>
          <w:szCs w:val="28"/>
          <w:lang w:val="en-US"/>
        </w:rPr>
        <w:t>UN Chronicle</w:t>
      </w:r>
      <w:r w:rsidR="00D906D7">
        <w:rPr>
          <w:rFonts w:ascii="Times New Roman" w:hAnsi="Times New Roman" w:cs="Times New Roman"/>
          <w:sz w:val="28"/>
          <w:szCs w:val="28"/>
          <w:lang w:val="en-US"/>
        </w:rPr>
        <w:t>. URL</w:t>
      </w:r>
      <w:r w:rsidR="00D906D7" w:rsidRPr="00410483">
        <w:rPr>
          <w:rFonts w:ascii="Times New Roman" w:hAnsi="Times New Roman" w:cs="Times New Roman"/>
          <w:sz w:val="28"/>
          <w:szCs w:val="28"/>
          <w:lang w:val="en-US"/>
        </w:rPr>
        <w:t xml:space="preserve">: </w:t>
      </w:r>
      <w:r w:rsidR="00345476">
        <w:fldChar w:fldCharType="begin"/>
      </w:r>
      <w:r w:rsidR="00345476" w:rsidRPr="007931C2">
        <w:rPr>
          <w:lang w:val="en-US"/>
        </w:rPr>
        <w:instrText xml:space="preserve"> HYPERLINK "https://www.un.org/en/chronicle/article/rule-law-and-democracy-addressing-gap-between-policies-and-practices" </w:instrText>
      </w:r>
      <w:r w:rsidR="00345476">
        <w:fldChar w:fldCharType="separate"/>
      </w:r>
      <w:r w:rsidR="00D906D7" w:rsidRPr="006E6E69">
        <w:rPr>
          <w:rStyle w:val="a4"/>
          <w:rFonts w:ascii="Times New Roman" w:hAnsi="Times New Roman" w:cs="Times New Roman"/>
          <w:sz w:val="28"/>
          <w:szCs w:val="28"/>
          <w:lang w:val="en-US"/>
        </w:rPr>
        <w:t>https</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www</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un</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org</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en</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chronicle</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article</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rule</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law</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and</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democracy</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addressing</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gap</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between</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policies</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and</w:t>
      </w:r>
      <w:r w:rsidR="00D906D7" w:rsidRPr="00410483">
        <w:rPr>
          <w:rStyle w:val="a4"/>
          <w:rFonts w:ascii="Times New Roman" w:hAnsi="Times New Roman" w:cs="Times New Roman"/>
          <w:sz w:val="28"/>
          <w:szCs w:val="28"/>
          <w:lang w:val="en-US"/>
        </w:rPr>
        <w:t>-</w:t>
      </w:r>
      <w:r w:rsidR="00D906D7" w:rsidRPr="006E6E69">
        <w:rPr>
          <w:rStyle w:val="a4"/>
          <w:rFonts w:ascii="Times New Roman" w:hAnsi="Times New Roman" w:cs="Times New Roman"/>
          <w:sz w:val="28"/>
          <w:szCs w:val="28"/>
          <w:lang w:val="en-US"/>
        </w:rPr>
        <w:t>practices</w:t>
      </w:r>
      <w:r w:rsidR="00345476">
        <w:rPr>
          <w:rStyle w:val="a4"/>
          <w:rFonts w:ascii="Times New Roman" w:hAnsi="Times New Roman" w:cs="Times New Roman"/>
          <w:sz w:val="28"/>
          <w:szCs w:val="28"/>
          <w:lang w:val="en-US"/>
        </w:rPr>
        <w:fldChar w:fldCharType="end"/>
      </w:r>
      <w:r w:rsidR="00D906D7" w:rsidRPr="00410483">
        <w:rPr>
          <w:rFonts w:ascii="Times New Roman" w:hAnsi="Times New Roman" w:cs="Times New Roman"/>
          <w:sz w:val="28"/>
          <w:szCs w:val="28"/>
          <w:lang w:val="en-US"/>
        </w:rPr>
        <w:t xml:space="preserve"> </w:t>
      </w:r>
      <w:r w:rsidR="00253538">
        <w:rPr>
          <w:rFonts w:ascii="Times New Roman" w:hAnsi="Times New Roman" w:cs="Times New Roman"/>
          <w:sz w:val="28"/>
          <w:szCs w:val="28"/>
          <w:lang w:val="uk-UA"/>
        </w:rPr>
        <w:t>(дата звернення: 10.11.2024).</w:t>
      </w:r>
    </w:p>
    <w:p w:rsidR="00D906D7" w:rsidRDefault="00D906D7" w:rsidP="00D256E4">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35. </w:t>
      </w:r>
      <w:r w:rsidR="00E233D1" w:rsidRPr="00E233D1">
        <w:rPr>
          <w:rFonts w:ascii="Times New Roman" w:hAnsi="Times New Roman" w:cs="Times New Roman"/>
          <w:sz w:val="28"/>
          <w:szCs w:val="28"/>
          <w:lang w:val="en-US"/>
        </w:rPr>
        <w:t>Declaration of the hi</w:t>
      </w:r>
      <w:r w:rsidR="00E233D1">
        <w:rPr>
          <w:rFonts w:ascii="Times New Roman" w:hAnsi="Times New Roman" w:cs="Times New Roman"/>
          <w:sz w:val="28"/>
          <w:szCs w:val="28"/>
          <w:lang w:val="en-US"/>
        </w:rPr>
        <w:t xml:space="preserve">gh-level meeting of the General </w:t>
      </w:r>
      <w:r w:rsidR="00E233D1" w:rsidRPr="00E233D1">
        <w:rPr>
          <w:rFonts w:ascii="Times New Roman" w:hAnsi="Times New Roman" w:cs="Times New Roman"/>
          <w:sz w:val="28"/>
          <w:szCs w:val="28"/>
          <w:lang w:val="en-US"/>
        </w:rPr>
        <w:t xml:space="preserve">Assembly on the </w:t>
      </w:r>
      <w:r w:rsidR="00E233D1">
        <w:rPr>
          <w:rFonts w:ascii="Times New Roman" w:hAnsi="Times New Roman" w:cs="Times New Roman"/>
          <w:sz w:val="28"/>
          <w:szCs w:val="28"/>
          <w:lang w:val="en-US"/>
        </w:rPr>
        <w:t xml:space="preserve">rule of law at the national and </w:t>
      </w:r>
      <w:r w:rsidR="00E233D1" w:rsidRPr="00E233D1">
        <w:rPr>
          <w:rFonts w:ascii="Times New Roman" w:hAnsi="Times New Roman" w:cs="Times New Roman"/>
          <w:sz w:val="28"/>
          <w:szCs w:val="28"/>
          <w:lang w:val="en-US"/>
        </w:rPr>
        <w:t>international levels</w:t>
      </w:r>
      <w:r w:rsidR="00034EA5">
        <w:rPr>
          <w:rFonts w:ascii="Times New Roman" w:hAnsi="Times New Roman" w:cs="Times New Roman"/>
          <w:sz w:val="28"/>
          <w:szCs w:val="28"/>
          <w:lang w:val="uk-UA"/>
        </w:rPr>
        <w:t>:</w:t>
      </w:r>
      <w:r w:rsidR="00E233D1">
        <w:rPr>
          <w:rFonts w:ascii="Times New Roman" w:hAnsi="Times New Roman" w:cs="Times New Roman"/>
          <w:sz w:val="28"/>
          <w:szCs w:val="28"/>
          <w:lang w:val="en-US"/>
        </w:rPr>
        <w:t xml:space="preserve"> </w:t>
      </w:r>
      <w:r w:rsidR="00D256E4" w:rsidRPr="00D256E4">
        <w:rPr>
          <w:rFonts w:ascii="Times New Roman" w:hAnsi="Times New Roman" w:cs="Times New Roman"/>
          <w:sz w:val="28"/>
          <w:szCs w:val="28"/>
          <w:lang w:val="en-US"/>
        </w:rPr>
        <w:t xml:space="preserve">Resolution adopted by the </w:t>
      </w:r>
      <w:r w:rsidR="00034EA5">
        <w:rPr>
          <w:rFonts w:ascii="Times New Roman" w:hAnsi="Times New Roman" w:cs="Times New Roman"/>
          <w:sz w:val="28"/>
          <w:szCs w:val="28"/>
          <w:lang w:val="en-US"/>
        </w:rPr>
        <w:t xml:space="preserve">UN </w:t>
      </w:r>
      <w:r w:rsidR="00D256E4" w:rsidRPr="00D256E4">
        <w:rPr>
          <w:rFonts w:ascii="Times New Roman" w:hAnsi="Times New Roman" w:cs="Times New Roman"/>
          <w:sz w:val="28"/>
          <w:szCs w:val="28"/>
          <w:lang w:val="en-US"/>
        </w:rPr>
        <w:t xml:space="preserve">General Assembly on 24 September 2012 </w:t>
      </w:r>
      <w:r w:rsidR="00034EA5">
        <w:rPr>
          <w:rFonts w:ascii="Times New Roman" w:hAnsi="Times New Roman" w:cs="Times New Roman"/>
          <w:sz w:val="28"/>
          <w:szCs w:val="28"/>
          <w:lang w:val="uk-UA"/>
        </w:rPr>
        <w:t>(</w:t>
      </w:r>
      <w:r w:rsidR="00034EA5" w:rsidRPr="00034EA5">
        <w:rPr>
          <w:rFonts w:ascii="Times New Roman" w:hAnsi="Times New Roman" w:cs="Times New Roman"/>
          <w:sz w:val="28"/>
          <w:szCs w:val="28"/>
          <w:lang w:val="uk-UA"/>
        </w:rPr>
        <w:t>A/RES/67/1</w:t>
      </w:r>
      <w:r w:rsidR="00034EA5">
        <w:rPr>
          <w:rFonts w:ascii="Times New Roman" w:hAnsi="Times New Roman" w:cs="Times New Roman"/>
          <w:sz w:val="28"/>
          <w:szCs w:val="28"/>
          <w:lang w:val="uk-UA"/>
        </w:rPr>
        <w:t xml:space="preserve">). </w:t>
      </w:r>
      <w:r w:rsidR="00FC0659" w:rsidRPr="00FC0659">
        <w:rPr>
          <w:rFonts w:ascii="Times New Roman" w:hAnsi="Times New Roman" w:cs="Times New Roman"/>
          <w:i/>
          <w:sz w:val="28"/>
          <w:szCs w:val="28"/>
          <w:lang w:val="en-US"/>
        </w:rPr>
        <w:t>United Nations</w:t>
      </w:r>
      <w:r w:rsidR="00FC0659">
        <w:rPr>
          <w:rFonts w:ascii="Times New Roman" w:hAnsi="Times New Roman" w:cs="Times New Roman"/>
          <w:sz w:val="28"/>
          <w:szCs w:val="28"/>
          <w:lang w:val="en-US"/>
        </w:rPr>
        <w:t xml:space="preserve">. URL: </w:t>
      </w:r>
      <w:r w:rsidR="00345476">
        <w:fldChar w:fldCharType="begin"/>
      </w:r>
      <w:r w:rsidR="00345476" w:rsidRPr="007931C2">
        <w:rPr>
          <w:lang w:val="en-US"/>
        </w:rPr>
        <w:instrText xml:space="preserve"> HYPERLINK "https://digitallibrary.un.org/record/734369" </w:instrText>
      </w:r>
      <w:r w:rsidR="00345476">
        <w:fldChar w:fldCharType="separate"/>
      </w:r>
      <w:r w:rsidR="00FC0659" w:rsidRPr="006E6E69">
        <w:rPr>
          <w:rStyle w:val="a4"/>
          <w:rFonts w:ascii="Times New Roman" w:hAnsi="Times New Roman" w:cs="Times New Roman"/>
          <w:sz w:val="28"/>
          <w:szCs w:val="28"/>
          <w:lang w:val="uk-UA"/>
        </w:rPr>
        <w:t>https://digitallibrary.un.org/record/734369</w:t>
      </w:r>
      <w:r w:rsidR="00345476">
        <w:rPr>
          <w:rStyle w:val="a4"/>
          <w:rFonts w:ascii="Times New Roman" w:hAnsi="Times New Roman" w:cs="Times New Roman"/>
          <w:sz w:val="28"/>
          <w:szCs w:val="28"/>
          <w:lang w:val="uk-UA"/>
        </w:rPr>
        <w:fldChar w:fldCharType="end"/>
      </w:r>
      <w:r w:rsidR="00FC0659">
        <w:rPr>
          <w:rFonts w:ascii="Times New Roman" w:hAnsi="Times New Roman" w:cs="Times New Roman"/>
          <w:sz w:val="28"/>
          <w:szCs w:val="28"/>
          <w:lang w:val="en-US"/>
        </w:rPr>
        <w:t xml:space="preserve"> </w:t>
      </w:r>
      <w:r w:rsidR="00253538">
        <w:rPr>
          <w:rFonts w:ascii="Times New Roman" w:hAnsi="Times New Roman" w:cs="Times New Roman"/>
          <w:sz w:val="28"/>
          <w:szCs w:val="28"/>
          <w:lang w:val="uk-UA"/>
        </w:rPr>
        <w:t>(дата звернення: 10.11.2024).</w:t>
      </w:r>
    </w:p>
    <w:p w:rsidR="007C6533" w:rsidRPr="00253538" w:rsidRDefault="007C6533" w:rsidP="00D256E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 xml:space="preserve">36. </w:t>
      </w:r>
      <w:r w:rsidR="003D75B4" w:rsidRPr="003D75B4">
        <w:rPr>
          <w:rFonts w:ascii="Times New Roman" w:hAnsi="Times New Roman" w:cs="Times New Roman"/>
          <w:sz w:val="28"/>
          <w:szCs w:val="28"/>
          <w:lang w:val="en-US"/>
        </w:rPr>
        <w:t>What is the Rule of Law</w:t>
      </w:r>
      <w:r w:rsidR="003D75B4">
        <w:rPr>
          <w:rFonts w:ascii="Times New Roman" w:hAnsi="Times New Roman" w:cs="Times New Roman"/>
          <w:sz w:val="28"/>
          <w:szCs w:val="28"/>
          <w:lang w:val="en-US"/>
        </w:rPr>
        <w:t xml:space="preserve">. </w:t>
      </w:r>
      <w:r w:rsidR="003D75B4" w:rsidRPr="003D75B4">
        <w:rPr>
          <w:rFonts w:ascii="Times New Roman" w:hAnsi="Times New Roman" w:cs="Times New Roman"/>
          <w:i/>
          <w:sz w:val="28"/>
          <w:szCs w:val="28"/>
          <w:lang w:val="en-US"/>
        </w:rPr>
        <w:t>United Nations and the Rule of Law</w:t>
      </w:r>
      <w:r w:rsidR="003D75B4">
        <w:rPr>
          <w:rFonts w:ascii="Times New Roman" w:hAnsi="Times New Roman" w:cs="Times New Roman"/>
          <w:sz w:val="28"/>
          <w:szCs w:val="28"/>
          <w:lang w:val="en-US"/>
        </w:rPr>
        <w:t>. URL</w:t>
      </w:r>
      <w:r w:rsidR="003D75B4" w:rsidRPr="00253538">
        <w:rPr>
          <w:rFonts w:ascii="Times New Roman" w:hAnsi="Times New Roman" w:cs="Times New Roman"/>
          <w:sz w:val="28"/>
          <w:szCs w:val="28"/>
        </w:rPr>
        <w:t xml:space="preserve">: </w:t>
      </w:r>
      <w:hyperlink r:id="rId20" w:history="1">
        <w:r w:rsidR="003D75B4" w:rsidRPr="006E6E69">
          <w:rPr>
            <w:rStyle w:val="a4"/>
            <w:rFonts w:ascii="Times New Roman" w:hAnsi="Times New Roman" w:cs="Times New Roman"/>
            <w:sz w:val="28"/>
            <w:szCs w:val="28"/>
            <w:lang w:val="en-US"/>
          </w:rPr>
          <w:t>https</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www</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un</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org</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ruleoflaw</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what</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is</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the</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rule</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of</w:t>
        </w:r>
        <w:r w:rsidR="003D75B4" w:rsidRPr="00253538">
          <w:rPr>
            <w:rStyle w:val="a4"/>
            <w:rFonts w:ascii="Times New Roman" w:hAnsi="Times New Roman" w:cs="Times New Roman"/>
            <w:sz w:val="28"/>
            <w:szCs w:val="28"/>
          </w:rPr>
          <w:t>-</w:t>
        </w:r>
        <w:r w:rsidR="003D75B4" w:rsidRPr="006E6E69">
          <w:rPr>
            <w:rStyle w:val="a4"/>
            <w:rFonts w:ascii="Times New Roman" w:hAnsi="Times New Roman" w:cs="Times New Roman"/>
            <w:sz w:val="28"/>
            <w:szCs w:val="28"/>
            <w:lang w:val="en-US"/>
          </w:rPr>
          <w:t>law</w:t>
        </w:r>
        <w:r w:rsidR="003D75B4" w:rsidRPr="00253538">
          <w:rPr>
            <w:rStyle w:val="a4"/>
            <w:rFonts w:ascii="Times New Roman" w:hAnsi="Times New Roman" w:cs="Times New Roman"/>
            <w:sz w:val="28"/>
            <w:szCs w:val="28"/>
          </w:rPr>
          <w:t>/</w:t>
        </w:r>
      </w:hyperlink>
      <w:r w:rsidR="003D75B4" w:rsidRPr="00253538">
        <w:rPr>
          <w:rFonts w:ascii="Times New Roman" w:hAnsi="Times New Roman" w:cs="Times New Roman"/>
          <w:sz w:val="28"/>
          <w:szCs w:val="28"/>
        </w:rPr>
        <w:t xml:space="preserve"> </w:t>
      </w:r>
      <w:r w:rsidR="00253538">
        <w:rPr>
          <w:rFonts w:ascii="Times New Roman" w:hAnsi="Times New Roman" w:cs="Times New Roman"/>
          <w:sz w:val="28"/>
          <w:szCs w:val="28"/>
          <w:lang w:val="uk-UA"/>
        </w:rPr>
        <w:t>(дата звернення: 10.11.2024).</w:t>
      </w:r>
    </w:p>
    <w:p w:rsidR="003D75B4" w:rsidRPr="00410483" w:rsidRDefault="003D75B4" w:rsidP="00D256E4">
      <w:pPr>
        <w:spacing w:line="360" w:lineRule="auto"/>
        <w:contextualSpacing/>
        <w:jc w:val="both"/>
        <w:rPr>
          <w:rFonts w:ascii="Times New Roman" w:hAnsi="Times New Roman" w:cs="Times New Roman"/>
          <w:sz w:val="28"/>
          <w:szCs w:val="28"/>
          <w:lang w:val="en-US"/>
        </w:rPr>
      </w:pPr>
      <w:r w:rsidRPr="003A36C3">
        <w:rPr>
          <w:rFonts w:ascii="Times New Roman" w:hAnsi="Times New Roman" w:cs="Times New Roman"/>
          <w:sz w:val="28"/>
          <w:szCs w:val="28"/>
        </w:rPr>
        <w:t xml:space="preserve">37. </w:t>
      </w:r>
      <w:r w:rsidR="003A36C3" w:rsidRPr="003A36C3">
        <w:rPr>
          <w:rFonts w:ascii="Times New Roman" w:hAnsi="Times New Roman" w:cs="Times New Roman"/>
          <w:sz w:val="28"/>
          <w:szCs w:val="28"/>
        </w:rPr>
        <w:t>Доповідь Європейської Комісії «За демократію через право», схвалена на 86-му пленарному засіданні (Венеція, 25-26 березня 2011 року)</w:t>
      </w:r>
      <w:r w:rsidR="00130B56">
        <w:rPr>
          <w:rFonts w:ascii="Times New Roman" w:hAnsi="Times New Roman" w:cs="Times New Roman"/>
          <w:sz w:val="28"/>
          <w:szCs w:val="28"/>
          <w:lang w:val="uk-UA"/>
        </w:rPr>
        <w:t xml:space="preserve">. </w:t>
      </w:r>
      <w:r w:rsidR="00130B56">
        <w:rPr>
          <w:rFonts w:ascii="Times New Roman" w:hAnsi="Times New Roman" w:cs="Times New Roman"/>
          <w:sz w:val="28"/>
          <w:szCs w:val="28"/>
          <w:lang w:val="en-US"/>
        </w:rPr>
        <w:t>Venice Commission: Council of Europe. URL</w:t>
      </w:r>
      <w:r w:rsidR="00130B56" w:rsidRPr="00410483">
        <w:rPr>
          <w:rFonts w:ascii="Times New Roman" w:hAnsi="Times New Roman" w:cs="Times New Roman"/>
          <w:sz w:val="28"/>
          <w:szCs w:val="28"/>
          <w:lang w:val="en-US"/>
        </w:rPr>
        <w:t xml:space="preserve">: </w:t>
      </w:r>
      <w:r w:rsidR="00345476">
        <w:fldChar w:fldCharType="begin"/>
      </w:r>
      <w:r w:rsidR="00345476" w:rsidRPr="007931C2">
        <w:rPr>
          <w:lang w:val="en-US"/>
        </w:rPr>
        <w:instrText xml:space="preserve"> HYPERLINK "https://www.venice.coe.int/webforms/documents/default.aspx?pdffile=CDL-AD(2011)003rev2-ukr" </w:instrText>
      </w:r>
      <w:r w:rsidR="00345476">
        <w:fldChar w:fldCharType="separate"/>
      </w:r>
      <w:r w:rsidR="00AE3462" w:rsidRPr="006E6E69">
        <w:rPr>
          <w:rStyle w:val="a4"/>
          <w:rFonts w:ascii="Times New Roman" w:hAnsi="Times New Roman" w:cs="Times New Roman"/>
          <w:sz w:val="28"/>
          <w:szCs w:val="28"/>
          <w:lang w:val="en-US"/>
        </w:rPr>
        <w:t>https</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www</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venice</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coe</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int</w:t>
      </w:r>
      <w:r w:rsidR="00AE3462" w:rsidRPr="00410483">
        <w:rPr>
          <w:rStyle w:val="a4"/>
          <w:rFonts w:ascii="Times New Roman" w:hAnsi="Times New Roman" w:cs="Times New Roman"/>
          <w:sz w:val="28"/>
          <w:szCs w:val="28"/>
          <w:lang w:val="en-US"/>
        </w:rPr>
        <w:t>/</w:t>
      </w:r>
      <w:r w:rsidR="00AE3462" w:rsidRPr="00410483">
        <w:rPr>
          <w:rStyle w:val="a4"/>
          <w:rFonts w:ascii="Times New Roman" w:hAnsi="Times New Roman" w:cs="Times New Roman"/>
          <w:sz w:val="28"/>
          <w:szCs w:val="28"/>
          <w:lang w:val="en-US"/>
        </w:rPr>
        <w:br/>
      </w:r>
      <w:r w:rsidR="00AE3462" w:rsidRPr="006E6E69">
        <w:rPr>
          <w:rStyle w:val="a4"/>
          <w:rFonts w:ascii="Times New Roman" w:hAnsi="Times New Roman" w:cs="Times New Roman"/>
          <w:sz w:val="28"/>
          <w:szCs w:val="28"/>
          <w:lang w:val="en-US"/>
        </w:rPr>
        <w:t>webforms</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documents</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default</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aspx</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pdffile</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CDL</w:t>
      </w:r>
      <w:r w:rsidR="00AE3462" w:rsidRPr="00410483">
        <w:rPr>
          <w:rStyle w:val="a4"/>
          <w:rFonts w:ascii="Times New Roman" w:hAnsi="Times New Roman" w:cs="Times New Roman"/>
          <w:sz w:val="28"/>
          <w:szCs w:val="28"/>
          <w:lang w:val="en-US"/>
        </w:rPr>
        <w:t>-</w:t>
      </w:r>
      <w:r w:rsidR="00AE3462" w:rsidRPr="006E6E69">
        <w:rPr>
          <w:rStyle w:val="a4"/>
          <w:rFonts w:ascii="Times New Roman" w:hAnsi="Times New Roman" w:cs="Times New Roman"/>
          <w:sz w:val="28"/>
          <w:szCs w:val="28"/>
          <w:lang w:val="en-US"/>
        </w:rPr>
        <w:t>AD</w:t>
      </w:r>
      <w:r w:rsidR="00AE3462" w:rsidRPr="00410483">
        <w:rPr>
          <w:rStyle w:val="a4"/>
          <w:rFonts w:ascii="Times New Roman" w:hAnsi="Times New Roman" w:cs="Times New Roman"/>
          <w:sz w:val="28"/>
          <w:szCs w:val="28"/>
          <w:lang w:val="en-US"/>
        </w:rPr>
        <w:t>(2011)003</w:t>
      </w:r>
      <w:r w:rsidR="00AE3462" w:rsidRPr="006E6E69">
        <w:rPr>
          <w:rStyle w:val="a4"/>
          <w:rFonts w:ascii="Times New Roman" w:hAnsi="Times New Roman" w:cs="Times New Roman"/>
          <w:sz w:val="28"/>
          <w:szCs w:val="28"/>
          <w:lang w:val="en-US"/>
        </w:rPr>
        <w:t>rev</w:t>
      </w:r>
      <w:r w:rsidR="00AE3462" w:rsidRPr="00410483">
        <w:rPr>
          <w:rStyle w:val="a4"/>
          <w:rFonts w:ascii="Times New Roman" w:hAnsi="Times New Roman" w:cs="Times New Roman"/>
          <w:sz w:val="28"/>
          <w:szCs w:val="28"/>
          <w:lang w:val="en-US"/>
        </w:rPr>
        <w:t>2-</w:t>
      </w:r>
      <w:r w:rsidR="00AE3462" w:rsidRPr="006E6E69">
        <w:rPr>
          <w:rStyle w:val="a4"/>
          <w:rFonts w:ascii="Times New Roman" w:hAnsi="Times New Roman" w:cs="Times New Roman"/>
          <w:sz w:val="28"/>
          <w:szCs w:val="28"/>
          <w:lang w:val="en-US"/>
        </w:rPr>
        <w:t>ukr</w:t>
      </w:r>
      <w:r w:rsidR="00345476">
        <w:rPr>
          <w:rStyle w:val="a4"/>
          <w:rFonts w:ascii="Times New Roman" w:hAnsi="Times New Roman" w:cs="Times New Roman"/>
          <w:sz w:val="28"/>
          <w:szCs w:val="28"/>
          <w:lang w:val="en-US"/>
        </w:rPr>
        <w:fldChar w:fldCharType="end"/>
      </w:r>
      <w:r w:rsidR="00130B56" w:rsidRPr="00410483">
        <w:rPr>
          <w:rFonts w:ascii="Times New Roman" w:hAnsi="Times New Roman" w:cs="Times New Roman"/>
          <w:sz w:val="28"/>
          <w:szCs w:val="28"/>
          <w:lang w:val="en-US"/>
        </w:rPr>
        <w:t xml:space="preserve"> </w:t>
      </w:r>
      <w:r w:rsidR="00253538">
        <w:rPr>
          <w:rFonts w:ascii="Times New Roman" w:hAnsi="Times New Roman" w:cs="Times New Roman"/>
          <w:sz w:val="28"/>
          <w:szCs w:val="28"/>
          <w:lang w:val="uk-UA"/>
        </w:rPr>
        <w:t>(дата звернення: 10.11.2024).</w:t>
      </w:r>
    </w:p>
    <w:p w:rsidR="00AE3462" w:rsidRPr="005F147D" w:rsidRDefault="00AE3462" w:rsidP="00D256E4">
      <w:pPr>
        <w:spacing w:line="360" w:lineRule="auto"/>
        <w:contextualSpacing/>
        <w:jc w:val="both"/>
        <w:rPr>
          <w:rFonts w:ascii="Times New Roman" w:hAnsi="Times New Roman" w:cs="Times New Roman"/>
          <w:sz w:val="28"/>
          <w:szCs w:val="28"/>
        </w:rPr>
      </w:pPr>
      <w:r w:rsidRPr="00344FF4">
        <w:rPr>
          <w:rFonts w:ascii="Times New Roman" w:hAnsi="Times New Roman" w:cs="Times New Roman"/>
          <w:sz w:val="28"/>
          <w:szCs w:val="28"/>
        </w:rPr>
        <w:t xml:space="preserve">38. </w:t>
      </w:r>
      <w:r w:rsidR="00344FF4" w:rsidRPr="00344FF4">
        <w:rPr>
          <w:rFonts w:ascii="Times New Roman" w:hAnsi="Times New Roman" w:cs="Times New Roman"/>
          <w:sz w:val="28"/>
          <w:szCs w:val="28"/>
        </w:rPr>
        <w:t>Шевчук С.</w:t>
      </w:r>
      <w:r w:rsidR="00B20E8C">
        <w:rPr>
          <w:rFonts w:ascii="Times New Roman" w:hAnsi="Times New Roman" w:cs="Times New Roman"/>
          <w:sz w:val="28"/>
          <w:szCs w:val="28"/>
          <w:lang w:val="uk-UA"/>
        </w:rPr>
        <w:t>В.</w:t>
      </w:r>
      <w:r w:rsidR="00344FF4" w:rsidRPr="00344FF4">
        <w:rPr>
          <w:rFonts w:ascii="Times New Roman" w:hAnsi="Times New Roman" w:cs="Times New Roman"/>
          <w:sz w:val="28"/>
          <w:szCs w:val="28"/>
        </w:rPr>
        <w:t xml:space="preserve"> Судова правотворчість: світовий досвід і перспективи в </w:t>
      </w:r>
      <w:r w:rsidR="00253538" w:rsidRPr="00344FF4">
        <w:rPr>
          <w:rFonts w:ascii="Times New Roman" w:hAnsi="Times New Roman" w:cs="Times New Roman"/>
          <w:sz w:val="28"/>
          <w:szCs w:val="28"/>
        </w:rPr>
        <w:t>Україні:</w:t>
      </w:r>
      <w:r w:rsidR="00344FF4" w:rsidRPr="00344FF4">
        <w:rPr>
          <w:rFonts w:ascii="Times New Roman" w:hAnsi="Times New Roman" w:cs="Times New Roman"/>
          <w:sz w:val="28"/>
          <w:szCs w:val="28"/>
        </w:rPr>
        <w:t xml:space="preserve"> монографія. </w:t>
      </w:r>
      <w:proofErr w:type="gramStart"/>
      <w:r w:rsidR="00344FF4" w:rsidRPr="005F147D">
        <w:rPr>
          <w:rFonts w:ascii="Times New Roman" w:hAnsi="Times New Roman" w:cs="Times New Roman"/>
          <w:sz w:val="28"/>
          <w:szCs w:val="28"/>
        </w:rPr>
        <w:t>Київ</w:t>
      </w:r>
      <w:r w:rsidR="00610258">
        <w:rPr>
          <w:rFonts w:ascii="Times New Roman" w:hAnsi="Times New Roman" w:cs="Times New Roman"/>
          <w:sz w:val="28"/>
          <w:szCs w:val="28"/>
          <w:lang w:val="uk-UA"/>
        </w:rPr>
        <w:t xml:space="preserve"> </w:t>
      </w:r>
      <w:r w:rsidR="00344FF4" w:rsidRPr="005F147D">
        <w:rPr>
          <w:rFonts w:ascii="Times New Roman" w:hAnsi="Times New Roman" w:cs="Times New Roman"/>
          <w:sz w:val="28"/>
          <w:szCs w:val="28"/>
        </w:rPr>
        <w:t>:</w:t>
      </w:r>
      <w:proofErr w:type="gramEnd"/>
      <w:r w:rsidR="00344FF4" w:rsidRPr="005F147D">
        <w:rPr>
          <w:rFonts w:ascii="Times New Roman" w:hAnsi="Times New Roman" w:cs="Times New Roman"/>
          <w:sz w:val="28"/>
          <w:szCs w:val="28"/>
        </w:rPr>
        <w:t xml:space="preserve"> Реферат, 2007. 640 с.</w:t>
      </w:r>
    </w:p>
    <w:p w:rsidR="00344FF4" w:rsidRDefault="00344FF4" w:rsidP="000D143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000D1435">
        <w:rPr>
          <w:rFonts w:ascii="Times New Roman" w:hAnsi="Times New Roman" w:cs="Times New Roman"/>
          <w:sz w:val="28"/>
          <w:szCs w:val="28"/>
          <w:lang w:val="uk-UA"/>
        </w:rPr>
        <w:t xml:space="preserve">Ясинок Д.М. Судова правотворчість судів, органів державного правління та місцевого самоврядування. </w:t>
      </w:r>
      <w:r w:rsidR="000D1435" w:rsidRPr="000D1435">
        <w:rPr>
          <w:rFonts w:ascii="Times New Roman" w:hAnsi="Times New Roman" w:cs="Times New Roman"/>
          <w:i/>
          <w:sz w:val="28"/>
          <w:szCs w:val="28"/>
          <w:lang w:val="uk-UA"/>
        </w:rPr>
        <w:t>Юридичний електронний журнал</w:t>
      </w:r>
      <w:r w:rsidR="000D1435" w:rsidRPr="000D1435">
        <w:rPr>
          <w:rFonts w:ascii="Times New Roman" w:hAnsi="Times New Roman" w:cs="Times New Roman"/>
          <w:sz w:val="28"/>
          <w:szCs w:val="28"/>
          <w:lang w:val="uk-UA"/>
        </w:rPr>
        <w:t>. 2023. № 3. С. 210-214.</w:t>
      </w:r>
    </w:p>
    <w:p w:rsidR="00702B07" w:rsidRDefault="00606D4A" w:rsidP="00702B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00702B07" w:rsidRPr="00702B07">
        <w:rPr>
          <w:rFonts w:ascii="Times New Roman" w:hAnsi="Times New Roman" w:cs="Times New Roman"/>
          <w:sz w:val="28"/>
          <w:szCs w:val="28"/>
          <w:lang w:val="uk-UA"/>
        </w:rPr>
        <w:t xml:space="preserve">Малишев Б.В. Судова правотворчість як спосіб досягнення мети правосуддя. </w:t>
      </w:r>
      <w:r w:rsidR="00702B07" w:rsidRPr="00702B07">
        <w:rPr>
          <w:rFonts w:ascii="Times New Roman" w:hAnsi="Times New Roman" w:cs="Times New Roman"/>
          <w:i/>
          <w:sz w:val="28"/>
          <w:szCs w:val="28"/>
          <w:lang w:val="uk-UA"/>
        </w:rPr>
        <w:t>Вісник Вищої ради юстиції</w:t>
      </w:r>
      <w:r w:rsidR="00702B07" w:rsidRPr="00702B07">
        <w:rPr>
          <w:rFonts w:ascii="Times New Roman" w:hAnsi="Times New Roman" w:cs="Times New Roman"/>
          <w:sz w:val="28"/>
          <w:szCs w:val="28"/>
          <w:lang w:val="uk-UA"/>
        </w:rPr>
        <w:t xml:space="preserve">. 2011. </w:t>
      </w:r>
      <w:r w:rsidR="00702B07">
        <w:rPr>
          <w:rFonts w:ascii="Times New Roman" w:hAnsi="Times New Roman" w:cs="Times New Roman"/>
          <w:sz w:val="28"/>
          <w:szCs w:val="28"/>
          <w:lang w:val="uk-UA"/>
        </w:rPr>
        <w:t>№ 1 (5). С. 47–62</w:t>
      </w:r>
      <w:r w:rsidR="00702B07" w:rsidRPr="00702B07">
        <w:rPr>
          <w:rFonts w:ascii="Times New Roman" w:hAnsi="Times New Roman" w:cs="Times New Roman"/>
          <w:sz w:val="28"/>
          <w:szCs w:val="28"/>
          <w:lang w:val="uk-UA"/>
        </w:rPr>
        <w:t>.</w:t>
      </w:r>
    </w:p>
    <w:p w:rsidR="00702B07" w:rsidRDefault="00702B07" w:rsidP="00702B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606D4A">
        <w:rPr>
          <w:rFonts w:ascii="Times New Roman" w:hAnsi="Times New Roman" w:cs="Times New Roman"/>
          <w:sz w:val="28"/>
          <w:szCs w:val="28"/>
          <w:lang w:val="uk-UA"/>
        </w:rPr>
        <w:t xml:space="preserve"> </w:t>
      </w:r>
      <w:r w:rsidR="00606D4A" w:rsidRPr="00606D4A">
        <w:rPr>
          <w:rFonts w:ascii="Times New Roman" w:hAnsi="Times New Roman" w:cs="Times New Roman"/>
          <w:sz w:val="28"/>
          <w:szCs w:val="28"/>
          <w:lang w:val="uk-UA"/>
        </w:rPr>
        <w:t>Дворкін Р. Серйозний погляд на права / Пер. з англ. А. Фролкін. К</w:t>
      </w:r>
      <w:r w:rsidR="00C34722">
        <w:rPr>
          <w:rFonts w:ascii="Times New Roman" w:hAnsi="Times New Roman" w:cs="Times New Roman"/>
          <w:sz w:val="28"/>
          <w:szCs w:val="28"/>
          <w:lang w:val="uk-UA"/>
        </w:rPr>
        <w:t xml:space="preserve">иїв </w:t>
      </w:r>
      <w:r w:rsidR="00606D4A" w:rsidRPr="00606D4A">
        <w:rPr>
          <w:rFonts w:ascii="Times New Roman" w:hAnsi="Times New Roman" w:cs="Times New Roman"/>
          <w:sz w:val="28"/>
          <w:szCs w:val="28"/>
          <w:lang w:val="uk-UA"/>
        </w:rPr>
        <w:t xml:space="preserve">: Основи. 2000. 519 с. </w:t>
      </w:r>
      <w:r>
        <w:rPr>
          <w:rFonts w:ascii="Times New Roman" w:hAnsi="Times New Roman" w:cs="Times New Roman"/>
          <w:sz w:val="28"/>
          <w:szCs w:val="28"/>
          <w:lang w:val="uk-UA"/>
        </w:rPr>
        <w:t xml:space="preserve"> </w:t>
      </w:r>
    </w:p>
    <w:p w:rsidR="00606D4A" w:rsidRDefault="00606D4A" w:rsidP="00702B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FE7CD4">
        <w:rPr>
          <w:rFonts w:ascii="Times New Roman" w:hAnsi="Times New Roman" w:cs="Times New Roman"/>
          <w:sz w:val="28"/>
          <w:szCs w:val="28"/>
          <w:lang w:val="uk-UA"/>
        </w:rPr>
        <w:t>Кривицький Ю.В. Теоретичні та практичні аспекти впливу судової пр</w:t>
      </w:r>
      <w:r w:rsidR="00B61179">
        <w:rPr>
          <w:rFonts w:ascii="Times New Roman" w:hAnsi="Times New Roman" w:cs="Times New Roman"/>
          <w:sz w:val="28"/>
          <w:szCs w:val="28"/>
          <w:lang w:val="uk-UA"/>
        </w:rPr>
        <w:t>авотворчості на судову реформу.</w:t>
      </w:r>
      <w:r w:rsidR="00FE7CD4">
        <w:rPr>
          <w:rFonts w:ascii="Times New Roman" w:hAnsi="Times New Roman" w:cs="Times New Roman"/>
          <w:sz w:val="28"/>
          <w:szCs w:val="28"/>
          <w:lang w:val="uk-UA"/>
        </w:rPr>
        <w:t xml:space="preserve"> </w:t>
      </w:r>
      <w:r w:rsidR="00B61179" w:rsidRPr="00B61179">
        <w:rPr>
          <w:rFonts w:ascii="Times New Roman" w:hAnsi="Times New Roman" w:cs="Times New Roman"/>
          <w:i/>
          <w:sz w:val="28"/>
          <w:szCs w:val="28"/>
          <w:lang w:val="uk-UA"/>
        </w:rPr>
        <w:t>Науковий вісник Ужгородського Національного Університету</w:t>
      </w:r>
      <w:r w:rsidR="00B61179">
        <w:rPr>
          <w:rFonts w:ascii="Times New Roman" w:hAnsi="Times New Roman" w:cs="Times New Roman"/>
          <w:sz w:val="28"/>
          <w:szCs w:val="28"/>
          <w:lang w:val="uk-UA"/>
        </w:rPr>
        <w:t>.</w:t>
      </w:r>
      <w:r w:rsidR="00B61179" w:rsidRPr="00B61179">
        <w:rPr>
          <w:rFonts w:ascii="Times New Roman" w:hAnsi="Times New Roman" w:cs="Times New Roman"/>
          <w:sz w:val="28"/>
          <w:szCs w:val="28"/>
          <w:lang w:val="uk-UA"/>
        </w:rPr>
        <w:t xml:space="preserve"> 2024</w:t>
      </w:r>
      <w:r w:rsidR="00B61179">
        <w:rPr>
          <w:rFonts w:ascii="Times New Roman" w:hAnsi="Times New Roman" w:cs="Times New Roman"/>
          <w:sz w:val="28"/>
          <w:szCs w:val="28"/>
          <w:lang w:val="uk-UA"/>
        </w:rPr>
        <w:t xml:space="preserve">. </w:t>
      </w:r>
      <w:r w:rsidR="00B61179" w:rsidRPr="00B61179">
        <w:rPr>
          <w:rFonts w:ascii="Times New Roman" w:hAnsi="Times New Roman" w:cs="Times New Roman"/>
          <w:sz w:val="28"/>
          <w:szCs w:val="28"/>
          <w:lang w:val="uk-UA"/>
        </w:rPr>
        <w:t>Випуск 82: частина 1</w:t>
      </w:r>
      <w:r w:rsidR="00B61179">
        <w:rPr>
          <w:rFonts w:ascii="Times New Roman" w:hAnsi="Times New Roman" w:cs="Times New Roman"/>
          <w:sz w:val="28"/>
          <w:szCs w:val="28"/>
          <w:lang w:val="uk-UA"/>
        </w:rPr>
        <w:t>. С. 89-97.</w:t>
      </w:r>
    </w:p>
    <w:p w:rsidR="00B61179" w:rsidRDefault="00B61179" w:rsidP="00702B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B20E8C">
        <w:rPr>
          <w:rFonts w:ascii="Times New Roman" w:hAnsi="Times New Roman" w:cs="Times New Roman"/>
          <w:sz w:val="28"/>
          <w:szCs w:val="28"/>
          <w:lang w:val="uk-UA"/>
        </w:rPr>
        <w:t>Плавич В.</w:t>
      </w:r>
      <w:r w:rsidR="00F012BA" w:rsidRPr="00F012BA">
        <w:rPr>
          <w:rFonts w:ascii="Times New Roman" w:hAnsi="Times New Roman" w:cs="Times New Roman"/>
          <w:sz w:val="28"/>
          <w:szCs w:val="28"/>
          <w:lang w:val="uk-UA"/>
        </w:rPr>
        <w:t>П., Плавич С. В. Сучасна правотворчість: проблеми теорії і методології : монографія. Одеса : Астропринт, 2013. 276 с.</w:t>
      </w:r>
    </w:p>
    <w:p w:rsidR="00867B01" w:rsidRDefault="00867B01" w:rsidP="00702B07">
      <w:pPr>
        <w:spacing w:line="360" w:lineRule="auto"/>
        <w:contextualSpacing/>
        <w:jc w:val="both"/>
        <w:rPr>
          <w:rFonts w:ascii="Times New Roman" w:hAnsi="Times New Roman" w:cs="Times New Roman"/>
          <w:sz w:val="28"/>
          <w:szCs w:val="28"/>
          <w:lang w:val="uk-UA"/>
        </w:rPr>
      </w:pPr>
      <w:r w:rsidRPr="00867B01">
        <w:rPr>
          <w:rFonts w:ascii="Times New Roman" w:hAnsi="Times New Roman" w:cs="Times New Roman"/>
          <w:sz w:val="28"/>
          <w:szCs w:val="28"/>
        </w:rPr>
        <w:t xml:space="preserve">44. </w:t>
      </w:r>
      <w:r>
        <w:rPr>
          <w:rFonts w:ascii="Times New Roman" w:hAnsi="Times New Roman" w:cs="Times New Roman"/>
          <w:sz w:val="28"/>
          <w:szCs w:val="28"/>
          <w:lang w:val="uk-UA"/>
        </w:rPr>
        <w:t xml:space="preserve">Соломонюк О.Я. Загальнотеоретичні концепції судової правотворчості. </w:t>
      </w:r>
      <w:r w:rsidRPr="00867B01">
        <w:rPr>
          <w:rFonts w:ascii="Times New Roman" w:hAnsi="Times New Roman" w:cs="Times New Roman"/>
          <w:i/>
          <w:sz w:val="28"/>
          <w:szCs w:val="28"/>
          <w:lang w:val="uk-UA"/>
        </w:rPr>
        <w:t>Науковий вісник міжнародного гуманітарного університету</w:t>
      </w:r>
      <w:r>
        <w:rPr>
          <w:rFonts w:ascii="Times New Roman" w:hAnsi="Times New Roman" w:cs="Times New Roman"/>
          <w:sz w:val="28"/>
          <w:szCs w:val="28"/>
          <w:lang w:val="uk-UA"/>
        </w:rPr>
        <w:t>. 2016. № 23. С. 57-60.</w:t>
      </w:r>
    </w:p>
    <w:p w:rsidR="00867B01" w:rsidRDefault="00867B01" w:rsidP="00702B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00A46078">
        <w:rPr>
          <w:rFonts w:ascii="Times New Roman" w:hAnsi="Times New Roman" w:cs="Times New Roman"/>
          <w:sz w:val="28"/>
          <w:szCs w:val="28"/>
          <w:lang w:val="uk-UA"/>
        </w:rPr>
        <w:t>Іванюра І.С</w:t>
      </w:r>
      <w:r w:rsidR="00B20E8C">
        <w:rPr>
          <w:rFonts w:ascii="Times New Roman" w:hAnsi="Times New Roman" w:cs="Times New Roman"/>
          <w:sz w:val="28"/>
          <w:szCs w:val="28"/>
          <w:lang w:val="uk-UA"/>
        </w:rPr>
        <w:t>.</w:t>
      </w:r>
      <w:r w:rsidR="00A46078">
        <w:rPr>
          <w:rFonts w:ascii="Times New Roman" w:hAnsi="Times New Roman" w:cs="Times New Roman"/>
          <w:sz w:val="28"/>
          <w:szCs w:val="28"/>
          <w:lang w:val="uk-UA"/>
        </w:rPr>
        <w:t xml:space="preserve">, Шевченко Д.В. Судова правотворчість: природна властивість правосуддя чи його аномалія? </w:t>
      </w:r>
      <w:r w:rsidR="00A46078" w:rsidRPr="00A46078">
        <w:rPr>
          <w:rFonts w:ascii="Times New Roman" w:hAnsi="Times New Roman" w:cs="Times New Roman"/>
          <w:i/>
          <w:sz w:val="28"/>
          <w:szCs w:val="28"/>
          <w:lang w:val="uk-UA"/>
        </w:rPr>
        <w:t>Науковий вісник Ужгородського Національного Університету</w:t>
      </w:r>
      <w:r w:rsidR="00A46078">
        <w:rPr>
          <w:rFonts w:ascii="Times New Roman" w:hAnsi="Times New Roman" w:cs="Times New Roman"/>
          <w:sz w:val="28"/>
          <w:szCs w:val="28"/>
          <w:lang w:val="uk-UA"/>
        </w:rPr>
        <w:t xml:space="preserve">. </w:t>
      </w:r>
      <w:r w:rsidR="00A46078" w:rsidRPr="00A46078">
        <w:rPr>
          <w:rFonts w:ascii="Times New Roman" w:hAnsi="Times New Roman" w:cs="Times New Roman"/>
          <w:sz w:val="28"/>
          <w:szCs w:val="28"/>
          <w:lang w:val="uk-UA"/>
        </w:rPr>
        <w:t>2021</w:t>
      </w:r>
      <w:r w:rsidR="00A46078">
        <w:rPr>
          <w:rFonts w:ascii="Times New Roman" w:hAnsi="Times New Roman" w:cs="Times New Roman"/>
          <w:sz w:val="28"/>
          <w:szCs w:val="28"/>
          <w:lang w:val="uk-UA"/>
        </w:rPr>
        <w:t>. № 67. С. 296-301.</w:t>
      </w:r>
    </w:p>
    <w:p w:rsidR="006811BE" w:rsidRDefault="006811BE" w:rsidP="00D0034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D00346" w:rsidRPr="00D00346">
        <w:rPr>
          <w:rFonts w:ascii="Times New Roman" w:hAnsi="Times New Roman" w:cs="Times New Roman"/>
          <w:sz w:val="28"/>
          <w:szCs w:val="28"/>
          <w:lang w:val="uk-UA"/>
        </w:rPr>
        <w:t>Линник О.А. Судова правотворчість як важлива гаранті</w:t>
      </w:r>
      <w:r w:rsidR="00D00346">
        <w:rPr>
          <w:rFonts w:ascii="Times New Roman" w:hAnsi="Times New Roman" w:cs="Times New Roman"/>
          <w:sz w:val="28"/>
          <w:szCs w:val="28"/>
          <w:lang w:val="uk-UA"/>
        </w:rPr>
        <w:t xml:space="preserve">я захисту прав людини. </w:t>
      </w:r>
      <w:r w:rsidR="00D00346" w:rsidRPr="00D00346">
        <w:rPr>
          <w:rFonts w:ascii="Times New Roman" w:hAnsi="Times New Roman" w:cs="Times New Roman"/>
          <w:i/>
          <w:sz w:val="28"/>
          <w:szCs w:val="28"/>
          <w:lang w:val="uk-UA"/>
        </w:rPr>
        <w:t>Альманах</w:t>
      </w:r>
      <w:r w:rsidR="00D00346" w:rsidRPr="00D00346">
        <w:rPr>
          <w:rFonts w:ascii="Times New Roman" w:hAnsi="Times New Roman" w:cs="Times New Roman"/>
          <w:i/>
          <w:sz w:val="28"/>
          <w:szCs w:val="28"/>
        </w:rPr>
        <w:t xml:space="preserve"> </w:t>
      </w:r>
      <w:r w:rsidR="00D00346" w:rsidRPr="00D00346">
        <w:rPr>
          <w:rFonts w:ascii="Times New Roman" w:hAnsi="Times New Roman" w:cs="Times New Roman"/>
          <w:i/>
          <w:sz w:val="28"/>
          <w:szCs w:val="28"/>
          <w:lang w:val="uk-UA"/>
        </w:rPr>
        <w:t>права</w:t>
      </w:r>
      <w:r w:rsidR="00D00346" w:rsidRPr="00D00346">
        <w:rPr>
          <w:rFonts w:ascii="Times New Roman" w:hAnsi="Times New Roman" w:cs="Times New Roman"/>
          <w:sz w:val="28"/>
          <w:szCs w:val="28"/>
          <w:lang w:val="uk-UA"/>
        </w:rPr>
        <w:t xml:space="preserve">. 2020. Вип. 11. С. 339–344. </w:t>
      </w:r>
    </w:p>
    <w:p w:rsidR="00D00346" w:rsidRPr="005F147D" w:rsidRDefault="00D00346" w:rsidP="00D00346">
      <w:pPr>
        <w:spacing w:line="360" w:lineRule="auto"/>
        <w:contextualSpacing/>
        <w:jc w:val="both"/>
        <w:rPr>
          <w:rFonts w:ascii="Times New Roman" w:hAnsi="Times New Roman" w:cs="Times New Roman"/>
          <w:sz w:val="28"/>
          <w:szCs w:val="28"/>
        </w:rPr>
      </w:pPr>
      <w:r w:rsidRPr="00AB7FB5">
        <w:rPr>
          <w:rFonts w:ascii="Times New Roman" w:hAnsi="Times New Roman" w:cs="Times New Roman"/>
          <w:sz w:val="28"/>
          <w:szCs w:val="28"/>
        </w:rPr>
        <w:t xml:space="preserve">47. </w:t>
      </w:r>
      <w:r w:rsidR="00AB7FB5" w:rsidRPr="00AB7FB5">
        <w:rPr>
          <w:rFonts w:ascii="Times New Roman" w:hAnsi="Times New Roman" w:cs="Times New Roman"/>
          <w:sz w:val="28"/>
          <w:szCs w:val="28"/>
        </w:rPr>
        <w:t xml:space="preserve">Копитова О. Продуктивність субсидіарного характеру судової правотворчості під час судового правозастосування. </w:t>
      </w:r>
      <w:r w:rsidR="00AB7FB5" w:rsidRPr="005F147D">
        <w:rPr>
          <w:rFonts w:ascii="Times New Roman" w:hAnsi="Times New Roman" w:cs="Times New Roman"/>
          <w:i/>
          <w:sz w:val="28"/>
          <w:szCs w:val="28"/>
        </w:rPr>
        <w:t>Підприємництво, господарство і право</w:t>
      </w:r>
      <w:r w:rsidR="00AB7FB5" w:rsidRPr="005F147D">
        <w:rPr>
          <w:rFonts w:ascii="Times New Roman" w:hAnsi="Times New Roman" w:cs="Times New Roman"/>
          <w:sz w:val="28"/>
          <w:szCs w:val="28"/>
        </w:rPr>
        <w:t>. 2020. № 8. С. 317–322.</w:t>
      </w:r>
    </w:p>
    <w:p w:rsidR="00941AF9" w:rsidRDefault="00941AF9" w:rsidP="00D00346">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Макаренко Л.П. Співвідношення понять «джерело права» та «форма права»: теоретико-понятійний аспект. </w:t>
      </w:r>
      <w:r w:rsidR="006C3C94" w:rsidRPr="006C3C94">
        <w:rPr>
          <w:rFonts w:ascii="Times New Roman" w:hAnsi="Times New Roman" w:cs="Times New Roman"/>
          <w:i/>
          <w:sz w:val="28"/>
          <w:szCs w:val="28"/>
          <w:lang w:val="uk-UA"/>
        </w:rPr>
        <w:t>Актуальні проблеми вітчизняної юриспруденції</w:t>
      </w:r>
      <w:r w:rsidR="006C3C94">
        <w:rPr>
          <w:rFonts w:ascii="Times New Roman" w:hAnsi="Times New Roman" w:cs="Times New Roman"/>
          <w:sz w:val="28"/>
          <w:szCs w:val="28"/>
          <w:lang w:val="uk-UA"/>
        </w:rPr>
        <w:t>. 2018. № 6. С. 28-30.</w:t>
      </w:r>
    </w:p>
    <w:p w:rsidR="00467947" w:rsidRPr="00467947" w:rsidRDefault="00467947" w:rsidP="0046794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5F147D">
        <w:rPr>
          <w:lang w:val="uk-UA"/>
        </w:rPr>
        <w:t xml:space="preserve"> </w:t>
      </w:r>
      <w:r>
        <w:rPr>
          <w:rFonts w:ascii="Times New Roman" w:hAnsi="Times New Roman" w:cs="Times New Roman"/>
          <w:sz w:val="28"/>
          <w:szCs w:val="28"/>
          <w:lang w:val="uk-UA"/>
        </w:rPr>
        <w:t xml:space="preserve">Про судоустрій і статус суддів: </w:t>
      </w:r>
      <w:r w:rsidRPr="00467947">
        <w:rPr>
          <w:rFonts w:ascii="Times New Roman" w:hAnsi="Times New Roman" w:cs="Times New Roman"/>
          <w:sz w:val="28"/>
          <w:szCs w:val="28"/>
          <w:lang w:val="uk-UA"/>
        </w:rPr>
        <w:t>Закон України від 02.06.2016 № 1402-VIII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467947">
        <w:rPr>
          <w:rFonts w:ascii="Times New Roman" w:hAnsi="Times New Roman" w:cs="Times New Roman"/>
          <w:sz w:val="28"/>
          <w:szCs w:val="28"/>
        </w:rPr>
        <w:t xml:space="preserve">: </w:t>
      </w:r>
      <w:hyperlink r:id="rId21" w:anchor="Text" w:history="1">
        <w:r w:rsidRPr="006E6E69">
          <w:rPr>
            <w:rStyle w:val="a4"/>
            <w:rFonts w:ascii="Times New Roman" w:hAnsi="Times New Roman" w:cs="Times New Roman"/>
            <w:sz w:val="28"/>
            <w:szCs w:val="28"/>
            <w:lang w:val="en-US"/>
          </w:rPr>
          <w:t>https</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467947">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467947">
          <w:rPr>
            <w:rStyle w:val="a4"/>
            <w:rFonts w:ascii="Times New Roman" w:hAnsi="Times New Roman" w:cs="Times New Roman"/>
            <w:sz w:val="28"/>
            <w:szCs w:val="28"/>
          </w:rPr>
          <w:t>/1402-19#</w:t>
        </w:r>
        <w:r w:rsidRPr="006E6E69">
          <w:rPr>
            <w:rStyle w:val="a4"/>
            <w:rFonts w:ascii="Times New Roman" w:hAnsi="Times New Roman" w:cs="Times New Roman"/>
            <w:sz w:val="28"/>
            <w:szCs w:val="28"/>
            <w:lang w:val="en-US"/>
          </w:rPr>
          <w:t>Text</w:t>
        </w:r>
      </w:hyperlink>
      <w:r w:rsidRPr="00467947">
        <w:rPr>
          <w:rFonts w:ascii="Times New Roman" w:hAnsi="Times New Roman" w:cs="Times New Roman"/>
          <w:sz w:val="28"/>
          <w:szCs w:val="28"/>
        </w:rPr>
        <w:t xml:space="preserve"> </w:t>
      </w:r>
      <w:r w:rsidR="00610258">
        <w:rPr>
          <w:rFonts w:ascii="Times New Roman" w:hAnsi="Times New Roman" w:cs="Times New Roman"/>
          <w:sz w:val="28"/>
          <w:szCs w:val="28"/>
          <w:lang w:val="uk-UA"/>
        </w:rPr>
        <w:t>(дата звернення: 10.11.2024).</w:t>
      </w:r>
    </w:p>
    <w:p w:rsidR="00467947" w:rsidRPr="002868A5" w:rsidRDefault="00467947" w:rsidP="0046794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50. Про Конституційний Суд України: </w:t>
      </w:r>
      <w:r w:rsidRPr="00467947">
        <w:rPr>
          <w:rFonts w:ascii="Times New Roman" w:hAnsi="Times New Roman" w:cs="Times New Roman"/>
          <w:sz w:val="28"/>
          <w:szCs w:val="28"/>
          <w:lang w:val="uk-UA"/>
        </w:rPr>
        <w:t>Закон України від 13.07.2017 № 2136-VIII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2868A5">
        <w:rPr>
          <w:rFonts w:ascii="Times New Roman" w:hAnsi="Times New Roman" w:cs="Times New Roman"/>
          <w:sz w:val="28"/>
          <w:szCs w:val="28"/>
        </w:rPr>
        <w:t xml:space="preserve">: </w:t>
      </w:r>
      <w:hyperlink r:id="rId22" w:anchor="Text" w:history="1">
        <w:r w:rsidRPr="006E6E69">
          <w:rPr>
            <w:rStyle w:val="a4"/>
            <w:rFonts w:ascii="Times New Roman" w:hAnsi="Times New Roman" w:cs="Times New Roman"/>
            <w:sz w:val="28"/>
            <w:szCs w:val="28"/>
            <w:lang w:val="en-US"/>
          </w:rPr>
          <w:t>https</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zakon</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rada</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gov</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ua</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laws</w:t>
        </w:r>
        <w:r w:rsidRPr="002868A5">
          <w:rPr>
            <w:rStyle w:val="a4"/>
            <w:rFonts w:ascii="Times New Roman" w:hAnsi="Times New Roman" w:cs="Times New Roman"/>
            <w:sz w:val="28"/>
            <w:szCs w:val="28"/>
          </w:rPr>
          <w:t>/</w:t>
        </w:r>
        <w:r w:rsidRPr="006E6E69">
          <w:rPr>
            <w:rStyle w:val="a4"/>
            <w:rFonts w:ascii="Times New Roman" w:hAnsi="Times New Roman" w:cs="Times New Roman"/>
            <w:sz w:val="28"/>
            <w:szCs w:val="28"/>
            <w:lang w:val="en-US"/>
          </w:rPr>
          <w:t>show</w:t>
        </w:r>
        <w:r w:rsidRPr="002868A5">
          <w:rPr>
            <w:rStyle w:val="a4"/>
            <w:rFonts w:ascii="Times New Roman" w:hAnsi="Times New Roman" w:cs="Times New Roman"/>
            <w:sz w:val="28"/>
            <w:szCs w:val="28"/>
          </w:rPr>
          <w:t>/2136-19#</w:t>
        </w:r>
        <w:r w:rsidRPr="006E6E69">
          <w:rPr>
            <w:rStyle w:val="a4"/>
            <w:rFonts w:ascii="Times New Roman" w:hAnsi="Times New Roman" w:cs="Times New Roman"/>
            <w:sz w:val="28"/>
            <w:szCs w:val="28"/>
            <w:lang w:val="en-US"/>
          </w:rPr>
          <w:t>Text</w:t>
        </w:r>
      </w:hyperlink>
      <w:r w:rsidRPr="002868A5">
        <w:rPr>
          <w:rFonts w:ascii="Times New Roman" w:hAnsi="Times New Roman" w:cs="Times New Roman"/>
          <w:sz w:val="28"/>
          <w:szCs w:val="28"/>
        </w:rPr>
        <w:t xml:space="preserve"> </w:t>
      </w:r>
    </w:p>
    <w:p w:rsidR="00467947" w:rsidRDefault="00467947" w:rsidP="002868A5">
      <w:pPr>
        <w:spacing w:line="360" w:lineRule="auto"/>
        <w:contextualSpacing/>
        <w:jc w:val="both"/>
        <w:rPr>
          <w:rFonts w:ascii="Times New Roman" w:hAnsi="Times New Roman" w:cs="Times New Roman"/>
          <w:sz w:val="28"/>
          <w:szCs w:val="28"/>
          <w:lang w:val="uk-UA"/>
        </w:rPr>
      </w:pPr>
      <w:r w:rsidRPr="002868A5">
        <w:rPr>
          <w:rFonts w:ascii="Times New Roman" w:hAnsi="Times New Roman" w:cs="Times New Roman"/>
          <w:sz w:val="28"/>
          <w:szCs w:val="28"/>
        </w:rPr>
        <w:t xml:space="preserve">51. </w:t>
      </w:r>
      <w:r w:rsidR="002868A5" w:rsidRPr="002868A5">
        <w:rPr>
          <w:rFonts w:ascii="Times New Roman" w:hAnsi="Times New Roman" w:cs="Times New Roman"/>
          <w:sz w:val="28"/>
          <w:szCs w:val="28"/>
        </w:rPr>
        <w:t>Про виконання рішень та застосування практики Є</w:t>
      </w:r>
      <w:r w:rsidR="002868A5">
        <w:rPr>
          <w:rFonts w:ascii="Times New Roman" w:hAnsi="Times New Roman" w:cs="Times New Roman"/>
          <w:sz w:val="28"/>
          <w:szCs w:val="28"/>
        </w:rPr>
        <w:t>вропейського суду з прав людини</w:t>
      </w:r>
      <w:r w:rsidR="002868A5">
        <w:rPr>
          <w:rFonts w:ascii="Times New Roman" w:hAnsi="Times New Roman" w:cs="Times New Roman"/>
          <w:sz w:val="28"/>
          <w:szCs w:val="28"/>
          <w:lang w:val="uk-UA"/>
        </w:rPr>
        <w:t xml:space="preserve">: </w:t>
      </w:r>
      <w:r w:rsidR="002868A5" w:rsidRPr="002868A5">
        <w:rPr>
          <w:rFonts w:ascii="Times New Roman" w:hAnsi="Times New Roman" w:cs="Times New Roman"/>
          <w:sz w:val="28"/>
          <w:szCs w:val="28"/>
        </w:rPr>
        <w:t>Закон України від 23.02.2006 № 3477-</w:t>
      </w:r>
      <w:r w:rsidR="002868A5" w:rsidRPr="002868A5">
        <w:rPr>
          <w:rFonts w:ascii="Times New Roman" w:hAnsi="Times New Roman" w:cs="Times New Roman"/>
          <w:sz w:val="28"/>
          <w:szCs w:val="28"/>
          <w:lang w:val="en-US"/>
        </w:rPr>
        <w:t>IV</w:t>
      </w:r>
      <w:r w:rsidR="002868A5">
        <w:rPr>
          <w:rFonts w:ascii="Times New Roman" w:hAnsi="Times New Roman" w:cs="Times New Roman"/>
          <w:sz w:val="28"/>
          <w:szCs w:val="28"/>
          <w:lang w:val="uk-UA"/>
        </w:rPr>
        <w:t xml:space="preserve">. </w:t>
      </w:r>
      <w:r w:rsidR="002868A5">
        <w:rPr>
          <w:rFonts w:ascii="Times New Roman" w:hAnsi="Times New Roman" w:cs="Times New Roman"/>
          <w:sz w:val="28"/>
          <w:szCs w:val="28"/>
          <w:lang w:val="en-US"/>
        </w:rPr>
        <w:t>URL</w:t>
      </w:r>
      <w:r w:rsidR="002868A5">
        <w:rPr>
          <w:rFonts w:ascii="Times New Roman" w:hAnsi="Times New Roman" w:cs="Times New Roman"/>
          <w:sz w:val="28"/>
          <w:szCs w:val="28"/>
          <w:lang w:val="uk-UA"/>
        </w:rPr>
        <w:t xml:space="preserve">: </w:t>
      </w:r>
      <w:hyperlink r:id="rId23" w:anchor="Text" w:history="1">
        <w:r w:rsidR="002868A5" w:rsidRPr="006E6E69">
          <w:rPr>
            <w:rStyle w:val="a4"/>
            <w:rFonts w:ascii="Times New Roman" w:hAnsi="Times New Roman" w:cs="Times New Roman"/>
            <w:sz w:val="28"/>
            <w:szCs w:val="28"/>
            <w:lang w:val="uk-UA"/>
          </w:rPr>
          <w:t>https://zakon.rada.gov.ua/laws/show/3477-15#Text</w:t>
        </w:r>
      </w:hyperlink>
      <w:r w:rsidR="002868A5">
        <w:rPr>
          <w:rFonts w:ascii="Times New Roman" w:hAnsi="Times New Roman" w:cs="Times New Roman"/>
          <w:sz w:val="28"/>
          <w:szCs w:val="28"/>
          <w:lang w:val="uk-UA"/>
        </w:rPr>
        <w:t xml:space="preserve"> </w:t>
      </w:r>
      <w:r w:rsidR="00610258">
        <w:rPr>
          <w:rFonts w:ascii="Times New Roman" w:hAnsi="Times New Roman" w:cs="Times New Roman"/>
          <w:sz w:val="28"/>
          <w:szCs w:val="28"/>
          <w:lang w:val="uk-UA"/>
        </w:rPr>
        <w:t>(дата звернення: 10.11.2024).</w:t>
      </w:r>
    </w:p>
    <w:p w:rsidR="008E0C04" w:rsidRDefault="00AB18F9" w:rsidP="002868A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Дручек О.В., Зварич Р.В. </w:t>
      </w:r>
      <w:r w:rsidR="0055569D">
        <w:rPr>
          <w:rFonts w:ascii="Times New Roman" w:hAnsi="Times New Roman" w:cs="Times New Roman"/>
          <w:sz w:val="28"/>
          <w:szCs w:val="28"/>
          <w:lang w:val="uk-UA"/>
        </w:rPr>
        <w:t>Романо-германська та англо-саксонська правові сис</w:t>
      </w:r>
      <w:r w:rsidR="00073319">
        <w:rPr>
          <w:rFonts w:ascii="Times New Roman" w:hAnsi="Times New Roman" w:cs="Times New Roman"/>
          <w:sz w:val="28"/>
          <w:szCs w:val="28"/>
          <w:lang w:val="uk-UA"/>
        </w:rPr>
        <w:t xml:space="preserve">теми: історичні аспекти формування та основні харктеристики. </w:t>
      </w:r>
      <w:r w:rsidR="00742BF2" w:rsidRPr="00742BF2">
        <w:rPr>
          <w:rFonts w:ascii="Times New Roman" w:hAnsi="Times New Roman" w:cs="Times New Roman"/>
          <w:i/>
          <w:sz w:val="28"/>
          <w:szCs w:val="28"/>
          <w:lang w:val="uk-UA"/>
        </w:rPr>
        <w:t>Право та державне управління</w:t>
      </w:r>
      <w:r w:rsidR="00742BF2">
        <w:rPr>
          <w:rFonts w:ascii="Times New Roman" w:hAnsi="Times New Roman" w:cs="Times New Roman"/>
          <w:i/>
          <w:sz w:val="28"/>
          <w:szCs w:val="28"/>
          <w:lang w:val="uk-UA"/>
        </w:rPr>
        <w:t xml:space="preserve">. </w:t>
      </w:r>
      <w:r w:rsidR="008E0C04" w:rsidRPr="008E0C04">
        <w:rPr>
          <w:rFonts w:ascii="Times New Roman" w:hAnsi="Times New Roman" w:cs="Times New Roman"/>
          <w:sz w:val="28"/>
          <w:szCs w:val="28"/>
          <w:lang w:val="uk-UA"/>
        </w:rPr>
        <w:t>2</w:t>
      </w:r>
      <w:r w:rsidR="008E0C04">
        <w:rPr>
          <w:rFonts w:ascii="Times New Roman" w:hAnsi="Times New Roman" w:cs="Times New Roman"/>
          <w:sz w:val="28"/>
          <w:szCs w:val="28"/>
          <w:lang w:val="uk-UA"/>
        </w:rPr>
        <w:t xml:space="preserve">023. № 2. </w:t>
      </w:r>
      <w:r w:rsidR="00742BF2" w:rsidRPr="008E0C04">
        <w:rPr>
          <w:rFonts w:ascii="Times New Roman" w:hAnsi="Times New Roman" w:cs="Times New Roman"/>
          <w:sz w:val="28"/>
          <w:szCs w:val="28"/>
          <w:lang w:val="uk-UA"/>
        </w:rPr>
        <w:t>С</w:t>
      </w:r>
      <w:r w:rsidR="00742BF2" w:rsidRPr="00742BF2">
        <w:rPr>
          <w:rFonts w:ascii="Times New Roman" w:hAnsi="Times New Roman" w:cs="Times New Roman"/>
          <w:sz w:val="28"/>
          <w:szCs w:val="28"/>
          <w:lang w:val="uk-UA"/>
        </w:rPr>
        <w:t>.405-414.</w:t>
      </w:r>
    </w:p>
    <w:p w:rsidR="00AB18F9" w:rsidRDefault="008E0C04" w:rsidP="002868A5">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742BF2" w:rsidRPr="00A564A0">
        <w:rPr>
          <w:rFonts w:ascii="Times New Roman" w:hAnsi="Times New Roman" w:cs="Times New Roman"/>
          <w:sz w:val="28"/>
          <w:szCs w:val="28"/>
          <w:lang w:val="uk-UA"/>
        </w:rPr>
        <w:t xml:space="preserve"> </w:t>
      </w:r>
      <w:r w:rsidR="00A564A0" w:rsidRPr="00A564A0">
        <w:rPr>
          <w:rFonts w:ascii="Times New Roman" w:hAnsi="Times New Roman" w:cs="Times New Roman"/>
          <w:sz w:val="28"/>
          <w:szCs w:val="28"/>
          <w:lang w:val="uk-UA"/>
        </w:rPr>
        <w:t>Walker R.J. The English legal system. London, 1976. 616 р.</w:t>
      </w:r>
    </w:p>
    <w:p w:rsidR="00A564A0" w:rsidRDefault="00A564A0" w:rsidP="002868A5">
      <w:pPr>
        <w:spacing w:line="360" w:lineRule="auto"/>
        <w:contextualSpacing/>
        <w:jc w:val="both"/>
        <w:rPr>
          <w:rFonts w:ascii="Times New Roman" w:hAnsi="Times New Roman" w:cs="Times New Roman"/>
          <w:sz w:val="28"/>
          <w:szCs w:val="28"/>
          <w:lang w:val="uk-UA"/>
        </w:rPr>
      </w:pPr>
      <w:r w:rsidRPr="00410483">
        <w:rPr>
          <w:rFonts w:ascii="Times New Roman" w:hAnsi="Times New Roman" w:cs="Times New Roman"/>
          <w:sz w:val="28"/>
          <w:szCs w:val="28"/>
          <w:lang w:val="uk-UA"/>
        </w:rPr>
        <w:t>54.</w:t>
      </w:r>
      <w:r w:rsidR="0020349A" w:rsidRPr="00410483">
        <w:rPr>
          <w:rFonts w:ascii="Times New Roman" w:hAnsi="Times New Roman" w:cs="Times New Roman"/>
          <w:sz w:val="28"/>
          <w:szCs w:val="28"/>
          <w:lang w:val="uk-UA"/>
        </w:rPr>
        <w:t xml:space="preserve"> </w:t>
      </w:r>
      <w:r w:rsidR="0020349A">
        <w:rPr>
          <w:rFonts w:ascii="Times New Roman" w:hAnsi="Times New Roman" w:cs="Times New Roman"/>
          <w:sz w:val="28"/>
          <w:szCs w:val="28"/>
          <w:lang w:val="uk-UA"/>
        </w:rPr>
        <w:t>Іванів А.Р.</w:t>
      </w:r>
      <w:r w:rsidR="00332ED3">
        <w:rPr>
          <w:rFonts w:ascii="Times New Roman" w:hAnsi="Times New Roman" w:cs="Times New Roman"/>
          <w:sz w:val="28"/>
          <w:szCs w:val="28"/>
          <w:lang w:val="uk-UA"/>
        </w:rPr>
        <w:t xml:space="preserve"> Судовий прецедент в англо-саксонській правовій сім’ї. </w:t>
      </w:r>
      <w:r w:rsidR="00964AB4" w:rsidRPr="00964AB4">
        <w:rPr>
          <w:rFonts w:ascii="Times New Roman" w:hAnsi="Times New Roman" w:cs="Times New Roman"/>
          <w:i/>
          <w:sz w:val="28"/>
          <w:szCs w:val="28"/>
          <w:lang w:val="uk-UA"/>
        </w:rPr>
        <w:t>Економіка. Фінанси. Право</w:t>
      </w:r>
      <w:r w:rsidR="00964AB4" w:rsidRPr="00964AB4">
        <w:rPr>
          <w:rFonts w:ascii="Times New Roman" w:hAnsi="Times New Roman" w:cs="Times New Roman"/>
          <w:sz w:val="28"/>
          <w:szCs w:val="28"/>
          <w:lang w:val="uk-UA"/>
        </w:rPr>
        <w:t>. 2023. № 2</w:t>
      </w:r>
      <w:r w:rsidR="00964AB4">
        <w:rPr>
          <w:rFonts w:ascii="Times New Roman" w:hAnsi="Times New Roman" w:cs="Times New Roman"/>
          <w:sz w:val="28"/>
          <w:szCs w:val="28"/>
          <w:lang w:val="uk-UA"/>
        </w:rPr>
        <w:t>. С. 17-22.</w:t>
      </w:r>
    </w:p>
    <w:p w:rsidR="00A455E9" w:rsidRPr="00A455E9" w:rsidRDefault="00964AB4" w:rsidP="00A455E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00A455E9" w:rsidRPr="00A455E9">
        <w:rPr>
          <w:rFonts w:ascii="Times New Roman" w:hAnsi="Times New Roman" w:cs="Times New Roman"/>
          <w:sz w:val="28"/>
          <w:szCs w:val="28"/>
          <w:lang w:val="uk-UA"/>
        </w:rPr>
        <w:t>Мідзяновська В. Прецедент як джерело права в англо-саксонській правовій</w:t>
      </w:r>
    </w:p>
    <w:p w:rsidR="00964AB4" w:rsidRDefault="00A455E9" w:rsidP="00A455E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Системі. </w:t>
      </w:r>
      <w:r w:rsidRPr="00A455E9">
        <w:rPr>
          <w:rFonts w:ascii="Times New Roman" w:hAnsi="Times New Roman" w:cs="Times New Roman"/>
          <w:i/>
          <w:sz w:val="28"/>
          <w:szCs w:val="28"/>
          <w:lang w:val="uk-UA"/>
        </w:rPr>
        <w:t>Бюлетень Міністерства юстиції України</w:t>
      </w:r>
      <w:r>
        <w:rPr>
          <w:rFonts w:ascii="Times New Roman" w:hAnsi="Times New Roman" w:cs="Times New Roman"/>
          <w:sz w:val="28"/>
          <w:szCs w:val="28"/>
          <w:lang w:val="uk-UA"/>
        </w:rPr>
        <w:t xml:space="preserve">. 2005. № 12. </w:t>
      </w:r>
      <w:r w:rsidRPr="00A455E9">
        <w:rPr>
          <w:rFonts w:ascii="Times New Roman" w:hAnsi="Times New Roman" w:cs="Times New Roman"/>
          <w:sz w:val="28"/>
          <w:szCs w:val="28"/>
          <w:lang w:val="uk-UA"/>
        </w:rPr>
        <w:t>C. 78–85</w:t>
      </w:r>
      <w:r>
        <w:rPr>
          <w:rFonts w:ascii="Times New Roman" w:hAnsi="Times New Roman" w:cs="Times New Roman"/>
          <w:sz w:val="28"/>
          <w:szCs w:val="28"/>
          <w:lang w:val="uk-UA"/>
        </w:rPr>
        <w:t>.</w:t>
      </w:r>
    </w:p>
    <w:p w:rsidR="00893741" w:rsidRDefault="00893741" w:rsidP="0040234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00565516">
        <w:rPr>
          <w:rFonts w:ascii="Times New Roman" w:hAnsi="Times New Roman" w:cs="Times New Roman"/>
          <w:sz w:val="28"/>
          <w:szCs w:val="28"/>
          <w:lang w:val="uk-UA"/>
        </w:rPr>
        <w:t xml:space="preserve">Колодяжна В.В. Історія формування та сучасний стан романо-германської правової сім’ї. </w:t>
      </w:r>
      <w:r w:rsidR="0040234A" w:rsidRPr="0040234A">
        <w:rPr>
          <w:rFonts w:ascii="Times New Roman" w:hAnsi="Times New Roman" w:cs="Times New Roman"/>
          <w:i/>
          <w:sz w:val="28"/>
          <w:szCs w:val="28"/>
          <w:lang w:val="uk-UA"/>
        </w:rPr>
        <w:t>Науковий вісник Львівського державного університету внутрішніх справ</w:t>
      </w:r>
      <w:r w:rsidR="0040234A">
        <w:rPr>
          <w:rFonts w:ascii="Times New Roman" w:hAnsi="Times New Roman" w:cs="Times New Roman"/>
          <w:sz w:val="28"/>
          <w:szCs w:val="28"/>
          <w:lang w:val="uk-UA"/>
        </w:rPr>
        <w:t>. 2013. № 1. С. 46-53.</w:t>
      </w:r>
    </w:p>
    <w:p w:rsidR="0040234A" w:rsidRPr="00217D97" w:rsidRDefault="0040234A" w:rsidP="0040234A">
      <w:pPr>
        <w:spacing w:line="360" w:lineRule="auto"/>
        <w:contextualSpacing/>
        <w:jc w:val="both"/>
        <w:rPr>
          <w:rFonts w:ascii="Times New Roman" w:hAnsi="Times New Roman" w:cs="Times New Roman"/>
          <w:sz w:val="28"/>
          <w:szCs w:val="28"/>
          <w:lang w:val="uk-UA"/>
        </w:rPr>
      </w:pPr>
      <w:r w:rsidRPr="00217D97">
        <w:rPr>
          <w:rFonts w:ascii="Times New Roman" w:hAnsi="Times New Roman" w:cs="Times New Roman"/>
          <w:sz w:val="28"/>
          <w:szCs w:val="28"/>
          <w:lang w:val="uk-UA"/>
        </w:rPr>
        <w:t xml:space="preserve">57. </w:t>
      </w:r>
      <w:r w:rsidR="008D3010" w:rsidRPr="00217D97">
        <w:rPr>
          <w:rFonts w:ascii="Times New Roman" w:hAnsi="Times New Roman" w:cs="Times New Roman"/>
          <w:sz w:val="28"/>
          <w:szCs w:val="28"/>
          <w:lang w:val="uk-UA"/>
        </w:rPr>
        <w:t>Слотвинська Н.Д. Судова практика як джерело права. 12.00.01 – теорія та історія держави і права; історія політичних і правових учень  Дис</w:t>
      </w:r>
      <w:r w:rsidR="008D3010" w:rsidRPr="00217D97">
        <w:rPr>
          <w:rFonts w:ascii="Times New Roman" w:hAnsi="Times New Roman" w:cs="Times New Roman"/>
          <w:sz w:val="28"/>
          <w:szCs w:val="28"/>
        </w:rPr>
        <w:t>e</w:t>
      </w:r>
      <w:r w:rsidR="008D3010" w:rsidRPr="00217D97">
        <w:rPr>
          <w:rFonts w:ascii="Times New Roman" w:hAnsi="Times New Roman" w:cs="Times New Roman"/>
          <w:sz w:val="28"/>
          <w:szCs w:val="28"/>
          <w:lang w:val="uk-UA"/>
        </w:rPr>
        <w:t>рт</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ц</w:t>
      </w:r>
      <w:r w:rsidR="008D3010" w:rsidRPr="00217D97">
        <w:rPr>
          <w:rFonts w:ascii="Times New Roman" w:hAnsi="Times New Roman" w:cs="Times New Roman"/>
          <w:sz w:val="28"/>
          <w:szCs w:val="28"/>
        </w:rPr>
        <w:t>i</w:t>
      </w:r>
      <w:r w:rsidR="008D3010" w:rsidRPr="00217D97">
        <w:rPr>
          <w:rFonts w:ascii="Times New Roman" w:hAnsi="Times New Roman" w:cs="Times New Roman"/>
          <w:sz w:val="28"/>
          <w:szCs w:val="28"/>
          <w:lang w:val="uk-UA"/>
        </w:rPr>
        <w:t>я н</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 xml:space="preserve"> зд</w:t>
      </w:r>
      <w:r w:rsidR="008D3010" w:rsidRPr="00217D97">
        <w:rPr>
          <w:rFonts w:ascii="Times New Roman" w:hAnsi="Times New Roman" w:cs="Times New Roman"/>
          <w:sz w:val="28"/>
          <w:szCs w:val="28"/>
        </w:rPr>
        <w:t>o</w:t>
      </w:r>
      <w:r w:rsidR="008D3010" w:rsidRPr="00217D97">
        <w:rPr>
          <w:rFonts w:ascii="Times New Roman" w:hAnsi="Times New Roman" w:cs="Times New Roman"/>
          <w:sz w:val="28"/>
          <w:szCs w:val="28"/>
          <w:lang w:val="uk-UA"/>
        </w:rPr>
        <w:t>буття н</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ук</w:t>
      </w:r>
      <w:r w:rsidR="008D3010" w:rsidRPr="00217D97">
        <w:rPr>
          <w:rFonts w:ascii="Times New Roman" w:hAnsi="Times New Roman" w:cs="Times New Roman"/>
          <w:sz w:val="28"/>
          <w:szCs w:val="28"/>
        </w:rPr>
        <w:t>o</w:t>
      </w:r>
      <w:r w:rsidR="008D3010" w:rsidRPr="00217D97">
        <w:rPr>
          <w:rFonts w:ascii="Times New Roman" w:hAnsi="Times New Roman" w:cs="Times New Roman"/>
          <w:sz w:val="28"/>
          <w:szCs w:val="28"/>
          <w:lang w:val="uk-UA"/>
        </w:rPr>
        <w:t>в</w:t>
      </w:r>
      <w:r w:rsidR="008D3010" w:rsidRPr="00217D97">
        <w:rPr>
          <w:rFonts w:ascii="Times New Roman" w:hAnsi="Times New Roman" w:cs="Times New Roman"/>
          <w:sz w:val="28"/>
          <w:szCs w:val="28"/>
        </w:rPr>
        <w:t>o</w:t>
      </w:r>
      <w:r w:rsidR="008D3010" w:rsidRPr="00217D97">
        <w:rPr>
          <w:rFonts w:ascii="Times New Roman" w:hAnsi="Times New Roman" w:cs="Times New Roman"/>
          <w:sz w:val="28"/>
          <w:szCs w:val="28"/>
          <w:lang w:val="uk-UA"/>
        </w:rPr>
        <w:t>г</w:t>
      </w:r>
      <w:r w:rsidR="008D3010" w:rsidRPr="00217D97">
        <w:rPr>
          <w:rFonts w:ascii="Times New Roman" w:hAnsi="Times New Roman" w:cs="Times New Roman"/>
          <w:sz w:val="28"/>
          <w:szCs w:val="28"/>
        </w:rPr>
        <w:t>o</w:t>
      </w:r>
      <w:r w:rsidR="008D3010" w:rsidRPr="00217D97">
        <w:rPr>
          <w:rFonts w:ascii="Times New Roman" w:hAnsi="Times New Roman" w:cs="Times New Roman"/>
          <w:sz w:val="28"/>
          <w:szCs w:val="28"/>
          <w:lang w:val="uk-UA"/>
        </w:rPr>
        <w:t xml:space="preserve"> ступ</w:t>
      </w:r>
      <w:r w:rsidR="008D3010" w:rsidRPr="00217D97">
        <w:rPr>
          <w:rFonts w:ascii="Times New Roman" w:hAnsi="Times New Roman" w:cs="Times New Roman"/>
          <w:sz w:val="28"/>
          <w:szCs w:val="28"/>
        </w:rPr>
        <w:t>e</w:t>
      </w:r>
      <w:r w:rsidR="008D3010" w:rsidRPr="00217D97">
        <w:rPr>
          <w:rFonts w:ascii="Times New Roman" w:hAnsi="Times New Roman" w:cs="Times New Roman"/>
          <w:sz w:val="28"/>
          <w:szCs w:val="28"/>
          <w:lang w:val="uk-UA"/>
        </w:rPr>
        <w:t>ня к</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ндид</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т</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 xml:space="preserve"> юридичних н</w:t>
      </w:r>
      <w:r w:rsidR="008D3010" w:rsidRPr="00217D97">
        <w:rPr>
          <w:rFonts w:ascii="Times New Roman" w:hAnsi="Times New Roman" w:cs="Times New Roman"/>
          <w:sz w:val="28"/>
          <w:szCs w:val="28"/>
        </w:rPr>
        <w:t>a</w:t>
      </w:r>
      <w:r w:rsidR="008D3010" w:rsidRPr="00217D97">
        <w:rPr>
          <w:rFonts w:ascii="Times New Roman" w:hAnsi="Times New Roman" w:cs="Times New Roman"/>
          <w:sz w:val="28"/>
          <w:szCs w:val="28"/>
          <w:lang w:val="uk-UA"/>
        </w:rPr>
        <w:t>ук</w:t>
      </w:r>
    </w:p>
    <w:p w:rsidR="00217D97" w:rsidRDefault="00217D97" w:rsidP="0040234A">
      <w:pPr>
        <w:spacing w:line="360" w:lineRule="auto"/>
        <w:contextualSpacing/>
        <w:jc w:val="both"/>
        <w:rPr>
          <w:rFonts w:ascii="Times New Roman" w:hAnsi="Times New Roman" w:cs="Times New Roman"/>
          <w:sz w:val="28"/>
          <w:szCs w:val="28"/>
        </w:rPr>
      </w:pPr>
      <w:r w:rsidRPr="00217D97">
        <w:rPr>
          <w:rFonts w:ascii="Times New Roman" w:hAnsi="Times New Roman" w:cs="Times New Roman"/>
          <w:sz w:val="28"/>
          <w:szCs w:val="28"/>
          <w:lang w:val="uk-UA"/>
        </w:rPr>
        <w:t xml:space="preserve">58. </w:t>
      </w:r>
      <w:r w:rsidRPr="00217D97">
        <w:rPr>
          <w:rFonts w:ascii="Times New Roman" w:hAnsi="Times New Roman" w:cs="Times New Roman"/>
          <w:sz w:val="28"/>
          <w:szCs w:val="28"/>
        </w:rPr>
        <w:t xml:space="preserve">Лук’янов Д. В. Релігійні правові системи </w:t>
      </w:r>
      <w:r w:rsidR="00D90A94">
        <w:rPr>
          <w:rFonts w:ascii="Times New Roman" w:hAnsi="Times New Roman" w:cs="Times New Roman"/>
          <w:sz w:val="28"/>
          <w:szCs w:val="28"/>
        </w:rPr>
        <w:t xml:space="preserve">в сучасному </w:t>
      </w:r>
      <w:proofErr w:type="gramStart"/>
      <w:r w:rsidR="00D90A94">
        <w:rPr>
          <w:rFonts w:ascii="Times New Roman" w:hAnsi="Times New Roman" w:cs="Times New Roman"/>
          <w:sz w:val="28"/>
          <w:szCs w:val="28"/>
        </w:rPr>
        <w:t>світі :</w:t>
      </w:r>
      <w:proofErr w:type="gramEnd"/>
      <w:r w:rsidR="00D90A94">
        <w:rPr>
          <w:rFonts w:ascii="Times New Roman" w:hAnsi="Times New Roman" w:cs="Times New Roman"/>
          <w:sz w:val="28"/>
          <w:szCs w:val="28"/>
        </w:rPr>
        <w:t xml:space="preserve"> монографія</w:t>
      </w:r>
      <w:r>
        <w:rPr>
          <w:rFonts w:ascii="Times New Roman" w:hAnsi="Times New Roman" w:cs="Times New Roman"/>
          <w:sz w:val="28"/>
          <w:szCs w:val="28"/>
        </w:rPr>
        <w:t xml:space="preserve">. </w:t>
      </w:r>
      <w:proofErr w:type="gramStart"/>
      <w:r>
        <w:rPr>
          <w:rFonts w:ascii="Times New Roman" w:hAnsi="Times New Roman" w:cs="Times New Roman"/>
          <w:sz w:val="28"/>
          <w:szCs w:val="28"/>
        </w:rPr>
        <w:t>Х</w:t>
      </w:r>
      <w:r w:rsidR="00610258">
        <w:rPr>
          <w:rFonts w:ascii="Times New Roman" w:hAnsi="Times New Roman" w:cs="Times New Roman"/>
          <w:sz w:val="28"/>
          <w:szCs w:val="28"/>
          <w:lang w:val="uk-UA"/>
        </w:rPr>
        <w:t>арків</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Право, 2015.</w:t>
      </w:r>
      <w:r w:rsidRPr="00217D97">
        <w:rPr>
          <w:rFonts w:ascii="Times New Roman" w:hAnsi="Times New Roman" w:cs="Times New Roman"/>
          <w:sz w:val="28"/>
          <w:szCs w:val="28"/>
        </w:rPr>
        <w:t xml:space="preserve"> 352 с.</w:t>
      </w:r>
    </w:p>
    <w:p w:rsidR="00A57E43" w:rsidRDefault="00A57E43" w:rsidP="0040234A">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Арістова І.В. Судова правотворчість в інформаційно-правовому полі цивільного процесуального права України. </w:t>
      </w:r>
      <w:r w:rsidRPr="00A57E43">
        <w:rPr>
          <w:rFonts w:ascii="Times New Roman" w:hAnsi="Times New Roman" w:cs="Times New Roman"/>
          <w:i/>
          <w:sz w:val="28"/>
          <w:szCs w:val="28"/>
          <w:lang w:val="uk-UA"/>
        </w:rPr>
        <w:t>Юридичний бюлетень</w:t>
      </w:r>
      <w:r>
        <w:rPr>
          <w:rFonts w:ascii="Times New Roman" w:hAnsi="Times New Roman" w:cs="Times New Roman"/>
          <w:sz w:val="28"/>
          <w:szCs w:val="28"/>
          <w:lang w:val="uk-UA"/>
        </w:rPr>
        <w:t xml:space="preserve">. 2022. № 25. С. 23-30. </w:t>
      </w:r>
    </w:p>
    <w:p w:rsidR="00B47B84" w:rsidRDefault="00B47B84" w:rsidP="00DF20D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Pr="00B47B84">
        <w:rPr>
          <w:rFonts w:ascii="Times New Roman" w:hAnsi="Times New Roman" w:cs="Times New Roman"/>
          <w:sz w:val="28"/>
          <w:szCs w:val="28"/>
          <w:lang w:val="uk-UA"/>
        </w:rPr>
        <w:t>Ющик О. Проблема законності нормативних постанов Пленуму Верховного Суду України</w:t>
      </w:r>
      <w:r>
        <w:rPr>
          <w:rFonts w:ascii="Times New Roman" w:hAnsi="Times New Roman" w:cs="Times New Roman"/>
          <w:sz w:val="28"/>
          <w:szCs w:val="28"/>
          <w:lang w:val="uk-UA"/>
        </w:rPr>
        <w:t>.</w:t>
      </w:r>
      <w:r w:rsidRPr="00B47B84">
        <w:rPr>
          <w:rFonts w:ascii="Times New Roman" w:hAnsi="Times New Roman" w:cs="Times New Roman"/>
          <w:sz w:val="28"/>
          <w:szCs w:val="28"/>
          <w:lang w:val="uk-UA"/>
        </w:rPr>
        <w:t xml:space="preserve"> </w:t>
      </w:r>
      <w:r w:rsidRPr="00B47B84">
        <w:rPr>
          <w:rFonts w:ascii="Times New Roman" w:hAnsi="Times New Roman" w:cs="Times New Roman"/>
          <w:i/>
          <w:sz w:val="28"/>
          <w:szCs w:val="28"/>
          <w:lang w:val="uk-UA"/>
        </w:rPr>
        <w:t>Вісник Конституційного Суду України</w:t>
      </w:r>
      <w:r>
        <w:rPr>
          <w:rFonts w:ascii="Times New Roman" w:hAnsi="Times New Roman" w:cs="Times New Roman"/>
          <w:sz w:val="28"/>
          <w:szCs w:val="28"/>
          <w:lang w:val="uk-UA"/>
        </w:rPr>
        <w:t xml:space="preserve">. 2006. № 3. С. 3 - </w:t>
      </w:r>
      <w:r w:rsidRPr="00B47B84">
        <w:rPr>
          <w:rFonts w:ascii="Times New Roman" w:hAnsi="Times New Roman" w:cs="Times New Roman"/>
          <w:sz w:val="28"/>
          <w:szCs w:val="28"/>
          <w:lang w:val="uk-UA"/>
        </w:rPr>
        <w:t>9.</w:t>
      </w:r>
    </w:p>
    <w:p w:rsidR="00DF20D2" w:rsidRPr="00C43A50" w:rsidRDefault="00B47B84" w:rsidP="00DF20D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00DF20D2">
        <w:rPr>
          <w:rFonts w:ascii="Times New Roman" w:hAnsi="Times New Roman" w:cs="Times New Roman"/>
          <w:sz w:val="28"/>
          <w:szCs w:val="28"/>
          <w:lang w:val="uk-UA"/>
        </w:rPr>
        <w:t xml:space="preserve">Зеленко І.П. Дискусійні питання судової правотворчості на черговому етапі судової реформи. </w:t>
      </w:r>
      <w:r w:rsidR="00DF20D2" w:rsidRPr="00C43A50">
        <w:rPr>
          <w:rFonts w:ascii="Times New Roman" w:hAnsi="Times New Roman" w:cs="Times New Roman"/>
          <w:i/>
          <w:sz w:val="28"/>
          <w:szCs w:val="28"/>
          <w:lang w:val="uk-UA"/>
        </w:rPr>
        <w:t>Наукові записки. Серія: Право</w:t>
      </w:r>
      <w:r w:rsidR="00DF20D2">
        <w:rPr>
          <w:rFonts w:ascii="Times New Roman" w:hAnsi="Times New Roman" w:cs="Times New Roman"/>
          <w:sz w:val="28"/>
          <w:szCs w:val="28"/>
          <w:lang w:val="uk-UA"/>
        </w:rPr>
        <w:t>.</w:t>
      </w:r>
      <w:r w:rsidR="00DF20D2" w:rsidRPr="002A4759">
        <w:rPr>
          <w:sz w:val="28"/>
          <w:szCs w:val="28"/>
        </w:rPr>
        <w:t xml:space="preserve"> </w:t>
      </w:r>
      <w:r w:rsidR="00DF20D2">
        <w:rPr>
          <w:rFonts w:ascii="Times New Roman" w:hAnsi="Times New Roman" w:cs="Times New Roman"/>
          <w:sz w:val="28"/>
          <w:szCs w:val="28"/>
          <w:lang w:val="uk-UA"/>
        </w:rPr>
        <w:t>2020. № 8. С. 9-13.</w:t>
      </w:r>
    </w:p>
    <w:p w:rsidR="00DF20D2" w:rsidRPr="00410483" w:rsidRDefault="00DF20D2" w:rsidP="00DF20D2">
      <w:pPr>
        <w:spacing w:line="360" w:lineRule="auto"/>
        <w:contextualSpacing/>
        <w:jc w:val="both"/>
        <w:rPr>
          <w:lang w:val="uk-UA"/>
        </w:rPr>
      </w:pPr>
      <w:r>
        <w:rPr>
          <w:rFonts w:ascii="Times New Roman" w:hAnsi="Times New Roman" w:cs="Times New Roman"/>
          <w:sz w:val="28"/>
          <w:szCs w:val="28"/>
          <w:lang w:val="uk-UA"/>
        </w:rPr>
        <w:t xml:space="preserve">62. Рябченко Ю.Ю. Судова правотворчість як спосіб забезпечення верховенства права. </w:t>
      </w:r>
      <w:r w:rsidRPr="00B158F7">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2022. № 1. С. 62-68.</w:t>
      </w:r>
      <w:r w:rsidRPr="00410483">
        <w:rPr>
          <w:lang w:val="uk-UA"/>
        </w:rPr>
        <w:t xml:space="preserve"> </w:t>
      </w:r>
    </w:p>
    <w:p w:rsidR="00DF784F" w:rsidRDefault="00BD2541" w:rsidP="00DF784F">
      <w:pPr>
        <w:spacing w:line="360" w:lineRule="auto"/>
        <w:contextualSpacing/>
        <w:jc w:val="both"/>
        <w:rPr>
          <w:sz w:val="28"/>
          <w:szCs w:val="28"/>
        </w:rPr>
      </w:pPr>
      <w:r w:rsidRPr="00410483">
        <w:rPr>
          <w:rFonts w:ascii="Times New Roman" w:hAnsi="Times New Roman" w:cs="Times New Roman"/>
          <w:sz w:val="28"/>
          <w:szCs w:val="28"/>
          <w:lang w:val="uk-UA"/>
        </w:rPr>
        <w:t>63.</w:t>
      </w:r>
      <w:r w:rsidRPr="00410483">
        <w:rPr>
          <w:lang w:val="uk-UA"/>
        </w:rPr>
        <w:t xml:space="preserve"> </w:t>
      </w:r>
      <w:r w:rsidRPr="005448AB">
        <w:rPr>
          <w:rFonts w:ascii="Times New Roman" w:hAnsi="Times New Roman" w:cs="Times New Roman"/>
          <w:sz w:val="28"/>
          <w:szCs w:val="28"/>
          <w:lang w:val="uk-UA"/>
        </w:rPr>
        <w:t>Пархоменко Н.М. Парадигма правового регулювання в Україні: змістовно-інструментальні виміри: монографія. Київ: Парламентське видавництво, 2023. 320 с.</w:t>
      </w:r>
    </w:p>
    <w:p w:rsidR="00BD2541" w:rsidRDefault="00DF784F" w:rsidP="00DF784F">
      <w:pPr>
        <w:spacing w:line="360" w:lineRule="auto"/>
        <w:contextualSpacing/>
        <w:jc w:val="both"/>
        <w:rPr>
          <w:rFonts w:ascii="Times New Roman" w:hAnsi="Times New Roman" w:cs="Times New Roman"/>
          <w:sz w:val="28"/>
          <w:szCs w:val="28"/>
        </w:rPr>
      </w:pPr>
      <w:r w:rsidRPr="00DF784F">
        <w:rPr>
          <w:rFonts w:ascii="Times New Roman" w:hAnsi="Times New Roman" w:cs="Times New Roman"/>
          <w:sz w:val="28"/>
          <w:szCs w:val="28"/>
        </w:rPr>
        <w:t>64.</w:t>
      </w:r>
      <w:r w:rsidRPr="00DF784F">
        <w:rPr>
          <w:sz w:val="28"/>
          <w:szCs w:val="28"/>
        </w:rPr>
        <w:t xml:space="preserve"> </w:t>
      </w:r>
      <w:r w:rsidR="00BD2541" w:rsidRPr="005448AB">
        <w:rPr>
          <w:rFonts w:ascii="Times New Roman" w:hAnsi="Times New Roman" w:cs="Times New Roman"/>
          <w:sz w:val="28"/>
          <w:szCs w:val="28"/>
          <w:lang w:val="uk-UA"/>
        </w:rPr>
        <w:t>Про Стратегію розвитку системи правосуддя та конституційног</w:t>
      </w:r>
      <w:r w:rsidR="00BD2541">
        <w:rPr>
          <w:rFonts w:ascii="Times New Roman" w:hAnsi="Times New Roman" w:cs="Times New Roman"/>
          <w:sz w:val="28"/>
          <w:szCs w:val="28"/>
          <w:lang w:val="uk-UA"/>
        </w:rPr>
        <w:t xml:space="preserve">о судочинства на 2021-2023 роки: </w:t>
      </w:r>
      <w:r w:rsidR="00BD2541" w:rsidRPr="005448AB">
        <w:rPr>
          <w:rFonts w:ascii="Times New Roman" w:hAnsi="Times New Roman" w:cs="Times New Roman"/>
          <w:sz w:val="28"/>
          <w:szCs w:val="28"/>
          <w:lang w:val="uk-UA"/>
        </w:rPr>
        <w:t>Указ Президента України; Стратегія від 11.06.2021 № 231/2021</w:t>
      </w:r>
      <w:r w:rsidR="00BD2541">
        <w:rPr>
          <w:rFonts w:ascii="Times New Roman" w:hAnsi="Times New Roman" w:cs="Times New Roman"/>
          <w:sz w:val="28"/>
          <w:szCs w:val="28"/>
          <w:lang w:val="uk-UA"/>
        </w:rPr>
        <w:t xml:space="preserve">. </w:t>
      </w:r>
      <w:r w:rsidR="00BD2541">
        <w:rPr>
          <w:rFonts w:ascii="Times New Roman" w:hAnsi="Times New Roman" w:cs="Times New Roman"/>
          <w:sz w:val="28"/>
          <w:szCs w:val="28"/>
          <w:lang w:val="en-US"/>
        </w:rPr>
        <w:t>URL</w:t>
      </w:r>
      <w:r w:rsidR="00BD2541" w:rsidRPr="005448AB">
        <w:rPr>
          <w:rFonts w:ascii="Times New Roman" w:hAnsi="Times New Roman" w:cs="Times New Roman"/>
          <w:sz w:val="28"/>
          <w:szCs w:val="28"/>
        </w:rPr>
        <w:t xml:space="preserve">: </w:t>
      </w:r>
      <w:hyperlink r:id="rId24" w:anchor="Text" w:history="1">
        <w:r w:rsidR="00BD2541" w:rsidRPr="000130FD">
          <w:rPr>
            <w:rStyle w:val="a4"/>
            <w:rFonts w:ascii="Times New Roman" w:hAnsi="Times New Roman" w:cs="Times New Roman"/>
            <w:sz w:val="28"/>
            <w:szCs w:val="28"/>
            <w:lang w:val="en-US"/>
          </w:rPr>
          <w:t>https</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zakon</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rada</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gov</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ua</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laws</w:t>
        </w:r>
        <w:r w:rsidR="00BD2541" w:rsidRPr="005448AB">
          <w:rPr>
            <w:rStyle w:val="a4"/>
            <w:rFonts w:ascii="Times New Roman" w:hAnsi="Times New Roman" w:cs="Times New Roman"/>
            <w:sz w:val="28"/>
            <w:szCs w:val="28"/>
          </w:rPr>
          <w:t>/</w:t>
        </w:r>
        <w:r w:rsidR="00BD2541" w:rsidRPr="000130FD">
          <w:rPr>
            <w:rStyle w:val="a4"/>
            <w:rFonts w:ascii="Times New Roman" w:hAnsi="Times New Roman" w:cs="Times New Roman"/>
            <w:sz w:val="28"/>
            <w:szCs w:val="28"/>
            <w:lang w:val="en-US"/>
          </w:rPr>
          <w:t>show</w:t>
        </w:r>
        <w:r w:rsidR="00BD2541" w:rsidRPr="005448AB">
          <w:rPr>
            <w:rStyle w:val="a4"/>
            <w:rFonts w:ascii="Times New Roman" w:hAnsi="Times New Roman" w:cs="Times New Roman"/>
            <w:sz w:val="28"/>
            <w:szCs w:val="28"/>
          </w:rPr>
          <w:t>/231/2021#</w:t>
        </w:r>
        <w:r w:rsidR="00BD2541" w:rsidRPr="000130FD">
          <w:rPr>
            <w:rStyle w:val="a4"/>
            <w:rFonts w:ascii="Times New Roman" w:hAnsi="Times New Roman" w:cs="Times New Roman"/>
            <w:sz w:val="28"/>
            <w:szCs w:val="28"/>
            <w:lang w:val="en-US"/>
          </w:rPr>
          <w:t>Text</w:t>
        </w:r>
      </w:hyperlink>
      <w:r w:rsidR="00BD2541" w:rsidRPr="005448AB">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F784F" w:rsidRPr="005822C8" w:rsidRDefault="00DF784F" w:rsidP="00054F90">
      <w:pPr>
        <w:spacing w:line="360" w:lineRule="auto"/>
        <w:contextualSpacing/>
        <w:jc w:val="both"/>
        <w:rPr>
          <w:rFonts w:ascii="Times New Roman" w:hAnsi="Times New Roman" w:cs="Times New Roman"/>
          <w:sz w:val="28"/>
          <w:szCs w:val="28"/>
        </w:rPr>
      </w:pPr>
      <w:r w:rsidRPr="00054F90">
        <w:rPr>
          <w:rFonts w:ascii="Times New Roman" w:hAnsi="Times New Roman" w:cs="Times New Roman"/>
          <w:sz w:val="28"/>
          <w:szCs w:val="28"/>
        </w:rPr>
        <w:t xml:space="preserve">65. </w:t>
      </w:r>
      <w:r w:rsidR="00054F90" w:rsidRPr="00054F90">
        <w:rPr>
          <w:rFonts w:ascii="Times New Roman" w:hAnsi="Times New Roman" w:cs="Times New Roman"/>
          <w:sz w:val="28"/>
          <w:szCs w:val="28"/>
        </w:rPr>
        <w:t>Конвенція про захист прав людини і основоположних свобод (з протоколами) (Європ</w:t>
      </w:r>
      <w:r w:rsidR="00054F90">
        <w:rPr>
          <w:rFonts w:ascii="Times New Roman" w:hAnsi="Times New Roman" w:cs="Times New Roman"/>
          <w:sz w:val="28"/>
          <w:szCs w:val="28"/>
        </w:rPr>
        <w:t>ейська конвенція з прав людини)</w:t>
      </w:r>
      <w:r w:rsidR="00054F90">
        <w:rPr>
          <w:rFonts w:ascii="Times New Roman" w:hAnsi="Times New Roman" w:cs="Times New Roman"/>
          <w:sz w:val="28"/>
          <w:szCs w:val="28"/>
          <w:lang w:val="uk-UA"/>
        </w:rPr>
        <w:t xml:space="preserve">: </w:t>
      </w:r>
      <w:r w:rsidR="00054F90" w:rsidRPr="00054F90">
        <w:rPr>
          <w:rFonts w:ascii="Times New Roman" w:hAnsi="Times New Roman" w:cs="Times New Roman"/>
          <w:sz w:val="28"/>
          <w:szCs w:val="28"/>
        </w:rPr>
        <w:t>Рада Європи; Конвенція, Міжнародний документ, Протокол від 04.11.1950</w:t>
      </w:r>
      <w:r w:rsidR="00054F90">
        <w:rPr>
          <w:rFonts w:ascii="Times New Roman" w:hAnsi="Times New Roman" w:cs="Times New Roman"/>
          <w:sz w:val="28"/>
          <w:szCs w:val="28"/>
          <w:lang w:val="uk-UA"/>
        </w:rPr>
        <w:t xml:space="preserve">. </w:t>
      </w:r>
      <w:r w:rsidR="00054F90">
        <w:rPr>
          <w:rFonts w:ascii="Times New Roman" w:hAnsi="Times New Roman" w:cs="Times New Roman"/>
          <w:sz w:val="28"/>
          <w:szCs w:val="28"/>
          <w:lang w:val="en-US"/>
        </w:rPr>
        <w:t>URL</w:t>
      </w:r>
      <w:r w:rsidR="00054F90" w:rsidRPr="005822C8">
        <w:rPr>
          <w:rFonts w:ascii="Times New Roman" w:hAnsi="Times New Roman" w:cs="Times New Roman"/>
          <w:sz w:val="28"/>
          <w:szCs w:val="28"/>
        </w:rPr>
        <w:t xml:space="preserve">: </w:t>
      </w:r>
      <w:hyperlink r:id="rId25" w:anchor="Text" w:history="1">
        <w:r w:rsidR="00054F90" w:rsidRPr="000130FD">
          <w:rPr>
            <w:rStyle w:val="a4"/>
            <w:rFonts w:ascii="Times New Roman" w:hAnsi="Times New Roman" w:cs="Times New Roman"/>
            <w:sz w:val="28"/>
            <w:szCs w:val="28"/>
            <w:lang w:val="en-US"/>
          </w:rPr>
          <w:t>https</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zakon</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rada</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gov</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ua</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laws</w:t>
        </w:r>
        <w:r w:rsidR="00054F90" w:rsidRPr="005822C8">
          <w:rPr>
            <w:rStyle w:val="a4"/>
            <w:rFonts w:ascii="Times New Roman" w:hAnsi="Times New Roman" w:cs="Times New Roman"/>
            <w:sz w:val="28"/>
            <w:szCs w:val="28"/>
          </w:rPr>
          <w:t>/</w:t>
        </w:r>
        <w:r w:rsidR="00054F90" w:rsidRPr="000130FD">
          <w:rPr>
            <w:rStyle w:val="a4"/>
            <w:rFonts w:ascii="Times New Roman" w:hAnsi="Times New Roman" w:cs="Times New Roman"/>
            <w:sz w:val="28"/>
            <w:szCs w:val="28"/>
            <w:lang w:val="en-US"/>
          </w:rPr>
          <w:t>show</w:t>
        </w:r>
        <w:r w:rsidR="00054F90" w:rsidRPr="005822C8">
          <w:rPr>
            <w:rStyle w:val="a4"/>
            <w:rFonts w:ascii="Times New Roman" w:hAnsi="Times New Roman" w:cs="Times New Roman"/>
            <w:sz w:val="28"/>
            <w:szCs w:val="28"/>
          </w:rPr>
          <w:t>/995_004#</w:t>
        </w:r>
        <w:r w:rsidR="00054F90" w:rsidRPr="000130FD">
          <w:rPr>
            <w:rStyle w:val="a4"/>
            <w:rFonts w:ascii="Times New Roman" w:hAnsi="Times New Roman" w:cs="Times New Roman"/>
            <w:sz w:val="28"/>
            <w:szCs w:val="28"/>
            <w:lang w:val="en-US"/>
          </w:rPr>
          <w:t>Text</w:t>
        </w:r>
      </w:hyperlink>
      <w:r w:rsidR="00054F90"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054F90" w:rsidRPr="005822C8" w:rsidRDefault="00054F90" w:rsidP="005B2D2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 xml:space="preserve">66. </w:t>
      </w:r>
      <w:r w:rsidR="005B2D28">
        <w:rPr>
          <w:rFonts w:ascii="Times New Roman" w:hAnsi="Times New Roman" w:cs="Times New Roman"/>
          <w:sz w:val="28"/>
          <w:szCs w:val="28"/>
          <w:lang w:val="en-US"/>
        </w:rPr>
        <w:t xml:space="preserve">CASE OF ARTICO v. ITALY </w:t>
      </w:r>
      <w:r w:rsidR="005B2D28" w:rsidRPr="005B2D28">
        <w:rPr>
          <w:rFonts w:ascii="Times New Roman" w:hAnsi="Times New Roman" w:cs="Times New Roman"/>
          <w:sz w:val="28"/>
          <w:szCs w:val="28"/>
          <w:lang w:val="en-US"/>
        </w:rPr>
        <w:t>(Application no. 6694/74)</w:t>
      </w:r>
      <w:r w:rsidR="005B2D28">
        <w:rPr>
          <w:rFonts w:ascii="Times New Roman" w:hAnsi="Times New Roman" w:cs="Times New Roman"/>
          <w:sz w:val="28"/>
          <w:szCs w:val="28"/>
          <w:lang w:val="en-US"/>
        </w:rPr>
        <w:t xml:space="preserve">. </w:t>
      </w:r>
      <w:r w:rsidR="005B2D28" w:rsidRPr="00D83263">
        <w:rPr>
          <w:rFonts w:ascii="Times New Roman" w:hAnsi="Times New Roman" w:cs="Times New Roman"/>
          <w:i/>
          <w:sz w:val="28"/>
          <w:szCs w:val="28"/>
          <w:lang w:val="en-US"/>
        </w:rPr>
        <w:t>European Court of Human Rights</w:t>
      </w:r>
      <w:r w:rsidR="005B2D28">
        <w:rPr>
          <w:rFonts w:ascii="Times New Roman" w:hAnsi="Times New Roman" w:cs="Times New Roman"/>
          <w:sz w:val="28"/>
          <w:szCs w:val="28"/>
          <w:lang w:val="en-US"/>
        </w:rPr>
        <w:t>. URL</w:t>
      </w:r>
      <w:r w:rsidR="005B2D28" w:rsidRPr="005822C8">
        <w:rPr>
          <w:rFonts w:ascii="Times New Roman" w:hAnsi="Times New Roman" w:cs="Times New Roman"/>
          <w:sz w:val="28"/>
          <w:szCs w:val="28"/>
        </w:rPr>
        <w:t xml:space="preserve">: </w:t>
      </w:r>
      <w:hyperlink r:id="rId26" w:history="1">
        <w:r w:rsidR="005B2D28" w:rsidRPr="000130FD">
          <w:rPr>
            <w:rStyle w:val="a4"/>
            <w:rFonts w:ascii="Times New Roman" w:hAnsi="Times New Roman" w:cs="Times New Roman"/>
            <w:sz w:val="28"/>
            <w:szCs w:val="28"/>
            <w:lang w:val="en-US"/>
          </w:rPr>
          <w:t>https</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hudoc</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echr</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coe</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int</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eng</w:t>
        </w:r>
        <w:r w:rsidR="005B2D28" w:rsidRPr="005822C8">
          <w:rPr>
            <w:rStyle w:val="a4"/>
            <w:rFonts w:ascii="Times New Roman" w:hAnsi="Times New Roman" w:cs="Times New Roman"/>
            <w:sz w:val="28"/>
            <w:szCs w:val="28"/>
          </w:rPr>
          <w:t>?</w:t>
        </w:r>
        <w:r w:rsidR="005B2D28" w:rsidRPr="000130FD">
          <w:rPr>
            <w:rStyle w:val="a4"/>
            <w:rFonts w:ascii="Times New Roman" w:hAnsi="Times New Roman" w:cs="Times New Roman"/>
            <w:sz w:val="28"/>
            <w:szCs w:val="28"/>
            <w:lang w:val="en-US"/>
          </w:rPr>
          <w:t>i</w:t>
        </w:r>
        <w:r w:rsidR="005B2D28" w:rsidRPr="005822C8">
          <w:rPr>
            <w:rStyle w:val="a4"/>
            <w:rFonts w:ascii="Times New Roman" w:hAnsi="Times New Roman" w:cs="Times New Roman"/>
            <w:sz w:val="28"/>
            <w:szCs w:val="28"/>
          </w:rPr>
          <w:t>=001-57424</w:t>
        </w:r>
      </w:hyperlink>
      <w:r w:rsidR="005B2D28"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E15F9" w:rsidRPr="005822C8" w:rsidRDefault="00DE15F9" w:rsidP="006F656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67.</w:t>
      </w:r>
      <w:r w:rsidR="00357D81" w:rsidRPr="00357D81">
        <w:rPr>
          <w:rFonts w:ascii="Times New Roman" w:hAnsi="Times New Roman" w:cs="Times New Roman"/>
          <w:sz w:val="28"/>
          <w:szCs w:val="28"/>
          <w:lang w:val="en-US"/>
        </w:rPr>
        <w:t xml:space="preserve"> </w:t>
      </w:r>
      <w:r w:rsidR="006F6560" w:rsidRPr="006F6560">
        <w:rPr>
          <w:rFonts w:ascii="Times New Roman" w:hAnsi="Times New Roman" w:cs="Times New Roman"/>
          <w:sz w:val="28"/>
          <w:szCs w:val="28"/>
          <w:lang w:val="en-US"/>
        </w:rPr>
        <w:t>CASE OF SELMOUNI v. FRANCE</w:t>
      </w:r>
      <w:r w:rsidR="006F6560">
        <w:rPr>
          <w:rFonts w:ascii="Times New Roman" w:hAnsi="Times New Roman" w:cs="Times New Roman"/>
          <w:sz w:val="28"/>
          <w:szCs w:val="28"/>
          <w:lang w:val="en-US"/>
        </w:rPr>
        <w:t xml:space="preserve"> </w:t>
      </w:r>
      <w:r w:rsidR="006F6560" w:rsidRPr="006F6560">
        <w:rPr>
          <w:rFonts w:ascii="Times New Roman" w:hAnsi="Times New Roman" w:cs="Times New Roman"/>
          <w:sz w:val="28"/>
          <w:szCs w:val="28"/>
          <w:lang w:val="en-US"/>
        </w:rPr>
        <w:t>(Application no. 25803/94)</w:t>
      </w:r>
      <w:r w:rsidR="006F6560">
        <w:rPr>
          <w:rFonts w:ascii="Times New Roman" w:hAnsi="Times New Roman" w:cs="Times New Roman"/>
          <w:sz w:val="28"/>
          <w:szCs w:val="28"/>
          <w:lang w:val="en-US"/>
        </w:rPr>
        <w:t xml:space="preserve">. </w:t>
      </w:r>
      <w:r w:rsidR="00357D81" w:rsidRPr="00D83263">
        <w:rPr>
          <w:rFonts w:ascii="Times New Roman" w:hAnsi="Times New Roman" w:cs="Times New Roman"/>
          <w:i/>
          <w:sz w:val="28"/>
          <w:szCs w:val="28"/>
          <w:lang w:val="en-US"/>
        </w:rPr>
        <w:t>European Court of Human Rights</w:t>
      </w:r>
      <w:r w:rsidR="00357D81">
        <w:rPr>
          <w:rFonts w:ascii="Times New Roman" w:hAnsi="Times New Roman" w:cs="Times New Roman"/>
          <w:sz w:val="28"/>
          <w:szCs w:val="28"/>
          <w:lang w:val="en-US"/>
        </w:rPr>
        <w:t>. URL</w:t>
      </w:r>
      <w:r w:rsidR="00357D81" w:rsidRPr="005822C8">
        <w:rPr>
          <w:rFonts w:ascii="Times New Roman" w:hAnsi="Times New Roman" w:cs="Times New Roman"/>
          <w:sz w:val="28"/>
          <w:szCs w:val="28"/>
        </w:rPr>
        <w:t xml:space="preserve">: </w:t>
      </w:r>
      <w:hyperlink r:id="rId27" w:history="1">
        <w:r w:rsidR="006F6560" w:rsidRPr="000130FD">
          <w:rPr>
            <w:rStyle w:val="a4"/>
            <w:rFonts w:ascii="Times New Roman" w:hAnsi="Times New Roman" w:cs="Times New Roman"/>
            <w:sz w:val="28"/>
            <w:szCs w:val="28"/>
            <w:lang w:val="en-US"/>
          </w:rPr>
          <w:t>https</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hudoc</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echr</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coe</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int</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eng</w:t>
        </w:r>
        <w:r w:rsidR="006F6560" w:rsidRPr="005822C8">
          <w:rPr>
            <w:rStyle w:val="a4"/>
            <w:rFonts w:ascii="Times New Roman" w:hAnsi="Times New Roman" w:cs="Times New Roman"/>
            <w:sz w:val="28"/>
            <w:szCs w:val="28"/>
          </w:rPr>
          <w:t>?</w:t>
        </w:r>
        <w:r w:rsidR="006F6560" w:rsidRPr="000130FD">
          <w:rPr>
            <w:rStyle w:val="a4"/>
            <w:rFonts w:ascii="Times New Roman" w:hAnsi="Times New Roman" w:cs="Times New Roman"/>
            <w:sz w:val="28"/>
            <w:szCs w:val="28"/>
            <w:lang w:val="en-US"/>
          </w:rPr>
          <w:t>i</w:t>
        </w:r>
        <w:r w:rsidR="006F6560" w:rsidRPr="005822C8">
          <w:rPr>
            <w:rStyle w:val="a4"/>
            <w:rFonts w:ascii="Times New Roman" w:hAnsi="Times New Roman" w:cs="Times New Roman"/>
            <w:sz w:val="28"/>
            <w:szCs w:val="28"/>
          </w:rPr>
          <w:t>=001-58287</w:t>
        </w:r>
      </w:hyperlink>
      <w:r w:rsidR="006F6560"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E15F9" w:rsidRPr="005822C8" w:rsidRDefault="00DE15F9" w:rsidP="00240CB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68.</w:t>
      </w:r>
      <w:r w:rsidR="00357D81" w:rsidRPr="00357D81">
        <w:rPr>
          <w:rFonts w:ascii="Times New Roman" w:hAnsi="Times New Roman" w:cs="Times New Roman"/>
          <w:sz w:val="28"/>
          <w:szCs w:val="28"/>
          <w:lang w:val="en-US"/>
        </w:rPr>
        <w:t xml:space="preserve"> </w:t>
      </w:r>
      <w:r w:rsidR="00240CB0" w:rsidRPr="00240CB0">
        <w:rPr>
          <w:rFonts w:ascii="Times New Roman" w:hAnsi="Times New Roman" w:cs="Times New Roman"/>
          <w:sz w:val="28"/>
          <w:szCs w:val="28"/>
          <w:lang w:val="en-US"/>
        </w:rPr>
        <w:t xml:space="preserve">CASE </w:t>
      </w:r>
      <w:r w:rsidR="00240CB0">
        <w:rPr>
          <w:rFonts w:ascii="Times New Roman" w:hAnsi="Times New Roman" w:cs="Times New Roman"/>
          <w:sz w:val="28"/>
          <w:szCs w:val="28"/>
          <w:lang w:val="en-US"/>
        </w:rPr>
        <w:t xml:space="preserve">OF GOLDER v. THE UNITED KINGDOM. </w:t>
      </w:r>
      <w:r w:rsidR="00240CB0" w:rsidRPr="00240CB0">
        <w:rPr>
          <w:rFonts w:ascii="Times New Roman" w:hAnsi="Times New Roman" w:cs="Times New Roman"/>
          <w:sz w:val="28"/>
          <w:szCs w:val="28"/>
          <w:lang w:val="en-US"/>
        </w:rPr>
        <w:t>(Application no. 4451/70)</w:t>
      </w:r>
      <w:r w:rsidR="00240CB0">
        <w:rPr>
          <w:rFonts w:ascii="Times New Roman" w:hAnsi="Times New Roman" w:cs="Times New Roman"/>
          <w:sz w:val="28"/>
          <w:szCs w:val="28"/>
          <w:lang w:val="en-US"/>
        </w:rPr>
        <w:t xml:space="preserve">. </w:t>
      </w:r>
      <w:r w:rsidR="00357D81" w:rsidRPr="00240CB0">
        <w:rPr>
          <w:rFonts w:ascii="Times New Roman" w:hAnsi="Times New Roman" w:cs="Times New Roman"/>
          <w:i/>
          <w:sz w:val="28"/>
          <w:szCs w:val="28"/>
          <w:lang w:val="en-US"/>
        </w:rPr>
        <w:t>European Court of Human Rights</w:t>
      </w:r>
      <w:r w:rsidR="00357D81">
        <w:rPr>
          <w:rFonts w:ascii="Times New Roman" w:hAnsi="Times New Roman" w:cs="Times New Roman"/>
          <w:sz w:val="28"/>
          <w:szCs w:val="28"/>
          <w:lang w:val="en-US"/>
        </w:rPr>
        <w:t>. URL</w:t>
      </w:r>
      <w:r w:rsidR="00357D81" w:rsidRPr="005822C8">
        <w:rPr>
          <w:rFonts w:ascii="Times New Roman" w:hAnsi="Times New Roman" w:cs="Times New Roman"/>
          <w:sz w:val="28"/>
          <w:szCs w:val="28"/>
        </w:rPr>
        <w:t xml:space="preserve">: </w:t>
      </w:r>
      <w:hyperlink r:id="rId28" w:history="1">
        <w:r w:rsidR="0014198F" w:rsidRPr="000130FD">
          <w:rPr>
            <w:rStyle w:val="a4"/>
            <w:rFonts w:ascii="Times New Roman" w:hAnsi="Times New Roman" w:cs="Times New Roman"/>
            <w:sz w:val="28"/>
            <w:szCs w:val="28"/>
            <w:lang w:val="en-US"/>
          </w:rPr>
          <w:t>https</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hudoc</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echr</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coe</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int</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eng</w:t>
        </w:r>
        <w:r w:rsidR="0014198F" w:rsidRPr="005822C8">
          <w:rPr>
            <w:rStyle w:val="a4"/>
            <w:rFonts w:ascii="Times New Roman" w:hAnsi="Times New Roman" w:cs="Times New Roman"/>
            <w:sz w:val="28"/>
            <w:szCs w:val="28"/>
          </w:rPr>
          <w:t>?</w:t>
        </w:r>
        <w:r w:rsidR="0014198F" w:rsidRPr="000130FD">
          <w:rPr>
            <w:rStyle w:val="a4"/>
            <w:rFonts w:ascii="Times New Roman" w:hAnsi="Times New Roman" w:cs="Times New Roman"/>
            <w:sz w:val="28"/>
            <w:szCs w:val="28"/>
            <w:lang w:val="en-US"/>
          </w:rPr>
          <w:t>i</w:t>
        </w:r>
        <w:r w:rsidR="0014198F" w:rsidRPr="005822C8">
          <w:rPr>
            <w:rStyle w:val="a4"/>
            <w:rFonts w:ascii="Times New Roman" w:hAnsi="Times New Roman" w:cs="Times New Roman"/>
            <w:sz w:val="28"/>
            <w:szCs w:val="28"/>
          </w:rPr>
          <w:t>=001-57496</w:t>
        </w:r>
      </w:hyperlink>
      <w:r w:rsidR="0014198F"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E15F9" w:rsidRPr="00410483" w:rsidRDefault="00DE15F9" w:rsidP="00E55FBC">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69.</w:t>
      </w:r>
      <w:r w:rsidR="00E55FBC">
        <w:rPr>
          <w:rFonts w:ascii="Times New Roman" w:hAnsi="Times New Roman" w:cs="Times New Roman"/>
          <w:sz w:val="28"/>
          <w:szCs w:val="28"/>
          <w:lang w:val="en-US"/>
        </w:rPr>
        <w:t xml:space="preserve"> </w:t>
      </w:r>
      <w:r w:rsidR="00E55FBC" w:rsidRPr="00E55FBC">
        <w:rPr>
          <w:rFonts w:ascii="Times New Roman" w:hAnsi="Times New Roman" w:cs="Times New Roman"/>
          <w:sz w:val="28"/>
          <w:szCs w:val="28"/>
          <w:lang w:val="en-US"/>
        </w:rPr>
        <w:t>CASE OF THE SUNDAY TIMES v. THE UNITED KINGDOM</w:t>
      </w:r>
      <w:r w:rsidR="00E55FBC">
        <w:rPr>
          <w:rFonts w:ascii="Times New Roman" w:hAnsi="Times New Roman" w:cs="Times New Roman"/>
          <w:sz w:val="28"/>
          <w:szCs w:val="28"/>
          <w:lang w:val="en-US"/>
        </w:rPr>
        <w:t xml:space="preserve"> </w:t>
      </w:r>
      <w:r w:rsidR="00E55FBC" w:rsidRPr="00E55FBC">
        <w:rPr>
          <w:rFonts w:ascii="Times New Roman" w:hAnsi="Times New Roman" w:cs="Times New Roman"/>
          <w:sz w:val="28"/>
          <w:szCs w:val="28"/>
          <w:lang w:val="en-US"/>
        </w:rPr>
        <w:t>(Application no. 6538/74)</w:t>
      </w:r>
      <w:r w:rsidR="00E55FBC">
        <w:rPr>
          <w:rFonts w:ascii="Times New Roman" w:hAnsi="Times New Roman" w:cs="Times New Roman"/>
          <w:sz w:val="28"/>
          <w:szCs w:val="28"/>
          <w:lang w:val="en-US"/>
        </w:rPr>
        <w:t>.</w:t>
      </w:r>
      <w:r w:rsidR="00357D81" w:rsidRPr="00357D81">
        <w:rPr>
          <w:rFonts w:ascii="Times New Roman" w:hAnsi="Times New Roman" w:cs="Times New Roman"/>
          <w:sz w:val="28"/>
          <w:szCs w:val="28"/>
          <w:lang w:val="en-US"/>
        </w:rPr>
        <w:t xml:space="preserve"> </w:t>
      </w:r>
      <w:r w:rsidR="00357D81" w:rsidRPr="00D83263">
        <w:rPr>
          <w:rFonts w:ascii="Times New Roman" w:hAnsi="Times New Roman" w:cs="Times New Roman"/>
          <w:i/>
          <w:sz w:val="28"/>
          <w:szCs w:val="28"/>
          <w:lang w:val="en-US"/>
        </w:rPr>
        <w:t>European Court of Human Rights</w:t>
      </w:r>
      <w:r w:rsidR="00357D81">
        <w:rPr>
          <w:rFonts w:ascii="Times New Roman" w:hAnsi="Times New Roman" w:cs="Times New Roman"/>
          <w:sz w:val="28"/>
          <w:szCs w:val="28"/>
          <w:lang w:val="en-US"/>
        </w:rPr>
        <w:t>. URL</w:t>
      </w:r>
      <w:r w:rsidR="00357D81" w:rsidRPr="00410483">
        <w:rPr>
          <w:rFonts w:ascii="Times New Roman" w:hAnsi="Times New Roman" w:cs="Times New Roman"/>
          <w:sz w:val="28"/>
          <w:szCs w:val="28"/>
          <w:lang w:val="en-US"/>
        </w:rPr>
        <w:t xml:space="preserve">: </w:t>
      </w:r>
      <w:r w:rsidR="00345476">
        <w:fldChar w:fldCharType="begin"/>
      </w:r>
      <w:r w:rsidR="00345476" w:rsidRPr="007931C2">
        <w:rPr>
          <w:lang w:val="en-US"/>
        </w:rPr>
        <w:instrText xml:space="preserve"> HYPERLINK "https://hudoc.echr.coe.int/eng?i=001-57584" </w:instrText>
      </w:r>
      <w:r w:rsidR="00345476">
        <w:fldChar w:fldCharType="separate"/>
      </w:r>
      <w:r w:rsidR="00BB2213" w:rsidRPr="000130FD">
        <w:rPr>
          <w:rStyle w:val="a4"/>
          <w:rFonts w:ascii="Times New Roman" w:hAnsi="Times New Roman" w:cs="Times New Roman"/>
          <w:sz w:val="28"/>
          <w:szCs w:val="28"/>
          <w:lang w:val="en-US"/>
        </w:rPr>
        <w:t>https</w:t>
      </w:r>
      <w:r w:rsidR="00BB2213" w:rsidRPr="00410483">
        <w:rPr>
          <w:rStyle w:val="a4"/>
          <w:rFonts w:ascii="Times New Roman" w:hAnsi="Times New Roman" w:cs="Times New Roman"/>
          <w:sz w:val="28"/>
          <w:szCs w:val="28"/>
          <w:lang w:val="en-US"/>
        </w:rPr>
        <w:t>://</w:t>
      </w:r>
      <w:r w:rsidR="00BB2213" w:rsidRPr="000130FD">
        <w:rPr>
          <w:rStyle w:val="a4"/>
          <w:rFonts w:ascii="Times New Roman" w:hAnsi="Times New Roman" w:cs="Times New Roman"/>
          <w:sz w:val="28"/>
          <w:szCs w:val="28"/>
          <w:lang w:val="en-US"/>
        </w:rPr>
        <w:t>hudoc</w:t>
      </w:r>
      <w:r w:rsidR="00BB2213" w:rsidRPr="00410483">
        <w:rPr>
          <w:rStyle w:val="a4"/>
          <w:rFonts w:ascii="Times New Roman" w:hAnsi="Times New Roman" w:cs="Times New Roman"/>
          <w:sz w:val="28"/>
          <w:szCs w:val="28"/>
          <w:lang w:val="en-US"/>
        </w:rPr>
        <w:t>.</w:t>
      </w:r>
      <w:r w:rsidR="00BB2213" w:rsidRPr="000130FD">
        <w:rPr>
          <w:rStyle w:val="a4"/>
          <w:rFonts w:ascii="Times New Roman" w:hAnsi="Times New Roman" w:cs="Times New Roman"/>
          <w:sz w:val="28"/>
          <w:szCs w:val="28"/>
          <w:lang w:val="en-US"/>
        </w:rPr>
        <w:t>echr</w:t>
      </w:r>
      <w:r w:rsidR="00BB2213" w:rsidRPr="00410483">
        <w:rPr>
          <w:rStyle w:val="a4"/>
          <w:rFonts w:ascii="Times New Roman" w:hAnsi="Times New Roman" w:cs="Times New Roman"/>
          <w:sz w:val="28"/>
          <w:szCs w:val="28"/>
          <w:lang w:val="en-US"/>
        </w:rPr>
        <w:t>.</w:t>
      </w:r>
      <w:r w:rsidR="00BB2213" w:rsidRPr="000130FD">
        <w:rPr>
          <w:rStyle w:val="a4"/>
          <w:rFonts w:ascii="Times New Roman" w:hAnsi="Times New Roman" w:cs="Times New Roman"/>
          <w:sz w:val="28"/>
          <w:szCs w:val="28"/>
          <w:lang w:val="en-US"/>
        </w:rPr>
        <w:t>coe</w:t>
      </w:r>
      <w:r w:rsidR="00BB2213" w:rsidRPr="00410483">
        <w:rPr>
          <w:rStyle w:val="a4"/>
          <w:rFonts w:ascii="Times New Roman" w:hAnsi="Times New Roman" w:cs="Times New Roman"/>
          <w:sz w:val="28"/>
          <w:szCs w:val="28"/>
          <w:lang w:val="en-US"/>
        </w:rPr>
        <w:t>.</w:t>
      </w:r>
      <w:r w:rsidR="00BB2213" w:rsidRPr="000130FD">
        <w:rPr>
          <w:rStyle w:val="a4"/>
          <w:rFonts w:ascii="Times New Roman" w:hAnsi="Times New Roman" w:cs="Times New Roman"/>
          <w:sz w:val="28"/>
          <w:szCs w:val="28"/>
          <w:lang w:val="en-US"/>
        </w:rPr>
        <w:t>int</w:t>
      </w:r>
      <w:r w:rsidR="00BB2213" w:rsidRPr="00410483">
        <w:rPr>
          <w:rStyle w:val="a4"/>
          <w:rFonts w:ascii="Times New Roman" w:hAnsi="Times New Roman" w:cs="Times New Roman"/>
          <w:sz w:val="28"/>
          <w:szCs w:val="28"/>
          <w:lang w:val="en-US"/>
        </w:rPr>
        <w:t>/</w:t>
      </w:r>
      <w:r w:rsidR="00BB2213" w:rsidRPr="00410483">
        <w:rPr>
          <w:rStyle w:val="a4"/>
          <w:rFonts w:ascii="Times New Roman" w:hAnsi="Times New Roman" w:cs="Times New Roman"/>
          <w:sz w:val="28"/>
          <w:szCs w:val="28"/>
          <w:lang w:val="en-US"/>
        </w:rPr>
        <w:br/>
      </w:r>
      <w:r w:rsidR="00BB2213" w:rsidRPr="000130FD">
        <w:rPr>
          <w:rStyle w:val="a4"/>
          <w:rFonts w:ascii="Times New Roman" w:hAnsi="Times New Roman" w:cs="Times New Roman"/>
          <w:sz w:val="28"/>
          <w:szCs w:val="28"/>
          <w:lang w:val="en-US"/>
        </w:rPr>
        <w:t>eng</w:t>
      </w:r>
      <w:r w:rsidR="00BB2213" w:rsidRPr="00410483">
        <w:rPr>
          <w:rStyle w:val="a4"/>
          <w:rFonts w:ascii="Times New Roman" w:hAnsi="Times New Roman" w:cs="Times New Roman"/>
          <w:sz w:val="28"/>
          <w:szCs w:val="28"/>
          <w:lang w:val="en-US"/>
        </w:rPr>
        <w:t>?</w:t>
      </w:r>
      <w:r w:rsidR="00BB2213" w:rsidRPr="000130FD">
        <w:rPr>
          <w:rStyle w:val="a4"/>
          <w:rFonts w:ascii="Times New Roman" w:hAnsi="Times New Roman" w:cs="Times New Roman"/>
          <w:sz w:val="28"/>
          <w:szCs w:val="28"/>
          <w:lang w:val="en-US"/>
        </w:rPr>
        <w:t>i</w:t>
      </w:r>
      <w:r w:rsidR="00BB2213" w:rsidRPr="00410483">
        <w:rPr>
          <w:rStyle w:val="a4"/>
          <w:rFonts w:ascii="Times New Roman" w:hAnsi="Times New Roman" w:cs="Times New Roman"/>
          <w:sz w:val="28"/>
          <w:szCs w:val="28"/>
          <w:lang w:val="en-US"/>
        </w:rPr>
        <w:t>=001-57584</w:t>
      </w:r>
      <w:r w:rsidR="00345476">
        <w:rPr>
          <w:rStyle w:val="a4"/>
          <w:rFonts w:ascii="Times New Roman" w:hAnsi="Times New Roman" w:cs="Times New Roman"/>
          <w:sz w:val="28"/>
          <w:szCs w:val="28"/>
          <w:lang w:val="en-US"/>
        </w:rPr>
        <w:fldChar w:fldCharType="end"/>
      </w:r>
      <w:r w:rsidR="00E55FBC" w:rsidRPr="00410483">
        <w:rPr>
          <w:rFonts w:ascii="Times New Roman" w:hAnsi="Times New Roman" w:cs="Times New Roman"/>
          <w:sz w:val="28"/>
          <w:szCs w:val="28"/>
          <w:lang w:val="en-US"/>
        </w:rPr>
        <w:t xml:space="preserve"> </w:t>
      </w:r>
      <w:r w:rsidR="005822C8">
        <w:rPr>
          <w:rFonts w:ascii="Times New Roman" w:hAnsi="Times New Roman" w:cs="Times New Roman"/>
          <w:sz w:val="28"/>
          <w:szCs w:val="28"/>
          <w:lang w:val="uk-UA"/>
        </w:rPr>
        <w:t>(дата звернення: 10.11.2024).</w:t>
      </w:r>
    </w:p>
    <w:p w:rsidR="00DE15F9" w:rsidRPr="00054F90" w:rsidRDefault="00DE15F9" w:rsidP="00BB2213">
      <w:pPr>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70. </w:t>
      </w:r>
      <w:r w:rsidR="00BB2213" w:rsidRPr="00BB2213">
        <w:rPr>
          <w:rFonts w:ascii="Times New Roman" w:hAnsi="Times New Roman" w:cs="Times New Roman"/>
          <w:sz w:val="28"/>
          <w:szCs w:val="28"/>
          <w:lang w:val="en-US"/>
        </w:rPr>
        <w:t>CASE OF KLASS AND OTHERS v. GERMANY</w:t>
      </w:r>
      <w:r w:rsidR="00BB2213">
        <w:rPr>
          <w:rFonts w:ascii="Times New Roman" w:hAnsi="Times New Roman" w:cs="Times New Roman"/>
          <w:sz w:val="28"/>
          <w:szCs w:val="28"/>
          <w:lang w:val="en-US"/>
        </w:rPr>
        <w:t xml:space="preserve"> </w:t>
      </w:r>
      <w:r w:rsidR="00BB2213" w:rsidRPr="00BB2213">
        <w:rPr>
          <w:rFonts w:ascii="Times New Roman" w:hAnsi="Times New Roman" w:cs="Times New Roman"/>
          <w:sz w:val="28"/>
          <w:szCs w:val="28"/>
          <w:lang w:val="en-US"/>
        </w:rPr>
        <w:t>(Application no. 5029/71)</w:t>
      </w:r>
      <w:r w:rsidR="00BB2213">
        <w:rPr>
          <w:rFonts w:ascii="Times New Roman" w:hAnsi="Times New Roman" w:cs="Times New Roman"/>
          <w:sz w:val="28"/>
          <w:szCs w:val="28"/>
          <w:lang w:val="en-US"/>
        </w:rPr>
        <w:t xml:space="preserve">. </w:t>
      </w:r>
      <w:r w:rsidR="00357D81" w:rsidRPr="00D83263">
        <w:rPr>
          <w:rFonts w:ascii="Times New Roman" w:hAnsi="Times New Roman" w:cs="Times New Roman"/>
          <w:i/>
          <w:sz w:val="28"/>
          <w:szCs w:val="28"/>
          <w:lang w:val="en-US"/>
        </w:rPr>
        <w:t>European Court of Human Rights</w:t>
      </w:r>
      <w:r w:rsidR="00357D81">
        <w:rPr>
          <w:rFonts w:ascii="Times New Roman" w:hAnsi="Times New Roman" w:cs="Times New Roman"/>
          <w:sz w:val="28"/>
          <w:szCs w:val="28"/>
          <w:lang w:val="en-US"/>
        </w:rPr>
        <w:t xml:space="preserve">. URL: </w:t>
      </w:r>
      <w:r w:rsidR="00345476">
        <w:fldChar w:fldCharType="begin"/>
      </w:r>
      <w:r w:rsidR="00345476" w:rsidRPr="007931C2">
        <w:rPr>
          <w:lang w:val="en-US"/>
        </w:rPr>
        <w:instrText xml:space="preserve"> HYPERLINK "https://hudoc.echr.coe.int/eng?i=001-57510" </w:instrText>
      </w:r>
      <w:r w:rsidR="00345476">
        <w:fldChar w:fldCharType="separate"/>
      </w:r>
      <w:r w:rsidR="00BB2213" w:rsidRPr="000130FD">
        <w:rPr>
          <w:rStyle w:val="a4"/>
          <w:rFonts w:ascii="Times New Roman" w:hAnsi="Times New Roman" w:cs="Times New Roman"/>
          <w:sz w:val="28"/>
          <w:szCs w:val="28"/>
          <w:lang w:val="en-US"/>
        </w:rPr>
        <w:t>https://hudoc.echr.coe.int/eng?i=001-57510</w:t>
      </w:r>
      <w:r w:rsidR="00345476">
        <w:rPr>
          <w:rStyle w:val="a4"/>
          <w:rFonts w:ascii="Times New Roman" w:hAnsi="Times New Roman" w:cs="Times New Roman"/>
          <w:sz w:val="28"/>
          <w:szCs w:val="28"/>
          <w:lang w:val="en-US"/>
        </w:rPr>
        <w:fldChar w:fldCharType="end"/>
      </w:r>
      <w:r w:rsidR="00BB2213">
        <w:rPr>
          <w:rFonts w:ascii="Times New Roman" w:hAnsi="Times New Roman" w:cs="Times New Roman"/>
          <w:sz w:val="28"/>
          <w:szCs w:val="28"/>
          <w:lang w:val="en-US"/>
        </w:rPr>
        <w:t xml:space="preserve"> </w:t>
      </w:r>
      <w:r w:rsidR="005822C8">
        <w:rPr>
          <w:rFonts w:ascii="Times New Roman" w:hAnsi="Times New Roman" w:cs="Times New Roman"/>
          <w:sz w:val="28"/>
          <w:szCs w:val="28"/>
          <w:lang w:val="uk-UA"/>
        </w:rPr>
        <w:t>(дата звернення: 10.11.2024).</w:t>
      </w:r>
    </w:p>
    <w:p w:rsidR="00B47B84" w:rsidRPr="005822C8" w:rsidRDefault="00357D81" w:rsidP="00B040BE">
      <w:pPr>
        <w:spacing w:line="360" w:lineRule="auto"/>
        <w:contextualSpacing/>
        <w:jc w:val="both"/>
        <w:rPr>
          <w:rFonts w:ascii="Times New Roman" w:hAnsi="Times New Roman" w:cs="Times New Roman"/>
          <w:sz w:val="28"/>
          <w:szCs w:val="28"/>
        </w:rPr>
      </w:pPr>
      <w:r w:rsidRPr="00357D81">
        <w:rPr>
          <w:rFonts w:ascii="Times New Roman" w:hAnsi="Times New Roman" w:cs="Times New Roman"/>
          <w:sz w:val="28"/>
          <w:szCs w:val="28"/>
          <w:lang w:val="en-US"/>
        </w:rPr>
        <w:t xml:space="preserve">71. </w:t>
      </w:r>
      <w:r w:rsidR="00B040BE" w:rsidRPr="00B040BE">
        <w:rPr>
          <w:rFonts w:ascii="Times New Roman" w:hAnsi="Times New Roman" w:cs="Times New Roman"/>
          <w:sz w:val="28"/>
          <w:szCs w:val="28"/>
          <w:lang w:val="en-US"/>
        </w:rPr>
        <w:t>CASE OF BRUM</w:t>
      </w:r>
      <w:r w:rsidR="00B040BE">
        <w:rPr>
          <w:rFonts w:ascii="Times New Roman" w:hAnsi="Times New Roman" w:cs="Times New Roman"/>
          <w:caps/>
          <w:sz w:val="28"/>
          <w:szCs w:val="28"/>
          <w:lang w:val="en-US"/>
        </w:rPr>
        <w:t>A</w:t>
      </w:r>
      <w:r w:rsidR="00B040BE" w:rsidRPr="00B040BE">
        <w:rPr>
          <w:rFonts w:ascii="Times New Roman" w:hAnsi="Times New Roman" w:cs="Times New Roman"/>
          <w:sz w:val="28"/>
          <w:szCs w:val="28"/>
          <w:lang w:val="en-US"/>
        </w:rPr>
        <w:t>RESCU v. ROMANIA</w:t>
      </w:r>
      <w:r w:rsidR="00B040BE">
        <w:rPr>
          <w:rFonts w:ascii="Times New Roman" w:hAnsi="Times New Roman" w:cs="Times New Roman"/>
          <w:sz w:val="28"/>
          <w:szCs w:val="28"/>
          <w:lang w:val="en-US"/>
        </w:rPr>
        <w:t xml:space="preserve"> </w:t>
      </w:r>
      <w:r w:rsidR="00B040BE" w:rsidRPr="00B040BE">
        <w:rPr>
          <w:rFonts w:ascii="Times New Roman" w:hAnsi="Times New Roman" w:cs="Times New Roman"/>
          <w:sz w:val="28"/>
          <w:szCs w:val="28"/>
          <w:lang w:val="en-US"/>
        </w:rPr>
        <w:t>(Application no. 28342/95)</w:t>
      </w:r>
      <w:r w:rsidR="00B040BE">
        <w:rPr>
          <w:rFonts w:ascii="Times New Roman" w:hAnsi="Times New Roman" w:cs="Times New Roman"/>
          <w:sz w:val="28"/>
          <w:szCs w:val="28"/>
          <w:lang w:val="en-US"/>
        </w:rPr>
        <w:t xml:space="preserve">. </w:t>
      </w:r>
      <w:r w:rsidRPr="00D83263">
        <w:rPr>
          <w:rFonts w:ascii="Times New Roman" w:hAnsi="Times New Roman" w:cs="Times New Roman"/>
          <w:i/>
          <w:sz w:val="28"/>
          <w:szCs w:val="28"/>
          <w:lang w:val="en-US"/>
        </w:rPr>
        <w:t>European Court of Human Rights</w:t>
      </w:r>
      <w:r>
        <w:rPr>
          <w:rFonts w:ascii="Times New Roman" w:hAnsi="Times New Roman" w:cs="Times New Roman"/>
          <w:sz w:val="28"/>
          <w:szCs w:val="28"/>
          <w:lang w:val="en-US"/>
        </w:rPr>
        <w:t>. URL</w:t>
      </w:r>
      <w:r w:rsidRPr="005822C8">
        <w:rPr>
          <w:rFonts w:ascii="Times New Roman" w:hAnsi="Times New Roman" w:cs="Times New Roman"/>
          <w:sz w:val="28"/>
          <w:szCs w:val="28"/>
        </w:rPr>
        <w:t xml:space="preserve">: </w:t>
      </w:r>
      <w:hyperlink r:id="rId29" w:history="1">
        <w:r w:rsidR="00B040BE" w:rsidRPr="000130FD">
          <w:rPr>
            <w:rStyle w:val="a4"/>
            <w:rFonts w:ascii="Times New Roman" w:hAnsi="Times New Roman" w:cs="Times New Roman"/>
            <w:sz w:val="28"/>
            <w:szCs w:val="28"/>
            <w:lang w:val="en-US"/>
          </w:rPr>
          <w:t>https</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hudoc</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echr</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coe</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int</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eng</w:t>
        </w:r>
        <w:r w:rsidR="00B040BE" w:rsidRPr="005822C8">
          <w:rPr>
            <w:rStyle w:val="a4"/>
            <w:rFonts w:ascii="Times New Roman" w:hAnsi="Times New Roman" w:cs="Times New Roman"/>
            <w:sz w:val="28"/>
            <w:szCs w:val="28"/>
          </w:rPr>
          <w:t>?</w:t>
        </w:r>
        <w:r w:rsidR="00B040BE" w:rsidRPr="000130FD">
          <w:rPr>
            <w:rStyle w:val="a4"/>
            <w:rFonts w:ascii="Times New Roman" w:hAnsi="Times New Roman" w:cs="Times New Roman"/>
            <w:sz w:val="28"/>
            <w:szCs w:val="28"/>
            <w:lang w:val="en-US"/>
          </w:rPr>
          <w:t>i</w:t>
        </w:r>
        <w:r w:rsidR="00B040BE" w:rsidRPr="005822C8">
          <w:rPr>
            <w:rStyle w:val="a4"/>
            <w:rFonts w:ascii="Times New Roman" w:hAnsi="Times New Roman" w:cs="Times New Roman"/>
            <w:sz w:val="28"/>
            <w:szCs w:val="28"/>
          </w:rPr>
          <w:t>=001-58337</w:t>
        </w:r>
      </w:hyperlink>
      <w:r w:rsidR="00B040BE"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A31D1" w:rsidRPr="008910F0" w:rsidRDefault="00DA31D1" w:rsidP="00C11C38">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72. </w:t>
      </w:r>
      <w:r w:rsidR="00C11C38" w:rsidRPr="00C11C38">
        <w:rPr>
          <w:rFonts w:ascii="Times New Roman" w:hAnsi="Times New Roman" w:cs="Times New Roman"/>
          <w:sz w:val="28"/>
          <w:szCs w:val="28"/>
          <w:lang w:val="uk-UA"/>
        </w:rPr>
        <w:t>Справа «Левчук пр</w:t>
      </w:r>
      <w:r w:rsidR="00C11C38">
        <w:rPr>
          <w:rFonts w:ascii="Times New Roman" w:hAnsi="Times New Roman" w:cs="Times New Roman"/>
          <w:sz w:val="28"/>
          <w:szCs w:val="28"/>
          <w:lang w:val="uk-UA"/>
        </w:rPr>
        <w:t xml:space="preserve">оти України» (Заява № 17496/19): </w:t>
      </w:r>
      <w:r w:rsidR="00C11C38" w:rsidRPr="00C11C38">
        <w:rPr>
          <w:rFonts w:ascii="Times New Roman" w:hAnsi="Times New Roman" w:cs="Times New Roman"/>
          <w:sz w:val="28"/>
          <w:szCs w:val="28"/>
          <w:lang w:val="uk-UA"/>
        </w:rPr>
        <w:t>Європейський суд з прав людини, Міжнародні суди; Рішення, Справа, Заява від 03.09.2020</w:t>
      </w:r>
      <w:r w:rsidR="00C11C38">
        <w:rPr>
          <w:rFonts w:ascii="Times New Roman" w:hAnsi="Times New Roman" w:cs="Times New Roman"/>
          <w:sz w:val="28"/>
          <w:szCs w:val="28"/>
          <w:lang w:val="uk-UA"/>
        </w:rPr>
        <w:t xml:space="preserve">. </w:t>
      </w:r>
      <w:r w:rsidR="00C11C38">
        <w:rPr>
          <w:rFonts w:ascii="Times New Roman" w:hAnsi="Times New Roman" w:cs="Times New Roman"/>
          <w:sz w:val="28"/>
          <w:szCs w:val="28"/>
          <w:lang w:val="en-US"/>
        </w:rPr>
        <w:t>URL</w:t>
      </w:r>
      <w:r w:rsidR="00C11C38" w:rsidRPr="008910F0">
        <w:rPr>
          <w:rFonts w:ascii="Times New Roman" w:hAnsi="Times New Roman" w:cs="Times New Roman"/>
          <w:sz w:val="28"/>
          <w:szCs w:val="28"/>
        </w:rPr>
        <w:t xml:space="preserve">: </w:t>
      </w:r>
      <w:hyperlink r:id="rId30" w:anchor="Text" w:history="1">
        <w:r w:rsidR="00C11C38" w:rsidRPr="000130FD">
          <w:rPr>
            <w:rStyle w:val="a4"/>
            <w:rFonts w:ascii="Times New Roman" w:hAnsi="Times New Roman" w:cs="Times New Roman"/>
            <w:sz w:val="28"/>
            <w:szCs w:val="28"/>
            <w:lang w:val="en-US"/>
          </w:rPr>
          <w:t>https</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zakon</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rada</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gov</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ua</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laws</w:t>
        </w:r>
        <w:r w:rsidR="00C11C38" w:rsidRPr="008910F0">
          <w:rPr>
            <w:rStyle w:val="a4"/>
            <w:rFonts w:ascii="Times New Roman" w:hAnsi="Times New Roman" w:cs="Times New Roman"/>
            <w:sz w:val="28"/>
            <w:szCs w:val="28"/>
          </w:rPr>
          <w:t>/</w:t>
        </w:r>
        <w:r w:rsidR="00C11C38" w:rsidRPr="000130FD">
          <w:rPr>
            <w:rStyle w:val="a4"/>
            <w:rFonts w:ascii="Times New Roman" w:hAnsi="Times New Roman" w:cs="Times New Roman"/>
            <w:sz w:val="28"/>
            <w:szCs w:val="28"/>
            <w:lang w:val="en-US"/>
          </w:rPr>
          <w:t>show</w:t>
        </w:r>
        <w:r w:rsidR="00C11C38" w:rsidRPr="008910F0">
          <w:rPr>
            <w:rStyle w:val="a4"/>
            <w:rFonts w:ascii="Times New Roman" w:hAnsi="Times New Roman" w:cs="Times New Roman"/>
            <w:sz w:val="28"/>
            <w:szCs w:val="28"/>
          </w:rPr>
          <w:t>/974_</w:t>
        </w:r>
        <w:r w:rsidR="00C11C38" w:rsidRPr="000130FD">
          <w:rPr>
            <w:rStyle w:val="a4"/>
            <w:rFonts w:ascii="Times New Roman" w:hAnsi="Times New Roman" w:cs="Times New Roman"/>
            <w:sz w:val="28"/>
            <w:szCs w:val="28"/>
            <w:lang w:val="en-US"/>
          </w:rPr>
          <w:t>f</w:t>
        </w:r>
        <w:r w:rsidR="00C11C38" w:rsidRPr="008910F0">
          <w:rPr>
            <w:rStyle w:val="a4"/>
            <w:rFonts w:ascii="Times New Roman" w:hAnsi="Times New Roman" w:cs="Times New Roman"/>
            <w:sz w:val="28"/>
            <w:szCs w:val="28"/>
          </w:rPr>
          <w:t>92#</w:t>
        </w:r>
        <w:r w:rsidR="00C11C38" w:rsidRPr="000130FD">
          <w:rPr>
            <w:rStyle w:val="a4"/>
            <w:rFonts w:ascii="Times New Roman" w:hAnsi="Times New Roman" w:cs="Times New Roman"/>
            <w:sz w:val="28"/>
            <w:szCs w:val="28"/>
            <w:lang w:val="en-US"/>
          </w:rPr>
          <w:t>Text</w:t>
        </w:r>
      </w:hyperlink>
      <w:r w:rsidR="00C11C38" w:rsidRPr="008910F0">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DA31D1" w:rsidRPr="008910F0" w:rsidRDefault="00DA31D1" w:rsidP="00DA31D1">
      <w:pPr>
        <w:spacing w:line="360" w:lineRule="auto"/>
        <w:contextualSpacing/>
        <w:jc w:val="both"/>
        <w:rPr>
          <w:rFonts w:ascii="Times New Roman" w:hAnsi="Times New Roman" w:cs="Times New Roman"/>
          <w:sz w:val="28"/>
          <w:szCs w:val="28"/>
        </w:rPr>
      </w:pPr>
      <w:r w:rsidRPr="00DA31D1">
        <w:rPr>
          <w:rFonts w:ascii="Times New Roman" w:hAnsi="Times New Roman" w:cs="Times New Roman"/>
          <w:sz w:val="28"/>
          <w:szCs w:val="28"/>
        </w:rPr>
        <w:t>73. Скакун О.</w:t>
      </w:r>
      <w:r>
        <w:rPr>
          <w:rFonts w:ascii="Times New Roman" w:hAnsi="Times New Roman" w:cs="Times New Roman"/>
          <w:sz w:val="28"/>
          <w:szCs w:val="28"/>
          <w:lang w:val="uk-UA"/>
        </w:rPr>
        <w:t>Ф.</w:t>
      </w:r>
      <w:r w:rsidRPr="00DA31D1">
        <w:rPr>
          <w:rFonts w:ascii="Times New Roman" w:hAnsi="Times New Roman" w:cs="Times New Roman"/>
          <w:sz w:val="28"/>
          <w:szCs w:val="28"/>
        </w:rPr>
        <w:t xml:space="preserve"> Конституційний суд як учасник правотворчості (законотворчості) в Україн</w:t>
      </w:r>
      <w:r>
        <w:rPr>
          <w:rFonts w:ascii="Times New Roman" w:hAnsi="Times New Roman" w:cs="Times New Roman"/>
          <w:sz w:val="28"/>
          <w:szCs w:val="28"/>
        </w:rPr>
        <w:t xml:space="preserve">і. </w:t>
      </w:r>
      <w:r w:rsidRPr="00DA31D1">
        <w:rPr>
          <w:rFonts w:ascii="Times New Roman" w:hAnsi="Times New Roman" w:cs="Times New Roman"/>
          <w:i/>
          <w:sz w:val="28"/>
          <w:szCs w:val="28"/>
        </w:rPr>
        <w:t>Юридична Україна</w:t>
      </w:r>
      <w:r>
        <w:rPr>
          <w:rFonts w:ascii="Times New Roman" w:hAnsi="Times New Roman" w:cs="Times New Roman"/>
          <w:sz w:val="28"/>
          <w:szCs w:val="28"/>
        </w:rPr>
        <w:t>. 2003.</w:t>
      </w:r>
      <w:r w:rsidRPr="00DA31D1">
        <w:rPr>
          <w:rFonts w:ascii="Times New Roman" w:hAnsi="Times New Roman" w:cs="Times New Roman"/>
          <w:sz w:val="28"/>
          <w:szCs w:val="28"/>
        </w:rPr>
        <w:t xml:space="preserve"> № 1. С. 28-31</w:t>
      </w:r>
      <w:r w:rsidR="002144C7" w:rsidRPr="008910F0">
        <w:rPr>
          <w:rFonts w:ascii="Times New Roman" w:hAnsi="Times New Roman" w:cs="Times New Roman"/>
          <w:sz w:val="28"/>
          <w:szCs w:val="28"/>
        </w:rPr>
        <w:t>.</w:t>
      </w:r>
    </w:p>
    <w:p w:rsidR="008910F0" w:rsidRPr="008910F0" w:rsidRDefault="002144C7" w:rsidP="008910F0">
      <w:pPr>
        <w:spacing w:line="360" w:lineRule="auto"/>
        <w:contextualSpacing/>
        <w:jc w:val="both"/>
        <w:rPr>
          <w:rFonts w:ascii="Times New Roman" w:hAnsi="Times New Roman" w:cs="Times New Roman"/>
          <w:sz w:val="28"/>
          <w:szCs w:val="28"/>
        </w:rPr>
      </w:pPr>
      <w:r w:rsidRPr="008910F0">
        <w:rPr>
          <w:rFonts w:ascii="Times New Roman" w:hAnsi="Times New Roman" w:cs="Times New Roman"/>
          <w:sz w:val="28"/>
          <w:szCs w:val="28"/>
        </w:rPr>
        <w:t xml:space="preserve">74. </w:t>
      </w:r>
      <w:r w:rsidR="008910F0">
        <w:rPr>
          <w:rFonts w:ascii="Times New Roman" w:hAnsi="Times New Roman" w:cs="Times New Roman"/>
          <w:sz w:val="28"/>
          <w:szCs w:val="28"/>
          <w:lang w:val="uk-UA"/>
        </w:rPr>
        <w:t xml:space="preserve">Корчевна Л.О. </w:t>
      </w:r>
      <w:r w:rsidR="005822C8">
        <w:rPr>
          <w:rFonts w:ascii="Times New Roman" w:hAnsi="Times New Roman" w:cs="Times New Roman"/>
          <w:sz w:val="28"/>
          <w:szCs w:val="28"/>
        </w:rPr>
        <w:t>Проблема різноджерельного права</w:t>
      </w:r>
      <w:r w:rsidR="008910F0" w:rsidRPr="008910F0">
        <w:rPr>
          <w:rFonts w:ascii="Times New Roman" w:hAnsi="Times New Roman" w:cs="Times New Roman"/>
          <w:sz w:val="28"/>
          <w:szCs w:val="28"/>
        </w:rPr>
        <w:t xml:space="preserve">: дослід порівняльного </w:t>
      </w:r>
      <w:proofErr w:type="gramStart"/>
      <w:r w:rsidR="008910F0" w:rsidRPr="008910F0">
        <w:rPr>
          <w:rFonts w:ascii="Times New Roman" w:hAnsi="Times New Roman" w:cs="Times New Roman"/>
          <w:sz w:val="28"/>
          <w:szCs w:val="28"/>
        </w:rPr>
        <w:t>правознавства :</w:t>
      </w:r>
      <w:proofErr w:type="gramEnd"/>
      <w:r w:rsidR="008910F0">
        <w:rPr>
          <w:rFonts w:ascii="Times New Roman" w:hAnsi="Times New Roman" w:cs="Times New Roman"/>
          <w:sz w:val="28"/>
          <w:szCs w:val="28"/>
          <w:lang w:val="uk-UA"/>
        </w:rPr>
        <w:t xml:space="preserve"> </w:t>
      </w:r>
      <w:r w:rsidR="005822C8">
        <w:rPr>
          <w:rFonts w:ascii="Times New Roman" w:hAnsi="Times New Roman" w:cs="Times New Roman"/>
          <w:sz w:val="28"/>
          <w:szCs w:val="28"/>
          <w:lang w:val="uk-UA"/>
        </w:rPr>
        <w:t>м</w:t>
      </w:r>
      <w:r w:rsidR="008910F0">
        <w:rPr>
          <w:rFonts w:ascii="Times New Roman" w:hAnsi="Times New Roman" w:cs="Times New Roman"/>
          <w:sz w:val="28"/>
          <w:szCs w:val="28"/>
        </w:rPr>
        <w:t>онографія.</w:t>
      </w:r>
      <w:r w:rsidR="008910F0" w:rsidRPr="008910F0">
        <w:rPr>
          <w:rFonts w:ascii="Times New Roman" w:hAnsi="Times New Roman" w:cs="Times New Roman"/>
          <w:sz w:val="28"/>
          <w:szCs w:val="28"/>
        </w:rPr>
        <w:t xml:space="preserve"> </w:t>
      </w:r>
      <w:proofErr w:type="gramStart"/>
      <w:r w:rsidR="008910F0" w:rsidRPr="008910F0">
        <w:rPr>
          <w:rFonts w:ascii="Times New Roman" w:hAnsi="Times New Roman" w:cs="Times New Roman"/>
          <w:sz w:val="28"/>
          <w:szCs w:val="28"/>
        </w:rPr>
        <w:t>Київ :</w:t>
      </w:r>
      <w:proofErr w:type="gramEnd"/>
      <w:r w:rsidR="008910F0" w:rsidRPr="008910F0">
        <w:rPr>
          <w:rFonts w:ascii="Times New Roman" w:hAnsi="Times New Roman" w:cs="Times New Roman"/>
          <w:sz w:val="28"/>
          <w:szCs w:val="28"/>
        </w:rPr>
        <w:t xml:space="preserve"> Ін</w:t>
      </w:r>
      <w:r w:rsidR="005822C8">
        <w:rPr>
          <w:rFonts w:ascii="Times New Roman" w:hAnsi="Times New Roman" w:cs="Times New Roman"/>
          <w:sz w:val="28"/>
          <w:szCs w:val="28"/>
          <w:lang w:val="uk-UA"/>
        </w:rPr>
        <w:t>ститу</w:t>
      </w:r>
      <w:r w:rsidR="008910F0" w:rsidRPr="008910F0">
        <w:rPr>
          <w:rFonts w:ascii="Times New Roman" w:hAnsi="Times New Roman" w:cs="Times New Roman"/>
          <w:sz w:val="28"/>
          <w:szCs w:val="28"/>
        </w:rPr>
        <w:t>т держави і права ім. В. М. Корецького</w:t>
      </w:r>
    </w:p>
    <w:p w:rsidR="002144C7" w:rsidRDefault="008910F0" w:rsidP="008910F0">
      <w:pPr>
        <w:spacing w:line="360" w:lineRule="auto"/>
        <w:contextualSpacing/>
        <w:jc w:val="both"/>
        <w:rPr>
          <w:rFonts w:ascii="Times New Roman" w:hAnsi="Times New Roman" w:cs="Times New Roman"/>
          <w:sz w:val="28"/>
          <w:szCs w:val="28"/>
        </w:rPr>
      </w:pPr>
      <w:r w:rsidRPr="008910F0">
        <w:rPr>
          <w:rFonts w:ascii="Times New Roman" w:hAnsi="Times New Roman" w:cs="Times New Roman"/>
          <w:sz w:val="28"/>
          <w:szCs w:val="28"/>
        </w:rPr>
        <w:t>НАН України, 2004. 360 с.</w:t>
      </w:r>
    </w:p>
    <w:p w:rsidR="008910F0" w:rsidRPr="005822C8" w:rsidRDefault="008910F0" w:rsidP="008910F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75. </w:t>
      </w:r>
      <w:r w:rsidR="008D4B52" w:rsidRPr="008D4B52">
        <w:rPr>
          <w:rFonts w:ascii="Times New Roman" w:hAnsi="Times New Roman" w:cs="Times New Roman"/>
          <w:sz w:val="28"/>
          <w:szCs w:val="28"/>
          <w:lang w:val="uk-UA"/>
        </w:rPr>
        <w:t>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статті 69 Кримінального кодексу України (справа про призначення судом більш м'якого покарання)</w:t>
      </w:r>
      <w:r w:rsidR="008D4B52" w:rsidRPr="008D4B52">
        <w:rPr>
          <w:rFonts w:ascii="Times New Roman" w:hAnsi="Times New Roman" w:cs="Times New Roman"/>
          <w:sz w:val="28"/>
          <w:szCs w:val="28"/>
        </w:rPr>
        <w:t xml:space="preserve"> від 02.11.2004 № 15-рп/2004. </w:t>
      </w:r>
      <w:r w:rsidR="008D4B52">
        <w:rPr>
          <w:rFonts w:ascii="Times New Roman" w:hAnsi="Times New Roman" w:cs="Times New Roman"/>
          <w:sz w:val="28"/>
          <w:szCs w:val="28"/>
          <w:lang w:val="en-US"/>
        </w:rPr>
        <w:t>URL</w:t>
      </w:r>
      <w:r w:rsidR="008D4B52" w:rsidRPr="005822C8">
        <w:rPr>
          <w:rFonts w:ascii="Times New Roman" w:hAnsi="Times New Roman" w:cs="Times New Roman"/>
          <w:sz w:val="28"/>
          <w:szCs w:val="28"/>
        </w:rPr>
        <w:t xml:space="preserve">: </w:t>
      </w:r>
      <w:hyperlink r:id="rId31" w:anchor="Text" w:history="1">
        <w:r w:rsidR="008D4B52" w:rsidRPr="000130FD">
          <w:rPr>
            <w:rStyle w:val="a4"/>
            <w:rFonts w:ascii="Times New Roman" w:hAnsi="Times New Roman" w:cs="Times New Roman"/>
            <w:sz w:val="28"/>
            <w:szCs w:val="28"/>
            <w:lang w:val="en-US"/>
          </w:rPr>
          <w:t>https</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zakon</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rada</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gov</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ua</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laws</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show</w:t>
        </w:r>
        <w:r w:rsidR="008D4B52" w:rsidRPr="005822C8">
          <w:rPr>
            <w:rStyle w:val="a4"/>
            <w:rFonts w:ascii="Times New Roman" w:hAnsi="Times New Roman" w:cs="Times New Roman"/>
            <w:sz w:val="28"/>
            <w:szCs w:val="28"/>
          </w:rPr>
          <w:t>/</w:t>
        </w:r>
        <w:r w:rsidR="008D4B52" w:rsidRPr="000130FD">
          <w:rPr>
            <w:rStyle w:val="a4"/>
            <w:rFonts w:ascii="Times New Roman" w:hAnsi="Times New Roman" w:cs="Times New Roman"/>
            <w:sz w:val="28"/>
            <w:szCs w:val="28"/>
            <w:lang w:val="en-US"/>
          </w:rPr>
          <w:t>v</w:t>
        </w:r>
        <w:r w:rsidR="008D4B52" w:rsidRPr="005822C8">
          <w:rPr>
            <w:rStyle w:val="a4"/>
            <w:rFonts w:ascii="Times New Roman" w:hAnsi="Times New Roman" w:cs="Times New Roman"/>
            <w:sz w:val="28"/>
            <w:szCs w:val="28"/>
          </w:rPr>
          <w:t>015</w:t>
        </w:r>
        <w:r w:rsidR="008D4B52" w:rsidRPr="000130FD">
          <w:rPr>
            <w:rStyle w:val="a4"/>
            <w:rFonts w:ascii="Times New Roman" w:hAnsi="Times New Roman" w:cs="Times New Roman"/>
            <w:sz w:val="28"/>
            <w:szCs w:val="28"/>
            <w:lang w:val="en-US"/>
          </w:rPr>
          <w:t>p</w:t>
        </w:r>
        <w:r w:rsidR="008D4B52" w:rsidRPr="005822C8">
          <w:rPr>
            <w:rStyle w:val="a4"/>
            <w:rFonts w:ascii="Times New Roman" w:hAnsi="Times New Roman" w:cs="Times New Roman"/>
            <w:sz w:val="28"/>
            <w:szCs w:val="28"/>
          </w:rPr>
          <w:t>710-04#</w:t>
        </w:r>
        <w:r w:rsidR="008D4B52" w:rsidRPr="000130FD">
          <w:rPr>
            <w:rStyle w:val="a4"/>
            <w:rFonts w:ascii="Times New Roman" w:hAnsi="Times New Roman" w:cs="Times New Roman"/>
            <w:sz w:val="28"/>
            <w:szCs w:val="28"/>
            <w:lang w:val="en-US"/>
          </w:rPr>
          <w:t>Text</w:t>
        </w:r>
      </w:hyperlink>
      <w:r w:rsidR="008D4B52"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A23C21" w:rsidRPr="00A23C21" w:rsidRDefault="008D4B52" w:rsidP="00A23C21">
      <w:pPr>
        <w:spacing w:line="360" w:lineRule="auto"/>
        <w:contextualSpacing/>
        <w:jc w:val="both"/>
        <w:rPr>
          <w:rFonts w:ascii="Times New Roman" w:hAnsi="Times New Roman" w:cs="Times New Roman"/>
          <w:sz w:val="28"/>
          <w:szCs w:val="28"/>
        </w:rPr>
      </w:pPr>
      <w:r w:rsidRPr="00A23C21">
        <w:rPr>
          <w:rFonts w:ascii="Times New Roman" w:hAnsi="Times New Roman" w:cs="Times New Roman"/>
          <w:sz w:val="28"/>
          <w:szCs w:val="28"/>
        </w:rPr>
        <w:t>76.</w:t>
      </w:r>
      <w:r w:rsidR="00A23C21" w:rsidRPr="00A23C21">
        <w:t xml:space="preserve"> </w:t>
      </w:r>
      <w:r w:rsidR="00A23C21" w:rsidRPr="00A23C21">
        <w:rPr>
          <w:rFonts w:ascii="Times New Roman" w:hAnsi="Times New Roman" w:cs="Times New Roman"/>
          <w:sz w:val="28"/>
          <w:szCs w:val="28"/>
        </w:rPr>
        <w:t xml:space="preserve">Рішення Конституційного Суду України у справі за конституційним поданням 62 народних депутатів України щодо відповідності Конституції України (конституційності) Указу Президента України «Про дострокове припинення повноважень Верховної Ради України та призначення позачергових виборів» від 20.06.2019 № 6-р/2019. </w:t>
      </w:r>
      <w:r w:rsidR="00A23C21" w:rsidRPr="00A23C21">
        <w:rPr>
          <w:rFonts w:ascii="Times New Roman" w:hAnsi="Times New Roman" w:cs="Times New Roman"/>
          <w:sz w:val="28"/>
          <w:szCs w:val="28"/>
          <w:lang w:val="en-US"/>
        </w:rPr>
        <w:t>URL</w:t>
      </w:r>
      <w:r w:rsidR="00A23C21" w:rsidRPr="00A23C21">
        <w:rPr>
          <w:rFonts w:ascii="Times New Roman" w:hAnsi="Times New Roman" w:cs="Times New Roman"/>
          <w:sz w:val="28"/>
          <w:szCs w:val="28"/>
        </w:rPr>
        <w:t xml:space="preserve">: </w:t>
      </w:r>
      <w:hyperlink r:id="rId32" w:anchor="Text" w:history="1">
        <w:r w:rsidR="005822C8" w:rsidRPr="000130FD">
          <w:rPr>
            <w:rStyle w:val="a4"/>
            <w:rFonts w:ascii="Times New Roman" w:hAnsi="Times New Roman" w:cs="Times New Roman"/>
            <w:sz w:val="28"/>
            <w:szCs w:val="28"/>
            <w:lang w:val="en-US"/>
          </w:rPr>
          <w:t>https</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zakon</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rada</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gov</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ua</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laws</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show</w:t>
        </w:r>
        <w:r w:rsidR="005822C8" w:rsidRPr="000130FD">
          <w:rPr>
            <w:rStyle w:val="a4"/>
            <w:rFonts w:ascii="Times New Roman" w:hAnsi="Times New Roman" w:cs="Times New Roman"/>
            <w:sz w:val="28"/>
            <w:szCs w:val="28"/>
          </w:rPr>
          <w:t>/</w:t>
        </w:r>
        <w:r w:rsidR="005822C8" w:rsidRPr="000130FD">
          <w:rPr>
            <w:rStyle w:val="a4"/>
            <w:rFonts w:ascii="Times New Roman" w:hAnsi="Times New Roman" w:cs="Times New Roman"/>
            <w:sz w:val="28"/>
            <w:szCs w:val="28"/>
            <w:lang w:val="en-US"/>
          </w:rPr>
          <w:t>v</w:t>
        </w:r>
        <w:r w:rsidR="005822C8" w:rsidRPr="000130FD">
          <w:rPr>
            <w:rStyle w:val="a4"/>
            <w:rFonts w:ascii="Times New Roman" w:hAnsi="Times New Roman" w:cs="Times New Roman"/>
            <w:sz w:val="28"/>
            <w:szCs w:val="28"/>
          </w:rPr>
          <w:t>006</w:t>
        </w:r>
        <w:r w:rsidR="005822C8" w:rsidRPr="000130FD">
          <w:rPr>
            <w:rStyle w:val="a4"/>
            <w:rFonts w:ascii="Times New Roman" w:hAnsi="Times New Roman" w:cs="Times New Roman"/>
            <w:sz w:val="28"/>
            <w:szCs w:val="28"/>
            <w:lang w:val="en-US"/>
          </w:rPr>
          <w:t>p</w:t>
        </w:r>
        <w:r w:rsidR="005822C8" w:rsidRPr="000130FD">
          <w:rPr>
            <w:rStyle w:val="a4"/>
            <w:rFonts w:ascii="Times New Roman" w:hAnsi="Times New Roman" w:cs="Times New Roman"/>
            <w:sz w:val="28"/>
            <w:szCs w:val="28"/>
          </w:rPr>
          <w:t>710-19#</w:t>
        </w:r>
        <w:r w:rsidR="005822C8" w:rsidRPr="000130FD">
          <w:rPr>
            <w:rStyle w:val="a4"/>
            <w:rFonts w:ascii="Times New Roman" w:hAnsi="Times New Roman" w:cs="Times New Roman"/>
            <w:sz w:val="28"/>
            <w:szCs w:val="28"/>
            <w:lang w:val="en-US"/>
          </w:rPr>
          <w:t>Text</w:t>
        </w:r>
      </w:hyperlink>
      <w:r w:rsidR="005822C8">
        <w:rPr>
          <w:rFonts w:ascii="Times New Roman" w:hAnsi="Times New Roman" w:cs="Times New Roman"/>
          <w:sz w:val="28"/>
          <w:szCs w:val="28"/>
          <w:lang w:val="uk-UA"/>
        </w:rPr>
        <w:t xml:space="preserve"> (дата звернення: 10.11.2024).</w:t>
      </w:r>
      <w:r w:rsidR="00A23C21" w:rsidRPr="00A23C21">
        <w:rPr>
          <w:rFonts w:ascii="Times New Roman" w:hAnsi="Times New Roman" w:cs="Times New Roman"/>
          <w:sz w:val="28"/>
          <w:szCs w:val="28"/>
        </w:rPr>
        <w:t xml:space="preserve"> </w:t>
      </w:r>
    </w:p>
    <w:p w:rsidR="008D4B52" w:rsidRPr="005822C8" w:rsidRDefault="00A23C21" w:rsidP="00A23C21">
      <w:pPr>
        <w:spacing w:line="360" w:lineRule="auto"/>
        <w:contextualSpacing/>
        <w:jc w:val="both"/>
        <w:rPr>
          <w:rFonts w:ascii="Times New Roman" w:hAnsi="Times New Roman" w:cs="Times New Roman"/>
          <w:sz w:val="28"/>
          <w:szCs w:val="28"/>
        </w:rPr>
      </w:pPr>
      <w:r w:rsidRPr="00A23C21">
        <w:rPr>
          <w:rFonts w:ascii="Times New Roman" w:hAnsi="Times New Roman" w:cs="Times New Roman"/>
          <w:sz w:val="28"/>
          <w:szCs w:val="28"/>
        </w:rPr>
        <w:t xml:space="preserve">77.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абзацу восьмого пункту 5 частини першої статті 11 Закону України «Про міліцію» від 29.06.2010 № 17-рп/2010. </w:t>
      </w:r>
      <w:r w:rsidRPr="00A23C21">
        <w:rPr>
          <w:rFonts w:ascii="Times New Roman" w:hAnsi="Times New Roman" w:cs="Times New Roman"/>
          <w:sz w:val="28"/>
          <w:szCs w:val="28"/>
          <w:lang w:val="en-US"/>
        </w:rPr>
        <w:t>URL</w:t>
      </w:r>
      <w:r w:rsidRPr="005822C8">
        <w:rPr>
          <w:rFonts w:ascii="Times New Roman" w:hAnsi="Times New Roman" w:cs="Times New Roman"/>
          <w:sz w:val="28"/>
          <w:szCs w:val="28"/>
        </w:rPr>
        <w:t xml:space="preserve">: </w:t>
      </w:r>
      <w:hyperlink r:id="rId33" w:anchor="Text" w:history="1">
        <w:r w:rsidRPr="000130FD">
          <w:rPr>
            <w:rStyle w:val="a4"/>
            <w:rFonts w:ascii="Times New Roman" w:hAnsi="Times New Roman" w:cs="Times New Roman"/>
            <w:sz w:val="28"/>
            <w:szCs w:val="28"/>
            <w:lang w:val="en-US"/>
          </w:rPr>
          <w:t>https</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zakon</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rada</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gov</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ua</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laws</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show</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v</w:t>
        </w:r>
        <w:r w:rsidRPr="005822C8">
          <w:rPr>
            <w:rStyle w:val="a4"/>
            <w:rFonts w:ascii="Times New Roman" w:hAnsi="Times New Roman" w:cs="Times New Roman"/>
            <w:sz w:val="28"/>
            <w:szCs w:val="28"/>
          </w:rPr>
          <w:t>017</w:t>
        </w:r>
        <w:r w:rsidRPr="000130FD">
          <w:rPr>
            <w:rStyle w:val="a4"/>
            <w:rFonts w:ascii="Times New Roman" w:hAnsi="Times New Roman" w:cs="Times New Roman"/>
            <w:sz w:val="28"/>
            <w:szCs w:val="28"/>
            <w:lang w:val="en-US"/>
          </w:rPr>
          <w:t>p</w:t>
        </w:r>
        <w:r w:rsidRPr="005822C8">
          <w:rPr>
            <w:rStyle w:val="a4"/>
            <w:rFonts w:ascii="Times New Roman" w:hAnsi="Times New Roman" w:cs="Times New Roman"/>
            <w:sz w:val="28"/>
            <w:szCs w:val="28"/>
          </w:rPr>
          <w:t>710-10#</w:t>
        </w:r>
        <w:r w:rsidRPr="000130FD">
          <w:rPr>
            <w:rStyle w:val="a4"/>
            <w:rFonts w:ascii="Times New Roman" w:hAnsi="Times New Roman" w:cs="Times New Roman"/>
            <w:sz w:val="28"/>
            <w:szCs w:val="28"/>
            <w:lang w:val="en-US"/>
          </w:rPr>
          <w:t>Text</w:t>
        </w:r>
      </w:hyperlink>
      <w:r w:rsidRPr="005822C8">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0D6C9E" w:rsidRPr="00327D47" w:rsidRDefault="008D4B52" w:rsidP="000D6C9E">
      <w:pPr>
        <w:spacing w:line="360" w:lineRule="auto"/>
        <w:contextualSpacing/>
        <w:jc w:val="both"/>
        <w:rPr>
          <w:rFonts w:ascii="Times New Roman" w:hAnsi="Times New Roman" w:cs="Times New Roman"/>
          <w:sz w:val="28"/>
          <w:szCs w:val="28"/>
          <w:lang w:val="uk-UA"/>
        </w:rPr>
      </w:pPr>
      <w:r w:rsidRPr="000D6C9E">
        <w:rPr>
          <w:rFonts w:ascii="Times New Roman" w:hAnsi="Times New Roman" w:cs="Times New Roman"/>
          <w:sz w:val="28"/>
          <w:szCs w:val="28"/>
        </w:rPr>
        <w:t xml:space="preserve">78. </w:t>
      </w:r>
      <w:r w:rsidR="000D6C9E">
        <w:rPr>
          <w:rFonts w:ascii="Times New Roman" w:hAnsi="Times New Roman" w:cs="Times New Roman"/>
          <w:sz w:val="28"/>
          <w:szCs w:val="28"/>
          <w:lang w:val="uk-UA"/>
        </w:rPr>
        <w:t xml:space="preserve">Рішення Конституційного Суду України </w:t>
      </w:r>
      <w:r w:rsidR="000D6C9E" w:rsidRPr="00C35882">
        <w:rPr>
          <w:rFonts w:ascii="Times New Roman" w:hAnsi="Times New Roman" w:cs="Times New Roman"/>
          <w:sz w:val="28"/>
          <w:szCs w:val="28"/>
          <w:lang w:val="uk-UA"/>
        </w:rPr>
        <w:t>у справі за конституційною скаргою Одінцової Олени Анатоліївни щодо відповідності Конституції України (конституційності) окремих положень абзацу другого статті 471 Митного кодексу України</w:t>
      </w:r>
      <w:r w:rsidR="000D6C9E">
        <w:rPr>
          <w:rFonts w:ascii="Times New Roman" w:hAnsi="Times New Roman" w:cs="Times New Roman"/>
          <w:sz w:val="28"/>
          <w:szCs w:val="28"/>
          <w:lang w:val="uk-UA"/>
        </w:rPr>
        <w:t xml:space="preserve"> </w:t>
      </w:r>
      <w:r w:rsidR="000D6C9E" w:rsidRPr="00C35882">
        <w:rPr>
          <w:rFonts w:ascii="Times New Roman" w:hAnsi="Times New Roman" w:cs="Times New Roman"/>
          <w:sz w:val="28"/>
          <w:szCs w:val="28"/>
          <w:lang w:val="uk-UA"/>
        </w:rPr>
        <w:t>від 21.07.2021 № 3-р(II)/2021</w:t>
      </w:r>
      <w:r w:rsidR="000D6C9E">
        <w:rPr>
          <w:rFonts w:ascii="Times New Roman" w:hAnsi="Times New Roman" w:cs="Times New Roman"/>
          <w:sz w:val="28"/>
          <w:szCs w:val="28"/>
          <w:lang w:val="uk-UA"/>
        </w:rPr>
        <w:t xml:space="preserve">. </w:t>
      </w:r>
      <w:r w:rsidR="000D6C9E">
        <w:rPr>
          <w:rFonts w:ascii="Times New Roman" w:hAnsi="Times New Roman" w:cs="Times New Roman"/>
          <w:sz w:val="28"/>
          <w:szCs w:val="28"/>
          <w:lang w:val="en-US"/>
        </w:rPr>
        <w:t>URL</w:t>
      </w:r>
      <w:r w:rsidR="000D6C9E" w:rsidRPr="000D6C9E">
        <w:rPr>
          <w:rFonts w:ascii="Times New Roman" w:hAnsi="Times New Roman" w:cs="Times New Roman"/>
          <w:sz w:val="28"/>
          <w:szCs w:val="28"/>
          <w:lang w:val="uk-UA"/>
        </w:rPr>
        <w:t xml:space="preserve">: </w:t>
      </w:r>
      <w:r w:rsidR="000D6C9E">
        <w:rPr>
          <w:rFonts w:ascii="Times New Roman" w:hAnsi="Times New Roman" w:cs="Times New Roman"/>
          <w:sz w:val="28"/>
          <w:szCs w:val="28"/>
          <w:lang w:val="uk-UA"/>
        </w:rPr>
        <w:t xml:space="preserve"> </w:t>
      </w:r>
      <w:hyperlink r:id="rId34" w:anchor="Text" w:history="1">
        <w:r w:rsidR="000D6C9E" w:rsidRPr="00C35882">
          <w:rPr>
            <w:rStyle w:val="a4"/>
            <w:rFonts w:ascii="Times New Roman" w:hAnsi="Times New Roman" w:cs="Times New Roman"/>
            <w:sz w:val="28"/>
            <w:szCs w:val="28"/>
            <w:lang w:val="uk-UA"/>
          </w:rPr>
          <w:t>https://zakon.rada.gov.ua/laws/show/v003p710-21#Text</w:t>
        </w:r>
      </w:hyperlink>
      <w:r w:rsidR="000D6C9E">
        <w:rPr>
          <w:rFonts w:ascii="Times New Roman" w:hAnsi="Times New Roman" w:cs="Times New Roman"/>
          <w:sz w:val="28"/>
          <w:szCs w:val="28"/>
          <w:lang w:val="uk-UA"/>
        </w:rPr>
        <w:t xml:space="preserve"> </w:t>
      </w:r>
      <w:r w:rsidR="005822C8">
        <w:rPr>
          <w:rFonts w:ascii="Times New Roman" w:hAnsi="Times New Roman" w:cs="Times New Roman"/>
          <w:sz w:val="28"/>
          <w:szCs w:val="28"/>
          <w:lang w:val="uk-UA"/>
        </w:rPr>
        <w:t>(дата звернення: 10.11.2024).</w:t>
      </w:r>
    </w:p>
    <w:p w:rsidR="000D6C9E" w:rsidRPr="00B971D1" w:rsidRDefault="000D6C9E" w:rsidP="000D6C9E">
      <w:pPr>
        <w:spacing w:line="360" w:lineRule="auto"/>
        <w:contextualSpacing/>
        <w:jc w:val="both"/>
        <w:rPr>
          <w:rFonts w:ascii="Times New Roman" w:hAnsi="Times New Roman" w:cs="Times New Roman"/>
          <w:sz w:val="16"/>
          <w:szCs w:val="16"/>
          <w:shd w:val="clear" w:color="auto" w:fill="FFFFFF"/>
          <w:lang w:val="uk-UA"/>
        </w:rPr>
      </w:pPr>
      <w:r w:rsidRPr="000D6C9E">
        <w:rPr>
          <w:rFonts w:ascii="Times New Roman" w:hAnsi="Times New Roman" w:cs="Times New Roman"/>
          <w:sz w:val="28"/>
          <w:szCs w:val="28"/>
          <w:shd w:val="clear" w:color="auto" w:fill="FFFFFF"/>
          <w:lang w:val="uk-UA"/>
        </w:rPr>
        <w:t xml:space="preserve">79. </w:t>
      </w:r>
      <w:r>
        <w:rPr>
          <w:rFonts w:ascii="Times New Roman" w:hAnsi="Times New Roman" w:cs="Times New Roman"/>
          <w:sz w:val="28"/>
          <w:szCs w:val="28"/>
          <w:shd w:val="clear" w:color="auto" w:fill="FFFFFF"/>
          <w:lang w:val="uk-UA"/>
        </w:rPr>
        <w:t xml:space="preserve">Рішення Конституційного Суду України </w:t>
      </w:r>
      <w:r w:rsidRPr="007E1F6C">
        <w:rPr>
          <w:rFonts w:ascii="Times New Roman" w:hAnsi="Times New Roman" w:cs="Times New Roman"/>
          <w:sz w:val="28"/>
          <w:szCs w:val="28"/>
          <w:shd w:val="clear" w:color="auto" w:fill="FFFFFF"/>
          <w:lang w:val="uk-UA"/>
        </w:rPr>
        <w:t xml:space="preserve">у справі за конституційним поданням 56 народних депутатів України щодо відповідності Конституції України (конституційності) абзацу третього частини другої статті 22 Закону України </w:t>
      </w:r>
      <w:r>
        <w:rPr>
          <w:rFonts w:ascii="Times New Roman" w:hAnsi="Times New Roman" w:cs="Times New Roman"/>
          <w:sz w:val="28"/>
          <w:szCs w:val="28"/>
          <w:shd w:val="clear" w:color="auto" w:fill="FFFFFF"/>
          <w:lang w:val="uk-UA"/>
        </w:rPr>
        <w:t>«</w:t>
      </w:r>
      <w:r w:rsidRPr="007E1F6C">
        <w:rPr>
          <w:rFonts w:ascii="Times New Roman" w:hAnsi="Times New Roman" w:cs="Times New Roman"/>
          <w:sz w:val="28"/>
          <w:szCs w:val="28"/>
          <w:shd w:val="clear" w:color="auto" w:fill="FFFFFF"/>
          <w:lang w:val="uk-UA"/>
        </w:rPr>
        <w:t>Пр</w:t>
      </w:r>
      <w:r>
        <w:rPr>
          <w:rFonts w:ascii="Times New Roman" w:hAnsi="Times New Roman" w:cs="Times New Roman"/>
          <w:sz w:val="28"/>
          <w:szCs w:val="28"/>
          <w:shd w:val="clear" w:color="auto" w:fill="FFFFFF"/>
          <w:lang w:val="uk-UA"/>
        </w:rPr>
        <w:t xml:space="preserve">о повну загальну середню освіту» </w:t>
      </w:r>
      <w:r w:rsidRPr="007E1F6C">
        <w:rPr>
          <w:rFonts w:ascii="Times New Roman" w:hAnsi="Times New Roman" w:cs="Times New Roman"/>
          <w:sz w:val="28"/>
          <w:szCs w:val="28"/>
          <w:shd w:val="clear" w:color="auto" w:fill="FFFFFF"/>
          <w:lang w:val="uk-UA"/>
        </w:rPr>
        <w:t>від 07.02.2023 № 1-р/2023</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URL</w:t>
      </w:r>
      <w:r w:rsidRPr="000D6C9E">
        <w:rPr>
          <w:rFonts w:ascii="Times New Roman" w:hAnsi="Times New Roman" w:cs="Times New Roman"/>
          <w:sz w:val="28"/>
          <w:szCs w:val="28"/>
          <w:shd w:val="clear" w:color="auto" w:fill="FFFFFF"/>
          <w:lang w:val="uk-UA"/>
        </w:rPr>
        <w:t>:</w:t>
      </w:r>
      <w:r w:rsidRPr="00B971D1">
        <w:rPr>
          <w:lang w:val="uk-UA"/>
        </w:rPr>
        <w:t xml:space="preserve"> </w:t>
      </w:r>
      <w:hyperlink r:id="rId35" w:anchor="Text" w:history="1">
        <w:r w:rsidRPr="007E1F6C">
          <w:rPr>
            <w:rStyle w:val="a4"/>
            <w:rFonts w:ascii="Times New Roman" w:hAnsi="Times New Roman" w:cs="Times New Roman"/>
            <w:sz w:val="28"/>
            <w:szCs w:val="28"/>
            <w:shd w:val="clear" w:color="auto" w:fill="FFFFFF"/>
            <w:lang w:val="uk-UA"/>
          </w:rPr>
          <w:t>https://zakon.rada.gov.ua/laws/show/v001p710-23#Text</w:t>
        </w:r>
      </w:hyperlink>
      <w:r w:rsidRPr="00B971D1">
        <w:rPr>
          <w:rFonts w:ascii="Times New Roman" w:hAnsi="Times New Roman" w:cs="Times New Roman"/>
          <w:sz w:val="16"/>
          <w:szCs w:val="16"/>
          <w:shd w:val="clear" w:color="auto" w:fill="FFFFFF"/>
          <w:lang w:val="uk-UA"/>
        </w:rPr>
        <w:t xml:space="preserve"> </w:t>
      </w:r>
      <w:r w:rsidR="005822C8">
        <w:rPr>
          <w:rFonts w:ascii="Times New Roman" w:hAnsi="Times New Roman" w:cs="Times New Roman"/>
          <w:sz w:val="28"/>
          <w:szCs w:val="28"/>
          <w:lang w:val="uk-UA"/>
        </w:rPr>
        <w:t>(дата звернення: 10.11.2024).</w:t>
      </w:r>
    </w:p>
    <w:p w:rsidR="008D4B52" w:rsidRPr="005822C8" w:rsidRDefault="00183E95" w:rsidP="008910F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80.</w:t>
      </w:r>
      <w:r w:rsidRPr="00183E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Рішення Конституційного Суду України </w:t>
      </w:r>
      <w:r w:rsidRPr="00183E95">
        <w:rPr>
          <w:rFonts w:ascii="Times New Roman" w:hAnsi="Times New Roman" w:cs="Times New Roman"/>
          <w:sz w:val="28"/>
          <w:szCs w:val="28"/>
          <w:lang w:val="uk-UA"/>
        </w:rPr>
        <w:t>у справі за конституційними скаргами Кременчуцького Анатолія Михайловича та Павлика Владислава Володимировича щодо відповідності Конституції України (конституційності) припису частини десятої статті 294 Кодексу України про адміністративні правопорушення</w:t>
      </w:r>
      <w:r>
        <w:rPr>
          <w:rFonts w:ascii="Times New Roman" w:hAnsi="Times New Roman" w:cs="Times New Roman"/>
          <w:sz w:val="28"/>
          <w:szCs w:val="28"/>
          <w:lang w:val="uk-UA"/>
        </w:rPr>
        <w:t xml:space="preserve"> </w:t>
      </w:r>
      <w:r w:rsidRPr="00183E95">
        <w:rPr>
          <w:rFonts w:ascii="Times New Roman" w:hAnsi="Times New Roman" w:cs="Times New Roman"/>
          <w:sz w:val="28"/>
          <w:szCs w:val="28"/>
          <w:lang w:val="uk-UA"/>
        </w:rPr>
        <w:t>від 21.07.2021 № 5-р(II)/2021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822C8">
        <w:rPr>
          <w:rFonts w:ascii="Times New Roman" w:hAnsi="Times New Roman" w:cs="Times New Roman"/>
          <w:sz w:val="28"/>
          <w:szCs w:val="28"/>
        </w:rPr>
        <w:t xml:space="preserve">:  </w:t>
      </w:r>
      <w:hyperlink r:id="rId36" w:anchor="Text" w:history="1">
        <w:r w:rsidRPr="00183E95">
          <w:rPr>
            <w:rStyle w:val="a4"/>
            <w:rFonts w:ascii="Times New Roman" w:hAnsi="Times New Roman" w:cs="Times New Roman"/>
            <w:sz w:val="28"/>
            <w:szCs w:val="28"/>
            <w:lang w:val="en-US"/>
          </w:rPr>
          <w:t>https</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zakon</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rada</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gov</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ua</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laws</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show</w:t>
        </w:r>
        <w:r w:rsidRPr="005822C8">
          <w:rPr>
            <w:rStyle w:val="a4"/>
            <w:rFonts w:ascii="Times New Roman" w:hAnsi="Times New Roman" w:cs="Times New Roman"/>
            <w:sz w:val="28"/>
            <w:szCs w:val="28"/>
          </w:rPr>
          <w:t>/</w:t>
        </w:r>
        <w:r w:rsidRPr="00183E95">
          <w:rPr>
            <w:rStyle w:val="a4"/>
            <w:rFonts w:ascii="Times New Roman" w:hAnsi="Times New Roman" w:cs="Times New Roman"/>
            <w:sz w:val="28"/>
            <w:szCs w:val="28"/>
            <w:lang w:val="en-US"/>
          </w:rPr>
          <w:t>v</w:t>
        </w:r>
        <w:r w:rsidRPr="005822C8">
          <w:rPr>
            <w:rStyle w:val="a4"/>
            <w:rFonts w:ascii="Times New Roman" w:hAnsi="Times New Roman" w:cs="Times New Roman"/>
            <w:sz w:val="28"/>
            <w:szCs w:val="28"/>
          </w:rPr>
          <w:t>005</w:t>
        </w:r>
        <w:r w:rsidRPr="00183E95">
          <w:rPr>
            <w:rStyle w:val="a4"/>
            <w:rFonts w:ascii="Times New Roman" w:hAnsi="Times New Roman" w:cs="Times New Roman"/>
            <w:sz w:val="28"/>
            <w:szCs w:val="28"/>
            <w:lang w:val="en-US"/>
          </w:rPr>
          <w:t>p</w:t>
        </w:r>
        <w:r w:rsidRPr="005822C8">
          <w:rPr>
            <w:rStyle w:val="a4"/>
            <w:rFonts w:ascii="Times New Roman" w:hAnsi="Times New Roman" w:cs="Times New Roman"/>
            <w:sz w:val="28"/>
            <w:szCs w:val="28"/>
          </w:rPr>
          <w:t>710-21#</w:t>
        </w:r>
        <w:r w:rsidRPr="00183E95">
          <w:rPr>
            <w:rStyle w:val="a4"/>
            <w:rFonts w:ascii="Times New Roman" w:hAnsi="Times New Roman" w:cs="Times New Roman"/>
            <w:sz w:val="28"/>
            <w:szCs w:val="28"/>
            <w:lang w:val="en-US"/>
          </w:rPr>
          <w:t>Text</w:t>
        </w:r>
      </w:hyperlink>
      <w:r w:rsidR="005822C8" w:rsidRPr="005822C8">
        <w:rPr>
          <w:rFonts w:ascii="Times New Roman" w:hAnsi="Times New Roman" w:cs="Times New Roman"/>
          <w:sz w:val="28"/>
          <w:szCs w:val="28"/>
          <w:lang w:val="uk-UA"/>
        </w:rPr>
        <w:t xml:space="preserve"> </w:t>
      </w:r>
      <w:r w:rsidR="005822C8">
        <w:rPr>
          <w:rFonts w:ascii="Times New Roman" w:hAnsi="Times New Roman" w:cs="Times New Roman"/>
          <w:sz w:val="28"/>
          <w:szCs w:val="28"/>
          <w:lang w:val="uk-UA"/>
        </w:rPr>
        <w:t>(дата звернення: 10.11.2024).</w:t>
      </w:r>
    </w:p>
    <w:p w:rsidR="00036807" w:rsidRPr="00036807" w:rsidRDefault="00183E95" w:rsidP="000368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81.</w:t>
      </w:r>
      <w:r w:rsidR="00036807" w:rsidRPr="00036807">
        <w:t xml:space="preserve"> </w:t>
      </w:r>
      <w:r w:rsidR="00036807" w:rsidRPr="00036807">
        <w:rPr>
          <w:rFonts w:ascii="Times New Roman" w:hAnsi="Times New Roman" w:cs="Times New Roman"/>
          <w:sz w:val="28"/>
          <w:szCs w:val="28"/>
          <w:lang w:val="uk-UA"/>
        </w:rPr>
        <w:t xml:space="preserve">Принцип верховенства права та довіра до судової влади формується крізь призму судових рішень – Алла Олійник. Верховний Суд. URL: </w:t>
      </w:r>
      <w:hyperlink r:id="rId37" w:history="1">
        <w:r w:rsidR="007F5C0B" w:rsidRPr="000130FD">
          <w:rPr>
            <w:rStyle w:val="a4"/>
            <w:rFonts w:ascii="Times New Roman" w:hAnsi="Times New Roman" w:cs="Times New Roman"/>
            <w:sz w:val="28"/>
            <w:szCs w:val="28"/>
            <w:lang w:val="uk-UA"/>
          </w:rPr>
          <w:t>https://supreme.court.gov.ua/supreme/pokazniki-diyalnosti/navch_suddiv_praciv_aparativ_2021/1231417/</w:t>
        </w:r>
      </w:hyperlink>
      <w:r w:rsidR="007F5C0B">
        <w:rPr>
          <w:rFonts w:ascii="Times New Roman" w:hAnsi="Times New Roman" w:cs="Times New Roman"/>
          <w:sz w:val="28"/>
          <w:szCs w:val="28"/>
          <w:lang w:val="uk-UA"/>
        </w:rPr>
        <w:t xml:space="preserve"> </w:t>
      </w:r>
      <w:r w:rsidR="005822C8">
        <w:rPr>
          <w:rFonts w:ascii="Times New Roman" w:hAnsi="Times New Roman" w:cs="Times New Roman"/>
          <w:sz w:val="28"/>
          <w:szCs w:val="28"/>
          <w:lang w:val="uk-UA"/>
        </w:rPr>
        <w:t>(дата звернення: 10.11.2024).</w:t>
      </w:r>
    </w:p>
    <w:p w:rsidR="00183E95" w:rsidRDefault="007F5C0B" w:rsidP="0003680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82. </w:t>
      </w:r>
      <w:r w:rsidR="00036807" w:rsidRPr="00036807">
        <w:rPr>
          <w:rFonts w:ascii="Times New Roman" w:hAnsi="Times New Roman" w:cs="Times New Roman"/>
          <w:sz w:val="28"/>
          <w:szCs w:val="28"/>
          <w:lang w:val="uk-UA"/>
        </w:rPr>
        <w:t>Попович О.В. Правові позиції Верховного Суду як гарантія забезпечення реалізації принципу верховенства права у податковій системі України. Юридичний науковий журнал. 2023. № 4. С. 404-407.</w:t>
      </w:r>
    </w:p>
    <w:p w:rsidR="00183E95" w:rsidRPr="005822C8" w:rsidRDefault="007F5C0B" w:rsidP="007F5C0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83. </w:t>
      </w:r>
      <w:r w:rsidRPr="003756D6">
        <w:rPr>
          <w:rFonts w:ascii="Times New Roman" w:hAnsi="Times New Roman" w:cs="Times New Roman"/>
          <w:sz w:val="28"/>
          <w:szCs w:val="28"/>
          <w:lang w:val="uk-UA"/>
        </w:rPr>
        <w:t>Про визначення дня початку роботи Верховного Суду</w:t>
      </w:r>
      <w:r>
        <w:rPr>
          <w:rFonts w:ascii="Times New Roman" w:hAnsi="Times New Roman" w:cs="Times New Roman"/>
          <w:sz w:val="28"/>
          <w:szCs w:val="28"/>
          <w:lang w:val="uk-UA"/>
        </w:rPr>
        <w:t xml:space="preserve">: </w:t>
      </w:r>
      <w:r w:rsidRPr="003756D6">
        <w:rPr>
          <w:rFonts w:ascii="Times New Roman" w:hAnsi="Times New Roman" w:cs="Times New Roman"/>
          <w:sz w:val="28"/>
          <w:szCs w:val="28"/>
          <w:lang w:val="uk-UA"/>
        </w:rPr>
        <w:t>Верховний Суд; Постанова від 30.11.2017 № 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822C8">
        <w:rPr>
          <w:rFonts w:ascii="Times New Roman" w:hAnsi="Times New Roman" w:cs="Times New Roman"/>
          <w:sz w:val="28"/>
          <w:szCs w:val="28"/>
        </w:rPr>
        <w:t xml:space="preserve">: </w:t>
      </w:r>
      <w:hyperlink r:id="rId38" w:anchor="Text" w:history="1">
        <w:r w:rsidRPr="000130FD">
          <w:rPr>
            <w:rStyle w:val="a4"/>
            <w:rFonts w:ascii="Times New Roman" w:hAnsi="Times New Roman" w:cs="Times New Roman"/>
            <w:sz w:val="28"/>
            <w:szCs w:val="28"/>
            <w:lang w:val="en-US"/>
          </w:rPr>
          <w:t>https</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zakon</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rada</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gov</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ua</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laws</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show</w:t>
        </w:r>
        <w:r w:rsidRPr="005822C8">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va</w:t>
        </w:r>
        <w:r w:rsidRPr="005822C8">
          <w:rPr>
            <w:rStyle w:val="a4"/>
            <w:rFonts w:ascii="Times New Roman" w:hAnsi="Times New Roman" w:cs="Times New Roman"/>
            <w:sz w:val="28"/>
            <w:szCs w:val="28"/>
          </w:rPr>
          <w:t>002700-17#</w:t>
        </w:r>
        <w:r w:rsidRPr="000130FD">
          <w:rPr>
            <w:rStyle w:val="a4"/>
            <w:rFonts w:ascii="Times New Roman" w:hAnsi="Times New Roman" w:cs="Times New Roman"/>
            <w:sz w:val="28"/>
            <w:szCs w:val="28"/>
            <w:lang w:val="en-US"/>
          </w:rPr>
          <w:t>Text</w:t>
        </w:r>
      </w:hyperlink>
      <w:r w:rsidR="005822C8">
        <w:rPr>
          <w:rFonts w:ascii="Times New Roman" w:hAnsi="Times New Roman" w:cs="Times New Roman"/>
          <w:sz w:val="28"/>
          <w:szCs w:val="28"/>
          <w:lang w:val="uk-UA"/>
        </w:rPr>
        <w:t xml:space="preserve"> (дата звернення: 10.11.2024).</w:t>
      </w:r>
    </w:p>
    <w:p w:rsidR="007F5C0B" w:rsidRDefault="007F5C0B" w:rsidP="00CD6AE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 </w:t>
      </w:r>
      <w:r w:rsidR="00CD6AE7" w:rsidRPr="00CD6AE7">
        <w:rPr>
          <w:rFonts w:ascii="Times New Roman" w:hAnsi="Times New Roman" w:cs="Times New Roman"/>
          <w:sz w:val="28"/>
          <w:szCs w:val="28"/>
          <w:lang w:val="uk-UA"/>
        </w:rPr>
        <w:t>Деменчук М. О.</w:t>
      </w:r>
      <w:r w:rsidR="00CD6AE7">
        <w:rPr>
          <w:rFonts w:ascii="Times New Roman" w:hAnsi="Times New Roman" w:cs="Times New Roman"/>
          <w:sz w:val="28"/>
          <w:szCs w:val="28"/>
          <w:lang w:val="uk-UA"/>
        </w:rPr>
        <w:t xml:space="preserve"> </w:t>
      </w:r>
      <w:r w:rsidR="00CD6AE7" w:rsidRPr="00CD6AE7">
        <w:rPr>
          <w:rFonts w:ascii="Times New Roman" w:hAnsi="Times New Roman" w:cs="Times New Roman"/>
          <w:sz w:val="28"/>
          <w:szCs w:val="28"/>
          <w:lang w:val="uk-UA"/>
        </w:rPr>
        <w:t>Роль Верховного Суду у забезпеч</w:t>
      </w:r>
      <w:r w:rsidR="00CD6AE7">
        <w:rPr>
          <w:rFonts w:ascii="Times New Roman" w:hAnsi="Times New Roman" w:cs="Times New Roman"/>
          <w:sz w:val="28"/>
          <w:szCs w:val="28"/>
          <w:lang w:val="uk-UA"/>
        </w:rPr>
        <w:t>енні єдності судової практики :</w:t>
      </w:r>
      <w:r w:rsidR="005822C8">
        <w:rPr>
          <w:rFonts w:ascii="Times New Roman" w:hAnsi="Times New Roman" w:cs="Times New Roman"/>
          <w:sz w:val="28"/>
          <w:szCs w:val="28"/>
          <w:lang w:val="uk-UA"/>
        </w:rPr>
        <w:t xml:space="preserve"> м</w:t>
      </w:r>
      <w:r w:rsidR="00CD6AE7" w:rsidRPr="00CD6AE7">
        <w:rPr>
          <w:rFonts w:ascii="Times New Roman" w:hAnsi="Times New Roman" w:cs="Times New Roman"/>
          <w:sz w:val="28"/>
          <w:szCs w:val="28"/>
          <w:lang w:val="uk-UA"/>
        </w:rPr>
        <w:t>онографія. Одеса</w:t>
      </w:r>
      <w:r w:rsidR="005822C8">
        <w:rPr>
          <w:rFonts w:ascii="Times New Roman" w:hAnsi="Times New Roman" w:cs="Times New Roman"/>
          <w:sz w:val="28"/>
          <w:szCs w:val="28"/>
          <w:lang w:val="uk-UA"/>
        </w:rPr>
        <w:t xml:space="preserve"> </w:t>
      </w:r>
      <w:r w:rsidR="00CD6AE7" w:rsidRPr="00CD6AE7">
        <w:rPr>
          <w:rFonts w:ascii="Times New Roman" w:hAnsi="Times New Roman" w:cs="Times New Roman"/>
          <w:sz w:val="28"/>
          <w:szCs w:val="28"/>
          <w:lang w:val="uk-UA"/>
        </w:rPr>
        <w:t>: Фенікс, 2019. 176 с.</w:t>
      </w:r>
    </w:p>
    <w:p w:rsidR="00CD6AE7" w:rsidRDefault="00CD6AE7" w:rsidP="004E7B5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85.</w:t>
      </w:r>
      <w:r w:rsidR="004E7B50" w:rsidRPr="004E7B50">
        <w:t xml:space="preserve"> </w:t>
      </w:r>
      <w:r w:rsidR="004E7B50" w:rsidRPr="004E7B50">
        <w:rPr>
          <w:rFonts w:ascii="Times New Roman" w:hAnsi="Times New Roman" w:cs="Times New Roman"/>
          <w:sz w:val="28"/>
          <w:szCs w:val="28"/>
          <w:lang w:val="uk-UA"/>
        </w:rPr>
        <w:t xml:space="preserve">Про застосування Конституції України при здійсненні правосуддя: Постанова Верховного суду України від 01.11.1996 № 9. URL: </w:t>
      </w:r>
      <w:hyperlink r:id="rId39" w:anchor="Text" w:history="1">
        <w:r w:rsidR="004E7B50" w:rsidRPr="000130FD">
          <w:rPr>
            <w:rStyle w:val="a4"/>
            <w:rFonts w:ascii="Times New Roman" w:hAnsi="Times New Roman" w:cs="Times New Roman"/>
            <w:sz w:val="28"/>
            <w:szCs w:val="28"/>
            <w:lang w:val="uk-UA"/>
          </w:rPr>
          <w:t>https://zakon.rada.gov.ua/laws/show/v0009700-96#Text</w:t>
        </w:r>
      </w:hyperlink>
      <w:r w:rsidR="005822C8">
        <w:rPr>
          <w:rFonts w:ascii="Times New Roman" w:hAnsi="Times New Roman" w:cs="Times New Roman"/>
          <w:sz w:val="28"/>
          <w:szCs w:val="28"/>
          <w:lang w:val="uk-UA"/>
        </w:rPr>
        <w:t xml:space="preserve"> (дата звернення: 10.11.2024).</w:t>
      </w:r>
    </w:p>
    <w:p w:rsidR="004E7B50" w:rsidRDefault="004E7B50" w:rsidP="004E7B50">
      <w:pPr>
        <w:spacing w:line="360" w:lineRule="auto"/>
        <w:contextualSpacing/>
        <w:jc w:val="both"/>
        <w:rPr>
          <w:rFonts w:ascii="Times New Roman" w:hAnsi="Times New Roman" w:cs="Times New Roman"/>
          <w:sz w:val="28"/>
          <w:szCs w:val="28"/>
          <w:lang w:val="uk-UA"/>
        </w:rPr>
      </w:pPr>
      <w:r w:rsidRPr="009F56A0">
        <w:rPr>
          <w:rFonts w:ascii="Times New Roman" w:hAnsi="Times New Roman" w:cs="Times New Roman"/>
          <w:sz w:val="28"/>
          <w:szCs w:val="28"/>
        </w:rPr>
        <w:t xml:space="preserve">86. </w:t>
      </w:r>
      <w:r w:rsidR="009F56A0" w:rsidRPr="006768E0">
        <w:rPr>
          <w:rFonts w:ascii="Times New Roman" w:hAnsi="Times New Roman" w:cs="Times New Roman"/>
          <w:sz w:val="28"/>
          <w:szCs w:val="28"/>
          <w:lang w:val="uk-UA"/>
        </w:rPr>
        <w:t>Ляшенко Р.Д</w:t>
      </w:r>
      <w:r w:rsidR="009F56A0">
        <w:rPr>
          <w:rFonts w:ascii="Times New Roman" w:hAnsi="Times New Roman" w:cs="Times New Roman"/>
          <w:sz w:val="28"/>
          <w:szCs w:val="28"/>
          <w:lang w:val="uk-UA"/>
        </w:rPr>
        <w:t xml:space="preserve">. Казуальне судове тлумачення: поняття та принципи. </w:t>
      </w:r>
      <w:r w:rsidR="009F56A0" w:rsidRPr="009F56A0">
        <w:rPr>
          <w:rFonts w:ascii="Times New Roman" w:hAnsi="Times New Roman" w:cs="Times New Roman"/>
          <w:i/>
          <w:sz w:val="28"/>
          <w:szCs w:val="28"/>
          <w:lang w:val="uk-UA"/>
        </w:rPr>
        <w:t>Правова держава</w:t>
      </w:r>
      <w:r w:rsidR="009F56A0">
        <w:rPr>
          <w:rFonts w:ascii="Times New Roman" w:hAnsi="Times New Roman" w:cs="Times New Roman"/>
          <w:sz w:val="28"/>
          <w:szCs w:val="28"/>
          <w:lang w:val="uk-UA"/>
        </w:rPr>
        <w:t>. 2019. № 30. С. 492-498.</w:t>
      </w:r>
    </w:p>
    <w:p w:rsidR="00AD2F28" w:rsidRPr="005822C8" w:rsidRDefault="00AD2F28" w:rsidP="0028479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w:t>
      </w:r>
      <w:r w:rsidR="00284792" w:rsidRPr="00284792">
        <w:rPr>
          <w:rFonts w:ascii="Times New Roman" w:hAnsi="Times New Roman" w:cs="Times New Roman"/>
          <w:sz w:val="28"/>
          <w:szCs w:val="28"/>
          <w:lang w:val="uk-UA"/>
        </w:rPr>
        <w:t xml:space="preserve">Постанова Касаційного адміністративного суду Верховного Суду від 13.05.2021 року у справі № 640/15966/19. URL: </w:t>
      </w:r>
      <w:hyperlink r:id="rId40" w:history="1">
        <w:r w:rsidR="00284792" w:rsidRPr="000130FD">
          <w:rPr>
            <w:rStyle w:val="a4"/>
            <w:rFonts w:ascii="Times New Roman" w:hAnsi="Times New Roman" w:cs="Times New Roman"/>
            <w:sz w:val="28"/>
            <w:szCs w:val="28"/>
            <w:lang w:val="uk-UA"/>
          </w:rPr>
          <w:t>https://reyestr.court.gov.ua/Review/96907400</w:t>
        </w:r>
      </w:hyperlink>
      <w:r w:rsidR="00284792" w:rsidRPr="007E11F6">
        <w:rPr>
          <w:rFonts w:ascii="Times New Roman" w:hAnsi="Times New Roman" w:cs="Times New Roman"/>
          <w:sz w:val="28"/>
          <w:szCs w:val="28"/>
        </w:rPr>
        <w:t xml:space="preserve"> </w:t>
      </w:r>
      <w:r w:rsidR="005822C8">
        <w:rPr>
          <w:rFonts w:ascii="Times New Roman" w:hAnsi="Times New Roman" w:cs="Times New Roman"/>
          <w:sz w:val="28"/>
          <w:szCs w:val="28"/>
          <w:lang w:val="uk-UA"/>
        </w:rPr>
        <w:t xml:space="preserve"> (дата звернення: 10.11.2024).</w:t>
      </w:r>
    </w:p>
    <w:p w:rsidR="00AD2F28" w:rsidRDefault="00AD2F28" w:rsidP="00AC3D5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88. </w:t>
      </w:r>
      <w:r w:rsidR="00AC3D59" w:rsidRPr="00284792">
        <w:rPr>
          <w:rFonts w:ascii="Times New Roman" w:hAnsi="Times New Roman" w:cs="Times New Roman"/>
          <w:sz w:val="28"/>
          <w:szCs w:val="28"/>
          <w:lang w:val="uk-UA"/>
        </w:rPr>
        <w:t xml:space="preserve">Постанова Касаційного адміністративного суду Верховного Суду від </w:t>
      </w:r>
      <w:r w:rsidR="007E11F6" w:rsidRPr="007E11F6">
        <w:rPr>
          <w:rFonts w:ascii="Times New Roman" w:hAnsi="Times New Roman" w:cs="Times New Roman"/>
          <w:sz w:val="28"/>
          <w:szCs w:val="28"/>
        </w:rPr>
        <w:t>25.06.2021</w:t>
      </w:r>
      <w:r w:rsidR="00AC3D59" w:rsidRPr="00284792">
        <w:rPr>
          <w:rFonts w:ascii="Times New Roman" w:hAnsi="Times New Roman" w:cs="Times New Roman"/>
          <w:sz w:val="28"/>
          <w:szCs w:val="28"/>
          <w:lang w:val="uk-UA"/>
        </w:rPr>
        <w:t xml:space="preserve"> року у справі № </w:t>
      </w:r>
      <w:r w:rsidR="007E11F6" w:rsidRPr="007E11F6">
        <w:rPr>
          <w:rFonts w:ascii="Times New Roman" w:hAnsi="Times New Roman" w:cs="Times New Roman"/>
          <w:sz w:val="28"/>
          <w:szCs w:val="28"/>
          <w:lang w:val="uk-UA"/>
        </w:rPr>
        <w:t>№ 640/10798/19</w:t>
      </w:r>
      <w:r w:rsidR="00AC3D59" w:rsidRPr="00284792">
        <w:rPr>
          <w:rFonts w:ascii="Times New Roman" w:hAnsi="Times New Roman" w:cs="Times New Roman"/>
          <w:sz w:val="28"/>
          <w:szCs w:val="28"/>
          <w:lang w:val="uk-UA"/>
        </w:rPr>
        <w:t>. URL:</w:t>
      </w:r>
      <w:r w:rsidR="00AC3D59" w:rsidRPr="007E11F6">
        <w:rPr>
          <w:rFonts w:ascii="Times New Roman" w:hAnsi="Times New Roman" w:cs="Times New Roman"/>
          <w:sz w:val="28"/>
          <w:szCs w:val="28"/>
        </w:rPr>
        <w:t xml:space="preserve"> </w:t>
      </w:r>
      <w:hyperlink r:id="rId41" w:history="1">
        <w:r w:rsidR="00AC3D59" w:rsidRPr="000130FD">
          <w:rPr>
            <w:rStyle w:val="a4"/>
            <w:rFonts w:ascii="Times New Roman" w:hAnsi="Times New Roman" w:cs="Times New Roman"/>
            <w:sz w:val="28"/>
            <w:szCs w:val="28"/>
            <w:lang w:val="en-US"/>
          </w:rPr>
          <w:t>https</w:t>
        </w:r>
        <w:r w:rsidR="00AC3D59" w:rsidRPr="007E11F6">
          <w:rPr>
            <w:rStyle w:val="a4"/>
            <w:rFonts w:ascii="Times New Roman" w:hAnsi="Times New Roman" w:cs="Times New Roman"/>
            <w:sz w:val="28"/>
            <w:szCs w:val="28"/>
          </w:rPr>
          <w:t>://</w:t>
        </w:r>
        <w:r w:rsidR="00AC3D59" w:rsidRPr="000130FD">
          <w:rPr>
            <w:rStyle w:val="a4"/>
            <w:rFonts w:ascii="Times New Roman" w:hAnsi="Times New Roman" w:cs="Times New Roman"/>
            <w:sz w:val="28"/>
            <w:szCs w:val="28"/>
            <w:lang w:val="en-US"/>
          </w:rPr>
          <w:t>reyestr</w:t>
        </w:r>
        <w:r w:rsidR="00AC3D59" w:rsidRPr="007E11F6">
          <w:rPr>
            <w:rStyle w:val="a4"/>
            <w:rFonts w:ascii="Times New Roman" w:hAnsi="Times New Roman" w:cs="Times New Roman"/>
            <w:sz w:val="28"/>
            <w:szCs w:val="28"/>
          </w:rPr>
          <w:t>.</w:t>
        </w:r>
        <w:r w:rsidR="00AC3D59" w:rsidRPr="000130FD">
          <w:rPr>
            <w:rStyle w:val="a4"/>
            <w:rFonts w:ascii="Times New Roman" w:hAnsi="Times New Roman" w:cs="Times New Roman"/>
            <w:sz w:val="28"/>
            <w:szCs w:val="28"/>
            <w:lang w:val="en-US"/>
          </w:rPr>
          <w:t>court</w:t>
        </w:r>
        <w:r w:rsidR="00AC3D59" w:rsidRPr="007E11F6">
          <w:rPr>
            <w:rStyle w:val="a4"/>
            <w:rFonts w:ascii="Times New Roman" w:hAnsi="Times New Roman" w:cs="Times New Roman"/>
            <w:sz w:val="28"/>
            <w:szCs w:val="28"/>
          </w:rPr>
          <w:t>.</w:t>
        </w:r>
        <w:r w:rsidR="00AC3D59" w:rsidRPr="000130FD">
          <w:rPr>
            <w:rStyle w:val="a4"/>
            <w:rFonts w:ascii="Times New Roman" w:hAnsi="Times New Roman" w:cs="Times New Roman"/>
            <w:sz w:val="28"/>
            <w:szCs w:val="28"/>
            <w:lang w:val="en-US"/>
          </w:rPr>
          <w:t>gov</w:t>
        </w:r>
        <w:r w:rsidR="00AC3D59" w:rsidRPr="007E11F6">
          <w:rPr>
            <w:rStyle w:val="a4"/>
            <w:rFonts w:ascii="Times New Roman" w:hAnsi="Times New Roman" w:cs="Times New Roman"/>
            <w:sz w:val="28"/>
            <w:szCs w:val="28"/>
          </w:rPr>
          <w:t>.</w:t>
        </w:r>
        <w:r w:rsidR="00AC3D59" w:rsidRPr="000130FD">
          <w:rPr>
            <w:rStyle w:val="a4"/>
            <w:rFonts w:ascii="Times New Roman" w:hAnsi="Times New Roman" w:cs="Times New Roman"/>
            <w:sz w:val="28"/>
            <w:szCs w:val="28"/>
            <w:lang w:val="en-US"/>
          </w:rPr>
          <w:t>ua</w:t>
        </w:r>
        <w:r w:rsidR="00AC3D59" w:rsidRPr="007E11F6">
          <w:rPr>
            <w:rStyle w:val="a4"/>
            <w:rFonts w:ascii="Times New Roman" w:hAnsi="Times New Roman" w:cs="Times New Roman"/>
            <w:sz w:val="28"/>
            <w:szCs w:val="28"/>
          </w:rPr>
          <w:t>/</w:t>
        </w:r>
        <w:r w:rsidR="00AC3D59" w:rsidRPr="000130FD">
          <w:rPr>
            <w:rStyle w:val="a4"/>
            <w:rFonts w:ascii="Times New Roman" w:hAnsi="Times New Roman" w:cs="Times New Roman"/>
            <w:sz w:val="28"/>
            <w:szCs w:val="28"/>
            <w:lang w:val="en-US"/>
          </w:rPr>
          <w:t>Review</w:t>
        </w:r>
        <w:r w:rsidR="00AC3D59" w:rsidRPr="007E11F6">
          <w:rPr>
            <w:rStyle w:val="a4"/>
            <w:rFonts w:ascii="Times New Roman" w:hAnsi="Times New Roman" w:cs="Times New Roman"/>
            <w:sz w:val="28"/>
            <w:szCs w:val="28"/>
          </w:rPr>
          <w:t>/97911626</w:t>
        </w:r>
      </w:hyperlink>
      <w:r w:rsidR="00AC3D59" w:rsidRPr="007E11F6">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890B69" w:rsidRPr="00890B69" w:rsidRDefault="007E11F6" w:rsidP="00890B69">
      <w:pPr>
        <w:spacing w:line="360" w:lineRule="auto"/>
        <w:contextualSpacing/>
        <w:jc w:val="both"/>
        <w:rPr>
          <w:rFonts w:ascii="Times New Roman" w:hAnsi="Times New Roman" w:cs="Times New Roman"/>
          <w:sz w:val="28"/>
          <w:szCs w:val="28"/>
        </w:rPr>
      </w:pPr>
      <w:r w:rsidRPr="00890B69">
        <w:rPr>
          <w:rFonts w:ascii="Times New Roman" w:hAnsi="Times New Roman" w:cs="Times New Roman"/>
          <w:sz w:val="28"/>
          <w:szCs w:val="28"/>
        </w:rPr>
        <w:t>89.</w:t>
      </w:r>
      <w:r w:rsidR="00890B69" w:rsidRPr="00890B69">
        <w:t xml:space="preserve"> </w:t>
      </w:r>
      <w:r w:rsidR="00890B69" w:rsidRPr="00890B69">
        <w:rPr>
          <w:rFonts w:ascii="Times New Roman" w:hAnsi="Times New Roman" w:cs="Times New Roman"/>
          <w:sz w:val="28"/>
          <w:szCs w:val="28"/>
        </w:rPr>
        <w:t xml:space="preserve">Постанова Касаційного адміністративного суду Верховного Суду від 29.11.2019 року у справі № 805/5043/15-а. </w:t>
      </w:r>
      <w:r w:rsidR="00890B69" w:rsidRPr="00890B69">
        <w:rPr>
          <w:rFonts w:ascii="Times New Roman" w:hAnsi="Times New Roman" w:cs="Times New Roman"/>
          <w:sz w:val="28"/>
          <w:szCs w:val="28"/>
          <w:lang w:val="en-US"/>
        </w:rPr>
        <w:t>URL</w:t>
      </w:r>
      <w:r w:rsidR="00890B69" w:rsidRPr="00890B69">
        <w:rPr>
          <w:rFonts w:ascii="Times New Roman" w:hAnsi="Times New Roman" w:cs="Times New Roman"/>
          <w:sz w:val="28"/>
          <w:szCs w:val="28"/>
        </w:rPr>
        <w:t xml:space="preserve">: </w:t>
      </w:r>
      <w:hyperlink r:id="rId42" w:history="1">
        <w:r w:rsidR="00890B69" w:rsidRPr="000130FD">
          <w:rPr>
            <w:rStyle w:val="a4"/>
            <w:rFonts w:ascii="Times New Roman" w:hAnsi="Times New Roman" w:cs="Times New Roman"/>
            <w:sz w:val="28"/>
            <w:szCs w:val="28"/>
            <w:lang w:val="en-US"/>
          </w:rPr>
          <w:t>https</w:t>
        </w:r>
        <w:r w:rsidR="00890B69" w:rsidRPr="000130FD">
          <w:rPr>
            <w:rStyle w:val="a4"/>
            <w:rFonts w:ascii="Times New Roman" w:hAnsi="Times New Roman" w:cs="Times New Roman"/>
            <w:sz w:val="28"/>
            <w:szCs w:val="28"/>
          </w:rPr>
          <w:t>://</w:t>
        </w:r>
        <w:r w:rsidR="00890B69" w:rsidRPr="000130FD">
          <w:rPr>
            <w:rStyle w:val="a4"/>
            <w:rFonts w:ascii="Times New Roman" w:hAnsi="Times New Roman" w:cs="Times New Roman"/>
            <w:sz w:val="28"/>
            <w:szCs w:val="28"/>
            <w:lang w:val="en-US"/>
          </w:rPr>
          <w:t>reyestr</w:t>
        </w:r>
        <w:r w:rsidR="00890B69" w:rsidRPr="000130FD">
          <w:rPr>
            <w:rStyle w:val="a4"/>
            <w:rFonts w:ascii="Times New Roman" w:hAnsi="Times New Roman" w:cs="Times New Roman"/>
            <w:sz w:val="28"/>
            <w:szCs w:val="28"/>
          </w:rPr>
          <w:t>.</w:t>
        </w:r>
        <w:r w:rsidR="00890B69" w:rsidRPr="000130FD">
          <w:rPr>
            <w:rStyle w:val="a4"/>
            <w:rFonts w:ascii="Times New Roman" w:hAnsi="Times New Roman" w:cs="Times New Roman"/>
            <w:sz w:val="28"/>
            <w:szCs w:val="28"/>
            <w:lang w:val="en-US"/>
          </w:rPr>
          <w:t>court</w:t>
        </w:r>
        <w:r w:rsidR="00890B69" w:rsidRPr="000130FD">
          <w:rPr>
            <w:rStyle w:val="a4"/>
            <w:rFonts w:ascii="Times New Roman" w:hAnsi="Times New Roman" w:cs="Times New Roman"/>
            <w:sz w:val="28"/>
            <w:szCs w:val="28"/>
          </w:rPr>
          <w:t>.</w:t>
        </w:r>
        <w:r w:rsidR="00890B69" w:rsidRPr="000130FD">
          <w:rPr>
            <w:rStyle w:val="a4"/>
            <w:rFonts w:ascii="Times New Roman" w:hAnsi="Times New Roman" w:cs="Times New Roman"/>
            <w:sz w:val="28"/>
            <w:szCs w:val="28"/>
            <w:lang w:val="en-US"/>
          </w:rPr>
          <w:t>gov</w:t>
        </w:r>
        <w:r w:rsidR="00890B69" w:rsidRPr="000130FD">
          <w:rPr>
            <w:rStyle w:val="a4"/>
            <w:rFonts w:ascii="Times New Roman" w:hAnsi="Times New Roman" w:cs="Times New Roman"/>
            <w:sz w:val="28"/>
            <w:szCs w:val="28"/>
          </w:rPr>
          <w:t>.</w:t>
        </w:r>
        <w:r w:rsidR="00890B69" w:rsidRPr="000130FD">
          <w:rPr>
            <w:rStyle w:val="a4"/>
            <w:rFonts w:ascii="Times New Roman" w:hAnsi="Times New Roman" w:cs="Times New Roman"/>
            <w:sz w:val="28"/>
            <w:szCs w:val="28"/>
            <w:lang w:val="en-US"/>
          </w:rPr>
          <w:t>ua</w:t>
        </w:r>
        <w:r w:rsidR="00890B69" w:rsidRPr="000130FD">
          <w:rPr>
            <w:rStyle w:val="a4"/>
            <w:rFonts w:ascii="Times New Roman" w:hAnsi="Times New Roman" w:cs="Times New Roman"/>
            <w:sz w:val="28"/>
            <w:szCs w:val="28"/>
          </w:rPr>
          <w:t>/</w:t>
        </w:r>
        <w:r w:rsidR="00890B69" w:rsidRPr="000130FD">
          <w:rPr>
            <w:rStyle w:val="a4"/>
            <w:rFonts w:ascii="Times New Roman" w:hAnsi="Times New Roman" w:cs="Times New Roman"/>
            <w:sz w:val="28"/>
            <w:szCs w:val="28"/>
            <w:lang w:val="en-US"/>
          </w:rPr>
          <w:t>Review</w:t>
        </w:r>
        <w:r w:rsidR="00890B69" w:rsidRPr="000130FD">
          <w:rPr>
            <w:rStyle w:val="a4"/>
            <w:rFonts w:ascii="Times New Roman" w:hAnsi="Times New Roman" w:cs="Times New Roman"/>
            <w:sz w:val="28"/>
            <w:szCs w:val="28"/>
          </w:rPr>
          <w:t>/86000072</w:t>
        </w:r>
      </w:hyperlink>
      <w:r w:rsidR="00890B69">
        <w:rPr>
          <w:rFonts w:ascii="Times New Roman" w:hAnsi="Times New Roman" w:cs="Times New Roman"/>
          <w:sz w:val="28"/>
          <w:szCs w:val="28"/>
          <w:lang w:val="uk-UA"/>
        </w:rPr>
        <w:t xml:space="preserve"> </w:t>
      </w:r>
      <w:r w:rsidR="00890B69" w:rsidRPr="00890B69">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890B69" w:rsidRPr="00890B69" w:rsidRDefault="00890B69" w:rsidP="00890B6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90. </w:t>
      </w:r>
      <w:r w:rsidRPr="00890B69">
        <w:rPr>
          <w:rFonts w:ascii="Times New Roman" w:hAnsi="Times New Roman" w:cs="Times New Roman"/>
          <w:sz w:val="28"/>
          <w:szCs w:val="28"/>
        </w:rPr>
        <w:t xml:space="preserve">Постанова Касаційного адміністративного суду Верховного Суду від 29.11.2019 року у справі № 805/5043/15-а. </w:t>
      </w:r>
      <w:r w:rsidRPr="00890B69">
        <w:rPr>
          <w:rFonts w:ascii="Times New Roman" w:hAnsi="Times New Roman" w:cs="Times New Roman"/>
          <w:sz w:val="28"/>
          <w:szCs w:val="28"/>
          <w:lang w:val="en-US"/>
        </w:rPr>
        <w:t>URL</w:t>
      </w:r>
      <w:r w:rsidRPr="00890B69">
        <w:rPr>
          <w:rFonts w:ascii="Times New Roman" w:hAnsi="Times New Roman" w:cs="Times New Roman"/>
          <w:sz w:val="28"/>
          <w:szCs w:val="28"/>
        </w:rPr>
        <w:t xml:space="preserve">: </w:t>
      </w:r>
      <w:hyperlink r:id="rId43" w:history="1">
        <w:r w:rsidRPr="000130FD">
          <w:rPr>
            <w:rStyle w:val="a4"/>
            <w:rFonts w:ascii="Times New Roman" w:hAnsi="Times New Roman" w:cs="Times New Roman"/>
            <w:sz w:val="28"/>
            <w:szCs w:val="28"/>
            <w:lang w:val="en-US"/>
          </w:rPr>
          <w:t>https</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reyestr</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court</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gov</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ua</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Review</w:t>
        </w:r>
        <w:r w:rsidRPr="000130FD">
          <w:rPr>
            <w:rStyle w:val="a4"/>
            <w:rFonts w:ascii="Times New Roman" w:hAnsi="Times New Roman" w:cs="Times New Roman"/>
            <w:sz w:val="28"/>
            <w:szCs w:val="28"/>
          </w:rPr>
          <w:t>/86000072</w:t>
        </w:r>
      </w:hyperlink>
      <w:r>
        <w:rPr>
          <w:rFonts w:ascii="Times New Roman" w:hAnsi="Times New Roman" w:cs="Times New Roman"/>
          <w:sz w:val="28"/>
          <w:szCs w:val="28"/>
          <w:lang w:val="uk-UA"/>
        </w:rPr>
        <w:t xml:space="preserve"> </w:t>
      </w:r>
      <w:r w:rsidRPr="00890B69">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7E11F6" w:rsidRDefault="00890B69" w:rsidP="00890B69">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 </w:t>
      </w:r>
      <w:r w:rsidRPr="00890B69">
        <w:rPr>
          <w:rFonts w:ascii="Times New Roman" w:hAnsi="Times New Roman" w:cs="Times New Roman"/>
          <w:sz w:val="28"/>
          <w:szCs w:val="28"/>
        </w:rPr>
        <w:t xml:space="preserve">Постанова Касаційного адміністративного суду Верховного Суду від 22.12.2022 року у справі № 640/32706/21. </w:t>
      </w:r>
      <w:r w:rsidRPr="00890B69">
        <w:rPr>
          <w:rFonts w:ascii="Times New Roman" w:hAnsi="Times New Roman" w:cs="Times New Roman"/>
          <w:sz w:val="28"/>
          <w:szCs w:val="28"/>
          <w:lang w:val="en-US"/>
        </w:rPr>
        <w:t>URL</w:t>
      </w:r>
      <w:r w:rsidRPr="00890B69">
        <w:rPr>
          <w:rFonts w:ascii="Times New Roman" w:hAnsi="Times New Roman" w:cs="Times New Roman"/>
          <w:sz w:val="28"/>
          <w:szCs w:val="28"/>
        </w:rPr>
        <w:t xml:space="preserve">: </w:t>
      </w:r>
      <w:hyperlink r:id="rId44" w:history="1">
        <w:r w:rsidRPr="000130FD">
          <w:rPr>
            <w:rStyle w:val="a4"/>
            <w:rFonts w:ascii="Times New Roman" w:hAnsi="Times New Roman" w:cs="Times New Roman"/>
            <w:sz w:val="28"/>
            <w:szCs w:val="28"/>
            <w:lang w:val="en-US"/>
          </w:rPr>
          <w:t>https</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reyestr</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court</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gov</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ua</w:t>
        </w:r>
        <w:r w:rsidRPr="000130FD">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Review</w:t>
        </w:r>
        <w:r w:rsidRPr="000130FD">
          <w:rPr>
            <w:rStyle w:val="a4"/>
            <w:rFonts w:ascii="Times New Roman" w:hAnsi="Times New Roman" w:cs="Times New Roman"/>
            <w:sz w:val="28"/>
            <w:szCs w:val="28"/>
          </w:rPr>
          <w:t>/108025498</w:t>
        </w:r>
      </w:hyperlink>
      <w:r>
        <w:rPr>
          <w:rFonts w:ascii="Times New Roman" w:hAnsi="Times New Roman" w:cs="Times New Roman"/>
          <w:sz w:val="28"/>
          <w:szCs w:val="28"/>
          <w:lang w:val="uk-UA"/>
        </w:rPr>
        <w:t xml:space="preserve"> </w:t>
      </w:r>
      <w:r w:rsidR="005822C8">
        <w:rPr>
          <w:rFonts w:ascii="Times New Roman" w:hAnsi="Times New Roman" w:cs="Times New Roman"/>
          <w:sz w:val="28"/>
          <w:szCs w:val="28"/>
          <w:lang w:val="uk-UA"/>
        </w:rPr>
        <w:t>(дата звернення: 10.11.2024).</w:t>
      </w:r>
    </w:p>
    <w:p w:rsidR="008401D9" w:rsidRPr="003B1BB0" w:rsidRDefault="008401D9" w:rsidP="008401D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9</w:t>
      </w:r>
      <w:r w:rsidRPr="008401D9">
        <w:rPr>
          <w:rFonts w:ascii="Times New Roman" w:hAnsi="Times New Roman" w:cs="Times New Roman"/>
          <w:sz w:val="28"/>
          <w:szCs w:val="28"/>
        </w:rPr>
        <w:t>2</w:t>
      </w:r>
      <w:r>
        <w:rPr>
          <w:rFonts w:ascii="Times New Roman" w:hAnsi="Times New Roman" w:cs="Times New Roman"/>
          <w:sz w:val="28"/>
          <w:szCs w:val="28"/>
        </w:rPr>
        <w:t xml:space="preserve">. </w:t>
      </w:r>
      <w:r w:rsidRPr="00B32D1C">
        <w:rPr>
          <w:rFonts w:ascii="Times New Roman" w:hAnsi="Times New Roman" w:cs="Times New Roman"/>
          <w:sz w:val="28"/>
          <w:szCs w:val="28"/>
        </w:rPr>
        <w:t>Постанов</w:t>
      </w:r>
      <w:r>
        <w:rPr>
          <w:rFonts w:ascii="Times New Roman" w:hAnsi="Times New Roman" w:cs="Times New Roman"/>
          <w:sz w:val="28"/>
          <w:szCs w:val="28"/>
          <w:lang w:val="uk-UA"/>
        </w:rPr>
        <w:t>а</w:t>
      </w:r>
      <w:r w:rsidRPr="00B32D1C">
        <w:rPr>
          <w:rFonts w:ascii="Times New Roman" w:hAnsi="Times New Roman" w:cs="Times New Roman"/>
          <w:sz w:val="28"/>
          <w:szCs w:val="28"/>
        </w:rPr>
        <w:t xml:space="preserve"> Великої Палати Верховного Суду від 04.09.2019 року у справі № 265/6582/16-ц</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B1BB0">
        <w:rPr>
          <w:rFonts w:ascii="Times New Roman" w:hAnsi="Times New Roman" w:cs="Times New Roman"/>
          <w:sz w:val="28"/>
          <w:szCs w:val="28"/>
        </w:rPr>
        <w:t xml:space="preserve">: </w:t>
      </w:r>
      <w:hyperlink r:id="rId45" w:history="1">
        <w:r w:rsidRPr="000130FD">
          <w:rPr>
            <w:rStyle w:val="a4"/>
            <w:rFonts w:ascii="Times New Roman" w:hAnsi="Times New Roman" w:cs="Times New Roman"/>
            <w:sz w:val="28"/>
            <w:szCs w:val="28"/>
            <w:lang w:val="en-US"/>
          </w:rPr>
          <w:t>https</w:t>
        </w:r>
        <w:r w:rsidRPr="003B1BB0">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reyestr</w:t>
        </w:r>
        <w:r w:rsidRPr="003B1BB0">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court</w:t>
        </w:r>
        <w:r w:rsidRPr="003B1BB0">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gov</w:t>
        </w:r>
        <w:r w:rsidRPr="003B1BB0">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ua</w:t>
        </w:r>
        <w:r w:rsidRPr="003B1BB0">
          <w:rPr>
            <w:rStyle w:val="a4"/>
            <w:rFonts w:ascii="Times New Roman" w:hAnsi="Times New Roman" w:cs="Times New Roman"/>
            <w:sz w:val="28"/>
            <w:szCs w:val="28"/>
          </w:rPr>
          <w:t>/</w:t>
        </w:r>
        <w:r w:rsidRPr="000130FD">
          <w:rPr>
            <w:rStyle w:val="a4"/>
            <w:rFonts w:ascii="Times New Roman" w:hAnsi="Times New Roman" w:cs="Times New Roman"/>
            <w:sz w:val="28"/>
            <w:szCs w:val="28"/>
            <w:lang w:val="en-US"/>
          </w:rPr>
          <w:t>Review</w:t>
        </w:r>
        <w:r w:rsidRPr="003B1BB0">
          <w:rPr>
            <w:rStyle w:val="a4"/>
            <w:rFonts w:ascii="Times New Roman" w:hAnsi="Times New Roman" w:cs="Times New Roman"/>
            <w:sz w:val="28"/>
            <w:szCs w:val="28"/>
          </w:rPr>
          <w:t>/86310215</w:t>
        </w:r>
      </w:hyperlink>
      <w:r w:rsidR="005822C8">
        <w:rPr>
          <w:rFonts w:ascii="Times New Roman" w:hAnsi="Times New Roman" w:cs="Times New Roman"/>
          <w:sz w:val="28"/>
          <w:szCs w:val="28"/>
          <w:lang w:val="uk-UA"/>
        </w:rPr>
        <w:t xml:space="preserve"> (дата звернення: 10.11.2024).</w:t>
      </w:r>
    </w:p>
    <w:p w:rsidR="008401D9" w:rsidRDefault="008401D9" w:rsidP="008401D9">
      <w:pPr>
        <w:spacing w:line="360" w:lineRule="auto"/>
        <w:contextualSpacing/>
        <w:jc w:val="both"/>
        <w:rPr>
          <w:rFonts w:ascii="Times New Roman" w:hAnsi="Times New Roman" w:cs="Times New Roman"/>
          <w:sz w:val="28"/>
          <w:szCs w:val="28"/>
        </w:rPr>
      </w:pPr>
      <w:r w:rsidRPr="003B1BB0">
        <w:rPr>
          <w:rFonts w:ascii="Times New Roman" w:hAnsi="Times New Roman" w:cs="Times New Roman"/>
          <w:sz w:val="28"/>
          <w:szCs w:val="28"/>
        </w:rPr>
        <w:t>9</w:t>
      </w:r>
      <w:r w:rsidRPr="008401D9">
        <w:rPr>
          <w:rFonts w:ascii="Times New Roman" w:hAnsi="Times New Roman" w:cs="Times New Roman"/>
          <w:sz w:val="28"/>
          <w:szCs w:val="28"/>
        </w:rPr>
        <w:t>3</w:t>
      </w:r>
      <w:r w:rsidRPr="003B1BB0">
        <w:rPr>
          <w:rFonts w:ascii="Times New Roman" w:hAnsi="Times New Roman" w:cs="Times New Roman"/>
          <w:sz w:val="28"/>
          <w:szCs w:val="28"/>
        </w:rPr>
        <w:t xml:space="preserve">. </w:t>
      </w:r>
      <w:r w:rsidRPr="00843F25">
        <w:rPr>
          <w:rFonts w:ascii="Times New Roman" w:hAnsi="Times New Roman" w:cs="Times New Roman"/>
          <w:sz w:val="28"/>
          <w:szCs w:val="28"/>
        </w:rPr>
        <w:t>Постанов</w:t>
      </w:r>
      <w:r>
        <w:rPr>
          <w:rFonts w:ascii="Times New Roman" w:hAnsi="Times New Roman" w:cs="Times New Roman"/>
          <w:sz w:val="28"/>
          <w:szCs w:val="28"/>
          <w:lang w:val="uk-UA"/>
        </w:rPr>
        <w:t>а Касаційного цивільного суду</w:t>
      </w:r>
      <w:r w:rsidRPr="00843F25">
        <w:rPr>
          <w:rFonts w:ascii="Times New Roman" w:hAnsi="Times New Roman" w:cs="Times New Roman"/>
          <w:sz w:val="28"/>
          <w:szCs w:val="28"/>
        </w:rPr>
        <w:t xml:space="preserve"> Верховного Суду від 19.02.2019 року у справі № 423/2245/16-ц</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401D9">
        <w:rPr>
          <w:rFonts w:ascii="Times New Roman" w:hAnsi="Times New Roman" w:cs="Times New Roman"/>
          <w:sz w:val="28"/>
          <w:szCs w:val="28"/>
        </w:rPr>
        <w:t xml:space="preserve">: </w:t>
      </w:r>
      <w:r w:rsidRPr="00843F25">
        <w:rPr>
          <w:rFonts w:ascii="Times New Roman" w:hAnsi="Times New Roman" w:cs="Times New Roman"/>
          <w:sz w:val="28"/>
          <w:szCs w:val="28"/>
        </w:rPr>
        <w:t xml:space="preserve"> </w:t>
      </w:r>
      <w:hyperlink r:id="rId46" w:history="1">
        <w:r w:rsidRPr="000130FD">
          <w:rPr>
            <w:rStyle w:val="a4"/>
            <w:rFonts w:ascii="Times New Roman" w:hAnsi="Times New Roman" w:cs="Times New Roman"/>
            <w:sz w:val="28"/>
            <w:szCs w:val="28"/>
          </w:rPr>
          <w:t>https://reyestr.court.gov.ua/Review/88294494</w:t>
        </w:r>
      </w:hyperlink>
      <w:r w:rsidRPr="003B1BB0">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8401D9" w:rsidRPr="008401D9" w:rsidRDefault="008401D9" w:rsidP="008401D9">
      <w:pPr>
        <w:spacing w:line="360" w:lineRule="auto"/>
        <w:contextualSpacing/>
        <w:jc w:val="both"/>
        <w:rPr>
          <w:rFonts w:ascii="Times New Roman" w:hAnsi="Times New Roman" w:cs="Times New Roman"/>
          <w:sz w:val="28"/>
          <w:szCs w:val="28"/>
        </w:rPr>
      </w:pPr>
      <w:r w:rsidRPr="00843F25">
        <w:rPr>
          <w:rFonts w:ascii="Times New Roman" w:hAnsi="Times New Roman" w:cs="Times New Roman"/>
          <w:sz w:val="28"/>
          <w:szCs w:val="28"/>
        </w:rPr>
        <w:t>9</w:t>
      </w:r>
      <w:r w:rsidRPr="008401D9">
        <w:rPr>
          <w:rFonts w:ascii="Times New Roman" w:hAnsi="Times New Roman" w:cs="Times New Roman"/>
          <w:sz w:val="28"/>
          <w:szCs w:val="28"/>
        </w:rPr>
        <w:t>4</w:t>
      </w:r>
      <w:r w:rsidRPr="00843F25">
        <w:rPr>
          <w:rFonts w:ascii="Times New Roman" w:hAnsi="Times New Roman" w:cs="Times New Roman"/>
          <w:sz w:val="28"/>
          <w:szCs w:val="28"/>
        </w:rPr>
        <w:t>. Постанов</w:t>
      </w:r>
      <w:r>
        <w:rPr>
          <w:rFonts w:ascii="Times New Roman" w:hAnsi="Times New Roman" w:cs="Times New Roman"/>
          <w:sz w:val="28"/>
          <w:szCs w:val="28"/>
          <w:lang w:val="uk-UA"/>
        </w:rPr>
        <w:t>а Касаційного цивільного суду</w:t>
      </w:r>
      <w:r w:rsidRPr="00843F25">
        <w:rPr>
          <w:rFonts w:ascii="Times New Roman" w:hAnsi="Times New Roman" w:cs="Times New Roman"/>
          <w:sz w:val="28"/>
          <w:szCs w:val="28"/>
        </w:rPr>
        <w:t xml:space="preserve"> Верховного Суду від 25.03.2020 року у справі № 646/4339/17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43F25">
        <w:rPr>
          <w:rFonts w:ascii="Times New Roman" w:hAnsi="Times New Roman" w:cs="Times New Roman"/>
          <w:sz w:val="28"/>
          <w:szCs w:val="28"/>
        </w:rPr>
        <w:t xml:space="preserve">:  </w:t>
      </w:r>
      <w:hyperlink r:id="rId47" w:history="1">
        <w:r w:rsidRPr="000130FD">
          <w:rPr>
            <w:rStyle w:val="a4"/>
            <w:rFonts w:ascii="Times New Roman" w:hAnsi="Times New Roman" w:cs="Times New Roman"/>
            <w:sz w:val="28"/>
            <w:szCs w:val="28"/>
          </w:rPr>
          <w:t>https://reyestr.court.gov.ua/Review/88667035</w:t>
        </w:r>
      </w:hyperlink>
      <w:r w:rsidRPr="008401D9">
        <w:rPr>
          <w:rFonts w:ascii="Times New Roman" w:hAnsi="Times New Roman" w:cs="Times New Roman"/>
          <w:sz w:val="28"/>
          <w:szCs w:val="28"/>
        </w:rPr>
        <w:t xml:space="preserve"> </w:t>
      </w:r>
      <w:r w:rsidR="005822C8">
        <w:rPr>
          <w:rFonts w:ascii="Times New Roman" w:hAnsi="Times New Roman" w:cs="Times New Roman"/>
          <w:sz w:val="28"/>
          <w:szCs w:val="28"/>
          <w:lang w:val="uk-UA"/>
        </w:rPr>
        <w:t>(дата звернення: 10.11.2024).</w:t>
      </w:r>
    </w:p>
    <w:p w:rsidR="007E11F6" w:rsidRPr="00890B69" w:rsidRDefault="007E11F6" w:rsidP="00AC3D59">
      <w:pPr>
        <w:spacing w:line="360" w:lineRule="auto"/>
        <w:contextualSpacing/>
        <w:jc w:val="both"/>
        <w:rPr>
          <w:rFonts w:ascii="Times New Roman" w:hAnsi="Times New Roman" w:cs="Times New Roman"/>
          <w:sz w:val="28"/>
          <w:szCs w:val="28"/>
        </w:rPr>
      </w:pPr>
    </w:p>
    <w:sectPr w:rsidR="007E11F6" w:rsidRPr="00890B69" w:rsidSect="00512AD5">
      <w:headerReference w:type="default" r:id="rId4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5476" w:rsidRDefault="00345476" w:rsidP="00512AD5">
      <w:pPr>
        <w:spacing w:after="0" w:line="240" w:lineRule="auto"/>
      </w:pPr>
      <w:r>
        <w:separator/>
      </w:r>
    </w:p>
  </w:endnote>
  <w:endnote w:type="continuationSeparator" w:id="0">
    <w:p w:rsidR="00345476" w:rsidRDefault="00345476" w:rsidP="00512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5476" w:rsidRDefault="00345476" w:rsidP="00512AD5">
      <w:pPr>
        <w:spacing w:after="0" w:line="240" w:lineRule="auto"/>
      </w:pPr>
      <w:r>
        <w:separator/>
      </w:r>
    </w:p>
  </w:footnote>
  <w:footnote w:type="continuationSeparator" w:id="0">
    <w:p w:rsidR="00345476" w:rsidRDefault="00345476" w:rsidP="00512A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5151980"/>
      <w:docPartObj>
        <w:docPartGallery w:val="Page Numbers (Top of Page)"/>
        <w:docPartUnique/>
      </w:docPartObj>
    </w:sdtPr>
    <w:sdtEndPr/>
    <w:sdtContent>
      <w:p w:rsidR="00410483" w:rsidRDefault="00410483">
        <w:pPr>
          <w:pStyle w:val="a6"/>
          <w:jc w:val="right"/>
        </w:pPr>
        <w:r w:rsidRPr="00512AD5">
          <w:rPr>
            <w:rFonts w:ascii="Times New Roman" w:hAnsi="Times New Roman" w:cs="Times New Roman"/>
            <w:sz w:val="28"/>
            <w:szCs w:val="28"/>
          </w:rPr>
          <w:fldChar w:fldCharType="begin"/>
        </w:r>
        <w:r w:rsidRPr="00512AD5">
          <w:rPr>
            <w:rFonts w:ascii="Times New Roman" w:hAnsi="Times New Roman" w:cs="Times New Roman"/>
            <w:sz w:val="28"/>
            <w:szCs w:val="28"/>
          </w:rPr>
          <w:instrText>PAGE   \* MERGEFORMAT</w:instrText>
        </w:r>
        <w:r w:rsidRPr="00512AD5">
          <w:rPr>
            <w:rFonts w:ascii="Times New Roman" w:hAnsi="Times New Roman" w:cs="Times New Roman"/>
            <w:sz w:val="28"/>
            <w:szCs w:val="28"/>
          </w:rPr>
          <w:fldChar w:fldCharType="separate"/>
        </w:r>
        <w:r w:rsidR="007931C2">
          <w:rPr>
            <w:rFonts w:ascii="Times New Roman" w:hAnsi="Times New Roman" w:cs="Times New Roman"/>
            <w:noProof/>
            <w:sz w:val="28"/>
            <w:szCs w:val="28"/>
          </w:rPr>
          <w:t>2</w:t>
        </w:r>
        <w:r w:rsidRPr="00512AD5">
          <w:rPr>
            <w:rFonts w:ascii="Times New Roman" w:hAnsi="Times New Roman" w:cs="Times New Roman"/>
            <w:sz w:val="28"/>
            <w:szCs w:val="28"/>
          </w:rPr>
          <w:fldChar w:fldCharType="end"/>
        </w:r>
      </w:p>
    </w:sdtContent>
  </w:sdt>
  <w:p w:rsidR="00410483" w:rsidRDefault="00410483">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0A22"/>
    <w:multiLevelType w:val="hybridMultilevel"/>
    <w:tmpl w:val="BD8676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1903F68"/>
    <w:multiLevelType w:val="hybridMultilevel"/>
    <w:tmpl w:val="69648040"/>
    <w:lvl w:ilvl="0" w:tplc="178831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85429C3"/>
    <w:multiLevelType w:val="multilevel"/>
    <w:tmpl w:val="98B4C43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98C6917"/>
    <w:multiLevelType w:val="multilevel"/>
    <w:tmpl w:val="DC204EB2"/>
    <w:lvl w:ilvl="0">
      <w:start w:val="3"/>
      <w:numFmt w:val="decimal"/>
      <w:lvlText w:val="%1."/>
      <w:lvlJc w:val="left"/>
      <w:pPr>
        <w:ind w:left="432" w:hanging="432"/>
      </w:pPr>
      <w:rPr>
        <w:rFonts w:hint="default"/>
      </w:rPr>
    </w:lvl>
    <w:lvl w:ilvl="1">
      <w:start w:val="1"/>
      <w:numFmt w:val="decimal"/>
      <w:lvlText w:val="%1.%2."/>
      <w:lvlJc w:val="left"/>
      <w:pPr>
        <w:ind w:left="1152"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4" w15:restartNumberingAfterBreak="0">
    <w:nsid w:val="40F00426"/>
    <w:multiLevelType w:val="hybridMultilevel"/>
    <w:tmpl w:val="8FA660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9016E1F"/>
    <w:multiLevelType w:val="multilevel"/>
    <w:tmpl w:val="43A6BA0C"/>
    <w:lvl w:ilvl="0">
      <w:start w:val="2"/>
      <w:numFmt w:val="decimal"/>
      <w:lvlText w:val="%1."/>
      <w:lvlJc w:val="left"/>
      <w:pPr>
        <w:ind w:left="432" w:hanging="432"/>
      </w:pPr>
      <w:rPr>
        <w:rFonts w:hint="default"/>
        <w:b w:val="0"/>
      </w:rPr>
    </w:lvl>
    <w:lvl w:ilvl="1">
      <w:start w:val="1"/>
      <w:numFmt w:val="decimal"/>
      <w:lvlText w:val="%1.%2."/>
      <w:lvlJc w:val="left"/>
      <w:pPr>
        <w:ind w:left="1080" w:hanging="72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960" w:hanging="180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6" w15:restartNumberingAfterBreak="0">
    <w:nsid w:val="4B571DE8"/>
    <w:multiLevelType w:val="hybridMultilevel"/>
    <w:tmpl w:val="0EE0EA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E2C2293"/>
    <w:multiLevelType w:val="multilevel"/>
    <w:tmpl w:val="43A6BA0C"/>
    <w:lvl w:ilvl="0">
      <w:start w:val="2"/>
      <w:numFmt w:val="decimal"/>
      <w:lvlText w:val="%1."/>
      <w:lvlJc w:val="left"/>
      <w:pPr>
        <w:ind w:left="432" w:hanging="432"/>
      </w:pPr>
      <w:rPr>
        <w:rFonts w:hint="default"/>
        <w:b w:val="0"/>
      </w:rPr>
    </w:lvl>
    <w:lvl w:ilvl="1">
      <w:start w:val="1"/>
      <w:numFmt w:val="decimal"/>
      <w:lvlText w:val="%1.%2."/>
      <w:lvlJc w:val="left"/>
      <w:pPr>
        <w:ind w:left="1080" w:hanging="72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960" w:hanging="180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num w:numId="1">
    <w:abstractNumId w:val="1"/>
  </w:num>
  <w:num w:numId="2">
    <w:abstractNumId w:val="0"/>
  </w:num>
  <w:num w:numId="3">
    <w:abstractNumId w:val="2"/>
  </w:num>
  <w:num w:numId="4">
    <w:abstractNumId w:val="6"/>
  </w:num>
  <w:num w:numId="5">
    <w:abstractNumId w:val="4"/>
  </w:num>
  <w:num w:numId="6">
    <w:abstractNumId w:val="7"/>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83D"/>
    <w:rsid w:val="000079EE"/>
    <w:rsid w:val="0001183B"/>
    <w:rsid w:val="000122A4"/>
    <w:rsid w:val="00014149"/>
    <w:rsid w:val="00017433"/>
    <w:rsid w:val="00017A11"/>
    <w:rsid w:val="00020A86"/>
    <w:rsid w:val="00021032"/>
    <w:rsid w:val="00023900"/>
    <w:rsid w:val="000269A1"/>
    <w:rsid w:val="0003069C"/>
    <w:rsid w:val="00030F1A"/>
    <w:rsid w:val="00031A47"/>
    <w:rsid w:val="00034990"/>
    <w:rsid w:val="00034EA5"/>
    <w:rsid w:val="000366DB"/>
    <w:rsid w:val="00036807"/>
    <w:rsid w:val="00040D5E"/>
    <w:rsid w:val="000441C2"/>
    <w:rsid w:val="00044CF8"/>
    <w:rsid w:val="00046135"/>
    <w:rsid w:val="00047212"/>
    <w:rsid w:val="000473D2"/>
    <w:rsid w:val="00047467"/>
    <w:rsid w:val="00050BED"/>
    <w:rsid w:val="00050FB9"/>
    <w:rsid w:val="00052DCC"/>
    <w:rsid w:val="00054F90"/>
    <w:rsid w:val="0005672F"/>
    <w:rsid w:val="00061D8B"/>
    <w:rsid w:val="00061E0B"/>
    <w:rsid w:val="000638DF"/>
    <w:rsid w:val="00063B50"/>
    <w:rsid w:val="000640DE"/>
    <w:rsid w:val="000666E4"/>
    <w:rsid w:val="0007079D"/>
    <w:rsid w:val="0007158A"/>
    <w:rsid w:val="00071D84"/>
    <w:rsid w:val="00071D87"/>
    <w:rsid w:val="00072CBB"/>
    <w:rsid w:val="00073319"/>
    <w:rsid w:val="00073AF4"/>
    <w:rsid w:val="00073B8F"/>
    <w:rsid w:val="00076A90"/>
    <w:rsid w:val="00077A5B"/>
    <w:rsid w:val="00077F19"/>
    <w:rsid w:val="0008008A"/>
    <w:rsid w:val="0008130C"/>
    <w:rsid w:val="00082E06"/>
    <w:rsid w:val="00083244"/>
    <w:rsid w:val="00084524"/>
    <w:rsid w:val="000922FE"/>
    <w:rsid w:val="00093BCC"/>
    <w:rsid w:val="000965CB"/>
    <w:rsid w:val="000969A6"/>
    <w:rsid w:val="000A0954"/>
    <w:rsid w:val="000A1345"/>
    <w:rsid w:val="000A7F10"/>
    <w:rsid w:val="000B0C5F"/>
    <w:rsid w:val="000B30D1"/>
    <w:rsid w:val="000B4B2A"/>
    <w:rsid w:val="000B4E4B"/>
    <w:rsid w:val="000B6617"/>
    <w:rsid w:val="000B6FE0"/>
    <w:rsid w:val="000C3904"/>
    <w:rsid w:val="000D1435"/>
    <w:rsid w:val="000D4DB4"/>
    <w:rsid w:val="000D51AC"/>
    <w:rsid w:val="000D51F4"/>
    <w:rsid w:val="000D6C9E"/>
    <w:rsid w:val="000D77AD"/>
    <w:rsid w:val="000E00EB"/>
    <w:rsid w:val="000E0EB3"/>
    <w:rsid w:val="000E1ED6"/>
    <w:rsid w:val="000E2C5F"/>
    <w:rsid w:val="000E3FB7"/>
    <w:rsid w:val="000E5070"/>
    <w:rsid w:val="000F02CF"/>
    <w:rsid w:val="000F1553"/>
    <w:rsid w:val="000F2E17"/>
    <w:rsid w:val="000F3CBA"/>
    <w:rsid w:val="000F4809"/>
    <w:rsid w:val="000F5013"/>
    <w:rsid w:val="000F5452"/>
    <w:rsid w:val="000F5819"/>
    <w:rsid w:val="000F6D79"/>
    <w:rsid w:val="00103A05"/>
    <w:rsid w:val="00104122"/>
    <w:rsid w:val="00104138"/>
    <w:rsid w:val="001067E2"/>
    <w:rsid w:val="00107A18"/>
    <w:rsid w:val="001147AE"/>
    <w:rsid w:val="00115C20"/>
    <w:rsid w:val="0011720E"/>
    <w:rsid w:val="00117349"/>
    <w:rsid w:val="00122213"/>
    <w:rsid w:val="00124F1A"/>
    <w:rsid w:val="00126D4F"/>
    <w:rsid w:val="0012712E"/>
    <w:rsid w:val="00130B56"/>
    <w:rsid w:val="00131A7A"/>
    <w:rsid w:val="0013459D"/>
    <w:rsid w:val="00134999"/>
    <w:rsid w:val="001357CE"/>
    <w:rsid w:val="00136493"/>
    <w:rsid w:val="001366E8"/>
    <w:rsid w:val="001408DD"/>
    <w:rsid w:val="00140BAF"/>
    <w:rsid w:val="0014198F"/>
    <w:rsid w:val="00143D5F"/>
    <w:rsid w:val="00144EAF"/>
    <w:rsid w:val="00145321"/>
    <w:rsid w:val="00145795"/>
    <w:rsid w:val="00150BA4"/>
    <w:rsid w:val="00151488"/>
    <w:rsid w:val="00151CE8"/>
    <w:rsid w:val="00152305"/>
    <w:rsid w:val="00153176"/>
    <w:rsid w:val="001569B6"/>
    <w:rsid w:val="00160511"/>
    <w:rsid w:val="001615C7"/>
    <w:rsid w:val="00161FD7"/>
    <w:rsid w:val="00164E47"/>
    <w:rsid w:val="0016571D"/>
    <w:rsid w:val="00165CC0"/>
    <w:rsid w:val="00165F05"/>
    <w:rsid w:val="00166552"/>
    <w:rsid w:val="00167163"/>
    <w:rsid w:val="00170ADA"/>
    <w:rsid w:val="0017302F"/>
    <w:rsid w:val="0017432A"/>
    <w:rsid w:val="00174FE9"/>
    <w:rsid w:val="0017612D"/>
    <w:rsid w:val="00180115"/>
    <w:rsid w:val="00182645"/>
    <w:rsid w:val="00183E95"/>
    <w:rsid w:val="001857D3"/>
    <w:rsid w:val="00186D75"/>
    <w:rsid w:val="0018778E"/>
    <w:rsid w:val="00191A27"/>
    <w:rsid w:val="00191F4A"/>
    <w:rsid w:val="001965F6"/>
    <w:rsid w:val="00196B67"/>
    <w:rsid w:val="00196C32"/>
    <w:rsid w:val="001A5FDB"/>
    <w:rsid w:val="001A600A"/>
    <w:rsid w:val="001A7136"/>
    <w:rsid w:val="001B60DC"/>
    <w:rsid w:val="001B681E"/>
    <w:rsid w:val="001C0634"/>
    <w:rsid w:val="001C0755"/>
    <w:rsid w:val="001C12CC"/>
    <w:rsid w:val="001C18F4"/>
    <w:rsid w:val="001C19FB"/>
    <w:rsid w:val="001C3441"/>
    <w:rsid w:val="001C3D52"/>
    <w:rsid w:val="001C7511"/>
    <w:rsid w:val="001C75A5"/>
    <w:rsid w:val="001D0BDD"/>
    <w:rsid w:val="001D33CB"/>
    <w:rsid w:val="001E0525"/>
    <w:rsid w:val="001E13DA"/>
    <w:rsid w:val="001E265B"/>
    <w:rsid w:val="001E2A24"/>
    <w:rsid w:val="001E590C"/>
    <w:rsid w:val="001E5A26"/>
    <w:rsid w:val="001E7908"/>
    <w:rsid w:val="001F2871"/>
    <w:rsid w:val="001F78B4"/>
    <w:rsid w:val="00200360"/>
    <w:rsid w:val="0020349A"/>
    <w:rsid w:val="002051CA"/>
    <w:rsid w:val="00205A72"/>
    <w:rsid w:val="00205AC1"/>
    <w:rsid w:val="002102F2"/>
    <w:rsid w:val="00211983"/>
    <w:rsid w:val="002123A1"/>
    <w:rsid w:val="00214419"/>
    <w:rsid w:val="002144C7"/>
    <w:rsid w:val="00214F0C"/>
    <w:rsid w:val="00217D97"/>
    <w:rsid w:val="002204AF"/>
    <w:rsid w:val="002206AC"/>
    <w:rsid w:val="00221C22"/>
    <w:rsid w:val="002222AA"/>
    <w:rsid w:val="0022573B"/>
    <w:rsid w:val="002257AB"/>
    <w:rsid w:val="00226698"/>
    <w:rsid w:val="00230DED"/>
    <w:rsid w:val="00237B74"/>
    <w:rsid w:val="00240CB0"/>
    <w:rsid w:val="00240DCD"/>
    <w:rsid w:val="00240E65"/>
    <w:rsid w:val="00241105"/>
    <w:rsid w:val="00242BB6"/>
    <w:rsid w:val="00242F2F"/>
    <w:rsid w:val="002435E8"/>
    <w:rsid w:val="0024422E"/>
    <w:rsid w:val="00244EBF"/>
    <w:rsid w:val="0024630B"/>
    <w:rsid w:val="00250690"/>
    <w:rsid w:val="00251873"/>
    <w:rsid w:val="00253032"/>
    <w:rsid w:val="00253538"/>
    <w:rsid w:val="0025363E"/>
    <w:rsid w:val="00253DAC"/>
    <w:rsid w:val="002547EF"/>
    <w:rsid w:val="00256BF4"/>
    <w:rsid w:val="002602D5"/>
    <w:rsid w:val="00260455"/>
    <w:rsid w:val="0026255D"/>
    <w:rsid w:val="00262B73"/>
    <w:rsid w:val="00263FA0"/>
    <w:rsid w:val="002649E5"/>
    <w:rsid w:val="002652E1"/>
    <w:rsid w:val="002676D3"/>
    <w:rsid w:val="00271221"/>
    <w:rsid w:val="00271285"/>
    <w:rsid w:val="00272768"/>
    <w:rsid w:val="002731A9"/>
    <w:rsid w:val="00274C54"/>
    <w:rsid w:val="002765ED"/>
    <w:rsid w:val="00284792"/>
    <w:rsid w:val="00285BA5"/>
    <w:rsid w:val="0028633B"/>
    <w:rsid w:val="002868A5"/>
    <w:rsid w:val="00286940"/>
    <w:rsid w:val="002875BC"/>
    <w:rsid w:val="00291689"/>
    <w:rsid w:val="002941B1"/>
    <w:rsid w:val="002941FC"/>
    <w:rsid w:val="00294FF2"/>
    <w:rsid w:val="00295F9F"/>
    <w:rsid w:val="00297586"/>
    <w:rsid w:val="00297895"/>
    <w:rsid w:val="002A0568"/>
    <w:rsid w:val="002A3393"/>
    <w:rsid w:val="002A4759"/>
    <w:rsid w:val="002A5812"/>
    <w:rsid w:val="002A6014"/>
    <w:rsid w:val="002A637E"/>
    <w:rsid w:val="002B037B"/>
    <w:rsid w:val="002B29D9"/>
    <w:rsid w:val="002B6DD2"/>
    <w:rsid w:val="002C0675"/>
    <w:rsid w:val="002C0A6C"/>
    <w:rsid w:val="002C0B78"/>
    <w:rsid w:val="002C0CC9"/>
    <w:rsid w:val="002C1F7D"/>
    <w:rsid w:val="002C2A22"/>
    <w:rsid w:val="002C428C"/>
    <w:rsid w:val="002C46EE"/>
    <w:rsid w:val="002C6DB7"/>
    <w:rsid w:val="002C768B"/>
    <w:rsid w:val="002C785F"/>
    <w:rsid w:val="002D0714"/>
    <w:rsid w:val="002D5247"/>
    <w:rsid w:val="002E029B"/>
    <w:rsid w:val="002E28B2"/>
    <w:rsid w:val="002E4B0A"/>
    <w:rsid w:val="002E526A"/>
    <w:rsid w:val="002E62E2"/>
    <w:rsid w:val="002E752D"/>
    <w:rsid w:val="002F0271"/>
    <w:rsid w:val="002F4C98"/>
    <w:rsid w:val="002F4F06"/>
    <w:rsid w:val="002F7149"/>
    <w:rsid w:val="002F7B89"/>
    <w:rsid w:val="00301A76"/>
    <w:rsid w:val="00302E48"/>
    <w:rsid w:val="003033C0"/>
    <w:rsid w:val="003049A2"/>
    <w:rsid w:val="0030602B"/>
    <w:rsid w:val="003061AC"/>
    <w:rsid w:val="003061EC"/>
    <w:rsid w:val="0030704F"/>
    <w:rsid w:val="00307FAC"/>
    <w:rsid w:val="00313028"/>
    <w:rsid w:val="0031574A"/>
    <w:rsid w:val="00320C83"/>
    <w:rsid w:val="003215FE"/>
    <w:rsid w:val="00321CB9"/>
    <w:rsid w:val="00324DEC"/>
    <w:rsid w:val="00327D47"/>
    <w:rsid w:val="00332ED3"/>
    <w:rsid w:val="003334A2"/>
    <w:rsid w:val="003340D1"/>
    <w:rsid w:val="00341E0B"/>
    <w:rsid w:val="003428CD"/>
    <w:rsid w:val="003432EA"/>
    <w:rsid w:val="00344FF4"/>
    <w:rsid w:val="00345476"/>
    <w:rsid w:val="003462F3"/>
    <w:rsid w:val="003475FC"/>
    <w:rsid w:val="00347E56"/>
    <w:rsid w:val="00351212"/>
    <w:rsid w:val="00352BD1"/>
    <w:rsid w:val="00353FCB"/>
    <w:rsid w:val="00354B13"/>
    <w:rsid w:val="00354BA5"/>
    <w:rsid w:val="00356A78"/>
    <w:rsid w:val="00357D81"/>
    <w:rsid w:val="003633E5"/>
    <w:rsid w:val="00365F73"/>
    <w:rsid w:val="003670EF"/>
    <w:rsid w:val="00370C36"/>
    <w:rsid w:val="00372DA0"/>
    <w:rsid w:val="0037449C"/>
    <w:rsid w:val="003746BE"/>
    <w:rsid w:val="0037548D"/>
    <w:rsid w:val="003756D6"/>
    <w:rsid w:val="003758D0"/>
    <w:rsid w:val="00376EDF"/>
    <w:rsid w:val="00377145"/>
    <w:rsid w:val="0038001B"/>
    <w:rsid w:val="003814C9"/>
    <w:rsid w:val="00381E14"/>
    <w:rsid w:val="00382D02"/>
    <w:rsid w:val="00384935"/>
    <w:rsid w:val="00384D73"/>
    <w:rsid w:val="003857A0"/>
    <w:rsid w:val="00390E25"/>
    <w:rsid w:val="003965F8"/>
    <w:rsid w:val="00397590"/>
    <w:rsid w:val="003A36C3"/>
    <w:rsid w:val="003A5EC2"/>
    <w:rsid w:val="003B0FD0"/>
    <w:rsid w:val="003B1BB0"/>
    <w:rsid w:val="003B1BF6"/>
    <w:rsid w:val="003B20DD"/>
    <w:rsid w:val="003B4928"/>
    <w:rsid w:val="003B4C78"/>
    <w:rsid w:val="003B5552"/>
    <w:rsid w:val="003B5EAA"/>
    <w:rsid w:val="003B65D4"/>
    <w:rsid w:val="003B6822"/>
    <w:rsid w:val="003C0B41"/>
    <w:rsid w:val="003C20D6"/>
    <w:rsid w:val="003C23EF"/>
    <w:rsid w:val="003C4887"/>
    <w:rsid w:val="003C70A6"/>
    <w:rsid w:val="003D3EEB"/>
    <w:rsid w:val="003D71A1"/>
    <w:rsid w:val="003D75B4"/>
    <w:rsid w:val="003E1EB2"/>
    <w:rsid w:val="003E2080"/>
    <w:rsid w:val="003E2941"/>
    <w:rsid w:val="003E3720"/>
    <w:rsid w:val="003E5050"/>
    <w:rsid w:val="003F42B6"/>
    <w:rsid w:val="003F48EE"/>
    <w:rsid w:val="003F68DA"/>
    <w:rsid w:val="00400D9D"/>
    <w:rsid w:val="004022CA"/>
    <w:rsid w:val="0040234A"/>
    <w:rsid w:val="00403E53"/>
    <w:rsid w:val="0040525F"/>
    <w:rsid w:val="004075F0"/>
    <w:rsid w:val="0040766E"/>
    <w:rsid w:val="00407F58"/>
    <w:rsid w:val="004100B7"/>
    <w:rsid w:val="00410483"/>
    <w:rsid w:val="00416270"/>
    <w:rsid w:val="00420F69"/>
    <w:rsid w:val="00421AE8"/>
    <w:rsid w:val="00426D7D"/>
    <w:rsid w:val="00430031"/>
    <w:rsid w:val="00430759"/>
    <w:rsid w:val="004369C5"/>
    <w:rsid w:val="00437E79"/>
    <w:rsid w:val="00452610"/>
    <w:rsid w:val="004533D8"/>
    <w:rsid w:val="0045389D"/>
    <w:rsid w:val="0045706D"/>
    <w:rsid w:val="00461834"/>
    <w:rsid w:val="0046224E"/>
    <w:rsid w:val="00462E8F"/>
    <w:rsid w:val="004637C2"/>
    <w:rsid w:val="00463CFB"/>
    <w:rsid w:val="0046485C"/>
    <w:rsid w:val="00467947"/>
    <w:rsid w:val="00470C78"/>
    <w:rsid w:val="00476D5C"/>
    <w:rsid w:val="00477D1E"/>
    <w:rsid w:val="0048119D"/>
    <w:rsid w:val="004833DC"/>
    <w:rsid w:val="004901F5"/>
    <w:rsid w:val="00494C65"/>
    <w:rsid w:val="004960EA"/>
    <w:rsid w:val="004A04E0"/>
    <w:rsid w:val="004A47B1"/>
    <w:rsid w:val="004A7902"/>
    <w:rsid w:val="004B0259"/>
    <w:rsid w:val="004B175C"/>
    <w:rsid w:val="004B3734"/>
    <w:rsid w:val="004B37E5"/>
    <w:rsid w:val="004B510F"/>
    <w:rsid w:val="004B5A0A"/>
    <w:rsid w:val="004B5A94"/>
    <w:rsid w:val="004B7942"/>
    <w:rsid w:val="004C05AB"/>
    <w:rsid w:val="004C0AC6"/>
    <w:rsid w:val="004C1BB4"/>
    <w:rsid w:val="004C5B61"/>
    <w:rsid w:val="004C6132"/>
    <w:rsid w:val="004C7009"/>
    <w:rsid w:val="004C70C2"/>
    <w:rsid w:val="004C7B44"/>
    <w:rsid w:val="004D1C75"/>
    <w:rsid w:val="004D2042"/>
    <w:rsid w:val="004D66E3"/>
    <w:rsid w:val="004D72F5"/>
    <w:rsid w:val="004D7F51"/>
    <w:rsid w:val="004E0345"/>
    <w:rsid w:val="004E1731"/>
    <w:rsid w:val="004E32B0"/>
    <w:rsid w:val="004E70A4"/>
    <w:rsid w:val="004E77FD"/>
    <w:rsid w:val="004E7B50"/>
    <w:rsid w:val="004F1DCC"/>
    <w:rsid w:val="004F3F62"/>
    <w:rsid w:val="004F545A"/>
    <w:rsid w:val="004F5CB4"/>
    <w:rsid w:val="005016ED"/>
    <w:rsid w:val="0050338C"/>
    <w:rsid w:val="00505C08"/>
    <w:rsid w:val="005067D9"/>
    <w:rsid w:val="00507DAF"/>
    <w:rsid w:val="005111AD"/>
    <w:rsid w:val="00512A96"/>
    <w:rsid w:val="00512AD5"/>
    <w:rsid w:val="00514DB0"/>
    <w:rsid w:val="00515D4E"/>
    <w:rsid w:val="00524499"/>
    <w:rsid w:val="00525055"/>
    <w:rsid w:val="0052648C"/>
    <w:rsid w:val="00526D31"/>
    <w:rsid w:val="0052754E"/>
    <w:rsid w:val="00530749"/>
    <w:rsid w:val="005314BC"/>
    <w:rsid w:val="00531C74"/>
    <w:rsid w:val="00531DC2"/>
    <w:rsid w:val="00533453"/>
    <w:rsid w:val="0053590A"/>
    <w:rsid w:val="00540273"/>
    <w:rsid w:val="0054189D"/>
    <w:rsid w:val="0054270F"/>
    <w:rsid w:val="005442C7"/>
    <w:rsid w:val="005448AB"/>
    <w:rsid w:val="005517FA"/>
    <w:rsid w:val="00552F3E"/>
    <w:rsid w:val="00554EFD"/>
    <w:rsid w:val="00555618"/>
    <w:rsid w:val="00555629"/>
    <w:rsid w:val="0055569D"/>
    <w:rsid w:val="00555CF3"/>
    <w:rsid w:val="0056148A"/>
    <w:rsid w:val="005614F5"/>
    <w:rsid w:val="00561DED"/>
    <w:rsid w:val="00562BED"/>
    <w:rsid w:val="00563F1D"/>
    <w:rsid w:val="00565516"/>
    <w:rsid w:val="00565E21"/>
    <w:rsid w:val="005727BA"/>
    <w:rsid w:val="00572E41"/>
    <w:rsid w:val="00575B4F"/>
    <w:rsid w:val="00581163"/>
    <w:rsid w:val="00581326"/>
    <w:rsid w:val="0058135F"/>
    <w:rsid w:val="005822C8"/>
    <w:rsid w:val="005824E6"/>
    <w:rsid w:val="00585257"/>
    <w:rsid w:val="00593135"/>
    <w:rsid w:val="005946D4"/>
    <w:rsid w:val="005960E9"/>
    <w:rsid w:val="005962DD"/>
    <w:rsid w:val="00596CAB"/>
    <w:rsid w:val="0059755F"/>
    <w:rsid w:val="005A0311"/>
    <w:rsid w:val="005A5E4A"/>
    <w:rsid w:val="005A7CB0"/>
    <w:rsid w:val="005B0202"/>
    <w:rsid w:val="005B1D70"/>
    <w:rsid w:val="005B2D28"/>
    <w:rsid w:val="005B504A"/>
    <w:rsid w:val="005C5510"/>
    <w:rsid w:val="005C7BB5"/>
    <w:rsid w:val="005D12EE"/>
    <w:rsid w:val="005D1609"/>
    <w:rsid w:val="005D5525"/>
    <w:rsid w:val="005D6094"/>
    <w:rsid w:val="005D60F3"/>
    <w:rsid w:val="005D7457"/>
    <w:rsid w:val="005E041C"/>
    <w:rsid w:val="005E2464"/>
    <w:rsid w:val="005E26AD"/>
    <w:rsid w:val="005E479F"/>
    <w:rsid w:val="005E5881"/>
    <w:rsid w:val="005E5E16"/>
    <w:rsid w:val="005E5E9C"/>
    <w:rsid w:val="005E6C0C"/>
    <w:rsid w:val="005E6C6B"/>
    <w:rsid w:val="005F147D"/>
    <w:rsid w:val="005F1573"/>
    <w:rsid w:val="005F2FB1"/>
    <w:rsid w:val="005F3405"/>
    <w:rsid w:val="005F6FA0"/>
    <w:rsid w:val="005F7DE7"/>
    <w:rsid w:val="00601490"/>
    <w:rsid w:val="0060511B"/>
    <w:rsid w:val="006059AE"/>
    <w:rsid w:val="00606D4A"/>
    <w:rsid w:val="00610258"/>
    <w:rsid w:val="006118B7"/>
    <w:rsid w:val="00612274"/>
    <w:rsid w:val="00612F48"/>
    <w:rsid w:val="006140DC"/>
    <w:rsid w:val="00614795"/>
    <w:rsid w:val="00615F46"/>
    <w:rsid w:val="006201BC"/>
    <w:rsid w:val="0062144D"/>
    <w:rsid w:val="00624095"/>
    <w:rsid w:val="006247FB"/>
    <w:rsid w:val="006352E8"/>
    <w:rsid w:val="00640BAE"/>
    <w:rsid w:val="006411C2"/>
    <w:rsid w:val="006412AB"/>
    <w:rsid w:val="00641A3C"/>
    <w:rsid w:val="00643BC0"/>
    <w:rsid w:val="0064604D"/>
    <w:rsid w:val="00646895"/>
    <w:rsid w:val="00650A52"/>
    <w:rsid w:val="00651077"/>
    <w:rsid w:val="0065224D"/>
    <w:rsid w:val="006563CF"/>
    <w:rsid w:val="00657D54"/>
    <w:rsid w:val="0066486D"/>
    <w:rsid w:val="00666425"/>
    <w:rsid w:val="006665E9"/>
    <w:rsid w:val="00667512"/>
    <w:rsid w:val="00671DE9"/>
    <w:rsid w:val="006768E0"/>
    <w:rsid w:val="0067772D"/>
    <w:rsid w:val="006811BE"/>
    <w:rsid w:val="006817AD"/>
    <w:rsid w:val="00681CEF"/>
    <w:rsid w:val="00682D02"/>
    <w:rsid w:val="006858E8"/>
    <w:rsid w:val="006926F5"/>
    <w:rsid w:val="006933EA"/>
    <w:rsid w:val="00694E23"/>
    <w:rsid w:val="00695A0D"/>
    <w:rsid w:val="00696BEB"/>
    <w:rsid w:val="0069705F"/>
    <w:rsid w:val="006A046E"/>
    <w:rsid w:val="006A2F6C"/>
    <w:rsid w:val="006A3318"/>
    <w:rsid w:val="006A3C8C"/>
    <w:rsid w:val="006A7046"/>
    <w:rsid w:val="006B038D"/>
    <w:rsid w:val="006B5556"/>
    <w:rsid w:val="006B56B9"/>
    <w:rsid w:val="006B7520"/>
    <w:rsid w:val="006C1752"/>
    <w:rsid w:val="006C3C94"/>
    <w:rsid w:val="006C464E"/>
    <w:rsid w:val="006C4A0B"/>
    <w:rsid w:val="006C7693"/>
    <w:rsid w:val="006D0E3F"/>
    <w:rsid w:val="006D3D2D"/>
    <w:rsid w:val="006D4D2B"/>
    <w:rsid w:val="006D79BB"/>
    <w:rsid w:val="006E2DFE"/>
    <w:rsid w:val="006E4190"/>
    <w:rsid w:val="006E5367"/>
    <w:rsid w:val="006E5C70"/>
    <w:rsid w:val="006E7808"/>
    <w:rsid w:val="006F442E"/>
    <w:rsid w:val="006F47B8"/>
    <w:rsid w:val="006F4A5F"/>
    <w:rsid w:val="006F5190"/>
    <w:rsid w:val="006F6443"/>
    <w:rsid w:val="006F6560"/>
    <w:rsid w:val="006F72E3"/>
    <w:rsid w:val="006F7897"/>
    <w:rsid w:val="00702B07"/>
    <w:rsid w:val="007047AD"/>
    <w:rsid w:val="00707750"/>
    <w:rsid w:val="00711A48"/>
    <w:rsid w:val="00713ADE"/>
    <w:rsid w:val="007144CE"/>
    <w:rsid w:val="00717D68"/>
    <w:rsid w:val="007206CB"/>
    <w:rsid w:val="007210C6"/>
    <w:rsid w:val="00721990"/>
    <w:rsid w:val="007219A8"/>
    <w:rsid w:val="00722599"/>
    <w:rsid w:val="00722F9E"/>
    <w:rsid w:val="00725815"/>
    <w:rsid w:val="00725CB3"/>
    <w:rsid w:val="007272B5"/>
    <w:rsid w:val="00730488"/>
    <w:rsid w:val="007310FC"/>
    <w:rsid w:val="007330EE"/>
    <w:rsid w:val="00735595"/>
    <w:rsid w:val="0073685E"/>
    <w:rsid w:val="0074104B"/>
    <w:rsid w:val="00741710"/>
    <w:rsid w:val="00742BF2"/>
    <w:rsid w:val="00747D1D"/>
    <w:rsid w:val="00750E95"/>
    <w:rsid w:val="007513BF"/>
    <w:rsid w:val="00754164"/>
    <w:rsid w:val="00754904"/>
    <w:rsid w:val="0075525B"/>
    <w:rsid w:val="00755C0D"/>
    <w:rsid w:val="00756D54"/>
    <w:rsid w:val="007650F3"/>
    <w:rsid w:val="007704B8"/>
    <w:rsid w:val="00770FC8"/>
    <w:rsid w:val="0077267C"/>
    <w:rsid w:val="007738B5"/>
    <w:rsid w:val="007820AF"/>
    <w:rsid w:val="00782C8A"/>
    <w:rsid w:val="007836DA"/>
    <w:rsid w:val="00784048"/>
    <w:rsid w:val="00785282"/>
    <w:rsid w:val="0079096B"/>
    <w:rsid w:val="007931C2"/>
    <w:rsid w:val="0079530B"/>
    <w:rsid w:val="00795739"/>
    <w:rsid w:val="00796879"/>
    <w:rsid w:val="0079753D"/>
    <w:rsid w:val="007A02E5"/>
    <w:rsid w:val="007A4347"/>
    <w:rsid w:val="007A4713"/>
    <w:rsid w:val="007A565B"/>
    <w:rsid w:val="007A6CD6"/>
    <w:rsid w:val="007A774F"/>
    <w:rsid w:val="007B0441"/>
    <w:rsid w:val="007B1EB6"/>
    <w:rsid w:val="007B2DA9"/>
    <w:rsid w:val="007B494A"/>
    <w:rsid w:val="007B6FEF"/>
    <w:rsid w:val="007B7327"/>
    <w:rsid w:val="007B7498"/>
    <w:rsid w:val="007B77A2"/>
    <w:rsid w:val="007C0C61"/>
    <w:rsid w:val="007C1D62"/>
    <w:rsid w:val="007C2027"/>
    <w:rsid w:val="007C33F6"/>
    <w:rsid w:val="007C4606"/>
    <w:rsid w:val="007C579A"/>
    <w:rsid w:val="007C6533"/>
    <w:rsid w:val="007C6D4A"/>
    <w:rsid w:val="007C79F8"/>
    <w:rsid w:val="007D23CE"/>
    <w:rsid w:val="007D2A4A"/>
    <w:rsid w:val="007D4092"/>
    <w:rsid w:val="007D6C10"/>
    <w:rsid w:val="007E0014"/>
    <w:rsid w:val="007E11F6"/>
    <w:rsid w:val="007E1F6C"/>
    <w:rsid w:val="007F1705"/>
    <w:rsid w:val="007F1DB4"/>
    <w:rsid w:val="007F26C0"/>
    <w:rsid w:val="007F3618"/>
    <w:rsid w:val="007F41AF"/>
    <w:rsid w:val="007F41CB"/>
    <w:rsid w:val="007F4B7B"/>
    <w:rsid w:val="007F5C0B"/>
    <w:rsid w:val="007F6AE7"/>
    <w:rsid w:val="007F6BF2"/>
    <w:rsid w:val="00800B9F"/>
    <w:rsid w:val="008034E2"/>
    <w:rsid w:val="00805223"/>
    <w:rsid w:val="00810EDE"/>
    <w:rsid w:val="008119E3"/>
    <w:rsid w:val="00812438"/>
    <w:rsid w:val="00812C5B"/>
    <w:rsid w:val="00816A65"/>
    <w:rsid w:val="00817B09"/>
    <w:rsid w:val="00817F13"/>
    <w:rsid w:val="008218A8"/>
    <w:rsid w:val="0082260F"/>
    <w:rsid w:val="0082315F"/>
    <w:rsid w:val="008277A8"/>
    <w:rsid w:val="00830BE0"/>
    <w:rsid w:val="00830CE6"/>
    <w:rsid w:val="00831693"/>
    <w:rsid w:val="008329D2"/>
    <w:rsid w:val="00833A49"/>
    <w:rsid w:val="00833BCA"/>
    <w:rsid w:val="008359BD"/>
    <w:rsid w:val="00837989"/>
    <w:rsid w:val="00837FEE"/>
    <w:rsid w:val="008401D9"/>
    <w:rsid w:val="008414DB"/>
    <w:rsid w:val="00843F25"/>
    <w:rsid w:val="0084597D"/>
    <w:rsid w:val="00847538"/>
    <w:rsid w:val="00847A92"/>
    <w:rsid w:val="0085358A"/>
    <w:rsid w:val="00855521"/>
    <w:rsid w:val="0085555A"/>
    <w:rsid w:val="008600AD"/>
    <w:rsid w:val="00860A58"/>
    <w:rsid w:val="008619FC"/>
    <w:rsid w:val="00861BDE"/>
    <w:rsid w:val="00862993"/>
    <w:rsid w:val="00864D18"/>
    <w:rsid w:val="00866CB0"/>
    <w:rsid w:val="00867B01"/>
    <w:rsid w:val="0087013D"/>
    <w:rsid w:val="00870BE0"/>
    <w:rsid w:val="00874A80"/>
    <w:rsid w:val="0087602C"/>
    <w:rsid w:val="0087609C"/>
    <w:rsid w:val="00880FBD"/>
    <w:rsid w:val="00881108"/>
    <w:rsid w:val="00881EFF"/>
    <w:rsid w:val="008827F8"/>
    <w:rsid w:val="008834DE"/>
    <w:rsid w:val="00884DD1"/>
    <w:rsid w:val="00885041"/>
    <w:rsid w:val="0088553B"/>
    <w:rsid w:val="00887CB2"/>
    <w:rsid w:val="00890B69"/>
    <w:rsid w:val="008910F0"/>
    <w:rsid w:val="00891220"/>
    <w:rsid w:val="00892665"/>
    <w:rsid w:val="00893741"/>
    <w:rsid w:val="00896327"/>
    <w:rsid w:val="008A1553"/>
    <w:rsid w:val="008A1577"/>
    <w:rsid w:val="008A6E28"/>
    <w:rsid w:val="008B1636"/>
    <w:rsid w:val="008B30BA"/>
    <w:rsid w:val="008B587C"/>
    <w:rsid w:val="008B5A0C"/>
    <w:rsid w:val="008C0452"/>
    <w:rsid w:val="008C0D36"/>
    <w:rsid w:val="008C266D"/>
    <w:rsid w:val="008C4F6E"/>
    <w:rsid w:val="008D1446"/>
    <w:rsid w:val="008D1957"/>
    <w:rsid w:val="008D3010"/>
    <w:rsid w:val="008D4A02"/>
    <w:rsid w:val="008D4B52"/>
    <w:rsid w:val="008E0C04"/>
    <w:rsid w:val="008E260E"/>
    <w:rsid w:val="008E3222"/>
    <w:rsid w:val="008E3FAE"/>
    <w:rsid w:val="008E52D7"/>
    <w:rsid w:val="008E6B2A"/>
    <w:rsid w:val="008E7026"/>
    <w:rsid w:val="008F2C2E"/>
    <w:rsid w:val="008F4E24"/>
    <w:rsid w:val="008F63F9"/>
    <w:rsid w:val="008F78DB"/>
    <w:rsid w:val="009018A1"/>
    <w:rsid w:val="00906439"/>
    <w:rsid w:val="00907F74"/>
    <w:rsid w:val="00914267"/>
    <w:rsid w:val="00915CB1"/>
    <w:rsid w:val="00916061"/>
    <w:rsid w:val="00921C14"/>
    <w:rsid w:val="0092356D"/>
    <w:rsid w:val="00924085"/>
    <w:rsid w:val="0092641F"/>
    <w:rsid w:val="00932BAD"/>
    <w:rsid w:val="0093322F"/>
    <w:rsid w:val="0093740A"/>
    <w:rsid w:val="00941AF9"/>
    <w:rsid w:val="00941D70"/>
    <w:rsid w:val="0094567F"/>
    <w:rsid w:val="00946219"/>
    <w:rsid w:val="009465A9"/>
    <w:rsid w:val="00946647"/>
    <w:rsid w:val="009472FE"/>
    <w:rsid w:val="009515B5"/>
    <w:rsid w:val="009541E6"/>
    <w:rsid w:val="0095452F"/>
    <w:rsid w:val="00955227"/>
    <w:rsid w:val="00956DF7"/>
    <w:rsid w:val="009620C8"/>
    <w:rsid w:val="0096374D"/>
    <w:rsid w:val="00964AB4"/>
    <w:rsid w:val="00966318"/>
    <w:rsid w:val="009806F3"/>
    <w:rsid w:val="009839B7"/>
    <w:rsid w:val="00985DB6"/>
    <w:rsid w:val="0098649D"/>
    <w:rsid w:val="00987CF1"/>
    <w:rsid w:val="00990CDE"/>
    <w:rsid w:val="00991164"/>
    <w:rsid w:val="00992C92"/>
    <w:rsid w:val="00992EA5"/>
    <w:rsid w:val="00994925"/>
    <w:rsid w:val="009953B6"/>
    <w:rsid w:val="00996EDD"/>
    <w:rsid w:val="009973D9"/>
    <w:rsid w:val="009A00DB"/>
    <w:rsid w:val="009A0CBB"/>
    <w:rsid w:val="009A631D"/>
    <w:rsid w:val="009A78F8"/>
    <w:rsid w:val="009A7B9D"/>
    <w:rsid w:val="009B3DF4"/>
    <w:rsid w:val="009B499E"/>
    <w:rsid w:val="009B4B92"/>
    <w:rsid w:val="009B5781"/>
    <w:rsid w:val="009C4A2A"/>
    <w:rsid w:val="009C4DF6"/>
    <w:rsid w:val="009C6276"/>
    <w:rsid w:val="009C6A21"/>
    <w:rsid w:val="009C6B4D"/>
    <w:rsid w:val="009C7E90"/>
    <w:rsid w:val="009D078E"/>
    <w:rsid w:val="009D09D9"/>
    <w:rsid w:val="009D2DEB"/>
    <w:rsid w:val="009E0680"/>
    <w:rsid w:val="009E2942"/>
    <w:rsid w:val="009E309B"/>
    <w:rsid w:val="009E5468"/>
    <w:rsid w:val="009E565B"/>
    <w:rsid w:val="009F135B"/>
    <w:rsid w:val="009F1979"/>
    <w:rsid w:val="009F376A"/>
    <w:rsid w:val="009F56A0"/>
    <w:rsid w:val="009F7A09"/>
    <w:rsid w:val="00A044C2"/>
    <w:rsid w:val="00A105C1"/>
    <w:rsid w:val="00A1138A"/>
    <w:rsid w:val="00A12075"/>
    <w:rsid w:val="00A1661B"/>
    <w:rsid w:val="00A22F82"/>
    <w:rsid w:val="00A23C21"/>
    <w:rsid w:val="00A25F14"/>
    <w:rsid w:val="00A2689F"/>
    <w:rsid w:val="00A26DF7"/>
    <w:rsid w:val="00A27C78"/>
    <w:rsid w:val="00A3205E"/>
    <w:rsid w:val="00A3250C"/>
    <w:rsid w:val="00A3343C"/>
    <w:rsid w:val="00A33F95"/>
    <w:rsid w:val="00A34A83"/>
    <w:rsid w:val="00A34C4E"/>
    <w:rsid w:val="00A37D45"/>
    <w:rsid w:val="00A424F5"/>
    <w:rsid w:val="00A438E8"/>
    <w:rsid w:val="00A43994"/>
    <w:rsid w:val="00A4526D"/>
    <w:rsid w:val="00A455E9"/>
    <w:rsid w:val="00A45D9B"/>
    <w:rsid w:val="00A46078"/>
    <w:rsid w:val="00A5037F"/>
    <w:rsid w:val="00A505CD"/>
    <w:rsid w:val="00A525A5"/>
    <w:rsid w:val="00A54228"/>
    <w:rsid w:val="00A56220"/>
    <w:rsid w:val="00A564A0"/>
    <w:rsid w:val="00A573A5"/>
    <w:rsid w:val="00A57E43"/>
    <w:rsid w:val="00A60CD7"/>
    <w:rsid w:val="00A63E39"/>
    <w:rsid w:val="00A6408E"/>
    <w:rsid w:val="00A641DB"/>
    <w:rsid w:val="00A65442"/>
    <w:rsid w:val="00A678E7"/>
    <w:rsid w:val="00A70BB9"/>
    <w:rsid w:val="00A75413"/>
    <w:rsid w:val="00A75D91"/>
    <w:rsid w:val="00A76812"/>
    <w:rsid w:val="00A80CAB"/>
    <w:rsid w:val="00A825C2"/>
    <w:rsid w:val="00A85A3D"/>
    <w:rsid w:val="00A87531"/>
    <w:rsid w:val="00A87B63"/>
    <w:rsid w:val="00A91616"/>
    <w:rsid w:val="00A9208A"/>
    <w:rsid w:val="00A93267"/>
    <w:rsid w:val="00A941E3"/>
    <w:rsid w:val="00A96B09"/>
    <w:rsid w:val="00A9742E"/>
    <w:rsid w:val="00A9797B"/>
    <w:rsid w:val="00AA370C"/>
    <w:rsid w:val="00AA4A08"/>
    <w:rsid w:val="00AA7C49"/>
    <w:rsid w:val="00AB18F9"/>
    <w:rsid w:val="00AB1B31"/>
    <w:rsid w:val="00AB4DED"/>
    <w:rsid w:val="00AB7FB5"/>
    <w:rsid w:val="00AC3D59"/>
    <w:rsid w:val="00AC469B"/>
    <w:rsid w:val="00AC5181"/>
    <w:rsid w:val="00AC63C6"/>
    <w:rsid w:val="00AD07C6"/>
    <w:rsid w:val="00AD1A7B"/>
    <w:rsid w:val="00AD2326"/>
    <w:rsid w:val="00AD26F4"/>
    <w:rsid w:val="00AD2F28"/>
    <w:rsid w:val="00AD3554"/>
    <w:rsid w:val="00AD696E"/>
    <w:rsid w:val="00AD7F79"/>
    <w:rsid w:val="00AE0009"/>
    <w:rsid w:val="00AE1460"/>
    <w:rsid w:val="00AE213A"/>
    <w:rsid w:val="00AE3462"/>
    <w:rsid w:val="00AF0523"/>
    <w:rsid w:val="00AF4239"/>
    <w:rsid w:val="00AF63BE"/>
    <w:rsid w:val="00AF64C0"/>
    <w:rsid w:val="00AF6694"/>
    <w:rsid w:val="00AF670B"/>
    <w:rsid w:val="00AF6EB3"/>
    <w:rsid w:val="00AF7792"/>
    <w:rsid w:val="00B01AA5"/>
    <w:rsid w:val="00B01CBA"/>
    <w:rsid w:val="00B02FA7"/>
    <w:rsid w:val="00B03673"/>
    <w:rsid w:val="00B0380D"/>
    <w:rsid w:val="00B04035"/>
    <w:rsid w:val="00B040BE"/>
    <w:rsid w:val="00B0729A"/>
    <w:rsid w:val="00B1042B"/>
    <w:rsid w:val="00B107A0"/>
    <w:rsid w:val="00B12AB9"/>
    <w:rsid w:val="00B13B92"/>
    <w:rsid w:val="00B143E5"/>
    <w:rsid w:val="00B158F7"/>
    <w:rsid w:val="00B20E8C"/>
    <w:rsid w:val="00B23BF3"/>
    <w:rsid w:val="00B25036"/>
    <w:rsid w:val="00B256D9"/>
    <w:rsid w:val="00B25D4F"/>
    <w:rsid w:val="00B27B6E"/>
    <w:rsid w:val="00B30361"/>
    <w:rsid w:val="00B31577"/>
    <w:rsid w:val="00B32D1C"/>
    <w:rsid w:val="00B34733"/>
    <w:rsid w:val="00B35ADF"/>
    <w:rsid w:val="00B36A0F"/>
    <w:rsid w:val="00B40270"/>
    <w:rsid w:val="00B415AD"/>
    <w:rsid w:val="00B432E7"/>
    <w:rsid w:val="00B43F94"/>
    <w:rsid w:val="00B446D8"/>
    <w:rsid w:val="00B44F84"/>
    <w:rsid w:val="00B45D3D"/>
    <w:rsid w:val="00B47B84"/>
    <w:rsid w:val="00B47CC2"/>
    <w:rsid w:val="00B5223D"/>
    <w:rsid w:val="00B52D48"/>
    <w:rsid w:val="00B54123"/>
    <w:rsid w:val="00B54C39"/>
    <w:rsid w:val="00B57065"/>
    <w:rsid w:val="00B60471"/>
    <w:rsid w:val="00B6092A"/>
    <w:rsid w:val="00B61179"/>
    <w:rsid w:val="00B6240B"/>
    <w:rsid w:val="00B6262F"/>
    <w:rsid w:val="00B6409F"/>
    <w:rsid w:val="00B64EDB"/>
    <w:rsid w:val="00B66EB8"/>
    <w:rsid w:val="00B70AC0"/>
    <w:rsid w:val="00B730D6"/>
    <w:rsid w:val="00B73B59"/>
    <w:rsid w:val="00B73C2E"/>
    <w:rsid w:val="00B7476B"/>
    <w:rsid w:val="00B75D58"/>
    <w:rsid w:val="00B80A36"/>
    <w:rsid w:val="00B80BD2"/>
    <w:rsid w:val="00B80FF6"/>
    <w:rsid w:val="00B82C73"/>
    <w:rsid w:val="00B83255"/>
    <w:rsid w:val="00B8388D"/>
    <w:rsid w:val="00B8402A"/>
    <w:rsid w:val="00B8465C"/>
    <w:rsid w:val="00B85BF0"/>
    <w:rsid w:val="00B91123"/>
    <w:rsid w:val="00B92E09"/>
    <w:rsid w:val="00B96DAE"/>
    <w:rsid w:val="00B971D1"/>
    <w:rsid w:val="00B97918"/>
    <w:rsid w:val="00B97E22"/>
    <w:rsid w:val="00BA00BE"/>
    <w:rsid w:val="00BA3895"/>
    <w:rsid w:val="00BA390C"/>
    <w:rsid w:val="00BA4D0E"/>
    <w:rsid w:val="00BA6DDE"/>
    <w:rsid w:val="00BB022A"/>
    <w:rsid w:val="00BB2213"/>
    <w:rsid w:val="00BC0382"/>
    <w:rsid w:val="00BC1948"/>
    <w:rsid w:val="00BC21A9"/>
    <w:rsid w:val="00BC34A9"/>
    <w:rsid w:val="00BC3914"/>
    <w:rsid w:val="00BC459B"/>
    <w:rsid w:val="00BC4CF3"/>
    <w:rsid w:val="00BD1A1B"/>
    <w:rsid w:val="00BD218B"/>
    <w:rsid w:val="00BD2541"/>
    <w:rsid w:val="00BD606A"/>
    <w:rsid w:val="00BD7DC4"/>
    <w:rsid w:val="00BE112C"/>
    <w:rsid w:val="00BE114D"/>
    <w:rsid w:val="00BE2E39"/>
    <w:rsid w:val="00BE74A8"/>
    <w:rsid w:val="00BE75A0"/>
    <w:rsid w:val="00BF01AE"/>
    <w:rsid w:val="00BF29BE"/>
    <w:rsid w:val="00BF6B2D"/>
    <w:rsid w:val="00BF6DA7"/>
    <w:rsid w:val="00C016D8"/>
    <w:rsid w:val="00C03EB9"/>
    <w:rsid w:val="00C04D9B"/>
    <w:rsid w:val="00C0763F"/>
    <w:rsid w:val="00C07E1F"/>
    <w:rsid w:val="00C10365"/>
    <w:rsid w:val="00C114EA"/>
    <w:rsid w:val="00C1199E"/>
    <w:rsid w:val="00C11BA5"/>
    <w:rsid w:val="00C11C38"/>
    <w:rsid w:val="00C11DE4"/>
    <w:rsid w:val="00C1465C"/>
    <w:rsid w:val="00C16A0A"/>
    <w:rsid w:val="00C16BB9"/>
    <w:rsid w:val="00C17471"/>
    <w:rsid w:val="00C225FB"/>
    <w:rsid w:val="00C240EF"/>
    <w:rsid w:val="00C25E51"/>
    <w:rsid w:val="00C31BF9"/>
    <w:rsid w:val="00C34722"/>
    <w:rsid w:val="00C35882"/>
    <w:rsid w:val="00C36012"/>
    <w:rsid w:val="00C36969"/>
    <w:rsid w:val="00C37319"/>
    <w:rsid w:val="00C43A50"/>
    <w:rsid w:val="00C4462C"/>
    <w:rsid w:val="00C4670C"/>
    <w:rsid w:val="00C4771F"/>
    <w:rsid w:val="00C507BC"/>
    <w:rsid w:val="00C531B8"/>
    <w:rsid w:val="00C53CAC"/>
    <w:rsid w:val="00C544FE"/>
    <w:rsid w:val="00C56206"/>
    <w:rsid w:val="00C628C9"/>
    <w:rsid w:val="00C63405"/>
    <w:rsid w:val="00C63DDE"/>
    <w:rsid w:val="00C642C8"/>
    <w:rsid w:val="00C731A0"/>
    <w:rsid w:val="00C7582E"/>
    <w:rsid w:val="00C76919"/>
    <w:rsid w:val="00C7784B"/>
    <w:rsid w:val="00C83590"/>
    <w:rsid w:val="00C8387F"/>
    <w:rsid w:val="00C86C49"/>
    <w:rsid w:val="00C87C6E"/>
    <w:rsid w:val="00C91121"/>
    <w:rsid w:val="00C915B1"/>
    <w:rsid w:val="00C928CD"/>
    <w:rsid w:val="00C92FA1"/>
    <w:rsid w:val="00C94F44"/>
    <w:rsid w:val="00C97913"/>
    <w:rsid w:val="00CA00C4"/>
    <w:rsid w:val="00CA06FF"/>
    <w:rsid w:val="00CA3F99"/>
    <w:rsid w:val="00CA4DF7"/>
    <w:rsid w:val="00CA64CB"/>
    <w:rsid w:val="00CB1E26"/>
    <w:rsid w:val="00CB3E10"/>
    <w:rsid w:val="00CB69DB"/>
    <w:rsid w:val="00CB718F"/>
    <w:rsid w:val="00CB7514"/>
    <w:rsid w:val="00CB7DFB"/>
    <w:rsid w:val="00CC1DBC"/>
    <w:rsid w:val="00CC2308"/>
    <w:rsid w:val="00CC6D07"/>
    <w:rsid w:val="00CD689B"/>
    <w:rsid w:val="00CD6AE7"/>
    <w:rsid w:val="00CE05D2"/>
    <w:rsid w:val="00CE49B0"/>
    <w:rsid w:val="00CF1E14"/>
    <w:rsid w:val="00CF2E3B"/>
    <w:rsid w:val="00CF5998"/>
    <w:rsid w:val="00D00346"/>
    <w:rsid w:val="00D00FF7"/>
    <w:rsid w:val="00D01858"/>
    <w:rsid w:val="00D02484"/>
    <w:rsid w:val="00D07232"/>
    <w:rsid w:val="00D106D6"/>
    <w:rsid w:val="00D122B9"/>
    <w:rsid w:val="00D161A5"/>
    <w:rsid w:val="00D1783D"/>
    <w:rsid w:val="00D21727"/>
    <w:rsid w:val="00D21898"/>
    <w:rsid w:val="00D22209"/>
    <w:rsid w:val="00D226CB"/>
    <w:rsid w:val="00D22C22"/>
    <w:rsid w:val="00D23860"/>
    <w:rsid w:val="00D256E4"/>
    <w:rsid w:val="00D25752"/>
    <w:rsid w:val="00D2601A"/>
    <w:rsid w:val="00D27DD2"/>
    <w:rsid w:val="00D314CF"/>
    <w:rsid w:val="00D33CDB"/>
    <w:rsid w:val="00D3484B"/>
    <w:rsid w:val="00D3560D"/>
    <w:rsid w:val="00D36B5A"/>
    <w:rsid w:val="00D37230"/>
    <w:rsid w:val="00D47175"/>
    <w:rsid w:val="00D534B6"/>
    <w:rsid w:val="00D54A8D"/>
    <w:rsid w:val="00D550C3"/>
    <w:rsid w:val="00D566E7"/>
    <w:rsid w:val="00D6329B"/>
    <w:rsid w:val="00D63EF9"/>
    <w:rsid w:val="00D727BA"/>
    <w:rsid w:val="00D756BE"/>
    <w:rsid w:val="00D77680"/>
    <w:rsid w:val="00D81726"/>
    <w:rsid w:val="00D83263"/>
    <w:rsid w:val="00D837DD"/>
    <w:rsid w:val="00D871F1"/>
    <w:rsid w:val="00D87391"/>
    <w:rsid w:val="00D906D7"/>
    <w:rsid w:val="00D90A94"/>
    <w:rsid w:val="00D90D96"/>
    <w:rsid w:val="00D92E6B"/>
    <w:rsid w:val="00D932FB"/>
    <w:rsid w:val="00D9415C"/>
    <w:rsid w:val="00D95280"/>
    <w:rsid w:val="00D97519"/>
    <w:rsid w:val="00DA07A7"/>
    <w:rsid w:val="00DA1552"/>
    <w:rsid w:val="00DA1FDD"/>
    <w:rsid w:val="00DA31D1"/>
    <w:rsid w:val="00DA60E4"/>
    <w:rsid w:val="00DB0332"/>
    <w:rsid w:val="00DB0BC8"/>
    <w:rsid w:val="00DB1CEB"/>
    <w:rsid w:val="00DB5918"/>
    <w:rsid w:val="00DB7A4E"/>
    <w:rsid w:val="00DC22AE"/>
    <w:rsid w:val="00DC5B5D"/>
    <w:rsid w:val="00DC7CBE"/>
    <w:rsid w:val="00DD25F1"/>
    <w:rsid w:val="00DD36F6"/>
    <w:rsid w:val="00DD38EE"/>
    <w:rsid w:val="00DD4581"/>
    <w:rsid w:val="00DD4DCA"/>
    <w:rsid w:val="00DD71EE"/>
    <w:rsid w:val="00DE15F9"/>
    <w:rsid w:val="00DE3B46"/>
    <w:rsid w:val="00DE59A5"/>
    <w:rsid w:val="00DE59C0"/>
    <w:rsid w:val="00DE69F0"/>
    <w:rsid w:val="00DF115A"/>
    <w:rsid w:val="00DF20D2"/>
    <w:rsid w:val="00DF2610"/>
    <w:rsid w:val="00DF26E9"/>
    <w:rsid w:val="00DF648E"/>
    <w:rsid w:val="00DF784F"/>
    <w:rsid w:val="00DF7DAB"/>
    <w:rsid w:val="00E01B18"/>
    <w:rsid w:val="00E02302"/>
    <w:rsid w:val="00E04E1C"/>
    <w:rsid w:val="00E05065"/>
    <w:rsid w:val="00E123EF"/>
    <w:rsid w:val="00E17182"/>
    <w:rsid w:val="00E1756D"/>
    <w:rsid w:val="00E20625"/>
    <w:rsid w:val="00E206E7"/>
    <w:rsid w:val="00E230F3"/>
    <w:rsid w:val="00E233D1"/>
    <w:rsid w:val="00E2472E"/>
    <w:rsid w:val="00E26C2A"/>
    <w:rsid w:val="00E26D05"/>
    <w:rsid w:val="00E273C3"/>
    <w:rsid w:val="00E2773F"/>
    <w:rsid w:val="00E277F7"/>
    <w:rsid w:val="00E308F4"/>
    <w:rsid w:val="00E30FBD"/>
    <w:rsid w:val="00E33286"/>
    <w:rsid w:val="00E41632"/>
    <w:rsid w:val="00E44DD0"/>
    <w:rsid w:val="00E458E1"/>
    <w:rsid w:val="00E45A42"/>
    <w:rsid w:val="00E47BBC"/>
    <w:rsid w:val="00E55FBC"/>
    <w:rsid w:val="00E57F8A"/>
    <w:rsid w:val="00E6070F"/>
    <w:rsid w:val="00E61BA4"/>
    <w:rsid w:val="00E63EF6"/>
    <w:rsid w:val="00E66D09"/>
    <w:rsid w:val="00E71074"/>
    <w:rsid w:val="00E722D0"/>
    <w:rsid w:val="00E75937"/>
    <w:rsid w:val="00E8197C"/>
    <w:rsid w:val="00E82E9E"/>
    <w:rsid w:val="00E85668"/>
    <w:rsid w:val="00E85F72"/>
    <w:rsid w:val="00E91D05"/>
    <w:rsid w:val="00E92E11"/>
    <w:rsid w:val="00E94474"/>
    <w:rsid w:val="00E946B7"/>
    <w:rsid w:val="00E95D18"/>
    <w:rsid w:val="00E9703F"/>
    <w:rsid w:val="00EA56CE"/>
    <w:rsid w:val="00EB00A0"/>
    <w:rsid w:val="00EB0655"/>
    <w:rsid w:val="00EB370F"/>
    <w:rsid w:val="00EB524E"/>
    <w:rsid w:val="00EB7785"/>
    <w:rsid w:val="00EB7D7B"/>
    <w:rsid w:val="00EC1BCC"/>
    <w:rsid w:val="00EC224C"/>
    <w:rsid w:val="00EC61FE"/>
    <w:rsid w:val="00EC7712"/>
    <w:rsid w:val="00EC7E39"/>
    <w:rsid w:val="00ED05E3"/>
    <w:rsid w:val="00ED0962"/>
    <w:rsid w:val="00ED0A90"/>
    <w:rsid w:val="00ED2944"/>
    <w:rsid w:val="00ED3300"/>
    <w:rsid w:val="00ED4476"/>
    <w:rsid w:val="00ED4DD2"/>
    <w:rsid w:val="00ED5855"/>
    <w:rsid w:val="00ED6925"/>
    <w:rsid w:val="00ED6C8B"/>
    <w:rsid w:val="00ED76DB"/>
    <w:rsid w:val="00EE1544"/>
    <w:rsid w:val="00EE2630"/>
    <w:rsid w:val="00EE276E"/>
    <w:rsid w:val="00EE4033"/>
    <w:rsid w:val="00EE6086"/>
    <w:rsid w:val="00EF0A71"/>
    <w:rsid w:val="00EF18FA"/>
    <w:rsid w:val="00EF30CD"/>
    <w:rsid w:val="00EF6202"/>
    <w:rsid w:val="00F012BA"/>
    <w:rsid w:val="00F0172F"/>
    <w:rsid w:val="00F05435"/>
    <w:rsid w:val="00F067C4"/>
    <w:rsid w:val="00F11D6E"/>
    <w:rsid w:val="00F1535B"/>
    <w:rsid w:val="00F153DE"/>
    <w:rsid w:val="00F163E8"/>
    <w:rsid w:val="00F16FDF"/>
    <w:rsid w:val="00F218CF"/>
    <w:rsid w:val="00F22BF5"/>
    <w:rsid w:val="00F2551D"/>
    <w:rsid w:val="00F306D5"/>
    <w:rsid w:val="00F33AF5"/>
    <w:rsid w:val="00F34AF7"/>
    <w:rsid w:val="00F35302"/>
    <w:rsid w:val="00F36E74"/>
    <w:rsid w:val="00F374F4"/>
    <w:rsid w:val="00F40393"/>
    <w:rsid w:val="00F4170C"/>
    <w:rsid w:val="00F43E01"/>
    <w:rsid w:val="00F44E85"/>
    <w:rsid w:val="00F47F06"/>
    <w:rsid w:val="00F52296"/>
    <w:rsid w:val="00F52440"/>
    <w:rsid w:val="00F568E6"/>
    <w:rsid w:val="00F57899"/>
    <w:rsid w:val="00F60907"/>
    <w:rsid w:val="00F63186"/>
    <w:rsid w:val="00F67BE9"/>
    <w:rsid w:val="00F67DE4"/>
    <w:rsid w:val="00F7033C"/>
    <w:rsid w:val="00F71C34"/>
    <w:rsid w:val="00F731A2"/>
    <w:rsid w:val="00F73FA7"/>
    <w:rsid w:val="00F8130D"/>
    <w:rsid w:val="00F86900"/>
    <w:rsid w:val="00F90987"/>
    <w:rsid w:val="00F9203F"/>
    <w:rsid w:val="00F96A0E"/>
    <w:rsid w:val="00F96D4E"/>
    <w:rsid w:val="00FA1F1D"/>
    <w:rsid w:val="00FA2524"/>
    <w:rsid w:val="00FA6184"/>
    <w:rsid w:val="00FB1217"/>
    <w:rsid w:val="00FB33F5"/>
    <w:rsid w:val="00FB3C71"/>
    <w:rsid w:val="00FB413A"/>
    <w:rsid w:val="00FB4CBD"/>
    <w:rsid w:val="00FB54AE"/>
    <w:rsid w:val="00FB7782"/>
    <w:rsid w:val="00FC0659"/>
    <w:rsid w:val="00FC1C62"/>
    <w:rsid w:val="00FC41A5"/>
    <w:rsid w:val="00FC5540"/>
    <w:rsid w:val="00FC64F9"/>
    <w:rsid w:val="00FC6C8E"/>
    <w:rsid w:val="00FD10C7"/>
    <w:rsid w:val="00FD3127"/>
    <w:rsid w:val="00FD6CA8"/>
    <w:rsid w:val="00FD7140"/>
    <w:rsid w:val="00FE06F2"/>
    <w:rsid w:val="00FE3F4E"/>
    <w:rsid w:val="00FE5C75"/>
    <w:rsid w:val="00FE5CCB"/>
    <w:rsid w:val="00FE79B7"/>
    <w:rsid w:val="00FE7CD4"/>
    <w:rsid w:val="00FF16E3"/>
    <w:rsid w:val="00FF1F3B"/>
    <w:rsid w:val="00FF4913"/>
    <w:rsid w:val="00FF66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8709F"/>
  <w15:chartTrackingRefBased/>
  <w15:docId w15:val="{9382FAB8-ADB4-4CA5-9C26-1C807334D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38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465C"/>
    <w:pPr>
      <w:ind w:left="720"/>
      <w:contextualSpacing/>
    </w:pPr>
  </w:style>
  <w:style w:type="character" w:styleId="a4">
    <w:name w:val="Hyperlink"/>
    <w:basedOn w:val="a0"/>
    <w:uiPriority w:val="99"/>
    <w:unhideWhenUsed/>
    <w:rsid w:val="002204AF"/>
    <w:rPr>
      <w:color w:val="0563C1" w:themeColor="hyperlink"/>
      <w:u w:val="single"/>
    </w:rPr>
  </w:style>
  <w:style w:type="character" w:styleId="a5">
    <w:name w:val="Strong"/>
    <w:basedOn w:val="a0"/>
    <w:uiPriority w:val="22"/>
    <w:qFormat/>
    <w:rsid w:val="008A6E28"/>
    <w:rPr>
      <w:b/>
      <w:bCs/>
    </w:rPr>
  </w:style>
  <w:style w:type="paragraph" w:customStyle="1" w:styleId="rvps2">
    <w:name w:val="rvps2"/>
    <w:basedOn w:val="a"/>
    <w:rsid w:val="007B749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512AD5"/>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12AD5"/>
  </w:style>
  <w:style w:type="paragraph" w:styleId="a8">
    <w:name w:val="footer"/>
    <w:basedOn w:val="a"/>
    <w:link w:val="a9"/>
    <w:uiPriority w:val="99"/>
    <w:unhideWhenUsed/>
    <w:rsid w:val="00512AD5"/>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12A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6352">
      <w:bodyDiv w:val="1"/>
      <w:marLeft w:val="0"/>
      <w:marRight w:val="0"/>
      <w:marTop w:val="0"/>
      <w:marBottom w:val="0"/>
      <w:divBdr>
        <w:top w:val="none" w:sz="0" w:space="0" w:color="auto"/>
        <w:left w:val="none" w:sz="0" w:space="0" w:color="auto"/>
        <w:bottom w:val="none" w:sz="0" w:space="0" w:color="auto"/>
        <w:right w:val="none" w:sz="0" w:space="0" w:color="auto"/>
      </w:divBdr>
    </w:div>
    <w:div w:id="11615211">
      <w:bodyDiv w:val="1"/>
      <w:marLeft w:val="0"/>
      <w:marRight w:val="0"/>
      <w:marTop w:val="0"/>
      <w:marBottom w:val="0"/>
      <w:divBdr>
        <w:top w:val="none" w:sz="0" w:space="0" w:color="auto"/>
        <w:left w:val="none" w:sz="0" w:space="0" w:color="auto"/>
        <w:bottom w:val="none" w:sz="0" w:space="0" w:color="auto"/>
        <w:right w:val="none" w:sz="0" w:space="0" w:color="auto"/>
      </w:divBdr>
    </w:div>
    <w:div w:id="174535271">
      <w:bodyDiv w:val="1"/>
      <w:marLeft w:val="0"/>
      <w:marRight w:val="0"/>
      <w:marTop w:val="0"/>
      <w:marBottom w:val="0"/>
      <w:divBdr>
        <w:top w:val="none" w:sz="0" w:space="0" w:color="auto"/>
        <w:left w:val="none" w:sz="0" w:space="0" w:color="auto"/>
        <w:bottom w:val="none" w:sz="0" w:space="0" w:color="auto"/>
        <w:right w:val="none" w:sz="0" w:space="0" w:color="auto"/>
      </w:divBdr>
    </w:div>
    <w:div w:id="185216566">
      <w:bodyDiv w:val="1"/>
      <w:marLeft w:val="0"/>
      <w:marRight w:val="0"/>
      <w:marTop w:val="0"/>
      <w:marBottom w:val="0"/>
      <w:divBdr>
        <w:top w:val="none" w:sz="0" w:space="0" w:color="auto"/>
        <w:left w:val="none" w:sz="0" w:space="0" w:color="auto"/>
        <w:bottom w:val="none" w:sz="0" w:space="0" w:color="auto"/>
        <w:right w:val="none" w:sz="0" w:space="0" w:color="auto"/>
      </w:divBdr>
    </w:div>
    <w:div w:id="198517337">
      <w:bodyDiv w:val="1"/>
      <w:marLeft w:val="0"/>
      <w:marRight w:val="0"/>
      <w:marTop w:val="0"/>
      <w:marBottom w:val="0"/>
      <w:divBdr>
        <w:top w:val="none" w:sz="0" w:space="0" w:color="auto"/>
        <w:left w:val="none" w:sz="0" w:space="0" w:color="auto"/>
        <w:bottom w:val="none" w:sz="0" w:space="0" w:color="auto"/>
        <w:right w:val="none" w:sz="0" w:space="0" w:color="auto"/>
      </w:divBdr>
    </w:div>
    <w:div w:id="207033948">
      <w:bodyDiv w:val="1"/>
      <w:marLeft w:val="0"/>
      <w:marRight w:val="0"/>
      <w:marTop w:val="0"/>
      <w:marBottom w:val="0"/>
      <w:divBdr>
        <w:top w:val="none" w:sz="0" w:space="0" w:color="auto"/>
        <w:left w:val="none" w:sz="0" w:space="0" w:color="auto"/>
        <w:bottom w:val="none" w:sz="0" w:space="0" w:color="auto"/>
        <w:right w:val="none" w:sz="0" w:space="0" w:color="auto"/>
      </w:divBdr>
    </w:div>
    <w:div w:id="230702677">
      <w:bodyDiv w:val="1"/>
      <w:marLeft w:val="0"/>
      <w:marRight w:val="0"/>
      <w:marTop w:val="0"/>
      <w:marBottom w:val="0"/>
      <w:divBdr>
        <w:top w:val="none" w:sz="0" w:space="0" w:color="auto"/>
        <w:left w:val="none" w:sz="0" w:space="0" w:color="auto"/>
        <w:bottom w:val="none" w:sz="0" w:space="0" w:color="auto"/>
        <w:right w:val="none" w:sz="0" w:space="0" w:color="auto"/>
      </w:divBdr>
    </w:div>
    <w:div w:id="245193570">
      <w:bodyDiv w:val="1"/>
      <w:marLeft w:val="0"/>
      <w:marRight w:val="0"/>
      <w:marTop w:val="0"/>
      <w:marBottom w:val="0"/>
      <w:divBdr>
        <w:top w:val="none" w:sz="0" w:space="0" w:color="auto"/>
        <w:left w:val="none" w:sz="0" w:space="0" w:color="auto"/>
        <w:bottom w:val="none" w:sz="0" w:space="0" w:color="auto"/>
        <w:right w:val="none" w:sz="0" w:space="0" w:color="auto"/>
      </w:divBdr>
    </w:div>
    <w:div w:id="281810185">
      <w:bodyDiv w:val="1"/>
      <w:marLeft w:val="0"/>
      <w:marRight w:val="0"/>
      <w:marTop w:val="0"/>
      <w:marBottom w:val="0"/>
      <w:divBdr>
        <w:top w:val="none" w:sz="0" w:space="0" w:color="auto"/>
        <w:left w:val="none" w:sz="0" w:space="0" w:color="auto"/>
        <w:bottom w:val="none" w:sz="0" w:space="0" w:color="auto"/>
        <w:right w:val="none" w:sz="0" w:space="0" w:color="auto"/>
      </w:divBdr>
    </w:div>
    <w:div w:id="282463152">
      <w:bodyDiv w:val="1"/>
      <w:marLeft w:val="0"/>
      <w:marRight w:val="0"/>
      <w:marTop w:val="0"/>
      <w:marBottom w:val="0"/>
      <w:divBdr>
        <w:top w:val="none" w:sz="0" w:space="0" w:color="auto"/>
        <w:left w:val="none" w:sz="0" w:space="0" w:color="auto"/>
        <w:bottom w:val="none" w:sz="0" w:space="0" w:color="auto"/>
        <w:right w:val="none" w:sz="0" w:space="0" w:color="auto"/>
      </w:divBdr>
    </w:div>
    <w:div w:id="305555052">
      <w:bodyDiv w:val="1"/>
      <w:marLeft w:val="0"/>
      <w:marRight w:val="0"/>
      <w:marTop w:val="0"/>
      <w:marBottom w:val="0"/>
      <w:divBdr>
        <w:top w:val="none" w:sz="0" w:space="0" w:color="auto"/>
        <w:left w:val="none" w:sz="0" w:space="0" w:color="auto"/>
        <w:bottom w:val="none" w:sz="0" w:space="0" w:color="auto"/>
        <w:right w:val="none" w:sz="0" w:space="0" w:color="auto"/>
      </w:divBdr>
    </w:div>
    <w:div w:id="314918910">
      <w:bodyDiv w:val="1"/>
      <w:marLeft w:val="0"/>
      <w:marRight w:val="0"/>
      <w:marTop w:val="0"/>
      <w:marBottom w:val="0"/>
      <w:divBdr>
        <w:top w:val="none" w:sz="0" w:space="0" w:color="auto"/>
        <w:left w:val="none" w:sz="0" w:space="0" w:color="auto"/>
        <w:bottom w:val="none" w:sz="0" w:space="0" w:color="auto"/>
        <w:right w:val="none" w:sz="0" w:space="0" w:color="auto"/>
      </w:divBdr>
    </w:div>
    <w:div w:id="345130671">
      <w:bodyDiv w:val="1"/>
      <w:marLeft w:val="0"/>
      <w:marRight w:val="0"/>
      <w:marTop w:val="0"/>
      <w:marBottom w:val="0"/>
      <w:divBdr>
        <w:top w:val="none" w:sz="0" w:space="0" w:color="auto"/>
        <w:left w:val="none" w:sz="0" w:space="0" w:color="auto"/>
        <w:bottom w:val="none" w:sz="0" w:space="0" w:color="auto"/>
        <w:right w:val="none" w:sz="0" w:space="0" w:color="auto"/>
      </w:divBdr>
    </w:div>
    <w:div w:id="373121705">
      <w:bodyDiv w:val="1"/>
      <w:marLeft w:val="0"/>
      <w:marRight w:val="0"/>
      <w:marTop w:val="0"/>
      <w:marBottom w:val="0"/>
      <w:divBdr>
        <w:top w:val="none" w:sz="0" w:space="0" w:color="auto"/>
        <w:left w:val="none" w:sz="0" w:space="0" w:color="auto"/>
        <w:bottom w:val="none" w:sz="0" w:space="0" w:color="auto"/>
        <w:right w:val="none" w:sz="0" w:space="0" w:color="auto"/>
      </w:divBdr>
    </w:div>
    <w:div w:id="418645903">
      <w:bodyDiv w:val="1"/>
      <w:marLeft w:val="0"/>
      <w:marRight w:val="0"/>
      <w:marTop w:val="0"/>
      <w:marBottom w:val="0"/>
      <w:divBdr>
        <w:top w:val="none" w:sz="0" w:space="0" w:color="auto"/>
        <w:left w:val="none" w:sz="0" w:space="0" w:color="auto"/>
        <w:bottom w:val="none" w:sz="0" w:space="0" w:color="auto"/>
        <w:right w:val="none" w:sz="0" w:space="0" w:color="auto"/>
      </w:divBdr>
    </w:div>
    <w:div w:id="456533462">
      <w:bodyDiv w:val="1"/>
      <w:marLeft w:val="0"/>
      <w:marRight w:val="0"/>
      <w:marTop w:val="0"/>
      <w:marBottom w:val="0"/>
      <w:divBdr>
        <w:top w:val="none" w:sz="0" w:space="0" w:color="auto"/>
        <w:left w:val="none" w:sz="0" w:space="0" w:color="auto"/>
        <w:bottom w:val="none" w:sz="0" w:space="0" w:color="auto"/>
        <w:right w:val="none" w:sz="0" w:space="0" w:color="auto"/>
      </w:divBdr>
    </w:div>
    <w:div w:id="567148965">
      <w:bodyDiv w:val="1"/>
      <w:marLeft w:val="0"/>
      <w:marRight w:val="0"/>
      <w:marTop w:val="0"/>
      <w:marBottom w:val="0"/>
      <w:divBdr>
        <w:top w:val="none" w:sz="0" w:space="0" w:color="auto"/>
        <w:left w:val="none" w:sz="0" w:space="0" w:color="auto"/>
        <w:bottom w:val="none" w:sz="0" w:space="0" w:color="auto"/>
        <w:right w:val="none" w:sz="0" w:space="0" w:color="auto"/>
      </w:divBdr>
    </w:div>
    <w:div w:id="631985615">
      <w:bodyDiv w:val="1"/>
      <w:marLeft w:val="0"/>
      <w:marRight w:val="0"/>
      <w:marTop w:val="0"/>
      <w:marBottom w:val="0"/>
      <w:divBdr>
        <w:top w:val="none" w:sz="0" w:space="0" w:color="auto"/>
        <w:left w:val="none" w:sz="0" w:space="0" w:color="auto"/>
        <w:bottom w:val="none" w:sz="0" w:space="0" w:color="auto"/>
        <w:right w:val="none" w:sz="0" w:space="0" w:color="auto"/>
      </w:divBdr>
    </w:div>
    <w:div w:id="654456714">
      <w:bodyDiv w:val="1"/>
      <w:marLeft w:val="0"/>
      <w:marRight w:val="0"/>
      <w:marTop w:val="0"/>
      <w:marBottom w:val="0"/>
      <w:divBdr>
        <w:top w:val="none" w:sz="0" w:space="0" w:color="auto"/>
        <w:left w:val="none" w:sz="0" w:space="0" w:color="auto"/>
        <w:bottom w:val="none" w:sz="0" w:space="0" w:color="auto"/>
        <w:right w:val="none" w:sz="0" w:space="0" w:color="auto"/>
      </w:divBdr>
    </w:div>
    <w:div w:id="667172735">
      <w:bodyDiv w:val="1"/>
      <w:marLeft w:val="0"/>
      <w:marRight w:val="0"/>
      <w:marTop w:val="0"/>
      <w:marBottom w:val="0"/>
      <w:divBdr>
        <w:top w:val="none" w:sz="0" w:space="0" w:color="auto"/>
        <w:left w:val="none" w:sz="0" w:space="0" w:color="auto"/>
        <w:bottom w:val="none" w:sz="0" w:space="0" w:color="auto"/>
        <w:right w:val="none" w:sz="0" w:space="0" w:color="auto"/>
      </w:divBdr>
    </w:div>
    <w:div w:id="670331261">
      <w:bodyDiv w:val="1"/>
      <w:marLeft w:val="0"/>
      <w:marRight w:val="0"/>
      <w:marTop w:val="0"/>
      <w:marBottom w:val="0"/>
      <w:divBdr>
        <w:top w:val="none" w:sz="0" w:space="0" w:color="auto"/>
        <w:left w:val="none" w:sz="0" w:space="0" w:color="auto"/>
        <w:bottom w:val="none" w:sz="0" w:space="0" w:color="auto"/>
        <w:right w:val="none" w:sz="0" w:space="0" w:color="auto"/>
      </w:divBdr>
    </w:div>
    <w:div w:id="740907949">
      <w:bodyDiv w:val="1"/>
      <w:marLeft w:val="0"/>
      <w:marRight w:val="0"/>
      <w:marTop w:val="0"/>
      <w:marBottom w:val="0"/>
      <w:divBdr>
        <w:top w:val="none" w:sz="0" w:space="0" w:color="auto"/>
        <w:left w:val="none" w:sz="0" w:space="0" w:color="auto"/>
        <w:bottom w:val="none" w:sz="0" w:space="0" w:color="auto"/>
        <w:right w:val="none" w:sz="0" w:space="0" w:color="auto"/>
      </w:divBdr>
    </w:div>
    <w:div w:id="742995112">
      <w:bodyDiv w:val="1"/>
      <w:marLeft w:val="0"/>
      <w:marRight w:val="0"/>
      <w:marTop w:val="0"/>
      <w:marBottom w:val="0"/>
      <w:divBdr>
        <w:top w:val="none" w:sz="0" w:space="0" w:color="auto"/>
        <w:left w:val="none" w:sz="0" w:space="0" w:color="auto"/>
        <w:bottom w:val="none" w:sz="0" w:space="0" w:color="auto"/>
        <w:right w:val="none" w:sz="0" w:space="0" w:color="auto"/>
      </w:divBdr>
    </w:div>
    <w:div w:id="745734927">
      <w:bodyDiv w:val="1"/>
      <w:marLeft w:val="0"/>
      <w:marRight w:val="0"/>
      <w:marTop w:val="0"/>
      <w:marBottom w:val="0"/>
      <w:divBdr>
        <w:top w:val="none" w:sz="0" w:space="0" w:color="auto"/>
        <w:left w:val="none" w:sz="0" w:space="0" w:color="auto"/>
        <w:bottom w:val="none" w:sz="0" w:space="0" w:color="auto"/>
        <w:right w:val="none" w:sz="0" w:space="0" w:color="auto"/>
      </w:divBdr>
    </w:div>
    <w:div w:id="765686070">
      <w:bodyDiv w:val="1"/>
      <w:marLeft w:val="0"/>
      <w:marRight w:val="0"/>
      <w:marTop w:val="0"/>
      <w:marBottom w:val="0"/>
      <w:divBdr>
        <w:top w:val="none" w:sz="0" w:space="0" w:color="auto"/>
        <w:left w:val="none" w:sz="0" w:space="0" w:color="auto"/>
        <w:bottom w:val="none" w:sz="0" w:space="0" w:color="auto"/>
        <w:right w:val="none" w:sz="0" w:space="0" w:color="auto"/>
      </w:divBdr>
    </w:div>
    <w:div w:id="796336632">
      <w:bodyDiv w:val="1"/>
      <w:marLeft w:val="0"/>
      <w:marRight w:val="0"/>
      <w:marTop w:val="0"/>
      <w:marBottom w:val="0"/>
      <w:divBdr>
        <w:top w:val="none" w:sz="0" w:space="0" w:color="auto"/>
        <w:left w:val="none" w:sz="0" w:space="0" w:color="auto"/>
        <w:bottom w:val="none" w:sz="0" w:space="0" w:color="auto"/>
        <w:right w:val="none" w:sz="0" w:space="0" w:color="auto"/>
      </w:divBdr>
    </w:div>
    <w:div w:id="814301668">
      <w:bodyDiv w:val="1"/>
      <w:marLeft w:val="0"/>
      <w:marRight w:val="0"/>
      <w:marTop w:val="0"/>
      <w:marBottom w:val="0"/>
      <w:divBdr>
        <w:top w:val="none" w:sz="0" w:space="0" w:color="auto"/>
        <w:left w:val="none" w:sz="0" w:space="0" w:color="auto"/>
        <w:bottom w:val="none" w:sz="0" w:space="0" w:color="auto"/>
        <w:right w:val="none" w:sz="0" w:space="0" w:color="auto"/>
      </w:divBdr>
    </w:div>
    <w:div w:id="821120607">
      <w:bodyDiv w:val="1"/>
      <w:marLeft w:val="0"/>
      <w:marRight w:val="0"/>
      <w:marTop w:val="0"/>
      <w:marBottom w:val="0"/>
      <w:divBdr>
        <w:top w:val="none" w:sz="0" w:space="0" w:color="auto"/>
        <w:left w:val="none" w:sz="0" w:space="0" w:color="auto"/>
        <w:bottom w:val="none" w:sz="0" w:space="0" w:color="auto"/>
        <w:right w:val="none" w:sz="0" w:space="0" w:color="auto"/>
      </w:divBdr>
    </w:div>
    <w:div w:id="825778205">
      <w:bodyDiv w:val="1"/>
      <w:marLeft w:val="0"/>
      <w:marRight w:val="0"/>
      <w:marTop w:val="0"/>
      <w:marBottom w:val="0"/>
      <w:divBdr>
        <w:top w:val="none" w:sz="0" w:space="0" w:color="auto"/>
        <w:left w:val="none" w:sz="0" w:space="0" w:color="auto"/>
        <w:bottom w:val="none" w:sz="0" w:space="0" w:color="auto"/>
        <w:right w:val="none" w:sz="0" w:space="0" w:color="auto"/>
      </w:divBdr>
    </w:div>
    <w:div w:id="831263648">
      <w:bodyDiv w:val="1"/>
      <w:marLeft w:val="0"/>
      <w:marRight w:val="0"/>
      <w:marTop w:val="0"/>
      <w:marBottom w:val="0"/>
      <w:divBdr>
        <w:top w:val="none" w:sz="0" w:space="0" w:color="auto"/>
        <w:left w:val="none" w:sz="0" w:space="0" w:color="auto"/>
        <w:bottom w:val="none" w:sz="0" w:space="0" w:color="auto"/>
        <w:right w:val="none" w:sz="0" w:space="0" w:color="auto"/>
      </w:divBdr>
    </w:div>
    <w:div w:id="902445364">
      <w:bodyDiv w:val="1"/>
      <w:marLeft w:val="0"/>
      <w:marRight w:val="0"/>
      <w:marTop w:val="0"/>
      <w:marBottom w:val="0"/>
      <w:divBdr>
        <w:top w:val="none" w:sz="0" w:space="0" w:color="auto"/>
        <w:left w:val="none" w:sz="0" w:space="0" w:color="auto"/>
        <w:bottom w:val="none" w:sz="0" w:space="0" w:color="auto"/>
        <w:right w:val="none" w:sz="0" w:space="0" w:color="auto"/>
      </w:divBdr>
    </w:div>
    <w:div w:id="917324764">
      <w:bodyDiv w:val="1"/>
      <w:marLeft w:val="0"/>
      <w:marRight w:val="0"/>
      <w:marTop w:val="0"/>
      <w:marBottom w:val="0"/>
      <w:divBdr>
        <w:top w:val="none" w:sz="0" w:space="0" w:color="auto"/>
        <w:left w:val="none" w:sz="0" w:space="0" w:color="auto"/>
        <w:bottom w:val="none" w:sz="0" w:space="0" w:color="auto"/>
        <w:right w:val="none" w:sz="0" w:space="0" w:color="auto"/>
      </w:divBdr>
    </w:div>
    <w:div w:id="940572959">
      <w:bodyDiv w:val="1"/>
      <w:marLeft w:val="0"/>
      <w:marRight w:val="0"/>
      <w:marTop w:val="0"/>
      <w:marBottom w:val="0"/>
      <w:divBdr>
        <w:top w:val="none" w:sz="0" w:space="0" w:color="auto"/>
        <w:left w:val="none" w:sz="0" w:space="0" w:color="auto"/>
        <w:bottom w:val="none" w:sz="0" w:space="0" w:color="auto"/>
        <w:right w:val="none" w:sz="0" w:space="0" w:color="auto"/>
      </w:divBdr>
    </w:div>
    <w:div w:id="957640920">
      <w:bodyDiv w:val="1"/>
      <w:marLeft w:val="0"/>
      <w:marRight w:val="0"/>
      <w:marTop w:val="0"/>
      <w:marBottom w:val="0"/>
      <w:divBdr>
        <w:top w:val="none" w:sz="0" w:space="0" w:color="auto"/>
        <w:left w:val="none" w:sz="0" w:space="0" w:color="auto"/>
        <w:bottom w:val="none" w:sz="0" w:space="0" w:color="auto"/>
        <w:right w:val="none" w:sz="0" w:space="0" w:color="auto"/>
      </w:divBdr>
    </w:div>
    <w:div w:id="1017846451">
      <w:bodyDiv w:val="1"/>
      <w:marLeft w:val="0"/>
      <w:marRight w:val="0"/>
      <w:marTop w:val="0"/>
      <w:marBottom w:val="0"/>
      <w:divBdr>
        <w:top w:val="none" w:sz="0" w:space="0" w:color="auto"/>
        <w:left w:val="none" w:sz="0" w:space="0" w:color="auto"/>
        <w:bottom w:val="none" w:sz="0" w:space="0" w:color="auto"/>
        <w:right w:val="none" w:sz="0" w:space="0" w:color="auto"/>
      </w:divBdr>
    </w:div>
    <w:div w:id="1036156298">
      <w:bodyDiv w:val="1"/>
      <w:marLeft w:val="0"/>
      <w:marRight w:val="0"/>
      <w:marTop w:val="0"/>
      <w:marBottom w:val="0"/>
      <w:divBdr>
        <w:top w:val="none" w:sz="0" w:space="0" w:color="auto"/>
        <w:left w:val="none" w:sz="0" w:space="0" w:color="auto"/>
        <w:bottom w:val="none" w:sz="0" w:space="0" w:color="auto"/>
        <w:right w:val="none" w:sz="0" w:space="0" w:color="auto"/>
      </w:divBdr>
      <w:divsChild>
        <w:div w:id="1007950762">
          <w:marLeft w:val="0"/>
          <w:marRight w:val="0"/>
          <w:marTop w:val="0"/>
          <w:marBottom w:val="0"/>
          <w:divBdr>
            <w:top w:val="none" w:sz="0" w:space="0" w:color="auto"/>
            <w:left w:val="none" w:sz="0" w:space="0" w:color="auto"/>
            <w:bottom w:val="none" w:sz="0" w:space="0" w:color="auto"/>
            <w:right w:val="none" w:sz="0" w:space="0" w:color="auto"/>
          </w:divBdr>
        </w:div>
        <w:div w:id="1636908962">
          <w:marLeft w:val="0"/>
          <w:marRight w:val="0"/>
          <w:marTop w:val="0"/>
          <w:marBottom w:val="0"/>
          <w:divBdr>
            <w:top w:val="none" w:sz="0" w:space="0" w:color="auto"/>
            <w:left w:val="none" w:sz="0" w:space="0" w:color="auto"/>
            <w:bottom w:val="none" w:sz="0" w:space="0" w:color="auto"/>
            <w:right w:val="none" w:sz="0" w:space="0" w:color="auto"/>
          </w:divBdr>
        </w:div>
      </w:divsChild>
    </w:div>
    <w:div w:id="1046415359">
      <w:bodyDiv w:val="1"/>
      <w:marLeft w:val="0"/>
      <w:marRight w:val="0"/>
      <w:marTop w:val="0"/>
      <w:marBottom w:val="0"/>
      <w:divBdr>
        <w:top w:val="none" w:sz="0" w:space="0" w:color="auto"/>
        <w:left w:val="none" w:sz="0" w:space="0" w:color="auto"/>
        <w:bottom w:val="none" w:sz="0" w:space="0" w:color="auto"/>
        <w:right w:val="none" w:sz="0" w:space="0" w:color="auto"/>
      </w:divBdr>
    </w:div>
    <w:div w:id="1053580299">
      <w:bodyDiv w:val="1"/>
      <w:marLeft w:val="0"/>
      <w:marRight w:val="0"/>
      <w:marTop w:val="0"/>
      <w:marBottom w:val="0"/>
      <w:divBdr>
        <w:top w:val="none" w:sz="0" w:space="0" w:color="auto"/>
        <w:left w:val="none" w:sz="0" w:space="0" w:color="auto"/>
        <w:bottom w:val="none" w:sz="0" w:space="0" w:color="auto"/>
        <w:right w:val="none" w:sz="0" w:space="0" w:color="auto"/>
      </w:divBdr>
    </w:div>
    <w:div w:id="1119110811">
      <w:bodyDiv w:val="1"/>
      <w:marLeft w:val="0"/>
      <w:marRight w:val="0"/>
      <w:marTop w:val="0"/>
      <w:marBottom w:val="0"/>
      <w:divBdr>
        <w:top w:val="none" w:sz="0" w:space="0" w:color="auto"/>
        <w:left w:val="none" w:sz="0" w:space="0" w:color="auto"/>
        <w:bottom w:val="none" w:sz="0" w:space="0" w:color="auto"/>
        <w:right w:val="none" w:sz="0" w:space="0" w:color="auto"/>
      </w:divBdr>
      <w:divsChild>
        <w:div w:id="1271664157">
          <w:marLeft w:val="0"/>
          <w:marRight w:val="0"/>
          <w:marTop w:val="15"/>
          <w:marBottom w:val="0"/>
          <w:divBdr>
            <w:top w:val="single" w:sz="48" w:space="0" w:color="auto"/>
            <w:left w:val="single" w:sz="48" w:space="0" w:color="auto"/>
            <w:bottom w:val="single" w:sz="48" w:space="0" w:color="auto"/>
            <w:right w:val="single" w:sz="48" w:space="0" w:color="auto"/>
          </w:divBdr>
          <w:divsChild>
            <w:div w:id="1796869877">
              <w:marLeft w:val="0"/>
              <w:marRight w:val="0"/>
              <w:marTop w:val="0"/>
              <w:marBottom w:val="0"/>
              <w:divBdr>
                <w:top w:val="none" w:sz="0" w:space="0" w:color="auto"/>
                <w:left w:val="none" w:sz="0" w:space="0" w:color="auto"/>
                <w:bottom w:val="none" w:sz="0" w:space="0" w:color="auto"/>
                <w:right w:val="none" w:sz="0" w:space="0" w:color="auto"/>
              </w:divBdr>
            </w:div>
          </w:divsChild>
        </w:div>
        <w:div w:id="899170180">
          <w:marLeft w:val="0"/>
          <w:marRight w:val="0"/>
          <w:marTop w:val="15"/>
          <w:marBottom w:val="0"/>
          <w:divBdr>
            <w:top w:val="single" w:sz="48" w:space="0" w:color="auto"/>
            <w:left w:val="single" w:sz="48" w:space="0" w:color="auto"/>
            <w:bottom w:val="single" w:sz="48" w:space="0" w:color="auto"/>
            <w:right w:val="single" w:sz="48" w:space="0" w:color="auto"/>
          </w:divBdr>
          <w:divsChild>
            <w:div w:id="178403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590551">
      <w:bodyDiv w:val="1"/>
      <w:marLeft w:val="0"/>
      <w:marRight w:val="0"/>
      <w:marTop w:val="0"/>
      <w:marBottom w:val="0"/>
      <w:divBdr>
        <w:top w:val="none" w:sz="0" w:space="0" w:color="auto"/>
        <w:left w:val="none" w:sz="0" w:space="0" w:color="auto"/>
        <w:bottom w:val="none" w:sz="0" w:space="0" w:color="auto"/>
        <w:right w:val="none" w:sz="0" w:space="0" w:color="auto"/>
      </w:divBdr>
    </w:div>
    <w:div w:id="1150828082">
      <w:bodyDiv w:val="1"/>
      <w:marLeft w:val="0"/>
      <w:marRight w:val="0"/>
      <w:marTop w:val="0"/>
      <w:marBottom w:val="0"/>
      <w:divBdr>
        <w:top w:val="none" w:sz="0" w:space="0" w:color="auto"/>
        <w:left w:val="none" w:sz="0" w:space="0" w:color="auto"/>
        <w:bottom w:val="none" w:sz="0" w:space="0" w:color="auto"/>
        <w:right w:val="none" w:sz="0" w:space="0" w:color="auto"/>
      </w:divBdr>
    </w:div>
    <w:div w:id="1170097160">
      <w:bodyDiv w:val="1"/>
      <w:marLeft w:val="0"/>
      <w:marRight w:val="0"/>
      <w:marTop w:val="0"/>
      <w:marBottom w:val="0"/>
      <w:divBdr>
        <w:top w:val="none" w:sz="0" w:space="0" w:color="auto"/>
        <w:left w:val="none" w:sz="0" w:space="0" w:color="auto"/>
        <w:bottom w:val="none" w:sz="0" w:space="0" w:color="auto"/>
        <w:right w:val="none" w:sz="0" w:space="0" w:color="auto"/>
      </w:divBdr>
    </w:div>
    <w:div w:id="1206215996">
      <w:bodyDiv w:val="1"/>
      <w:marLeft w:val="0"/>
      <w:marRight w:val="0"/>
      <w:marTop w:val="0"/>
      <w:marBottom w:val="0"/>
      <w:divBdr>
        <w:top w:val="none" w:sz="0" w:space="0" w:color="auto"/>
        <w:left w:val="none" w:sz="0" w:space="0" w:color="auto"/>
        <w:bottom w:val="none" w:sz="0" w:space="0" w:color="auto"/>
        <w:right w:val="none" w:sz="0" w:space="0" w:color="auto"/>
      </w:divBdr>
    </w:div>
    <w:div w:id="1265452682">
      <w:bodyDiv w:val="1"/>
      <w:marLeft w:val="0"/>
      <w:marRight w:val="0"/>
      <w:marTop w:val="0"/>
      <w:marBottom w:val="0"/>
      <w:divBdr>
        <w:top w:val="none" w:sz="0" w:space="0" w:color="auto"/>
        <w:left w:val="none" w:sz="0" w:space="0" w:color="auto"/>
        <w:bottom w:val="none" w:sz="0" w:space="0" w:color="auto"/>
        <w:right w:val="none" w:sz="0" w:space="0" w:color="auto"/>
      </w:divBdr>
    </w:div>
    <w:div w:id="1276641829">
      <w:bodyDiv w:val="1"/>
      <w:marLeft w:val="0"/>
      <w:marRight w:val="0"/>
      <w:marTop w:val="0"/>
      <w:marBottom w:val="0"/>
      <w:divBdr>
        <w:top w:val="none" w:sz="0" w:space="0" w:color="auto"/>
        <w:left w:val="none" w:sz="0" w:space="0" w:color="auto"/>
        <w:bottom w:val="none" w:sz="0" w:space="0" w:color="auto"/>
        <w:right w:val="none" w:sz="0" w:space="0" w:color="auto"/>
      </w:divBdr>
    </w:div>
    <w:div w:id="1280528713">
      <w:bodyDiv w:val="1"/>
      <w:marLeft w:val="0"/>
      <w:marRight w:val="0"/>
      <w:marTop w:val="0"/>
      <w:marBottom w:val="0"/>
      <w:divBdr>
        <w:top w:val="none" w:sz="0" w:space="0" w:color="auto"/>
        <w:left w:val="none" w:sz="0" w:space="0" w:color="auto"/>
        <w:bottom w:val="none" w:sz="0" w:space="0" w:color="auto"/>
        <w:right w:val="none" w:sz="0" w:space="0" w:color="auto"/>
      </w:divBdr>
    </w:div>
    <w:div w:id="1327973683">
      <w:bodyDiv w:val="1"/>
      <w:marLeft w:val="0"/>
      <w:marRight w:val="0"/>
      <w:marTop w:val="0"/>
      <w:marBottom w:val="0"/>
      <w:divBdr>
        <w:top w:val="none" w:sz="0" w:space="0" w:color="auto"/>
        <w:left w:val="none" w:sz="0" w:space="0" w:color="auto"/>
        <w:bottom w:val="none" w:sz="0" w:space="0" w:color="auto"/>
        <w:right w:val="none" w:sz="0" w:space="0" w:color="auto"/>
      </w:divBdr>
    </w:div>
    <w:div w:id="1346321720">
      <w:bodyDiv w:val="1"/>
      <w:marLeft w:val="0"/>
      <w:marRight w:val="0"/>
      <w:marTop w:val="0"/>
      <w:marBottom w:val="0"/>
      <w:divBdr>
        <w:top w:val="none" w:sz="0" w:space="0" w:color="auto"/>
        <w:left w:val="none" w:sz="0" w:space="0" w:color="auto"/>
        <w:bottom w:val="none" w:sz="0" w:space="0" w:color="auto"/>
        <w:right w:val="none" w:sz="0" w:space="0" w:color="auto"/>
      </w:divBdr>
    </w:div>
    <w:div w:id="1370716585">
      <w:bodyDiv w:val="1"/>
      <w:marLeft w:val="0"/>
      <w:marRight w:val="0"/>
      <w:marTop w:val="0"/>
      <w:marBottom w:val="0"/>
      <w:divBdr>
        <w:top w:val="none" w:sz="0" w:space="0" w:color="auto"/>
        <w:left w:val="none" w:sz="0" w:space="0" w:color="auto"/>
        <w:bottom w:val="none" w:sz="0" w:space="0" w:color="auto"/>
        <w:right w:val="none" w:sz="0" w:space="0" w:color="auto"/>
      </w:divBdr>
    </w:div>
    <w:div w:id="1383947705">
      <w:bodyDiv w:val="1"/>
      <w:marLeft w:val="0"/>
      <w:marRight w:val="0"/>
      <w:marTop w:val="0"/>
      <w:marBottom w:val="0"/>
      <w:divBdr>
        <w:top w:val="none" w:sz="0" w:space="0" w:color="auto"/>
        <w:left w:val="none" w:sz="0" w:space="0" w:color="auto"/>
        <w:bottom w:val="none" w:sz="0" w:space="0" w:color="auto"/>
        <w:right w:val="none" w:sz="0" w:space="0" w:color="auto"/>
      </w:divBdr>
    </w:div>
    <w:div w:id="1384718557">
      <w:bodyDiv w:val="1"/>
      <w:marLeft w:val="0"/>
      <w:marRight w:val="0"/>
      <w:marTop w:val="0"/>
      <w:marBottom w:val="0"/>
      <w:divBdr>
        <w:top w:val="none" w:sz="0" w:space="0" w:color="auto"/>
        <w:left w:val="none" w:sz="0" w:space="0" w:color="auto"/>
        <w:bottom w:val="none" w:sz="0" w:space="0" w:color="auto"/>
        <w:right w:val="none" w:sz="0" w:space="0" w:color="auto"/>
      </w:divBdr>
    </w:div>
    <w:div w:id="1387874432">
      <w:bodyDiv w:val="1"/>
      <w:marLeft w:val="0"/>
      <w:marRight w:val="0"/>
      <w:marTop w:val="0"/>
      <w:marBottom w:val="0"/>
      <w:divBdr>
        <w:top w:val="none" w:sz="0" w:space="0" w:color="auto"/>
        <w:left w:val="none" w:sz="0" w:space="0" w:color="auto"/>
        <w:bottom w:val="none" w:sz="0" w:space="0" w:color="auto"/>
        <w:right w:val="none" w:sz="0" w:space="0" w:color="auto"/>
      </w:divBdr>
    </w:div>
    <w:div w:id="1406339215">
      <w:bodyDiv w:val="1"/>
      <w:marLeft w:val="0"/>
      <w:marRight w:val="0"/>
      <w:marTop w:val="0"/>
      <w:marBottom w:val="0"/>
      <w:divBdr>
        <w:top w:val="none" w:sz="0" w:space="0" w:color="auto"/>
        <w:left w:val="none" w:sz="0" w:space="0" w:color="auto"/>
        <w:bottom w:val="none" w:sz="0" w:space="0" w:color="auto"/>
        <w:right w:val="none" w:sz="0" w:space="0" w:color="auto"/>
      </w:divBdr>
    </w:div>
    <w:div w:id="1418164629">
      <w:bodyDiv w:val="1"/>
      <w:marLeft w:val="0"/>
      <w:marRight w:val="0"/>
      <w:marTop w:val="0"/>
      <w:marBottom w:val="0"/>
      <w:divBdr>
        <w:top w:val="none" w:sz="0" w:space="0" w:color="auto"/>
        <w:left w:val="none" w:sz="0" w:space="0" w:color="auto"/>
        <w:bottom w:val="none" w:sz="0" w:space="0" w:color="auto"/>
        <w:right w:val="none" w:sz="0" w:space="0" w:color="auto"/>
      </w:divBdr>
    </w:div>
    <w:div w:id="1495488858">
      <w:bodyDiv w:val="1"/>
      <w:marLeft w:val="0"/>
      <w:marRight w:val="0"/>
      <w:marTop w:val="0"/>
      <w:marBottom w:val="0"/>
      <w:divBdr>
        <w:top w:val="none" w:sz="0" w:space="0" w:color="auto"/>
        <w:left w:val="none" w:sz="0" w:space="0" w:color="auto"/>
        <w:bottom w:val="none" w:sz="0" w:space="0" w:color="auto"/>
        <w:right w:val="none" w:sz="0" w:space="0" w:color="auto"/>
      </w:divBdr>
    </w:div>
    <w:div w:id="1508057301">
      <w:bodyDiv w:val="1"/>
      <w:marLeft w:val="0"/>
      <w:marRight w:val="0"/>
      <w:marTop w:val="0"/>
      <w:marBottom w:val="0"/>
      <w:divBdr>
        <w:top w:val="none" w:sz="0" w:space="0" w:color="auto"/>
        <w:left w:val="none" w:sz="0" w:space="0" w:color="auto"/>
        <w:bottom w:val="none" w:sz="0" w:space="0" w:color="auto"/>
        <w:right w:val="none" w:sz="0" w:space="0" w:color="auto"/>
      </w:divBdr>
      <w:divsChild>
        <w:div w:id="347223536">
          <w:marLeft w:val="0"/>
          <w:marRight w:val="0"/>
          <w:marTop w:val="0"/>
          <w:marBottom w:val="0"/>
          <w:divBdr>
            <w:top w:val="none" w:sz="0" w:space="0" w:color="auto"/>
            <w:left w:val="none" w:sz="0" w:space="0" w:color="auto"/>
            <w:bottom w:val="none" w:sz="0" w:space="0" w:color="auto"/>
            <w:right w:val="none" w:sz="0" w:space="0" w:color="auto"/>
          </w:divBdr>
          <w:divsChild>
            <w:div w:id="1776632804">
              <w:marLeft w:val="0"/>
              <w:marRight w:val="0"/>
              <w:marTop w:val="0"/>
              <w:marBottom w:val="0"/>
              <w:divBdr>
                <w:top w:val="none" w:sz="0" w:space="0" w:color="auto"/>
                <w:left w:val="none" w:sz="0" w:space="0" w:color="auto"/>
                <w:bottom w:val="none" w:sz="0" w:space="0" w:color="auto"/>
                <w:right w:val="none" w:sz="0" w:space="0" w:color="auto"/>
              </w:divBdr>
              <w:divsChild>
                <w:div w:id="1376857134">
                  <w:marLeft w:val="0"/>
                  <w:marRight w:val="0"/>
                  <w:marTop w:val="0"/>
                  <w:marBottom w:val="0"/>
                  <w:divBdr>
                    <w:top w:val="none" w:sz="0" w:space="0" w:color="auto"/>
                    <w:left w:val="none" w:sz="0" w:space="0" w:color="auto"/>
                    <w:bottom w:val="none" w:sz="0" w:space="0" w:color="auto"/>
                    <w:right w:val="none" w:sz="0" w:space="0" w:color="auto"/>
                  </w:divBdr>
                  <w:divsChild>
                    <w:div w:id="209609890">
                      <w:marLeft w:val="0"/>
                      <w:marRight w:val="0"/>
                      <w:marTop w:val="0"/>
                      <w:marBottom w:val="0"/>
                      <w:divBdr>
                        <w:top w:val="none" w:sz="0" w:space="0" w:color="auto"/>
                        <w:left w:val="none" w:sz="0" w:space="0" w:color="auto"/>
                        <w:bottom w:val="none" w:sz="0" w:space="0" w:color="auto"/>
                        <w:right w:val="none" w:sz="0" w:space="0" w:color="auto"/>
                      </w:divBdr>
                      <w:divsChild>
                        <w:div w:id="686756979">
                          <w:marLeft w:val="0"/>
                          <w:marRight w:val="0"/>
                          <w:marTop w:val="0"/>
                          <w:marBottom w:val="0"/>
                          <w:divBdr>
                            <w:top w:val="none" w:sz="0" w:space="0" w:color="auto"/>
                            <w:left w:val="none" w:sz="0" w:space="0" w:color="auto"/>
                            <w:bottom w:val="none" w:sz="0" w:space="0" w:color="auto"/>
                            <w:right w:val="none" w:sz="0" w:space="0" w:color="auto"/>
                          </w:divBdr>
                          <w:divsChild>
                            <w:div w:id="146514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8883817">
      <w:bodyDiv w:val="1"/>
      <w:marLeft w:val="0"/>
      <w:marRight w:val="0"/>
      <w:marTop w:val="0"/>
      <w:marBottom w:val="0"/>
      <w:divBdr>
        <w:top w:val="none" w:sz="0" w:space="0" w:color="auto"/>
        <w:left w:val="none" w:sz="0" w:space="0" w:color="auto"/>
        <w:bottom w:val="none" w:sz="0" w:space="0" w:color="auto"/>
        <w:right w:val="none" w:sz="0" w:space="0" w:color="auto"/>
      </w:divBdr>
      <w:divsChild>
        <w:div w:id="707026861">
          <w:marLeft w:val="0"/>
          <w:marRight w:val="0"/>
          <w:marTop w:val="15"/>
          <w:marBottom w:val="0"/>
          <w:divBdr>
            <w:top w:val="single" w:sz="48" w:space="0" w:color="auto"/>
            <w:left w:val="single" w:sz="48" w:space="0" w:color="auto"/>
            <w:bottom w:val="single" w:sz="48" w:space="0" w:color="auto"/>
            <w:right w:val="single" w:sz="48" w:space="0" w:color="auto"/>
          </w:divBdr>
          <w:divsChild>
            <w:div w:id="149730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206894">
      <w:bodyDiv w:val="1"/>
      <w:marLeft w:val="0"/>
      <w:marRight w:val="0"/>
      <w:marTop w:val="0"/>
      <w:marBottom w:val="0"/>
      <w:divBdr>
        <w:top w:val="none" w:sz="0" w:space="0" w:color="auto"/>
        <w:left w:val="none" w:sz="0" w:space="0" w:color="auto"/>
        <w:bottom w:val="none" w:sz="0" w:space="0" w:color="auto"/>
        <w:right w:val="none" w:sz="0" w:space="0" w:color="auto"/>
      </w:divBdr>
    </w:div>
    <w:div w:id="1562522071">
      <w:bodyDiv w:val="1"/>
      <w:marLeft w:val="0"/>
      <w:marRight w:val="0"/>
      <w:marTop w:val="0"/>
      <w:marBottom w:val="0"/>
      <w:divBdr>
        <w:top w:val="none" w:sz="0" w:space="0" w:color="auto"/>
        <w:left w:val="none" w:sz="0" w:space="0" w:color="auto"/>
        <w:bottom w:val="none" w:sz="0" w:space="0" w:color="auto"/>
        <w:right w:val="none" w:sz="0" w:space="0" w:color="auto"/>
      </w:divBdr>
    </w:div>
    <w:div w:id="1587228603">
      <w:bodyDiv w:val="1"/>
      <w:marLeft w:val="0"/>
      <w:marRight w:val="0"/>
      <w:marTop w:val="0"/>
      <w:marBottom w:val="0"/>
      <w:divBdr>
        <w:top w:val="none" w:sz="0" w:space="0" w:color="auto"/>
        <w:left w:val="none" w:sz="0" w:space="0" w:color="auto"/>
        <w:bottom w:val="none" w:sz="0" w:space="0" w:color="auto"/>
        <w:right w:val="none" w:sz="0" w:space="0" w:color="auto"/>
      </w:divBdr>
    </w:div>
    <w:div w:id="1620717757">
      <w:bodyDiv w:val="1"/>
      <w:marLeft w:val="0"/>
      <w:marRight w:val="0"/>
      <w:marTop w:val="0"/>
      <w:marBottom w:val="0"/>
      <w:divBdr>
        <w:top w:val="none" w:sz="0" w:space="0" w:color="auto"/>
        <w:left w:val="none" w:sz="0" w:space="0" w:color="auto"/>
        <w:bottom w:val="none" w:sz="0" w:space="0" w:color="auto"/>
        <w:right w:val="none" w:sz="0" w:space="0" w:color="auto"/>
      </w:divBdr>
    </w:div>
    <w:div w:id="1716155172">
      <w:bodyDiv w:val="1"/>
      <w:marLeft w:val="0"/>
      <w:marRight w:val="0"/>
      <w:marTop w:val="0"/>
      <w:marBottom w:val="0"/>
      <w:divBdr>
        <w:top w:val="none" w:sz="0" w:space="0" w:color="auto"/>
        <w:left w:val="none" w:sz="0" w:space="0" w:color="auto"/>
        <w:bottom w:val="none" w:sz="0" w:space="0" w:color="auto"/>
        <w:right w:val="none" w:sz="0" w:space="0" w:color="auto"/>
      </w:divBdr>
    </w:div>
    <w:div w:id="1765758156">
      <w:bodyDiv w:val="1"/>
      <w:marLeft w:val="0"/>
      <w:marRight w:val="0"/>
      <w:marTop w:val="0"/>
      <w:marBottom w:val="0"/>
      <w:divBdr>
        <w:top w:val="none" w:sz="0" w:space="0" w:color="auto"/>
        <w:left w:val="none" w:sz="0" w:space="0" w:color="auto"/>
        <w:bottom w:val="none" w:sz="0" w:space="0" w:color="auto"/>
        <w:right w:val="none" w:sz="0" w:space="0" w:color="auto"/>
      </w:divBdr>
    </w:div>
    <w:div w:id="1775443297">
      <w:bodyDiv w:val="1"/>
      <w:marLeft w:val="0"/>
      <w:marRight w:val="0"/>
      <w:marTop w:val="0"/>
      <w:marBottom w:val="0"/>
      <w:divBdr>
        <w:top w:val="none" w:sz="0" w:space="0" w:color="auto"/>
        <w:left w:val="none" w:sz="0" w:space="0" w:color="auto"/>
        <w:bottom w:val="none" w:sz="0" w:space="0" w:color="auto"/>
        <w:right w:val="none" w:sz="0" w:space="0" w:color="auto"/>
      </w:divBdr>
    </w:div>
    <w:div w:id="1782260670">
      <w:bodyDiv w:val="1"/>
      <w:marLeft w:val="0"/>
      <w:marRight w:val="0"/>
      <w:marTop w:val="0"/>
      <w:marBottom w:val="0"/>
      <w:divBdr>
        <w:top w:val="none" w:sz="0" w:space="0" w:color="auto"/>
        <w:left w:val="none" w:sz="0" w:space="0" w:color="auto"/>
        <w:bottom w:val="none" w:sz="0" w:space="0" w:color="auto"/>
        <w:right w:val="none" w:sz="0" w:space="0" w:color="auto"/>
      </w:divBdr>
    </w:div>
    <w:div w:id="1802074122">
      <w:bodyDiv w:val="1"/>
      <w:marLeft w:val="0"/>
      <w:marRight w:val="0"/>
      <w:marTop w:val="0"/>
      <w:marBottom w:val="0"/>
      <w:divBdr>
        <w:top w:val="none" w:sz="0" w:space="0" w:color="auto"/>
        <w:left w:val="none" w:sz="0" w:space="0" w:color="auto"/>
        <w:bottom w:val="none" w:sz="0" w:space="0" w:color="auto"/>
        <w:right w:val="none" w:sz="0" w:space="0" w:color="auto"/>
      </w:divBdr>
    </w:div>
    <w:div w:id="1810395330">
      <w:bodyDiv w:val="1"/>
      <w:marLeft w:val="0"/>
      <w:marRight w:val="0"/>
      <w:marTop w:val="0"/>
      <w:marBottom w:val="0"/>
      <w:divBdr>
        <w:top w:val="none" w:sz="0" w:space="0" w:color="auto"/>
        <w:left w:val="none" w:sz="0" w:space="0" w:color="auto"/>
        <w:bottom w:val="none" w:sz="0" w:space="0" w:color="auto"/>
        <w:right w:val="none" w:sz="0" w:space="0" w:color="auto"/>
      </w:divBdr>
    </w:div>
    <w:div w:id="1873414776">
      <w:bodyDiv w:val="1"/>
      <w:marLeft w:val="0"/>
      <w:marRight w:val="0"/>
      <w:marTop w:val="0"/>
      <w:marBottom w:val="0"/>
      <w:divBdr>
        <w:top w:val="none" w:sz="0" w:space="0" w:color="auto"/>
        <w:left w:val="none" w:sz="0" w:space="0" w:color="auto"/>
        <w:bottom w:val="none" w:sz="0" w:space="0" w:color="auto"/>
        <w:right w:val="none" w:sz="0" w:space="0" w:color="auto"/>
      </w:divBdr>
    </w:div>
    <w:div w:id="1877503977">
      <w:bodyDiv w:val="1"/>
      <w:marLeft w:val="0"/>
      <w:marRight w:val="0"/>
      <w:marTop w:val="0"/>
      <w:marBottom w:val="0"/>
      <w:divBdr>
        <w:top w:val="none" w:sz="0" w:space="0" w:color="auto"/>
        <w:left w:val="none" w:sz="0" w:space="0" w:color="auto"/>
        <w:bottom w:val="none" w:sz="0" w:space="0" w:color="auto"/>
        <w:right w:val="none" w:sz="0" w:space="0" w:color="auto"/>
      </w:divBdr>
    </w:div>
    <w:div w:id="1936474321">
      <w:bodyDiv w:val="1"/>
      <w:marLeft w:val="0"/>
      <w:marRight w:val="0"/>
      <w:marTop w:val="0"/>
      <w:marBottom w:val="0"/>
      <w:divBdr>
        <w:top w:val="none" w:sz="0" w:space="0" w:color="auto"/>
        <w:left w:val="none" w:sz="0" w:space="0" w:color="auto"/>
        <w:bottom w:val="none" w:sz="0" w:space="0" w:color="auto"/>
        <w:right w:val="none" w:sz="0" w:space="0" w:color="auto"/>
      </w:divBdr>
    </w:div>
    <w:div w:id="1958945655">
      <w:bodyDiv w:val="1"/>
      <w:marLeft w:val="0"/>
      <w:marRight w:val="0"/>
      <w:marTop w:val="0"/>
      <w:marBottom w:val="0"/>
      <w:divBdr>
        <w:top w:val="none" w:sz="0" w:space="0" w:color="auto"/>
        <w:left w:val="none" w:sz="0" w:space="0" w:color="auto"/>
        <w:bottom w:val="none" w:sz="0" w:space="0" w:color="auto"/>
        <w:right w:val="none" w:sz="0" w:space="0" w:color="auto"/>
      </w:divBdr>
    </w:div>
    <w:div w:id="1964145431">
      <w:bodyDiv w:val="1"/>
      <w:marLeft w:val="0"/>
      <w:marRight w:val="0"/>
      <w:marTop w:val="0"/>
      <w:marBottom w:val="0"/>
      <w:divBdr>
        <w:top w:val="none" w:sz="0" w:space="0" w:color="auto"/>
        <w:left w:val="none" w:sz="0" w:space="0" w:color="auto"/>
        <w:bottom w:val="none" w:sz="0" w:space="0" w:color="auto"/>
        <w:right w:val="none" w:sz="0" w:space="0" w:color="auto"/>
      </w:divBdr>
    </w:div>
    <w:div w:id="1970815339">
      <w:bodyDiv w:val="1"/>
      <w:marLeft w:val="0"/>
      <w:marRight w:val="0"/>
      <w:marTop w:val="0"/>
      <w:marBottom w:val="0"/>
      <w:divBdr>
        <w:top w:val="none" w:sz="0" w:space="0" w:color="auto"/>
        <w:left w:val="none" w:sz="0" w:space="0" w:color="auto"/>
        <w:bottom w:val="none" w:sz="0" w:space="0" w:color="auto"/>
        <w:right w:val="none" w:sz="0" w:space="0" w:color="auto"/>
      </w:divBdr>
    </w:div>
    <w:div w:id="2043630669">
      <w:bodyDiv w:val="1"/>
      <w:marLeft w:val="0"/>
      <w:marRight w:val="0"/>
      <w:marTop w:val="0"/>
      <w:marBottom w:val="0"/>
      <w:divBdr>
        <w:top w:val="none" w:sz="0" w:space="0" w:color="auto"/>
        <w:left w:val="none" w:sz="0" w:space="0" w:color="auto"/>
        <w:bottom w:val="none" w:sz="0" w:space="0" w:color="auto"/>
        <w:right w:val="none" w:sz="0" w:space="0" w:color="auto"/>
      </w:divBdr>
    </w:div>
    <w:div w:id="2101753136">
      <w:bodyDiv w:val="1"/>
      <w:marLeft w:val="0"/>
      <w:marRight w:val="0"/>
      <w:marTop w:val="0"/>
      <w:marBottom w:val="0"/>
      <w:divBdr>
        <w:top w:val="none" w:sz="0" w:space="0" w:color="auto"/>
        <w:left w:val="none" w:sz="0" w:space="0" w:color="auto"/>
        <w:bottom w:val="none" w:sz="0" w:space="0" w:color="auto"/>
        <w:right w:val="none" w:sz="0" w:space="0" w:color="auto"/>
      </w:divBdr>
    </w:div>
    <w:div w:id="2115972553">
      <w:bodyDiv w:val="1"/>
      <w:marLeft w:val="0"/>
      <w:marRight w:val="0"/>
      <w:marTop w:val="0"/>
      <w:marBottom w:val="0"/>
      <w:divBdr>
        <w:top w:val="none" w:sz="0" w:space="0" w:color="auto"/>
        <w:left w:val="none" w:sz="0" w:space="0" w:color="auto"/>
        <w:bottom w:val="none" w:sz="0" w:space="0" w:color="auto"/>
        <w:right w:val="none" w:sz="0" w:space="0" w:color="auto"/>
      </w:divBdr>
    </w:div>
    <w:div w:id="2132552098">
      <w:bodyDiv w:val="1"/>
      <w:marLeft w:val="0"/>
      <w:marRight w:val="0"/>
      <w:marTop w:val="0"/>
      <w:marBottom w:val="0"/>
      <w:divBdr>
        <w:top w:val="none" w:sz="0" w:space="0" w:color="auto"/>
        <w:left w:val="none" w:sz="0" w:space="0" w:color="auto"/>
        <w:bottom w:val="none" w:sz="0" w:space="0" w:color="auto"/>
        <w:right w:val="none" w:sz="0" w:space="0" w:color="auto"/>
      </w:divBdr>
    </w:div>
    <w:div w:id="213656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798-12" TargetMode="External"/><Relationship Id="rId18" Type="http://schemas.openxmlformats.org/officeDocument/2006/relationships/hyperlink" Target="https://zakon.rada.gov.ua/laws/show/2341-14" TargetMode="External"/><Relationship Id="rId26" Type="http://schemas.openxmlformats.org/officeDocument/2006/relationships/hyperlink" Target="https://hudoc.echr.coe.int/eng?i=001-57424" TargetMode="External"/><Relationship Id="rId39" Type="http://schemas.openxmlformats.org/officeDocument/2006/relationships/hyperlink" Target="https://zakon.rada.gov.ua/laws/show/v0009700-96" TargetMode="External"/><Relationship Id="rId3" Type="http://schemas.openxmlformats.org/officeDocument/2006/relationships/styles" Target="styles.xml"/><Relationship Id="rId21" Type="http://schemas.openxmlformats.org/officeDocument/2006/relationships/hyperlink" Target="https://zakon.rada.gov.ua/laws/show/1402-19" TargetMode="External"/><Relationship Id="rId34" Type="http://schemas.openxmlformats.org/officeDocument/2006/relationships/hyperlink" Target="https://zakon.rada.gov.ua/laws/show/v003p710-21" TargetMode="External"/><Relationship Id="rId42" Type="http://schemas.openxmlformats.org/officeDocument/2006/relationships/hyperlink" Target="https://reyestr.court.gov.ua/Review/86000072" TargetMode="External"/><Relationship Id="rId47" Type="http://schemas.openxmlformats.org/officeDocument/2006/relationships/hyperlink" Target="https://reyestr.court.gov.ua/Review/88667035"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zakon.rada.gov.ua/laws/show/2747-15" TargetMode="External"/><Relationship Id="rId17" Type="http://schemas.openxmlformats.org/officeDocument/2006/relationships/hyperlink" Target="https://zakon.rada.gov.ua/laws/show/435-15" TargetMode="External"/><Relationship Id="rId25" Type="http://schemas.openxmlformats.org/officeDocument/2006/relationships/hyperlink" Target="https://zakon.rada.gov.ua/laws/show/995_004" TargetMode="External"/><Relationship Id="rId33" Type="http://schemas.openxmlformats.org/officeDocument/2006/relationships/hyperlink" Target="https://zakon.rada.gov.ua/laws/show/v017p710-10" TargetMode="External"/><Relationship Id="rId38" Type="http://schemas.openxmlformats.org/officeDocument/2006/relationships/hyperlink" Target="https://zakon.rada.gov.ua/laws/show/va002700-17" TargetMode="External"/><Relationship Id="rId46" Type="http://schemas.openxmlformats.org/officeDocument/2006/relationships/hyperlink" Target="https://reyestr.court.gov.ua/Review/88294494" TargetMode="External"/><Relationship Id="rId2" Type="http://schemas.openxmlformats.org/officeDocument/2006/relationships/numbering" Target="numbering.xml"/><Relationship Id="rId16" Type="http://schemas.openxmlformats.org/officeDocument/2006/relationships/hyperlink" Target="https://zakon.rada.gov.ua/laws/show/436-15" TargetMode="External"/><Relationship Id="rId20" Type="http://schemas.openxmlformats.org/officeDocument/2006/relationships/hyperlink" Target="https://www.un.org/ruleoflaw/what-is-the-rule-of-law/" TargetMode="External"/><Relationship Id="rId29" Type="http://schemas.openxmlformats.org/officeDocument/2006/relationships/hyperlink" Target="https://hudoc.echr.coe.int/eng?i=001-58337" TargetMode="External"/><Relationship Id="rId41" Type="http://schemas.openxmlformats.org/officeDocument/2006/relationships/hyperlink" Target="https://reyestr.court.gov.ua/Review/9791162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54%D0%BA/96-%D0%B2%D1%80" TargetMode="External"/><Relationship Id="rId24" Type="http://schemas.openxmlformats.org/officeDocument/2006/relationships/hyperlink" Target="https://zakon.rada.gov.ua/laws/show/231/2021" TargetMode="External"/><Relationship Id="rId32" Type="http://schemas.openxmlformats.org/officeDocument/2006/relationships/hyperlink" Target="https://zakon.rada.gov.ua/laws/show/v006p710-19" TargetMode="External"/><Relationship Id="rId37" Type="http://schemas.openxmlformats.org/officeDocument/2006/relationships/hyperlink" Target="https://supreme.court.gov.ua/supreme/pokazniki-diyalnosti/navch_suddiv_praciv_aparativ_2021/1231417/" TargetMode="External"/><Relationship Id="rId40" Type="http://schemas.openxmlformats.org/officeDocument/2006/relationships/hyperlink" Target="https://reyestr.court.gov.ua/Review/96907400" TargetMode="External"/><Relationship Id="rId45" Type="http://schemas.openxmlformats.org/officeDocument/2006/relationships/hyperlink" Target="https://reyestr.court.gov.ua/Review/86310215" TargetMode="External"/><Relationship Id="rId5" Type="http://schemas.openxmlformats.org/officeDocument/2006/relationships/webSettings" Target="webSettings.xml"/><Relationship Id="rId15" Type="http://schemas.openxmlformats.org/officeDocument/2006/relationships/hyperlink" Target="https://zakon.rada.gov.ua/laws/show/4651-17" TargetMode="External"/><Relationship Id="rId23" Type="http://schemas.openxmlformats.org/officeDocument/2006/relationships/hyperlink" Target="https://zakon.rada.gov.ua/laws/show/3477-15" TargetMode="External"/><Relationship Id="rId28" Type="http://schemas.openxmlformats.org/officeDocument/2006/relationships/hyperlink" Target="https://hudoc.echr.coe.int/eng?i=001-57496" TargetMode="External"/><Relationship Id="rId36" Type="http://schemas.openxmlformats.org/officeDocument/2006/relationships/hyperlink" Target="https://zakon.rada.gov.ua/laws/show/v005p710-21" TargetMode="External"/><Relationship Id="rId49" Type="http://schemas.openxmlformats.org/officeDocument/2006/relationships/fontTable" Target="fontTable.xml"/><Relationship Id="rId10" Type="http://schemas.openxmlformats.org/officeDocument/2006/relationships/hyperlink" Target="https://zakon.rada.gov.ua/laws/show/1%D0%BA/95-%D0%B2%D1%80" TargetMode="External"/><Relationship Id="rId19" Type="http://schemas.openxmlformats.org/officeDocument/2006/relationships/hyperlink" Target="https://zakon.rada.gov.ua/laws/show/776/97-%D0%B2%D1%80" TargetMode="External"/><Relationship Id="rId31" Type="http://schemas.openxmlformats.org/officeDocument/2006/relationships/hyperlink" Target="https://zakon.rada.gov.ua/laws/show/v015p710-04" TargetMode="External"/><Relationship Id="rId44" Type="http://schemas.openxmlformats.org/officeDocument/2006/relationships/hyperlink" Target="https://reyestr.court.gov.ua/Review/108025498" TargetMode="External"/><Relationship Id="rId4" Type="http://schemas.openxmlformats.org/officeDocument/2006/relationships/settings" Target="settings.xml"/><Relationship Id="rId9" Type="http://schemas.openxmlformats.org/officeDocument/2006/relationships/hyperlink" Target="https://zakon.rada.gov.ua/laws/show/55-12" TargetMode="External"/><Relationship Id="rId14" Type="http://schemas.openxmlformats.org/officeDocument/2006/relationships/hyperlink" Target="https://zakon.rada.gov.ua/laws/show/1618-15" TargetMode="External"/><Relationship Id="rId22" Type="http://schemas.openxmlformats.org/officeDocument/2006/relationships/hyperlink" Target="https://zakon.rada.gov.ua/laws/show/2136-19" TargetMode="External"/><Relationship Id="rId27" Type="http://schemas.openxmlformats.org/officeDocument/2006/relationships/hyperlink" Target="https://hudoc.echr.coe.int/eng?i=001-58287" TargetMode="External"/><Relationship Id="rId30" Type="http://schemas.openxmlformats.org/officeDocument/2006/relationships/hyperlink" Target="https://zakon.rada.gov.ua/laws/show/974_f92" TargetMode="External"/><Relationship Id="rId35" Type="http://schemas.openxmlformats.org/officeDocument/2006/relationships/hyperlink" Target="https://zakon.rada.gov.ua/laws/show/v001p710-23" TargetMode="External"/><Relationship Id="rId43" Type="http://schemas.openxmlformats.org/officeDocument/2006/relationships/hyperlink" Target="https://reyestr.court.gov.ua/Review/86000072" TargetMode="External"/><Relationship Id="rId48" Type="http://schemas.openxmlformats.org/officeDocument/2006/relationships/header" Target="header1.xml"/><Relationship Id="rId8" Type="http://schemas.openxmlformats.org/officeDocument/2006/relationships/hyperlink" Target="https://www.oed.com/dictionary/rule-of-law_n?tl=tru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03B59D-5922-417D-85E4-CE85C5BAF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3027</TotalTime>
  <Pages>1</Pages>
  <Words>23631</Words>
  <Characters>134697</Characters>
  <Application>Microsoft Office Word</Application>
  <DocSecurity>0</DocSecurity>
  <Lines>1122</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Пользователь</cp:lastModifiedBy>
  <cp:revision>997</cp:revision>
  <dcterms:created xsi:type="dcterms:W3CDTF">2024-10-31T20:07:00Z</dcterms:created>
  <dcterms:modified xsi:type="dcterms:W3CDTF">2024-11-21T11:04:00Z</dcterms:modified>
</cp:coreProperties>
</file>