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3D7" w:rsidRPr="00113450" w:rsidRDefault="00C923D7" w:rsidP="00ED7C6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13450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923D7" w:rsidRPr="00113450" w:rsidRDefault="00C923D7" w:rsidP="00E324CB">
      <w:pP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13450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C923D7" w:rsidRPr="00113450" w:rsidRDefault="00C923D7" w:rsidP="00E324CB">
      <w:pP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13450">
        <w:rPr>
          <w:rFonts w:ascii="Times New Roman" w:hAnsi="Times New Roman"/>
          <w:sz w:val="28"/>
          <w:szCs w:val="28"/>
          <w:lang w:val="uk-UA"/>
        </w:rPr>
        <w:t>Кафедра географії України, ґрунтознавства і земельного кадастру</w:t>
      </w:r>
    </w:p>
    <w:p w:rsidR="00C923D7" w:rsidRDefault="00C923D7" w:rsidP="00ED7C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923D7" w:rsidRDefault="00C923D7" w:rsidP="00ED7C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923D7" w:rsidRPr="00ED7C6F" w:rsidRDefault="00C923D7" w:rsidP="00ED7C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Дипломна</w:t>
      </w:r>
      <w:r w:rsidRPr="00ED7C6F">
        <w:rPr>
          <w:rFonts w:ascii="Times New Roman" w:hAnsi="Times New Roman"/>
          <w:b/>
          <w:bCs/>
          <w:sz w:val="28"/>
          <w:szCs w:val="28"/>
          <w:lang w:val="uk-UA"/>
        </w:rPr>
        <w:t xml:space="preserve"> робота</w:t>
      </w:r>
    </w:p>
    <w:p w:rsidR="00C923D7" w:rsidRPr="00ED7C6F" w:rsidRDefault="00C923D7" w:rsidP="00ED7C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923D7" w:rsidRPr="00956671" w:rsidRDefault="00C923D7" w:rsidP="00ED7C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56671">
        <w:rPr>
          <w:rFonts w:ascii="Times New Roman" w:hAnsi="Times New Roman"/>
          <w:sz w:val="28"/>
          <w:szCs w:val="28"/>
          <w:lang w:val="uk-UA"/>
        </w:rPr>
        <w:t>_________</w:t>
      </w:r>
      <w:r w:rsidRPr="00956671">
        <w:rPr>
          <w:rFonts w:ascii="Times New Roman" w:hAnsi="Times New Roman"/>
          <w:sz w:val="28"/>
          <w:szCs w:val="28"/>
          <w:u w:val="single"/>
          <w:lang w:val="uk-UA"/>
        </w:rPr>
        <w:t>магістра</w:t>
      </w:r>
      <w:r w:rsidRPr="00956671">
        <w:rPr>
          <w:rFonts w:ascii="Times New Roman" w:hAnsi="Times New Roman"/>
          <w:sz w:val="28"/>
          <w:szCs w:val="28"/>
          <w:lang w:val="uk-UA"/>
        </w:rPr>
        <w:t>_______</w:t>
      </w:r>
    </w:p>
    <w:p w:rsidR="00C923D7" w:rsidRPr="00ED7C6F" w:rsidRDefault="00C923D7" w:rsidP="00ED7C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956671">
        <w:rPr>
          <w:rFonts w:ascii="Times New Roman" w:hAnsi="Times New Roman"/>
          <w:sz w:val="24"/>
          <w:szCs w:val="24"/>
          <w:lang w:val="uk-UA"/>
        </w:rPr>
        <w:t>(</w:t>
      </w:r>
      <w:r w:rsidRPr="00ED7C6F">
        <w:rPr>
          <w:rFonts w:ascii="Times New Roman" w:hAnsi="Times New Roman"/>
          <w:sz w:val="24"/>
          <w:szCs w:val="24"/>
          <w:lang w:val="uk-UA"/>
        </w:rPr>
        <w:t>освітньо-кваліфікаційний рівень)</w:t>
      </w:r>
    </w:p>
    <w:p w:rsidR="00C923D7" w:rsidRPr="00113450" w:rsidRDefault="00C923D7" w:rsidP="00E324CB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</w:p>
    <w:p w:rsidR="00C923D7" w:rsidRDefault="00C923D7" w:rsidP="00E324CB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13450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113450"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Сучасний стан </w:t>
      </w:r>
      <w:r w:rsidRPr="00113450">
        <w:rPr>
          <w:rFonts w:ascii="Times New Roman" w:hAnsi="Times New Roman"/>
          <w:sz w:val="28"/>
          <w:szCs w:val="28"/>
          <w:lang w:val="uk-UA"/>
        </w:rPr>
        <w:t>ґ</w:t>
      </w:r>
      <w:r>
        <w:rPr>
          <w:rFonts w:ascii="Times New Roman" w:hAnsi="Times New Roman"/>
          <w:b/>
          <w:sz w:val="28"/>
          <w:szCs w:val="28"/>
          <w:lang w:val="uk-UA"/>
        </w:rPr>
        <w:t>рунтово-земельних ресурсів Хмельниччини (на прикладі Віньковецького району)</w:t>
      </w:r>
      <w:r w:rsidRPr="00113450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C923D7" w:rsidRPr="00ED7C6F" w:rsidRDefault="00C923D7" w:rsidP="00E324CB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923D7" w:rsidRPr="00ED7C6F" w:rsidRDefault="00C923D7" w:rsidP="00E324CB">
      <w:pPr>
        <w:tabs>
          <w:tab w:val="right" w:pos="9355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D7C6F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ED7C6F">
        <w:rPr>
          <w:rFonts w:ascii="Times New Roman" w:hAnsi="Times New Roman"/>
          <w:b/>
          <w:sz w:val="28"/>
          <w:szCs w:val="28"/>
          <w:lang w:val="en-US"/>
        </w:rPr>
        <w:t xml:space="preserve">Current state of soil-land resourses of Khmelnytskiy region (on the example of Vinkovetskiy district) </w:t>
      </w:r>
      <w:r w:rsidRPr="00ED7C6F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C923D7" w:rsidRPr="00113450" w:rsidRDefault="00C923D7" w:rsidP="00E324CB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C923D7" w:rsidRPr="00113450" w:rsidRDefault="00C923D7" w:rsidP="00E324CB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C923D7" w:rsidRPr="00113450" w:rsidRDefault="00C923D7" w:rsidP="00E324CB">
      <w:pPr>
        <w:spacing w:after="0" w:line="360" w:lineRule="auto"/>
        <w:ind w:firstLine="4253"/>
        <w:jc w:val="both"/>
        <w:rPr>
          <w:rFonts w:ascii="Times New Roman" w:hAnsi="Times New Roman"/>
          <w:sz w:val="28"/>
          <w:szCs w:val="28"/>
          <w:lang w:val="uk-UA"/>
        </w:rPr>
      </w:pPr>
      <w:r w:rsidRPr="00113450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113450">
        <w:rPr>
          <w:rFonts w:ascii="Times New Roman" w:hAnsi="Times New Roman"/>
          <w:sz w:val="28"/>
          <w:szCs w:val="28"/>
          <w:lang w:val="uk-UA"/>
        </w:rPr>
        <w:t xml:space="preserve"> курсу</w:t>
      </w:r>
    </w:p>
    <w:p w:rsidR="00C923D7" w:rsidRPr="00113450" w:rsidRDefault="00C923D7" w:rsidP="00E324CB">
      <w:pPr>
        <w:spacing w:after="0" w:line="360" w:lineRule="auto"/>
        <w:ind w:firstLine="4253"/>
        <w:jc w:val="both"/>
        <w:rPr>
          <w:rFonts w:ascii="Times New Roman" w:hAnsi="Times New Roman"/>
          <w:sz w:val="28"/>
          <w:szCs w:val="28"/>
          <w:lang w:val="uk-UA"/>
        </w:rPr>
      </w:pPr>
      <w:r w:rsidRPr="00113450"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C923D7" w:rsidRPr="00113450" w:rsidRDefault="00C923D7" w:rsidP="00E324CB">
      <w:pPr>
        <w:spacing w:after="0" w:line="360" w:lineRule="auto"/>
        <w:ind w:firstLine="425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спеціальності 106</w:t>
      </w:r>
      <w:r w:rsidRPr="00113450">
        <w:rPr>
          <w:rFonts w:ascii="Times New Roman" w:hAnsi="Times New Roman"/>
          <w:sz w:val="28"/>
          <w:szCs w:val="28"/>
          <w:lang w:val="uk-UA"/>
        </w:rPr>
        <w:t xml:space="preserve"> Географія</w:t>
      </w:r>
    </w:p>
    <w:p w:rsidR="00C923D7" w:rsidRPr="00ED7C6F" w:rsidRDefault="00C923D7" w:rsidP="00E324CB">
      <w:pPr>
        <w:spacing w:after="0" w:line="360" w:lineRule="auto"/>
        <w:ind w:firstLine="4253"/>
        <w:jc w:val="both"/>
        <w:rPr>
          <w:rFonts w:ascii="Times New Roman" w:hAnsi="Times New Roman"/>
          <w:sz w:val="20"/>
          <w:szCs w:val="20"/>
          <w:lang w:val="uk-UA"/>
        </w:rPr>
      </w:pPr>
      <w:r w:rsidRPr="00ED7C6F">
        <w:rPr>
          <w:rFonts w:ascii="Times New Roman" w:hAnsi="Times New Roman"/>
          <w:sz w:val="28"/>
          <w:szCs w:val="28"/>
          <w:lang w:val="uk-UA"/>
        </w:rPr>
        <w:t>Касапа Вікторія Володимирівна</w:t>
      </w:r>
    </w:p>
    <w:p w:rsidR="00C923D7" w:rsidRPr="00ED7C6F" w:rsidRDefault="00C923D7" w:rsidP="00E324CB">
      <w:pPr>
        <w:spacing w:after="0" w:line="240" w:lineRule="auto"/>
        <w:ind w:firstLine="4253"/>
        <w:jc w:val="both"/>
        <w:rPr>
          <w:rFonts w:ascii="Times New Roman" w:hAnsi="Times New Roman"/>
          <w:sz w:val="20"/>
          <w:szCs w:val="20"/>
          <w:u w:val="single"/>
          <w:lang w:val="uk-UA"/>
        </w:rPr>
      </w:pPr>
      <w:r w:rsidRPr="00113450">
        <w:rPr>
          <w:rFonts w:ascii="Times New Roman" w:hAnsi="Times New Roman"/>
          <w:sz w:val="28"/>
          <w:szCs w:val="28"/>
          <w:lang w:val="uk-UA"/>
        </w:rPr>
        <w:t xml:space="preserve">Керівник: </w:t>
      </w:r>
      <w:r w:rsidRPr="00ED7C6F">
        <w:rPr>
          <w:rFonts w:ascii="Times New Roman" w:hAnsi="Times New Roman"/>
          <w:sz w:val="28"/>
          <w:szCs w:val="28"/>
          <w:u w:val="single"/>
          <w:lang w:val="uk-UA"/>
        </w:rPr>
        <w:t>к .геогр. н., доц. Тригуб В.І.</w:t>
      </w:r>
    </w:p>
    <w:p w:rsidR="00C923D7" w:rsidRPr="00ED7C6F" w:rsidRDefault="00C923D7" w:rsidP="00E24A43">
      <w:pPr>
        <w:shd w:val="clear" w:color="auto" w:fill="FFFFFF"/>
        <w:spacing w:before="100" w:beforeAutospacing="1" w:after="100" w:afterAutospacing="1" w:line="240" w:lineRule="auto"/>
        <w:ind w:firstLine="4253"/>
        <w:jc w:val="both"/>
        <w:rPr>
          <w:rFonts w:ascii="Verdana" w:hAnsi="Verdana"/>
          <w:color w:val="333333"/>
          <w:sz w:val="21"/>
          <w:szCs w:val="21"/>
          <w:u w:val="single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 w:rsidRPr="00ED7C6F">
        <w:rPr>
          <w:rFonts w:ascii="Times New Roman" w:hAnsi="Times New Roman"/>
          <w:sz w:val="28"/>
          <w:szCs w:val="28"/>
          <w:u w:val="single"/>
          <w:lang w:val="uk-UA" w:eastAsia="uk-UA"/>
        </w:rPr>
        <w:t>к. геогр. н., доц. Шашеро А.М.</w:t>
      </w:r>
    </w:p>
    <w:p w:rsidR="00C923D7" w:rsidRPr="00ED7C6F" w:rsidRDefault="00C923D7" w:rsidP="00ED7C6F">
      <w:pPr>
        <w:tabs>
          <w:tab w:val="left" w:pos="1514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91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4786"/>
      </w:tblGrid>
      <w:tr w:rsidR="00C923D7" w:rsidRPr="00ED7C6F" w:rsidTr="00DF5C05">
        <w:trPr>
          <w:trHeight w:val="1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ED7C6F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DF5C05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№_____</w:t>
            </w:r>
          </w:p>
        </w:tc>
      </w:tr>
      <w:tr w:rsidR="00C923D7" w:rsidRPr="00ED7C6F" w:rsidTr="00DF5C05">
        <w:trPr>
          <w:trHeight w:val="1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ED7C6F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C923D7" w:rsidRPr="00ED7C6F" w:rsidRDefault="00C923D7" w:rsidP="00ED7C6F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 «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</w:t>
            </w: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___________</w:t>
            </w:r>
            <w:r w:rsidRPr="00ED7C6F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2020р</w:t>
            </w: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DF5C05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Протокол № _від «__» грудня 2020 р.</w:t>
            </w:r>
          </w:p>
          <w:p w:rsidR="00C923D7" w:rsidRPr="00ED7C6F" w:rsidRDefault="00C923D7" w:rsidP="00DF5C05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Оцінка______/_________/</w:t>
            </w: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______</w:t>
            </w:r>
          </w:p>
          <w:p w:rsidR="00C923D7" w:rsidRPr="00ED7C6F" w:rsidRDefault="00C923D7" w:rsidP="00DF5C05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5C05">
              <w:rPr>
                <w:rFonts w:ascii="Times New Roman" w:hAnsi="Times New Roman"/>
                <w:szCs w:val="28"/>
                <w:lang w:val="uk-UA"/>
              </w:rPr>
              <w:t>(за національною шкалою, шкалою ECTS, бали)</w:t>
            </w:r>
          </w:p>
        </w:tc>
      </w:tr>
      <w:tr w:rsidR="00C923D7" w:rsidRPr="00ED7C6F" w:rsidTr="00DF5C05">
        <w:trPr>
          <w:trHeight w:val="1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ED7C6F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DF5C05">
            <w:pPr>
              <w:tabs>
                <w:tab w:val="left" w:pos="1514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</w:tc>
      </w:tr>
      <w:tr w:rsidR="00C923D7" w:rsidRPr="00D24C1A" w:rsidTr="00DF5C05">
        <w:trPr>
          <w:trHeight w:val="1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DF5C05">
            <w:pPr>
              <w:tabs>
                <w:tab w:val="left" w:pos="1514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</w:t>
            </w:r>
            <w:r w:rsidRPr="00ED7C6F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доц. Буяновський А. О.</w:t>
            </w:r>
          </w:p>
          <w:p w:rsidR="00C923D7" w:rsidRPr="00ED7C6F" w:rsidRDefault="00C923D7" w:rsidP="00DF5C05">
            <w:pPr>
              <w:tabs>
                <w:tab w:val="left" w:pos="1514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r w:rsidRPr="00DF5C05">
              <w:rPr>
                <w:rFonts w:ascii="Times New Roman" w:hAnsi="Times New Roman"/>
                <w:szCs w:val="28"/>
                <w:lang w:val="uk-UA"/>
              </w:rPr>
              <w:t>підпис</w:t>
            </w: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923D7" w:rsidRPr="00ED7C6F" w:rsidRDefault="00C923D7" w:rsidP="00DF5C05">
            <w:pPr>
              <w:tabs>
                <w:tab w:val="left" w:pos="1514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</w:t>
            </w:r>
            <w:r w:rsidRPr="00ED7C6F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проф.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Топчієв О.Г.</w:t>
            </w:r>
          </w:p>
          <w:p w:rsidR="00C923D7" w:rsidRPr="00ED7C6F" w:rsidRDefault="00C923D7" w:rsidP="00DF5C05">
            <w:pPr>
              <w:tabs>
                <w:tab w:val="left" w:pos="1514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r w:rsidRPr="00DF5C05">
              <w:rPr>
                <w:rFonts w:ascii="Times New Roman" w:hAnsi="Times New Roman"/>
                <w:szCs w:val="28"/>
                <w:lang w:val="uk-UA"/>
              </w:rPr>
              <w:t>підпис</w:t>
            </w:r>
            <w:r w:rsidRPr="00ED7C6F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</w:tr>
    </w:tbl>
    <w:p w:rsidR="00C923D7" w:rsidRPr="00ED7C6F" w:rsidRDefault="00C923D7" w:rsidP="00ED7C6F">
      <w:pPr>
        <w:tabs>
          <w:tab w:val="left" w:pos="1514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923D7" w:rsidRDefault="00C923D7" w:rsidP="00ED7C6F">
      <w:pPr>
        <w:tabs>
          <w:tab w:val="left" w:pos="1514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923D7" w:rsidRPr="00ED7C6F" w:rsidRDefault="00C923D7" w:rsidP="00ED7C6F">
      <w:pPr>
        <w:tabs>
          <w:tab w:val="left" w:pos="1514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D7C6F">
        <w:rPr>
          <w:rFonts w:ascii="Times New Roman" w:hAnsi="Times New Roman"/>
          <w:sz w:val="28"/>
          <w:szCs w:val="28"/>
          <w:lang w:val="uk-UA"/>
        </w:rPr>
        <w:t>Одеса – 2020</w:t>
      </w:r>
    </w:p>
    <w:p w:rsidR="00C923D7" w:rsidRPr="00113450" w:rsidRDefault="00C923D7" w:rsidP="00E324CB">
      <w:pPr>
        <w:tabs>
          <w:tab w:val="left" w:pos="1514"/>
        </w:tabs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113450">
        <w:rPr>
          <w:rFonts w:ascii="Times New Roman" w:hAnsi="Times New Roman"/>
          <w:b/>
          <w:sz w:val="32"/>
          <w:szCs w:val="32"/>
          <w:lang w:val="uk-UA"/>
        </w:rPr>
        <w:lastRenderedPageBreak/>
        <w:t>ЗМІСТ</w:t>
      </w:r>
    </w:p>
    <w:p w:rsidR="00C923D7" w:rsidRPr="00113450" w:rsidRDefault="00C923D7" w:rsidP="00E324CB">
      <w:pPr>
        <w:tabs>
          <w:tab w:val="left" w:pos="1514"/>
        </w:tabs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Pr="00113450" w:rsidRDefault="00C923D7" w:rsidP="00E324CB">
      <w:pPr>
        <w:spacing w:after="0" w:line="360" w:lineRule="auto"/>
        <w:jc w:val="right"/>
        <w:rPr>
          <w:rFonts w:ascii="Times New Roman" w:hAnsi="Times New Roman"/>
          <w:sz w:val="28"/>
          <w:szCs w:val="32"/>
          <w:lang w:val="uk-UA"/>
        </w:rPr>
      </w:pPr>
      <w:r w:rsidRPr="00113450">
        <w:rPr>
          <w:rFonts w:ascii="Times New Roman" w:hAnsi="Times New Roman"/>
          <w:sz w:val="28"/>
          <w:szCs w:val="32"/>
          <w:lang w:val="uk-UA"/>
        </w:rPr>
        <w:t xml:space="preserve">     стор.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113450">
        <w:rPr>
          <w:rFonts w:ascii="Times New Roman" w:hAnsi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/>
          <w:sz w:val="28"/>
          <w:szCs w:val="28"/>
          <w:lang w:val="uk-UA"/>
        </w:rPr>
        <w:tab/>
      </w:r>
      <w:r w:rsidRPr="00113450">
        <w:rPr>
          <w:rFonts w:ascii="Times New Roman" w:hAnsi="Times New Roman"/>
          <w:sz w:val="28"/>
          <w:szCs w:val="28"/>
          <w:lang w:val="uk-UA"/>
        </w:rPr>
        <w:t>3</w:t>
      </w:r>
    </w:p>
    <w:p w:rsidR="00C923D7" w:rsidRPr="00D96343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1. ІСТОРІЯ ФОРМУВАННЯ ХМЕЛЬНИЦЬКОЇ ОБЛАСТІ ТА ВІНЬКОВЕЦЬКОГО РАЙОНУ</w:t>
      </w:r>
      <w:r w:rsidRPr="0011345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  <w:t>6</w:t>
      </w:r>
    </w:p>
    <w:p w:rsidR="00C923D7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2. ПРИРОДНІ УМОВИ ТА ГРУНТОВИЙ ПОКРИВ </w:t>
      </w:r>
      <w:r>
        <w:rPr>
          <w:rFonts w:ascii="Times New Roman" w:hAnsi="Times New Roman"/>
          <w:sz w:val="28"/>
          <w:szCs w:val="28"/>
          <w:lang w:val="uk-UA"/>
        </w:rPr>
        <w:tab/>
        <w:t>21</w:t>
      </w:r>
    </w:p>
    <w:p w:rsidR="00C923D7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</w:t>
      </w:r>
      <w:r w:rsidRPr="00113450">
        <w:rPr>
          <w:rFonts w:ascii="Times New Roman" w:hAnsi="Times New Roman"/>
          <w:sz w:val="28"/>
          <w:szCs w:val="28"/>
          <w:lang w:val="uk-UA"/>
        </w:rPr>
        <w:t xml:space="preserve">. Географічне </w:t>
      </w:r>
      <w:r>
        <w:rPr>
          <w:rFonts w:ascii="Times New Roman" w:hAnsi="Times New Roman"/>
          <w:sz w:val="28"/>
          <w:szCs w:val="28"/>
          <w:lang w:val="uk-UA"/>
        </w:rPr>
        <w:t>положення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……………………………………………………21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Геологічна будова області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…………………………………………………23</w:t>
      </w:r>
    </w:p>
    <w:p w:rsidR="00C923D7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</w:t>
      </w:r>
      <w:r w:rsidRPr="00113450">
        <w:rPr>
          <w:rFonts w:ascii="Times New Roman" w:hAnsi="Times New Roman"/>
          <w:sz w:val="28"/>
          <w:szCs w:val="28"/>
          <w:lang w:val="uk-UA"/>
        </w:rPr>
        <w:t>. Рельєф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………………………………………………………………………25</w:t>
      </w:r>
    </w:p>
    <w:p w:rsidR="00C923D7" w:rsidRPr="00113450" w:rsidRDefault="00C923D7" w:rsidP="00E24A43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2.4. </w:t>
      </w:r>
      <w:r w:rsidRPr="00E24A43">
        <w:rPr>
          <w:rFonts w:ascii="Times New Roman" w:hAnsi="Times New Roman"/>
          <w:sz w:val="28"/>
          <w:szCs w:val="28"/>
        </w:rPr>
        <w:t>Ґ</w:t>
      </w:r>
      <w:r>
        <w:rPr>
          <w:rFonts w:ascii="Times New Roman" w:hAnsi="Times New Roman"/>
          <w:sz w:val="28"/>
          <w:szCs w:val="28"/>
          <w:lang w:val="uk-UA"/>
        </w:rPr>
        <w:t xml:space="preserve">рунтоутворюючі породи 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…………………………………………………43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2.5</w:t>
      </w:r>
      <w:r w:rsidRPr="00113450">
        <w:rPr>
          <w:rFonts w:ascii="Times New Roman" w:hAnsi="Times New Roman"/>
          <w:sz w:val="28"/>
          <w:szCs w:val="28"/>
          <w:lang w:val="uk-UA"/>
        </w:rPr>
        <w:t>. Кліматичні особливості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……………………………………………………47</w:t>
      </w:r>
    </w:p>
    <w:p w:rsidR="00C923D7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2.6</w:t>
      </w:r>
      <w:r w:rsidRPr="00113450">
        <w:rPr>
          <w:rFonts w:ascii="Times New Roman" w:hAnsi="Times New Roman"/>
          <w:sz w:val="28"/>
          <w:szCs w:val="28"/>
          <w:lang w:val="uk-UA"/>
        </w:rPr>
        <w:t>. Рослинність</w:t>
      </w:r>
      <w:r>
        <w:rPr>
          <w:rFonts w:ascii="Times New Roman" w:hAnsi="Times New Roman"/>
          <w:sz w:val="28"/>
          <w:szCs w:val="28"/>
          <w:lang w:val="uk-UA"/>
        </w:rPr>
        <w:tab/>
        <w:t>.53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2.7</w:t>
      </w:r>
      <w:r w:rsidRPr="0011345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24A43">
        <w:rPr>
          <w:rFonts w:ascii="Times New Roman" w:hAnsi="Times New Roman"/>
          <w:sz w:val="28"/>
          <w:szCs w:val="28"/>
        </w:rPr>
        <w:t>Ґ</w:t>
      </w:r>
      <w:r>
        <w:rPr>
          <w:rFonts w:ascii="Times New Roman" w:hAnsi="Times New Roman"/>
          <w:sz w:val="28"/>
          <w:szCs w:val="28"/>
          <w:lang w:val="uk-UA"/>
        </w:rPr>
        <w:t>рунтовий покрив</w:t>
      </w:r>
      <w:r>
        <w:rPr>
          <w:rFonts w:ascii="Times New Roman" w:hAnsi="Times New Roman"/>
          <w:sz w:val="28"/>
          <w:szCs w:val="28"/>
          <w:lang w:val="uk-UA"/>
        </w:rPr>
        <w:tab/>
        <w:t>55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113450">
        <w:rPr>
          <w:rFonts w:ascii="Times New Roman" w:hAnsi="Times New Roman"/>
          <w:b/>
          <w:sz w:val="28"/>
          <w:szCs w:val="28"/>
          <w:lang w:val="uk-UA"/>
        </w:rPr>
        <w:t>3. МЕТОДИКА ПРОВЕДЕННЯ РОБІТ І ДОСЛІДЖЕНЬ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………………70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4. </w:t>
      </w:r>
      <w:r w:rsidRPr="006E3313">
        <w:rPr>
          <w:rFonts w:ascii="Times New Roman" w:hAnsi="Times New Roman"/>
          <w:b/>
          <w:sz w:val="28"/>
          <w:szCs w:val="28"/>
          <w:lang w:val="uk-UA"/>
        </w:rPr>
        <w:t>АГРОВИРОБНИЧА ХАРАКТЕРИСТИКА ГРУНТІВ ВІНЬКОВЕЦЬКОГО РАЙОНУ (НА ПРИКЛАДІ ТЕРИТОРІЇ ЗЕМЛЕКОРИСТУВАННЯ ВІНЬКОВЕЦЬКОЇ СІЛЬСЬКОЇ РАДИ)</w:t>
      </w:r>
      <w:r>
        <w:rPr>
          <w:rFonts w:ascii="Times New Roman" w:hAnsi="Times New Roman"/>
          <w:sz w:val="28"/>
          <w:szCs w:val="28"/>
          <w:lang w:val="uk-UA"/>
        </w:rPr>
        <w:tab/>
        <w:t>…75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4.1</w:t>
      </w:r>
      <w:r w:rsidRPr="00113450">
        <w:rPr>
          <w:rFonts w:ascii="Times New Roman" w:hAnsi="Times New Roman"/>
          <w:sz w:val="28"/>
          <w:szCs w:val="28"/>
          <w:lang w:val="uk-UA"/>
        </w:rPr>
        <w:t xml:space="preserve"> Аналіз сучасних тенденцій </w:t>
      </w:r>
      <w:r>
        <w:rPr>
          <w:rFonts w:ascii="Times New Roman" w:hAnsi="Times New Roman"/>
          <w:sz w:val="28"/>
          <w:szCs w:val="28"/>
          <w:lang w:val="uk-UA"/>
        </w:rPr>
        <w:t>землекористування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…………………………84</w:t>
      </w:r>
    </w:p>
    <w:p w:rsidR="00C923D7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5. СУЧАСНИЙ СТАН ВИКОРИСТАННЯ ГРУНТОВО-ЗЕМЕЛЬНИХ РЕСУРСІВ ВІНЬКОВЕЦЬКОГО РАЙОНУ</w:t>
      </w:r>
      <w:r w:rsidRPr="00113450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90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</w:rPr>
      </w:pPr>
      <w:r w:rsidRPr="00113450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ab/>
        <w:t>109</w:t>
      </w:r>
    </w:p>
    <w:p w:rsidR="00C923D7" w:rsidRPr="00113450" w:rsidRDefault="00C923D7" w:rsidP="00E324CB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13450">
        <w:rPr>
          <w:rFonts w:ascii="Times New Roman" w:hAnsi="Times New Roman"/>
          <w:b/>
          <w:sz w:val="28"/>
          <w:szCs w:val="28"/>
          <w:lang w:val="uk-UA"/>
        </w:rPr>
        <w:t>ПЕРЕЛІК ВИКОРИСТАННИХ ДЖЕРЕЛ</w:t>
      </w:r>
      <w:r>
        <w:rPr>
          <w:rFonts w:ascii="Times New Roman" w:hAnsi="Times New Roman"/>
          <w:sz w:val="28"/>
          <w:szCs w:val="28"/>
          <w:lang w:val="uk-UA"/>
        </w:rPr>
        <w:tab/>
        <w:t>.113</w:t>
      </w:r>
    </w:p>
    <w:p w:rsidR="00C923D7" w:rsidRPr="00113450" w:rsidRDefault="00C923D7" w:rsidP="006F7EA1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ДОДАТК</w:t>
      </w:r>
      <w:r w:rsidRPr="00113450">
        <w:rPr>
          <w:rFonts w:ascii="Times New Roman" w:hAnsi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ab/>
        <w:t>117</w:t>
      </w:r>
    </w:p>
    <w:p w:rsidR="00C923D7" w:rsidRPr="00113450" w:rsidRDefault="00C923D7" w:rsidP="00E324C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923D7" w:rsidRDefault="00C923D7">
      <w:pPr>
        <w:rPr>
          <w:lang w:val="uk-UA"/>
        </w:rPr>
      </w:pPr>
    </w:p>
    <w:p w:rsidR="00C923D7" w:rsidRDefault="00C923D7">
      <w:pPr>
        <w:rPr>
          <w:lang w:val="uk-UA"/>
        </w:rPr>
      </w:pPr>
    </w:p>
    <w:p w:rsidR="00C923D7" w:rsidRDefault="00C923D7">
      <w:pPr>
        <w:rPr>
          <w:lang w:val="uk-UA"/>
        </w:rPr>
      </w:pPr>
    </w:p>
    <w:p w:rsidR="00C923D7" w:rsidRDefault="00C923D7">
      <w:pPr>
        <w:rPr>
          <w:lang w:val="uk-UA"/>
        </w:rPr>
      </w:pPr>
    </w:p>
    <w:p w:rsidR="00C923D7" w:rsidRPr="00532880" w:rsidRDefault="00C923D7" w:rsidP="00E324CB">
      <w:pPr>
        <w:spacing w:after="0" w:line="36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  <w:r w:rsidRPr="00532880">
        <w:rPr>
          <w:rFonts w:ascii="Times New Roman" w:hAnsi="Times New Roman"/>
          <w:b/>
          <w:sz w:val="28"/>
          <w:szCs w:val="32"/>
          <w:lang w:val="uk-UA"/>
        </w:rPr>
        <w:lastRenderedPageBreak/>
        <w:t>ВСТУП</w:t>
      </w:r>
    </w:p>
    <w:p w:rsidR="00C923D7" w:rsidRPr="00D93AD9" w:rsidRDefault="00C923D7" w:rsidP="001E57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Земля − </w:t>
      </w:r>
      <w:r w:rsidRPr="00784456">
        <w:rPr>
          <w:rFonts w:ascii="Times New Roman" w:hAnsi="Times New Roman"/>
          <w:sz w:val="28"/>
          <w:szCs w:val="28"/>
          <w:lang w:val="uk-UA"/>
        </w:rPr>
        <w:t>найважливіший економі</w:t>
      </w:r>
      <w:r>
        <w:rPr>
          <w:rFonts w:ascii="Times New Roman" w:hAnsi="Times New Roman"/>
          <w:sz w:val="28"/>
          <w:szCs w:val="28"/>
          <w:lang w:val="uk-UA"/>
        </w:rPr>
        <w:t>чний ресурс сільських територій;</w:t>
      </w:r>
      <w:r w:rsidRPr="00784456">
        <w:rPr>
          <w:rFonts w:ascii="Times New Roman" w:hAnsi="Times New Roman"/>
          <w:sz w:val="28"/>
          <w:szCs w:val="28"/>
          <w:lang w:val="uk-UA"/>
        </w:rPr>
        <w:t xml:space="preserve"> її охорона, ефективне та раціональне використання належать до пріоритетних завдань суспільства. </w:t>
      </w:r>
      <w:r w:rsidRPr="00D93AD9">
        <w:rPr>
          <w:rFonts w:ascii="Times New Roman" w:hAnsi="Times New Roman"/>
          <w:sz w:val="28"/>
          <w:szCs w:val="28"/>
          <w:lang w:val="uk-UA"/>
        </w:rPr>
        <w:t>Завдяки наявності родючих земель, більше третини яких є цінними продуктивними землями в Україні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93AD9">
        <w:rPr>
          <w:rFonts w:ascii="Times New Roman" w:hAnsi="Times New Roman"/>
          <w:sz w:val="28"/>
          <w:szCs w:val="28"/>
          <w:lang w:val="uk-UA"/>
        </w:rPr>
        <w:t xml:space="preserve"> існують унікальні природні передумови для високоефективного розвитку агропромислового комплексу</w:t>
      </w:r>
      <w:r>
        <w:rPr>
          <w:rFonts w:ascii="Times New Roman" w:hAnsi="Times New Roman"/>
          <w:sz w:val="28"/>
          <w:szCs w:val="28"/>
          <w:lang w:val="uk-UA"/>
        </w:rPr>
        <w:t xml:space="preserve"> країни</w:t>
      </w:r>
      <w:r w:rsidRPr="00D93AD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923D7" w:rsidRDefault="00C923D7" w:rsidP="001E57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93AD9">
        <w:rPr>
          <w:rFonts w:ascii="Times New Roman" w:hAnsi="Times New Roman"/>
          <w:sz w:val="28"/>
          <w:szCs w:val="28"/>
          <w:lang w:val="uk-UA"/>
        </w:rPr>
        <w:t>Сучасний кризовий стан земельних ресурсів України, падіння родючості ґрунтів та масштабне поширення де</w:t>
      </w:r>
      <w:r>
        <w:rPr>
          <w:rFonts w:ascii="Times New Roman" w:hAnsi="Times New Roman"/>
          <w:sz w:val="28"/>
          <w:szCs w:val="28"/>
          <w:lang w:val="uk-UA"/>
        </w:rPr>
        <w:t xml:space="preserve">градаційних процесів зумовлюють </w:t>
      </w:r>
      <w:r w:rsidRPr="00D93AD9">
        <w:rPr>
          <w:rFonts w:ascii="Times New Roman" w:hAnsi="Times New Roman"/>
          <w:sz w:val="28"/>
          <w:szCs w:val="28"/>
          <w:lang w:val="uk-UA"/>
        </w:rPr>
        <w:t>потребу істотних змін у гос</w:t>
      </w:r>
      <w:r>
        <w:rPr>
          <w:rFonts w:ascii="Times New Roman" w:hAnsi="Times New Roman"/>
          <w:sz w:val="28"/>
          <w:szCs w:val="28"/>
          <w:lang w:val="uk-UA"/>
        </w:rPr>
        <w:t xml:space="preserve">подарській діяльності людини та </w:t>
      </w:r>
      <w:r w:rsidRPr="00D93AD9">
        <w:rPr>
          <w:rFonts w:ascii="Times New Roman" w:hAnsi="Times New Roman"/>
          <w:sz w:val="28"/>
          <w:szCs w:val="28"/>
          <w:lang w:val="uk-UA"/>
        </w:rPr>
        <w:t>природокористуванні. У зв‘язку з цим, надзвичайно актуальним є застосування системного підходу до оцінк</w:t>
      </w:r>
      <w:r>
        <w:rPr>
          <w:rFonts w:ascii="Times New Roman" w:hAnsi="Times New Roman"/>
          <w:sz w:val="28"/>
          <w:szCs w:val="28"/>
          <w:lang w:val="uk-UA"/>
        </w:rPr>
        <w:t>и сучасного</w:t>
      </w:r>
      <w:r w:rsidRPr="00D93AD9">
        <w:rPr>
          <w:rFonts w:ascii="Times New Roman" w:hAnsi="Times New Roman"/>
          <w:sz w:val="28"/>
          <w:szCs w:val="28"/>
          <w:lang w:val="uk-UA"/>
        </w:rPr>
        <w:t xml:space="preserve"> стану земель сільськогосподарського призначення та надання науково обґрунтованих рекомендацій щодо раціонального, екологічно безпечного сільськогосподарського землекористування. </w:t>
      </w:r>
    </w:p>
    <w:p w:rsidR="00C923D7" w:rsidRDefault="00C923D7" w:rsidP="001E57A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E54E7">
        <w:rPr>
          <w:rFonts w:ascii="Times New Roman" w:hAnsi="Times New Roman"/>
          <w:sz w:val="28"/>
          <w:szCs w:val="28"/>
          <w:lang w:val="uk-UA"/>
        </w:rPr>
        <w:t>Однак, як свідчать наукові дослідження і практичний досвід, родючість ґрунтів не є постійною величиною, вона змінюється залежно від господарської діяльності людини і від системи землеробства.</w:t>
      </w:r>
      <w:r w:rsidRPr="00A815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>Вироб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ниче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ж 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використання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ґрунтів зумовлене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 як географічним розміщенням території (природно-сільськогосподарським районом), так і соціально-економічними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чинник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>ами розвитку даного регіону чи країни в цілому.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Тому саме аналіз сучасних тенденцій землекористування окремих регіонів України є актуальним питанням сьогодення</w:t>
      </w:r>
    </w:p>
    <w:p w:rsidR="00C923D7" w:rsidRPr="00532880" w:rsidRDefault="00C923D7" w:rsidP="00784456">
      <w:pPr>
        <w:spacing w:after="0" w:line="360" w:lineRule="auto"/>
        <w:ind w:firstLine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Мета роботи − </w:t>
      </w:r>
      <w:r>
        <w:rPr>
          <w:rFonts w:ascii="Times New Roman" w:hAnsi="Times New Roman"/>
          <w:sz w:val="28"/>
          <w:szCs w:val="28"/>
          <w:lang w:val="uk-UA"/>
        </w:rPr>
        <w:t>аналіз та оцінка</w:t>
      </w:r>
      <w:r w:rsidRPr="00784456">
        <w:rPr>
          <w:rFonts w:ascii="Times New Roman" w:hAnsi="Times New Roman"/>
          <w:sz w:val="28"/>
          <w:szCs w:val="28"/>
          <w:lang w:val="uk-UA"/>
        </w:rPr>
        <w:t xml:space="preserve"> сучасно</w:t>
      </w:r>
      <w:r>
        <w:rPr>
          <w:rFonts w:ascii="Times New Roman" w:hAnsi="Times New Roman"/>
          <w:sz w:val="28"/>
          <w:szCs w:val="28"/>
          <w:lang w:val="uk-UA"/>
        </w:rPr>
        <w:t>го с/г використання</w:t>
      </w:r>
      <w:r w:rsidRPr="00784456">
        <w:rPr>
          <w:rFonts w:ascii="Times New Roman" w:hAnsi="Times New Roman"/>
          <w:sz w:val="28"/>
          <w:szCs w:val="28"/>
          <w:lang w:val="uk-UA"/>
        </w:rPr>
        <w:t xml:space="preserve"> земельних ресурсів </w:t>
      </w:r>
      <w:r>
        <w:rPr>
          <w:rFonts w:ascii="Times New Roman" w:hAnsi="Times New Roman"/>
          <w:sz w:val="28"/>
          <w:szCs w:val="28"/>
          <w:lang w:val="uk-UA"/>
        </w:rPr>
        <w:t>Віньковецького району Хмельницької області</w:t>
      </w:r>
      <w:r w:rsidRPr="00784456">
        <w:rPr>
          <w:rFonts w:ascii="Times New Roman" w:hAnsi="Times New Roman"/>
          <w:sz w:val="28"/>
          <w:szCs w:val="28"/>
          <w:lang w:val="uk-UA"/>
        </w:rPr>
        <w:t xml:space="preserve"> та виявлення проблем і обґрунтування шляхів </w:t>
      </w:r>
      <w:r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784456">
        <w:rPr>
          <w:rFonts w:ascii="Times New Roman" w:hAnsi="Times New Roman"/>
          <w:sz w:val="28"/>
          <w:szCs w:val="28"/>
          <w:lang w:val="uk-UA"/>
        </w:rPr>
        <w:t xml:space="preserve">вирішення. </w:t>
      </w:r>
    </w:p>
    <w:p w:rsidR="00C923D7" w:rsidRPr="00532880" w:rsidRDefault="00C923D7" w:rsidP="00AD3D92">
      <w:pPr>
        <w:spacing w:after="0" w:line="360" w:lineRule="auto"/>
        <w:ind w:firstLine="425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532880">
        <w:rPr>
          <w:rFonts w:ascii="Times New Roman" w:hAnsi="Times New Roman"/>
          <w:sz w:val="28"/>
          <w:szCs w:val="28"/>
          <w:lang w:val="uk-UA"/>
        </w:rPr>
        <w:t xml:space="preserve">Для досягнення поставленої мети були поставлені наступні провідні </w:t>
      </w:r>
      <w:r w:rsidRPr="00532880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:rsidR="00C923D7" w:rsidRDefault="00C923D7" w:rsidP="00AD3D92">
      <w:pPr>
        <w:widowControl w:val="0"/>
        <w:numPr>
          <w:ilvl w:val="0"/>
          <w:numId w:val="1"/>
        </w:numPr>
        <w:spacing w:after="0" w:line="360" w:lineRule="auto"/>
        <w:ind w:firstLine="425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дослідити історію формування території Хмельницької області загалом та Віньковецького району зокрема;</w:t>
      </w:r>
    </w:p>
    <w:p w:rsidR="00C923D7" w:rsidRDefault="00C923D7" w:rsidP="001939C4">
      <w:pPr>
        <w:widowControl w:val="0"/>
        <w:numPr>
          <w:ilvl w:val="0"/>
          <w:numId w:val="1"/>
        </w:numPr>
        <w:spacing w:after="0" w:line="360" w:lineRule="auto"/>
        <w:ind w:firstLine="425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охарактеризувати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природні умови та ґрунтовий покрив території дослідження;</w:t>
      </w:r>
    </w:p>
    <w:p w:rsidR="00C923D7" w:rsidRPr="00532880" w:rsidRDefault="00C923D7" w:rsidP="000077E1">
      <w:pPr>
        <w:widowControl w:val="0"/>
        <w:numPr>
          <w:ilvl w:val="0"/>
          <w:numId w:val="1"/>
        </w:numPr>
        <w:spacing w:after="0" w:line="360" w:lineRule="auto"/>
        <w:ind w:firstLine="425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81E1F">
        <w:rPr>
          <w:rFonts w:ascii="Times New Roman" w:hAnsi="Times New Roman"/>
          <w:color w:val="000000"/>
          <w:sz w:val="28"/>
          <w:szCs w:val="28"/>
          <w:lang w:val="uk-UA"/>
        </w:rPr>
        <w:t>надати агровиробничу характеристику ґрун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тів та 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ґрунтово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−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земельних ресурсів</w:t>
      </w:r>
      <w:r w:rsidRPr="00532880">
        <w:rPr>
          <w:rFonts w:ascii="Times New Roman" w:hAnsi="Times New Roman"/>
          <w:sz w:val="28"/>
          <w:szCs w:val="28"/>
          <w:lang w:val="uk-UA"/>
        </w:rPr>
        <w:t xml:space="preserve"> Віньковецького району;</w:t>
      </w:r>
      <w:r w:rsidRPr="000077E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939C4"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визначити основні напрямки щодо раціонального використання земель 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різних категорій;</w:t>
      </w:r>
    </w:p>
    <w:p w:rsidR="00C923D7" w:rsidRDefault="00C923D7" w:rsidP="001939C4">
      <w:pPr>
        <w:widowControl w:val="0"/>
        <w:numPr>
          <w:ilvl w:val="0"/>
          <w:numId w:val="1"/>
        </w:numPr>
        <w:spacing w:after="0" w:line="360" w:lineRule="auto"/>
        <w:ind w:firstLine="425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схарактеризувати сучасний стан</w:t>
      </w:r>
      <w:r w:rsidRPr="00C81E1F">
        <w:rPr>
          <w:rFonts w:ascii="Times New Roman" w:hAnsi="Times New Roman"/>
          <w:color w:val="000000"/>
          <w:sz w:val="28"/>
          <w:szCs w:val="28"/>
          <w:lang w:val="uk-UA"/>
        </w:rPr>
        <w:t xml:space="preserve"> сільськогосподарського використання ґру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нтів досліджуваної території (структура посівних площ, врожайність, форми власності тощо);</w:t>
      </w:r>
    </w:p>
    <w:p w:rsidR="00C923D7" w:rsidRPr="00532880" w:rsidRDefault="00C923D7" w:rsidP="00AD3D92">
      <w:pPr>
        <w:widowControl w:val="0"/>
        <w:numPr>
          <w:ilvl w:val="0"/>
          <w:numId w:val="1"/>
        </w:numPr>
        <w:spacing w:after="0" w:line="360" w:lineRule="auto"/>
        <w:ind w:firstLine="425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визначити основні тенденції сучасного землеко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ристування. </w:t>
      </w:r>
    </w:p>
    <w:p w:rsidR="00C923D7" w:rsidRPr="00532880" w:rsidRDefault="00C923D7" w:rsidP="00AD3D92">
      <w:pPr>
        <w:spacing w:after="0" w:line="360" w:lineRule="auto"/>
        <w:ind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532880">
        <w:rPr>
          <w:rFonts w:ascii="Times New Roman" w:hAnsi="Times New Roman"/>
          <w:b/>
          <w:bCs/>
          <w:i/>
          <w:sz w:val="28"/>
          <w:szCs w:val="28"/>
          <w:lang w:val="uk-UA"/>
        </w:rPr>
        <w:t>Об’єктом</w:t>
      </w:r>
      <w:r w:rsidRPr="00532880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32880">
        <w:rPr>
          <w:rFonts w:ascii="Times New Roman" w:hAnsi="Times New Roman"/>
          <w:bCs/>
          <w:sz w:val="28"/>
          <w:szCs w:val="28"/>
          <w:lang w:val="uk-UA"/>
        </w:rPr>
        <w:t xml:space="preserve">дослідження </w:t>
      </w:r>
      <w:r w:rsidRPr="00532880">
        <w:rPr>
          <w:rFonts w:ascii="Times New Roman" w:hAnsi="Times New Roman"/>
          <w:sz w:val="28"/>
          <w:szCs w:val="28"/>
          <w:lang w:val="uk-UA"/>
        </w:rPr>
        <w:t xml:space="preserve">є 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ґ</w:t>
      </w:r>
      <w:r>
        <w:rPr>
          <w:rFonts w:ascii="Times New Roman" w:hAnsi="Times New Roman"/>
          <w:sz w:val="28"/>
          <w:szCs w:val="28"/>
          <w:lang w:val="uk-UA"/>
        </w:rPr>
        <w:t>рунтово−земельні ресурси Віньковецького району Хмельницької області.</w:t>
      </w:r>
    </w:p>
    <w:p w:rsidR="00C923D7" w:rsidRPr="00532880" w:rsidRDefault="00C923D7" w:rsidP="00AD3D92">
      <w:pPr>
        <w:widowControl w:val="0"/>
        <w:spacing w:after="0" w:line="360" w:lineRule="auto"/>
        <w:ind w:firstLine="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32880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Предмет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дослідження − особливості сучасного сільськогосподарського використання земельних ресурсів території дослідження.</w:t>
      </w:r>
    </w:p>
    <w:p w:rsidR="00C923D7" w:rsidRPr="00532880" w:rsidRDefault="00C923D7" w:rsidP="00AD3D92">
      <w:pPr>
        <w:spacing w:after="0" w:line="360" w:lineRule="auto"/>
        <w:ind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написання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магістерської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роботи було використано </w:t>
      </w:r>
      <w:r w:rsidRPr="00532880">
        <w:rPr>
          <w:rFonts w:ascii="Times New Roman" w:hAnsi="Times New Roman"/>
          <w:sz w:val="28"/>
          <w:szCs w:val="28"/>
          <w:lang w:val="uk-UA"/>
        </w:rPr>
        <w:t xml:space="preserve">наступні </w:t>
      </w:r>
      <w:r w:rsidRPr="00532880">
        <w:rPr>
          <w:rFonts w:ascii="Times New Roman" w:hAnsi="Times New Roman"/>
          <w:b/>
          <w:i/>
          <w:sz w:val="28"/>
          <w:szCs w:val="28"/>
          <w:lang w:val="uk-UA"/>
        </w:rPr>
        <w:t>методи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дослідження: історичний, порівняльно−географічний, профільно−</w:t>
      </w:r>
      <w:r w:rsidRPr="00532880">
        <w:rPr>
          <w:rFonts w:ascii="Times New Roman" w:hAnsi="Times New Roman"/>
          <w:sz w:val="28"/>
          <w:szCs w:val="28"/>
          <w:lang w:val="uk-UA"/>
        </w:rPr>
        <w:t>генетичний, картографічний, статистичний.</w:t>
      </w:r>
    </w:p>
    <w:p w:rsidR="00C923D7" w:rsidRPr="00532880" w:rsidRDefault="00C923D7" w:rsidP="00AD3D92">
      <w:pPr>
        <w:spacing w:after="0" w:line="360" w:lineRule="auto"/>
        <w:ind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532880">
        <w:rPr>
          <w:rFonts w:ascii="Times New Roman" w:hAnsi="Times New Roman"/>
          <w:sz w:val="28"/>
          <w:szCs w:val="28"/>
          <w:lang w:val="uk-UA"/>
        </w:rPr>
        <w:t xml:space="preserve">В основу роботи покладені матеріали, зібрані під час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науково−дослідної </w:t>
      </w:r>
      <w:r w:rsidRPr="00532880">
        <w:rPr>
          <w:rFonts w:ascii="Times New Roman" w:hAnsi="Times New Roman"/>
          <w:sz w:val="28"/>
          <w:szCs w:val="28"/>
          <w:lang w:val="uk-UA"/>
        </w:rPr>
        <w:t>практики у ТОВ ЕКФ «Власна справа» смт. Віньківці, Віньковецького району Хмельницької області, а також різноманітні літературні джерела, Інтернет</w:t>
      </w:r>
      <w:r>
        <w:rPr>
          <w:rFonts w:ascii="Times New Roman" w:hAnsi="Times New Roman"/>
          <w:sz w:val="28"/>
          <w:szCs w:val="28"/>
          <w:lang w:val="uk-UA"/>
        </w:rPr>
        <w:t>−</w:t>
      </w:r>
      <w:r w:rsidRPr="00532880">
        <w:rPr>
          <w:rFonts w:ascii="Times New Roman" w:hAnsi="Times New Roman"/>
          <w:sz w:val="28"/>
          <w:szCs w:val="28"/>
          <w:lang w:val="uk-UA"/>
        </w:rPr>
        <w:t>ресурси з даної проблематики.</w:t>
      </w:r>
    </w:p>
    <w:p w:rsidR="00C923D7" w:rsidRPr="00532880" w:rsidRDefault="00C923D7" w:rsidP="00AD3D92">
      <w:pPr>
        <w:spacing w:after="0" w:line="360" w:lineRule="auto"/>
        <w:ind w:firstLine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Магістерська робота складається зі </w:t>
      </w:r>
      <w:r w:rsidRPr="00532880">
        <w:rPr>
          <w:rFonts w:ascii="Times New Roman" w:hAnsi="Times New Roman"/>
          <w:sz w:val="28"/>
          <w:szCs w:val="28"/>
          <w:lang w:val="uk-UA"/>
        </w:rPr>
        <w:t>вступу,</w:t>
      </w:r>
      <w:r>
        <w:rPr>
          <w:rFonts w:ascii="Times New Roman" w:hAnsi="Times New Roman"/>
          <w:sz w:val="28"/>
          <w:szCs w:val="28"/>
          <w:lang w:val="uk-UA"/>
        </w:rPr>
        <w:t xml:space="preserve"> п’ятьох</w:t>
      </w:r>
      <w:r w:rsidRPr="00532880">
        <w:rPr>
          <w:rFonts w:ascii="Times New Roman" w:hAnsi="Times New Roman"/>
          <w:sz w:val="28"/>
          <w:szCs w:val="28"/>
          <w:lang w:val="uk-UA"/>
        </w:rPr>
        <w:t xml:space="preserve"> розділів, висновків, переліку використаних джерел та додатків.</w:t>
      </w:r>
    </w:p>
    <w:p w:rsidR="00C923D7" w:rsidRPr="00532880" w:rsidRDefault="00C923D7" w:rsidP="00AD3D92">
      <w:pPr>
        <w:spacing w:after="0" w:line="360" w:lineRule="auto"/>
        <w:ind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532880">
        <w:rPr>
          <w:rFonts w:ascii="Times New Roman" w:hAnsi="Times New Roman"/>
          <w:sz w:val="28"/>
          <w:szCs w:val="28"/>
          <w:lang w:val="uk-UA"/>
        </w:rPr>
        <w:t>У п</w:t>
      </w:r>
      <w:r>
        <w:rPr>
          <w:rFonts w:ascii="Times New Roman" w:hAnsi="Times New Roman"/>
          <w:sz w:val="28"/>
          <w:szCs w:val="28"/>
          <w:lang w:val="uk-UA"/>
        </w:rPr>
        <w:t xml:space="preserve">ершому розділі надається інформація щодо історії формування Хмельницької області загалом та Віньковецького району зокрема; в другому − </w:t>
      </w:r>
      <w:r w:rsidRPr="00532880">
        <w:rPr>
          <w:rFonts w:ascii="Times New Roman" w:hAnsi="Times New Roman"/>
          <w:sz w:val="28"/>
          <w:szCs w:val="28"/>
          <w:lang w:val="uk-UA"/>
        </w:rPr>
        <w:t>приро</w:t>
      </w:r>
      <w:r>
        <w:rPr>
          <w:rFonts w:ascii="Times New Roman" w:hAnsi="Times New Roman"/>
          <w:sz w:val="28"/>
          <w:szCs w:val="28"/>
          <w:lang w:val="uk-UA"/>
        </w:rPr>
        <w:t xml:space="preserve">дні умови та </w:t>
      </w:r>
      <w:r w:rsidRPr="00102520">
        <w:rPr>
          <w:rFonts w:ascii="Times New Roman" w:hAnsi="Times New Roman"/>
          <w:sz w:val="28"/>
          <w:szCs w:val="28"/>
          <w:lang w:val="uk-UA"/>
        </w:rPr>
        <w:t>ґ</w:t>
      </w:r>
      <w:r>
        <w:rPr>
          <w:rFonts w:ascii="Times New Roman" w:hAnsi="Times New Roman"/>
          <w:sz w:val="28"/>
          <w:szCs w:val="28"/>
          <w:lang w:val="uk-UA"/>
        </w:rPr>
        <w:t xml:space="preserve">рунтовий покрив території дослідження; в третьому − 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методика коригування робіт і досліджень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визначення </w:t>
      </w:r>
      <w:r w:rsidRPr="00F0141B">
        <w:rPr>
          <w:rFonts w:ascii="Times New Roman" w:hAnsi="Times New Roman"/>
          <w:color w:val="000000"/>
          <w:sz w:val="28"/>
          <w:szCs w:val="28"/>
          <w:lang w:val="uk-UA"/>
        </w:rPr>
        <w:t>сучасного використання ґрунтово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−</w:t>
      </w:r>
      <w:r w:rsidRPr="00F0141B">
        <w:rPr>
          <w:rFonts w:ascii="Times New Roman" w:hAnsi="Times New Roman"/>
          <w:color w:val="000000"/>
          <w:sz w:val="28"/>
          <w:szCs w:val="28"/>
          <w:lang w:val="uk-UA"/>
        </w:rPr>
        <w:t>земельних ресурсів досліджуваної території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 xml:space="preserve">в четвертому − </w:t>
      </w:r>
      <w:r w:rsidRPr="00532880">
        <w:rPr>
          <w:rFonts w:ascii="Times New Roman" w:hAnsi="Times New Roman"/>
          <w:sz w:val="28"/>
          <w:szCs w:val="28"/>
          <w:lang w:val="uk-UA"/>
        </w:rPr>
        <w:t xml:space="preserve">надається характеристика агровиробничих груп ґрунтів, 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їх придатність до вирощування с/г культур та аналіз сучасних тенденцій землекорист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ування, в п’ятому − охарактеризований сучасний стан використання земель Хмельницької області в цілому, та Віньковецького району зокрема;</w:t>
      </w:r>
      <w:r w:rsidRPr="000350A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32880">
        <w:rPr>
          <w:rFonts w:ascii="Times New Roman" w:hAnsi="Times New Roman"/>
          <w:color w:val="000000"/>
          <w:sz w:val="28"/>
          <w:szCs w:val="28"/>
          <w:lang w:val="uk-UA"/>
        </w:rPr>
        <w:t>визначити основні тенденції сучасного землеко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ристування.</w:t>
      </w: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C143E1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C923D7" w:rsidRDefault="00C923D7" w:rsidP="00235AC1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C923D7" w:rsidRDefault="00C923D7" w:rsidP="00235AC1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C923D7" w:rsidRPr="00326658" w:rsidRDefault="00C923D7" w:rsidP="002B023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26658">
        <w:rPr>
          <w:rFonts w:ascii="Times New Roman" w:hAnsi="Times New Roman"/>
          <w:b/>
          <w:sz w:val="28"/>
          <w:szCs w:val="28"/>
          <w:lang w:val="uk-UA" w:eastAsia="ru-RU"/>
        </w:rPr>
        <w:t>ВИСНОВКИ</w:t>
      </w:r>
    </w:p>
    <w:p w:rsidR="00C923D7" w:rsidRDefault="00C923D7" w:rsidP="002B0231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BC164C">
        <w:rPr>
          <w:rFonts w:ascii="Times New Roman" w:hAnsi="Times New Roman"/>
          <w:bCs/>
          <w:sz w:val="28"/>
          <w:szCs w:val="28"/>
          <w:lang w:val="uk-UA" w:eastAsia="ru-RU"/>
        </w:rPr>
        <w:t>Віньковецький район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нині входить до території Хмельницького району, знаходиться</w:t>
      </w:r>
      <w:r w:rsidRPr="00BC164C">
        <w:rPr>
          <w:rFonts w:ascii="Times New Roman" w:hAnsi="Times New Roman"/>
          <w:bCs/>
          <w:sz w:val="28"/>
          <w:szCs w:val="28"/>
          <w:lang w:val="uk-UA" w:eastAsia="ru-RU"/>
        </w:rPr>
        <w:t xml:space="preserve"> у південно</w:t>
      </w:r>
      <w:r w:rsidR="00493FA9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 w:rsidRPr="00BC164C">
        <w:rPr>
          <w:rFonts w:ascii="Times New Roman" w:hAnsi="Times New Roman"/>
          <w:bCs/>
          <w:sz w:val="28"/>
          <w:szCs w:val="28"/>
          <w:lang w:val="uk-UA" w:eastAsia="ru-RU"/>
        </w:rPr>
        <w:t>східній частині Хмельницької області в зоні Лісостепу на Волино</w:t>
      </w:r>
      <w:r w:rsidR="00493FA9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 w:rsidRPr="00BC164C">
        <w:rPr>
          <w:rFonts w:ascii="Times New Roman" w:hAnsi="Times New Roman"/>
          <w:bCs/>
          <w:sz w:val="28"/>
          <w:szCs w:val="28"/>
          <w:lang w:val="uk-UA" w:eastAsia="ru-RU"/>
        </w:rPr>
        <w:t>Подільській височині.</w:t>
      </w:r>
      <w:r w:rsidRPr="002701C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2701C0">
        <w:rPr>
          <w:rFonts w:ascii="Times New Roman" w:hAnsi="Times New Roman"/>
          <w:bCs/>
          <w:sz w:val="28"/>
          <w:szCs w:val="28"/>
          <w:lang w:val="uk-UA" w:eastAsia="ru-RU"/>
        </w:rPr>
        <w:t xml:space="preserve">Віньківці, невелике подільське містечко, розташоване над Калюсом, притокою Дністра. </w:t>
      </w:r>
    </w:p>
    <w:p w:rsidR="00C923D7" w:rsidRDefault="00C923D7" w:rsidP="002B0231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414721">
        <w:rPr>
          <w:rFonts w:ascii="Times New Roman" w:hAnsi="Times New Roman"/>
          <w:bCs/>
          <w:sz w:val="28"/>
          <w:szCs w:val="28"/>
          <w:lang w:val="uk-UA" w:eastAsia="ru-RU"/>
        </w:rPr>
        <w:t>Рельєф, ґрунтові та агрокліматичні умови території сприятливі для господарського і сельбищного освоєння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. 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Для даного району характерні значна протяжність теплого періоду з достатньою кількістю опадів і короткою відносно теплою зимою, з порівняно невеликою кількістю опадів і нестійким сніговим покривом.</w:t>
      </w:r>
    </w:p>
    <w:p w:rsidR="00C923D7" w:rsidRDefault="00C923D7" w:rsidP="002B0231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Віньковеччина 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представлена різноманітним ґрунтовим покривом. Переважають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чорноземи опідзолені середньо</w:t>
      </w:r>
      <w:r w:rsidR="00493FA9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 xml:space="preserve"> та слабо змиті, а також чорноземи опідзолені та темно</w:t>
      </w:r>
      <w:r w:rsidR="00493FA9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сірі опідзолені. Їх частка складає 60,7 %. На території досліджень широко представлені також реградовані ґрунти (чорноземи і темно</w:t>
      </w:r>
      <w:r w:rsidR="00493FA9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сірі лісові). Серед інших ґрунтів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– лучно</w:t>
      </w:r>
      <w:r w:rsidR="00493FA9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болотні, намиті лучні 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і торфово</w:t>
      </w:r>
      <w:r w:rsidR="00493FA9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болотні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>. Найбільш родючими із них є чорноземи опідзолені.</w:t>
      </w:r>
    </w:p>
    <w:p w:rsidR="00C923D7" w:rsidRDefault="00C923D7" w:rsidP="00FB2102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>На обстеженій території землекористування Віньковецької сільської ради виділено 11 агровиробничих груп. Загальна площа ґрунтів інтенсивного використання складає 2116,6 га. Левову частку у складі сільськогосподарських угідь займає рілля – 1684,1 га або близько 80 % (79,6%) від загальної площі сільськогосподарських угідь. Під багаторічними насадженнями зайнято всього лише 47 га (2,8 %), під сіножатями 209,2 га (13,7 %), площа ґрунтів під пасовищами складає 95,3 га (4,5 %)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>. Ступінь розораності території</w:t>
      </w:r>
      <w:r w:rsidRPr="00D13998">
        <w:rPr>
          <w:rFonts w:ascii="Times New Roman" w:hAnsi="Times New Roman"/>
          <w:bCs/>
          <w:sz w:val="28"/>
          <w:szCs w:val="28"/>
          <w:lang w:val="uk-UA" w:eastAsia="ru-RU"/>
        </w:rPr>
        <w:t xml:space="preserve"> складає: Ке = 0,3, що є дуже високим показником освоєності території, який, з одного боку, повністю задовольняє потреби сільськогосподарського виробництва, а з іншого – висока розораність території призводить до проявів процесів ерозії, дегуміфікації і інших деградаційних явищ.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</w:p>
    <w:p w:rsidR="00C923D7" w:rsidRPr="004345F2" w:rsidRDefault="00C923D7" w:rsidP="00D87133">
      <w:pPr>
        <w:pStyle w:val="a7"/>
        <w:numPr>
          <w:ilvl w:val="0"/>
          <w:numId w:val="2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5D109A">
        <w:rPr>
          <w:rFonts w:ascii="Times New Roman" w:hAnsi="Times New Roman"/>
          <w:bCs/>
          <w:sz w:val="28"/>
          <w:szCs w:val="28"/>
          <w:lang w:val="uk-UA" w:eastAsia="ru-RU"/>
        </w:rPr>
        <w:t>В структурі земельного фонду Хмельницької о</w:t>
      </w:r>
      <w:r w:rsidR="00541091" w:rsidRPr="005D109A">
        <w:rPr>
          <w:rFonts w:ascii="Times New Roman" w:hAnsi="Times New Roman"/>
          <w:bCs/>
          <w:sz w:val="28"/>
          <w:szCs w:val="28"/>
          <w:lang w:val="uk-UA" w:eastAsia="ru-RU"/>
        </w:rPr>
        <w:t>бласті та Віньковецького району</w:t>
      </w:r>
      <w:r w:rsidRPr="005D109A">
        <w:rPr>
          <w:rFonts w:ascii="Times New Roman" w:hAnsi="Times New Roman"/>
          <w:bCs/>
          <w:sz w:val="28"/>
          <w:szCs w:val="28"/>
          <w:lang w:val="uk-UA" w:eastAsia="ru-RU"/>
        </w:rPr>
        <w:t xml:space="preserve"> рілля становить</w:t>
      </w:r>
      <w:r w:rsidR="00541091" w:rsidRPr="005D109A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5D109A">
        <w:rPr>
          <w:rFonts w:ascii="Times New Roman" w:hAnsi="Times New Roman"/>
          <w:bCs/>
          <w:sz w:val="28"/>
          <w:szCs w:val="28"/>
          <w:lang w:val="uk-UA" w:eastAsia="ru-RU"/>
        </w:rPr>
        <w:t xml:space="preserve">61,0 </w:t>
      </w:r>
      <w:r w:rsidRPr="005D109A">
        <w:rPr>
          <w:rFonts w:ascii="Times New Roman" w:hAnsi="Times New Roman"/>
          <w:bCs/>
          <w:sz w:val="28"/>
          <w:szCs w:val="28"/>
          <w:lang w:val="uk-UA" w:eastAsia="ru-RU"/>
        </w:rPr>
        <w:t>%</w:t>
      </w:r>
      <w:r w:rsidR="00911314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911314" w:rsidRPr="00911314">
        <w:rPr>
          <w:rFonts w:ascii="Times New Roman" w:hAnsi="Times New Roman"/>
          <w:bCs/>
          <w:sz w:val="28"/>
          <w:szCs w:val="28"/>
          <w:lang w:val="uk-UA" w:eastAsia="ru-RU"/>
        </w:rPr>
        <w:t>та</w:t>
      </w:r>
      <w:r w:rsidRPr="005D109A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911314" w:rsidRPr="00911314">
        <w:rPr>
          <w:rFonts w:ascii="Times New Roman" w:hAnsi="Times New Roman"/>
          <w:bCs/>
          <w:sz w:val="28"/>
          <w:szCs w:val="28"/>
          <w:lang w:val="uk-UA" w:eastAsia="ru-RU"/>
        </w:rPr>
        <w:t xml:space="preserve">56,0 % </w:t>
      </w:r>
      <w:r w:rsidRPr="005D109A">
        <w:rPr>
          <w:rFonts w:ascii="Times New Roman" w:hAnsi="Times New Roman"/>
          <w:bCs/>
          <w:sz w:val="28"/>
          <w:szCs w:val="28"/>
          <w:lang w:val="uk-UA" w:eastAsia="ru-RU"/>
        </w:rPr>
        <w:t>відповідно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>. П</w:t>
      </w:r>
      <w:r w:rsidR="005D109A">
        <w:rPr>
          <w:rFonts w:ascii="Times New Roman" w:hAnsi="Times New Roman"/>
          <w:bCs/>
          <w:sz w:val="28"/>
          <w:szCs w:val="28"/>
          <w:lang w:val="uk-UA" w:eastAsia="ru-RU"/>
        </w:rPr>
        <w:t xml:space="preserve">ід багаторічними насадженнями 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>зайнято</w:t>
      </w:r>
      <w:r w:rsidR="005D109A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 xml:space="preserve">лише </w:t>
      </w:r>
      <w:r w:rsidR="00911314">
        <w:rPr>
          <w:rFonts w:ascii="Times New Roman" w:hAnsi="Times New Roman"/>
          <w:bCs/>
          <w:sz w:val="28"/>
          <w:szCs w:val="28"/>
          <w:lang w:val="uk-UA" w:eastAsia="ru-RU"/>
        </w:rPr>
        <w:t>2,0 %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 xml:space="preserve"> по області</w:t>
      </w:r>
      <w:r w:rsidR="00911314">
        <w:rPr>
          <w:rFonts w:ascii="Times New Roman" w:hAnsi="Times New Roman"/>
          <w:bCs/>
          <w:sz w:val="28"/>
          <w:szCs w:val="28"/>
          <w:lang w:val="uk-UA" w:eastAsia="ru-RU"/>
        </w:rPr>
        <w:t xml:space="preserve"> та </w:t>
      </w:r>
      <w:r w:rsidR="005D109A">
        <w:rPr>
          <w:rFonts w:ascii="Times New Roman" w:hAnsi="Times New Roman"/>
          <w:bCs/>
          <w:sz w:val="28"/>
          <w:szCs w:val="28"/>
          <w:lang w:val="uk-UA" w:eastAsia="ru-RU"/>
        </w:rPr>
        <w:t>4,5 %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>на досліджуваній території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 xml:space="preserve"> С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іножаті та пасовища 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>становлять</w:t>
      </w:r>
      <w:r w:rsidR="00B40270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13,0 % 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 xml:space="preserve">у Хмельницькій області 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>та 14,4 %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 xml:space="preserve"> на Віньковеччині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. </w:t>
      </w:r>
      <w:r w:rsidR="009F49ED">
        <w:rPr>
          <w:rFonts w:ascii="Times New Roman" w:hAnsi="Times New Roman"/>
          <w:bCs/>
          <w:sz w:val="28"/>
          <w:szCs w:val="28"/>
          <w:lang w:val="uk-UA" w:eastAsia="ru-RU"/>
        </w:rPr>
        <w:t>Частка забудованих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зем</w:t>
      </w:r>
      <w:r w:rsidR="009F49ED">
        <w:rPr>
          <w:rFonts w:ascii="Times New Roman" w:hAnsi="Times New Roman"/>
          <w:bCs/>
          <w:sz w:val="28"/>
          <w:szCs w:val="28"/>
          <w:lang w:val="uk-UA" w:eastAsia="ru-RU"/>
        </w:rPr>
        <w:t>ель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9F49ED">
        <w:rPr>
          <w:rFonts w:ascii="Times New Roman" w:hAnsi="Times New Roman"/>
          <w:bCs/>
          <w:sz w:val="28"/>
          <w:szCs w:val="28"/>
          <w:lang w:val="uk-UA" w:eastAsia="ru-RU"/>
        </w:rPr>
        <w:t>по області</w:t>
      </w:r>
      <w:r w:rsidR="009F49ED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>с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>клада</w:t>
      </w:r>
      <w:r w:rsidR="009F49ED">
        <w:rPr>
          <w:rFonts w:ascii="Times New Roman" w:hAnsi="Times New Roman"/>
          <w:bCs/>
          <w:sz w:val="28"/>
          <w:szCs w:val="28"/>
          <w:lang w:val="uk-UA" w:eastAsia="ru-RU"/>
        </w:rPr>
        <w:t>є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9F49ED">
        <w:rPr>
          <w:rFonts w:ascii="Times New Roman" w:hAnsi="Times New Roman"/>
          <w:bCs/>
          <w:sz w:val="28"/>
          <w:szCs w:val="28"/>
          <w:lang w:val="uk-UA" w:eastAsia="ru-RU"/>
        </w:rPr>
        <w:t>4,1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9F49ED">
        <w:rPr>
          <w:rFonts w:ascii="Times New Roman" w:hAnsi="Times New Roman"/>
          <w:bCs/>
          <w:sz w:val="28"/>
          <w:szCs w:val="28"/>
          <w:lang w:val="uk-UA" w:eastAsia="ru-RU"/>
        </w:rPr>
        <w:t xml:space="preserve">% 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>та 3,8 %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>у районі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>. Л</w:t>
      </w:r>
      <w:r w:rsidR="00911314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іси та інші лісовкриті площі </w:t>
      </w:r>
      <w:r w:rsidR="00B40270">
        <w:rPr>
          <w:rFonts w:ascii="Times New Roman" w:hAnsi="Times New Roman"/>
          <w:bCs/>
          <w:sz w:val="28"/>
          <w:szCs w:val="28"/>
          <w:lang w:val="uk-UA" w:eastAsia="ru-RU"/>
        </w:rPr>
        <w:t>займають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13,9 % 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 xml:space="preserve">на Хмельниччині 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>та 15,3 %</w:t>
      </w:r>
      <w:r w:rsidR="00B8015E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 xml:space="preserve">у Віньківцях. На 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землі водного фонду 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>припадає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2,05 %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 xml:space="preserve"> по області 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та 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 xml:space="preserve">лише 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>1,0 %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 xml:space="preserve"> на досліджуваній території. І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>нші землі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 xml:space="preserve"> становлять у Хмельницькій області</w:t>
      </w:r>
      <w:r w:rsidR="00550A32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 3,0 % та 3,9 % 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 xml:space="preserve">по </w:t>
      </w:r>
      <w:r w:rsidR="004345F2">
        <w:rPr>
          <w:rFonts w:ascii="Times New Roman" w:hAnsi="Times New Roman"/>
          <w:bCs/>
          <w:sz w:val="28"/>
          <w:szCs w:val="28"/>
          <w:lang w:val="uk-UA" w:eastAsia="ru-RU"/>
        </w:rPr>
        <w:t xml:space="preserve">Віньковецькому </w:t>
      </w:r>
      <w:r w:rsidR="008D6174">
        <w:rPr>
          <w:rFonts w:ascii="Times New Roman" w:hAnsi="Times New Roman"/>
          <w:bCs/>
          <w:sz w:val="28"/>
          <w:szCs w:val="28"/>
          <w:lang w:val="uk-UA" w:eastAsia="ru-RU"/>
        </w:rPr>
        <w:t>районі</w:t>
      </w:r>
      <w:r w:rsidR="005D109A" w:rsidRPr="00B40270">
        <w:rPr>
          <w:rFonts w:ascii="Times New Roman" w:hAnsi="Times New Roman"/>
          <w:bCs/>
          <w:sz w:val="28"/>
          <w:szCs w:val="28"/>
          <w:lang w:val="uk-UA" w:eastAsia="ru-RU"/>
        </w:rPr>
        <w:t xml:space="preserve">. </w:t>
      </w:r>
    </w:p>
    <w:p w:rsidR="0048556D" w:rsidRPr="0048556D" w:rsidRDefault="00DB5B4E" w:rsidP="0048556D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DB5B4E">
        <w:rPr>
          <w:rFonts w:ascii="Times New Roman" w:hAnsi="Times New Roman"/>
          <w:bCs/>
          <w:sz w:val="28"/>
          <w:szCs w:val="28"/>
          <w:lang w:val="uk-UA" w:eastAsia="ru-RU"/>
        </w:rPr>
        <w:t>В структурі сільськогосподарських угідь Хмельниччини загалом і В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іньковецького району зокрема переважають землі </w:t>
      </w:r>
      <w:r w:rsidR="00DD7094" w:rsidRPr="008D6174">
        <w:rPr>
          <w:rFonts w:ascii="Times New Roman" w:hAnsi="Times New Roman"/>
          <w:bCs/>
          <w:sz w:val="28"/>
          <w:szCs w:val="28"/>
          <w:lang w:val="uk-UA" w:eastAsia="ru-RU"/>
        </w:rPr>
        <w:t>приватної власності</w:t>
      </w:r>
      <w:r w:rsidR="00DD7094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</w:p>
    <w:p w:rsidR="00C923D7" w:rsidRPr="0048556D" w:rsidRDefault="00C923D7" w:rsidP="0048556D">
      <w:pPr>
        <w:pStyle w:val="a7"/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DD7094">
        <w:rPr>
          <w:rFonts w:ascii="Times New Roman" w:hAnsi="Times New Roman"/>
          <w:bCs/>
          <w:sz w:val="28"/>
          <w:szCs w:val="28"/>
          <w:lang w:val="uk-UA" w:eastAsia="ru-RU"/>
        </w:rPr>
        <w:t xml:space="preserve">Землі с/г призначення на теперішній </w:t>
      </w:r>
      <w:r w:rsidR="00DB5B4E" w:rsidRPr="00DD7094">
        <w:rPr>
          <w:rFonts w:ascii="Times New Roman" w:hAnsi="Times New Roman"/>
          <w:bCs/>
          <w:sz w:val="28"/>
          <w:szCs w:val="28"/>
          <w:lang w:val="uk-UA" w:eastAsia="ru-RU"/>
        </w:rPr>
        <w:t>час</w:t>
      </w:r>
      <w:r w:rsidRPr="00DD7094">
        <w:rPr>
          <w:rFonts w:ascii="Times New Roman" w:hAnsi="Times New Roman"/>
          <w:bCs/>
          <w:sz w:val="28"/>
          <w:szCs w:val="28"/>
          <w:lang w:val="uk-UA" w:eastAsia="ru-RU"/>
        </w:rPr>
        <w:t xml:space="preserve"> перебувають у різних формах власності. В межах Хмельницької області </w:t>
      </w:r>
      <w:r w:rsidR="0048556D">
        <w:rPr>
          <w:rFonts w:ascii="Times New Roman" w:hAnsi="Times New Roman"/>
          <w:bCs/>
          <w:sz w:val="28"/>
          <w:szCs w:val="28"/>
          <w:lang w:val="uk-UA" w:eastAsia="ru-RU"/>
        </w:rPr>
        <w:t>п</w:t>
      </w:r>
      <w:r w:rsidR="00FB50E5">
        <w:rPr>
          <w:rFonts w:ascii="Times New Roman" w:hAnsi="Times New Roman"/>
          <w:bCs/>
          <w:sz w:val="28"/>
          <w:szCs w:val="28"/>
          <w:lang w:val="uk-UA" w:eastAsia="ru-RU"/>
        </w:rPr>
        <w:t>риблизно од</w:t>
      </w:r>
      <w:r w:rsidR="0048556D" w:rsidRPr="0048556D">
        <w:rPr>
          <w:rFonts w:ascii="Times New Roman" w:hAnsi="Times New Roman"/>
          <w:bCs/>
          <w:sz w:val="28"/>
          <w:szCs w:val="28"/>
          <w:lang w:val="uk-UA" w:eastAsia="ru-RU"/>
        </w:rPr>
        <w:t xml:space="preserve">наково </w:t>
      </w:r>
      <w:r w:rsidR="0048556D">
        <w:rPr>
          <w:rFonts w:ascii="Times New Roman" w:hAnsi="Times New Roman"/>
          <w:bCs/>
          <w:sz w:val="28"/>
          <w:szCs w:val="28"/>
          <w:lang w:val="uk-UA" w:eastAsia="ru-RU"/>
        </w:rPr>
        <w:t xml:space="preserve">знаходиться у </w:t>
      </w:r>
      <w:r w:rsidR="0048556D" w:rsidRPr="0048556D">
        <w:rPr>
          <w:rFonts w:ascii="Times New Roman" w:hAnsi="Times New Roman"/>
          <w:bCs/>
          <w:sz w:val="28"/>
          <w:szCs w:val="28"/>
          <w:lang w:val="uk-UA" w:eastAsia="ru-RU"/>
        </w:rPr>
        <w:t>власності й користуванні громадян − 37,1 %</w:t>
      </w:r>
      <w:r w:rsidR="0048556D">
        <w:rPr>
          <w:rFonts w:ascii="Times New Roman" w:hAnsi="Times New Roman"/>
          <w:bCs/>
          <w:sz w:val="28"/>
          <w:szCs w:val="28"/>
          <w:lang w:val="uk-UA" w:eastAsia="ru-RU"/>
        </w:rPr>
        <w:t xml:space="preserve"> та </w:t>
      </w:r>
      <w:r w:rsidR="0048556D" w:rsidRPr="00DB5B4E">
        <w:rPr>
          <w:rFonts w:ascii="Times New Roman" w:hAnsi="Times New Roman"/>
          <w:bCs/>
          <w:sz w:val="28"/>
          <w:szCs w:val="28"/>
          <w:lang w:val="uk-UA" w:eastAsia="ru-RU"/>
        </w:rPr>
        <w:t>у користуванні с</w:t>
      </w:r>
      <w:r w:rsidR="0048556D">
        <w:rPr>
          <w:rFonts w:ascii="Times New Roman" w:hAnsi="Times New Roman"/>
          <w:bCs/>
          <w:sz w:val="28"/>
          <w:szCs w:val="28"/>
          <w:lang w:val="uk-UA" w:eastAsia="ru-RU"/>
        </w:rPr>
        <w:t xml:space="preserve">/г підприємств − 36,7 % і лише </w:t>
      </w:r>
      <w:r w:rsidR="0048556D" w:rsidRPr="0048556D">
        <w:rPr>
          <w:rFonts w:ascii="Times New Roman" w:hAnsi="Times New Roman"/>
          <w:bCs/>
          <w:sz w:val="28"/>
          <w:szCs w:val="28"/>
          <w:lang w:val="uk-UA" w:eastAsia="ru-RU"/>
        </w:rPr>
        <w:t>10,6 %</w:t>
      </w:r>
      <w:r w:rsidR="0048556D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DB5B4E" w:rsidRPr="00DD7094">
        <w:rPr>
          <w:rFonts w:ascii="Times New Roman" w:hAnsi="Times New Roman"/>
          <w:bCs/>
          <w:sz w:val="28"/>
          <w:szCs w:val="28"/>
          <w:lang w:val="uk-UA" w:eastAsia="ru-RU"/>
        </w:rPr>
        <w:t xml:space="preserve">знаходиться </w:t>
      </w:r>
      <w:r w:rsidR="0048556D" w:rsidRPr="0048556D">
        <w:rPr>
          <w:rFonts w:ascii="Times New Roman" w:hAnsi="Times New Roman"/>
          <w:bCs/>
          <w:sz w:val="28"/>
          <w:szCs w:val="28"/>
          <w:lang w:val="uk-UA" w:eastAsia="ru-RU"/>
        </w:rPr>
        <w:t>у державній власності, які не надані у власність і користування</w:t>
      </w:r>
      <w:r w:rsidR="0048556D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</w:p>
    <w:p w:rsidR="0048556D" w:rsidRDefault="0048556D" w:rsidP="0052324D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В межах Віньковецького району на 2020 рік виділяється </w:t>
      </w:r>
      <w:r w:rsidR="004234DA">
        <w:rPr>
          <w:rFonts w:ascii="Times New Roman" w:hAnsi="Times New Roman"/>
          <w:sz w:val="28"/>
          <w:szCs w:val="28"/>
          <w:lang w:val="uk-UA" w:eastAsia="ru-RU"/>
        </w:rPr>
        <w:t xml:space="preserve">п’ять фермерських господарств, які становлять </w:t>
      </w:r>
      <w:r w:rsidR="004234DA" w:rsidRPr="004234DA">
        <w:rPr>
          <w:rFonts w:ascii="Times New Roman" w:hAnsi="Times New Roman"/>
          <w:sz w:val="28"/>
          <w:szCs w:val="28"/>
          <w:lang w:val="uk-UA" w:eastAsia="ru-RU"/>
        </w:rPr>
        <w:t>27,8 %</w:t>
      </w:r>
      <w:r w:rsidR="004234DA"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найбільшу частку с</w:t>
      </w:r>
      <w:r w:rsidR="004234DA">
        <w:rPr>
          <w:rFonts w:ascii="Times New Roman" w:hAnsi="Times New Roman"/>
          <w:sz w:val="28"/>
          <w:szCs w:val="28"/>
          <w:lang w:val="uk-UA" w:eastAsia="ru-RU"/>
        </w:rPr>
        <w:t>кладають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товариства з обмеженою власністю</w:t>
      </w:r>
      <w:r w:rsidR="004234DA">
        <w:rPr>
          <w:rFonts w:ascii="Times New Roman" w:hAnsi="Times New Roman"/>
          <w:sz w:val="28"/>
          <w:szCs w:val="28"/>
          <w:lang w:val="uk-UA" w:eastAsia="ru-RU"/>
        </w:rPr>
        <w:t xml:space="preserve"> – 61,1 %, </w:t>
      </w:r>
      <w:r w:rsidR="008D6174">
        <w:rPr>
          <w:rFonts w:ascii="Times New Roman" w:hAnsi="Times New Roman"/>
          <w:sz w:val="28"/>
          <w:szCs w:val="28"/>
          <w:lang w:val="uk-UA" w:eastAsia="ru-RU"/>
        </w:rPr>
        <w:t xml:space="preserve">а </w:t>
      </w:r>
      <w:r w:rsidR="004234DA">
        <w:rPr>
          <w:rFonts w:ascii="Times New Roman" w:hAnsi="Times New Roman"/>
          <w:sz w:val="28"/>
          <w:szCs w:val="28"/>
          <w:lang w:val="uk-UA" w:eastAsia="ru-RU"/>
        </w:rPr>
        <w:t xml:space="preserve">найменшу− </w:t>
      </w:r>
      <w:r w:rsidR="009F49ED">
        <w:rPr>
          <w:rFonts w:ascii="Times New Roman" w:hAnsi="Times New Roman"/>
          <w:sz w:val="28"/>
          <w:szCs w:val="28"/>
          <w:lang w:val="uk-UA" w:eastAsia="ru-RU"/>
        </w:rPr>
        <w:t xml:space="preserve">11,0 % </w:t>
      </w:r>
      <w:r w:rsidR="004234DA">
        <w:rPr>
          <w:rFonts w:ascii="Times New Roman" w:hAnsi="Times New Roman"/>
          <w:sz w:val="28"/>
          <w:szCs w:val="28"/>
          <w:lang w:val="uk-UA" w:eastAsia="ru-RU"/>
        </w:rPr>
        <w:t>приватні підприємства.</w:t>
      </w:r>
    </w:p>
    <w:p w:rsidR="00A02F57" w:rsidRDefault="00C923D7" w:rsidP="00D87133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71BC0">
        <w:rPr>
          <w:rFonts w:ascii="Times New Roman" w:hAnsi="Times New Roman"/>
          <w:sz w:val="28"/>
          <w:szCs w:val="28"/>
          <w:lang w:val="uk-UA" w:eastAsia="ru-RU"/>
        </w:rPr>
        <w:t xml:space="preserve">Основні напрями сільськогосподарського виробництва області і району </w:t>
      </w:r>
      <w:r w:rsidRPr="00971BC0">
        <w:rPr>
          <w:rFonts w:ascii="Times New Roman" w:hAnsi="Times New Roman"/>
          <w:sz w:val="28"/>
          <w:szCs w:val="28"/>
          <w:lang w:eastAsia="ru-RU"/>
        </w:rPr>
        <w:t>– вирощування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971BC0">
        <w:rPr>
          <w:rFonts w:ascii="Times New Roman" w:hAnsi="Times New Roman"/>
          <w:sz w:val="28"/>
          <w:szCs w:val="28"/>
          <w:lang w:eastAsia="ru-RU"/>
        </w:rPr>
        <w:t>зерна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 xml:space="preserve"> та технічних культур</w:t>
      </w:r>
      <w:r w:rsidRPr="00971BC0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Переважаючими</w:t>
      </w:r>
      <w:r w:rsidRPr="00971BC0">
        <w:rPr>
          <w:rFonts w:ascii="Times New Roman" w:hAnsi="Times New Roman"/>
          <w:sz w:val="28"/>
          <w:szCs w:val="28"/>
          <w:lang w:eastAsia="ru-RU"/>
        </w:rPr>
        <w:t xml:space="preserve"> культурами є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:</w:t>
      </w:r>
      <w:r w:rsidRPr="00971BC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зернові (пшениця і кукурудза на зерно) та технічні (соняшник, ріпак озимий, соя) і складають</w:t>
      </w:r>
      <w:r w:rsidR="00971BC0" w:rsidRPr="00971BC0">
        <w:rPr>
          <w:rFonts w:ascii="Times New Roman" w:hAnsi="Times New Roman"/>
          <w:sz w:val="28"/>
          <w:szCs w:val="28"/>
          <w:lang w:val="uk-UA" w:eastAsia="ru-RU"/>
        </w:rPr>
        <w:t xml:space="preserve"> 61,8 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% і</w:t>
      </w:r>
      <w:r w:rsidR="00971BC0" w:rsidRPr="00971BC0">
        <w:rPr>
          <w:rFonts w:ascii="Times New Roman" w:hAnsi="Times New Roman"/>
          <w:sz w:val="28"/>
          <w:szCs w:val="28"/>
          <w:lang w:val="uk-UA" w:eastAsia="ru-RU"/>
        </w:rPr>
        <w:t xml:space="preserve"> 30,1 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% відповідно, що не відповідає вимогам раціонального землекористування. За данними 2020 року під технічні культури</w:t>
      </w:r>
      <w:r w:rsidR="00971BC0">
        <w:rPr>
          <w:rFonts w:ascii="Times New Roman" w:hAnsi="Times New Roman"/>
          <w:sz w:val="28"/>
          <w:szCs w:val="28"/>
          <w:lang w:val="uk-UA" w:eastAsia="ru-RU"/>
        </w:rPr>
        <w:t xml:space="preserve"> (соя, ріпак озимий, соняшник, рослини лікарські, коренеплоди та бульбоплоди, картопля,</w:t>
      </w:r>
      <w:r w:rsidR="00971BC0" w:rsidRPr="00971BC0">
        <w:rPr>
          <w:rFonts w:ascii="Times New Roman" w:hAnsi="Times New Roman"/>
          <w:sz w:val="28"/>
          <w:szCs w:val="28"/>
          <w:lang w:val="uk-UA" w:eastAsia="ru-RU"/>
        </w:rPr>
        <w:t xml:space="preserve"> культури овочеві відкритого ґрунту (без насінників і маточників)</w:t>
      </w:r>
      <w:r w:rsidR="00971BC0">
        <w:rPr>
          <w:rFonts w:ascii="Times New Roman" w:hAnsi="Times New Roman"/>
          <w:sz w:val="28"/>
          <w:szCs w:val="28"/>
          <w:lang w:val="uk-UA" w:eastAsia="ru-RU"/>
        </w:rPr>
        <w:t xml:space="preserve">) 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 xml:space="preserve">було засіяно </w:t>
      </w:r>
      <w:r w:rsidR="00971BC0" w:rsidRPr="00971BC0">
        <w:rPr>
          <w:rFonts w:ascii="Times New Roman" w:hAnsi="Times New Roman"/>
          <w:sz w:val="28"/>
          <w:szCs w:val="28"/>
          <w:lang w:val="uk-UA" w:eastAsia="ru-RU"/>
        </w:rPr>
        <w:t xml:space="preserve">30,75 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% території району, під</w:t>
      </w:r>
      <w:r w:rsidR="00971BC0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640CF9">
        <w:rPr>
          <w:rFonts w:ascii="Times New Roman" w:hAnsi="Times New Roman"/>
          <w:sz w:val="28"/>
          <w:szCs w:val="28"/>
          <w:lang w:val="uk-UA" w:eastAsia="ru-RU"/>
        </w:rPr>
        <w:t>зерновими культурами (пшениця, кукурудза на зерно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,</w:t>
      </w:r>
      <w:r w:rsidR="00640CF9">
        <w:rPr>
          <w:rFonts w:ascii="Times New Roman" w:hAnsi="Times New Roman"/>
          <w:sz w:val="28"/>
          <w:szCs w:val="28"/>
          <w:lang w:val="uk-UA" w:eastAsia="ru-RU"/>
        </w:rPr>
        <w:t xml:space="preserve"> ячмінь, овес, гречка, просо) – 66,5 %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 xml:space="preserve"> і лише </w:t>
      </w:r>
      <w:r w:rsidR="00550A32" w:rsidRPr="00971BC0">
        <w:rPr>
          <w:rFonts w:ascii="Times New Roman" w:hAnsi="Times New Roman"/>
          <w:sz w:val="28"/>
          <w:szCs w:val="28"/>
          <w:lang w:val="uk-UA" w:eastAsia="ru-RU"/>
        </w:rPr>
        <w:t xml:space="preserve">1,4 % </w:t>
      </w:r>
      <w:r w:rsidRPr="00971BC0">
        <w:rPr>
          <w:rFonts w:ascii="Times New Roman" w:hAnsi="Times New Roman"/>
          <w:sz w:val="28"/>
          <w:szCs w:val="28"/>
          <w:lang w:val="uk-UA" w:eastAsia="ru-RU"/>
        </w:rPr>
        <w:t>під багаторічні культури</w:t>
      </w:r>
      <w:r w:rsidR="00640CF9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A02F57" w:rsidRPr="001C363F" w:rsidRDefault="001C363F" w:rsidP="00D87133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Аналіз структу</w:t>
      </w:r>
      <w:r w:rsidR="00905478">
        <w:rPr>
          <w:rFonts w:ascii="Times New Roman" w:hAnsi="Times New Roman"/>
          <w:sz w:val="28"/>
          <w:szCs w:val="28"/>
          <w:lang w:val="uk-UA" w:eastAsia="ru-RU"/>
        </w:rPr>
        <w:t>ри с/г підприємств щодо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C363F">
        <w:rPr>
          <w:rFonts w:ascii="Times New Roman" w:hAnsi="Times New Roman"/>
          <w:sz w:val="28"/>
          <w:szCs w:val="28"/>
          <w:lang w:val="uk-UA" w:eastAsia="ru-RU"/>
        </w:rPr>
        <w:t>використання земель під посіви культур у господарствах Віньковецького району за даними 2020 року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пок</w:t>
      </w:r>
      <w:r w:rsidR="00905478">
        <w:rPr>
          <w:rFonts w:ascii="Times New Roman" w:hAnsi="Times New Roman"/>
          <w:sz w:val="28"/>
          <w:szCs w:val="28"/>
          <w:lang w:val="uk-UA" w:eastAsia="ru-RU"/>
        </w:rPr>
        <w:t>азав, що майже всі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с/г підприємства не дотримуються ефективного землекористування. Це здебільшого пов’язано з кон’юктурою ринку, яка вимагає виробництва в першу чергу «прибуткових» с/г культур за будь−яких умов. </w:t>
      </w:r>
    </w:p>
    <w:p w:rsidR="001C363F" w:rsidRDefault="00C923D7" w:rsidP="001C363F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C363F">
        <w:rPr>
          <w:rFonts w:ascii="Times New Roman" w:hAnsi="Times New Roman"/>
          <w:sz w:val="28"/>
          <w:szCs w:val="28"/>
          <w:lang w:val="uk-UA" w:eastAsia="ru-RU"/>
        </w:rPr>
        <w:t xml:space="preserve">У зв’язку з високою розоренністю земель Віньковецького району та їх еродованістю пропонується орні землі з крутизною схилу більше 7% відвести під заліснення, а з крутизною схилів менше 7% </w:t>
      </w:r>
      <w:r w:rsidR="00493FA9">
        <w:rPr>
          <w:rFonts w:ascii="Times New Roman" w:hAnsi="Times New Roman"/>
          <w:sz w:val="28"/>
          <w:szCs w:val="28"/>
          <w:lang w:val="uk-UA" w:eastAsia="ru-RU"/>
        </w:rPr>
        <w:t>−</w:t>
      </w:r>
      <w:r w:rsidRPr="001C363F">
        <w:rPr>
          <w:rFonts w:ascii="Times New Roman" w:hAnsi="Times New Roman"/>
          <w:sz w:val="28"/>
          <w:szCs w:val="28"/>
          <w:lang w:val="uk-UA" w:eastAsia="ru-RU"/>
        </w:rPr>
        <w:t xml:space="preserve"> під залуження. </w:t>
      </w:r>
    </w:p>
    <w:p w:rsidR="00C923D7" w:rsidRPr="001C363F" w:rsidRDefault="00C923D7" w:rsidP="001C363F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C363F">
        <w:rPr>
          <w:rFonts w:ascii="Times New Roman" w:hAnsi="Times New Roman"/>
          <w:bCs/>
          <w:sz w:val="28"/>
          <w:szCs w:val="28"/>
          <w:lang w:val="uk-UA" w:eastAsia="ru-RU"/>
        </w:rPr>
        <w:t>Сучасна система землекористування як Хмельниччини загалом, так і Віньковецького району зокрема, характеризується: високим ступенем розораності; різноманіттям форм власності; відсутністю дотримання науково</w:t>
      </w:r>
      <w:r w:rsidR="005D109A" w:rsidRPr="001C363F">
        <w:rPr>
          <w:rFonts w:ascii="Times New Roman" w:hAnsi="Times New Roman"/>
          <w:bCs/>
          <w:sz w:val="28"/>
          <w:szCs w:val="28"/>
          <w:lang w:val="uk-UA" w:eastAsia="ru-RU"/>
        </w:rPr>
        <w:t>−</w:t>
      </w:r>
      <w:r w:rsidRPr="001C363F">
        <w:rPr>
          <w:rFonts w:ascii="Times New Roman" w:hAnsi="Times New Roman"/>
          <w:bCs/>
          <w:sz w:val="28"/>
          <w:szCs w:val="28"/>
          <w:lang w:val="uk-UA" w:eastAsia="ru-RU"/>
        </w:rPr>
        <w:t>обгрунтованих сівозмін; високим відсотком технічних культур в структурі посівних площ; різноманіттям цільового використання тощо. Зростаюче антропогенне навантаження негативно впливає на розвиток сучасного землекористування, що в сільському господарстві супроводжується необгрунтованим залученням до господарського використання еродованих та деградованих земель, порушенням структури сівозмін тощо.</w:t>
      </w: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Pr="00FF6F1F" w:rsidRDefault="00C923D7" w:rsidP="00FF6F1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Pr="00FF6F1F" w:rsidRDefault="00C923D7" w:rsidP="00FF6F1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F6F1F">
        <w:rPr>
          <w:rFonts w:ascii="Times New Roman" w:hAnsi="Times New Roman"/>
          <w:b/>
          <w:sz w:val="28"/>
          <w:szCs w:val="28"/>
          <w:lang w:val="uk-UA" w:eastAsia="ru-RU"/>
        </w:rPr>
        <w:t>ПЕРЕЛІК ВИКОРИСТАНИХ ДЖЕРЕЛ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F6F1F">
        <w:rPr>
          <w:rFonts w:ascii="Times New Roman" w:hAnsi="Times New Roman"/>
          <w:sz w:val="28"/>
          <w:szCs w:val="28"/>
          <w:lang w:val="uk-UA" w:eastAsia="ru-RU"/>
        </w:rPr>
        <w:t>1</w:t>
      </w:r>
      <w:r w:rsidRPr="00FF6F1F">
        <w:rPr>
          <w:rFonts w:ascii="Times New Roman" w:hAnsi="Times New Roman"/>
          <w:sz w:val="28"/>
          <w:szCs w:val="28"/>
          <w:lang w:eastAsia="ru-RU"/>
        </w:rPr>
        <w:t>. Атлас почв Украинской ССР /</w:t>
      </w:r>
      <w:r w:rsidRPr="00FF6F1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F6F1F">
        <w:rPr>
          <w:rFonts w:ascii="Times New Roman" w:hAnsi="Times New Roman"/>
          <w:sz w:val="28"/>
          <w:szCs w:val="28"/>
          <w:lang w:eastAsia="ru-RU"/>
        </w:rPr>
        <w:t xml:space="preserve">Под ред. Н. К. Крупского, Н. И. Полупана. – К. </w:t>
      </w:r>
      <w:r w:rsidRPr="0081392D">
        <w:rPr>
          <w:rFonts w:ascii="Times New Roman" w:hAnsi="Times New Roman"/>
          <w:sz w:val="28"/>
          <w:szCs w:val="28"/>
          <w:lang w:eastAsia="ru-RU"/>
        </w:rPr>
        <w:t>: Урожай, 1979. – 145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2</w:t>
      </w:r>
      <w:r w:rsidRPr="0081392D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Атлас природн</w:t>
      </w:r>
      <w:r w:rsidRPr="0081392D">
        <w:rPr>
          <w:rFonts w:ascii="Times New Roman" w:hAnsi="Times New Roman"/>
          <w:sz w:val="28"/>
          <w:szCs w:val="28"/>
          <w:lang w:eastAsia="ru-RU"/>
        </w:rPr>
        <w:t>ых условий и естественных ресурсов Украинской ССР.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-М.: </w:t>
      </w:r>
      <w:r w:rsidRPr="0081392D">
        <w:rPr>
          <w:rFonts w:ascii="Times New Roman" w:hAnsi="Times New Roman"/>
          <w:sz w:val="28"/>
          <w:szCs w:val="28"/>
          <w:lang w:eastAsia="ru-RU"/>
        </w:rPr>
        <w:t>ГУГиК при СМ СССР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,</w:t>
      </w:r>
      <w:r w:rsidRPr="0081392D">
        <w:rPr>
          <w:rFonts w:ascii="Times New Roman" w:hAnsi="Times New Roman"/>
          <w:sz w:val="28"/>
          <w:szCs w:val="28"/>
          <w:lang w:eastAsia="ru-RU"/>
        </w:rPr>
        <w:t>1978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. – 130с.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3. Атлас Хмельницької області. Моя мала Батьківщина / під ред. Т. В. Погорельсона. – К. : Мапа, 2004. – 20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4. Бакота – бажане місце. - </w:t>
      </w:r>
      <w:r w:rsidRPr="0081392D">
        <w:rPr>
          <w:rFonts w:ascii="Times New Roman" w:hAnsi="Times New Roman"/>
          <w:sz w:val="28"/>
          <w:szCs w:val="28"/>
          <w:lang w:eastAsia="ru-RU"/>
        </w:rPr>
        <w:t>https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: //</w:t>
      </w:r>
      <w:r w:rsidRPr="0081392D">
        <w:rPr>
          <w:rFonts w:ascii="Times New Roman" w:hAnsi="Times New Roman"/>
          <w:sz w:val="28"/>
          <w:szCs w:val="28"/>
          <w:lang w:eastAsia="ru-RU"/>
        </w:rPr>
        <w:t>vidviday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81392D">
        <w:rPr>
          <w:rFonts w:ascii="Times New Roman" w:hAnsi="Times New Roman"/>
          <w:sz w:val="28"/>
          <w:szCs w:val="28"/>
          <w:lang w:eastAsia="ru-RU"/>
        </w:rPr>
        <w:t>ua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/</w:t>
      </w:r>
      <w:r w:rsidRPr="0081392D">
        <w:rPr>
          <w:rFonts w:ascii="Times New Roman" w:hAnsi="Times New Roman"/>
          <w:sz w:val="28"/>
          <w:szCs w:val="28"/>
          <w:lang w:eastAsia="ru-RU"/>
        </w:rPr>
        <w:t>blog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/</w:t>
      </w:r>
      <w:r w:rsidRPr="0081392D">
        <w:rPr>
          <w:rFonts w:ascii="Times New Roman" w:hAnsi="Times New Roman"/>
          <w:sz w:val="28"/>
          <w:szCs w:val="28"/>
          <w:lang w:eastAsia="ru-RU"/>
        </w:rPr>
        <w:t>bakota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5. Біланчин Я.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М. Навчально-методичний комплекс з виконання курсових і випускних кваліфікаційних робіт / Я.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М. Біланчин, П.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І.Жанталай, М.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Й. Тортик, В.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І. Тригуб – Одеса, 2011 – 46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6. Відділ економічного розвитку і торгівлі Віньковецької районної державної адміністрації. - https: //vin-km.gov.ua/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7. Головний сайт для агрономів.</w:t>
      </w:r>
      <w:r w:rsidRPr="0081392D">
        <w:rPr>
          <w:sz w:val="28"/>
          <w:szCs w:val="28"/>
          <w:lang w:val="uk-UA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Визначено рейтинг країн-лідерів за рівнем розораності земель в світі. - https: //superagronom.com/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8. Ґрунти Хмельницької області / За ред. В.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В.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Ларіонов, П.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П. Котов, М.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Л.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Пилявська – Львів: Вид-во Каменяр, 1968. – 70 с.</w:t>
      </w:r>
    </w:p>
    <w:p w:rsidR="00C923D7" w:rsidRPr="0081392D" w:rsidRDefault="00C923D7" w:rsidP="001A54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9. Державне підприємство (Одеський науково-дослідний та проектний інститут землеустрою). Кн. 1, Ч. 1.- Одеса , 2008р. – 356 с.</w:t>
      </w:r>
    </w:p>
    <w:p w:rsidR="00C923D7" w:rsidRPr="0081392D" w:rsidRDefault="00C923D7" w:rsidP="001A54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10. Добряк Д.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С., Жолобова С.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М. Сучасний землеустрій – основоположний інструмент в забезпеченні раціонального використання та охорони земельних ресурсів. Землеустрій, кадастр і моніторинг земель. 2018. №3. С. 32–39.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11. Дроздовський Й.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П. Ґрунтовий покрив Віньковецького району (генезис, географія, властивості, оцінка) / Й. П. Дроздовський –Віньківці, 2003 – 54 с. </w:t>
      </w:r>
    </w:p>
    <w:p w:rsidR="00C923D7" w:rsidRPr="0081392D" w:rsidRDefault="00C923D7" w:rsidP="0078335C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12. Енциклопедія сучасної України. - </w:t>
      </w:r>
      <w:r w:rsidRPr="0081392D">
        <w:rPr>
          <w:rFonts w:ascii="Times New Roman" w:hAnsi="Times New Roman"/>
          <w:sz w:val="28"/>
          <w:szCs w:val="28"/>
          <w:lang w:eastAsia="ru-RU"/>
        </w:rPr>
        <w:t>http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: //</w:t>
      </w:r>
      <w:r w:rsidRPr="0081392D">
        <w:rPr>
          <w:rFonts w:ascii="Times New Roman" w:hAnsi="Times New Roman"/>
          <w:sz w:val="28"/>
          <w:szCs w:val="28"/>
          <w:lang w:eastAsia="ru-RU"/>
        </w:rPr>
        <w:t>esu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81392D">
        <w:rPr>
          <w:rFonts w:ascii="Times New Roman" w:hAnsi="Times New Roman"/>
          <w:sz w:val="28"/>
          <w:szCs w:val="28"/>
          <w:lang w:eastAsia="ru-RU"/>
        </w:rPr>
        <w:t>com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81392D">
        <w:rPr>
          <w:rFonts w:ascii="Times New Roman" w:hAnsi="Times New Roman"/>
          <w:sz w:val="28"/>
          <w:szCs w:val="28"/>
          <w:lang w:eastAsia="ru-RU"/>
        </w:rPr>
        <w:t>ua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13. Земельний кодекс України від 25.10.2001 р. №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>2768-14. - https: //zakon.rada.gov.ua/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14. Земельні ресурси : навчальний посібник / За ред. Паньківа З. П. – Л. : Видавничий центр ЛНУ імені Івана Франка, 2008. – 272 с. </w:t>
      </w:r>
    </w:p>
    <w:p w:rsidR="00C923D7" w:rsidRPr="0081392D" w:rsidRDefault="00C923D7" w:rsidP="005E4E8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 xml:space="preserve">15. </w:t>
      </w:r>
      <w:r w:rsidRPr="0081392D">
        <w:rPr>
          <w:rFonts w:ascii="Times New Roman" w:hAnsi="Times New Roman"/>
          <w:bCs/>
          <w:sz w:val="28"/>
          <w:szCs w:val="28"/>
          <w:lang w:eastAsia="ru-RU"/>
        </w:rPr>
        <w:t>Інформаційна довідка про област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 xml:space="preserve">ь. - </w:t>
      </w:r>
      <w:r w:rsidRPr="0081392D">
        <w:rPr>
          <w:rFonts w:ascii="Times New Roman" w:hAnsi="Times New Roman"/>
          <w:bCs/>
          <w:sz w:val="28"/>
          <w:szCs w:val="28"/>
          <w:lang w:eastAsia="ru-RU"/>
        </w:rPr>
        <w:t>https: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bCs/>
          <w:sz w:val="28"/>
          <w:szCs w:val="28"/>
          <w:lang w:eastAsia="ru-RU"/>
        </w:rPr>
        <w:t>//www.adm-km.gov.ua/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16. Історія Віньковецького району. Історичні відомості про район / [преклад з польської мови В'ячеслав Дурач]. - https: //vin-km.gov.ua/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17. Канівець В.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І. Життя ґрунту / В.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. Канівець – Київ: Аграрна наука, 2001 – 131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18. 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>Карпова В.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>С. Довідник краєзнавця Віньковеччини / В.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>С. Карпова – Віньківці, 2014 – 60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>19. Карта Хмельницкой области. Границы области, границы районов на карте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 - </w:t>
      </w:r>
      <w:hyperlink r:id="rId8" w:history="1">
        <w:r w:rsidRPr="0081392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http:</w:t>
        </w:r>
        <w:r w:rsidRPr="0081392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 xml:space="preserve"> </w:t>
        </w:r>
        <w:r w:rsidRPr="0081392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//www.ua-maps.com/</w:t>
        </w:r>
      </w:hyperlink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 xml:space="preserve">20. Карти України. Карти ґрунтів Хмельницької області - http: //geomap.land.kiev.ua/ 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21. Кліматичний кадастр України. – К. : ЦГО, 2006.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22. Клімат України / За ред. В. М. Ліпінського, В. А. Дячука, В. М. Бабіченка.  – Київ : Вид-во Раєвського, 2003. – 343 с.</w:t>
      </w:r>
    </w:p>
    <w:p w:rsidR="00C923D7" w:rsidRPr="0081392D" w:rsidRDefault="00C923D7" w:rsidP="0057337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>23. Корінь Д. В., П’ять найгарніших національних парків України. - https: //veterdoit.com/</w:t>
      </w:r>
    </w:p>
    <w:p w:rsidR="00C923D7" w:rsidRPr="0081392D" w:rsidRDefault="00C923D7" w:rsidP="00913B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24. </w:t>
      </w:r>
      <w:r w:rsidRPr="0081392D">
        <w:rPr>
          <w:rFonts w:ascii="Times New Roman" w:hAnsi="Times New Roman"/>
          <w:sz w:val="28"/>
          <w:szCs w:val="28"/>
          <w:lang w:eastAsia="ru-RU"/>
        </w:rPr>
        <w:t>Курильців Р. М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81392D">
        <w:rPr>
          <w:rFonts w:ascii="Times New Roman" w:hAnsi="Times New Roman"/>
          <w:sz w:val="28"/>
          <w:szCs w:val="28"/>
          <w:lang w:eastAsia="ru-RU"/>
        </w:rPr>
        <w:t>Мультифункціональне землекористування як основа сталого розвитку сільських територій. Шляхи підвищення економічної ефективності в умовах реформ : досвід розвинутих та перехідних економік. Київ, 2013. С. 20-21.</w:t>
      </w:r>
    </w:p>
    <w:p w:rsidR="00C923D7" w:rsidRPr="0081392D" w:rsidRDefault="00C923D7" w:rsidP="005E4E87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25. Михайлюк В. І. Оцінка земель. Навчальний посібник / В. І. Михайлюк, Я. М. Біланчин. – Одеса, 90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26. Маринич О. М. Фізична географія України : Підручник / О. М. Маринич, П. Г. Шищенко. – К. : Знання, КОО, 2003. – 479 с.</w:t>
      </w:r>
    </w:p>
    <w:p w:rsidR="00C923D7" w:rsidRPr="0081392D" w:rsidRDefault="00C923D7" w:rsidP="000807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81392D">
        <w:rPr>
          <w:rFonts w:ascii="Times New Roman" w:hAnsi="Times New Roman"/>
          <w:sz w:val="28"/>
          <w:szCs w:val="28"/>
          <w:lang w:val="uk-UA" w:eastAsia="ru-RU"/>
        </w:rPr>
        <w:t>27. Маринич О. М. Фiзична географiя України : Пiдручник / О. М. Маринич, П. Г. Шищенко. – К. : Знання, 2006. – 512 с.</w:t>
      </w:r>
    </w:p>
    <w:p w:rsidR="00C923D7" w:rsidRDefault="00C923D7" w:rsidP="000807B6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314370">
        <w:rPr>
          <w:rFonts w:ascii="Times New Roman" w:hAnsi="Times New Roman"/>
          <w:bCs/>
          <w:sz w:val="28"/>
          <w:szCs w:val="28"/>
          <w:lang w:val="uk-UA" w:eastAsia="ru-RU"/>
        </w:rPr>
        <w:t>28. Одум Ю. Экология : в 2-х т. – М. : Мир, 1986. – Т. 1 – 328 с.; Т. 2 – 376 с.</w:t>
      </w:r>
    </w:p>
    <w:p w:rsidR="00C923D7" w:rsidRPr="0081392D" w:rsidRDefault="00C923D7" w:rsidP="000807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29. 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>Особливості використання земель сільськогосподарського призначення Хмельницької області. - https: //km-oblrada.gov.ua/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30.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Оцінка земель. Навч. посібник / М. Г. Ступеня та ін. Львів : Новий світ – 2008 – 308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31.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Національний атлас України. Ґрунти та ґрунтові ресурси. – К.: НАНУ, 2007. – </w:t>
      </w:r>
      <w:r w:rsidRPr="0081392D">
        <w:rPr>
          <w:rFonts w:ascii="Times New Roman" w:hAnsi="Times New Roman"/>
          <w:sz w:val="28"/>
          <w:szCs w:val="28"/>
          <w:lang w:eastAsia="ru-RU"/>
        </w:rPr>
        <w:t>[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Електронний ресурс</w:t>
      </w:r>
      <w:r w:rsidRPr="0081392D">
        <w:rPr>
          <w:rFonts w:ascii="Times New Roman" w:hAnsi="Times New Roman"/>
          <w:sz w:val="28"/>
          <w:szCs w:val="28"/>
          <w:lang w:eastAsia="ru-RU"/>
        </w:rPr>
        <w:t>]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C923D7" w:rsidRPr="0081392D" w:rsidRDefault="00C923D7" w:rsidP="001003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32. </w:t>
      </w:r>
      <w:r w:rsidRPr="0081392D">
        <w:rPr>
          <w:rFonts w:ascii="Times New Roman" w:hAnsi="Times New Roman"/>
          <w:sz w:val="28"/>
          <w:szCs w:val="28"/>
          <w:lang w:eastAsia="ru-RU"/>
        </w:rPr>
        <w:t>Національний природний парк «Подільські товтри»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 xml:space="preserve">. - http: //www.npptovtry.org.ua/ </w:t>
      </w: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33.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Незалежний громадський портал. - https: //ngp-ua.info/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314370">
        <w:rPr>
          <w:rFonts w:ascii="Times New Roman" w:hAnsi="Times New Roman"/>
          <w:sz w:val="28"/>
          <w:szCs w:val="28"/>
          <w:lang w:val="uk-UA" w:eastAsia="ru-RU"/>
        </w:rPr>
        <w:t>34. Новицька С.</w:t>
      </w:r>
      <w:r w:rsidRPr="00314370">
        <w:rPr>
          <w:lang w:val="uk-UA"/>
        </w:rPr>
        <w:t xml:space="preserve"> </w:t>
      </w:r>
      <w:r w:rsidRPr="00314370">
        <w:rPr>
          <w:rFonts w:ascii="Times New Roman" w:hAnsi="Times New Roman"/>
          <w:sz w:val="28"/>
          <w:lang w:val="uk-UA"/>
        </w:rPr>
        <w:t xml:space="preserve">Оптимізація ландшафтно−екологічної організації території (на матеріалах Зборівської ОТГ Зборівського району Тернопільської області) </w:t>
      </w:r>
      <w:r w:rsidRPr="00314370">
        <w:rPr>
          <w:rFonts w:ascii="Times New Roman" w:hAnsi="Times New Roman"/>
          <w:sz w:val="28"/>
          <w:szCs w:val="28"/>
          <w:lang w:val="uk-UA" w:eastAsia="ru-RU"/>
        </w:rPr>
        <w:t>/ С.Новицька, Л. Янковська // Наукові записки Тернопільського національного педагогічного університету імені Володимира Гнатюка, Серія: географія. – Тернопіль: СМП "Тайп". – №2 (випуск 49). – 2020. – 174-179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35. </w:t>
      </w:r>
      <w:r w:rsidRPr="0081392D">
        <w:rPr>
          <w:rFonts w:ascii="Times New Roman" w:hAnsi="Times New Roman"/>
          <w:bCs/>
          <w:sz w:val="28"/>
          <w:szCs w:val="28"/>
          <w:lang w:eastAsia="ru-RU"/>
        </w:rPr>
        <w:t>Полевой определитель почв / Под ред. Н. И. Полупана, Б. С. Носко, В. П. Кузьмичева. – К. : Урожай, 1981. – 320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36.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Полупан М. І. Класифікація ґрунтів України / М. І. Полупан, В.Б. Соловей, В.А. Величко. – К. : Аграрна наука, 2005. - 299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37.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Позняк С. П. Ґрунтознавство і географія ґрунтів / С. П. Позняк. - Ч. 1. – Львів : ЛНУ імені Івана Франка, 2010. – 270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38.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Позняк С. П. Ґрунтознавство і географія ґрунтів / С. П. Позняк. - Ч. 2. – Львів : ЛНУ імені Івана Франка, 2010. – 286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39.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Позняк С. П. Картографування ґрунтового покриву: навч. посібник / С. П. Позняк, Є. Н. Красєха, М. Г. Кіт. – Львів : Видавничий центр ЛНУ імені Івана Франка, 2003. – 500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40. </w:t>
      </w:r>
      <w:r w:rsidRPr="0081392D">
        <w:rPr>
          <w:rFonts w:ascii="Times New Roman" w:hAnsi="Times New Roman"/>
          <w:bCs/>
          <w:sz w:val="28"/>
          <w:szCs w:val="28"/>
          <w:lang w:eastAsia="ru-RU"/>
        </w:rPr>
        <w:t>Почвы Украины и повышение их плодородия. Экология, режимы и процессы, классификация и генетико-производственные аспекты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bCs/>
          <w:sz w:val="28"/>
          <w:szCs w:val="28"/>
          <w:lang w:eastAsia="ru-RU"/>
        </w:rPr>
        <w:t>/</w:t>
      </w:r>
      <w:r w:rsidRPr="0081392D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81392D">
        <w:rPr>
          <w:rFonts w:ascii="Times New Roman" w:hAnsi="Times New Roman"/>
          <w:bCs/>
          <w:sz w:val="28"/>
          <w:szCs w:val="28"/>
          <w:lang w:eastAsia="ru-RU"/>
        </w:rPr>
        <w:t>Под ред. Н. И. Полупана. – К. : Урожай, 1988. – Т. 1. – 296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41. </w:t>
      </w:r>
      <w:r w:rsidRPr="0081392D">
        <w:rPr>
          <w:rFonts w:ascii="Times New Roman" w:hAnsi="Times New Roman"/>
          <w:sz w:val="28"/>
          <w:szCs w:val="28"/>
          <w:lang w:eastAsia="ru-RU"/>
        </w:rPr>
        <w:t>Природа Украинской ССР. Климат / В. Н. Бабиченко, М. Б. Барабаш, К. Т. Логвинов [и др.] – Киев : Наук. думка, 1984. – 232 с.</w:t>
      </w:r>
    </w:p>
    <w:p w:rsidR="00C923D7" w:rsidRPr="0081392D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42. </w:t>
      </w:r>
      <w:r w:rsidRPr="0081392D">
        <w:rPr>
          <w:rFonts w:ascii="Times New Roman" w:hAnsi="Times New Roman"/>
          <w:sz w:val="28"/>
          <w:szCs w:val="28"/>
          <w:lang w:eastAsia="ru-RU"/>
        </w:rPr>
        <w:t>Природа Украинской ССР. Ландшафты и физико-географическое районирование / А. М. Маринич, В. М. Пащенко, П. Г. Шищенко. – Киев : Наук. думка, 1985. – 224 с.</w:t>
      </w:r>
    </w:p>
    <w:p w:rsidR="00C923D7" w:rsidRPr="00FF6F1F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43. </w:t>
      </w:r>
      <w:r w:rsidRPr="0081392D">
        <w:rPr>
          <w:rFonts w:ascii="Times New Roman" w:hAnsi="Times New Roman"/>
          <w:sz w:val="28"/>
          <w:szCs w:val="28"/>
          <w:lang w:val="uk-UA" w:eastAsia="ru-RU"/>
        </w:rPr>
        <w:t>Природа Украинской</w:t>
      </w:r>
      <w:r w:rsidRPr="00FF6F1F">
        <w:rPr>
          <w:rFonts w:ascii="Times New Roman" w:hAnsi="Times New Roman"/>
          <w:sz w:val="28"/>
          <w:szCs w:val="28"/>
          <w:lang w:val="uk-UA" w:eastAsia="ru-RU"/>
        </w:rPr>
        <w:t xml:space="preserve"> ССР. Почвы / Н. Б. Вернандер, И. Н. Гоголев, Д. И. Ковалишин [и др.]. – К. : Наук. думка, 1986. – 216 с.</w:t>
      </w:r>
    </w:p>
    <w:p w:rsidR="00C923D7" w:rsidRPr="00FF6F1F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44. </w:t>
      </w:r>
      <w:r w:rsidRPr="00FF6F1F">
        <w:rPr>
          <w:rFonts w:ascii="Times New Roman" w:hAnsi="Times New Roman"/>
          <w:sz w:val="28"/>
          <w:szCs w:val="28"/>
          <w:lang w:val="uk-UA" w:eastAsia="ru-RU"/>
        </w:rPr>
        <w:t xml:space="preserve">Природа Украинской ССР. Растительный мир / Т. Л. Андриенко,  О. Б. Блюм, С. П. Вассер [и др.]. – Киев : Наук. думка, 1985. </w:t>
      </w:r>
      <w:r w:rsidRPr="00FF6F1F">
        <w:rPr>
          <w:rFonts w:ascii="Times New Roman" w:hAnsi="Times New Roman"/>
          <w:sz w:val="28"/>
          <w:szCs w:val="28"/>
          <w:rtl/>
          <w:lang w:val="uk-UA" w:eastAsia="ru-RU" w:bidi="he-IL"/>
        </w:rPr>
        <w:t xml:space="preserve">‏– </w:t>
      </w:r>
      <w:r w:rsidRPr="00FF6F1F">
        <w:rPr>
          <w:rFonts w:ascii="Times New Roman" w:hAnsi="Times New Roman"/>
          <w:sz w:val="28"/>
          <w:szCs w:val="28"/>
          <w:lang w:val="uk-UA" w:eastAsia="ru-RU"/>
        </w:rPr>
        <w:t>208 с.</w:t>
      </w:r>
    </w:p>
    <w:p w:rsidR="00C923D7" w:rsidRDefault="00C923D7" w:rsidP="00480F0A">
      <w:pPr>
        <w:spacing w:after="0" w:line="360" w:lineRule="auto"/>
        <w:ind w:firstLine="709"/>
        <w:jc w:val="both"/>
        <w:rPr>
          <w:rStyle w:val="ab"/>
          <w:rFonts w:ascii="Times New Roman" w:hAnsi="Times New Roman"/>
          <w:color w:val="auto"/>
          <w:sz w:val="28"/>
          <w:szCs w:val="28"/>
          <w:u w:val="none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45. </w:t>
      </w:r>
      <w:r w:rsidRPr="00BA0A86">
        <w:rPr>
          <w:rFonts w:ascii="Times New Roman" w:hAnsi="Times New Roman"/>
          <w:sz w:val="28"/>
          <w:szCs w:val="28"/>
          <w:lang w:val="uk-UA" w:eastAsia="ru-RU"/>
        </w:rPr>
        <w:t>Природа Хмельницької області / Під ред. К.І. Геренчука. – Львів: Видавниче об’єднання «Вища школа», 1980. – 152 с.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- </w:t>
      </w:r>
      <w:hyperlink r:id="rId9" w:history="1"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https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: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 xml:space="preserve"> 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//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collectedpapers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.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com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.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ua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/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ru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/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nature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-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of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-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khmelnitsky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-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region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/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rel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%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D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1%94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f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-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hmelniczko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%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D</w:t>
        </w:r>
        <w:r w:rsidRPr="00F148DB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uk-UA" w:eastAsia="ru-RU"/>
          </w:rPr>
          <w:t>1%97-</w:t>
        </w:r>
        <w:r w:rsidRPr="0042284D">
          <w:rPr>
            <w:rStyle w:val="ab"/>
            <w:rFonts w:ascii="Times New Roman" w:hAnsi="Times New Roman"/>
            <w:color w:val="auto"/>
            <w:sz w:val="28"/>
            <w:szCs w:val="28"/>
            <w:u w:val="none"/>
            <w:lang w:val="en-US" w:eastAsia="ru-RU"/>
          </w:rPr>
          <w:t>oblasti</w:t>
        </w:r>
      </w:hyperlink>
      <w:r>
        <w:rPr>
          <w:rStyle w:val="ab"/>
          <w:rFonts w:ascii="Times New Roman" w:hAnsi="Times New Roman"/>
          <w:color w:val="auto"/>
          <w:sz w:val="28"/>
          <w:szCs w:val="28"/>
          <w:u w:val="none"/>
          <w:lang w:val="uk-UA" w:eastAsia="ru-RU"/>
        </w:rPr>
        <w:t>/</w:t>
      </w:r>
    </w:p>
    <w:p w:rsidR="00C923D7" w:rsidRDefault="00C923D7" w:rsidP="00E40C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46. </w:t>
      </w:r>
      <w:r w:rsidRPr="00E40CE8">
        <w:rPr>
          <w:rFonts w:ascii="Times New Roman" w:hAnsi="Times New Roman"/>
          <w:sz w:val="28"/>
          <w:szCs w:val="28"/>
          <w:lang w:val="uk-UA" w:eastAsia="ru-RU"/>
        </w:rPr>
        <w:t>П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рограма розвитку земельних відносин у Хмельницькій області на </w:t>
      </w:r>
      <w:r w:rsidRPr="00E40CE8">
        <w:rPr>
          <w:rFonts w:ascii="Times New Roman" w:hAnsi="Times New Roman"/>
          <w:sz w:val="28"/>
          <w:szCs w:val="28"/>
          <w:lang w:val="uk-UA" w:eastAsia="ru-RU"/>
        </w:rPr>
        <w:t xml:space="preserve">2018 – 2022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роки. - </w:t>
      </w:r>
      <w:r w:rsidRPr="00E40CE8">
        <w:rPr>
          <w:rFonts w:ascii="Times New Roman" w:hAnsi="Times New Roman"/>
          <w:sz w:val="28"/>
          <w:szCs w:val="28"/>
          <w:lang w:val="uk-UA" w:eastAsia="ru-RU"/>
        </w:rPr>
        <w:t>https: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E40CE8">
        <w:rPr>
          <w:rFonts w:ascii="Times New Roman" w:hAnsi="Times New Roman"/>
          <w:sz w:val="28"/>
          <w:szCs w:val="28"/>
          <w:lang w:val="uk-UA" w:eastAsia="ru-RU"/>
        </w:rPr>
        <w:t>//km-oblrada.gov.ua/</w:t>
      </w:r>
    </w:p>
    <w:p w:rsidR="00C923D7" w:rsidRPr="00CC3DD5" w:rsidRDefault="00C923D7" w:rsidP="00E40C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314370">
        <w:rPr>
          <w:rFonts w:ascii="Times New Roman" w:hAnsi="Times New Roman"/>
          <w:sz w:val="28"/>
          <w:szCs w:val="28"/>
          <w:lang w:val="uk-UA" w:eastAsia="ru-RU"/>
        </w:rPr>
        <w:t>47. Реймерс Н.Ф. Природопользование. Словарь-справочник — М.: «Мысль», 1990. — 639 с.</w:t>
      </w:r>
    </w:p>
    <w:p w:rsidR="00C923D7" w:rsidRDefault="00C923D7" w:rsidP="007F15A3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48. </w:t>
      </w:r>
      <w:hyperlink r:id="rId10" w:history="1">
        <w:r w:rsidRPr="007F15A3"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>Річка Смотрич - інформація та цікаві факти</w:t>
        </w:r>
        <w:r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 xml:space="preserve">. - </w:t>
        </w:r>
        <w:r w:rsidRPr="007F15A3"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>https:</w:t>
        </w:r>
        <w:r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 xml:space="preserve"> </w:t>
        </w:r>
        <w:r w:rsidRPr="007F15A3"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>//k-p.net.ua/</w:t>
        </w:r>
        <w:r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 xml:space="preserve"> </w:t>
        </w:r>
      </w:hyperlink>
    </w:p>
    <w:p w:rsidR="00C923D7" w:rsidRPr="00FF6F1F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49. </w:t>
      </w:r>
      <w:r w:rsidRPr="00FF6F1F">
        <w:rPr>
          <w:rFonts w:ascii="Times New Roman" w:hAnsi="Times New Roman"/>
          <w:bCs/>
          <w:sz w:val="28"/>
          <w:szCs w:val="28"/>
          <w:lang w:val="uk-UA" w:eastAsia="ru-RU"/>
        </w:rPr>
        <w:t>Стан навколишнього природного середовища Хмельницької області у 2018 році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- </w:t>
      </w:r>
      <w:hyperlink r:id="rId11" w:history="1">
        <w:r w:rsidRPr="0042284D"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>https:</w:t>
        </w:r>
        <w:r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 xml:space="preserve"> </w:t>
        </w:r>
        <w:r w:rsidRPr="0042284D">
          <w:rPr>
            <w:rStyle w:val="ab"/>
            <w:rFonts w:ascii="Times New Roman" w:hAnsi="Times New Roman"/>
            <w:bCs/>
            <w:color w:val="auto"/>
            <w:sz w:val="28"/>
            <w:szCs w:val="28"/>
            <w:u w:val="none"/>
            <w:lang w:val="uk-UA" w:eastAsia="ru-RU"/>
          </w:rPr>
          <w:t>//www.adm-km.gov.ua/wp-content/uploads/2019/03/Natsdopovid_2.pdf</w:t>
        </w:r>
      </w:hyperlink>
      <w:r>
        <w:rPr>
          <w:rStyle w:val="ab"/>
          <w:rFonts w:ascii="Times New Roman" w:hAnsi="Times New Roman"/>
          <w:bCs/>
          <w:color w:val="auto"/>
          <w:sz w:val="28"/>
          <w:szCs w:val="28"/>
          <w:u w:val="none"/>
          <w:lang w:val="uk-UA" w:eastAsia="ru-RU"/>
        </w:rPr>
        <w:t>/</w:t>
      </w:r>
    </w:p>
    <w:p w:rsidR="00C923D7" w:rsidRPr="00B7027E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50. </w:t>
      </w:r>
      <w:r w:rsidRPr="00A50CF1">
        <w:rPr>
          <w:rFonts w:ascii="Times New Roman" w:hAnsi="Times New Roman"/>
          <w:sz w:val="28"/>
          <w:szCs w:val="28"/>
          <w:lang w:eastAsia="ru-RU"/>
        </w:rPr>
        <w:t>Статистичний збірник «Сільське господарство України за</w:t>
      </w:r>
      <w:r>
        <w:rPr>
          <w:rFonts w:ascii="Times New Roman" w:hAnsi="Times New Roman"/>
          <w:sz w:val="28"/>
          <w:szCs w:val="28"/>
          <w:lang w:eastAsia="ru-RU"/>
        </w:rPr>
        <w:t xml:space="preserve"> 2018 рік».</w:t>
      </w:r>
      <w:r w:rsidRPr="00A50CF1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- </w:t>
      </w:r>
      <w:r w:rsidRPr="00A50CF1">
        <w:rPr>
          <w:rFonts w:ascii="Times New Roman" w:hAnsi="Times New Roman"/>
          <w:sz w:val="28"/>
          <w:szCs w:val="28"/>
          <w:lang w:eastAsia="ru-RU"/>
        </w:rPr>
        <w:t>http: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A50CF1">
        <w:rPr>
          <w:rFonts w:ascii="Times New Roman" w:hAnsi="Times New Roman"/>
          <w:sz w:val="28"/>
          <w:szCs w:val="28"/>
          <w:lang w:eastAsia="ru-RU"/>
        </w:rPr>
        <w:t>//www.ukrstat.gov.ua/</w:t>
      </w:r>
      <w:r>
        <w:rPr>
          <w:rFonts w:ascii="Times New Roman" w:hAnsi="Times New Roman"/>
          <w:sz w:val="28"/>
          <w:szCs w:val="28"/>
          <w:lang w:eastAsia="ru-RU"/>
        </w:rPr>
        <w:t>druk/publicat/kat_u/publ7_u.htm</w:t>
      </w:r>
    </w:p>
    <w:p w:rsidR="00C923D7" w:rsidRPr="00B7027E" w:rsidRDefault="00C923D7" w:rsidP="00B7027E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51. </w:t>
      </w:r>
      <w:r w:rsidRPr="00B7027E">
        <w:rPr>
          <w:rFonts w:ascii="Times New Roman" w:hAnsi="Times New Roman"/>
          <w:bCs/>
          <w:sz w:val="28"/>
          <w:szCs w:val="28"/>
          <w:lang w:eastAsia="ru-RU"/>
        </w:rPr>
        <w:t>Статистичний збірник «Сільське господарство України за 20</w:t>
      </w:r>
      <w:r w:rsidRPr="00B7027E">
        <w:rPr>
          <w:rFonts w:ascii="Times New Roman" w:hAnsi="Times New Roman"/>
          <w:bCs/>
          <w:sz w:val="28"/>
          <w:szCs w:val="28"/>
          <w:lang w:val="uk-UA" w:eastAsia="ru-RU"/>
        </w:rPr>
        <w:t xml:space="preserve">20 </w:t>
      </w:r>
      <w:r w:rsidRPr="00B7027E">
        <w:rPr>
          <w:rFonts w:ascii="Times New Roman" w:hAnsi="Times New Roman"/>
          <w:bCs/>
          <w:sz w:val="28"/>
          <w:szCs w:val="28"/>
          <w:lang w:eastAsia="ru-RU"/>
        </w:rPr>
        <w:t>рік»: http: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B7027E">
        <w:rPr>
          <w:rFonts w:ascii="Times New Roman" w:hAnsi="Times New Roman"/>
          <w:bCs/>
          <w:sz w:val="28"/>
          <w:szCs w:val="28"/>
          <w:lang w:eastAsia="ru-RU"/>
        </w:rPr>
        <w:t>//www.ukrstat.gov.ua/druk/publicat/kat_u/publ7_u.htm</w:t>
      </w:r>
    </w:p>
    <w:p w:rsidR="00C923D7" w:rsidRPr="00B7027E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D7309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Pr="00FF6F1F" w:rsidRDefault="00C923D7" w:rsidP="00FF6F1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Default="00C923D7" w:rsidP="00CE7040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C923D7" w:rsidRPr="0065156A" w:rsidRDefault="00C923D7" w:rsidP="00FF6F1F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sectPr w:rsidR="00C923D7" w:rsidRPr="0065156A" w:rsidSect="007B28FC">
      <w:headerReference w:type="first" r:id="rId12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3498" w:rsidRDefault="00303498" w:rsidP="00E324CB">
      <w:pPr>
        <w:spacing w:after="0" w:line="240" w:lineRule="auto"/>
      </w:pPr>
      <w:r>
        <w:separator/>
      </w:r>
    </w:p>
  </w:endnote>
  <w:endnote w:type="continuationSeparator" w:id="0">
    <w:p w:rsidR="00303498" w:rsidRDefault="00303498" w:rsidP="00E32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3498" w:rsidRDefault="00303498" w:rsidP="00E324CB">
      <w:pPr>
        <w:spacing w:after="0" w:line="240" w:lineRule="auto"/>
      </w:pPr>
      <w:r>
        <w:separator/>
      </w:r>
    </w:p>
  </w:footnote>
  <w:footnote w:type="continuationSeparator" w:id="0">
    <w:p w:rsidR="00303498" w:rsidRDefault="00303498" w:rsidP="00E32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3498" w:rsidRPr="001321A7" w:rsidRDefault="00303498">
    <w:pPr>
      <w:pStyle w:val="a3"/>
      <w:jc w:val="right"/>
      <w:rPr>
        <w:lang w:val="uk-UA"/>
      </w:rPr>
    </w:pPr>
    <w:r>
      <w:rPr>
        <w:lang w:val="uk-UA"/>
      </w:rPr>
      <w:t>123</w:t>
    </w:r>
  </w:p>
  <w:p w:rsidR="00303498" w:rsidRDefault="0030349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B7F1B"/>
    <w:multiLevelType w:val="multilevel"/>
    <w:tmpl w:val="18A83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FA73EC"/>
    <w:multiLevelType w:val="multilevel"/>
    <w:tmpl w:val="DDB4DA5A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2" w15:restartNumberingAfterBreak="0">
    <w:nsid w:val="0C037FA3"/>
    <w:multiLevelType w:val="multilevel"/>
    <w:tmpl w:val="DD2C7B56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80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cs="Times New Roman" w:hint="default"/>
      </w:rPr>
    </w:lvl>
  </w:abstractNum>
  <w:abstractNum w:abstractNumId="3" w15:restartNumberingAfterBreak="0">
    <w:nsid w:val="14C176BF"/>
    <w:multiLevelType w:val="hybridMultilevel"/>
    <w:tmpl w:val="E960CE42"/>
    <w:lvl w:ilvl="0" w:tplc="08E8183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0850C2"/>
    <w:multiLevelType w:val="hybridMultilevel"/>
    <w:tmpl w:val="A490AA6A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CF76E65"/>
    <w:multiLevelType w:val="multilevel"/>
    <w:tmpl w:val="F2A076EE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80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cs="Times New Roman" w:hint="default"/>
      </w:rPr>
    </w:lvl>
  </w:abstractNum>
  <w:abstractNum w:abstractNumId="6" w15:restartNumberingAfterBreak="0">
    <w:nsid w:val="24D54AEA"/>
    <w:multiLevelType w:val="hybridMultilevel"/>
    <w:tmpl w:val="D7C06F48"/>
    <w:lvl w:ilvl="0" w:tplc="9F6A157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 w15:restartNumberingAfterBreak="0">
    <w:nsid w:val="25707A4B"/>
    <w:multiLevelType w:val="hybridMultilevel"/>
    <w:tmpl w:val="6BC4C622"/>
    <w:lvl w:ilvl="0" w:tplc="B574D15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67A4D66"/>
    <w:multiLevelType w:val="hybridMultilevel"/>
    <w:tmpl w:val="A9583C0C"/>
    <w:lvl w:ilvl="0" w:tplc="488813B6">
      <w:start w:val="2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55"/>
        </w:tabs>
        <w:ind w:left="145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75"/>
        </w:tabs>
        <w:ind w:left="217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95"/>
        </w:tabs>
        <w:ind w:left="289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15"/>
        </w:tabs>
        <w:ind w:left="361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55"/>
        </w:tabs>
        <w:ind w:left="505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75"/>
        </w:tabs>
        <w:ind w:left="577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95"/>
        </w:tabs>
        <w:ind w:left="6495" w:hanging="180"/>
      </w:pPr>
      <w:rPr>
        <w:rFonts w:cs="Times New Roman"/>
      </w:rPr>
    </w:lvl>
  </w:abstractNum>
  <w:abstractNum w:abstractNumId="9" w15:restartNumberingAfterBreak="0">
    <w:nsid w:val="30086E97"/>
    <w:multiLevelType w:val="hybridMultilevel"/>
    <w:tmpl w:val="DFC65CE4"/>
    <w:lvl w:ilvl="0" w:tplc="B53652C0">
      <w:start w:val="4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32274EC9"/>
    <w:multiLevelType w:val="multilevel"/>
    <w:tmpl w:val="65527616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2979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592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892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14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6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706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20028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2992" w:hanging="2160"/>
      </w:pPr>
      <w:rPr>
        <w:rFonts w:cs="Times New Roman" w:hint="default"/>
      </w:rPr>
    </w:lvl>
  </w:abstractNum>
  <w:abstractNum w:abstractNumId="11" w15:restartNumberingAfterBreak="0">
    <w:nsid w:val="3B6A234A"/>
    <w:multiLevelType w:val="multilevel"/>
    <w:tmpl w:val="27E03630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7"/>
      <w:numFmt w:val="decimal"/>
      <w:lvlText w:val="%1.%2"/>
      <w:lvlJc w:val="left"/>
      <w:pPr>
        <w:ind w:left="335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67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01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29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633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931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2265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5992" w:hanging="2160"/>
      </w:pPr>
      <w:rPr>
        <w:rFonts w:cs="Times New Roman" w:hint="default"/>
      </w:rPr>
    </w:lvl>
  </w:abstractNum>
  <w:abstractNum w:abstractNumId="12" w15:restartNumberingAfterBreak="0">
    <w:nsid w:val="3BD76820"/>
    <w:multiLevelType w:val="hybridMultilevel"/>
    <w:tmpl w:val="41862A66"/>
    <w:lvl w:ilvl="0" w:tplc="A2B44E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453F571E"/>
    <w:multiLevelType w:val="multilevel"/>
    <w:tmpl w:val="D5AA5AD6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2179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432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6492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82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46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26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28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6592" w:hanging="2160"/>
      </w:pPr>
      <w:rPr>
        <w:rFonts w:cs="Times New Roman" w:hint="default"/>
      </w:rPr>
    </w:lvl>
  </w:abstractNum>
  <w:abstractNum w:abstractNumId="14" w15:restartNumberingAfterBreak="0">
    <w:nsid w:val="490166EE"/>
    <w:multiLevelType w:val="hybridMultilevel"/>
    <w:tmpl w:val="DA3CD82A"/>
    <w:lvl w:ilvl="0" w:tplc="F4504DA4">
      <w:start w:val="1"/>
      <w:numFmt w:val="decimal"/>
      <w:lvlText w:val="%1."/>
      <w:lvlJc w:val="left"/>
      <w:pPr>
        <w:ind w:left="70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2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4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6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8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0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2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4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68" w:hanging="180"/>
      </w:pPr>
      <w:rPr>
        <w:rFonts w:cs="Times New Roman"/>
      </w:rPr>
    </w:lvl>
  </w:abstractNum>
  <w:abstractNum w:abstractNumId="15" w15:restartNumberingAfterBreak="0">
    <w:nsid w:val="4B3212C8"/>
    <w:multiLevelType w:val="hybridMultilevel"/>
    <w:tmpl w:val="70C6E04A"/>
    <w:lvl w:ilvl="0" w:tplc="A2B44E1E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F3D2A2A"/>
    <w:multiLevelType w:val="hybridMultilevel"/>
    <w:tmpl w:val="8F344464"/>
    <w:lvl w:ilvl="0" w:tplc="A2B44E1E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18D5CC4"/>
    <w:multiLevelType w:val="hybridMultilevel"/>
    <w:tmpl w:val="45FEA42E"/>
    <w:lvl w:ilvl="0" w:tplc="383E1BA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56512680"/>
    <w:multiLevelType w:val="multilevel"/>
    <w:tmpl w:val="6BD2D948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80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cs="Times New Roman" w:hint="default"/>
      </w:rPr>
    </w:lvl>
  </w:abstractNum>
  <w:abstractNum w:abstractNumId="19" w15:restartNumberingAfterBreak="0">
    <w:nsid w:val="60B720E4"/>
    <w:multiLevelType w:val="hybridMultilevel"/>
    <w:tmpl w:val="B55AE714"/>
    <w:lvl w:ilvl="0" w:tplc="3962F252">
      <w:start w:val="4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725B91"/>
    <w:multiLevelType w:val="hybridMultilevel"/>
    <w:tmpl w:val="9A36B8B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3C30F25"/>
    <w:multiLevelType w:val="hybridMultilevel"/>
    <w:tmpl w:val="0D96B0FC"/>
    <w:lvl w:ilvl="0" w:tplc="AA3A14B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73A96968"/>
    <w:multiLevelType w:val="hybridMultilevel"/>
    <w:tmpl w:val="075A7D26"/>
    <w:lvl w:ilvl="0" w:tplc="AA6697B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EA57DD"/>
    <w:multiLevelType w:val="hybridMultilevel"/>
    <w:tmpl w:val="2084F3E6"/>
    <w:lvl w:ilvl="0" w:tplc="58FC1BE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9"/>
  </w:num>
  <w:num w:numId="2">
    <w:abstractNumId w:val="22"/>
  </w:num>
  <w:num w:numId="3">
    <w:abstractNumId w:val="20"/>
  </w:num>
  <w:num w:numId="4">
    <w:abstractNumId w:val="18"/>
  </w:num>
  <w:num w:numId="5">
    <w:abstractNumId w:val="5"/>
  </w:num>
  <w:num w:numId="6">
    <w:abstractNumId w:val="1"/>
  </w:num>
  <w:num w:numId="7">
    <w:abstractNumId w:val="12"/>
  </w:num>
  <w:num w:numId="8">
    <w:abstractNumId w:val="2"/>
  </w:num>
  <w:num w:numId="9">
    <w:abstractNumId w:val="13"/>
  </w:num>
  <w:num w:numId="10">
    <w:abstractNumId w:val="10"/>
  </w:num>
  <w:num w:numId="11">
    <w:abstractNumId w:val="8"/>
  </w:num>
  <w:num w:numId="12">
    <w:abstractNumId w:val="11"/>
  </w:num>
  <w:num w:numId="13">
    <w:abstractNumId w:val="14"/>
  </w:num>
  <w:num w:numId="14">
    <w:abstractNumId w:val="21"/>
  </w:num>
  <w:num w:numId="15">
    <w:abstractNumId w:val="4"/>
  </w:num>
  <w:num w:numId="16">
    <w:abstractNumId w:val="9"/>
  </w:num>
  <w:num w:numId="17">
    <w:abstractNumId w:val="0"/>
  </w:num>
  <w:num w:numId="18">
    <w:abstractNumId w:val="7"/>
  </w:num>
  <w:num w:numId="19">
    <w:abstractNumId w:val="23"/>
  </w:num>
  <w:num w:numId="20">
    <w:abstractNumId w:val="17"/>
  </w:num>
  <w:num w:numId="21">
    <w:abstractNumId w:val="3"/>
  </w:num>
  <w:num w:numId="22">
    <w:abstractNumId w:val="6"/>
  </w:num>
  <w:num w:numId="23">
    <w:abstractNumId w:val="15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65A"/>
    <w:rsid w:val="00001993"/>
    <w:rsid w:val="000077E1"/>
    <w:rsid w:val="00014506"/>
    <w:rsid w:val="00016F58"/>
    <w:rsid w:val="00020EFE"/>
    <w:rsid w:val="00024D3E"/>
    <w:rsid w:val="00031A5E"/>
    <w:rsid w:val="00033169"/>
    <w:rsid w:val="00033F75"/>
    <w:rsid w:val="000350A3"/>
    <w:rsid w:val="00035309"/>
    <w:rsid w:val="00040BE1"/>
    <w:rsid w:val="00041828"/>
    <w:rsid w:val="00042361"/>
    <w:rsid w:val="000444D8"/>
    <w:rsid w:val="000525EC"/>
    <w:rsid w:val="00065B91"/>
    <w:rsid w:val="000807B6"/>
    <w:rsid w:val="00086682"/>
    <w:rsid w:val="000907FA"/>
    <w:rsid w:val="000A62AC"/>
    <w:rsid w:val="000B3739"/>
    <w:rsid w:val="000C1193"/>
    <w:rsid w:val="000C2EDA"/>
    <w:rsid w:val="000C32F9"/>
    <w:rsid w:val="000C5FB4"/>
    <w:rsid w:val="000C694D"/>
    <w:rsid w:val="000D4699"/>
    <w:rsid w:val="000D5FE1"/>
    <w:rsid w:val="000D7EFF"/>
    <w:rsid w:val="000E0F28"/>
    <w:rsid w:val="000E279A"/>
    <w:rsid w:val="000E2C9F"/>
    <w:rsid w:val="000E54E7"/>
    <w:rsid w:val="000F3580"/>
    <w:rsid w:val="000F45F2"/>
    <w:rsid w:val="00100371"/>
    <w:rsid w:val="001003F0"/>
    <w:rsid w:val="00102520"/>
    <w:rsid w:val="0010259D"/>
    <w:rsid w:val="0010443F"/>
    <w:rsid w:val="00112DFA"/>
    <w:rsid w:val="00113434"/>
    <w:rsid w:val="00113450"/>
    <w:rsid w:val="001142BC"/>
    <w:rsid w:val="00114361"/>
    <w:rsid w:val="00115CA5"/>
    <w:rsid w:val="00116343"/>
    <w:rsid w:val="00124995"/>
    <w:rsid w:val="001321A7"/>
    <w:rsid w:val="0013401A"/>
    <w:rsid w:val="001341DF"/>
    <w:rsid w:val="00143368"/>
    <w:rsid w:val="001641F7"/>
    <w:rsid w:val="00164C16"/>
    <w:rsid w:val="00165C92"/>
    <w:rsid w:val="00170C30"/>
    <w:rsid w:val="00170EA7"/>
    <w:rsid w:val="00172C11"/>
    <w:rsid w:val="00180BE8"/>
    <w:rsid w:val="00183627"/>
    <w:rsid w:val="00183B96"/>
    <w:rsid w:val="00187DC0"/>
    <w:rsid w:val="00191749"/>
    <w:rsid w:val="001939C4"/>
    <w:rsid w:val="0019473A"/>
    <w:rsid w:val="001A5491"/>
    <w:rsid w:val="001B2E48"/>
    <w:rsid w:val="001B457E"/>
    <w:rsid w:val="001B52C5"/>
    <w:rsid w:val="001C363F"/>
    <w:rsid w:val="001C3780"/>
    <w:rsid w:val="001C71AC"/>
    <w:rsid w:val="001D2E7B"/>
    <w:rsid w:val="001D37FF"/>
    <w:rsid w:val="001D478B"/>
    <w:rsid w:val="001E1445"/>
    <w:rsid w:val="001E57A2"/>
    <w:rsid w:val="001E6D72"/>
    <w:rsid w:val="001F1898"/>
    <w:rsid w:val="001F1AFF"/>
    <w:rsid w:val="001F52F4"/>
    <w:rsid w:val="001F5AE1"/>
    <w:rsid w:val="001F6F5B"/>
    <w:rsid w:val="00201F81"/>
    <w:rsid w:val="002053DB"/>
    <w:rsid w:val="00211346"/>
    <w:rsid w:val="002117CB"/>
    <w:rsid w:val="002206D0"/>
    <w:rsid w:val="00220DBA"/>
    <w:rsid w:val="002224D9"/>
    <w:rsid w:val="002275FF"/>
    <w:rsid w:val="00235AC1"/>
    <w:rsid w:val="00237012"/>
    <w:rsid w:val="00240864"/>
    <w:rsid w:val="00245E70"/>
    <w:rsid w:val="0024609E"/>
    <w:rsid w:val="00252640"/>
    <w:rsid w:val="00253194"/>
    <w:rsid w:val="00261BD5"/>
    <w:rsid w:val="0026275E"/>
    <w:rsid w:val="0026316D"/>
    <w:rsid w:val="0026346A"/>
    <w:rsid w:val="002701C0"/>
    <w:rsid w:val="002767D8"/>
    <w:rsid w:val="00276E40"/>
    <w:rsid w:val="0027789E"/>
    <w:rsid w:val="00280A6E"/>
    <w:rsid w:val="00281EC0"/>
    <w:rsid w:val="00284593"/>
    <w:rsid w:val="00285E26"/>
    <w:rsid w:val="00293260"/>
    <w:rsid w:val="002936B6"/>
    <w:rsid w:val="002A4883"/>
    <w:rsid w:val="002A7E20"/>
    <w:rsid w:val="002B0231"/>
    <w:rsid w:val="002C236D"/>
    <w:rsid w:val="002E40DE"/>
    <w:rsid w:val="002F3681"/>
    <w:rsid w:val="002F6300"/>
    <w:rsid w:val="00303498"/>
    <w:rsid w:val="003069FF"/>
    <w:rsid w:val="00310E54"/>
    <w:rsid w:val="00311F8A"/>
    <w:rsid w:val="00314370"/>
    <w:rsid w:val="003169C0"/>
    <w:rsid w:val="00322952"/>
    <w:rsid w:val="00326658"/>
    <w:rsid w:val="003325C4"/>
    <w:rsid w:val="00333A3D"/>
    <w:rsid w:val="00336012"/>
    <w:rsid w:val="00340DC6"/>
    <w:rsid w:val="0034366A"/>
    <w:rsid w:val="00346416"/>
    <w:rsid w:val="003546B7"/>
    <w:rsid w:val="00356652"/>
    <w:rsid w:val="00364484"/>
    <w:rsid w:val="0036482C"/>
    <w:rsid w:val="00364C3C"/>
    <w:rsid w:val="003657FC"/>
    <w:rsid w:val="0038011A"/>
    <w:rsid w:val="003869C2"/>
    <w:rsid w:val="00386E13"/>
    <w:rsid w:val="00387019"/>
    <w:rsid w:val="003A7D01"/>
    <w:rsid w:val="003C0B0F"/>
    <w:rsid w:val="003C11D0"/>
    <w:rsid w:val="003C2EE0"/>
    <w:rsid w:val="003C7C8F"/>
    <w:rsid w:val="003D1932"/>
    <w:rsid w:val="003D3EDC"/>
    <w:rsid w:val="003D6965"/>
    <w:rsid w:val="003F3F14"/>
    <w:rsid w:val="003F3F2F"/>
    <w:rsid w:val="003F402C"/>
    <w:rsid w:val="00401381"/>
    <w:rsid w:val="0040171A"/>
    <w:rsid w:val="00406F7F"/>
    <w:rsid w:val="00413292"/>
    <w:rsid w:val="00414100"/>
    <w:rsid w:val="00414721"/>
    <w:rsid w:val="00414D40"/>
    <w:rsid w:val="00414F5D"/>
    <w:rsid w:val="00416940"/>
    <w:rsid w:val="0042284D"/>
    <w:rsid w:val="004234DA"/>
    <w:rsid w:val="00423BA3"/>
    <w:rsid w:val="004260C2"/>
    <w:rsid w:val="00430757"/>
    <w:rsid w:val="00431B4D"/>
    <w:rsid w:val="004345F2"/>
    <w:rsid w:val="00437554"/>
    <w:rsid w:val="00441794"/>
    <w:rsid w:val="00444316"/>
    <w:rsid w:val="00452A2A"/>
    <w:rsid w:val="00455F0F"/>
    <w:rsid w:val="00456F85"/>
    <w:rsid w:val="00457F31"/>
    <w:rsid w:val="00462030"/>
    <w:rsid w:val="00462C2F"/>
    <w:rsid w:val="0046570F"/>
    <w:rsid w:val="0047042D"/>
    <w:rsid w:val="00471EB3"/>
    <w:rsid w:val="00475212"/>
    <w:rsid w:val="0047771D"/>
    <w:rsid w:val="00480697"/>
    <w:rsid w:val="00480F0A"/>
    <w:rsid w:val="0048556D"/>
    <w:rsid w:val="004865D8"/>
    <w:rsid w:val="00490DCB"/>
    <w:rsid w:val="00493FA9"/>
    <w:rsid w:val="004A078A"/>
    <w:rsid w:val="004A1E99"/>
    <w:rsid w:val="004A710A"/>
    <w:rsid w:val="004A7976"/>
    <w:rsid w:val="004A7ACE"/>
    <w:rsid w:val="004B14DC"/>
    <w:rsid w:val="004B349F"/>
    <w:rsid w:val="004C4242"/>
    <w:rsid w:val="004D112B"/>
    <w:rsid w:val="004E1892"/>
    <w:rsid w:val="004E6A9C"/>
    <w:rsid w:val="004F2344"/>
    <w:rsid w:val="004F7B27"/>
    <w:rsid w:val="005050A1"/>
    <w:rsid w:val="00516E08"/>
    <w:rsid w:val="00517D11"/>
    <w:rsid w:val="0052324D"/>
    <w:rsid w:val="00523561"/>
    <w:rsid w:val="00527918"/>
    <w:rsid w:val="00527D8D"/>
    <w:rsid w:val="005325DB"/>
    <w:rsid w:val="00532880"/>
    <w:rsid w:val="00541091"/>
    <w:rsid w:val="00541A50"/>
    <w:rsid w:val="005442DE"/>
    <w:rsid w:val="00546BD2"/>
    <w:rsid w:val="0054742E"/>
    <w:rsid w:val="00547858"/>
    <w:rsid w:val="00550A32"/>
    <w:rsid w:val="005545AA"/>
    <w:rsid w:val="00562050"/>
    <w:rsid w:val="00566430"/>
    <w:rsid w:val="00566A72"/>
    <w:rsid w:val="00573371"/>
    <w:rsid w:val="005740CB"/>
    <w:rsid w:val="005819E7"/>
    <w:rsid w:val="00585486"/>
    <w:rsid w:val="0058565A"/>
    <w:rsid w:val="0058734C"/>
    <w:rsid w:val="005876D8"/>
    <w:rsid w:val="005925E5"/>
    <w:rsid w:val="00593B32"/>
    <w:rsid w:val="005944E7"/>
    <w:rsid w:val="005947A2"/>
    <w:rsid w:val="005951FA"/>
    <w:rsid w:val="00597945"/>
    <w:rsid w:val="005A5923"/>
    <w:rsid w:val="005A6B05"/>
    <w:rsid w:val="005A7661"/>
    <w:rsid w:val="005B329D"/>
    <w:rsid w:val="005B32A4"/>
    <w:rsid w:val="005B3940"/>
    <w:rsid w:val="005C471C"/>
    <w:rsid w:val="005C5D08"/>
    <w:rsid w:val="005C6E2A"/>
    <w:rsid w:val="005C7350"/>
    <w:rsid w:val="005D109A"/>
    <w:rsid w:val="005E149F"/>
    <w:rsid w:val="005E2421"/>
    <w:rsid w:val="005E4E87"/>
    <w:rsid w:val="005F192E"/>
    <w:rsid w:val="005F7C25"/>
    <w:rsid w:val="006007F8"/>
    <w:rsid w:val="0060381E"/>
    <w:rsid w:val="00603DDA"/>
    <w:rsid w:val="006070D1"/>
    <w:rsid w:val="00611ACE"/>
    <w:rsid w:val="00611E2F"/>
    <w:rsid w:val="00613131"/>
    <w:rsid w:val="0061795E"/>
    <w:rsid w:val="006202AA"/>
    <w:rsid w:val="006219DA"/>
    <w:rsid w:val="006228D3"/>
    <w:rsid w:val="00630996"/>
    <w:rsid w:val="006318D5"/>
    <w:rsid w:val="0063276C"/>
    <w:rsid w:val="00635C78"/>
    <w:rsid w:val="00640CF9"/>
    <w:rsid w:val="00646F96"/>
    <w:rsid w:val="0065156A"/>
    <w:rsid w:val="00665ABA"/>
    <w:rsid w:val="00666157"/>
    <w:rsid w:val="00666851"/>
    <w:rsid w:val="00672ACC"/>
    <w:rsid w:val="006832CB"/>
    <w:rsid w:val="0068411C"/>
    <w:rsid w:val="0068459B"/>
    <w:rsid w:val="006908A8"/>
    <w:rsid w:val="00690A0E"/>
    <w:rsid w:val="006913C9"/>
    <w:rsid w:val="00693793"/>
    <w:rsid w:val="006969CD"/>
    <w:rsid w:val="006A07D0"/>
    <w:rsid w:val="006A1083"/>
    <w:rsid w:val="006A2179"/>
    <w:rsid w:val="006A30E6"/>
    <w:rsid w:val="006A38B2"/>
    <w:rsid w:val="006A72C0"/>
    <w:rsid w:val="006B3D99"/>
    <w:rsid w:val="006B7356"/>
    <w:rsid w:val="006C2C2E"/>
    <w:rsid w:val="006C609F"/>
    <w:rsid w:val="006C6ACE"/>
    <w:rsid w:val="006C71AC"/>
    <w:rsid w:val="006D02BE"/>
    <w:rsid w:val="006D1B97"/>
    <w:rsid w:val="006D5D0F"/>
    <w:rsid w:val="006E3313"/>
    <w:rsid w:val="006E689F"/>
    <w:rsid w:val="006E72BF"/>
    <w:rsid w:val="006F1509"/>
    <w:rsid w:val="006F3571"/>
    <w:rsid w:val="006F6C57"/>
    <w:rsid w:val="006F7EA1"/>
    <w:rsid w:val="007014DB"/>
    <w:rsid w:val="0070269C"/>
    <w:rsid w:val="00702DEA"/>
    <w:rsid w:val="00703AD3"/>
    <w:rsid w:val="007100B0"/>
    <w:rsid w:val="00721164"/>
    <w:rsid w:val="0072773F"/>
    <w:rsid w:val="00732705"/>
    <w:rsid w:val="0073412C"/>
    <w:rsid w:val="007361C2"/>
    <w:rsid w:val="0074081F"/>
    <w:rsid w:val="00740C8E"/>
    <w:rsid w:val="00742103"/>
    <w:rsid w:val="00745E13"/>
    <w:rsid w:val="00746C9F"/>
    <w:rsid w:val="00752731"/>
    <w:rsid w:val="007529D8"/>
    <w:rsid w:val="007533C7"/>
    <w:rsid w:val="007572C6"/>
    <w:rsid w:val="007578B0"/>
    <w:rsid w:val="00760AB3"/>
    <w:rsid w:val="00780334"/>
    <w:rsid w:val="0078335C"/>
    <w:rsid w:val="00784456"/>
    <w:rsid w:val="007868C1"/>
    <w:rsid w:val="007876CE"/>
    <w:rsid w:val="00791E6A"/>
    <w:rsid w:val="0079451D"/>
    <w:rsid w:val="00795187"/>
    <w:rsid w:val="00795F35"/>
    <w:rsid w:val="007A440B"/>
    <w:rsid w:val="007A50A8"/>
    <w:rsid w:val="007A63CC"/>
    <w:rsid w:val="007A7C4E"/>
    <w:rsid w:val="007B1C67"/>
    <w:rsid w:val="007B28FC"/>
    <w:rsid w:val="007C521D"/>
    <w:rsid w:val="007C5588"/>
    <w:rsid w:val="007D04F9"/>
    <w:rsid w:val="007D1CCF"/>
    <w:rsid w:val="007D290F"/>
    <w:rsid w:val="007D5017"/>
    <w:rsid w:val="007E1A11"/>
    <w:rsid w:val="007F15A3"/>
    <w:rsid w:val="007F45DC"/>
    <w:rsid w:val="007F7A83"/>
    <w:rsid w:val="007F7ABE"/>
    <w:rsid w:val="00810FA4"/>
    <w:rsid w:val="0081392D"/>
    <w:rsid w:val="00814851"/>
    <w:rsid w:val="008240C8"/>
    <w:rsid w:val="00824BB9"/>
    <w:rsid w:val="00825F56"/>
    <w:rsid w:val="00841ABE"/>
    <w:rsid w:val="0084362E"/>
    <w:rsid w:val="00856539"/>
    <w:rsid w:val="00857B2D"/>
    <w:rsid w:val="00860E0E"/>
    <w:rsid w:val="008704F1"/>
    <w:rsid w:val="00872263"/>
    <w:rsid w:val="008859A8"/>
    <w:rsid w:val="00885A3E"/>
    <w:rsid w:val="00887321"/>
    <w:rsid w:val="008B088C"/>
    <w:rsid w:val="008B2704"/>
    <w:rsid w:val="008B3F48"/>
    <w:rsid w:val="008B7D6E"/>
    <w:rsid w:val="008C5498"/>
    <w:rsid w:val="008D03AC"/>
    <w:rsid w:val="008D0860"/>
    <w:rsid w:val="008D6174"/>
    <w:rsid w:val="008E37AA"/>
    <w:rsid w:val="008F0284"/>
    <w:rsid w:val="008F0868"/>
    <w:rsid w:val="008F08EB"/>
    <w:rsid w:val="008F152D"/>
    <w:rsid w:val="008F3C60"/>
    <w:rsid w:val="008F7154"/>
    <w:rsid w:val="00901DED"/>
    <w:rsid w:val="009046DD"/>
    <w:rsid w:val="00905478"/>
    <w:rsid w:val="00906640"/>
    <w:rsid w:val="00911314"/>
    <w:rsid w:val="0091233A"/>
    <w:rsid w:val="00913B8A"/>
    <w:rsid w:val="00921BCB"/>
    <w:rsid w:val="009250FF"/>
    <w:rsid w:val="009267A1"/>
    <w:rsid w:val="00930C16"/>
    <w:rsid w:val="00934470"/>
    <w:rsid w:val="009467C9"/>
    <w:rsid w:val="009565B9"/>
    <w:rsid w:val="00956671"/>
    <w:rsid w:val="00962454"/>
    <w:rsid w:val="0096358D"/>
    <w:rsid w:val="00965D87"/>
    <w:rsid w:val="009701A1"/>
    <w:rsid w:val="009701C8"/>
    <w:rsid w:val="00971BC0"/>
    <w:rsid w:val="00974E53"/>
    <w:rsid w:val="009771FE"/>
    <w:rsid w:val="00986CDF"/>
    <w:rsid w:val="00993231"/>
    <w:rsid w:val="009934EF"/>
    <w:rsid w:val="0099693A"/>
    <w:rsid w:val="00997B33"/>
    <w:rsid w:val="009A44D2"/>
    <w:rsid w:val="009B5FD2"/>
    <w:rsid w:val="009B6231"/>
    <w:rsid w:val="009C0995"/>
    <w:rsid w:val="009C33E6"/>
    <w:rsid w:val="009C5443"/>
    <w:rsid w:val="009E3638"/>
    <w:rsid w:val="009E63FA"/>
    <w:rsid w:val="009F0F19"/>
    <w:rsid w:val="009F49ED"/>
    <w:rsid w:val="00A0045E"/>
    <w:rsid w:val="00A02F57"/>
    <w:rsid w:val="00A05059"/>
    <w:rsid w:val="00A07D7A"/>
    <w:rsid w:val="00A110AA"/>
    <w:rsid w:val="00A147F2"/>
    <w:rsid w:val="00A15AA5"/>
    <w:rsid w:val="00A15C59"/>
    <w:rsid w:val="00A16264"/>
    <w:rsid w:val="00A162AC"/>
    <w:rsid w:val="00A20695"/>
    <w:rsid w:val="00A215A7"/>
    <w:rsid w:val="00A50CF1"/>
    <w:rsid w:val="00A54D9E"/>
    <w:rsid w:val="00A61435"/>
    <w:rsid w:val="00A623A1"/>
    <w:rsid w:val="00A627C9"/>
    <w:rsid w:val="00A63733"/>
    <w:rsid w:val="00A66502"/>
    <w:rsid w:val="00A710F1"/>
    <w:rsid w:val="00A71B2B"/>
    <w:rsid w:val="00A773C5"/>
    <w:rsid w:val="00A815BB"/>
    <w:rsid w:val="00A81E4E"/>
    <w:rsid w:val="00A857F4"/>
    <w:rsid w:val="00A90A55"/>
    <w:rsid w:val="00A915A3"/>
    <w:rsid w:val="00A943E1"/>
    <w:rsid w:val="00A94750"/>
    <w:rsid w:val="00AA2399"/>
    <w:rsid w:val="00AA2647"/>
    <w:rsid w:val="00AA3A6E"/>
    <w:rsid w:val="00AA6CA9"/>
    <w:rsid w:val="00AA7849"/>
    <w:rsid w:val="00AA7D77"/>
    <w:rsid w:val="00AB079D"/>
    <w:rsid w:val="00AB2D92"/>
    <w:rsid w:val="00AB30AA"/>
    <w:rsid w:val="00AC2A4A"/>
    <w:rsid w:val="00AC4535"/>
    <w:rsid w:val="00AC599F"/>
    <w:rsid w:val="00AD0F7B"/>
    <w:rsid w:val="00AD3D92"/>
    <w:rsid w:val="00AD76F5"/>
    <w:rsid w:val="00AE3DCE"/>
    <w:rsid w:val="00AF0ACD"/>
    <w:rsid w:val="00AF29AC"/>
    <w:rsid w:val="00AF33A1"/>
    <w:rsid w:val="00AF3C3C"/>
    <w:rsid w:val="00AF5582"/>
    <w:rsid w:val="00AF70CF"/>
    <w:rsid w:val="00B0046C"/>
    <w:rsid w:val="00B04985"/>
    <w:rsid w:val="00B148D1"/>
    <w:rsid w:val="00B152AF"/>
    <w:rsid w:val="00B179DE"/>
    <w:rsid w:val="00B24268"/>
    <w:rsid w:val="00B34B26"/>
    <w:rsid w:val="00B40270"/>
    <w:rsid w:val="00B421CE"/>
    <w:rsid w:val="00B438C2"/>
    <w:rsid w:val="00B4461E"/>
    <w:rsid w:val="00B5193F"/>
    <w:rsid w:val="00B645E6"/>
    <w:rsid w:val="00B65B8A"/>
    <w:rsid w:val="00B66442"/>
    <w:rsid w:val="00B667FE"/>
    <w:rsid w:val="00B7027E"/>
    <w:rsid w:val="00B71E68"/>
    <w:rsid w:val="00B776FD"/>
    <w:rsid w:val="00B8015E"/>
    <w:rsid w:val="00B8045E"/>
    <w:rsid w:val="00B80E94"/>
    <w:rsid w:val="00B81B86"/>
    <w:rsid w:val="00B83E65"/>
    <w:rsid w:val="00B8729F"/>
    <w:rsid w:val="00B92E32"/>
    <w:rsid w:val="00BA0A86"/>
    <w:rsid w:val="00BA3D06"/>
    <w:rsid w:val="00BA3D85"/>
    <w:rsid w:val="00BA42C4"/>
    <w:rsid w:val="00BA5CE8"/>
    <w:rsid w:val="00BA6004"/>
    <w:rsid w:val="00BA779D"/>
    <w:rsid w:val="00BA7C7A"/>
    <w:rsid w:val="00BB4C5D"/>
    <w:rsid w:val="00BB6BA9"/>
    <w:rsid w:val="00BC07CC"/>
    <w:rsid w:val="00BC164C"/>
    <w:rsid w:val="00BC2962"/>
    <w:rsid w:val="00BD2B31"/>
    <w:rsid w:val="00BD58B8"/>
    <w:rsid w:val="00BD6A58"/>
    <w:rsid w:val="00BE12CB"/>
    <w:rsid w:val="00BE278B"/>
    <w:rsid w:val="00BE59FC"/>
    <w:rsid w:val="00BF4D4F"/>
    <w:rsid w:val="00BF67A7"/>
    <w:rsid w:val="00C036BF"/>
    <w:rsid w:val="00C05CC6"/>
    <w:rsid w:val="00C06118"/>
    <w:rsid w:val="00C143E1"/>
    <w:rsid w:val="00C1449B"/>
    <w:rsid w:val="00C16018"/>
    <w:rsid w:val="00C257DB"/>
    <w:rsid w:val="00C261D3"/>
    <w:rsid w:val="00C269AF"/>
    <w:rsid w:val="00C3491E"/>
    <w:rsid w:val="00C36B63"/>
    <w:rsid w:val="00C52172"/>
    <w:rsid w:val="00C537E9"/>
    <w:rsid w:val="00C56002"/>
    <w:rsid w:val="00C61FC3"/>
    <w:rsid w:val="00C62CA3"/>
    <w:rsid w:val="00C65322"/>
    <w:rsid w:val="00C663FB"/>
    <w:rsid w:val="00C7172F"/>
    <w:rsid w:val="00C7173A"/>
    <w:rsid w:val="00C71923"/>
    <w:rsid w:val="00C74214"/>
    <w:rsid w:val="00C80A12"/>
    <w:rsid w:val="00C81E1F"/>
    <w:rsid w:val="00C863BE"/>
    <w:rsid w:val="00C869D8"/>
    <w:rsid w:val="00C923D7"/>
    <w:rsid w:val="00C9352D"/>
    <w:rsid w:val="00C9533F"/>
    <w:rsid w:val="00C976D1"/>
    <w:rsid w:val="00CA006C"/>
    <w:rsid w:val="00CA31B0"/>
    <w:rsid w:val="00CA6150"/>
    <w:rsid w:val="00CB0185"/>
    <w:rsid w:val="00CB221E"/>
    <w:rsid w:val="00CB2EB8"/>
    <w:rsid w:val="00CB5C36"/>
    <w:rsid w:val="00CB6A79"/>
    <w:rsid w:val="00CB78F8"/>
    <w:rsid w:val="00CC0D8C"/>
    <w:rsid w:val="00CC249A"/>
    <w:rsid w:val="00CC2FB0"/>
    <w:rsid w:val="00CC3DD5"/>
    <w:rsid w:val="00CC6394"/>
    <w:rsid w:val="00CD0F88"/>
    <w:rsid w:val="00CD18F5"/>
    <w:rsid w:val="00CD480E"/>
    <w:rsid w:val="00CD78A6"/>
    <w:rsid w:val="00CE17BE"/>
    <w:rsid w:val="00CE38E8"/>
    <w:rsid w:val="00CE3BA3"/>
    <w:rsid w:val="00CE4ACA"/>
    <w:rsid w:val="00CE4FB4"/>
    <w:rsid w:val="00CE5042"/>
    <w:rsid w:val="00CE7040"/>
    <w:rsid w:val="00CF1F39"/>
    <w:rsid w:val="00D04AAC"/>
    <w:rsid w:val="00D0619B"/>
    <w:rsid w:val="00D13998"/>
    <w:rsid w:val="00D21581"/>
    <w:rsid w:val="00D2365A"/>
    <w:rsid w:val="00D240AF"/>
    <w:rsid w:val="00D240E8"/>
    <w:rsid w:val="00D242E4"/>
    <w:rsid w:val="00D2436B"/>
    <w:rsid w:val="00D24C1A"/>
    <w:rsid w:val="00D303DE"/>
    <w:rsid w:val="00D331C7"/>
    <w:rsid w:val="00D34547"/>
    <w:rsid w:val="00D43542"/>
    <w:rsid w:val="00D44202"/>
    <w:rsid w:val="00D51663"/>
    <w:rsid w:val="00D51ED8"/>
    <w:rsid w:val="00D54662"/>
    <w:rsid w:val="00D552DE"/>
    <w:rsid w:val="00D62EAC"/>
    <w:rsid w:val="00D65BE2"/>
    <w:rsid w:val="00D72A89"/>
    <w:rsid w:val="00D7309F"/>
    <w:rsid w:val="00D733A3"/>
    <w:rsid w:val="00D85F89"/>
    <w:rsid w:val="00D87133"/>
    <w:rsid w:val="00D87FDC"/>
    <w:rsid w:val="00D93AD9"/>
    <w:rsid w:val="00D93DA3"/>
    <w:rsid w:val="00D94A7D"/>
    <w:rsid w:val="00D96343"/>
    <w:rsid w:val="00DA2C5F"/>
    <w:rsid w:val="00DA3F10"/>
    <w:rsid w:val="00DA5E61"/>
    <w:rsid w:val="00DA64C0"/>
    <w:rsid w:val="00DA65F3"/>
    <w:rsid w:val="00DB5B4E"/>
    <w:rsid w:val="00DB6524"/>
    <w:rsid w:val="00DB7BB6"/>
    <w:rsid w:val="00DC13B0"/>
    <w:rsid w:val="00DC284B"/>
    <w:rsid w:val="00DC6CD1"/>
    <w:rsid w:val="00DD23E5"/>
    <w:rsid w:val="00DD7094"/>
    <w:rsid w:val="00DE1F1E"/>
    <w:rsid w:val="00DE2942"/>
    <w:rsid w:val="00DE35F0"/>
    <w:rsid w:val="00DF5C05"/>
    <w:rsid w:val="00E07295"/>
    <w:rsid w:val="00E111BE"/>
    <w:rsid w:val="00E117B5"/>
    <w:rsid w:val="00E138ED"/>
    <w:rsid w:val="00E15E74"/>
    <w:rsid w:val="00E164BF"/>
    <w:rsid w:val="00E24A43"/>
    <w:rsid w:val="00E25E9D"/>
    <w:rsid w:val="00E26150"/>
    <w:rsid w:val="00E26FC1"/>
    <w:rsid w:val="00E324CB"/>
    <w:rsid w:val="00E3276C"/>
    <w:rsid w:val="00E3435A"/>
    <w:rsid w:val="00E37E5E"/>
    <w:rsid w:val="00E40CE8"/>
    <w:rsid w:val="00E44813"/>
    <w:rsid w:val="00E4772C"/>
    <w:rsid w:val="00E47C18"/>
    <w:rsid w:val="00E509A8"/>
    <w:rsid w:val="00E56E02"/>
    <w:rsid w:val="00E60858"/>
    <w:rsid w:val="00E6393D"/>
    <w:rsid w:val="00E74BB4"/>
    <w:rsid w:val="00E74FC3"/>
    <w:rsid w:val="00E82D39"/>
    <w:rsid w:val="00E83EE9"/>
    <w:rsid w:val="00E843B3"/>
    <w:rsid w:val="00E85189"/>
    <w:rsid w:val="00E92BFB"/>
    <w:rsid w:val="00E92C1A"/>
    <w:rsid w:val="00E95DF6"/>
    <w:rsid w:val="00E96C64"/>
    <w:rsid w:val="00EA26A1"/>
    <w:rsid w:val="00EB4B52"/>
    <w:rsid w:val="00EB6694"/>
    <w:rsid w:val="00ED118C"/>
    <w:rsid w:val="00ED2E68"/>
    <w:rsid w:val="00ED617D"/>
    <w:rsid w:val="00ED7C6F"/>
    <w:rsid w:val="00ED7CDA"/>
    <w:rsid w:val="00EE114C"/>
    <w:rsid w:val="00EE5786"/>
    <w:rsid w:val="00EE6BD5"/>
    <w:rsid w:val="00EF466A"/>
    <w:rsid w:val="00F0141B"/>
    <w:rsid w:val="00F0624E"/>
    <w:rsid w:val="00F071F2"/>
    <w:rsid w:val="00F112E4"/>
    <w:rsid w:val="00F148DB"/>
    <w:rsid w:val="00F21C34"/>
    <w:rsid w:val="00F228A9"/>
    <w:rsid w:val="00F22A2B"/>
    <w:rsid w:val="00F23CAE"/>
    <w:rsid w:val="00F24408"/>
    <w:rsid w:val="00F27D95"/>
    <w:rsid w:val="00F33C17"/>
    <w:rsid w:val="00F35B28"/>
    <w:rsid w:val="00F45213"/>
    <w:rsid w:val="00F53F06"/>
    <w:rsid w:val="00F5567A"/>
    <w:rsid w:val="00F67ADE"/>
    <w:rsid w:val="00F701FA"/>
    <w:rsid w:val="00F715E6"/>
    <w:rsid w:val="00F75B52"/>
    <w:rsid w:val="00F85F6E"/>
    <w:rsid w:val="00F8700A"/>
    <w:rsid w:val="00F90FA7"/>
    <w:rsid w:val="00F920F4"/>
    <w:rsid w:val="00F92EE0"/>
    <w:rsid w:val="00F93C38"/>
    <w:rsid w:val="00FA2B0D"/>
    <w:rsid w:val="00FA696C"/>
    <w:rsid w:val="00FA75B3"/>
    <w:rsid w:val="00FB2102"/>
    <w:rsid w:val="00FB50E5"/>
    <w:rsid w:val="00FB6BB3"/>
    <w:rsid w:val="00FC52B2"/>
    <w:rsid w:val="00FD3B46"/>
    <w:rsid w:val="00FD7AFB"/>
    <w:rsid w:val="00FE26E9"/>
    <w:rsid w:val="00FE5BD5"/>
    <w:rsid w:val="00FE7359"/>
    <w:rsid w:val="00FF1323"/>
    <w:rsid w:val="00FF4ACD"/>
    <w:rsid w:val="00FF4DB6"/>
    <w:rsid w:val="00FF6F1F"/>
    <w:rsid w:val="00FF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2E1CDA2-79D7-4FE6-9457-11589BCF4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3B4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444316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C976D1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  <w:lang w:eastAsia="ru-RU"/>
    </w:rPr>
  </w:style>
  <w:style w:type="paragraph" w:styleId="5">
    <w:name w:val="heading 5"/>
    <w:basedOn w:val="a"/>
    <w:next w:val="a"/>
    <w:link w:val="50"/>
    <w:uiPriority w:val="99"/>
    <w:qFormat/>
    <w:rsid w:val="005E4E87"/>
    <w:pPr>
      <w:keepNext/>
      <w:keepLines/>
      <w:spacing w:before="200" w:after="0"/>
      <w:outlineLvl w:val="4"/>
    </w:pPr>
    <w:rPr>
      <w:rFonts w:ascii="Cambria" w:hAnsi="Cambria"/>
      <w:color w:val="243F60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444316"/>
    <w:rPr>
      <w:rFonts w:ascii="Cambria" w:hAnsi="Cambria" w:cs="Times New Roman"/>
      <w:b/>
      <w:color w:val="365F91"/>
      <w:sz w:val="28"/>
    </w:rPr>
  </w:style>
  <w:style w:type="character" w:customStyle="1" w:styleId="20">
    <w:name w:val="Заголовок 2 Знак"/>
    <w:link w:val="2"/>
    <w:uiPriority w:val="99"/>
    <w:semiHidden/>
    <w:locked/>
    <w:rsid w:val="00C976D1"/>
    <w:rPr>
      <w:rFonts w:ascii="Cambria" w:hAnsi="Cambria" w:cs="Times New Roman"/>
      <w:b/>
      <w:color w:val="4F81BD"/>
      <w:sz w:val="26"/>
    </w:rPr>
  </w:style>
  <w:style w:type="character" w:customStyle="1" w:styleId="50">
    <w:name w:val="Заголовок 5 Знак"/>
    <w:link w:val="5"/>
    <w:uiPriority w:val="99"/>
    <w:semiHidden/>
    <w:locked/>
    <w:rsid w:val="005E4E87"/>
    <w:rPr>
      <w:rFonts w:ascii="Cambria" w:hAnsi="Cambria" w:cs="Times New Roman"/>
      <w:color w:val="243F60"/>
    </w:rPr>
  </w:style>
  <w:style w:type="paragraph" w:styleId="a3">
    <w:name w:val="header"/>
    <w:basedOn w:val="a"/>
    <w:link w:val="a4"/>
    <w:uiPriority w:val="99"/>
    <w:rsid w:val="00E324CB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4">
    <w:name w:val="Верхний колонтитул Знак"/>
    <w:link w:val="a3"/>
    <w:uiPriority w:val="99"/>
    <w:locked/>
    <w:rsid w:val="00E324CB"/>
    <w:rPr>
      <w:rFonts w:cs="Times New Roman"/>
    </w:rPr>
  </w:style>
  <w:style w:type="paragraph" w:styleId="a5">
    <w:name w:val="footer"/>
    <w:basedOn w:val="a"/>
    <w:link w:val="a6"/>
    <w:uiPriority w:val="99"/>
    <w:rsid w:val="00E324CB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6">
    <w:name w:val="Нижний колонтитул Знак"/>
    <w:link w:val="a5"/>
    <w:uiPriority w:val="99"/>
    <w:locked/>
    <w:rsid w:val="00E324CB"/>
    <w:rPr>
      <w:rFonts w:cs="Times New Roman"/>
    </w:rPr>
  </w:style>
  <w:style w:type="paragraph" w:styleId="a7">
    <w:name w:val="List Paragraph"/>
    <w:basedOn w:val="a"/>
    <w:uiPriority w:val="99"/>
    <w:qFormat/>
    <w:rsid w:val="00E324C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rsid w:val="00E324CB"/>
    <w:pPr>
      <w:spacing w:after="0" w:line="240" w:lineRule="auto"/>
    </w:pPr>
    <w:rPr>
      <w:rFonts w:ascii="Tahoma" w:hAnsi="Tahoma"/>
      <w:sz w:val="16"/>
      <w:szCs w:val="16"/>
      <w:lang w:eastAsia="ru-RU"/>
    </w:rPr>
  </w:style>
  <w:style w:type="character" w:customStyle="1" w:styleId="a9">
    <w:name w:val="Текст выноски Знак"/>
    <w:link w:val="a8"/>
    <w:uiPriority w:val="99"/>
    <w:semiHidden/>
    <w:locked/>
    <w:rsid w:val="00E324CB"/>
    <w:rPr>
      <w:rFonts w:ascii="Tahoma" w:hAnsi="Tahoma" w:cs="Times New Roman"/>
      <w:sz w:val="16"/>
    </w:rPr>
  </w:style>
  <w:style w:type="table" w:styleId="aa">
    <w:name w:val="Table Grid"/>
    <w:basedOn w:val="a1"/>
    <w:uiPriority w:val="99"/>
    <w:rsid w:val="001321A7"/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rsid w:val="004A710A"/>
    <w:rPr>
      <w:rFonts w:cs="Times New Roman"/>
      <w:color w:val="0000FF"/>
      <w:u w:val="single"/>
    </w:rPr>
  </w:style>
  <w:style w:type="paragraph" w:styleId="ac">
    <w:name w:val="Normal (Web)"/>
    <w:basedOn w:val="a"/>
    <w:uiPriority w:val="99"/>
    <w:semiHidden/>
    <w:rsid w:val="005E2421"/>
    <w:rPr>
      <w:rFonts w:ascii="Times New Roman" w:hAnsi="Times New Roman"/>
      <w:sz w:val="24"/>
      <w:szCs w:val="24"/>
    </w:rPr>
  </w:style>
  <w:style w:type="table" w:customStyle="1" w:styleId="11">
    <w:name w:val="Сетка таблицы1"/>
    <w:uiPriority w:val="99"/>
    <w:rsid w:val="00795F35"/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semiHidden/>
    <w:rsid w:val="00AF3C3C"/>
    <w:pPr>
      <w:spacing w:after="0" w:line="240" w:lineRule="auto"/>
    </w:pPr>
    <w:rPr>
      <w:rFonts w:ascii="Consolas" w:hAnsi="Consolas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locked/>
    <w:rsid w:val="00AF3C3C"/>
    <w:rPr>
      <w:rFonts w:ascii="Consolas" w:hAnsi="Consolas" w:cs="Times New Roman"/>
      <w:sz w:val="20"/>
    </w:rPr>
  </w:style>
  <w:style w:type="character" w:styleId="ad">
    <w:name w:val="Placeholder Text"/>
    <w:uiPriority w:val="99"/>
    <w:semiHidden/>
    <w:rsid w:val="00C9533F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608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8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8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8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84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8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84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84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a-maps.com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dm-km.gov.ua/wp-content/uploads/2019/03/Natsdopovid_2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k-p.net.ua/istoriya_kamyantca/istoriya/3399-richka-smotrich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ollectedpapers.com.ua/ru/nature-of-khmelnitsky-region/rel%D1%94f-hmelniczko%D1%97-oblast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F39B0C-5098-42C8-B2AF-5D4C42E3C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2199</Words>
  <Characters>14939</Characters>
  <Application>Microsoft Office Word</Application>
  <DocSecurity>0</DocSecurity>
  <Lines>124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libonu</cp:lastModifiedBy>
  <cp:revision>2</cp:revision>
  <cp:lastPrinted>2020-12-11T10:22:00Z</cp:lastPrinted>
  <dcterms:created xsi:type="dcterms:W3CDTF">2022-02-09T11:40:00Z</dcterms:created>
  <dcterms:modified xsi:type="dcterms:W3CDTF">2022-02-09T11:40:00Z</dcterms:modified>
</cp:coreProperties>
</file>