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946" w:rsidRDefault="009F6946" w:rsidP="009F6946">
      <w:pPr>
        <w:pBdr>
          <w:bottom w:val="single" w:sz="4" w:space="1" w:color="auto"/>
        </w:pBdr>
        <w:spacing w:after="0" w:line="24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9F6946" w:rsidRDefault="009F6946" w:rsidP="009F6946">
      <w:pPr>
        <w:spacing w:after="0" w:line="240" w:lineRule="auto"/>
        <w:jc w:val="center"/>
        <w:rPr>
          <w:rFonts w:ascii="Times New Roman" w:hAnsi="Times New Roman"/>
          <w:sz w:val="20"/>
          <w:szCs w:val="20"/>
          <w:lang w:val="uk-UA"/>
        </w:rPr>
      </w:pPr>
      <w:r>
        <w:rPr>
          <w:rFonts w:ascii="Times New Roman" w:hAnsi="Times New Roman"/>
          <w:sz w:val="20"/>
          <w:szCs w:val="20"/>
          <w:lang w:val="uk-UA"/>
        </w:rPr>
        <w:t>(повне найменування вищого навчального закладу)</w:t>
      </w:r>
    </w:p>
    <w:p w:rsidR="009F6946" w:rsidRDefault="009F6946" w:rsidP="009F6946">
      <w:pPr>
        <w:pBdr>
          <w:bottom w:val="single" w:sz="4" w:space="1" w:color="auto"/>
        </w:pBdr>
        <w:spacing w:before="240" w:after="0" w:line="240" w:lineRule="auto"/>
        <w:jc w:val="center"/>
        <w:rPr>
          <w:rFonts w:ascii="Times New Roman" w:hAnsi="Times New Roman"/>
          <w:sz w:val="28"/>
          <w:szCs w:val="28"/>
          <w:lang w:val="uk-UA"/>
        </w:rPr>
      </w:pPr>
      <w:r>
        <w:rPr>
          <w:rFonts w:ascii="Times New Roman" w:hAnsi="Times New Roman"/>
          <w:sz w:val="28"/>
          <w:szCs w:val="28"/>
          <w:lang w:val="uk-UA"/>
        </w:rPr>
        <w:t>Філологічний факультет</w:t>
      </w:r>
    </w:p>
    <w:p w:rsidR="009F6946" w:rsidRDefault="009F6946" w:rsidP="009F6946">
      <w:pPr>
        <w:spacing w:after="0" w:line="240" w:lineRule="auto"/>
        <w:jc w:val="center"/>
        <w:rPr>
          <w:rFonts w:ascii="Times New Roman" w:hAnsi="Times New Roman"/>
          <w:sz w:val="20"/>
          <w:szCs w:val="20"/>
          <w:lang w:val="uk-UA"/>
        </w:rPr>
      </w:pPr>
      <w:r>
        <w:rPr>
          <w:rFonts w:ascii="Times New Roman" w:hAnsi="Times New Roman"/>
          <w:sz w:val="20"/>
          <w:szCs w:val="20"/>
          <w:lang w:val="uk-UA"/>
        </w:rPr>
        <w:t>(повне найменування інституту/факультету)</w:t>
      </w:r>
    </w:p>
    <w:p w:rsidR="009F6946" w:rsidRDefault="009F6946" w:rsidP="009F6946">
      <w:pPr>
        <w:pBdr>
          <w:bottom w:val="single" w:sz="4" w:space="1" w:color="auto"/>
        </w:pBdr>
        <w:spacing w:before="240" w:after="0" w:line="240" w:lineRule="auto"/>
        <w:jc w:val="center"/>
        <w:rPr>
          <w:rFonts w:ascii="Times New Roman" w:hAnsi="Times New Roman"/>
          <w:sz w:val="28"/>
          <w:szCs w:val="28"/>
          <w:lang w:val="uk-UA"/>
        </w:rPr>
      </w:pPr>
      <w:r>
        <w:rPr>
          <w:rFonts w:ascii="Times New Roman" w:hAnsi="Times New Roman"/>
          <w:sz w:val="28"/>
          <w:szCs w:val="28"/>
          <w:lang w:val="uk-UA"/>
        </w:rPr>
        <w:t>Кафедра української літератури</w:t>
      </w:r>
    </w:p>
    <w:p w:rsidR="009F6946" w:rsidRDefault="009F6946" w:rsidP="009F6946">
      <w:pPr>
        <w:spacing w:after="0" w:line="240" w:lineRule="auto"/>
        <w:jc w:val="center"/>
        <w:rPr>
          <w:rFonts w:ascii="Times New Roman" w:hAnsi="Times New Roman"/>
          <w:sz w:val="20"/>
          <w:szCs w:val="20"/>
          <w:lang w:val="uk-UA"/>
        </w:rPr>
      </w:pPr>
      <w:r>
        <w:rPr>
          <w:rFonts w:ascii="Times New Roman" w:hAnsi="Times New Roman"/>
          <w:sz w:val="20"/>
          <w:szCs w:val="20"/>
          <w:lang w:val="uk-UA"/>
        </w:rPr>
        <w:t>(повна назва кафедри)</w:t>
      </w:r>
    </w:p>
    <w:p w:rsidR="009F6946" w:rsidRDefault="009F6946" w:rsidP="009F6946">
      <w:pPr>
        <w:spacing w:after="0" w:line="240" w:lineRule="auto"/>
        <w:rPr>
          <w:rFonts w:ascii="Times New Roman" w:hAnsi="Times New Roman"/>
          <w:b/>
          <w:spacing w:val="60"/>
          <w:sz w:val="40"/>
          <w:szCs w:val="40"/>
          <w:lang w:val="uk-UA"/>
        </w:rPr>
      </w:pPr>
    </w:p>
    <w:p w:rsidR="009F6946" w:rsidRDefault="009F6946" w:rsidP="009F6946">
      <w:pPr>
        <w:spacing w:after="0" w:line="240" w:lineRule="auto"/>
        <w:jc w:val="center"/>
        <w:rPr>
          <w:rFonts w:ascii="Times New Roman" w:hAnsi="Times New Roman"/>
          <w:b/>
          <w:spacing w:val="60"/>
          <w:sz w:val="32"/>
          <w:szCs w:val="32"/>
          <w:lang w:val="uk-UA"/>
        </w:rPr>
      </w:pPr>
      <w:r>
        <w:rPr>
          <w:rFonts w:ascii="Times New Roman" w:hAnsi="Times New Roman"/>
          <w:b/>
          <w:spacing w:val="60"/>
          <w:sz w:val="32"/>
          <w:szCs w:val="32"/>
          <w:lang w:val="uk-UA"/>
        </w:rPr>
        <w:t>Дипломна робота</w:t>
      </w:r>
    </w:p>
    <w:p w:rsidR="009F6946" w:rsidRDefault="009F6946" w:rsidP="009F6946">
      <w:pPr>
        <w:pBdr>
          <w:bottom w:val="single" w:sz="4" w:space="1" w:color="auto"/>
        </w:pBdr>
        <w:spacing w:before="240" w:after="0" w:line="240" w:lineRule="auto"/>
        <w:ind w:left="1134" w:right="850"/>
        <w:jc w:val="center"/>
        <w:rPr>
          <w:rFonts w:ascii="Times New Roman" w:hAnsi="Times New Roman"/>
          <w:sz w:val="28"/>
          <w:szCs w:val="28"/>
          <w:lang w:val="uk-UA"/>
        </w:rPr>
      </w:pPr>
      <w:r>
        <w:rPr>
          <w:rFonts w:ascii="Times New Roman" w:hAnsi="Times New Roman"/>
          <w:sz w:val="28"/>
          <w:szCs w:val="28"/>
          <w:lang w:val="uk-UA"/>
        </w:rPr>
        <w:t>магістра</w:t>
      </w:r>
    </w:p>
    <w:p w:rsidR="009F6946" w:rsidRDefault="009F6946" w:rsidP="009F6946">
      <w:pPr>
        <w:spacing w:after="0" w:line="240" w:lineRule="auto"/>
        <w:jc w:val="center"/>
        <w:rPr>
          <w:rFonts w:ascii="Times New Roman" w:hAnsi="Times New Roman"/>
          <w:sz w:val="20"/>
          <w:szCs w:val="20"/>
          <w:lang w:val="uk-UA"/>
        </w:rPr>
      </w:pPr>
      <w:r>
        <w:rPr>
          <w:rFonts w:ascii="Times New Roman" w:hAnsi="Times New Roman"/>
          <w:sz w:val="20"/>
          <w:szCs w:val="20"/>
          <w:lang w:val="uk-UA"/>
        </w:rPr>
        <w:t>(освітньо-кваліфікаційний рівень)</w:t>
      </w:r>
    </w:p>
    <w:p w:rsidR="009F6946" w:rsidRDefault="009F6946" w:rsidP="009F6946">
      <w:pPr>
        <w:spacing w:after="0" w:line="240" w:lineRule="auto"/>
        <w:jc w:val="center"/>
        <w:rPr>
          <w:rFonts w:ascii="Times New Roman" w:hAnsi="Times New Roman"/>
          <w:sz w:val="20"/>
          <w:szCs w:val="20"/>
          <w:lang w:val="uk-UA"/>
        </w:rPr>
      </w:pPr>
    </w:p>
    <w:p w:rsidR="009F6946" w:rsidRDefault="009F6946" w:rsidP="009F6946">
      <w:pPr>
        <w:tabs>
          <w:tab w:val="right" w:pos="9355"/>
        </w:tabs>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на тему: </w:t>
      </w:r>
    </w:p>
    <w:p w:rsidR="009F6946" w:rsidRDefault="009F6946" w:rsidP="009F6946">
      <w:pPr>
        <w:tabs>
          <w:tab w:val="right" w:pos="9355"/>
        </w:tabs>
        <w:spacing w:after="0" w:line="240" w:lineRule="auto"/>
        <w:jc w:val="center"/>
        <w:rPr>
          <w:rFonts w:ascii="Times New Roman" w:hAnsi="Times New Roman"/>
          <w:b/>
          <w:sz w:val="32"/>
          <w:szCs w:val="32"/>
          <w:lang w:val="uk-UA"/>
        </w:rPr>
      </w:pPr>
      <w:r>
        <w:rPr>
          <w:rFonts w:ascii="Times New Roman" w:hAnsi="Times New Roman"/>
          <w:b/>
          <w:sz w:val="28"/>
          <w:szCs w:val="28"/>
          <w:lang w:val="uk-UA"/>
        </w:rPr>
        <w:t>«</w:t>
      </w:r>
      <w:r>
        <w:rPr>
          <w:rFonts w:ascii="Times New Roman" w:hAnsi="Times New Roman"/>
          <w:b/>
          <w:sz w:val="32"/>
          <w:szCs w:val="32"/>
          <w:lang w:val="uk-UA"/>
        </w:rPr>
        <w:t xml:space="preserve">Художнє зображення несвідомого та образу митця </w:t>
      </w:r>
    </w:p>
    <w:p w:rsidR="009F6946" w:rsidRDefault="009F6946" w:rsidP="009F6946">
      <w:pPr>
        <w:tabs>
          <w:tab w:val="right" w:pos="9355"/>
        </w:tabs>
        <w:spacing w:after="0" w:line="240" w:lineRule="auto"/>
        <w:jc w:val="center"/>
        <w:rPr>
          <w:rFonts w:ascii="Times New Roman" w:hAnsi="Times New Roman"/>
          <w:b/>
          <w:bCs/>
          <w:sz w:val="28"/>
          <w:szCs w:val="28"/>
          <w:lang w:val="uk-UA"/>
        </w:rPr>
      </w:pPr>
      <w:r>
        <w:rPr>
          <w:rFonts w:ascii="Times New Roman" w:hAnsi="Times New Roman"/>
          <w:b/>
          <w:sz w:val="32"/>
          <w:szCs w:val="32"/>
          <w:lang w:val="uk-UA"/>
        </w:rPr>
        <w:t>в прозі М. Коцюбинського</w:t>
      </w:r>
      <w:r>
        <w:rPr>
          <w:rFonts w:ascii="Times New Roman" w:hAnsi="Times New Roman"/>
          <w:b/>
          <w:sz w:val="28"/>
          <w:szCs w:val="28"/>
          <w:lang w:val="uk-UA"/>
        </w:rPr>
        <w:t>»</w:t>
      </w:r>
    </w:p>
    <w:p w:rsidR="009F6946" w:rsidRDefault="009F6946" w:rsidP="009F6946">
      <w:pPr>
        <w:tabs>
          <w:tab w:val="right" w:pos="9355"/>
        </w:tabs>
        <w:spacing w:after="0" w:line="240" w:lineRule="auto"/>
        <w:jc w:val="center"/>
        <w:rPr>
          <w:rFonts w:ascii="Times New Roman" w:hAnsi="Times New Roman"/>
          <w:sz w:val="28"/>
          <w:szCs w:val="28"/>
          <w:lang w:val="uk-UA"/>
        </w:rPr>
      </w:pPr>
    </w:p>
    <w:p w:rsidR="009F6946" w:rsidRDefault="009F6946" w:rsidP="009F6946">
      <w:pPr>
        <w:tabs>
          <w:tab w:val="right" w:pos="9355"/>
        </w:tabs>
        <w:spacing w:after="0" w:line="240" w:lineRule="auto"/>
        <w:jc w:val="center"/>
        <w:rPr>
          <w:rFonts w:ascii="Times New Roman" w:hAnsi="Times New Roman"/>
          <w:sz w:val="28"/>
          <w:szCs w:val="28"/>
          <w:lang w:val="uk-UA"/>
        </w:rPr>
      </w:pPr>
    </w:p>
    <w:p w:rsidR="009F6946" w:rsidRDefault="009F6946" w:rsidP="009F6946">
      <w:pPr>
        <w:tabs>
          <w:tab w:val="right" w:pos="9355"/>
        </w:tabs>
        <w:spacing w:after="0" w:line="240" w:lineRule="auto"/>
        <w:jc w:val="center"/>
        <w:rPr>
          <w:rFonts w:ascii="Times New Roman" w:hAnsi="Times New Roman"/>
          <w:sz w:val="28"/>
          <w:szCs w:val="28"/>
          <w:lang w:val="en-US"/>
        </w:rPr>
      </w:pPr>
      <w:r>
        <w:rPr>
          <w:rFonts w:ascii="Times New Roman" w:hAnsi="Times New Roman"/>
          <w:sz w:val="24"/>
          <w:szCs w:val="24"/>
          <w:lang w:val="uk-UA"/>
        </w:rPr>
        <w:t>«</w:t>
      </w:r>
      <w:r>
        <w:rPr>
          <w:rFonts w:ascii="Times New Roman" w:hAnsi="Times New Roman"/>
          <w:sz w:val="28"/>
          <w:szCs w:val="28"/>
          <w:lang w:val="en-US"/>
        </w:rPr>
        <w:t xml:space="preserve">Artistic image of the unconscious and the image of the artist </w:t>
      </w:r>
    </w:p>
    <w:p w:rsidR="009F6946" w:rsidRDefault="009F6946" w:rsidP="009F6946">
      <w:pPr>
        <w:tabs>
          <w:tab w:val="right" w:pos="9355"/>
        </w:tabs>
        <w:spacing w:after="0" w:line="240" w:lineRule="auto"/>
        <w:jc w:val="center"/>
        <w:rPr>
          <w:rFonts w:ascii="Times New Roman" w:hAnsi="Times New Roman"/>
          <w:bCs/>
          <w:sz w:val="24"/>
          <w:szCs w:val="24"/>
          <w:lang w:val="uk-UA"/>
        </w:rPr>
      </w:pPr>
      <w:r>
        <w:rPr>
          <w:rFonts w:ascii="Times New Roman" w:hAnsi="Times New Roman"/>
          <w:sz w:val="28"/>
          <w:szCs w:val="28"/>
          <w:lang w:val="en-US"/>
        </w:rPr>
        <w:t>in Mikhailo Kotsyubinsky`s prose</w:t>
      </w:r>
      <w:r>
        <w:rPr>
          <w:rFonts w:ascii="Times New Roman" w:hAnsi="Times New Roman"/>
          <w:sz w:val="24"/>
          <w:szCs w:val="24"/>
          <w:lang w:val="uk-UA"/>
        </w:rPr>
        <w:t>»</w:t>
      </w:r>
    </w:p>
    <w:p w:rsidR="009F6946" w:rsidRDefault="009F6946" w:rsidP="009F6946">
      <w:pPr>
        <w:tabs>
          <w:tab w:val="right" w:pos="9355"/>
        </w:tabs>
        <w:spacing w:after="0" w:line="240" w:lineRule="auto"/>
        <w:rPr>
          <w:rFonts w:ascii="Times New Roman" w:hAnsi="Times New Roman"/>
          <w:sz w:val="28"/>
          <w:szCs w:val="28"/>
          <w:u w:val="single"/>
          <w:lang w:val="uk-UA"/>
        </w:rPr>
      </w:pPr>
    </w:p>
    <w:p w:rsidR="009F6946" w:rsidRDefault="009F6946" w:rsidP="009F6946">
      <w:pPr>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 xml:space="preserve">        </w:t>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rPr>
        <w:softHyphen/>
      </w:r>
      <w:r>
        <w:rPr>
          <w:rFonts w:ascii="Times New Roman" w:hAnsi="Times New Roman"/>
          <w:sz w:val="28"/>
          <w:szCs w:val="28"/>
          <w:lang w:val="uk-UA"/>
        </w:rPr>
        <w:t xml:space="preserve">   Виконала: студентка </w:t>
      </w:r>
      <w:r>
        <w:rPr>
          <w:rFonts w:ascii="Times New Roman" w:hAnsi="Times New Roman"/>
          <w:sz w:val="28"/>
          <w:szCs w:val="28"/>
        </w:rPr>
        <w:t xml:space="preserve">денної </w:t>
      </w:r>
      <w:r>
        <w:rPr>
          <w:rFonts w:ascii="Times New Roman" w:hAnsi="Times New Roman"/>
          <w:sz w:val="28"/>
          <w:szCs w:val="28"/>
          <w:lang w:val="uk-UA"/>
        </w:rPr>
        <w:t>форми навчання</w:t>
      </w:r>
    </w:p>
    <w:p w:rsidR="009F6946" w:rsidRDefault="009F6946" w:rsidP="009F6946">
      <w:pPr>
        <w:pStyle w:val="ad"/>
        <w:rPr>
          <w:lang w:val="uk-UA"/>
        </w:rPr>
      </w:pPr>
      <w:r>
        <w:rPr>
          <w:sz w:val="28"/>
          <w:szCs w:val="28"/>
          <w:lang w:val="uk-UA"/>
        </w:rPr>
        <w:t xml:space="preserve">               спеціальності 035 Філологія 035.01</w:t>
      </w:r>
      <w:r>
        <w:rPr>
          <w:lang w:val="uk-UA"/>
        </w:rPr>
        <w:t xml:space="preserve"> </w:t>
      </w:r>
      <w:r>
        <w:rPr>
          <w:sz w:val="28"/>
          <w:szCs w:val="28"/>
          <w:lang w:val="uk-UA"/>
        </w:rPr>
        <w:t>Українська мова та література</w:t>
      </w:r>
    </w:p>
    <w:p w:rsidR="009F6946" w:rsidRDefault="009F6946" w:rsidP="009F6946">
      <w:pPr>
        <w:tabs>
          <w:tab w:val="left" w:pos="5245"/>
          <w:tab w:val="right" w:pos="9355"/>
        </w:tabs>
        <w:spacing w:before="120" w:after="0" w:line="240" w:lineRule="auto"/>
        <w:jc w:val="center"/>
        <w:rPr>
          <w:rFonts w:ascii="Times New Roman" w:hAnsi="Times New Roman"/>
          <w:b/>
          <w:sz w:val="28"/>
          <w:szCs w:val="28"/>
          <w:lang w:val="uk-UA"/>
        </w:rPr>
      </w:pPr>
      <w:r>
        <w:rPr>
          <w:rFonts w:ascii="Times New Roman" w:hAnsi="Times New Roman"/>
          <w:b/>
          <w:sz w:val="28"/>
          <w:szCs w:val="28"/>
          <w:lang w:val="uk-UA"/>
        </w:rPr>
        <w:t>Єржова Аксенія Вікторівна</w:t>
      </w:r>
    </w:p>
    <w:p w:rsidR="009F6946" w:rsidRDefault="009F6946" w:rsidP="009F6946">
      <w:pPr>
        <w:tabs>
          <w:tab w:val="left" w:pos="5245"/>
          <w:tab w:val="right" w:pos="9355"/>
        </w:tabs>
        <w:spacing w:before="120" w:after="0" w:line="240" w:lineRule="auto"/>
        <w:rPr>
          <w:rFonts w:ascii="Times New Roman" w:hAnsi="Times New Roman"/>
          <w:sz w:val="28"/>
          <w:szCs w:val="28"/>
          <w:lang w:val="uk-UA"/>
        </w:rPr>
      </w:pPr>
      <w:r>
        <w:rPr>
          <w:rFonts w:ascii="Times New Roman" w:hAnsi="Times New Roman"/>
          <w:sz w:val="20"/>
          <w:szCs w:val="20"/>
          <w:lang w:val="uk-UA"/>
        </w:rPr>
        <w:t xml:space="preserve">                                  </w:t>
      </w:r>
      <w:r>
        <w:rPr>
          <w:rFonts w:ascii="Times New Roman" w:hAnsi="Times New Roman"/>
          <w:sz w:val="28"/>
          <w:szCs w:val="28"/>
          <w:lang w:val="uk-UA"/>
        </w:rPr>
        <w:t xml:space="preserve">Керівник:  к.філол.н., доц. </w:t>
      </w:r>
      <w:r>
        <w:rPr>
          <w:rFonts w:ascii="Times New Roman" w:hAnsi="Times New Roman"/>
          <w:sz w:val="28"/>
          <w:szCs w:val="28"/>
          <w:lang w:val="uk-UA" w:eastAsia="en-US"/>
        </w:rPr>
        <w:t>Шупта-В’язовська О. Г</w:t>
      </w:r>
      <w:r>
        <w:rPr>
          <w:rFonts w:ascii="Times New Roman" w:hAnsi="Times New Roman"/>
          <w:sz w:val="28"/>
          <w:szCs w:val="28"/>
          <w:lang w:val="uk-UA"/>
        </w:rPr>
        <w:t xml:space="preserve">. __________ </w:t>
      </w:r>
    </w:p>
    <w:p w:rsidR="009F6946" w:rsidRDefault="009F6946" w:rsidP="009F6946">
      <w:pPr>
        <w:tabs>
          <w:tab w:val="left" w:pos="5245"/>
          <w:tab w:val="right" w:pos="9355"/>
        </w:tabs>
        <w:spacing w:before="120" w:after="0" w:line="240" w:lineRule="auto"/>
        <w:rPr>
          <w:rFonts w:ascii="Times New Roman" w:hAnsi="Times New Roman"/>
          <w:sz w:val="28"/>
          <w:szCs w:val="28"/>
          <w:lang w:val="uk-UA"/>
        </w:rPr>
      </w:pPr>
      <w:r>
        <w:rPr>
          <w:rFonts w:ascii="Times New Roman" w:hAnsi="Times New Roman"/>
          <w:sz w:val="28"/>
          <w:szCs w:val="28"/>
          <w:lang w:val="uk-UA"/>
        </w:rPr>
        <w:t xml:space="preserve">                                Рецензент:  к.філол.н., доц. Шевченко Т. М.</w:t>
      </w:r>
    </w:p>
    <w:p w:rsidR="009F6946" w:rsidRDefault="009F6946" w:rsidP="009F6946">
      <w:pPr>
        <w:spacing w:after="0" w:line="240" w:lineRule="auto"/>
        <w:ind w:left="3969"/>
        <w:rPr>
          <w:rFonts w:ascii="Times New Roman" w:hAnsi="Times New Roman"/>
          <w:sz w:val="28"/>
          <w:szCs w:val="28"/>
          <w:lang w:val="uk-UA"/>
        </w:rPr>
      </w:pPr>
    </w:p>
    <w:p w:rsidR="009F6946" w:rsidRDefault="009F6946" w:rsidP="009F6946">
      <w:pPr>
        <w:spacing w:after="0" w:line="240" w:lineRule="auto"/>
        <w:ind w:left="3969"/>
        <w:rPr>
          <w:rFonts w:ascii="Times New Roman" w:hAnsi="Times New Roman"/>
          <w:sz w:val="28"/>
          <w:szCs w:val="28"/>
          <w:lang w:val="uk-UA"/>
        </w:rPr>
      </w:pPr>
    </w:p>
    <w:tbl>
      <w:tblPr>
        <w:tblW w:w="5281" w:type="pct"/>
        <w:jc w:val="center"/>
        <w:tblLook w:val="00A0"/>
      </w:tblPr>
      <w:tblGrid>
        <w:gridCol w:w="5314"/>
        <w:gridCol w:w="4795"/>
      </w:tblGrid>
      <w:tr w:rsidR="009F6946" w:rsidRPr="009F6946" w:rsidTr="009F6946">
        <w:trPr>
          <w:jc w:val="center"/>
        </w:trPr>
        <w:tc>
          <w:tcPr>
            <w:tcW w:w="5194" w:type="dxa"/>
          </w:tcPr>
          <w:p w:rsidR="009F6946" w:rsidRDefault="009F6946">
            <w:pPr>
              <w:spacing w:after="0" w:line="240" w:lineRule="auto"/>
              <w:rPr>
                <w:rFonts w:ascii="Times New Roman" w:hAnsi="Times New Roman"/>
                <w:sz w:val="28"/>
                <w:szCs w:val="28"/>
                <w:lang w:val="uk-UA" w:eastAsia="en-US"/>
              </w:rPr>
            </w:pPr>
            <w:r>
              <w:rPr>
                <w:rFonts w:ascii="Times New Roman" w:hAnsi="Times New Roman"/>
                <w:sz w:val="28"/>
                <w:szCs w:val="28"/>
                <w:lang w:val="uk-UA" w:eastAsia="en-US"/>
              </w:rPr>
              <w:t>Рекомендовано до захисту:</w:t>
            </w:r>
          </w:p>
          <w:p w:rsidR="009F6946" w:rsidRDefault="009F6946">
            <w:pPr>
              <w:spacing w:before="120" w:after="0" w:line="240" w:lineRule="auto"/>
              <w:rPr>
                <w:rFonts w:ascii="Times New Roman" w:hAnsi="Times New Roman"/>
                <w:sz w:val="28"/>
                <w:szCs w:val="28"/>
                <w:lang w:val="uk-UA" w:eastAsia="en-US"/>
              </w:rPr>
            </w:pPr>
            <w:r>
              <w:rPr>
                <w:rFonts w:ascii="Times New Roman" w:hAnsi="Times New Roman"/>
                <w:sz w:val="28"/>
                <w:szCs w:val="28"/>
                <w:lang w:val="uk-UA" w:eastAsia="en-US"/>
              </w:rPr>
              <w:t>Протокол засідання кафедри</w:t>
            </w:r>
          </w:p>
          <w:p w:rsidR="009F6946" w:rsidRDefault="009F6946">
            <w:pPr>
              <w:spacing w:before="120" w:after="0" w:line="240" w:lineRule="auto"/>
              <w:rPr>
                <w:rFonts w:ascii="Times New Roman" w:hAnsi="Times New Roman"/>
                <w:sz w:val="28"/>
                <w:szCs w:val="28"/>
                <w:lang w:val="uk-UA" w:eastAsia="en-US"/>
              </w:rPr>
            </w:pPr>
            <w:r>
              <w:rPr>
                <w:rFonts w:ascii="Times New Roman" w:hAnsi="Times New Roman"/>
                <w:sz w:val="28"/>
                <w:szCs w:val="28"/>
                <w:lang w:val="uk-UA" w:eastAsia="en-US"/>
              </w:rPr>
              <w:t xml:space="preserve">№ ___ від ____________2017 р. </w:t>
            </w:r>
          </w:p>
          <w:p w:rsidR="009F6946" w:rsidRDefault="009F6946">
            <w:pPr>
              <w:spacing w:before="120" w:after="0" w:line="240" w:lineRule="auto"/>
              <w:rPr>
                <w:rFonts w:ascii="Times New Roman" w:hAnsi="Times New Roman"/>
                <w:sz w:val="28"/>
                <w:szCs w:val="28"/>
                <w:lang w:val="uk-UA" w:eastAsia="en-US"/>
              </w:rPr>
            </w:pPr>
            <w:r>
              <w:rPr>
                <w:rFonts w:ascii="Times New Roman" w:hAnsi="Times New Roman"/>
                <w:sz w:val="28"/>
                <w:szCs w:val="28"/>
                <w:lang w:val="uk-UA" w:eastAsia="en-US"/>
              </w:rPr>
              <w:t>Завідувач кафедри</w:t>
            </w:r>
          </w:p>
          <w:p w:rsidR="009F6946" w:rsidRDefault="009F6946">
            <w:pPr>
              <w:spacing w:before="120" w:after="0" w:line="240" w:lineRule="auto"/>
              <w:rPr>
                <w:rFonts w:ascii="Times New Roman" w:hAnsi="Times New Roman"/>
                <w:sz w:val="28"/>
                <w:szCs w:val="28"/>
                <w:lang w:val="uk-UA" w:eastAsia="en-US"/>
              </w:rPr>
            </w:pPr>
          </w:p>
          <w:p w:rsidR="009F6946" w:rsidRDefault="009F6946">
            <w:pPr>
              <w:spacing w:before="120" w:after="0" w:line="240" w:lineRule="auto"/>
              <w:rPr>
                <w:rFonts w:ascii="Times New Roman" w:hAnsi="Times New Roman"/>
                <w:sz w:val="28"/>
                <w:szCs w:val="28"/>
                <w:lang w:val="uk-UA" w:eastAsia="en-US"/>
              </w:rPr>
            </w:pPr>
            <w:r>
              <w:rPr>
                <w:rFonts w:ascii="Times New Roman" w:hAnsi="Times New Roman"/>
                <w:sz w:val="28"/>
                <w:szCs w:val="28"/>
                <w:lang w:val="uk-UA" w:eastAsia="en-US"/>
              </w:rPr>
              <w:t xml:space="preserve">______ доц. Шупта-В’язовська О. Г.  </w:t>
            </w:r>
          </w:p>
          <w:p w:rsidR="009F6946" w:rsidRDefault="009F6946">
            <w:pPr>
              <w:tabs>
                <w:tab w:val="left" w:pos="284"/>
                <w:tab w:val="left" w:pos="1767"/>
              </w:tabs>
              <w:spacing w:after="0" w:line="240" w:lineRule="auto"/>
              <w:rPr>
                <w:rFonts w:ascii="Times New Roman" w:hAnsi="Times New Roman"/>
                <w:sz w:val="20"/>
                <w:szCs w:val="20"/>
                <w:lang w:val="uk-UA" w:eastAsia="en-US"/>
              </w:rPr>
            </w:pPr>
            <w:r>
              <w:rPr>
                <w:rFonts w:ascii="Times New Roman" w:hAnsi="Times New Roman"/>
                <w:sz w:val="20"/>
                <w:szCs w:val="20"/>
                <w:lang w:val="uk-UA" w:eastAsia="en-US"/>
              </w:rPr>
              <w:tab/>
              <w:t>(підпис)</w:t>
            </w:r>
            <w:r>
              <w:rPr>
                <w:rFonts w:ascii="Times New Roman" w:hAnsi="Times New Roman"/>
                <w:sz w:val="20"/>
                <w:szCs w:val="20"/>
                <w:lang w:val="uk-UA" w:eastAsia="en-US"/>
              </w:rPr>
              <w:tab/>
            </w:r>
          </w:p>
        </w:tc>
        <w:tc>
          <w:tcPr>
            <w:tcW w:w="4687" w:type="dxa"/>
            <w:hideMark/>
          </w:tcPr>
          <w:p w:rsidR="009F6946" w:rsidRDefault="009F6946">
            <w:pPr>
              <w:tabs>
                <w:tab w:val="right" w:pos="4462"/>
              </w:tabs>
              <w:spacing w:after="0" w:line="240" w:lineRule="auto"/>
              <w:rPr>
                <w:rFonts w:ascii="Times New Roman" w:hAnsi="Times New Roman"/>
                <w:sz w:val="28"/>
                <w:szCs w:val="28"/>
                <w:lang w:val="uk-UA" w:eastAsia="en-US"/>
              </w:rPr>
            </w:pPr>
            <w:r>
              <w:rPr>
                <w:rFonts w:ascii="Times New Roman" w:hAnsi="Times New Roman"/>
                <w:sz w:val="28"/>
                <w:szCs w:val="28"/>
                <w:lang w:val="uk-UA" w:eastAsia="en-US"/>
              </w:rPr>
              <w:t>Захищено на засіданні ЕК № протокол № __ від ________ 2017 р.</w:t>
            </w:r>
          </w:p>
          <w:p w:rsidR="009F6946" w:rsidRDefault="009F6946">
            <w:pPr>
              <w:tabs>
                <w:tab w:val="right" w:pos="4462"/>
              </w:tabs>
              <w:spacing w:before="120" w:after="0" w:line="240" w:lineRule="auto"/>
              <w:rPr>
                <w:rFonts w:ascii="Times New Roman" w:hAnsi="Times New Roman"/>
                <w:sz w:val="28"/>
                <w:szCs w:val="28"/>
                <w:lang w:val="uk-UA" w:eastAsia="en-US"/>
              </w:rPr>
            </w:pPr>
            <w:r>
              <w:rPr>
                <w:rFonts w:ascii="Times New Roman" w:hAnsi="Times New Roman"/>
                <w:sz w:val="28"/>
                <w:szCs w:val="28"/>
                <w:lang w:val="uk-UA" w:eastAsia="en-US"/>
              </w:rPr>
              <w:t>Оцінка ___________/______/_____</w:t>
            </w:r>
          </w:p>
          <w:p w:rsidR="009F6946" w:rsidRDefault="009F6946">
            <w:pPr>
              <w:spacing w:after="0" w:line="240" w:lineRule="auto"/>
              <w:jc w:val="center"/>
              <w:rPr>
                <w:rFonts w:ascii="Times New Roman" w:hAnsi="Times New Roman"/>
                <w:sz w:val="18"/>
                <w:szCs w:val="18"/>
                <w:lang w:val="uk-UA" w:eastAsia="en-US"/>
              </w:rPr>
            </w:pPr>
            <w:r>
              <w:rPr>
                <w:rFonts w:ascii="Times New Roman" w:hAnsi="Times New Roman"/>
                <w:sz w:val="20"/>
                <w:szCs w:val="20"/>
                <w:lang w:val="uk-UA" w:eastAsia="en-US"/>
              </w:rPr>
              <w:t xml:space="preserve">               </w:t>
            </w:r>
            <w:r>
              <w:rPr>
                <w:rFonts w:ascii="Times New Roman" w:hAnsi="Times New Roman"/>
                <w:sz w:val="18"/>
                <w:szCs w:val="18"/>
                <w:lang w:val="uk-UA" w:eastAsia="en-US"/>
              </w:rPr>
              <w:t>(за національною шкалою, шкалою ЕСТS, бали)</w:t>
            </w:r>
          </w:p>
          <w:p w:rsidR="009F6946" w:rsidRDefault="009F6946">
            <w:pPr>
              <w:spacing w:after="0" w:line="240" w:lineRule="auto"/>
              <w:rPr>
                <w:rFonts w:ascii="Times New Roman" w:hAnsi="Times New Roman"/>
                <w:sz w:val="18"/>
                <w:szCs w:val="18"/>
                <w:lang w:val="uk-UA" w:eastAsia="en-US"/>
              </w:rPr>
            </w:pPr>
            <w:r>
              <w:rPr>
                <w:rFonts w:ascii="Times New Roman" w:hAnsi="Times New Roman"/>
                <w:sz w:val="28"/>
                <w:szCs w:val="28"/>
                <w:lang w:val="uk-UA" w:eastAsia="en-US"/>
              </w:rPr>
              <w:t>Голова ЕК</w:t>
            </w:r>
          </w:p>
          <w:p w:rsidR="009F6946" w:rsidRDefault="009F6946">
            <w:pPr>
              <w:tabs>
                <w:tab w:val="left" w:pos="1446"/>
                <w:tab w:val="right" w:pos="4462"/>
              </w:tabs>
              <w:spacing w:before="360" w:after="0" w:line="240" w:lineRule="auto"/>
              <w:rPr>
                <w:rFonts w:ascii="Times New Roman" w:hAnsi="Times New Roman"/>
                <w:sz w:val="28"/>
                <w:szCs w:val="28"/>
                <w:lang w:val="uk-UA" w:eastAsia="en-US"/>
              </w:rPr>
            </w:pPr>
            <w:r>
              <w:rPr>
                <w:rFonts w:ascii="Times New Roman" w:hAnsi="Times New Roman"/>
                <w:sz w:val="28"/>
                <w:szCs w:val="28"/>
                <w:u w:val="single"/>
                <w:lang w:val="uk-UA" w:eastAsia="en-US"/>
              </w:rPr>
              <w:tab/>
            </w:r>
            <w:r>
              <w:rPr>
                <w:rFonts w:ascii="Times New Roman" w:hAnsi="Times New Roman"/>
                <w:sz w:val="28"/>
                <w:szCs w:val="28"/>
                <w:lang w:val="uk-UA" w:eastAsia="en-US"/>
              </w:rPr>
              <w:t xml:space="preserve">   проф.Малютіна Н. П.</w:t>
            </w:r>
            <w:r>
              <w:rPr>
                <w:rFonts w:ascii="Times New Roman" w:hAnsi="Times New Roman"/>
                <w:sz w:val="20"/>
                <w:szCs w:val="20"/>
                <w:lang w:val="uk-UA" w:eastAsia="en-US"/>
              </w:rPr>
              <w:tab/>
              <w:t>(підпис)</w:t>
            </w:r>
            <w:r>
              <w:rPr>
                <w:rFonts w:ascii="Times New Roman" w:hAnsi="Times New Roman"/>
                <w:sz w:val="20"/>
                <w:szCs w:val="20"/>
                <w:lang w:val="uk-UA" w:eastAsia="en-US"/>
              </w:rPr>
              <w:tab/>
            </w:r>
          </w:p>
        </w:tc>
      </w:tr>
    </w:tbl>
    <w:p w:rsidR="009F6946" w:rsidRDefault="009F6946" w:rsidP="009F6946">
      <w:pPr>
        <w:spacing w:after="0" w:line="240" w:lineRule="auto"/>
        <w:rPr>
          <w:rFonts w:ascii="Times New Roman" w:hAnsi="Times New Roman"/>
          <w:b/>
          <w:sz w:val="28"/>
          <w:szCs w:val="28"/>
          <w:lang w:val="uk-UA"/>
        </w:rPr>
      </w:pPr>
    </w:p>
    <w:p w:rsidR="009F6946" w:rsidRDefault="009F6946" w:rsidP="009F6946">
      <w:pPr>
        <w:spacing w:after="0" w:line="240" w:lineRule="auto"/>
        <w:jc w:val="center"/>
        <w:rPr>
          <w:rFonts w:ascii="Times New Roman" w:hAnsi="Times New Roman"/>
          <w:sz w:val="28"/>
          <w:szCs w:val="28"/>
          <w:lang w:val="uk-UA"/>
        </w:rPr>
      </w:pPr>
    </w:p>
    <w:p w:rsidR="009F6946" w:rsidRDefault="009F6946" w:rsidP="009F6946">
      <w:pPr>
        <w:spacing w:after="0" w:line="240" w:lineRule="auto"/>
        <w:rPr>
          <w:rFonts w:ascii="Times New Roman" w:hAnsi="Times New Roman"/>
          <w:sz w:val="28"/>
          <w:szCs w:val="28"/>
          <w:lang w:val="uk-UA"/>
        </w:rPr>
      </w:pPr>
    </w:p>
    <w:p w:rsidR="000E6D45" w:rsidRDefault="000E6D45" w:rsidP="009F6946">
      <w:pPr>
        <w:spacing w:after="0" w:line="240" w:lineRule="auto"/>
        <w:rPr>
          <w:rFonts w:ascii="Times New Roman" w:hAnsi="Times New Roman"/>
          <w:sz w:val="28"/>
          <w:szCs w:val="28"/>
          <w:lang w:val="uk-UA"/>
        </w:rPr>
      </w:pPr>
    </w:p>
    <w:p w:rsidR="009F6946" w:rsidRDefault="009F6946" w:rsidP="009F6946">
      <w:pPr>
        <w:pStyle w:val="a3"/>
        <w:jc w:val="center"/>
        <w:rPr>
          <w:rFonts w:ascii="Times New Roman" w:eastAsia="Times New Roman" w:hAnsi="Times New Roman"/>
          <w:sz w:val="28"/>
          <w:szCs w:val="28"/>
          <w:lang w:val="uk-UA"/>
        </w:rPr>
      </w:pPr>
      <w:r>
        <w:rPr>
          <w:rFonts w:ascii="Times New Roman" w:eastAsia="Times New Roman" w:hAnsi="Times New Roman"/>
          <w:sz w:val="28"/>
          <w:szCs w:val="28"/>
          <w:lang w:val="uk-UA"/>
        </w:rPr>
        <w:t>Одеса – 2017</w:t>
      </w:r>
    </w:p>
    <w:p w:rsidR="009F6946" w:rsidRDefault="009F6946" w:rsidP="009F6946">
      <w:pPr>
        <w:pStyle w:val="a3"/>
        <w:tabs>
          <w:tab w:val="left" w:pos="3899"/>
        </w:tabs>
        <w:spacing w:line="360" w:lineRule="auto"/>
        <w:rPr>
          <w:rFonts w:ascii="Times New Roman" w:hAnsi="Times New Roman"/>
          <w:b/>
          <w:sz w:val="28"/>
          <w:szCs w:val="28"/>
          <w:lang w:val="uk-UA"/>
        </w:rPr>
      </w:pPr>
      <w:r>
        <w:rPr>
          <w:rFonts w:ascii="Times New Roman" w:hAnsi="Times New Roman"/>
          <w:sz w:val="28"/>
          <w:szCs w:val="28"/>
          <w:lang w:val="uk-UA"/>
        </w:rPr>
        <w:lastRenderedPageBreak/>
        <w:tab/>
      </w:r>
      <w:r>
        <w:rPr>
          <w:rFonts w:ascii="Times New Roman" w:hAnsi="Times New Roman"/>
          <w:b/>
          <w:sz w:val="28"/>
          <w:szCs w:val="28"/>
          <w:lang w:val="uk-UA"/>
        </w:rPr>
        <w:t>Зміст</w:t>
      </w:r>
    </w:p>
    <w:p w:rsidR="009F6946" w:rsidRDefault="009F6946" w:rsidP="009F6946">
      <w:pPr>
        <w:pStyle w:val="a3"/>
        <w:tabs>
          <w:tab w:val="left" w:pos="3899"/>
        </w:tabs>
        <w:spacing w:line="360" w:lineRule="auto"/>
        <w:rPr>
          <w:rFonts w:ascii="Times New Roman" w:hAnsi="Times New Roman"/>
          <w:sz w:val="28"/>
          <w:szCs w:val="28"/>
          <w:lang w:val="uk-UA"/>
        </w:rPr>
      </w:pPr>
      <w:r>
        <w:rPr>
          <w:rFonts w:ascii="Times New Roman" w:hAnsi="Times New Roman"/>
          <w:sz w:val="28"/>
          <w:szCs w:val="28"/>
          <w:lang w:val="uk-UA"/>
        </w:rPr>
        <w:t xml:space="preserve">Вступ ……………………………………………………………………….с. 3 </w:t>
      </w:r>
    </w:p>
    <w:p w:rsidR="009F6946" w:rsidRDefault="009F6946" w:rsidP="009F6946">
      <w:pPr>
        <w:pStyle w:val="a3"/>
        <w:tabs>
          <w:tab w:val="left" w:pos="3899"/>
        </w:tabs>
        <w:spacing w:line="360" w:lineRule="auto"/>
        <w:rPr>
          <w:rFonts w:ascii="Times New Roman" w:hAnsi="Times New Roman"/>
          <w:sz w:val="28"/>
          <w:szCs w:val="28"/>
          <w:lang w:val="uk-UA"/>
        </w:rPr>
      </w:pPr>
      <w:r>
        <w:rPr>
          <w:rFonts w:ascii="Times New Roman" w:hAnsi="Times New Roman"/>
          <w:sz w:val="28"/>
          <w:szCs w:val="28"/>
          <w:lang w:val="uk-UA"/>
        </w:rPr>
        <w:t>Розділ перший</w:t>
      </w:r>
    </w:p>
    <w:p w:rsidR="009F6946" w:rsidRDefault="009F6946" w:rsidP="009F6946">
      <w:pPr>
        <w:pStyle w:val="a3"/>
        <w:tabs>
          <w:tab w:val="left" w:pos="3899"/>
        </w:tabs>
        <w:spacing w:line="360" w:lineRule="auto"/>
        <w:rPr>
          <w:rFonts w:ascii="Times New Roman" w:hAnsi="Times New Roman"/>
          <w:sz w:val="28"/>
          <w:szCs w:val="28"/>
          <w:lang w:val="uk-UA"/>
        </w:rPr>
      </w:pPr>
      <w:r>
        <w:rPr>
          <w:rFonts w:ascii="Times New Roman" w:hAnsi="Times New Roman"/>
          <w:sz w:val="28"/>
          <w:szCs w:val="28"/>
          <w:lang w:val="uk-UA"/>
        </w:rPr>
        <w:t xml:space="preserve"> Психологія несвідомого в контексті літературознавства…………………7</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Розділ другий</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Творчість М. Коцюбинського і проблема несвідомого</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2.1 Рецепція творчості М. Коцюбинського дослідниками: загальні тенденції та психоаналітичні студії………………………………………………..…..16</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2.2  Психологічна новелістика М. Коцюбинського як художнє наближення</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до несвідомого……………………………………………………………....25</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2.3 Сон як діалог свідомості з несвідомим (оповідання «Сон»)………... .51 </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Висновки……………………………………………………………………..63</w:t>
      </w:r>
    </w:p>
    <w:p w:rsidR="009F6946" w:rsidRDefault="009F6946" w:rsidP="009F6946">
      <w:pPr>
        <w:pStyle w:val="a3"/>
        <w:spacing w:line="360" w:lineRule="auto"/>
        <w:rPr>
          <w:rFonts w:ascii="Times New Roman" w:hAnsi="Times New Roman"/>
          <w:sz w:val="28"/>
          <w:szCs w:val="28"/>
          <w:lang w:val="uk-UA"/>
        </w:rPr>
      </w:pPr>
      <w:r>
        <w:rPr>
          <w:rFonts w:ascii="Times New Roman" w:hAnsi="Times New Roman"/>
          <w:sz w:val="28"/>
          <w:szCs w:val="28"/>
          <w:lang w:val="uk-UA"/>
        </w:rPr>
        <w:t>Список використаних джерел…………………………..………………......67</w:t>
      </w: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9F6946" w:rsidRDefault="009F6946" w:rsidP="009F6946">
      <w:pPr>
        <w:pStyle w:val="a3"/>
        <w:spacing w:line="360" w:lineRule="auto"/>
        <w:rPr>
          <w:rFonts w:ascii="Times New Roman" w:hAnsi="Times New Roman"/>
          <w:sz w:val="28"/>
          <w:szCs w:val="28"/>
          <w:lang w:val="uk-UA"/>
        </w:rPr>
      </w:pPr>
    </w:p>
    <w:p w:rsidR="000E6D45" w:rsidRDefault="000E6D45" w:rsidP="009F6946">
      <w:pPr>
        <w:pStyle w:val="a3"/>
        <w:spacing w:line="360" w:lineRule="auto"/>
        <w:rPr>
          <w:rFonts w:ascii="Times New Roman" w:hAnsi="Times New Roman"/>
          <w:sz w:val="28"/>
          <w:szCs w:val="28"/>
          <w:lang w:val="uk-UA"/>
        </w:rPr>
      </w:pPr>
    </w:p>
    <w:p w:rsidR="009F6946" w:rsidRDefault="009F6946" w:rsidP="009F6946"/>
    <w:p w:rsidR="002E040D" w:rsidRPr="0051778D" w:rsidRDefault="002E040D" w:rsidP="008A2CCA">
      <w:pPr>
        <w:pStyle w:val="a3"/>
        <w:spacing w:line="360" w:lineRule="auto"/>
        <w:jc w:val="center"/>
        <w:rPr>
          <w:rFonts w:ascii="Times New Roman" w:hAnsi="Times New Roman"/>
          <w:b/>
          <w:sz w:val="28"/>
          <w:szCs w:val="28"/>
          <w:lang w:val="uk-UA"/>
        </w:rPr>
      </w:pPr>
      <w:r w:rsidRPr="0051778D">
        <w:rPr>
          <w:rFonts w:ascii="Times New Roman" w:hAnsi="Times New Roman"/>
          <w:b/>
          <w:sz w:val="28"/>
          <w:szCs w:val="28"/>
          <w:lang w:val="uk-UA"/>
        </w:rPr>
        <w:lastRenderedPageBreak/>
        <w:t>Вступ</w:t>
      </w:r>
    </w:p>
    <w:p w:rsidR="00B417DB"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Михайло Коцюбинський – новатор не лише в українській</w:t>
      </w:r>
      <w:r w:rsidR="00B417DB">
        <w:rPr>
          <w:rFonts w:ascii="Times New Roman" w:hAnsi="Times New Roman"/>
          <w:sz w:val="28"/>
          <w:szCs w:val="28"/>
          <w:lang w:val="uk-UA"/>
        </w:rPr>
        <w:t xml:space="preserve">, але й  у світовій літературі, </w:t>
      </w:r>
      <w:r>
        <w:rPr>
          <w:rFonts w:ascii="Times New Roman" w:hAnsi="Times New Roman"/>
          <w:sz w:val="28"/>
          <w:szCs w:val="28"/>
          <w:lang w:val="uk-UA"/>
        </w:rPr>
        <w:t>за творчістю якого можна прослідкувати поступ усього літ</w:t>
      </w:r>
      <w:r w:rsidR="001C07A1">
        <w:rPr>
          <w:rFonts w:ascii="Times New Roman" w:hAnsi="Times New Roman"/>
          <w:sz w:val="28"/>
          <w:szCs w:val="28"/>
          <w:lang w:val="uk-UA"/>
        </w:rPr>
        <w:t>ературного європейського процесу</w:t>
      </w:r>
      <w:r>
        <w:rPr>
          <w:rFonts w:ascii="Times New Roman" w:hAnsi="Times New Roman"/>
          <w:sz w:val="28"/>
          <w:szCs w:val="28"/>
          <w:lang w:val="uk-UA"/>
        </w:rPr>
        <w:t>. Він одним з перших в українській літературі усвідомив потребу її модерної трансформації. Тому творчість цього письменника завжди була предметом суперечок літературних критиків та літературознавців.</w:t>
      </w:r>
    </w:p>
    <w:p w:rsidR="002E040D" w:rsidRDefault="002E040D" w:rsidP="000004AE">
      <w:pPr>
        <w:pStyle w:val="a3"/>
        <w:spacing w:line="360" w:lineRule="auto"/>
        <w:rPr>
          <w:rFonts w:ascii="Times New Roman" w:hAnsi="Times New Roman"/>
          <w:sz w:val="28"/>
          <w:szCs w:val="28"/>
          <w:lang w:val="uk-UA"/>
        </w:rPr>
      </w:pPr>
      <w:r w:rsidRPr="00561FF0">
        <w:rPr>
          <w:rFonts w:ascii="Times New Roman" w:hAnsi="Times New Roman"/>
          <w:sz w:val="28"/>
          <w:szCs w:val="28"/>
        </w:rPr>
        <w:t xml:space="preserve">       </w:t>
      </w:r>
      <w:r>
        <w:rPr>
          <w:rFonts w:ascii="Times New Roman" w:hAnsi="Times New Roman"/>
          <w:sz w:val="28"/>
          <w:szCs w:val="28"/>
          <w:lang w:val="uk-UA"/>
        </w:rPr>
        <w:t>Метою роботи є дослідити художнє зображення несвідомого у творчості письменника.</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Поставлена мета передбачає виконання наступних завдань:</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    з’ясувати розуміння несвідомого психологією та літературознавством;</w:t>
      </w:r>
    </w:p>
    <w:p w:rsidR="002E040D" w:rsidRDefault="002E040D" w:rsidP="00561FF0">
      <w:pPr>
        <w:pStyle w:val="a3"/>
        <w:numPr>
          <w:ilvl w:val="0"/>
          <w:numId w:val="4"/>
        </w:numPr>
        <w:spacing w:line="360" w:lineRule="auto"/>
        <w:rPr>
          <w:rFonts w:ascii="Times New Roman" w:hAnsi="Times New Roman"/>
          <w:sz w:val="28"/>
          <w:szCs w:val="28"/>
          <w:lang w:val="uk-UA"/>
        </w:rPr>
      </w:pPr>
      <w:r>
        <w:rPr>
          <w:rFonts w:ascii="Times New Roman" w:hAnsi="Times New Roman"/>
          <w:sz w:val="28"/>
          <w:szCs w:val="28"/>
          <w:lang w:val="uk-UA"/>
        </w:rPr>
        <w:t xml:space="preserve">простежити рецепцію творчості Коцюбинського у дискурсі кінця </w:t>
      </w:r>
      <w:r>
        <w:rPr>
          <w:rFonts w:ascii="Times New Roman" w:hAnsi="Times New Roman"/>
          <w:sz w:val="28"/>
          <w:szCs w:val="28"/>
          <w:lang w:val="en-US"/>
        </w:rPr>
        <w:t>XIX</w:t>
      </w:r>
      <w:r>
        <w:rPr>
          <w:rFonts w:ascii="Times New Roman" w:hAnsi="Times New Roman"/>
          <w:sz w:val="28"/>
          <w:szCs w:val="28"/>
          <w:lang w:val="uk-UA"/>
        </w:rPr>
        <w:t xml:space="preserve"> - початку </w:t>
      </w:r>
      <w:r>
        <w:rPr>
          <w:rFonts w:ascii="Times New Roman" w:hAnsi="Times New Roman"/>
          <w:sz w:val="28"/>
          <w:szCs w:val="28"/>
          <w:lang w:val="en-US"/>
        </w:rPr>
        <w:t>XXI</w:t>
      </w:r>
      <w:r w:rsidRPr="00561FF0">
        <w:rPr>
          <w:rFonts w:ascii="Times New Roman" w:hAnsi="Times New Roman"/>
          <w:sz w:val="28"/>
          <w:szCs w:val="28"/>
          <w:lang w:val="uk-UA"/>
        </w:rPr>
        <w:t xml:space="preserve"> ст</w:t>
      </w:r>
      <w:r>
        <w:rPr>
          <w:rFonts w:ascii="Times New Roman" w:hAnsi="Times New Roman"/>
          <w:sz w:val="28"/>
          <w:szCs w:val="28"/>
          <w:lang w:val="uk-UA"/>
        </w:rPr>
        <w:t>.;</w:t>
      </w:r>
    </w:p>
    <w:p w:rsidR="002E040D" w:rsidRDefault="002E040D" w:rsidP="00BF6708">
      <w:pPr>
        <w:pStyle w:val="a3"/>
        <w:numPr>
          <w:ilvl w:val="0"/>
          <w:numId w:val="4"/>
        </w:numPr>
        <w:spacing w:line="360" w:lineRule="auto"/>
        <w:rPr>
          <w:rFonts w:ascii="Times New Roman" w:hAnsi="Times New Roman"/>
          <w:sz w:val="28"/>
          <w:szCs w:val="28"/>
          <w:lang w:val="uk-UA"/>
        </w:rPr>
      </w:pPr>
      <w:r>
        <w:rPr>
          <w:rFonts w:ascii="Times New Roman" w:hAnsi="Times New Roman"/>
          <w:sz w:val="28"/>
          <w:szCs w:val="28"/>
          <w:lang w:val="uk-UA"/>
        </w:rPr>
        <w:t>дослідити зображення несвідомого в новелах:  «Що записано в книгу життя», «Лялечка», «</w:t>
      </w:r>
      <w:r>
        <w:rPr>
          <w:rFonts w:ascii="Times New Roman" w:hAnsi="Times New Roman"/>
          <w:sz w:val="28"/>
          <w:szCs w:val="28"/>
          <w:lang w:val="en-US"/>
        </w:rPr>
        <w:t>Intermezzo</w:t>
      </w:r>
      <w:r w:rsidRPr="000F3B46">
        <w:rPr>
          <w:rFonts w:ascii="Times New Roman" w:hAnsi="Times New Roman"/>
          <w:sz w:val="28"/>
          <w:szCs w:val="28"/>
          <w:lang w:val="uk-UA"/>
        </w:rPr>
        <w:t>»,</w:t>
      </w:r>
      <w:r w:rsidR="000D00DA">
        <w:rPr>
          <w:rFonts w:ascii="Times New Roman" w:hAnsi="Times New Roman"/>
          <w:sz w:val="28"/>
          <w:szCs w:val="28"/>
          <w:lang w:val="uk-UA"/>
        </w:rPr>
        <w:t xml:space="preserve"> «Цвіт яблуні»;</w:t>
      </w:r>
    </w:p>
    <w:p w:rsidR="002E040D" w:rsidRDefault="002E040D" w:rsidP="00561FF0">
      <w:pPr>
        <w:pStyle w:val="a3"/>
        <w:numPr>
          <w:ilvl w:val="0"/>
          <w:numId w:val="4"/>
        </w:numPr>
        <w:spacing w:line="360" w:lineRule="auto"/>
        <w:rPr>
          <w:rFonts w:ascii="Times New Roman" w:hAnsi="Times New Roman"/>
          <w:sz w:val="28"/>
          <w:szCs w:val="28"/>
          <w:lang w:val="uk-UA"/>
        </w:rPr>
      </w:pPr>
      <w:r>
        <w:rPr>
          <w:rFonts w:ascii="Times New Roman" w:hAnsi="Times New Roman"/>
          <w:sz w:val="28"/>
          <w:szCs w:val="28"/>
          <w:lang w:val="uk-UA"/>
        </w:rPr>
        <w:t>виявити принципи і засоби зображення несвідо</w:t>
      </w:r>
      <w:r w:rsidR="000D00DA">
        <w:rPr>
          <w:rFonts w:ascii="Times New Roman" w:hAnsi="Times New Roman"/>
          <w:sz w:val="28"/>
          <w:szCs w:val="28"/>
          <w:lang w:val="uk-UA"/>
        </w:rPr>
        <w:t>мого у творчості Коцюбинського;</w:t>
      </w:r>
    </w:p>
    <w:p w:rsidR="002E040D" w:rsidRDefault="002E040D" w:rsidP="001D3B02">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Актуальність роботи зумовлена тим, що сфера несвідомого в її художньому опосередкуванні вивчена ще недостатньо. А рецепція творчості Коцюбинського неоднозначна, суперечлива і ви</w:t>
      </w:r>
      <w:r w:rsidR="000D46A1">
        <w:rPr>
          <w:rFonts w:ascii="Times New Roman" w:hAnsi="Times New Roman"/>
          <w:sz w:val="28"/>
          <w:szCs w:val="28"/>
          <w:lang w:val="uk-UA"/>
        </w:rPr>
        <w:t>разно поділяється на три етапи:</w:t>
      </w:r>
    </w:p>
    <w:p w:rsidR="002E040D" w:rsidRPr="00181CAF" w:rsidRDefault="002E040D" w:rsidP="001D3B02">
      <w:pPr>
        <w:pStyle w:val="a3"/>
        <w:spacing w:line="360" w:lineRule="auto"/>
        <w:rPr>
          <w:rFonts w:ascii="Times New Roman" w:hAnsi="Times New Roman"/>
          <w:sz w:val="28"/>
          <w:szCs w:val="28"/>
        </w:rPr>
      </w:pPr>
      <w:r>
        <w:rPr>
          <w:rFonts w:ascii="Times New Roman" w:hAnsi="Times New Roman"/>
          <w:sz w:val="28"/>
          <w:szCs w:val="28"/>
          <w:lang w:val="uk-UA"/>
        </w:rPr>
        <w:t xml:space="preserve">    </w:t>
      </w:r>
      <w:r w:rsidR="000D46A1">
        <w:rPr>
          <w:rFonts w:ascii="Times New Roman" w:hAnsi="Times New Roman"/>
          <w:sz w:val="28"/>
          <w:szCs w:val="28"/>
          <w:lang w:val="uk-UA"/>
        </w:rPr>
        <w:t>-</w:t>
      </w:r>
      <w:r>
        <w:rPr>
          <w:rFonts w:ascii="Times New Roman" w:hAnsi="Times New Roman"/>
          <w:sz w:val="28"/>
          <w:szCs w:val="28"/>
          <w:lang w:val="uk-UA"/>
        </w:rPr>
        <w:t xml:space="preserve">    Перший етап досліджень – це сучасн</w:t>
      </w:r>
      <w:r w:rsidR="003134E0">
        <w:rPr>
          <w:rFonts w:ascii="Times New Roman" w:hAnsi="Times New Roman"/>
          <w:sz w:val="28"/>
          <w:szCs w:val="28"/>
          <w:lang w:val="uk-UA"/>
        </w:rPr>
        <w:t>к</w:t>
      </w:r>
      <w:r>
        <w:rPr>
          <w:rFonts w:ascii="Times New Roman" w:hAnsi="Times New Roman"/>
          <w:sz w:val="28"/>
          <w:szCs w:val="28"/>
          <w:lang w:val="uk-UA"/>
        </w:rPr>
        <w:t>ики митця, зокрема Іван Франко, Степан Балей, Сергій Єфремов, Микола Зеров, Михайло Грушевський, Микола Євшан. На цьому етапі визнавалось модерністичне спрямування творчості письменника. Наприклад, акад. Єфремов нову манеру акварелі «На камені», психологічного етюду «Цвіт яблуні» та першої частини «</w:t>
      </w:r>
      <w:r>
        <w:rPr>
          <w:rFonts w:ascii="Times New Roman" w:hAnsi="Times New Roman"/>
          <w:sz w:val="28"/>
          <w:szCs w:val="28"/>
          <w:lang w:val="en-US"/>
        </w:rPr>
        <w:t>Fata</w:t>
      </w:r>
      <w:r w:rsidRPr="009F7444">
        <w:rPr>
          <w:rFonts w:ascii="Times New Roman" w:hAnsi="Times New Roman"/>
          <w:sz w:val="28"/>
          <w:szCs w:val="28"/>
          <w:lang w:val="uk-UA"/>
        </w:rPr>
        <w:t xml:space="preserve"> </w:t>
      </w:r>
      <w:r>
        <w:rPr>
          <w:rFonts w:ascii="Times New Roman" w:hAnsi="Times New Roman"/>
          <w:sz w:val="28"/>
          <w:szCs w:val="28"/>
          <w:lang w:val="en-US"/>
        </w:rPr>
        <w:t>Morgana</w:t>
      </w:r>
      <w:r>
        <w:rPr>
          <w:rFonts w:ascii="Times New Roman" w:hAnsi="Times New Roman"/>
          <w:sz w:val="28"/>
          <w:szCs w:val="28"/>
          <w:lang w:val="uk-UA"/>
        </w:rPr>
        <w:t xml:space="preserve">» називає імпресіоністичною. Ці думки підтверджує Микола Зеров у статті «Коцюбинський і Чехов».  </w:t>
      </w:r>
      <w:r w:rsidR="003F258B" w:rsidRPr="003F258B">
        <w:rPr>
          <w:rFonts w:ascii="Times New Roman" w:hAnsi="Times New Roman"/>
          <w:sz w:val="28"/>
          <w:szCs w:val="28"/>
        </w:rPr>
        <w:t>[</w:t>
      </w:r>
      <w:r w:rsidR="00DB1811">
        <w:rPr>
          <w:rFonts w:ascii="Times New Roman" w:hAnsi="Times New Roman"/>
          <w:sz w:val="28"/>
          <w:szCs w:val="28"/>
          <w:lang w:val="uk-UA"/>
        </w:rPr>
        <w:t>18</w:t>
      </w:r>
      <w:r w:rsidR="00A854D0">
        <w:rPr>
          <w:rFonts w:ascii="Times New Roman" w:hAnsi="Times New Roman"/>
          <w:sz w:val="28"/>
          <w:szCs w:val="28"/>
          <w:lang w:val="uk-UA"/>
        </w:rPr>
        <w:t>.</w:t>
      </w:r>
      <w:r w:rsidR="00781833">
        <w:rPr>
          <w:rFonts w:ascii="Times New Roman" w:hAnsi="Times New Roman"/>
          <w:sz w:val="28"/>
          <w:szCs w:val="28"/>
          <w:lang w:val="uk-UA"/>
        </w:rPr>
        <w:t xml:space="preserve"> </w:t>
      </w:r>
      <w:r w:rsidR="003F258B">
        <w:rPr>
          <w:rFonts w:ascii="Times New Roman" w:hAnsi="Times New Roman"/>
          <w:sz w:val="28"/>
          <w:szCs w:val="28"/>
          <w:lang w:val="uk-UA"/>
        </w:rPr>
        <w:t>509-515</w:t>
      </w:r>
      <w:r w:rsidR="003F258B" w:rsidRPr="00181CAF">
        <w:rPr>
          <w:rFonts w:ascii="Times New Roman" w:hAnsi="Times New Roman"/>
          <w:sz w:val="28"/>
          <w:szCs w:val="28"/>
        </w:rPr>
        <w:t>]</w:t>
      </w:r>
    </w:p>
    <w:p w:rsidR="002E040D" w:rsidRDefault="002E040D" w:rsidP="001D3B02">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0D46A1">
        <w:rPr>
          <w:rFonts w:ascii="Times New Roman" w:hAnsi="Times New Roman"/>
          <w:sz w:val="28"/>
          <w:szCs w:val="28"/>
          <w:lang w:val="uk-UA"/>
        </w:rPr>
        <w:t>-</w:t>
      </w:r>
      <w:r>
        <w:rPr>
          <w:rFonts w:ascii="Times New Roman" w:hAnsi="Times New Roman"/>
          <w:sz w:val="28"/>
          <w:szCs w:val="28"/>
          <w:lang w:val="uk-UA"/>
        </w:rPr>
        <w:t xml:space="preserve">     Другий – це дослідження вчених радянського періоду. Їх погляди спрямовані на реалізм</w:t>
      </w:r>
      <w:r w:rsidRPr="00E22B76">
        <w:rPr>
          <w:rFonts w:ascii="Times New Roman" w:hAnsi="Times New Roman"/>
          <w:sz w:val="28"/>
          <w:szCs w:val="28"/>
        </w:rPr>
        <w:t xml:space="preserve"> </w:t>
      </w:r>
      <w:r>
        <w:rPr>
          <w:rFonts w:ascii="Times New Roman" w:hAnsi="Times New Roman"/>
          <w:sz w:val="28"/>
          <w:szCs w:val="28"/>
          <w:lang w:val="uk-UA"/>
        </w:rPr>
        <w:t xml:space="preserve">або романтизм Коцюбинського. Незважаючи на те,  що </w:t>
      </w:r>
      <w:r>
        <w:rPr>
          <w:rFonts w:ascii="Times New Roman" w:hAnsi="Times New Roman"/>
          <w:sz w:val="28"/>
          <w:szCs w:val="28"/>
          <w:lang w:val="uk-UA"/>
        </w:rPr>
        <w:lastRenderedPageBreak/>
        <w:t>радянське літературознавство було заідеологізовано і на його оцінку спиратися доводиться обережно, проте є цілий ряд дослідників, наукову вагу спостережень яких не можна не брати до уваги. Зокрема, варто звернути увагу на роботи  Коцюбинської-Ефименко</w:t>
      </w:r>
      <w:r w:rsidR="003F258B">
        <w:rPr>
          <w:rFonts w:ascii="Times New Roman" w:hAnsi="Times New Roman"/>
          <w:sz w:val="28"/>
          <w:szCs w:val="28"/>
          <w:lang w:val="uk-UA"/>
        </w:rPr>
        <w:t>, особливо «</w:t>
      </w:r>
      <w:r w:rsidR="003F258B" w:rsidRPr="003F258B">
        <w:rPr>
          <w:rFonts w:ascii="Times New Roman" w:hAnsi="Times New Roman"/>
          <w:sz w:val="28"/>
          <w:szCs w:val="28"/>
          <w:lang w:val="uk-UA" w:eastAsia="ru-RU"/>
        </w:rPr>
        <w:t>Михайло Коцюбинський. Життя і творчість</w:t>
      </w:r>
      <w:r w:rsidR="003F258B">
        <w:rPr>
          <w:rFonts w:ascii="Times New Roman" w:hAnsi="Times New Roman"/>
          <w:sz w:val="28"/>
          <w:szCs w:val="28"/>
          <w:lang w:val="uk-UA" w:eastAsia="ru-RU"/>
        </w:rPr>
        <w:t xml:space="preserve">», </w:t>
      </w:r>
      <w:r>
        <w:rPr>
          <w:rFonts w:ascii="Times New Roman" w:hAnsi="Times New Roman"/>
          <w:sz w:val="28"/>
          <w:szCs w:val="28"/>
          <w:lang w:val="uk-UA"/>
        </w:rPr>
        <w:t xml:space="preserve"> а також Василя Фащенка,  Ніни Калениченко</w:t>
      </w:r>
      <w:r>
        <w:rPr>
          <w:rFonts w:ascii="Times New Roman" w:hAnsi="Times New Roman"/>
          <w:sz w:val="28"/>
          <w:szCs w:val="28"/>
        </w:rPr>
        <w:t>.</w:t>
      </w:r>
      <w:r>
        <w:rPr>
          <w:rFonts w:ascii="Times New Roman" w:hAnsi="Times New Roman"/>
          <w:sz w:val="28"/>
          <w:szCs w:val="28"/>
          <w:lang w:val="uk-UA"/>
        </w:rPr>
        <w:t xml:space="preserve"> Зокрема  Василь Фащенко у праці «Гончар і Коцюбинський» манеру писання другого визначає як революційну романтику, вбачаючи пройнятість творів романтичним світосприйманням, поривом у майбутнє, прагненням змінити прогнилий лад. Композицію новел Коцюбинського він вважає підпорядкованими ідеям заперечення експлуататорського суспільства та його моралі.  </w:t>
      </w:r>
      <w:r w:rsidR="003F258B" w:rsidRPr="003F258B">
        <w:rPr>
          <w:rFonts w:ascii="Times New Roman" w:hAnsi="Times New Roman"/>
          <w:sz w:val="28"/>
          <w:szCs w:val="28"/>
          <w:lang w:val="uk-UA"/>
        </w:rPr>
        <w:t>[</w:t>
      </w:r>
      <w:r w:rsidR="00DB1811">
        <w:rPr>
          <w:rFonts w:ascii="Times New Roman" w:hAnsi="Times New Roman"/>
          <w:sz w:val="28"/>
          <w:szCs w:val="28"/>
          <w:lang w:val="uk-UA"/>
        </w:rPr>
        <w:t>37</w:t>
      </w:r>
      <w:r w:rsidR="00A854D0">
        <w:rPr>
          <w:rFonts w:ascii="Times New Roman" w:hAnsi="Times New Roman"/>
          <w:sz w:val="28"/>
          <w:szCs w:val="28"/>
          <w:lang w:val="uk-UA"/>
        </w:rPr>
        <w:t>.</w:t>
      </w:r>
      <w:r w:rsidR="003F258B">
        <w:rPr>
          <w:rFonts w:ascii="Times New Roman" w:hAnsi="Times New Roman"/>
          <w:sz w:val="28"/>
          <w:szCs w:val="28"/>
          <w:lang w:val="uk-UA"/>
        </w:rPr>
        <w:t xml:space="preserve"> 109-121</w:t>
      </w:r>
      <w:r w:rsidR="003F258B" w:rsidRPr="003F258B">
        <w:rPr>
          <w:rFonts w:ascii="Times New Roman" w:hAnsi="Times New Roman"/>
          <w:sz w:val="28"/>
          <w:szCs w:val="28"/>
          <w:lang w:val="uk-UA"/>
        </w:rPr>
        <w:t>]</w:t>
      </w:r>
      <w:r w:rsidR="00E77C2A">
        <w:rPr>
          <w:rFonts w:ascii="Times New Roman" w:hAnsi="Times New Roman"/>
          <w:sz w:val="28"/>
          <w:szCs w:val="28"/>
          <w:lang w:val="uk-UA"/>
        </w:rPr>
        <w:t xml:space="preserve"> </w:t>
      </w:r>
      <w:r>
        <w:rPr>
          <w:rFonts w:ascii="Times New Roman" w:hAnsi="Times New Roman"/>
          <w:sz w:val="28"/>
          <w:szCs w:val="28"/>
          <w:lang w:val="uk-UA"/>
        </w:rPr>
        <w:t xml:space="preserve"> </w:t>
      </w:r>
      <w:r w:rsidRPr="000004AE">
        <w:rPr>
          <w:rFonts w:ascii="Times New Roman" w:hAnsi="Times New Roman"/>
          <w:sz w:val="28"/>
          <w:szCs w:val="28"/>
          <w:lang w:val="uk-UA"/>
        </w:rPr>
        <w:t>Дослідник творчості письменника П.Й.Колесник у праці «Коцюбинський – художник слова»</w:t>
      </w:r>
      <w:r>
        <w:rPr>
          <w:rFonts w:ascii="Times New Roman" w:hAnsi="Times New Roman"/>
          <w:sz w:val="28"/>
          <w:szCs w:val="28"/>
          <w:lang w:val="uk-UA"/>
        </w:rPr>
        <w:t xml:space="preserve"> називає митця матеріалістом, котрий </w:t>
      </w:r>
      <w:r w:rsidRPr="000004AE">
        <w:rPr>
          <w:rFonts w:ascii="Times New Roman" w:hAnsi="Times New Roman"/>
          <w:sz w:val="28"/>
          <w:szCs w:val="28"/>
          <w:lang w:val="uk-UA"/>
        </w:rPr>
        <w:t xml:space="preserve"> імпресіонізм як спосіб сприймання</w:t>
      </w:r>
      <w:r w:rsidR="00E77C2A">
        <w:rPr>
          <w:rFonts w:ascii="Times New Roman" w:hAnsi="Times New Roman"/>
          <w:sz w:val="28"/>
          <w:szCs w:val="28"/>
          <w:lang w:val="uk-UA"/>
        </w:rPr>
        <w:t xml:space="preserve"> світу мав за чужий</w:t>
      </w:r>
      <w:r w:rsidRPr="000004AE">
        <w:rPr>
          <w:rFonts w:ascii="Times New Roman" w:hAnsi="Times New Roman"/>
          <w:sz w:val="28"/>
          <w:szCs w:val="28"/>
          <w:lang w:val="uk-UA"/>
        </w:rPr>
        <w:t xml:space="preserve">, хоч, безумовно, був добре ознайомлений з засобами його техніки. </w:t>
      </w:r>
      <w:r>
        <w:rPr>
          <w:rFonts w:ascii="Times New Roman" w:hAnsi="Times New Roman"/>
          <w:sz w:val="28"/>
          <w:szCs w:val="28"/>
          <w:lang w:val="uk-UA"/>
        </w:rPr>
        <w:t xml:space="preserve">Дослідник має погляд на імпресіонізм, як на бідніший </w:t>
      </w:r>
      <w:r w:rsidRPr="000004AE">
        <w:rPr>
          <w:rFonts w:ascii="Times New Roman" w:hAnsi="Times New Roman"/>
          <w:sz w:val="28"/>
          <w:szCs w:val="28"/>
          <w:lang w:val="uk-UA"/>
        </w:rPr>
        <w:t xml:space="preserve">від реалізму </w:t>
      </w:r>
      <w:r>
        <w:rPr>
          <w:rFonts w:ascii="Times New Roman" w:hAnsi="Times New Roman"/>
          <w:sz w:val="28"/>
          <w:szCs w:val="28"/>
          <w:lang w:val="uk-UA"/>
        </w:rPr>
        <w:t xml:space="preserve">глибиною думки, </w:t>
      </w:r>
      <w:r w:rsidRPr="000004AE">
        <w:rPr>
          <w:rFonts w:ascii="Times New Roman" w:hAnsi="Times New Roman"/>
          <w:sz w:val="28"/>
          <w:szCs w:val="28"/>
          <w:lang w:val="uk-UA"/>
        </w:rPr>
        <w:t>який зображує світ через враження від нього, передає суб’єктивні відчуття автора</w:t>
      </w:r>
      <w:r>
        <w:rPr>
          <w:rFonts w:ascii="Times New Roman" w:hAnsi="Times New Roman"/>
          <w:sz w:val="28"/>
          <w:szCs w:val="28"/>
          <w:lang w:val="uk-UA"/>
        </w:rPr>
        <w:t>.</w:t>
      </w:r>
      <w:r w:rsidR="00E77C2A">
        <w:rPr>
          <w:rFonts w:ascii="Times New Roman" w:hAnsi="Times New Roman"/>
          <w:sz w:val="28"/>
          <w:szCs w:val="28"/>
          <w:lang w:val="uk-UA"/>
        </w:rPr>
        <w:t xml:space="preserve"> </w:t>
      </w:r>
      <w:r w:rsidR="00E77C2A" w:rsidRPr="00BD7B65">
        <w:rPr>
          <w:rFonts w:ascii="Times New Roman" w:hAnsi="Times New Roman"/>
          <w:sz w:val="28"/>
          <w:szCs w:val="28"/>
          <w:lang w:val="uk-UA"/>
        </w:rPr>
        <w:t>[</w:t>
      </w:r>
      <w:r w:rsidR="00DB1811">
        <w:rPr>
          <w:rFonts w:ascii="Times New Roman" w:hAnsi="Times New Roman"/>
          <w:sz w:val="28"/>
          <w:szCs w:val="28"/>
          <w:lang w:val="uk-UA"/>
        </w:rPr>
        <w:t>19</w:t>
      </w:r>
      <w:r w:rsidR="00A854D0">
        <w:rPr>
          <w:rFonts w:ascii="Times New Roman" w:hAnsi="Times New Roman"/>
          <w:sz w:val="28"/>
          <w:szCs w:val="28"/>
          <w:lang w:val="uk-UA"/>
        </w:rPr>
        <w:t xml:space="preserve">. </w:t>
      </w:r>
      <w:r w:rsidR="00E77C2A">
        <w:rPr>
          <w:rFonts w:ascii="Times New Roman" w:hAnsi="Times New Roman"/>
          <w:sz w:val="28"/>
          <w:szCs w:val="28"/>
          <w:lang w:val="uk-UA"/>
        </w:rPr>
        <w:t>153-176</w:t>
      </w:r>
      <w:r w:rsidR="00E77C2A" w:rsidRPr="00BD7B65">
        <w:rPr>
          <w:rFonts w:ascii="Times New Roman" w:hAnsi="Times New Roman"/>
          <w:sz w:val="28"/>
          <w:szCs w:val="28"/>
          <w:lang w:val="uk-UA"/>
        </w:rPr>
        <w:t>]</w:t>
      </w:r>
      <w:r>
        <w:rPr>
          <w:rFonts w:ascii="Times New Roman" w:hAnsi="Times New Roman"/>
          <w:sz w:val="28"/>
          <w:szCs w:val="28"/>
          <w:lang w:val="uk-UA"/>
        </w:rPr>
        <w:t xml:space="preserve"> </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DB1811">
        <w:rPr>
          <w:rFonts w:ascii="Times New Roman" w:hAnsi="Times New Roman"/>
          <w:sz w:val="28"/>
          <w:szCs w:val="28"/>
          <w:lang w:val="uk-UA"/>
        </w:rPr>
        <w:t xml:space="preserve"> </w:t>
      </w:r>
      <w:r>
        <w:rPr>
          <w:rFonts w:ascii="Times New Roman" w:hAnsi="Times New Roman"/>
          <w:sz w:val="28"/>
          <w:szCs w:val="28"/>
          <w:lang w:val="uk-UA"/>
        </w:rPr>
        <w:t xml:space="preserve">  Сучасне літературознавство, представниками якого є Віра Агеєва, Юрій  Кузнєцов, Головченко Н., Поліщук Я., Наталя Шумило, Оксана Шупта-В</w:t>
      </w:r>
      <w:r w:rsidRPr="009C2FDE">
        <w:rPr>
          <w:rFonts w:ascii="Times New Roman" w:hAnsi="Times New Roman"/>
          <w:sz w:val="28"/>
          <w:szCs w:val="28"/>
          <w:lang w:val="uk-UA"/>
        </w:rPr>
        <w:t>`</w:t>
      </w:r>
      <w:r>
        <w:rPr>
          <w:rFonts w:ascii="Times New Roman" w:hAnsi="Times New Roman"/>
          <w:sz w:val="28"/>
          <w:szCs w:val="28"/>
          <w:lang w:val="uk-UA"/>
        </w:rPr>
        <w:t xml:space="preserve">язовська та інші, визнають Коцюбинського модерністом і говорять про виразну імпресіоністичну манеру його творчості. Зокрема, Юрій Кузнєцов </w:t>
      </w:r>
      <w:r w:rsidR="00BD7B65">
        <w:rPr>
          <w:rFonts w:ascii="Times New Roman" w:hAnsi="Times New Roman"/>
          <w:sz w:val="28"/>
          <w:szCs w:val="28"/>
          <w:lang w:val="uk-UA"/>
        </w:rPr>
        <w:t xml:space="preserve">у статті </w:t>
      </w:r>
      <w:r w:rsidR="00BD7B65" w:rsidRPr="00BD7B65">
        <w:rPr>
          <w:rFonts w:ascii="Times New Roman" w:hAnsi="Times New Roman"/>
          <w:sz w:val="28"/>
          <w:szCs w:val="28"/>
          <w:lang w:val="uk-UA"/>
        </w:rPr>
        <w:t>«До проблеми вивчення стилю М.Коцюбинського»</w:t>
      </w:r>
      <w:r w:rsidR="00BD7B65">
        <w:rPr>
          <w:rFonts w:ascii="Times New Roman" w:hAnsi="Times New Roman"/>
          <w:sz w:val="18"/>
          <w:szCs w:val="18"/>
          <w:lang w:val="uk-UA"/>
        </w:rPr>
        <w:t xml:space="preserve"> </w:t>
      </w:r>
      <w:r>
        <w:rPr>
          <w:rFonts w:ascii="Times New Roman" w:hAnsi="Times New Roman"/>
          <w:sz w:val="28"/>
          <w:szCs w:val="28"/>
          <w:lang w:val="uk-UA"/>
        </w:rPr>
        <w:t>досліджує поетику художньої деталі та її функціональне значення у творах Михайла Коцюбинського, а також новаторств</w:t>
      </w:r>
      <w:r w:rsidR="00BD7B65">
        <w:rPr>
          <w:rFonts w:ascii="Times New Roman" w:hAnsi="Times New Roman"/>
          <w:sz w:val="28"/>
          <w:szCs w:val="28"/>
          <w:lang w:val="uk-UA"/>
        </w:rPr>
        <w:t xml:space="preserve">о прозаїка у руслі українського </w:t>
      </w:r>
      <w:r>
        <w:rPr>
          <w:rFonts w:ascii="Times New Roman" w:hAnsi="Times New Roman"/>
          <w:sz w:val="28"/>
          <w:szCs w:val="28"/>
          <w:lang w:val="uk-UA"/>
        </w:rPr>
        <w:t>імпресіонізму</w:t>
      </w:r>
      <w:r w:rsidR="00BD7B65">
        <w:rPr>
          <w:rFonts w:ascii="Times New Roman" w:hAnsi="Times New Roman"/>
          <w:sz w:val="28"/>
          <w:szCs w:val="28"/>
          <w:lang w:val="uk-UA"/>
        </w:rPr>
        <w:t xml:space="preserve"> у книзі </w:t>
      </w:r>
      <w:r w:rsidR="00BD7B65" w:rsidRPr="00BD7B65">
        <w:rPr>
          <w:rFonts w:ascii="Times New Roman" w:hAnsi="Times New Roman"/>
          <w:sz w:val="28"/>
          <w:szCs w:val="28"/>
          <w:lang w:val="uk-UA"/>
        </w:rPr>
        <w:t>«</w:t>
      </w:r>
      <w:r w:rsidR="00BD7B65" w:rsidRPr="00BD7B65">
        <w:rPr>
          <w:rFonts w:ascii="Times New Roman" w:hAnsi="Times New Roman"/>
          <w:color w:val="000000"/>
          <w:sz w:val="28"/>
          <w:szCs w:val="28"/>
          <w:shd w:val="clear" w:color="auto" w:fill="FFFFFF"/>
          <w:lang w:val="uk-UA"/>
        </w:rPr>
        <w:t xml:space="preserve">Імпресіонізм в українській прозі кінця ХІХ – поч. </w:t>
      </w:r>
      <w:r w:rsidR="00BD7B65" w:rsidRPr="00BD7B65">
        <w:rPr>
          <w:rFonts w:ascii="Times New Roman" w:hAnsi="Times New Roman"/>
          <w:color w:val="000000"/>
          <w:sz w:val="28"/>
          <w:szCs w:val="28"/>
          <w:shd w:val="clear" w:color="auto" w:fill="FFFFFF"/>
        </w:rPr>
        <w:t>XX</w:t>
      </w:r>
      <w:r w:rsidR="00BD7B65" w:rsidRPr="00BD7B65">
        <w:rPr>
          <w:rFonts w:ascii="Times New Roman" w:hAnsi="Times New Roman"/>
          <w:color w:val="000000"/>
          <w:sz w:val="28"/>
          <w:szCs w:val="28"/>
          <w:shd w:val="clear" w:color="auto" w:fill="FFFFFF"/>
          <w:lang w:val="uk-UA"/>
        </w:rPr>
        <w:t xml:space="preserve"> </w:t>
      </w:r>
      <w:proofErr w:type="gramStart"/>
      <w:r w:rsidR="00BD7B65" w:rsidRPr="00BD7B65">
        <w:rPr>
          <w:rFonts w:ascii="Times New Roman" w:hAnsi="Times New Roman"/>
          <w:color w:val="000000"/>
          <w:sz w:val="28"/>
          <w:szCs w:val="28"/>
          <w:shd w:val="clear" w:color="auto" w:fill="FFFFFF"/>
          <w:lang w:val="uk-UA"/>
        </w:rPr>
        <w:t>ст</w:t>
      </w:r>
      <w:proofErr w:type="gramEnd"/>
      <w:r w:rsidR="00BD7B65">
        <w:rPr>
          <w:rFonts w:ascii="Times New Roman" w:hAnsi="Times New Roman"/>
          <w:color w:val="000000"/>
          <w:sz w:val="18"/>
          <w:szCs w:val="18"/>
          <w:shd w:val="clear" w:color="auto" w:fill="FFFFFF"/>
          <w:lang w:val="uk-UA"/>
        </w:rPr>
        <w:t>»</w:t>
      </w:r>
      <w:r>
        <w:rPr>
          <w:rFonts w:ascii="Times New Roman" w:hAnsi="Times New Roman"/>
          <w:sz w:val="28"/>
          <w:szCs w:val="28"/>
          <w:lang w:val="uk-UA"/>
        </w:rPr>
        <w:t xml:space="preserve">. </w:t>
      </w:r>
      <w:r w:rsidR="00823F7D" w:rsidRPr="00823F7D">
        <w:rPr>
          <w:rFonts w:ascii="Times New Roman" w:hAnsi="Times New Roman"/>
          <w:sz w:val="28"/>
          <w:szCs w:val="28"/>
          <w:lang w:val="uk-UA"/>
        </w:rPr>
        <w:t>[</w:t>
      </w:r>
      <w:r w:rsidR="00DB1811">
        <w:rPr>
          <w:rFonts w:ascii="Times New Roman" w:hAnsi="Times New Roman"/>
          <w:sz w:val="28"/>
          <w:szCs w:val="28"/>
          <w:lang w:val="uk-UA"/>
        </w:rPr>
        <w:t>28</w:t>
      </w:r>
      <w:r w:rsidR="00A854D0">
        <w:rPr>
          <w:rFonts w:ascii="Times New Roman" w:hAnsi="Times New Roman"/>
          <w:sz w:val="28"/>
          <w:szCs w:val="28"/>
          <w:lang w:val="uk-UA"/>
        </w:rPr>
        <w:t>.</w:t>
      </w:r>
      <w:r w:rsidR="00774819">
        <w:rPr>
          <w:rFonts w:ascii="Times New Roman" w:hAnsi="Times New Roman"/>
          <w:sz w:val="28"/>
          <w:szCs w:val="28"/>
          <w:lang w:val="uk-UA"/>
        </w:rPr>
        <w:t xml:space="preserve"> 40-52</w:t>
      </w:r>
      <w:r w:rsidR="00823F7D" w:rsidRPr="00823F7D">
        <w:rPr>
          <w:rFonts w:ascii="Times New Roman" w:hAnsi="Times New Roman"/>
          <w:sz w:val="28"/>
          <w:szCs w:val="28"/>
          <w:lang w:val="uk-UA"/>
        </w:rPr>
        <w:t>]</w:t>
      </w:r>
      <w:r w:rsidR="00774819">
        <w:rPr>
          <w:rFonts w:ascii="Times New Roman" w:hAnsi="Times New Roman"/>
          <w:sz w:val="28"/>
          <w:szCs w:val="28"/>
          <w:lang w:val="uk-UA"/>
        </w:rPr>
        <w:t xml:space="preserve"> </w:t>
      </w:r>
      <w:r>
        <w:rPr>
          <w:rFonts w:ascii="Times New Roman" w:hAnsi="Times New Roman"/>
          <w:sz w:val="28"/>
          <w:szCs w:val="28"/>
          <w:lang w:val="uk-UA"/>
        </w:rPr>
        <w:t>Віра Агеєва під цим же кутом зору характеризує психологічну специфіку внутрішнього світу героїв Михайла Коцюбинського та засоби її вираження.</w:t>
      </w:r>
      <w:r w:rsidR="00263D3B">
        <w:rPr>
          <w:rFonts w:ascii="Times New Roman" w:hAnsi="Times New Roman"/>
          <w:sz w:val="28"/>
          <w:szCs w:val="28"/>
          <w:lang w:val="uk-UA"/>
        </w:rPr>
        <w:t xml:space="preserve"> </w:t>
      </w:r>
      <w:r w:rsidR="00263D3B" w:rsidRPr="00A854D0">
        <w:rPr>
          <w:rFonts w:ascii="Times New Roman" w:hAnsi="Times New Roman"/>
          <w:sz w:val="28"/>
          <w:szCs w:val="28"/>
          <w:lang w:val="uk-UA"/>
        </w:rPr>
        <w:t>[</w:t>
      </w:r>
      <w:r w:rsidR="00DB1811">
        <w:rPr>
          <w:rFonts w:ascii="Times New Roman" w:hAnsi="Times New Roman"/>
          <w:sz w:val="28"/>
          <w:szCs w:val="28"/>
          <w:lang w:val="uk-UA"/>
        </w:rPr>
        <w:t>2</w:t>
      </w:r>
      <w:r w:rsidR="00A854D0">
        <w:rPr>
          <w:rFonts w:ascii="Times New Roman" w:hAnsi="Times New Roman"/>
          <w:sz w:val="28"/>
          <w:szCs w:val="28"/>
          <w:lang w:val="uk-UA"/>
        </w:rPr>
        <w:t xml:space="preserve">. </w:t>
      </w:r>
      <w:r w:rsidR="00263D3B">
        <w:rPr>
          <w:rFonts w:ascii="Times New Roman" w:hAnsi="Times New Roman"/>
          <w:sz w:val="28"/>
          <w:szCs w:val="28"/>
          <w:lang w:val="uk-UA"/>
        </w:rPr>
        <w:t>9-14</w:t>
      </w:r>
      <w:r w:rsidR="00263D3B" w:rsidRPr="00A854D0">
        <w:rPr>
          <w:rFonts w:ascii="Times New Roman" w:hAnsi="Times New Roman"/>
          <w:sz w:val="28"/>
          <w:szCs w:val="28"/>
          <w:lang w:val="uk-UA"/>
        </w:rPr>
        <w:t>]</w:t>
      </w:r>
      <w:r w:rsidR="00774819">
        <w:rPr>
          <w:rFonts w:ascii="Times New Roman" w:hAnsi="Times New Roman"/>
          <w:sz w:val="28"/>
          <w:szCs w:val="28"/>
          <w:lang w:val="uk-UA"/>
        </w:rPr>
        <w:t xml:space="preserve"> </w:t>
      </w:r>
      <w:r>
        <w:rPr>
          <w:rFonts w:ascii="Times New Roman" w:hAnsi="Times New Roman"/>
          <w:sz w:val="28"/>
          <w:szCs w:val="28"/>
          <w:lang w:val="uk-UA"/>
        </w:rPr>
        <w:t xml:space="preserve">Наталя Шумило зазначала, що М.Коцюбинський поєднав народну мораль з європейською імпресіоністичною естетикою. І це був не просто імпресіонізм, а саме психологічний, з м’яким та ліричним </w:t>
      </w:r>
      <w:r>
        <w:rPr>
          <w:rFonts w:ascii="Times New Roman" w:hAnsi="Times New Roman"/>
          <w:sz w:val="28"/>
          <w:szCs w:val="28"/>
          <w:lang w:val="uk-UA"/>
        </w:rPr>
        <w:lastRenderedPageBreak/>
        <w:t>образним малюнком. До модерністичної парадигми письменник дійшов власним шляхом – переходом до</w:t>
      </w:r>
      <w:r w:rsidR="00263D3B">
        <w:rPr>
          <w:rFonts w:ascii="Times New Roman" w:hAnsi="Times New Roman"/>
          <w:sz w:val="28"/>
          <w:szCs w:val="28"/>
          <w:lang w:val="uk-UA"/>
        </w:rPr>
        <w:t xml:space="preserve"> нового концептуального бачення. </w:t>
      </w:r>
      <w:r>
        <w:rPr>
          <w:rFonts w:ascii="Times New Roman" w:hAnsi="Times New Roman"/>
          <w:sz w:val="28"/>
          <w:szCs w:val="28"/>
          <w:lang w:val="uk-UA"/>
        </w:rPr>
        <w:t xml:space="preserve"> </w:t>
      </w:r>
      <w:r w:rsidR="00DB1811">
        <w:rPr>
          <w:rFonts w:ascii="Times New Roman" w:hAnsi="Times New Roman"/>
          <w:sz w:val="28"/>
          <w:szCs w:val="28"/>
          <w:lang w:val="uk-UA"/>
        </w:rPr>
        <w:t>[47</w:t>
      </w:r>
      <w:r w:rsidR="00A854D0">
        <w:rPr>
          <w:rFonts w:ascii="Times New Roman" w:hAnsi="Times New Roman"/>
          <w:sz w:val="28"/>
          <w:szCs w:val="28"/>
          <w:lang w:val="uk-UA"/>
        </w:rPr>
        <w:t>.</w:t>
      </w:r>
      <w:r w:rsidR="00774819" w:rsidRPr="00263D3B">
        <w:rPr>
          <w:rFonts w:ascii="Times New Roman" w:hAnsi="Times New Roman"/>
          <w:sz w:val="28"/>
          <w:szCs w:val="28"/>
          <w:lang w:val="uk-UA"/>
        </w:rPr>
        <w:t xml:space="preserve"> 284-299]</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Надзвичайний талант письменника вражає глибиною осягнення людської душі, живописністю, музичністю слова. Лаконічність, гранична стислість композиції, глибина і багатство ідейно-тематичного змісту, майстерне розкриття психології людини – основні ознаки художньої манери Коцюбинського. Важливу роль у його творах відіграє художня деталь, яка несе на собі ідейне навантаження, бо саме вона стає свідченням ставлення автора до зображуваного. Він, як художник, одним-двома штрихами малює повнокровну картину, створює багатогранний образ.</w:t>
      </w:r>
    </w:p>
    <w:p w:rsidR="000D00DA" w:rsidRDefault="000D00DA" w:rsidP="000D00DA">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2F6DF6">
        <w:rPr>
          <w:rFonts w:ascii="Times New Roman" w:hAnsi="Times New Roman"/>
          <w:sz w:val="28"/>
          <w:szCs w:val="28"/>
          <w:lang w:val="uk-UA"/>
        </w:rPr>
        <w:t xml:space="preserve"> </w:t>
      </w:r>
      <w:r>
        <w:rPr>
          <w:rFonts w:ascii="Times New Roman" w:hAnsi="Times New Roman"/>
          <w:sz w:val="28"/>
          <w:szCs w:val="28"/>
          <w:lang w:val="uk-UA"/>
        </w:rPr>
        <w:t xml:space="preserve"> У роботі ми зробили спробу з’ясувати розуміння несвідомого психологією та літературознавством, простежити рецепцію творчості Коцюбинського у дискурсі кінця </w:t>
      </w:r>
      <w:r>
        <w:rPr>
          <w:rFonts w:ascii="Times New Roman" w:hAnsi="Times New Roman"/>
          <w:sz w:val="28"/>
          <w:szCs w:val="28"/>
          <w:lang w:val="en-US"/>
        </w:rPr>
        <w:t>XIX</w:t>
      </w:r>
      <w:r>
        <w:rPr>
          <w:rFonts w:ascii="Times New Roman" w:hAnsi="Times New Roman"/>
          <w:sz w:val="28"/>
          <w:szCs w:val="28"/>
          <w:lang w:val="uk-UA"/>
        </w:rPr>
        <w:t xml:space="preserve"> - початку </w:t>
      </w:r>
      <w:r>
        <w:rPr>
          <w:rFonts w:ascii="Times New Roman" w:hAnsi="Times New Roman"/>
          <w:sz w:val="28"/>
          <w:szCs w:val="28"/>
          <w:lang w:val="en-US"/>
        </w:rPr>
        <w:t>XXI</w:t>
      </w:r>
      <w:r w:rsidRPr="00561FF0">
        <w:rPr>
          <w:rFonts w:ascii="Times New Roman" w:hAnsi="Times New Roman"/>
          <w:sz w:val="28"/>
          <w:szCs w:val="28"/>
          <w:lang w:val="uk-UA"/>
        </w:rPr>
        <w:t xml:space="preserve"> </w:t>
      </w:r>
      <w:r>
        <w:rPr>
          <w:rFonts w:ascii="Times New Roman" w:hAnsi="Times New Roman"/>
          <w:sz w:val="28"/>
          <w:szCs w:val="28"/>
          <w:lang w:val="uk-UA"/>
        </w:rPr>
        <w:t>ст, проаналізувати вираження несвідомого на прикладах новел Коцюбинського: «Що записано в книгу життя», «Лялечка», «</w:t>
      </w:r>
      <w:r>
        <w:rPr>
          <w:rFonts w:ascii="Times New Roman" w:hAnsi="Times New Roman"/>
          <w:sz w:val="28"/>
          <w:szCs w:val="28"/>
          <w:lang w:val="en-US"/>
        </w:rPr>
        <w:t>Intermezzo</w:t>
      </w:r>
      <w:r w:rsidRPr="000F3B46">
        <w:rPr>
          <w:rFonts w:ascii="Times New Roman" w:hAnsi="Times New Roman"/>
          <w:sz w:val="28"/>
          <w:szCs w:val="28"/>
          <w:lang w:val="uk-UA"/>
        </w:rPr>
        <w:t>»,</w:t>
      </w:r>
      <w:r>
        <w:rPr>
          <w:rFonts w:ascii="Times New Roman" w:hAnsi="Times New Roman"/>
          <w:sz w:val="28"/>
          <w:szCs w:val="28"/>
          <w:lang w:val="uk-UA"/>
        </w:rPr>
        <w:t xml:space="preserve"> «Цвіт яблуні», «Сон».</w:t>
      </w:r>
    </w:p>
    <w:p w:rsidR="000D00DA" w:rsidRDefault="000D00DA" w:rsidP="000D00DA">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Ми звернули нашу увагу на принцип потоку свідомості і внутрішні монологи головних героїв, спробували прослідкувати та проаналізувати, як у процесі саморозкриття героя з’ясовується його психічне несвідоме, намагалися пояснити такі явища, як асоціації, іх виникнення та результат. В прозі Коцюбинського несвідоме зображене у формі сновидінь, марень, візій, за допомогою образів-символів та описів пейзажів. Воно опосередковано може бути зображено через психологічний портрет – міміка та кінесика в потоці мовлення, особливо внутрішнього.</w:t>
      </w:r>
    </w:p>
    <w:p w:rsidR="0005757D" w:rsidRDefault="000D00DA"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Також ми зробили спробу розглянути </w:t>
      </w:r>
      <w:r w:rsidRPr="008E244D">
        <w:rPr>
          <w:rFonts w:ascii="Times New Roman" w:hAnsi="Times New Roman"/>
          <w:sz w:val="28"/>
          <w:szCs w:val="28"/>
          <w:lang w:val="uk-UA"/>
        </w:rPr>
        <w:t>такий композиційний елемент твору, як сон</w:t>
      </w:r>
      <w:r w:rsidR="002F6DF6">
        <w:rPr>
          <w:rFonts w:ascii="Times New Roman" w:hAnsi="Times New Roman"/>
          <w:sz w:val="28"/>
          <w:szCs w:val="28"/>
          <w:lang w:val="uk-UA"/>
        </w:rPr>
        <w:t>.</w:t>
      </w:r>
      <w:r>
        <w:rPr>
          <w:rFonts w:ascii="Times New Roman" w:hAnsi="Times New Roman"/>
          <w:sz w:val="28"/>
          <w:szCs w:val="28"/>
        </w:rPr>
        <w:t xml:space="preserve"> </w:t>
      </w:r>
      <w:r w:rsidRPr="00E15F64">
        <w:rPr>
          <w:rFonts w:ascii="Times New Roman" w:hAnsi="Times New Roman"/>
          <w:sz w:val="28"/>
          <w:szCs w:val="28"/>
        </w:rPr>
        <w:t xml:space="preserve">У художній літературі сон є не тільки важливим складником психологічного портрету героя, </w:t>
      </w:r>
      <w:r w:rsidRPr="00F25FCD">
        <w:rPr>
          <w:rFonts w:ascii="Times New Roman" w:hAnsi="Times New Roman"/>
          <w:sz w:val="28"/>
          <w:szCs w:val="28"/>
          <w:lang w:val="uk-UA"/>
        </w:rPr>
        <w:t>але й важливим композиційним елементом, який допомагає створити унікальний хронотоп твору, передати перебіг не тільки реального часу чи розгортання реального простору, але й відтворити час і прості</w:t>
      </w:r>
      <w:proofErr w:type="gramStart"/>
      <w:r w:rsidRPr="00F25FCD">
        <w:rPr>
          <w:rFonts w:ascii="Times New Roman" w:hAnsi="Times New Roman"/>
          <w:sz w:val="28"/>
          <w:szCs w:val="28"/>
          <w:lang w:val="uk-UA"/>
        </w:rPr>
        <w:t>р</w:t>
      </w:r>
      <w:proofErr w:type="gramEnd"/>
      <w:r w:rsidRPr="00F25FCD">
        <w:rPr>
          <w:rFonts w:ascii="Times New Roman" w:hAnsi="Times New Roman"/>
          <w:sz w:val="28"/>
          <w:szCs w:val="28"/>
          <w:lang w:val="uk-UA"/>
        </w:rPr>
        <w:t xml:space="preserve"> індивідуально- психічного бу</w:t>
      </w:r>
      <w:r w:rsidR="002F6DF6">
        <w:rPr>
          <w:rFonts w:ascii="Times New Roman" w:hAnsi="Times New Roman"/>
          <w:sz w:val="28"/>
          <w:szCs w:val="28"/>
          <w:lang w:val="uk-UA"/>
        </w:rPr>
        <w:t>ття особистості, її екзистенцію.</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lastRenderedPageBreak/>
        <w:t xml:space="preserve">      Письменник увійшов в українську літературу, як майстер психологічної прози. Виразною є психологічна тенденція, яка</w:t>
      </w:r>
      <w:r w:rsidR="00B417DB">
        <w:rPr>
          <w:rFonts w:ascii="Times New Roman" w:hAnsi="Times New Roman"/>
          <w:sz w:val="28"/>
          <w:szCs w:val="28"/>
          <w:lang w:val="uk-UA"/>
        </w:rPr>
        <w:t xml:space="preserve"> пов’язана із зображенням сфери.</w:t>
      </w:r>
    </w:p>
    <w:p w:rsidR="002E040D" w:rsidRPr="000F3B46"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Об’єктом нашого дослідження є новели  Михайла Коцюбинського «Що записано в книгу життя», «Лялечка», «</w:t>
      </w:r>
      <w:r>
        <w:rPr>
          <w:rFonts w:ascii="Times New Roman" w:hAnsi="Times New Roman"/>
          <w:sz w:val="28"/>
          <w:szCs w:val="28"/>
          <w:lang w:val="en-US"/>
        </w:rPr>
        <w:t>Intermezzo</w:t>
      </w:r>
      <w:r w:rsidRPr="000F3B46">
        <w:rPr>
          <w:rFonts w:ascii="Times New Roman" w:hAnsi="Times New Roman"/>
          <w:sz w:val="28"/>
          <w:szCs w:val="28"/>
          <w:lang w:val="uk-UA"/>
        </w:rPr>
        <w:t>»,</w:t>
      </w:r>
      <w:r w:rsidR="0005757D">
        <w:rPr>
          <w:rFonts w:ascii="Times New Roman" w:hAnsi="Times New Roman"/>
          <w:sz w:val="28"/>
          <w:szCs w:val="28"/>
          <w:lang w:val="uk-UA"/>
        </w:rPr>
        <w:t xml:space="preserve"> «Цвіт яблуні»</w:t>
      </w:r>
      <w:r w:rsidR="0005757D" w:rsidRPr="0005757D">
        <w:rPr>
          <w:rFonts w:ascii="Times New Roman" w:hAnsi="Times New Roman"/>
          <w:sz w:val="28"/>
          <w:szCs w:val="28"/>
          <w:lang w:val="uk-UA"/>
        </w:rPr>
        <w:t xml:space="preserve"> </w:t>
      </w:r>
      <w:r w:rsidR="0005757D">
        <w:rPr>
          <w:rFonts w:ascii="Times New Roman" w:hAnsi="Times New Roman"/>
          <w:sz w:val="28"/>
          <w:szCs w:val="28"/>
          <w:lang w:val="uk-UA"/>
        </w:rPr>
        <w:t>, «Сон».</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Предмет дослідження – художнє зображення несвідомого в новелах: «Що записано в книгу життя», «Лялечка», «</w:t>
      </w:r>
      <w:r>
        <w:rPr>
          <w:rFonts w:ascii="Times New Roman" w:hAnsi="Times New Roman"/>
          <w:sz w:val="28"/>
          <w:szCs w:val="28"/>
          <w:lang w:val="en-US"/>
        </w:rPr>
        <w:t>Intermezzo</w:t>
      </w:r>
      <w:r w:rsidRPr="000F3B46">
        <w:rPr>
          <w:rFonts w:ascii="Times New Roman" w:hAnsi="Times New Roman"/>
          <w:sz w:val="28"/>
          <w:szCs w:val="28"/>
          <w:lang w:val="uk-UA"/>
        </w:rPr>
        <w:t>»,</w:t>
      </w:r>
      <w:r w:rsidR="0005757D">
        <w:rPr>
          <w:rFonts w:ascii="Times New Roman" w:hAnsi="Times New Roman"/>
          <w:sz w:val="28"/>
          <w:szCs w:val="28"/>
          <w:lang w:val="uk-UA"/>
        </w:rPr>
        <w:t xml:space="preserve"> «Цвіт яблуні», «Сон».</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Новизна дослідження полягає у тому, що ми розглядаємо новелу Коцюбинського саме з позиції художнього зображення письменником психічного несвідомого.</w:t>
      </w:r>
    </w:p>
    <w:p w:rsidR="002E040D" w:rsidRDefault="002E040D" w:rsidP="000004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Методи дослідження: культурно-історичний, психологічний, психоаналітичний, філологічний.</w:t>
      </w:r>
    </w:p>
    <w:p w:rsidR="002E040D" w:rsidRPr="00E22B76" w:rsidRDefault="002E040D" w:rsidP="000004AE">
      <w:pPr>
        <w:pStyle w:val="a3"/>
        <w:spacing w:line="360" w:lineRule="auto"/>
        <w:rPr>
          <w:rFonts w:ascii="Times New Roman" w:hAnsi="Times New Roman"/>
          <w:sz w:val="28"/>
          <w:szCs w:val="28"/>
        </w:rPr>
      </w:pPr>
      <w:r>
        <w:rPr>
          <w:rFonts w:ascii="Times New Roman" w:hAnsi="Times New Roman"/>
          <w:sz w:val="28"/>
          <w:szCs w:val="28"/>
          <w:lang w:val="uk-UA"/>
        </w:rPr>
        <w:t xml:space="preserve">      Випускна робота складається зі вступу, двох розділів основної частини, висновків та списку використаних джерел.</w:t>
      </w:r>
    </w:p>
    <w:p w:rsidR="0051778D" w:rsidRDefault="0051778D"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2F6DF6" w:rsidRDefault="002F6DF6" w:rsidP="00B711BA">
      <w:pPr>
        <w:pStyle w:val="a3"/>
        <w:spacing w:line="360" w:lineRule="auto"/>
        <w:rPr>
          <w:rFonts w:ascii="Times New Roman" w:hAnsi="Times New Roman"/>
          <w:b/>
          <w:sz w:val="28"/>
          <w:szCs w:val="28"/>
          <w:lang w:val="uk-UA"/>
        </w:rPr>
      </w:pPr>
    </w:p>
    <w:p w:rsidR="00F12F9A" w:rsidRDefault="00F12F9A" w:rsidP="00F12F9A">
      <w:pPr>
        <w:pStyle w:val="a3"/>
        <w:spacing w:line="360" w:lineRule="auto"/>
        <w:rPr>
          <w:rFonts w:ascii="Times New Roman" w:hAnsi="Times New Roman"/>
          <w:b/>
          <w:sz w:val="28"/>
          <w:szCs w:val="28"/>
          <w:lang w:val="uk-UA"/>
        </w:rPr>
      </w:pPr>
    </w:p>
    <w:p w:rsidR="00380A5D" w:rsidRPr="00380A5D" w:rsidRDefault="00380A5D" w:rsidP="00380A5D">
      <w:pPr>
        <w:pStyle w:val="a3"/>
        <w:spacing w:line="360" w:lineRule="auto"/>
        <w:jc w:val="center"/>
        <w:rPr>
          <w:rFonts w:ascii="Times New Roman" w:hAnsi="Times New Roman"/>
          <w:b/>
          <w:sz w:val="28"/>
          <w:szCs w:val="28"/>
          <w:lang w:val="uk-UA"/>
        </w:rPr>
      </w:pPr>
      <w:r w:rsidRPr="00380A5D">
        <w:rPr>
          <w:rFonts w:ascii="Times New Roman" w:hAnsi="Times New Roman"/>
          <w:b/>
          <w:sz w:val="28"/>
          <w:szCs w:val="28"/>
          <w:lang w:val="uk-UA"/>
        </w:rPr>
        <w:lastRenderedPageBreak/>
        <w:t>Висновки</w:t>
      </w:r>
    </w:p>
    <w:p w:rsidR="00380A5D" w:rsidRDefault="00380A5D" w:rsidP="00380A5D">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967EAE">
        <w:rPr>
          <w:rFonts w:ascii="Times New Roman" w:hAnsi="Times New Roman"/>
          <w:sz w:val="28"/>
          <w:szCs w:val="28"/>
          <w:lang w:val="uk-UA"/>
        </w:rPr>
        <w:t xml:space="preserve">  </w:t>
      </w:r>
      <w:r>
        <w:rPr>
          <w:rFonts w:ascii="Times New Roman" w:hAnsi="Times New Roman"/>
          <w:sz w:val="28"/>
          <w:szCs w:val="28"/>
          <w:lang w:val="uk-UA"/>
        </w:rPr>
        <w:t xml:space="preserve"> Ми створили для себе уявлення про цілісну організацію душевних процесів особистості і зробили спробу </w:t>
      </w:r>
      <w:r w:rsidR="00AF0F57">
        <w:rPr>
          <w:rFonts w:ascii="Times New Roman" w:hAnsi="Times New Roman"/>
          <w:sz w:val="28"/>
          <w:szCs w:val="28"/>
          <w:lang w:val="uk-UA"/>
        </w:rPr>
        <w:t>проаналізувати</w:t>
      </w:r>
      <w:r w:rsidR="00EB3FB2">
        <w:rPr>
          <w:rFonts w:ascii="Times New Roman" w:hAnsi="Times New Roman"/>
          <w:sz w:val="28"/>
          <w:szCs w:val="28"/>
          <w:lang w:val="uk-UA"/>
        </w:rPr>
        <w:t xml:space="preserve"> художнє вираження психічного несвідомого у</w:t>
      </w:r>
      <w:r>
        <w:rPr>
          <w:rFonts w:ascii="Times New Roman" w:hAnsi="Times New Roman"/>
          <w:sz w:val="28"/>
          <w:szCs w:val="28"/>
          <w:lang w:val="uk-UA"/>
        </w:rPr>
        <w:t xml:space="preserve"> творчості Михайла Коцюбинського.</w:t>
      </w:r>
    </w:p>
    <w:p w:rsidR="00380A5D" w:rsidRDefault="00380A5D" w:rsidP="00380A5D">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967EAE">
        <w:rPr>
          <w:rFonts w:ascii="Times New Roman" w:hAnsi="Times New Roman"/>
          <w:sz w:val="28"/>
          <w:szCs w:val="28"/>
          <w:lang w:val="uk-UA"/>
        </w:rPr>
        <w:t xml:space="preserve"> Михайло Коцюбинський – новатор не лише в українській, але й  у світовій літературі,  за творчістю якого можна прослідкувати поступ усього літературного європейського процесу. Він одним з перших в українській літературі усвідомив потребу її модерної трансформації. Тому творчість цього письменника завжди була предметом суперечок літературних критиків та літературознавців. </w:t>
      </w:r>
      <w:r>
        <w:rPr>
          <w:rFonts w:ascii="Times New Roman" w:hAnsi="Times New Roman"/>
          <w:sz w:val="28"/>
          <w:szCs w:val="28"/>
          <w:lang w:val="uk-UA"/>
        </w:rPr>
        <w:t>Письменник увійшов в українську літературу, як майстер психологічної прози. Особливо виразним стало зображення сфери несвідомого.</w:t>
      </w:r>
    </w:p>
    <w:p w:rsidR="003134E0" w:rsidRDefault="00380A5D" w:rsidP="003134E0">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Сучасна людина, що пишається своєю свідомістю і волею, на жаль, іноді не є паном свого душевного життя. Навпаки, сама підвладна несвідомим силам і тому губиться у ньому. Наслідки нашого розуміння несвідомого дуже важливі. У світі техніки і можливостей людина часто ховається сама від себе. І як результат, це часто призводить до порушення психічного здоров’я та реального життя.</w:t>
      </w:r>
      <w:r w:rsidR="003134E0">
        <w:rPr>
          <w:rFonts w:ascii="Times New Roman" w:hAnsi="Times New Roman"/>
          <w:sz w:val="28"/>
          <w:szCs w:val="28"/>
          <w:lang w:val="uk-UA"/>
        </w:rPr>
        <w:t xml:space="preserve"> Сфера несвідомого в її художньому опосередкуванні вивчена ще недостатньо. А рецепція творчості Коцюбинського неоднозначна, суперечлива і виразно поділяється на три етапи:</w:t>
      </w:r>
    </w:p>
    <w:p w:rsidR="003134E0" w:rsidRPr="003134E0" w:rsidRDefault="003134E0" w:rsidP="003134E0">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 Перший етап досліджень – це сучасники митця, зокрема Іван Франко, Степан Балей, Сергій Єфремов, Микола Зеров, Михайло Грушевський, Микола Євшан. На цьому етапі визнавалось модерністичне спрямування творчості письменника. Наприклад, акад. Єфремов нову манеру акварелі «На камені», психологічного етюду «Цвіт яблуні» та першої частини «</w:t>
      </w:r>
      <w:r>
        <w:rPr>
          <w:rFonts w:ascii="Times New Roman" w:hAnsi="Times New Roman"/>
          <w:sz w:val="28"/>
          <w:szCs w:val="28"/>
          <w:lang w:val="en-US"/>
        </w:rPr>
        <w:t>Fata</w:t>
      </w:r>
      <w:r w:rsidRPr="009F7444">
        <w:rPr>
          <w:rFonts w:ascii="Times New Roman" w:hAnsi="Times New Roman"/>
          <w:sz w:val="28"/>
          <w:szCs w:val="28"/>
          <w:lang w:val="uk-UA"/>
        </w:rPr>
        <w:t xml:space="preserve"> </w:t>
      </w:r>
      <w:r>
        <w:rPr>
          <w:rFonts w:ascii="Times New Roman" w:hAnsi="Times New Roman"/>
          <w:sz w:val="28"/>
          <w:szCs w:val="28"/>
          <w:lang w:val="en-US"/>
        </w:rPr>
        <w:t>Morgana</w:t>
      </w:r>
      <w:r>
        <w:rPr>
          <w:rFonts w:ascii="Times New Roman" w:hAnsi="Times New Roman"/>
          <w:sz w:val="28"/>
          <w:szCs w:val="28"/>
          <w:lang w:val="uk-UA"/>
        </w:rPr>
        <w:t xml:space="preserve">» називає імпресіоністичною. Ці думки підтверджує Микола Зеров у статті «Коцюбинський і Чехов».  </w:t>
      </w:r>
      <w:r w:rsidRPr="003F258B">
        <w:rPr>
          <w:rFonts w:ascii="Times New Roman" w:hAnsi="Times New Roman"/>
          <w:sz w:val="28"/>
          <w:szCs w:val="28"/>
        </w:rPr>
        <w:t>[</w:t>
      </w:r>
      <w:r w:rsidR="00A34D02">
        <w:rPr>
          <w:rFonts w:ascii="Times New Roman" w:hAnsi="Times New Roman"/>
          <w:sz w:val="28"/>
          <w:szCs w:val="28"/>
          <w:lang w:val="uk-UA"/>
        </w:rPr>
        <w:t>18</w:t>
      </w:r>
      <w:r>
        <w:rPr>
          <w:rFonts w:ascii="Times New Roman" w:hAnsi="Times New Roman"/>
          <w:sz w:val="28"/>
          <w:szCs w:val="28"/>
          <w:lang w:val="uk-UA"/>
        </w:rPr>
        <w:t>. 509-515</w:t>
      </w:r>
      <w:r w:rsidRPr="00181CAF">
        <w:rPr>
          <w:rFonts w:ascii="Times New Roman" w:hAnsi="Times New Roman"/>
          <w:sz w:val="28"/>
          <w:szCs w:val="28"/>
        </w:rPr>
        <w:t>]</w:t>
      </w:r>
    </w:p>
    <w:p w:rsidR="003134E0" w:rsidRDefault="003134E0" w:rsidP="003134E0">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  Другий – це дослідження вчених радянського періоду. Їх погляди спрямовані на реалізм</w:t>
      </w:r>
      <w:r w:rsidRPr="00E22B76">
        <w:rPr>
          <w:rFonts w:ascii="Times New Roman" w:hAnsi="Times New Roman"/>
          <w:sz w:val="28"/>
          <w:szCs w:val="28"/>
        </w:rPr>
        <w:t xml:space="preserve"> </w:t>
      </w:r>
      <w:r>
        <w:rPr>
          <w:rFonts w:ascii="Times New Roman" w:hAnsi="Times New Roman"/>
          <w:sz w:val="28"/>
          <w:szCs w:val="28"/>
          <w:lang w:val="uk-UA"/>
        </w:rPr>
        <w:t xml:space="preserve">або романтизм Коцюбинського. Незважаючи на те,  що радянське літературознавство було заідеологізовано і на його оцінку </w:t>
      </w:r>
      <w:r>
        <w:rPr>
          <w:rFonts w:ascii="Times New Roman" w:hAnsi="Times New Roman"/>
          <w:sz w:val="28"/>
          <w:szCs w:val="28"/>
          <w:lang w:val="uk-UA"/>
        </w:rPr>
        <w:lastRenderedPageBreak/>
        <w:t>спиратися доводиться обережно, проте є цілий ряд дослідників, наукову вагу спостережень яких не можна не брати до уваги. Зокрема, варто звернути увагу на роботи  Коцюбинської-Ефименко, особливо «</w:t>
      </w:r>
      <w:r w:rsidRPr="003F258B">
        <w:rPr>
          <w:rFonts w:ascii="Times New Roman" w:hAnsi="Times New Roman"/>
          <w:sz w:val="28"/>
          <w:szCs w:val="28"/>
          <w:lang w:val="uk-UA" w:eastAsia="ru-RU"/>
        </w:rPr>
        <w:t>Михайло Коцюбинський. Життя і творчість</w:t>
      </w:r>
      <w:r>
        <w:rPr>
          <w:rFonts w:ascii="Times New Roman" w:hAnsi="Times New Roman"/>
          <w:sz w:val="28"/>
          <w:szCs w:val="28"/>
          <w:lang w:val="uk-UA" w:eastAsia="ru-RU"/>
        </w:rPr>
        <w:t xml:space="preserve">», </w:t>
      </w:r>
      <w:r>
        <w:rPr>
          <w:rFonts w:ascii="Times New Roman" w:hAnsi="Times New Roman"/>
          <w:sz w:val="28"/>
          <w:szCs w:val="28"/>
          <w:lang w:val="uk-UA"/>
        </w:rPr>
        <w:t xml:space="preserve"> а також Василя Фащенка,  Ніни Калениченко</w:t>
      </w:r>
      <w:r>
        <w:rPr>
          <w:rFonts w:ascii="Times New Roman" w:hAnsi="Times New Roman"/>
          <w:sz w:val="28"/>
          <w:szCs w:val="28"/>
        </w:rPr>
        <w:t>.</w:t>
      </w:r>
      <w:r>
        <w:rPr>
          <w:rFonts w:ascii="Times New Roman" w:hAnsi="Times New Roman"/>
          <w:sz w:val="28"/>
          <w:szCs w:val="28"/>
          <w:lang w:val="uk-UA"/>
        </w:rPr>
        <w:t xml:space="preserve"> Зокрема  Василь Фащенко у праці «Гончар і Коцюбинський» манеру писання другого визначає як революційну романтику, вбачаючи пройнятість творів романтичним світосприйманням, поривом у майбутнє, прагненням змінити прогнилий лад. Композицію новел Коцюбинського він вважає підпорядкованими ідеям заперечення експлуататорського суспільства та його моралі.  </w:t>
      </w:r>
      <w:r w:rsidRPr="003F258B">
        <w:rPr>
          <w:rFonts w:ascii="Times New Roman" w:hAnsi="Times New Roman"/>
          <w:sz w:val="28"/>
          <w:szCs w:val="28"/>
          <w:lang w:val="uk-UA"/>
        </w:rPr>
        <w:t>[</w:t>
      </w:r>
      <w:r w:rsidR="00A34D02">
        <w:rPr>
          <w:rFonts w:ascii="Times New Roman" w:hAnsi="Times New Roman"/>
          <w:sz w:val="28"/>
          <w:szCs w:val="28"/>
          <w:lang w:val="uk-UA"/>
        </w:rPr>
        <w:t>38</w:t>
      </w:r>
      <w:r>
        <w:rPr>
          <w:rFonts w:ascii="Times New Roman" w:hAnsi="Times New Roman"/>
          <w:sz w:val="28"/>
          <w:szCs w:val="28"/>
          <w:lang w:val="uk-UA"/>
        </w:rPr>
        <w:t>. 109-121</w:t>
      </w:r>
      <w:r w:rsidRPr="003F258B">
        <w:rPr>
          <w:rFonts w:ascii="Times New Roman" w:hAnsi="Times New Roman"/>
          <w:sz w:val="28"/>
          <w:szCs w:val="28"/>
          <w:lang w:val="uk-UA"/>
        </w:rPr>
        <w:t>]</w:t>
      </w:r>
      <w:r>
        <w:rPr>
          <w:rFonts w:ascii="Times New Roman" w:hAnsi="Times New Roman"/>
          <w:sz w:val="28"/>
          <w:szCs w:val="28"/>
          <w:lang w:val="uk-UA"/>
        </w:rPr>
        <w:t xml:space="preserve">  </w:t>
      </w:r>
      <w:r w:rsidRPr="000004AE">
        <w:rPr>
          <w:rFonts w:ascii="Times New Roman" w:hAnsi="Times New Roman"/>
          <w:sz w:val="28"/>
          <w:szCs w:val="28"/>
          <w:lang w:val="uk-UA"/>
        </w:rPr>
        <w:t>Дослідник творчості письменника П.Й.Колесник у праці «Коцюбинський – художник слова»</w:t>
      </w:r>
      <w:r>
        <w:rPr>
          <w:rFonts w:ascii="Times New Roman" w:hAnsi="Times New Roman"/>
          <w:sz w:val="28"/>
          <w:szCs w:val="28"/>
          <w:lang w:val="uk-UA"/>
        </w:rPr>
        <w:t xml:space="preserve"> називає митця матеріалістом, котрий </w:t>
      </w:r>
      <w:r w:rsidRPr="000004AE">
        <w:rPr>
          <w:rFonts w:ascii="Times New Roman" w:hAnsi="Times New Roman"/>
          <w:sz w:val="28"/>
          <w:szCs w:val="28"/>
          <w:lang w:val="uk-UA"/>
        </w:rPr>
        <w:t xml:space="preserve"> імпресіонізм як спосіб сприймання</w:t>
      </w:r>
      <w:r>
        <w:rPr>
          <w:rFonts w:ascii="Times New Roman" w:hAnsi="Times New Roman"/>
          <w:sz w:val="28"/>
          <w:szCs w:val="28"/>
          <w:lang w:val="uk-UA"/>
        </w:rPr>
        <w:t xml:space="preserve"> світу мав за чужий</w:t>
      </w:r>
      <w:r w:rsidRPr="000004AE">
        <w:rPr>
          <w:rFonts w:ascii="Times New Roman" w:hAnsi="Times New Roman"/>
          <w:sz w:val="28"/>
          <w:szCs w:val="28"/>
          <w:lang w:val="uk-UA"/>
        </w:rPr>
        <w:t xml:space="preserve">, хоч, безумовно, був добре ознайомлений з засобами його техніки. </w:t>
      </w:r>
      <w:r>
        <w:rPr>
          <w:rFonts w:ascii="Times New Roman" w:hAnsi="Times New Roman"/>
          <w:sz w:val="28"/>
          <w:szCs w:val="28"/>
          <w:lang w:val="uk-UA"/>
        </w:rPr>
        <w:t xml:space="preserve">Дослідник має погляд на імпресіонізм, як на бідніший </w:t>
      </w:r>
      <w:r w:rsidRPr="000004AE">
        <w:rPr>
          <w:rFonts w:ascii="Times New Roman" w:hAnsi="Times New Roman"/>
          <w:sz w:val="28"/>
          <w:szCs w:val="28"/>
          <w:lang w:val="uk-UA"/>
        </w:rPr>
        <w:t xml:space="preserve">від реалізму </w:t>
      </w:r>
      <w:r>
        <w:rPr>
          <w:rFonts w:ascii="Times New Roman" w:hAnsi="Times New Roman"/>
          <w:sz w:val="28"/>
          <w:szCs w:val="28"/>
          <w:lang w:val="uk-UA"/>
        </w:rPr>
        <w:t xml:space="preserve">глибиною думки, </w:t>
      </w:r>
      <w:r w:rsidRPr="000004AE">
        <w:rPr>
          <w:rFonts w:ascii="Times New Roman" w:hAnsi="Times New Roman"/>
          <w:sz w:val="28"/>
          <w:szCs w:val="28"/>
          <w:lang w:val="uk-UA"/>
        </w:rPr>
        <w:t>який зображує світ через враження від нього, передає суб’єктивні відчуття автора</w:t>
      </w:r>
      <w:r>
        <w:rPr>
          <w:rFonts w:ascii="Times New Roman" w:hAnsi="Times New Roman"/>
          <w:sz w:val="28"/>
          <w:szCs w:val="28"/>
          <w:lang w:val="uk-UA"/>
        </w:rPr>
        <w:t xml:space="preserve">. </w:t>
      </w:r>
      <w:r w:rsidRPr="00BD7B65">
        <w:rPr>
          <w:rFonts w:ascii="Times New Roman" w:hAnsi="Times New Roman"/>
          <w:sz w:val="28"/>
          <w:szCs w:val="28"/>
          <w:lang w:val="uk-UA"/>
        </w:rPr>
        <w:t>[</w:t>
      </w:r>
      <w:r w:rsidR="00A34D02">
        <w:rPr>
          <w:rFonts w:ascii="Times New Roman" w:hAnsi="Times New Roman"/>
          <w:sz w:val="28"/>
          <w:szCs w:val="28"/>
          <w:lang w:val="uk-UA"/>
        </w:rPr>
        <w:t>19</w:t>
      </w:r>
      <w:r>
        <w:rPr>
          <w:rFonts w:ascii="Times New Roman" w:hAnsi="Times New Roman"/>
          <w:sz w:val="28"/>
          <w:szCs w:val="28"/>
          <w:lang w:val="uk-UA"/>
        </w:rPr>
        <w:t>. 153-176</w:t>
      </w:r>
      <w:r w:rsidRPr="00BD7B65">
        <w:rPr>
          <w:rFonts w:ascii="Times New Roman" w:hAnsi="Times New Roman"/>
          <w:sz w:val="28"/>
          <w:szCs w:val="28"/>
          <w:lang w:val="uk-UA"/>
        </w:rPr>
        <w:t>]</w:t>
      </w:r>
      <w:r>
        <w:rPr>
          <w:rFonts w:ascii="Times New Roman" w:hAnsi="Times New Roman"/>
          <w:sz w:val="28"/>
          <w:szCs w:val="28"/>
          <w:lang w:val="uk-UA"/>
        </w:rPr>
        <w:t xml:space="preserve"> </w:t>
      </w:r>
    </w:p>
    <w:p w:rsidR="003134E0" w:rsidRDefault="003134E0" w:rsidP="003134E0">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  Сучасне літературознавство, представниками якого є Віра Агеєва, Юрій  Кузнєцов, Головченко Н., Поліщук Я., Наталя Шумило, Оксана Шупта-В</w:t>
      </w:r>
      <w:r w:rsidRPr="009C2FDE">
        <w:rPr>
          <w:rFonts w:ascii="Times New Roman" w:hAnsi="Times New Roman"/>
          <w:sz w:val="28"/>
          <w:szCs w:val="28"/>
          <w:lang w:val="uk-UA"/>
        </w:rPr>
        <w:t>`</w:t>
      </w:r>
      <w:r>
        <w:rPr>
          <w:rFonts w:ascii="Times New Roman" w:hAnsi="Times New Roman"/>
          <w:sz w:val="28"/>
          <w:szCs w:val="28"/>
          <w:lang w:val="uk-UA"/>
        </w:rPr>
        <w:t xml:space="preserve">язовська та інші, визнають Коцюбинського модерністом і говорять про виразну імпресіоністичну манеру його творчості. Зокрема, Юрій Кузнєцов у статті </w:t>
      </w:r>
      <w:r w:rsidRPr="00BD7B65">
        <w:rPr>
          <w:rFonts w:ascii="Times New Roman" w:hAnsi="Times New Roman"/>
          <w:sz w:val="28"/>
          <w:szCs w:val="28"/>
          <w:lang w:val="uk-UA"/>
        </w:rPr>
        <w:t>«До проблеми вивчення стилю М.Коцюбинського»</w:t>
      </w:r>
      <w:r>
        <w:rPr>
          <w:rFonts w:ascii="Times New Roman" w:hAnsi="Times New Roman"/>
          <w:sz w:val="18"/>
          <w:szCs w:val="18"/>
          <w:lang w:val="uk-UA"/>
        </w:rPr>
        <w:t xml:space="preserve"> </w:t>
      </w:r>
      <w:r>
        <w:rPr>
          <w:rFonts w:ascii="Times New Roman" w:hAnsi="Times New Roman"/>
          <w:sz w:val="28"/>
          <w:szCs w:val="28"/>
          <w:lang w:val="uk-UA"/>
        </w:rPr>
        <w:t xml:space="preserve">досліджує поетику художньої деталі та її функціональне значення у творах Михайла Коцюбинського, а також новаторство прозаїка у руслі українського імпресіонізму у книзі </w:t>
      </w:r>
      <w:r w:rsidRPr="00BD7B65">
        <w:rPr>
          <w:rFonts w:ascii="Times New Roman" w:hAnsi="Times New Roman"/>
          <w:sz w:val="28"/>
          <w:szCs w:val="28"/>
          <w:lang w:val="uk-UA"/>
        </w:rPr>
        <w:t>«</w:t>
      </w:r>
      <w:r w:rsidRPr="00BD7B65">
        <w:rPr>
          <w:rFonts w:ascii="Times New Roman" w:hAnsi="Times New Roman"/>
          <w:color w:val="000000"/>
          <w:sz w:val="28"/>
          <w:szCs w:val="28"/>
          <w:shd w:val="clear" w:color="auto" w:fill="FFFFFF"/>
          <w:lang w:val="uk-UA"/>
        </w:rPr>
        <w:t xml:space="preserve">Імпресіонізм в українській прозі кінця ХІХ – поч. </w:t>
      </w:r>
      <w:r w:rsidRPr="00BD7B65">
        <w:rPr>
          <w:rFonts w:ascii="Times New Roman" w:hAnsi="Times New Roman"/>
          <w:color w:val="000000"/>
          <w:sz w:val="28"/>
          <w:szCs w:val="28"/>
          <w:shd w:val="clear" w:color="auto" w:fill="FFFFFF"/>
        </w:rPr>
        <w:t>XX</w:t>
      </w:r>
      <w:r w:rsidRPr="00BD7B65">
        <w:rPr>
          <w:rFonts w:ascii="Times New Roman" w:hAnsi="Times New Roman"/>
          <w:color w:val="000000"/>
          <w:sz w:val="28"/>
          <w:szCs w:val="28"/>
          <w:shd w:val="clear" w:color="auto" w:fill="FFFFFF"/>
          <w:lang w:val="uk-UA"/>
        </w:rPr>
        <w:t xml:space="preserve"> </w:t>
      </w:r>
      <w:proofErr w:type="gramStart"/>
      <w:r w:rsidRPr="00BD7B65">
        <w:rPr>
          <w:rFonts w:ascii="Times New Roman" w:hAnsi="Times New Roman"/>
          <w:color w:val="000000"/>
          <w:sz w:val="28"/>
          <w:szCs w:val="28"/>
          <w:shd w:val="clear" w:color="auto" w:fill="FFFFFF"/>
          <w:lang w:val="uk-UA"/>
        </w:rPr>
        <w:t>ст</w:t>
      </w:r>
      <w:proofErr w:type="gramEnd"/>
      <w:r>
        <w:rPr>
          <w:rFonts w:ascii="Times New Roman" w:hAnsi="Times New Roman"/>
          <w:color w:val="000000"/>
          <w:sz w:val="18"/>
          <w:szCs w:val="18"/>
          <w:shd w:val="clear" w:color="auto" w:fill="FFFFFF"/>
          <w:lang w:val="uk-UA"/>
        </w:rPr>
        <w:t>»</w:t>
      </w:r>
      <w:r>
        <w:rPr>
          <w:rFonts w:ascii="Times New Roman" w:hAnsi="Times New Roman"/>
          <w:sz w:val="28"/>
          <w:szCs w:val="28"/>
          <w:lang w:val="uk-UA"/>
        </w:rPr>
        <w:t xml:space="preserve">. </w:t>
      </w:r>
      <w:r w:rsidRPr="00823F7D">
        <w:rPr>
          <w:rFonts w:ascii="Times New Roman" w:hAnsi="Times New Roman"/>
          <w:sz w:val="28"/>
          <w:szCs w:val="28"/>
          <w:lang w:val="uk-UA"/>
        </w:rPr>
        <w:t>[</w:t>
      </w:r>
      <w:r w:rsidR="00A34D02">
        <w:rPr>
          <w:rFonts w:ascii="Times New Roman" w:hAnsi="Times New Roman"/>
          <w:sz w:val="28"/>
          <w:szCs w:val="28"/>
          <w:lang w:val="uk-UA"/>
        </w:rPr>
        <w:t>28</w:t>
      </w:r>
      <w:r>
        <w:rPr>
          <w:rFonts w:ascii="Times New Roman" w:hAnsi="Times New Roman"/>
          <w:sz w:val="28"/>
          <w:szCs w:val="28"/>
          <w:lang w:val="uk-UA"/>
        </w:rPr>
        <w:t>. 40-52</w:t>
      </w:r>
      <w:r w:rsidRPr="00823F7D">
        <w:rPr>
          <w:rFonts w:ascii="Times New Roman" w:hAnsi="Times New Roman"/>
          <w:sz w:val="28"/>
          <w:szCs w:val="28"/>
          <w:lang w:val="uk-UA"/>
        </w:rPr>
        <w:t>]</w:t>
      </w:r>
      <w:r>
        <w:rPr>
          <w:rFonts w:ascii="Times New Roman" w:hAnsi="Times New Roman"/>
          <w:sz w:val="28"/>
          <w:szCs w:val="28"/>
          <w:lang w:val="uk-UA"/>
        </w:rPr>
        <w:t xml:space="preserve"> Віра Агеєва під цим же кутом зору характеризує психологічну специфіку внутрішнього світу героїв Михайла Коцюбинського та засоби її вираження. </w:t>
      </w:r>
      <w:r w:rsidRPr="00A854D0">
        <w:rPr>
          <w:rFonts w:ascii="Times New Roman" w:hAnsi="Times New Roman"/>
          <w:sz w:val="28"/>
          <w:szCs w:val="28"/>
          <w:lang w:val="uk-UA"/>
        </w:rPr>
        <w:t>[</w:t>
      </w:r>
      <w:r w:rsidR="00A34D02">
        <w:rPr>
          <w:rFonts w:ascii="Times New Roman" w:hAnsi="Times New Roman"/>
          <w:sz w:val="28"/>
          <w:szCs w:val="28"/>
          <w:lang w:val="uk-UA"/>
        </w:rPr>
        <w:t>2</w:t>
      </w:r>
      <w:r>
        <w:rPr>
          <w:rFonts w:ascii="Times New Roman" w:hAnsi="Times New Roman"/>
          <w:sz w:val="28"/>
          <w:szCs w:val="28"/>
          <w:lang w:val="uk-UA"/>
        </w:rPr>
        <w:t>. 9-14</w:t>
      </w:r>
      <w:r w:rsidRPr="00A854D0">
        <w:rPr>
          <w:rFonts w:ascii="Times New Roman" w:hAnsi="Times New Roman"/>
          <w:sz w:val="28"/>
          <w:szCs w:val="28"/>
          <w:lang w:val="uk-UA"/>
        </w:rPr>
        <w:t>]</w:t>
      </w:r>
      <w:r>
        <w:rPr>
          <w:rFonts w:ascii="Times New Roman" w:hAnsi="Times New Roman"/>
          <w:sz w:val="28"/>
          <w:szCs w:val="28"/>
          <w:lang w:val="uk-UA"/>
        </w:rPr>
        <w:t xml:space="preserve"> Наталя Шумило зазначала, що М.Коцюбинський поєднав народну мораль з європейською імпресіоністичною естетикою. І це був не просто імпресіонізм, а саме психологічний, з м’яким та ліричним </w:t>
      </w:r>
      <w:r>
        <w:rPr>
          <w:rFonts w:ascii="Times New Roman" w:hAnsi="Times New Roman"/>
          <w:sz w:val="28"/>
          <w:szCs w:val="28"/>
          <w:lang w:val="uk-UA"/>
        </w:rPr>
        <w:lastRenderedPageBreak/>
        <w:t>образним малюнком. До модерністичної парадигми письменник дійшов власним шляхом – переходом до нового концептуального бачення.</w:t>
      </w:r>
    </w:p>
    <w:p w:rsidR="00967EAE" w:rsidRDefault="003134E0" w:rsidP="00380A5D">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У </w:t>
      </w:r>
      <w:r w:rsidR="00380A5D">
        <w:rPr>
          <w:rFonts w:ascii="Times New Roman" w:hAnsi="Times New Roman"/>
          <w:sz w:val="28"/>
          <w:szCs w:val="28"/>
          <w:lang w:val="uk-UA"/>
        </w:rPr>
        <w:t>роботі ми зробили спробу</w:t>
      </w:r>
      <w:r w:rsidR="008E244D">
        <w:rPr>
          <w:rFonts w:ascii="Times New Roman" w:hAnsi="Times New Roman"/>
          <w:sz w:val="28"/>
          <w:szCs w:val="28"/>
          <w:lang w:val="uk-UA"/>
        </w:rPr>
        <w:t xml:space="preserve"> </w:t>
      </w:r>
      <w:r w:rsidR="00967EAE">
        <w:rPr>
          <w:rFonts w:ascii="Times New Roman" w:hAnsi="Times New Roman"/>
          <w:sz w:val="28"/>
          <w:szCs w:val="28"/>
          <w:lang w:val="uk-UA"/>
        </w:rPr>
        <w:t xml:space="preserve">з’ясувати розуміння несвідомого психологією та літературознавством, простежити рецепцію творчості Коцюбинського у дискурсі кінця </w:t>
      </w:r>
      <w:r w:rsidR="00967EAE">
        <w:rPr>
          <w:rFonts w:ascii="Times New Roman" w:hAnsi="Times New Roman"/>
          <w:sz w:val="28"/>
          <w:szCs w:val="28"/>
          <w:lang w:val="en-US"/>
        </w:rPr>
        <w:t>XIX</w:t>
      </w:r>
      <w:r w:rsidR="00967EAE">
        <w:rPr>
          <w:rFonts w:ascii="Times New Roman" w:hAnsi="Times New Roman"/>
          <w:sz w:val="28"/>
          <w:szCs w:val="28"/>
          <w:lang w:val="uk-UA"/>
        </w:rPr>
        <w:t xml:space="preserve"> - початку </w:t>
      </w:r>
      <w:r w:rsidR="00967EAE">
        <w:rPr>
          <w:rFonts w:ascii="Times New Roman" w:hAnsi="Times New Roman"/>
          <w:sz w:val="28"/>
          <w:szCs w:val="28"/>
          <w:lang w:val="en-US"/>
        </w:rPr>
        <w:t>XXI</w:t>
      </w:r>
      <w:r w:rsidR="00967EAE" w:rsidRPr="00561FF0">
        <w:rPr>
          <w:rFonts w:ascii="Times New Roman" w:hAnsi="Times New Roman"/>
          <w:sz w:val="28"/>
          <w:szCs w:val="28"/>
          <w:lang w:val="uk-UA"/>
        </w:rPr>
        <w:t xml:space="preserve"> </w:t>
      </w:r>
      <w:r w:rsidR="00967EAE">
        <w:rPr>
          <w:rFonts w:ascii="Times New Roman" w:hAnsi="Times New Roman"/>
          <w:sz w:val="28"/>
          <w:szCs w:val="28"/>
          <w:lang w:val="uk-UA"/>
        </w:rPr>
        <w:t xml:space="preserve">ст, </w:t>
      </w:r>
      <w:r w:rsidR="00380A5D">
        <w:rPr>
          <w:rFonts w:ascii="Times New Roman" w:hAnsi="Times New Roman"/>
          <w:sz w:val="28"/>
          <w:szCs w:val="28"/>
          <w:lang w:val="uk-UA"/>
        </w:rPr>
        <w:t>проаналізувати в</w:t>
      </w:r>
      <w:r w:rsidR="00967EAE">
        <w:rPr>
          <w:rFonts w:ascii="Times New Roman" w:hAnsi="Times New Roman"/>
          <w:sz w:val="28"/>
          <w:szCs w:val="28"/>
          <w:lang w:val="uk-UA"/>
        </w:rPr>
        <w:t>ираження несвідомого на прикладах новел</w:t>
      </w:r>
      <w:r w:rsidR="00380A5D">
        <w:rPr>
          <w:rFonts w:ascii="Times New Roman" w:hAnsi="Times New Roman"/>
          <w:sz w:val="28"/>
          <w:szCs w:val="28"/>
          <w:lang w:val="uk-UA"/>
        </w:rPr>
        <w:t xml:space="preserve"> Коцюбинськ</w:t>
      </w:r>
      <w:r w:rsidR="00967EAE">
        <w:rPr>
          <w:rFonts w:ascii="Times New Roman" w:hAnsi="Times New Roman"/>
          <w:sz w:val="28"/>
          <w:szCs w:val="28"/>
          <w:lang w:val="uk-UA"/>
        </w:rPr>
        <w:t>ого: «Що записано в книгу життя», «Лялечка», «</w:t>
      </w:r>
      <w:r w:rsidR="00967EAE">
        <w:rPr>
          <w:rFonts w:ascii="Times New Roman" w:hAnsi="Times New Roman"/>
          <w:sz w:val="28"/>
          <w:szCs w:val="28"/>
          <w:lang w:val="en-US"/>
        </w:rPr>
        <w:t>Intermezzo</w:t>
      </w:r>
      <w:r w:rsidR="00967EAE" w:rsidRPr="000F3B46">
        <w:rPr>
          <w:rFonts w:ascii="Times New Roman" w:hAnsi="Times New Roman"/>
          <w:sz w:val="28"/>
          <w:szCs w:val="28"/>
          <w:lang w:val="uk-UA"/>
        </w:rPr>
        <w:t>»,</w:t>
      </w:r>
      <w:r w:rsidR="00967EAE">
        <w:rPr>
          <w:rFonts w:ascii="Times New Roman" w:hAnsi="Times New Roman"/>
          <w:sz w:val="28"/>
          <w:szCs w:val="28"/>
          <w:lang w:val="uk-UA"/>
        </w:rPr>
        <w:t xml:space="preserve"> «Цвіт яблуні»</w:t>
      </w:r>
      <w:r w:rsidR="000D00DA">
        <w:rPr>
          <w:rFonts w:ascii="Times New Roman" w:hAnsi="Times New Roman"/>
          <w:sz w:val="28"/>
          <w:szCs w:val="28"/>
          <w:lang w:val="uk-UA"/>
        </w:rPr>
        <w:t>, «Сон»</w:t>
      </w:r>
      <w:r w:rsidR="00967EAE">
        <w:rPr>
          <w:rFonts w:ascii="Times New Roman" w:hAnsi="Times New Roman"/>
          <w:sz w:val="28"/>
          <w:szCs w:val="28"/>
          <w:lang w:val="uk-UA"/>
        </w:rPr>
        <w:t>.</w:t>
      </w:r>
    </w:p>
    <w:p w:rsidR="003134E0" w:rsidRDefault="00380A5D" w:rsidP="00967E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Ми звернули нашу увагу на принцип потоку свідомості і внутрішні монологи головних героїв, спробували прослідкувати та проаналізувати, як у процесі саморозкриття героя з’ясов</w:t>
      </w:r>
      <w:r w:rsidR="00967EAE">
        <w:rPr>
          <w:rFonts w:ascii="Times New Roman" w:hAnsi="Times New Roman"/>
          <w:sz w:val="28"/>
          <w:szCs w:val="28"/>
          <w:lang w:val="uk-UA"/>
        </w:rPr>
        <w:t xml:space="preserve">ується його психічне несвідоме, </w:t>
      </w:r>
      <w:r>
        <w:rPr>
          <w:rFonts w:ascii="Times New Roman" w:hAnsi="Times New Roman"/>
          <w:sz w:val="28"/>
          <w:szCs w:val="28"/>
          <w:lang w:val="uk-UA"/>
        </w:rPr>
        <w:t>намагалися пояснити такі явища, як асоціації, іх виникнення та результат. В прозі Коцюбинського несвідоме зображене у формі сновидінь, марень, візій, за допомогою образів-сим</w:t>
      </w:r>
      <w:r w:rsidR="000D00DA">
        <w:rPr>
          <w:rFonts w:ascii="Times New Roman" w:hAnsi="Times New Roman"/>
          <w:sz w:val="28"/>
          <w:szCs w:val="28"/>
          <w:lang w:val="uk-UA"/>
        </w:rPr>
        <w:t>волів та описів пейзажів. Вон</w:t>
      </w:r>
      <w:r w:rsidR="00967EAE">
        <w:rPr>
          <w:rFonts w:ascii="Times New Roman" w:hAnsi="Times New Roman"/>
          <w:sz w:val="28"/>
          <w:szCs w:val="28"/>
          <w:lang w:val="uk-UA"/>
        </w:rPr>
        <w:t xml:space="preserve">о </w:t>
      </w:r>
      <w:r>
        <w:rPr>
          <w:rFonts w:ascii="Times New Roman" w:hAnsi="Times New Roman"/>
          <w:sz w:val="28"/>
          <w:szCs w:val="28"/>
          <w:lang w:val="uk-UA"/>
        </w:rPr>
        <w:t>опосередковано може бути зображено через психологічний портрет – міміка та кінесика в потоці мовлення, особливо внутрішнього.</w:t>
      </w:r>
    </w:p>
    <w:p w:rsidR="00404740" w:rsidRPr="000D00DA" w:rsidRDefault="002C7F5D" w:rsidP="00967EAE">
      <w:pPr>
        <w:pStyle w:val="a3"/>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404740">
        <w:rPr>
          <w:rFonts w:ascii="Times New Roman" w:hAnsi="Times New Roman"/>
          <w:sz w:val="28"/>
          <w:szCs w:val="28"/>
          <w:lang w:val="uk-UA"/>
        </w:rPr>
        <w:t xml:space="preserve">Також ми зробили спробу </w:t>
      </w:r>
      <w:r w:rsidR="008E244D">
        <w:rPr>
          <w:rFonts w:ascii="Times New Roman" w:hAnsi="Times New Roman"/>
          <w:sz w:val="28"/>
          <w:szCs w:val="28"/>
          <w:lang w:val="uk-UA"/>
        </w:rPr>
        <w:t xml:space="preserve">розглянути </w:t>
      </w:r>
      <w:r w:rsidR="008E244D" w:rsidRPr="008E244D">
        <w:rPr>
          <w:rFonts w:ascii="Times New Roman" w:hAnsi="Times New Roman"/>
          <w:sz w:val="28"/>
          <w:szCs w:val="28"/>
          <w:lang w:val="uk-UA"/>
        </w:rPr>
        <w:t xml:space="preserve">такий композиційний елемент твору, як сон. </w:t>
      </w:r>
      <w:r w:rsidRPr="006E08DF">
        <w:rPr>
          <w:rFonts w:ascii="Times New Roman" w:hAnsi="Times New Roman"/>
          <w:sz w:val="28"/>
          <w:szCs w:val="28"/>
          <w:lang w:val="uk-UA"/>
        </w:rPr>
        <w:t xml:space="preserve">Традиційно сон у літературі – </w:t>
      </w:r>
      <w:r>
        <w:rPr>
          <w:rFonts w:ascii="Times New Roman" w:hAnsi="Times New Roman"/>
          <w:sz w:val="28"/>
          <w:szCs w:val="28"/>
          <w:lang w:val="uk-UA"/>
        </w:rPr>
        <w:t xml:space="preserve">це </w:t>
      </w:r>
      <w:r w:rsidR="00404740">
        <w:rPr>
          <w:rFonts w:ascii="Times New Roman" w:hAnsi="Times New Roman"/>
          <w:sz w:val="28"/>
          <w:szCs w:val="28"/>
          <w:lang w:val="uk-UA"/>
        </w:rPr>
        <w:t>засіб художньо-</w:t>
      </w:r>
      <w:r w:rsidRPr="006E08DF">
        <w:rPr>
          <w:rFonts w:ascii="Times New Roman" w:hAnsi="Times New Roman"/>
          <w:sz w:val="28"/>
          <w:szCs w:val="28"/>
          <w:lang w:val="uk-UA"/>
        </w:rPr>
        <w:t xml:space="preserve">психологічного </w:t>
      </w:r>
      <w:r w:rsidRPr="00E15F64">
        <w:rPr>
          <w:rFonts w:ascii="Times New Roman" w:hAnsi="Times New Roman"/>
          <w:sz w:val="28"/>
          <w:szCs w:val="28"/>
        </w:rPr>
        <w:t>аналізу, шлях до досягнення сокровенного в людині</w:t>
      </w:r>
      <w:r>
        <w:rPr>
          <w:rFonts w:ascii="Times New Roman" w:hAnsi="Times New Roman"/>
          <w:sz w:val="28"/>
          <w:szCs w:val="28"/>
          <w:lang w:val="uk-UA"/>
        </w:rPr>
        <w:t xml:space="preserve">, </w:t>
      </w:r>
      <w:r w:rsidRPr="00E15F64">
        <w:rPr>
          <w:rFonts w:ascii="Times New Roman" w:hAnsi="Times New Roman"/>
          <w:sz w:val="28"/>
          <w:szCs w:val="28"/>
          <w:lang w:val="uk-UA"/>
        </w:rPr>
        <w:t>це спосіб осягнення цілісності буття персонажа. Снов</w:t>
      </w:r>
      <w:r>
        <w:rPr>
          <w:rFonts w:ascii="Times New Roman" w:hAnsi="Times New Roman"/>
          <w:sz w:val="28"/>
          <w:szCs w:val="28"/>
          <w:lang w:val="uk-UA"/>
        </w:rPr>
        <w:t>идіння розкриває додаткові сен</w:t>
      </w:r>
      <w:r w:rsidRPr="00E15F64">
        <w:rPr>
          <w:rFonts w:ascii="Times New Roman" w:hAnsi="Times New Roman"/>
          <w:sz w:val="28"/>
          <w:szCs w:val="28"/>
          <w:lang w:val="uk-UA"/>
        </w:rPr>
        <w:t>си існування особистос</w:t>
      </w:r>
      <w:r>
        <w:rPr>
          <w:rFonts w:ascii="Times New Roman" w:hAnsi="Times New Roman"/>
          <w:sz w:val="28"/>
          <w:szCs w:val="28"/>
          <w:lang w:val="uk-UA"/>
        </w:rPr>
        <w:t>ті, створює виразний психологі</w:t>
      </w:r>
      <w:r w:rsidRPr="00E15F64">
        <w:rPr>
          <w:rFonts w:ascii="Times New Roman" w:hAnsi="Times New Roman"/>
          <w:sz w:val="28"/>
          <w:szCs w:val="28"/>
          <w:lang w:val="uk-UA"/>
        </w:rPr>
        <w:t xml:space="preserve">чний портрет героя, </w:t>
      </w:r>
      <w:r>
        <w:rPr>
          <w:rFonts w:ascii="Times New Roman" w:hAnsi="Times New Roman"/>
          <w:sz w:val="28"/>
          <w:szCs w:val="28"/>
          <w:lang w:val="uk-UA"/>
        </w:rPr>
        <w:t>накреслює напрям його екзистен</w:t>
      </w:r>
      <w:r w:rsidRPr="00E15F64">
        <w:rPr>
          <w:rFonts w:ascii="Times New Roman" w:hAnsi="Times New Roman"/>
          <w:sz w:val="28"/>
          <w:szCs w:val="28"/>
          <w:lang w:val="uk-UA"/>
        </w:rPr>
        <w:t xml:space="preserve">ційних шукань тощо. </w:t>
      </w:r>
      <w:r w:rsidRPr="00E15F64">
        <w:rPr>
          <w:rFonts w:ascii="Times New Roman" w:hAnsi="Times New Roman"/>
          <w:sz w:val="28"/>
          <w:szCs w:val="28"/>
        </w:rPr>
        <w:t xml:space="preserve">Причетність сновидіння до денного існування особистості полягає не в тому, що сон </w:t>
      </w:r>
      <w:proofErr w:type="gramStart"/>
      <w:r w:rsidRPr="00E15F64">
        <w:rPr>
          <w:rFonts w:ascii="Times New Roman" w:hAnsi="Times New Roman"/>
          <w:sz w:val="28"/>
          <w:szCs w:val="28"/>
        </w:rPr>
        <w:t>містить</w:t>
      </w:r>
      <w:proofErr w:type="gramEnd"/>
      <w:r w:rsidRPr="00E15F64">
        <w:rPr>
          <w:rFonts w:ascii="Times New Roman" w:hAnsi="Times New Roman"/>
          <w:sz w:val="28"/>
          <w:szCs w:val="28"/>
        </w:rPr>
        <w:t xml:space="preserve"> знаки, а в тому, що сон – це творча енергія, яка розкриває людині істину про саму себе. </w:t>
      </w:r>
      <w:r w:rsidR="00404740">
        <w:rPr>
          <w:rFonts w:ascii="Times New Roman" w:hAnsi="Times New Roman"/>
          <w:sz w:val="28"/>
          <w:szCs w:val="28"/>
        </w:rPr>
        <w:t xml:space="preserve">  </w:t>
      </w:r>
    </w:p>
    <w:p w:rsidR="002C7F5D" w:rsidRDefault="00404740" w:rsidP="00967EAE">
      <w:pPr>
        <w:pStyle w:val="a3"/>
        <w:spacing w:line="360" w:lineRule="auto"/>
        <w:rPr>
          <w:rFonts w:ascii="Times New Roman" w:hAnsi="Times New Roman"/>
          <w:sz w:val="28"/>
          <w:szCs w:val="28"/>
          <w:lang w:val="uk-UA"/>
        </w:rPr>
      </w:pPr>
      <w:r>
        <w:rPr>
          <w:rFonts w:ascii="Times New Roman" w:hAnsi="Times New Roman"/>
          <w:sz w:val="28"/>
          <w:szCs w:val="28"/>
        </w:rPr>
        <w:t xml:space="preserve">         </w:t>
      </w:r>
      <w:r w:rsidR="002C7F5D" w:rsidRPr="00E15F64">
        <w:rPr>
          <w:rFonts w:ascii="Times New Roman" w:hAnsi="Times New Roman"/>
          <w:sz w:val="28"/>
          <w:szCs w:val="28"/>
        </w:rPr>
        <w:t xml:space="preserve">У художній літературі сон є не тільки важливим складником психологічного портрету героя, </w:t>
      </w:r>
      <w:r w:rsidR="002C7F5D" w:rsidRPr="00F25FCD">
        <w:rPr>
          <w:rFonts w:ascii="Times New Roman" w:hAnsi="Times New Roman"/>
          <w:sz w:val="28"/>
          <w:szCs w:val="28"/>
          <w:lang w:val="uk-UA"/>
        </w:rPr>
        <w:t>але й важливим композиційним елементом, який допомагає створити унікальний хронотоп твору, передати перебіг не тільки реального часу чи розгортання реального простору, але й відтворити час і прості</w:t>
      </w:r>
      <w:proofErr w:type="gramStart"/>
      <w:r w:rsidR="002C7F5D" w:rsidRPr="00F25FCD">
        <w:rPr>
          <w:rFonts w:ascii="Times New Roman" w:hAnsi="Times New Roman"/>
          <w:sz w:val="28"/>
          <w:szCs w:val="28"/>
          <w:lang w:val="uk-UA"/>
        </w:rPr>
        <w:t>р</w:t>
      </w:r>
      <w:proofErr w:type="gramEnd"/>
      <w:r w:rsidR="002C7F5D" w:rsidRPr="00F25FCD">
        <w:rPr>
          <w:rFonts w:ascii="Times New Roman" w:hAnsi="Times New Roman"/>
          <w:sz w:val="28"/>
          <w:szCs w:val="28"/>
          <w:lang w:val="uk-UA"/>
        </w:rPr>
        <w:t xml:space="preserve"> індивідуально- психічного буття особистості, її екзистенцію.</w:t>
      </w:r>
    </w:p>
    <w:p w:rsidR="008E244D" w:rsidRDefault="008E244D" w:rsidP="008E244D">
      <w:pPr>
        <w:pStyle w:val="a3"/>
        <w:spacing w:line="360" w:lineRule="auto"/>
        <w:rPr>
          <w:rFonts w:ascii="Times New Roman" w:hAnsi="Times New Roman"/>
          <w:sz w:val="28"/>
          <w:szCs w:val="28"/>
          <w:lang w:val="uk-UA"/>
        </w:rPr>
      </w:pPr>
      <w:r>
        <w:rPr>
          <w:rFonts w:ascii="Times New Roman" w:hAnsi="Times New Roman"/>
          <w:sz w:val="28"/>
          <w:szCs w:val="28"/>
          <w:lang w:val="uk-UA"/>
        </w:rPr>
        <w:lastRenderedPageBreak/>
        <w:t xml:space="preserve">         </w:t>
      </w:r>
      <w:r w:rsidRPr="0024008C">
        <w:rPr>
          <w:rFonts w:ascii="Times New Roman" w:hAnsi="Times New Roman"/>
          <w:sz w:val="28"/>
          <w:szCs w:val="28"/>
          <w:lang w:val="uk-UA"/>
        </w:rPr>
        <w:t>Літературне сновидіння – це певна художня авторська стилізація природного сну, що враховує основні закони сномислення та водночас суттєво відрізняється від нього. Зауважимо, що літературне сновидіння відрізняється від природного сну насамперед своїм вербалізованим характером. Різницю вчені бачать у тому, що коли у природному сновидінні наша підсвідомість безпосередньо виявляється мовою символів, то у літературному сновидінні – певній художній стилізації сну, як такого – цей процес виявляється опосередковано, через слово, яке у міфологічному просторі сновидіння набуває значення символу.</w:t>
      </w:r>
      <w:r>
        <w:rPr>
          <w:rFonts w:ascii="Times New Roman" w:hAnsi="Times New Roman"/>
          <w:sz w:val="28"/>
          <w:szCs w:val="28"/>
          <w:lang w:val="uk-UA"/>
        </w:rPr>
        <w:t xml:space="preserve"> </w:t>
      </w:r>
    </w:p>
    <w:p w:rsidR="00380A5D" w:rsidRPr="002C7F5D" w:rsidRDefault="003134E0" w:rsidP="00380A5D">
      <w:pPr>
        <w:pStyle w:val="a3"/>
        <w:spacing w:line="360" w:lineRule="auto"/>
        <w:rPr>
          <w:rFonts w:ascii="Times New Roman" w:hAnsi="Times New Roman"/>
          <w:color w:val="FF0000"/>
          <w:sz w:val="28"/>
          <w:szCs w:val="28"/>
          <w:lang w:val="uk-UA"/>
        </w:rPr>
      </w:pPr>
      <w:r>
        <w:rPr>
          <w:rFonts w:ascii="Times New Roman" w:hAnsi="Times New Roman"/>
          <w:sz w:val="28"/>
          <w:szCs w:val="28"/>
          <w:lang w:val="uk-UA"/>
        </w:rPr>
        <w:t xml:space="preserve">   </w:t>
      </w:r>
      <w:r w:rsidR="00380A5D">
        <w:rPr>
          <w:rFonts w:ascii="Times New Roman" w:hAnsi="Times New Roman"/>
          <w:sz w:val="28"/>
          <w:szCs w:val="28"/>
          <w:lang w:val="uk-UA"/>
        </w:rPr>
        <w:t xml:space="preserve">     Михайло Коцюбинський одним із перших заглибився у внутрішній світ людини, показав взаємодію свідомості і несвідомості, розкрив таємниці людської душі, яка стоїть на межі між нормальним станом і початком психічної хвороби, спробував зрозуміти найскладніше явище та неймовірно яскраво його описати.</w:t>
      </w:r>
    </w:p>
    <w:p w:rsidR="00380A5D" w:rsidRDefault="00380A5D" w:rsidP="00380A5D">
      <w:pPr>
        <w:pStyle w:val="a3"/>
        <w:spacing w:line="360" w:lineRule="auto"/>
        <w:rPr>
          <w:rFonts w:ascii="Times New Roman" w:hAnsi="Times New Roman"/>
          <w:sz w:val="28"/>
          <w:szCs w:val="28"/>
          <w:lang w:val="uk-UA"/>
        </w:rPr>
      </w:pPr>
    </w:p>
    <w:p w:rsidR="00380A5D" w:rsidRPr="00380A5D" w:rsidRDefault="00380A5D" w:rsidP="00380A5D">
      <w:pPr>
        <w:pStyle w:val="a3"/>
        <w:spacing w:line="360" w:lineRule="auto"/>
        <w:rPr>
          <w:rFonts w:ascii="Times New Roman" w:hAnsi="Times New Roman"/>
          <w:b/>
          <w:sz w:val="28"/>
          <w:szCs w:val="28"/>
          <w:lang w:val="uk-UA"/>
        </w:rPr>
      </w:pPr>
    </w:p>
    <w:p w:rsidR="003134E0" w:rsidRDefault="003134E0" w:rsidP="00380A5D">
      <w:pPr>
        <w:pStyle w:val="a3"/>
        <w:spacing w:line="360" w:lineRule="auto"/>
        <w:jc w:val="center"/>
        <w:rPr>
          <w:rFonts w:ascii="Times New Roman" w:hAnsi="Times New Roman"/>
          <w:b/>
          <w:sz w:val="28"/>
          <w:szCs w:val="28"/>
          <w:lang w:val="uk-UA"/>
        </w:rPr>
      </w:pPr>
    </w:p>
    <w:p w:rsidR="003134E0" w:rsidRDefault="003134E0" w:rsidP="00380A5D">
      <w:pPr>
        <w:pStyle w:val="a3"/>
        <w:spacing w:line="360" w:lineRule="auto"/>
        <w:jc w:val="center"/>
        <w:rPr>
          <w:rFonts w:ascii="Times New Roman" w:hAnsi="Times New Roman"/>
          <w:b/>
          <w:sz w:val="28"/>
          <w:szCs w:val="28"/>
          <w:lang w:val="uk-UA"/>
        </w:rPr>
      </w:pPr>
    </w:p>
    <w:p w:rsidR="003134E0" w:rsidRDefault="003134E0" w:rsidP="00380A5D">
      <w:pPr>
        <w:pStyle w:val="a3"/>
        <w:spacing w:line="360" w:lineRule="auto"/>
        <w:jc w:val="center"/>
        <w:rPr>
          <w:rFonts w:ascii="Times New Roman" w:hAnsi="Times New Roman"/>
          <w:b/>
          <w:sz w:val="28"/>
          <w:szCs w:val="28"/>
          <w:lang w:val="uk-UA"/>
        </w:rPr>
      </w:pPr>
    </w:p>
    <w:p w:rsidR="003134E0" w:rsidRDefault="003134E0" w:rsidP="00380A5D">
      <w:pPr>
        <w:pStyle w:val="a3"/>
        <w:spacing w:line="360" w:lineRule="auto"/>
        <w:jc w:val="center"/>
        <w:rPr>
          <w:rFonts w:ascii="Times New Roman" w:hAnsi="Times New Roman"/>
          <w:b/>
          <w:sz w:val="28"/>
          <w:szCs w:val="28"/>
          <w:lang w:val="uk-UA"/>
        </w:rPr>
      </w:pPr>
    </w:p>
    <w:p w:rsidR="002F6DF6" w:rsidRDefault="002F6DF6" w:rsidP="00380A5D">
      <w:pPr>
        <w:pStyle w:val="a3"/>
        <w:spacing w:line="360" w:lineRule="auto"/>
        <w:jc w:val="center"/>
        <w:rPr>
          <w:rFonts w:ascii="Times New Roman" w:hAnsi="Times New Roman"/>
          <w:b/>
          <w:sz w:val="28"/>
          <w:szCs w:val="28"/>
          <w:lang w:val="uk-UA"/>
        </w:rPr>
      </w:pPr>
    </w:p>
    <w:p w:rsidR="002F6DF6" w:rsidRDefault="002F6DF6" w:rsidP="00380A5D">
      <w:pPr>
        <w:pStyle w:val="a3"/>
        <w:spacing w:line="360" w:lineRule="auto"/>
        <w:jc w:val="center"/>
        <w:rPr>
          <w:rFonts w:ascii="Times New Roman" w:hAnsi="Times New Roman"/>
          <w:b/>
          <w:sz w:val="28"/>
          <w:szCs w:val="28"/>
          <w:lang w:val="uk-UA"/>
        </w:rPr>
      </w:pPr>
    </w:p>
    <w:p w:rsidR="002F6DF6" w:rsidRDefault="002F6DF6" w:rsidP="00380A5D">
      <w:pPr>
        <w:pStyle w:val="a3"/>
        <w:spacing w:line="360" w:lineRule="auto"/>
        <w:jc w:val="center"/>
        <w:rPr>
          <w:rFonts w:ascii="Times New Roman" w:hAnsi="Times New Roman"/>
          <w:b/>
          <w:sz w:val="28"/>
          <w:szCs w:val="28"/>
          <w:lang w:val="uk-UA"/>
        </w:rPr>
      </w:pPr>
    </w:p>
    <w:p w:rsidR="002F6DF6" w:rsidRDefault="002F6DF6" w:rsidP="00380A5D">
      <w:pPr>
        <w:pStyle w:val="a3"/>
        <w:spacing w:line="360" w:lineRule="auto"/>
        <w:jc w:val="center"/>
        <w:rPr>
          <w:rFonts w:ascii="Times New Roman" w:hAnsi="Times New Roman"/>
          <w:b/>
          <w:sz w:val="28"/>
          <w:szCs w:val="28"/>
          <w:lang w:val="uk-UA"/>
        </w:rPr>
      </w:pPr>
    </w:p>
    <w:p w:rsidR="00A34D02" w:rsidRDefault="00A34D02" w:rsidP="00A34D02">
      <w:pPr>
        <w:pStyle w:val="a3"/>
        <w:spacing w:line="360" w:lineRule="auto"/>
        <w:rPr>
          <w:rFonts w:ascii="Times New Roman" w:hAnsi="Times New Roman"/>
          <w:b/>
          <w:sz w:val="28"/>
          <w:szCs w:val="28"/>
          <w:lang w:val="uk-UA"/>
        </w:rPr>
      </w:pPr>
    </w:p>
    <w:p w:rsidR="004C247C" w:rsidRDefault="004C247C" w:rsidP="00A34D02">
      <w:pPr>
        <w:pStyle w:val="a3"/>
        <w:spacing w:line="360" w:lineRule="auto"/>
        <w:rPr>
          <w:rFonts w:ascii="Times New Roman" w:hAnsi="Times New Roman"/>
          <w:b/>
          <w:sz w:val="28"/>
          <w:szCs w:val="28"/>
          <w:lang w:val="uk-UA"/>
        </w:rPr>
      </w:pPr>
    </w:p>
    <w:p w:rsidR="004C247C" w:rsidRDefault="004C247C" w:rsidP="00A34D02">
      <w:pPr>
        <w:pStyle w:val="a3"/>
        <w:spacing w:line="360" w:lineRule="auto"/>
        <w:rPr>
          <w:rFonts w:ascii="Times New Roman" w:hAnsi="Times New Roman"/>
          <w:b/>
          <w:sz w:val="28"/>
          <w:szCs w:val="28"/>
          <w:lang w:val="uk-UA"/>
        </w:rPr>
      </w:pPr>
    </w:p>
    <w:p w:rsidR="004C247C" w:rsidRDefault="004C247C" w:rsidP="00A34D02">
      <w:pPr>
        <w:pStyle w:val="a3"/>
        <w:spacing w:line="360" w:lineRule="auto"/>
        <w:rPr>
          <w:rFonts w:ascii="Times New Roman" w:hAnsi="Times New Roman"/>
          <w:b/>
          <w:sz w:val="28"/>
          <w:szCs w:val="28"/>
          <w:lang w:val="uk-UA"/>
        </w:rPr>
      </w:pPr>
    </w:p>
    <w:p w:rsidR="004C247C" w:rsidRDefault="004C247C" w:rsidP="00A34D02">
      <w:pPr>
        <w:pStyle w:val="a3"/>
        <w:spacing w:line="360" w:lineRule="auto"/>
        <w:rPr>
          <w:rFonts w:ascii="Times New Roman" w:hAnsi="Times New Roman"/>
          <w:b/>
          <w:sz w:val="28"/>
          <w:szCs w:val="28"/>
          <w:lang w:val="uk-UA"/>
        </w:rPr>
      </w:pPr>
    </w:p>
    <w:p w:rsidR="004C247C" w:rsidRDefault="004C247C" w:rsidP="00A34D02">
      <w:pPr>
        <w:pStyle w:val="a3"/>
        <w:spacing w:line="360" w:lineRule="auto"/>
        <w:rPr>
          <w:rFonts w:ascii="Times New Roman" w:hAnsi="Times New Roman"/>
          <w:b/>
          <w:sz w:val="28"/>
          <w:szCs w:val="28"/>
          <w:lang w:val="uk-UA"/>
        </w:rPr>
      </w:pPr>
    </w:p>
    <w:p w:rsidR="00380A5D" w:rsidRPr="00380A5D" w:rsidRDefault="00380A5D" w:rsidP="00A34D02">
      <w:pPr>
        <w:pStyle w:val="a3"/>
        <w:spacing w:line="360" w:lineRule="auto"/>
        <w:jc w:val="center"/>
        <w:rPr>
          <w:rFonts w:ascii="Times New Roman" w:hAnsi="Times New Roman"/>
          <w:b/>
          <w:sz w:val="28"/>
          <w:szCs w:val="28"/>
          <w:lang w:val="uk-UA"/>
        </w:rPr>
      </w:pPr>
      <w:r w:rsidRPr="00380A5D">
        <w:rPr>
          <w:rFonts w:ascii="Times New Roman" w:hAnsi="Times New Roman"/>
          <w:b/>
          <w:sz w:val="28"/>
          <w:szCs w:val="28"/>
          <w:lang w:val="uk-UA"/>
        </w:rPr>
        <w:lastRenderedPageBreak/>
        <w:t>Список використаних джерел:</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 xml:space="preserve">Авраменко О.М. Українська література: </w:t>
      </w:r>
      <w:r w:rsidRPr="0051194A">
        <w:rPr>
          <w:rFonts w:ascii="Times New Roman" w:hAnsi="Times New Roman"/>
          <w:sz w:val="28"/>
          <w:szCs w:val="28"/>
        </w:rPr>
        <w:t>[</w:t>
      </w:r>
      <w:r w:rsidRPr="0051194A">
        <w:rPr>
          <w:rFonts w:ascii="Times New Roman" w:hAnsi="Times New Roman"/>
          <w:sz w:val="28"/>
          <w:szCs w:val="28"/>
          <w:lang w:val="uk-UA"/>
        </w:rPr>
        <w:t>книжка для вчителя</w:t>
      </w:r>
      <w:r w:rsidRPr="0051194A">
        <w:rPr>
          <w:rFonts w:ascii="Times New Roman" w:hAnsi="Times New Roman"/>
          <w:sz w:val="28"/>
          <w:szCs w:val="28"/>
        </w:rPr>
        <w:t>]</w:t>
      </w:r>
      <w:r w:rsidRPr="0051194A">
        <w:rPr>
          <w:rFonts w:ascii="Times New Roman" w:hAnsi="Times New Roman"/>
          <w:sz w:val="28"/>
          <w:szCs w:val="28"/>
          <w:lang w:val="uk-UA"/>
        </w:rPr>
        <w:t xml:space="preserve"> / О.Авраменко, Л.Скрипник. – К.:Грамота, 2010. – 319 с.;</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 xml:space="preserve">Агеєва В. Апологія модерну: обрис </w:t>
      </w:r>
      <w:r w:rsidRPr="0051194A">
        <w:rPr>
          <w:rFonts w:ascii="Times New Roman" w:hAnsi="Times New Roman"/>
          <w:sz w:val="28"/>
          <w:szCs w:val="28"/>
        </w:rPr>
        <w:t>XX</w:t>
      </w:r>
      <w:r w:rsidRPr="0051194A">
        <w:rPr>
          <w:rFonts w:ascii="Times New Roman" w:hAnsi="Times New Roman"/>
          <w:sz w:val="28"/>
          <w:szCs w:val="28"/>
          <w:lang w:val="uk-UA"/>
        </w:rPr>
        <w:t xml:space="preserve"> віку: статті та есеї / Віра Агеєва. – К.:Грані-Т, 2011. – 408 с.;</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Агеєва В. Імпресіоністична естетика Коцюбинського // Слово і час. – 1994. – № 9. – с. 9-10;</w:t>
      </w:r>
    </w:p>
    <w:p w:rsidR="00077152" w:rsidRPr="00077152" w:rsidRDefault="00380A5D" w:rsidP="00077152">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Атлас по психологи / М.В.Гамезо, И.А.Домашенко. – М.: Российское педагогическое агентство, 1998. – 272 с.;</w:t>
      </w:r>
    </w:p>
    <w:p w:rsidR="00380A5D" w:rsidRPr="00077152"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rPr>
        <w:t xml:space="preserve">Балей С. Нарис психології / Балей Степан. </w:t>
      </w:r>
      <w:proofErr w:type="gramStart"/>
      <w:r w:rsidRPr="0051194A">
        <w:rPr>
          <w:rFonts w:ascii="Times New Roman" w:hAnsi="Times New Roman"/>
          <w:sz w:val="28"/>
          <w:szCs w:val="28"/>
        </w:rPr>
        <w:t>З</w:t>
      </w:r>
      <w:proofErr w:type="gramEnd"/>
      <w:r w:rsidRPr="0051194A">
        <w:rPr>
          <w:rFonts w:ascii="Times New Roman" w:hAnsi="Times New Roman"/>
          <w:sz w:val="28"/>
          <w:szCs w:val="28"/>
        </w:rPr>
        <w:t>ібрання праць в 5 томах. – Львів-Одеса</w:t>
      </w:r>
      <w:proofErr w:type="gramStart"/>
      <w:r w:rsidRPr="0051194A">
        <w:rPr>
          <w:rFonts w:ascii="Times New Roman" w:hAnsi="Times New Roman"/>
          <w:sz w:val="28"/>
          <w:szCs w:val="28"/>
        </w:rPr>
        <w:t xml:space="preserve"> :</w:t>
      </w:r>
      <w:proofErr w:type="gramEnd"/>
      <w:r w:rsidRPr="0051194A">
        <w:rPr>
          <w:rFonts w:ascii="Times New Roman" w:hAnsi="Times New Roman"/>
          <w:sz w:val="28"/>
          <w:szCs w:val="28"/>
        </w:rPr>
        <w:t xml:space="preserve"> ІФЛІС ЛФС “</w:t>
      </w:r>
      <w:proofErr w:type="gramStart"/>
      <w:r w:rsidRPr="0051194A">
        <w:rPr>
          <w:rFonts w:ascii="Times New Roman" w:hAnsi="Times New Roman"/>
          <w:sz w:val="28"/>
          <w:szCs w:val="28"/>
        </w:rPr>
        <w:t>С</w:t>
      </w:r>
      <w:proofErr w:type="gramEnd"/>
      <w:r w:rsidRPr="0051194A">
        <w:rPr>
          <w:rFonts w:ascii="Times New Roman" w:hAnsi="Times New Roman"/>
          <w:sz w:val="28"/>
          <w:szCs w:val="28"/>
        </w:rPr>
        <w:t>ogito”, 2002. – Том І. – С. 271-352.</w:t>
      </w:r>
    </w:p>
    <w:p w:rsidR="00077152" w:rsidRPr="00077152" w:rsidRDefault="00077152" w:rsidP="00380A5D">
      <w:pPr>
        <w:pStyle w:val="a3"/>
        <w:numPr>
          <w:ilvl w:val="0"/>
          <w:numId w:val="6"/>
        </w:numPr>
        <w:spacing w:line="360" w:lineRule="auto"/>
        <w:rPr>
          <w:rFonts w:ascii="Times New Roman" w:hAnsi="Times New Roman"/>
          <w:spacing w:val="4"/>
          <w:sz w:val="28"/>
          <w:szCs w:val="28"/>
          <w:lang w:val="uk-UA"/>
        </w:rPr>
      </w:pPr>
      <w:r w:rsidRPr="00077152">
        <w:rPr>
          <w:rFonts w:ascii="Times New Roman" w:hAnsi="Times New Roman"/>
          <w:sz w:val="28"/>
          <w:szCs w:val="28"/>
          <w:lang w:val="uk-UA"/>
        </w:rPr>
        <w:t xml:space="preserve">Бовсунівська Т. Достовірність онірокритики та її постмодерні стратегії // Сучасні літерату- рознавчі студії. </w:t>
      </w:r>
      <w:r w:rsidRPr="00077152">
        <w:rPr>
          <w:rFonts w:ascii="Times New Roman" w:hAnsi="Times New Roman"/>
          <w:sz w:val="28"/>
          <w:szCs w:val="28"/>
        </w:rPr>
        <w:t xml:space="preserve">Випуск І. Онірична парадигма </w:t>
      </w:r>
      <w:proofErr w:type="gramStart"/>
      <w:r w:rsidRPr="00077152">
        <w:rPr>
          <w:rFonts w:ascii="Times New Roman" w:hAnsi="Times New Roman"/>
          <w:sz w:val="28"/>
          <w:szCs w:val="28"/>
        </w:rPr>
        <w:t>св</w:t>
      </w:r>
      <w:proofErr w:type="gramEnd"/>
      <w:r w:rsidRPr="00077152">
        <w:rPr>
          <w:rFonts w:ascii="Times New Roman" w:hAnsi="Times New Roman"/>
          <w:sz w:val="28"/>
          <w:szCs w:val="28"/>
        </w:rPr>
        <w:t>ітової літератури. Збірник наукових праць. Гол. Ред. В. І. Фесенко. – К. : Вид</w:t>
      </w:r>
      <w:proofErr w:type="gramStart"/>
      <w:r w:rsidRPr="00077152">
        <w:rPr>
          <w:rFonts w:ascii="Times New Roman" w:hAnsi="Times New Roman"/>
          <w:sz w:val="28"/>
          <w:szCs w:val="28"/>
        </w:rPr>
        <w:t>.</w:t>
      </w:r>
      <w:proofErr w:type="gramEnd"/>
      <w:r w:rsidRPr="00077152">
        <w:rPr>
          <w:rFonts w:ascii="Times New Roman" w:hAnsi="Times New Roman"/>
          <w:sz w:val="28"/>
          <w:szCs w:val="28"/>
        </w:rPr>
        <w:t xml:space="preserve"> </w:t>
      </w:r>
      <w:proofErr w:type="gramStart"/>
      <w:r w:rsidRPr="00077152">
        <w:rPr>
          <w:rFonts w:ascii="Times New Roman" w:hAnsi="Times New Roman"/>
          <w:sz w:val="28"/>
          <w:szCs w:val="28"/>
        </w:rPr>
        <w:t>ц</w:t>
      </w:r>
      <w:proofErr w:type="gramEnd"/>
      <w:r w:rsidRPr="00077152">
        <w:rPr>
          <w:rFonts w:ascii="Times New Roman" w:hAnsi="Times New Roman"/>
          <w:sz w:val="28"/>
          <w:szCs w:val="28"/>
        </w:rPr>
        <w:t xml:space="preserve">ентр КНЛУ, 2004. – С.14–22. </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rPr>
        <w:t xml:space="preserve">Вишев И. В. Философская проблема человеческого бессмертия: Учебное пособие.— Челябинск, 1997.—172 </w:t>
      </w:r>
      <w:proofErr w:type="gramStart"/>
      <w:r w:rsidRPr="0051194A">
        <w:rPr>
          <w:rFonts w:ascii="Times New Roman" w:hAnsi="Times New Roman"/>
          <w:sz w:val="28"/>
          <w:szCs w:val="28"/>
        </w:rPr>
        <w:t>с</w:t>
      </w:r>
      <w:proofErr w:type="gramEnd"/>
      <w:r w:rsidRPr="0051194A">
        <w:rPr>
          <w:rFonts w:ascii="Times New Roman" w:hAnsi="Times New Roman"/>
          <w:sz w:val="28"/>
          <w:szCs w:val="28"/>
        </w:rPr>
        <w:t>.</w:t>
      </w:r>
    </w:p>
    <w:p w:rsidR="00380A5D" w:rsidRPr="0051194A" w:rsidRDefault="00380A5D" w:rsidP="00380A5D">
      <w:pPr>
        <w:pStyle w:val="a3"/>
        <w:numPr>
          <w:ilvl w:val="0"/>
          <w:numId w:val="6"/>
        </w:numPr>
        <w:spacing w:line="360" w:lineRule="auto"/>
        <w:rPr>
          <w:rFonts w:ascii="Times New Roman" w:hAnsi="Times New Roman"/>
          <w:color w:val="000000"/>
          <w:sz w:val="28"/>
          <w:szCs w:val="28"/>
          <w:lang w:val="uk-UA"/>
        </w:rPr>
      </w:pPr>
      <w:r w:rsidRPr="0051194A">
        <w:rPr>
          <w:rFonts w:ascii="Times New Roman" w:hAnsi="Times New Roman"/>
          <w:color w:val="000000"/>
          <w:sz w:val="28"/>
          <w:szCs w:val="28"/>
          <w:lang w:val="uk-UA"/>
        </w:rPr>
        <w:t>В`язовський Григорій. Новела М.Коцюбинського «</w:t>
      </w:r>
      <w:r w:rsidRPr="0051194A">
        <w:rPr>
          <w:rFonts w:ascii="Times New Roman" w:hAnsi="Times New Roman"/>
          <w:color w:val="000000"/>
          <w:sz w:val="28"/>
          <w:szCs w:val="28"/>
          <w:lang w:val="en-US"/>
        </w:rPr>
        <w:t>Persona</w:t>
      </w:r>
      <w:r w:rsidRPr="0051194A">
        <w:rPr>
          <w:rFonts w:ascii="Times New Roman" w:hAnsi="Times New Roman"/>
          <w:color w:val="000000"/>
          <w:sz w:val="28"/>
          <w:szCs w:val="28"/>
          <w:lang w:val="uk-UA"/>
        </w:rPr>
        <w:t xml:space="preserve"> </w:t>
      </w:r>
      <w:r w:rsidRPr="0051194A">
        <w:rPr>
          <w:rFonts w:ascii="Times New Roman" w:hAnsi="Times New Roman"/>
          <w:color w:val="000000"/>
          <w:sz w:val="28"/>
          <w:szCs w:val="28"/>
          <w:lang w:val="en-US"/>
        </w:rPr>
        <w:t>Grata</w:t>
      </w:r>
      <w:r w:rsidRPr="0051194A">
        <w:rPr>
          <w:rFonts w:ascii="Times New Roman" w:hAnsi="Times New Roman"/>
          <w:color w:val="000000"/>
          <w:sz w:val="28"/>
          <w:szCs w:val="28"/>
          <w:lang w:val="uk-UA"/>
        </w:rPr>
        <w:t>» у контексті оволодіння письменником життєвим матеріалом/ Історико-літературний журнал, - № 10, 2004, с. 244-248;</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Гиппенрейтер Ю.Б. Введение в общую психологию / Юрий Гиппенрейтер. – Москва: ЧеРо, 1997. – 366 с.;</w:t>
      </w:r>
    </w:p>
    <w:p w:rsidR="00A1528C" w:rsidRDefault="00380A5D" w:rsidP="00A1528C">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Головченко Н. Структурно-стильові домінанти імпресіонізму. Твори Кнута Гамсуа, Михайла Коцюбинського, Івана Буніна // Всесвітня література та культура в навчальних закладах України. – 2006. – № 1. – с. 5-11;</w:t>
      </w:r>
    </w:p>
    <w:p w:rsidR="000D519A" w:rsidRPr="00A1528C" w:rsidRDefault="000D519A" w:rsidP="00A1528C">
      <w:pPr>
        <w:pStyle w:val="a3"/>
        <w:numPr>
          <w:ilvl w:val="0"/>
          <w:numId w:val="6"/>
        </w:numPr>
        <w:spacing w:line="360" w:lineRule="auto"/>
        <w:rPr>
          <w:rFonts w:ascii="Times New Roman" w:hAnsi="Times New Roman"/>
          <w:spacing w:val="4"/>
          <w:sz w:val="28"/>
          <w:szCs w:val="28"/>
          <w:lang w:val="uk-UA"/>
        </w:rPr>
      </w:pPr>
      <w:hyperlink r:id="rId7" w:history="1">
        <w:r w:rsidRPr="00A1528C">
          <w:rPr>
            <w:rStyle w:val="a5"/>
            <w:rFonts w:ascii="Times New Roman" w:hAnsi="Times New Roman"/>
            <w:bCs/>
            <w:color w:val="000000"/>
            <w:sz w:val="28"/>
            <w:szCs w:val="28"/>
            <w:u w:val="none"/>
          </w:rPr>
          <w:t>Грабович, Григорій.</w:t>
        </w:r>
      </w:hyperlink>
      <w:r w:rsidRPr="00A1528C">
        <w:rPr>
          <w:rFonts w:ascii="Times New Roman" w:hAnsi="Times New Roman"/>
          <w:color w:val="000000"/>
          <w:sz w:val="28"/>
          <w:szCs w:val="28"/>
        </w:rPr>
        <w:t xml:space="preserve"> Поет як </w:t>
      </w:r>
      <w:proofErr w:type="gramStart"/>
      <w:r w:rsidRPr="00A1528C">
        <w:rPr>
          <w:rFonts w:ascii="Times New Roman" w:hAnsi="Times New Roman"/>
          <w:color w:val="000000"/>
          <w:sz w:val="28"/>
          <w:szCs w:val="28"/>
        </w:rPr>
        <w:t>м</w:t>
      </w:r>
      <w:proofErr w:type="gramEnd"/>
      <w:r w:rsidRPr="00A1528C">
        <w:rPr>
          <w:rFonts w:ascii="Times New Roman" w:hAnsi="Times New Roman"/>
          <w:color w:val="000000"/>
          <w:sz w:val="28"/>
          <w:szCs w:val="28"/>
        </w:rPr>
        <w:t>іфотворець: Семантика символів у творчості Тараса Шевченка / Г. Грабович ; пер. з англ.: </w:t>
      </w:r>
      <w:hyperlink r:id="rId8" w:history="1">
        <w:r w:rsidRPr="00A1528C">
          <w:rPr>
            <w:rStyle w:val="a5"/>
            <w:rFonts w:ascii="Times New Roman" w:hAnsi="Times New Roman"/>
            <w:bCs/>
            <w:color w:val="000000"/>
            <w:sz w:val="28"/>
            <w:szCs w:val="28"/>
            <w:u w:val="none"/>
          </w:rPr>
          <w:t>С. Д. Павличко</w:t>
        </w:r>
      </w:hyperlink>
      <w:r w:rsidRPr="00A1528C">
        <w:rPr>
          <w:rFonts w:ascii="Times New Roman" w:hAnsi="Times New Roman"/>
          <w:color w:val="000000"/>
          <w:sz w:val="28"/>
          <w:szCs w:val="28"/>
        </w:rPr>
        <w:t> . – 2-е випр. й автор. вид</w:t>
      </w:r>
      <w:proofErr w:type="gramStart"/>
      <w:r w:rsidRPr="00A1528C">
        <w:rPr>
          <w:rFonts w:ascii="Times New Roman" w:hAnsi="Times New Roman"/>
          <w:color w:val="000000"/>
          <w:sz w:val="28"/>
          <w:szCs w:val="28"/>
        </w:rPr>
        <w:t xml:space="preserve"> .</w:t>
      </w:r>
      <w:proofErr w:type="gramEnd"/>
      <w:r w:rsidRPr="00A1528C">
        <w:rPr>
          <w:rFonts w:ascii="Times New Roman" w:hAnsi="Times New Roman"/>
          <w:color w:val="000000"/>
          <w:sz w:val="28"/>
          <w:szCs w:val="28"/>
        </w:rPr>
        <w:t xml:space="preserve"> – Київ : Критика, 1998 . – 206 с. </w:t>
      </w:r>
    </w:p>
    <w:p w:rsidR="00380A5D" w:rsidRPr="0051194A" w:rsidRDefault="000D46A1" w:rsidP="00380A5D">
      <w:pPr>
        <w:pStyle w:val="a3"/>
        <w:numPr>
          <w:ilvl w:val="0"/>
          <w:numId w:val="6"/>
        </w:numPr>
        <w:spacing w:line="360" w:lineRule="auto"/>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 </w:t>
      </w:r>
      <w:r w:rsidR="00380A5D" w:rsidRPr="0051194A">
        <w:rPr>
          <w:rFonts w:ascii="Times New Roman" w:hAnsi="Times New Roman"/>
          <w:color w:val="000000"/>
          <w:sz w:val="28"/>
          <w:szCs w:val="28"/>
          <w:lang w:val="uk-UA"/>
        </w:rPr>
        <w:t>Єфремов С. О. Історія українського письменства / худ. оформлення В.М. Штогрина. – К.: Феміна, 1995, с. 540 – 545 ;</w:t>
      </w:r>
    </w:p>
    <w:p w:rsidR="00380A5D" w:rsidRPr="0051194A" w:rsidRDefault="00380A5D" w:rsidP="00380A5D">
      <w:pPr>
        <w:pStyle w:val="a3"/>
        <w:numPr>
          <w:ilvl w:val="0"/>
          <w:numId w:val="6"/>
        </w:numPr>
        <w:spacing w:line="360" w:lineRule="auto"/>
        <w:rPr>
          <w:rFonts w:ascii="Times New Roman" w:hAnsi="Times New Roman"/>
          <w:color w:val="000000"/>
          <w:sz w:val="28"/>
          <w:szCs w:val="28"/>
          <w:lang w:val="uk-UA"/>
        </w:rPr>
      </w:pPr>
      <w:r w:rsidRPr="0051194A">
        <w:rPr>
          <w:rFonts w:ascii="Times New Roman" w:hAnsi="Times New Roman"/>
          <w:color w:val="000000"/>
          <w:sz w:val="28"/>
          <w:szCs w:val="28"/>
          <w:lang w:val="uk-UA"/>
        </w:rPr>
        <w:t xml:space="preserve"> Зборовська Н. Дослідження С.Павличко і розбудова </w:t>
      </w:r>
      <w:r w:rsidR="000D46A1">
        <w:rPr>
          <w:rFonts w:ascii="Times New Roman" w:hAnsi="Times New Roman"/>
          <w:color w:val="000000"/>
          <w:sz w:val="28"/>
          <w:szCs w:val="28"/>
          <w:lang w:val="uk-UA"/>
        </w:rPr>
        <w:t>психоан</w:t>
      </w:r>
      <w:r w:rsidRPr="0051194A">
        <w:rPr>
          <w:rFonts w:ascii="Times New Roman" w:hAnsi="Times New Roman"/>
          <w:color w:val="000000"/>
          <w:sz w:val="28"/>
          <w:szCs w:val="28"/>
          <w:lang w:val="uk-UA"/>
        </w:rPr>
        <w:t>алітичного літературознавства в Україні //Сучасність, 2002, № 4, с. 103-109;</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Зборовська Н.П. // Зборовська Н Ільницька М. На карнавалі мертвих поцілунків. Феміністичні роздуми. – Львів: Літопис, 1999. – с.8-20.</w:t>
      </w:r>
    </w:p>
    <w:p w:rsidR="00380A5D" w:rsidRPr="0051194A" w:rsidRDefault="00380A5D" w:rsidP="00380A5D">
      <w:pPr>
        <w:pStyle w:val="a3"/>
        <w:numPr>
          <w:ilvl w:val="0"/>
          <w:numId w:val="6"/>
        </w:numPr>
        <w:spacing w:line="360" w:lineRule="auto"/>
        <w:rPr>
          <w:rFonts w:ascii="Times New Roman" w:hAnsi="Times New Roman"/>
          <w:sz w:val="28"/>
          <w:szCs w:val="28"/>
          <w:lang w:val="uk-UA"/>
        </w:rPr>
      </w:pPr>
      <w:r w:rsidRPr="0051194A">
        <w:rPr>
          <w:rFonts w:ascii="Times New Roman" w:hAnsi="Times New Roman"/>
          <w:sz w:val="28"/>
          <w:szCs w:val="28"/>
          <w:lang w:val="uk-UA"/>
        </w:rPr>
        <w:t xml:space="preserve"> Зборовська Н. Код української літератури. Проект психоісторії української літератури. – К: Академія, 2006. – 502 с.</w:t>
      </w:r>
    </w:p>
    <w:p w:rsidR="00380A5D" w:rsidRPr="0051194A" w:rsidRDefault="00380A5D" w:rsidP="00380A5D">
      <w:pPr>
        <w:pStyle w:val="a3"/>
        <w:numPr>
          <w:ilvl w:val="0"/>
          <w:numId w:val="6"/>
        </w:numPr>
        <w:spacing w:line="360" w:lineRule="auto"/>
        <w:rPr>
          <w:rFonts w:ascii="Times New Roman" w:hAnsi="Times New Roman"/>
          <w:sz w:val="28"/>
          <w:szCs w:val="28"/>
          <w:lang w:val="uk-UA"/>
        </w:rPr>
      </w:pPr>
      <w:r w:rsidRPr="0051194A">
        <w:rPr>
          <w:rFonts w:ascii="Times New Roman" w:hAnsi="Times New Roman"/>
          <w:sz w:val="28"/>
          <w:szCs w:val="28"/>
          <w:lang w:val="uk-UA"/>
        </w:rPr>
        <w:t xml:space="preserve"> Зборовська Н. Психоаналіз і літературознавство. – К.: «Академвидав», 2003. – 392 с.</w:t>
      </w:r>
    </w:p>
    <w:p w:rsidR="00380A5D" w:rsidRPr="0051194A" w:rsidRDefault="00380A5D" w:rsidP="00380A5D">
      <w:pPr>
        <w:pStyle w:val="a3"/>
        <w:numPr>
          <w:ilvl w:val="0"/>
          <w:numId w:val="6"/>
        </w:numPr>
        <w:spacing w:line="360" w:lineRule="auto"/>
        <w:rPr>
          <w:rFonts w:ascii="Times New Roman" w:hAnsi="Times New Roman"/>
          <w:color w:val="000000"/>
          <w:sz w:val="28"/>
          <w:szCs w:val="28"/>
          <w:shd w:val="clear" w:color="auto" w:fill="FFFFFF"/>
          <w:lang w:val="uk-UA"/>
        </w:rPr>
      </w:pPr>
      <w:r w:rsidRPr="0051194A">
        <w:rPr>
          <w:rFonts w:ascii="Times New Roman" w:hAnsi="Times New Roman"/>
          <w:color w:val="000000"/>
          <w:sz w:val="28"/>
          <w:szCs w:val="28"/>
          <w:shd w:val="clear" w:color="auto" w:fill="FFFFFF"/>
          <w:lang w:val="uk-UA"/>
        </w:rPr>
        <w:t xml:space="preserve"> </w:t>
      </w:r>
      <w:r w:rsidRPr="0051194A">
        <w:rPr>
          <w:rFonts w:ascii="Times New Roman" w:hAnsi="Times New Roman"/>
          <w:color w:val="000000"/>
          <w:sz w:val="28"/>
          <w:szCs w:val="28"/>
          <w:shd w:val="clear" w:color="auto" w:fill="FFFFFF"/>
        </w:rPr>
        <w:t>Звиняцковський В. Новелістика А.Чехова і М.Коцюбинського</w:t>
      </w:r>
      <w:proofErr w:type="gramStart"/>
      <w:r w:rsidRPr="0051194A">
        <w:rPr>
          <w:rFonts w:ascii="Times New Roman" w:hAnsi="Times New Roman"/>
          <w:color w:val="000000"/>
          <w:sz w:val="28"/>
          <w:szCs w:val="28"/>
          <w:shd w:val="clear" w:color="auto" w:fill="FFFFFF"/>
        </w:rPr>
        <w:t xml:space="preserve"> .</w:t>
      </w:r>
      <w:proofErr w:type="gramEnd"/>
      <w:r w:rsidRPr="0051194A">
        <w:rPr>
          <w:rFonts w:ascii="Times New Roman" w:hAnsi="Times New Roman"/>
          <w:color w:val="000000"/>
          <w:sz w:val="28"/>
          <w:szCs w:val="28"/>
          <w:shd w:val="clear" w:color="auto" w:fill="FFFFFF"/>
        </w:rPr>
        <w:t xml:space="preserve"> - К., 1987.</w:t>
      </w:r>
    </w:p>
    <w:p w:rsidR="00380A5D" w:rsidRDefault="00380A5D" w:rsidP="00380A5D">
      <w:pPr>
        <w:pStyle w:val="a3"/>
        <w:numPr>
          <w:ilvl w:val="0"/>
          <w:numId w:val="6"/>
        </w:numPr>
        <w:spacing w:line="360" w:lineRule="auto"/>
        <w:rPr>
          <w:rFonts w:ascii="Times New Roman" w:hAnsi="Times New Roman"/>
          <w:color w:val="000000"/>
          <w:sz w:val="28"/>
          <w:szCs w:val="28"/>
          <w:lang w:val="uk-UA"/>
        </w:rPr>
      </w:pPr>
      <w:r w:rsidRPr="0051194A">
        <w:rPr>
          <w:rFonts w:ascii="Times New Roman" w:hAnsi="Times New Roman"/>
          <w:color w:val="000000"/>
          <w:sz w:val="28"/>
          <w:szCs w:val="28"/>
          <w:lang w:val="uk-UA"/>
        </w:rPr>
        <w:t xml:space="preserve">Зеров Микола. Українське письменство </w:t>
      </w:r>
      <w:r w:rsidRPr="0051194A">
        <w:rPr>
          <w:rFonts w:ascii="Times New Roman" w:hAnsi="Times New Roman"/>
          <w:color w:val="000000"/>
          <w:sz w:val="28"/>
          <w:szCs w:val="28"/>
        </w:rPr>
        <w:t>Х</w:t>
      </w:r>
      <w:r w:rsidRPr="0051194A">
        <w:rPr>
          <w:rFonts w:ascii="Times New Roman" w:hAnsi="Times New Roman"/>
          <w:color w:val="000000"/>
          <w:sz w:val="28"/>
          <w:szCs w:val="28"/>
          <w:lang w:val="en-US"/>
        </w:rPr>
        <w:t>I</w:t>
      </w:r>
      <w:r w:rsidRPr="0051194A">
        <w:rPr>
          <w:rFonts w:ascii="Times New Roman" w:hAnsi="Times New Roman"/>
          <w:color w:val="000000"/>
          <w:sz w:val="28"/>
          <w:szCs w:val="28"/>
        </w:rPr>
        <w:t>Х ст. В</w:t>
      </w:r>
      <w:r w:rsidRPr="0051194A">
        <w:rPr>
          <w:rFonts w:ascii="Times New Roman" w:hAnsi="Times New Roman"/>
          <w:color w:val="000000"/>
          <w:sz w:val="28"/>
          <w:szCs w:val="28"/>
          <w:lang w:val="uk-UA"/>
        </w:rPr>
        <w:t>ід Куліша до Винниченка. Лекції, нариси, статті. – Дрогобич: Видавнича фірма «Відродження», 2007. – с. 509-515;</w:t>
      </w:r>
    </w:p>
    <w:p w:rsidR="00380A5D" w:rsidRPr="003C4E4D" w:rsidRDefault="003C4E4D" w:rsidP="003C4E4D">
      <w:pPr>
        <w:pStyle w:val="a3"/>
        <w:numPr>
          <w:ilvl w:val="0"/>
          <w:numId w:val="6"/>
        </w:numPr>
        <w:spacing w:line="360" w:lineRule="auto"/>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380A5D" w:rsidRPr="003C4E4D">
        <w:rPr>
          <w:rFonts w:ascii="Times New Roman" w:hAnsi="Times New Roman"/>
          <w:sz w:val="28"/>
          <w:szCs w:val="28"/>
          <w:lang w:val="uk-UA"/>
        </w:rPr>
        <w:t>Колесник П.Й. Коцюбинський – художник слова / П.Колесник. – К.: Наук</w:t>
      </w:r>
      <w:r w:rsidRPr="003C4E4D">
        <w:rPr>
          <w:rFonts w:ascii="Times New Roman" w:hAnsi="Times New Roman"/>
          <w:sz w:val="28"/>
          <w:szCs w:val="28"/>
          <w:lang w:val="uk-UA"/>
        </w:rPr>
        <w:t>ова думка. – 1964</w:t>
      </w:r>
      <w:r>
        <w:rPr>
          <w:rFonts w:ascii="Times New Roman" w:hAnsi="Times New Roman"/>
          <w:sz w:val="28"/>
          <w:szCs w:val="28"/>
          <w:lang w:val="uk-UA"/>
        </w:rPr>
        <w:t xml:space="preserve">. - </w:t>
      </w:r>
      <w:r w:rsidRPr="003C4E4D">
        <w:rPr>
          <w:rFonts w:ascii="Times New Roman" w:hAnsi="Times New Roman"/>
          <w:sz w:val="28"/>
          <w:szCs w:val="28"/>
        </w:rPr>
        <w:t>536 с</w:t>
      </w:r>
      <w:r w:rsidRPr="003C4E4D">
        <w:rPr>
          <w:rFonts w:ascii="Times New Roman" w:hAnsi="Times New Roman"/>
          <w:sz w:val="28"/>
          <w:szCs w:val="28"/>
          <w:lang w:val="uk-UA"/>
        </w:rPr>
        <w:t>;</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Костенко М. О. Художня майстерність Михайла Коцюбинського / М.Костенко. – К.: Радянська школа. – 1969. – с. 203-257;</w:t>
      </w:r>
    </w:p>
    <w:p w:rsidR="00380A5D" w:rsidRPr="0051194A" w:rsidRDefault="00380A5D" w:rsidP="00380A5D">
      <w:pPr>
        <w:pStyle w:val="a3"/>
        <w:numPr>
          <w:ilvl w:val="0"/>
          <w:numId w:val="6"/>
        </w:numPr>
        <w:spacing w:line="360" w:lineRule="auto"/>
        <w:rPr>
          <w:rFonts w:ascii="Times New Roman" w:hAnsi="Times New Roman"/>
          <w:sz w:val="28"/>
          <w:szCs w:val="28"/>
        </w:rPr>
      </w:pPr>
      <w:r w:rsidRPr="0051194A">
        <w:rPr>
          <w:rFonts w:ascii="Times New Roman" w:hAnsi="Times New Roman"/>
          <w:sz w:val="28"/>
          <w:szCs w:val="28"/>
          <w:lang w:val="uk-UA"/>
        </w:rPr>
        <w:t xml:space="preserve"> </w:t>
      </w:r>
      <w:r w:rsidRPr="0051194A">
        <w:rPr>
          <w:rFonts w:ascii="Times New Roman" w:hAnsi="Times New Roman"/>
          <w:sz w:val="28"/>
          <w:szCs w:val="28"/>
        </w:rPr>
        <w:t>Коссак Ежи. Экзистенциализм в философии и литературе.— М.:</w:t>
      </w:r>
      <w:r w:rsidR="003C4E4D">
        <w:rPr>
          <w:rFonts w:ascii="Times New Roman" w:hAnsi="Times New Roman"/>
          <w:sz w:val="28"/>
          <w:szCs w:val="28"/>
        </w:rPr>
        <w:t>Изд-во полит</w:t>
      </w:r>
      <w:proofErr w:type="gramStart"/>
      <w:r w:rsidR="003C4E4D">
        <w:rPr>
          <w:rFonts w:ascii="Times New Roman" w:hAnsi="Times New Roman"/>
          <w:sz w:val="28"/>
          <w:szCs w:val="28"/>
        </w:rPr>
        <w:t>.</w:t>
      </w:r>
      <w:proofErr w:type="gramEnd"/>
      <w:r w:rsidR="003C4E4D">
        <w:rPr>
          <w:rFonts w:ascii="Times New Roman" w:hAnsi="Times New Roman"/>
          <w:sz w:val="28"/>
          <w:szCs w:val="28"/>
        </w:rPr>
        <w:t xml:space="preserve"> </w:t>
      </w:r>
      <w:proofErr w:type="gramStart"/>
      <w:r w:rsidR="003C4E4D">
        <w:rPr>
          <w:rFonts w:ascii="Times New Roman" w:hAnsi="Times New Roman"/>
          <w:sz w:val="28"/>
          <w:szCs w:val="28"/>
        </w:rPr>
        <w:t>л</w:t>
      </w:r>
      <w:proofErr w:type="gramEnd"/>
      <w:r w:rsidR="003C4E4D">
        <w:rPr>
          <w:rFonts w:ascii="Times New Roman" w:hAnsi="Times New Roman"/>
          <w:sz w:val="28"/>
          <w:szCs w:val="28"/>
        </w:rPr>
        <w:t xml:space="preserve">итературы,1980. </w:t>
      </w:r>
      <w:r w:rsidR="003C4E4D">
        <w:rPr>
          <w:rFonts w:ascii="Times New Roman" w:hAnsi="Times New Roman"/>
          <w:sz w:val="28"/>
          <w:szCs w:val="28"/>
          <w:lang w:val="uk-UA"/>
        </w:rPr>
        <w:t xml:space="preserve">- </w:t>
      </w:r>
      <w:r w:rsidRPr="0051194A">
        <w:rPr>
          <w:rFonts w:ascii="Times New Roman" w:hAnsi="Times New Roman"/>
          <w:sz w:val="28"/>
          <w:szCs w:val="28"/>
        </w:rPr>
        <w:t>360 с.</w:t>
      </w:r>
      <w:r w:rsidRPr="0051194A">
        <w:rPr>
          <w:rFonts w:ascii="Times New Roman" w:hAnsi="Times New Roman"/>
          <w:sz w:val="28"/>
          <w:szCs w:val="28"/>
          <w:lang w:val="uk-UA"/>
        </w:rPr>
        <w:t>;</w:t>
      </w:r>
    </w:p>
    <w:p w:rsidR="00380A5D" w:rsidRPr="003D3ED9"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Коцюбинський М.М. Подарунок на іменини / Михайло Коцюб</w:t>
      </w:r>
      <w:r w:rsidR="003C4E4D">
        <w:rPr>
          <w:rFonts w:ascii="Times New Roman" w:hAnsi="Times New Roman"/>
          <w:sz w:val="28"/>
          <w:szCs w:val="28"/>
          <w:lang w:val="uk-UA"/>
        </w:rPr>
        <w:t xml:space="preserve">инський. – К.: Веселка, 1989. - </w:t>
      </w:r>
      <w:r w:rsidRPr="0051194A">
        <w:rPr>
          <w:rFonts w:ascii="Times New Roman" w:hAnsi="Times New Roman"/>
          <w:sz w:val="28"/>
          <w:szCs w:val="28"/>
          <w:lang w:val="uk-UA"/>
        </w:rPr>
        <w:t>336 с.;</w:t>
      </w:r>
    </w:p>
    <w:p w:rsidR="003D3ED9" w:rsidRPr="0051194A" w:rsidRDefault="003D3ED9" w:rsidP="00380A5D">
      <w:pPr>
        <w:pStyle w:val="a3"/>
        <w:numPr>
          <w:ilvl w:val="0"/>
          <w:numId w:val="6"/>
        </w:numPr>
        <w:spacing w:line="360" w:lineRule="auto"/>
        <w:rPr>
          <w:rFonts w:ascii="Times New Roman" w:hAnsi="Times New Roman"/>
          <w:spacing w:val="4"/>
          <w:sz w:val="28"/>
          <w:szCs w:val="28"/>
          <w:lang w:val="uk-UA"/>
        </w:rPr>
      </w:pPr>
      <w:r w:rsidRPr="005461BC">
        <w:rPr>
          <w:rFonts w:ascii="Times New Roman" w:hAnsi="Times New Roman"/>
          <w:sz w:val="28"/>
          <w:szCs w:val="28"/>
        </w:rPr>
        <w:t>Коцюбинський М. Твори: В 7 т. Т. 3. – К., 1973.</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eastAsia="ru-RU"/>
        </w:rPr>
        <w:t>Коцюбинська-Ефіменко З.Х. Михайло Коцюбинський. Життя і творчість. – К.: Державне видавництво художньої літератури, 1955. - с. 220-250;</w:t>
      </w:r>
    </w:p>
    <w:p w:rsidR="00380A5D" w:rsidRPr="0051194A" w:rsidRDefault="00380A5D" w:rsidP="00380A5D">
      <w:pPr>
        <w:pStyle w:val="a3"/>
        <w:numPr>
          <w:ilvl w:val="0"/>
          <w:numId w:val="6"/>
        </w:numPr>
        <w:spacing w:line="360" w:lineRule="auto"/>
        <w:rPr>
          <w:rFonts w:ascii="Times New Roman" w:hAnsi="Times New Roman"/>
          <w:color w:val="000000"/>
          <w:sz w:val="28"/>
          <w:szCs w:val="28"/>
          <w:shd w:val="clear" w:color="auto" w:fill="FFFFFF"/>
          <w:lang w:val="uk-UA"/>
        </w:rPr>
      </w:pPr>
      <w:r w:rsidRPr="0051194A">
        <w:rPr>
          <w:rFonts w:ascii="Times New Roman" w:hAnsi="Times New Roman"/>
          <w:color w:val="000000"/>
          <w:sz w:val="28"/>
          <w:szCs w:val="28"/>
          <w:shd w:val="clear" w:color="auto" w:fill="FFFFFF"/>
        </w:rPr>
        <w:t>Коцюбинська М. Митець, громадянин, людина // Коцюбинський М. Твори: У 3 т. – К, 1965. – Т. 1.</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Кузнєцов Ю. До проблеми вивчення стилю М.Коцюбинського // Радянське літературознавство. – 1988. – № 3. –с.40-52;</w:t>
      </w:r>
    </w:p>
    <w:p w:rsidR="00380A5D" w:rsidRPr="0051194A" w:rsidRDefault="00380A5D" w:rsidP="00380A5D">
      <w:pPr>
        <w:pStyle w:val="a3"/>
        <w:numPr>
          <w:ilvl w:val="0"/>
          <w:numId w:val="6"/>
        </w:numPr>
        <w:spacing w:line="360" w:lineRule="auto"/>
        <w:rPr>
          <w:rFonts w:ascii="Times New Roman" w:hAnsi="Times New Roman"/>
          <w:color w:val="000000"/>
          <w:sz w:val="28"/>
          <w:szCs w:val="28"/>
          <w:shd w:val="clear" w:color="auto" w:fill="FFFFFF"/>
          <w:lang w:val="uk-UA"/>
        </w:rPr>
      </w:pPr>
      <w:r w:rsidRPr="0051194A">
        <w:rPr>
          <w:rFonts w:ascii="Times New Roman" w:hAnsi="Times New Roman"/>
          <w:sz w:val="28"/>
          <w:szCs w:val="28"/>
          <w:lang w:val="uk-UA"/>
        </w:rPr>
        <w:lastRenderedPageBreak/>
        <w:t xml:space="preserve"> </w:t>
      </w:r>
      <w:r w:rsidRPr="0051194A">
        <w:rPr>
          <w:rFonts w:ascii="Times New Roman" w:hAnsi="Times New Roman"/>
          <w:color w:val="000000"/>
          <w:sz w:val="28"/>
          <w:szCs w:val="28"/>
          <w:shd w:val="clear" w:color="auto" w:fill="FFFFFF"/>
        </w:rPr>
        <w:t>Лесин В. Система образів твору: (Новела М.Коцюбинського "Intermezzo")</w:t>
      </w:r>
      <w:r w:rsidRPr="0051194A">
        <w:rPr>
          <w:rFonts w:ascii="Times New Roman" w:hAnsi="Times New Roman"/>
          <w:color w:val="000000"/>
          <w:sz w:val="28"/>
          <w:szCs w:val="28"/>
          <w:shd w:val="clear" w:color="auto" w:fill="FFFFFF"/>
          <w:lang w:val="uk-UA"/>
        </w:rPr>
        <w:t xml:space="preserve"> </w:t>
      </w:r>
      <w:r w:rsidRPr="0051194A">
        <w:rPr>
          <w:rFonts w:ascii="Times New Roman" w:hAnsi="Times New Roman"/>
          <w:color w:val="000000"/>
          <w:sz w:val="28"/>
          <w:szCs w:val="28"/>
          <w:shd w:val="clear" w:color="auto" w:fill="FFFFFF"/>
        </w:rPr>
        <w:t>// Диво слово. - 20</w:t>
      </w:r>
      <w:r w:rsidRPr="0051194A">
        <w:rPr>
          <w:rFonts w:ascii="Times New Roman" w:hAnsi="Times New Roman"/>
          <w:color w:val="000000"/>
          <w:sz w:val="28"/>
          <w:szCs w:val="28"/>
          <w:shd w:val="clear" w:color="auto" w:fill="FFFFFF"/>
          <w:lang w:val="uk-UA"/>
        </w:rPr>
        <w:t>0</w:t>
      </w:r>
      <w:r w:rsidRPr="0051194A">
        <w:rPr>
          <w:rFonts w:ascii="Times New Roman" w:hAnsi="Times New Roman"/>
          <w:color w:val="000000"/>
          <w:sz w:val="28"/>
          <w:szCs w:val="28"/>
          <w:shd w:val="clear" w:color="auto" w:fill="FFFFFF"/>
        </w:rPr>
        <w:t>9. - №8. - С.7-9.</w:t>
      </w:r>
    </w:p>
    <w:p w:rsidR="00380A5D" w:rsidRPr="0051194A" w:rsidRDefault="00380A5D" w:rsidP="00380A5D">
      <w:pPr>
        <w:pStyle w:val="a3"/>
        <w:numPr>
          <w:ilvl w:val="0"/>
          <w:numId w:val="6"/>
        </w:numPr>
        <w:spacing w:line="360" w:lineRule="auto"/>
        <w:rPr>
          <w:rFonts w:ascii="Times New Roman" w:hAnsi="Times New Roman"/>
          <w:color w:val="000000"/>
          <w:sz w:val="28"/>
          <w:szCs w:val="28"/>
          <w:shd w:val="clear" w:color="auto" w:fill="FFFFFF"/>
          <w:lang w:val="uk-UA"/>
        </w:rPr>
      </w:pPr>
      <w:r w:rsidRPr="0051194A">
        <w:rPr>
          <w:rFonts w:ascii="Times New Roman" w:hAnsi="Times New Roman"/>
          <w:color w:val="000000"/>
          <w:sz w:val="28"/>
          <w:szCs w:val="28"/>
          <w:shd w:val="clear" w:color="auto" w:fill="FFFFFF"/>
          <w:lang w:val="uk-UA"/>
        </w:rPr>
        <w:t xml:space="preserve"> Кузнєцов Ю. Імпресіонізм в українській прозі кінця ХІХ – поч. </w:t>
      </w:r>
      <w:r w:rsidRPr="0051194A">
        <w:rPr>
          <w:rFonts w:ascii="Times New Roman" w:hAnsi="Times New Roman"/>
          <w:color w:val="000000"/>
          <w:sz w:val="28"/>
          <w:szCs w:val="28"/>
          <w:shd w:val="clear" w:color="auto" w:fill="FFFFFF"/>
        </w:rPr>
        <w:t>XX</w:t>
      </w:r>
      <w:r w:rsidRPr="0051194A">
        <w:rPr>
          <w:rFonts w:ascii="Times New Roman" w:hAnsi="Times New Roman"/>
          <w:color w:val="000000"/>
          <w:sz w:val="28"/>
          <w:szCs w:val="28"/>
          <w:shd w:val="clear" w:color="auto" w:fill="FFFFFF"/>
          <w:lang w:val="uk-UA"/>
        </w:rPr>
        <w:t xml:space="preserve"> ст. – К., 1995, с. 364;</w:t>
      </w:r>
    </w:p>
    <w:p w:rsidR="00380A5D" w:rsidRPr="0051194A" w:rsidRDefault="00380A5D" w:rsidP="00380A5D">
      <w:pPr>
        <w:pStyle w:val="a3"/>
        <w:numPr>
          <w:ilvl w:val="0"/>
          <w:numId w:val="6"/>
        </w:numPr>
        <w:spacing w:line="360" w:lineRule="auto"/>
        <w:rPr>
          <w:rFonts w:ascii="Times New Roman" w:hAnsi="Times New Roman"/>
          <w:color w:val="000000"/>
          <w:sz w:val="28"/>
          <w:szCs w:val="28"/>
          <w:lang w:val="uk-UA"/>
        </w:rPr>
      </w:pPr>
      <w:r w:rsidRPr="0051194A">
        <w:rPr>
          <w:rFonts w:ascii="Times New Roman" w:hAnsi="Times New Roman"/>
          <w:color w:val="000000"/>
          <w:sz w:val="28"/>
          <w:szCs w:val="28"/>
          <w:shd w:val="clear" w:color="auto" w:fill="FFFFFF"/>
          <w:lang w:val="uk-UA"/>
        </w:rPr>
        <w:t xml:space="preserve"> </w:t>
      </w:r>
      <w:r w:rsidRPr="0051194A">
        <w:rPr>
          <w:rFonts w:ascii="Times New Roman" w:hAnsi="Times New Roman"/>
          <w:color w:val="000000"/>
          <w:sz w:val="28"/>
          <w:szCs w:val="28"/>
          <w:shd w:val="clear" w:color="auto" w:fill="FFFFFF"/>
        </w:rPr>
        <w:t>Кузнєцов Ю. Поетика прози Михайла Коцюбинського. - К., 1989</w:t>
      </w:r>
      <w:r w:rsidRPr="0051194A">
        <w:rPr>
          <w:rFonts w:ascii="Times New Roman" w:hAnsi="Times New Roman"/>
          <w:color w:val="000000"/>
          <w:sz w:val="28"/>
          <w:szCs w:val="28"/>
          <w:shd w:val="clear" w:color="auto" w:fill="FFFFFF"/>
          <w:lang w:val="uk-UA"/>
        </w:rPr>
        <w:t>, с.242;</w:t>
      </w:r>
    </w:p>
    <w:p w:rsidR="00380A5D" w:rsidRPr="0051194A" w:rsidRDefault="00380A5D" w:rsidP="00380A5D">
      <w:pPr>
        <w:pStyle w:val="a3"/>
        <w:numPr>
          <w:ilvl w:val="0"/>
          <w:numId w:val="6"/>
        </w:numPr>
        <w:spacing w:line="360" w:lineRule="auto"/>
        <w:rPr>
          <w:rFonts w:ascii="Times New Roman" w:hAnsi="Times New Roman"/>
          <w:sz w:val="28"/>
          <w:szCs w:val="28"/>
          <w:lang w:eastAsia="ru-RU"/>
        </w:rPr>
      </w:pPr>
      <w:r w:rsidRPr="0051194A">
        <w:rPr>
          <w:rFonts w:ascii="Times New Roman" w:hAnsi="Times New Roman"/>
          <w:sz w:val="28"/>
          <w:szCs w:val="28"/>
          <w:lang w:val="uk-UA" w:eastAsia="ru-RU"/>
        </w:rPr>
        <w:t xml:space="preserve">Михайловська Н. Трагічні оптимісти. Екзистенційне філософування в українській літературі ХІХ — першої половини ХХ ст.— </w:t>
      </w:r>
      <w:r w:rsidRPr="0051194A">
        <w:rPr>
          <w:rFonts w:ascii="Times New Roman" w:hAnsi="Times New Roman"/>
          <w:sz w:val="28"/>
          <w:szCs w:val="28"/>
          <w:lang w:eastAsia="ru-RU"/>
        </w:rPr>
        <w:t xml:space="preserve">Львів: </w:t>
      </w:r>
      <w:proofErr w:type="gramStart"/>
      <w:r w:rsidRPr="0051194A">
        <w:rPr>
          <w:rFonts w:ascii="Times New Roman" w:hAnsi="Times New Roman"/>
          <w:sz w:val="28"/>
          <w:szCs w:val="28"/>
          <w:lang w:eastAsia="ru-RU"/>
        </w:rPr>
        <w:t>Св</w:t>
      </w:r>
      <w:proofErr w:type="gramEnd"/>
      <w:r w:rsidRPr="0051194A">
        <w:rPr>
          <w:rFonts w:ascii="Times New Roman" w:hAnsi="Times New Roman"/>
          <w:sz w:val="28"/>
          <w:szCs w:val="28"/>
          <w:lang w:eastAsia="ru-RU"/>
        </w:rPr>
        <w:t>іт, 1998.— 212 с.</w:t>
      </w:r>
    </w:p>
    <w:p w:rsidR="00380A5D" w:rsidRPr="0051194A" w:rsidRDefault="00380A5D" w:rsidP="00380A5D">
      <w:pPr>
        <w:pStyle w:val="a3"/>
        <w:numPr>
          <w:ilvl w:val="0"/>
          <w:numId w:val="6"/>
        </w:numPr>
        <w:spacing w:line="360" w:lineRule="auto"/>
        <w:rPr>
          <w:rFonts w:ascii="Times New Roman" w:hAnsi="Times New Roman"/>
          <w:sz w:val="28"/>
          <w:szCs w:val="28"/>
          <w:lang w:val="uk-UA"/>
        </w:rPr>
      </w:pPr>
      <w:r w:rsidRPr="0051194A">
        <w:rPr>
          <w:rFonts w:ascii="Times New Roman" w:hAnsi="Times New Roman"/>
          <w:sz w:val="28"/>
          <w:szCs w:val="28"/>
          <w:lang w:val="uk-UA"/>
        </w:rPr>
        <w:t>Павличко С. Історія психоаналізу і Україні. – Харьків: Основа, 1999. – 366 с. Павличко Соломія. Теорія літератури. – К.: Видавництво Соломії Павличко «Основи», 2002. – с. 123-133.</w:t>
      </w:r>
    </w:p>
    <w:p w:rsidR="00380A5D" w:rsidRPr="0051194A" w:rsidRDefault="00380A5D" w:rsidP="00380A5D">
      <w:pPr>
        <w:pStyle w:val="a3"/>
        <w:numPr>
          <w:ilvl w:val="0"/>
          <w:numId w:val="6"/>
        </w:numPr>
        <w:spacing w:line="360" w:lineRule="auto"/>
        <w:rPr>
          <w:rFonts w:ascii="Times New Roman" w:hAnsi="Times New Roman"/>
          <w:sz w:val="28"/>
          <w:szCs w:val="28"/>
          <w:lang w:val="uk-UA"/>
        </w:rPr>
      </w:pPr>
      <w:r w:rsidRPr="0051194A">
        <w:rPr>
          <w:rFonts w:ascii="Times New Roman" w:hAnsi="Times New Roman"/>
          <w:iCs/>
          <w:color w:val="252525"/>
          <w:sz w:val="28"/>
          <w:szCs w:val="28"/>
          <w:shd w:val="clear" w:color="auto" w:fill="FFFFFF"/>
          <w:lang w:val="uk-UA"/>
        </w:rPr>
        <w:t xml:space="preserve"> </w:t>
      </w:r>
      <w:r w:rsidRPr="0051194A">
        <w:rPr>
          <w:rFonts w:ascii="Times New Roman" w:hAnsi="Times New Roman"/>
          <w:iCs/>
          <w:color w:val="252525"/>
          <w:sz w:val="28"/>
          <w:szCs w:val="28"/>
          <w:shd w:val="clear" w:color="auto" w:fill="FFFFFF"/>
        </w:rPr>
        <w:t>Потебня А. А.</w:t>
      </w:r>
      <w:r w:rsidRPr="0051194A">
        <w:rPr>
          <w:rStyle w:val="apple-converted-space"/>
          <w:rFonts w:ascii="Times New Roman" w:hAnsi="Times New Roman"/>
          <w:color w:val="252525"/>
          <w:sz w:val="28"/>
          <w:szCs w:val="28"/>
          <w:shd w:val="clear" w:color="auto" w:fill="FFFFFF"/>
        </w:rPr>
        <w:t> Эстетика и поэтика. — </w:t>
      </w:r>
      <w:r w:rsidRPr="0051194A">
        <w:rPr>
          <w:rStyle w:val="apple-converted-space"/>
          <w:rFonts w:ascii="Times New Roman" w:hAnsi="Times New Roman"/>
          <w:sz w:val="28"/>
          <w:szCs w:val="28"/>
        </w:rPr>
        <w:t>М.: </w:t>
      </w:r>
      <w:hyperlink r:id="rId9" w:tooltip="Искусство (издательство)" w:history="1">
        <w:r w:rsidRPr="0051194A">
          <w:rPr>
            <w:rStyle w:val="a5"/>
            <w:rFonts w:ascii="Times New Roman" w:hAnsi="Times New Roman"/>
            <w:color w:val="0D0D0D"/>
            <w:sz w:val="28"/>
            <w:szCs w:val="28"/>
            <w:shd w:val="clear" w:color="auto" w:fill="FFFFFF"/>
          </w:rPr>
          <w:t>Искусство</w:t>
        </w:r>
      </w:hyperlink>
      <w:r w:rsidRPr="0051194A">
        <w:rPr>
          <w:rFonts w:ascii="Times New Roman" w:hAnsi="Times New Roman"/>
          <w:color w:val="252525"/>
          <w:sz w:val="28"/>
          <w:szCs w:val="28"/>
          <w:shd w:val="clear" w:color="auto" w:fill="FFFFFF"/>
        </w:rPr>
        <w:t>, 1976. — 616 </w:t>
      </w:r>
      <w:proofErr w:type="gramStart"/>
      <w:r w:rsidRPr="0051194A">
        <w:rPr>
          <w:rFonts w:ascii="Times New Roman" w:hAnsi="Times New Roman"/>
          <w:color w:val="252525"/>
          <w:sz w:val="28"/>
          <w:szCs w:val="28"/>
          <w:shd w:val="clear" w:color="auto" w:fill="FFFFFF"/>
        </w:rPr>
        <w:t>с</w:t>
      </w:r>
      <w:proofErr w:type="gramEnd"/>
      <w:r w:rsidRPr="0051194A">
        <w:rPr>
          <w:rFonts w:ascii="Times New Roman" w:hAnsi="Times New Roman"/>
          <w:color w:val="252525"/>
          <w:sz w:val="28"/>
          <w:szCs w:val="28"/>
          <w:shd w:val="clear" w:color="auto" w:fill="FFFFFF"/>
        </w:rPr>
        <w:t>.</w:t>
      </w:r>
    </w:p>
    <w:p w:rsidR="00380A5D" w:rsidRPr="0051194A" w:rsidRDefault="00380A5D" w:rsidP="00380A5D">
      <w:pPr>
        <w:pStyle w:val="a3"/>
        <w:numPr>
          <w:ilvl w:val="0"/>
          <w:numId w:val="6"/>
        </w:numPr>
        <w:spacing w:line="360" w:lineRule="auto"/>
        <w:rPr>
          <w:rFonts w:ascii="Times New Roman" w:hAnsi="Times New Roman"/>
          <w:sz w:val="28"/>
          <w:szCs w:val="28"/>
          <w:lang w:val="uk-UA"/>
        </w:rPr>
      </w:pPr>
      <w:r w:rsidRPr="0051194A">
        <w:rPr>
          <w:rFonts w:ascii="Times New Roman" w:hAnsi="Times New Roman"/>
          <w:sz w:val="28"/>
          <w:szCs w:val="28"/>
          <w:lang w:val="uk-UA"/>
        </w:rPr>
        <w:t xml:space="preserve"> Потканський Я. Психоаналіз у літературознавчих дослідженнях. // Література. Теорія. Методологія. – К.: Вид.дім «Києво-Могилянська академія», 2006. – с. 292-311</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 xml:space="preserve">Пошуки прекрасного. Твори Михайла Коцюбинського / </w:t>
      </w:r>
      <w:r w:rsidRPr="0051194A">
        <w:rPr>
          <w:rFonts w:ascii="Times New Roman" w:hAnsi="Times New Roman"/>
          <w:sz w:val="28"/>
          <w:szCs w:val="28"/>
        </w:rPr>
        <w:t>[</w:t>
      </w:r>
      <w:r w:rsidRPr="0051194A">
        <w:rPr>
          <w:rFonts w:ascii="Times New Roman" w:hAnsi="Times New Roman"/>
          <w:sz w:val="28"/>
          <w:szCs w:val="28"/>
          <w:lang w:val="uk-UA"/>
        </w:rPr>
        <w:t>упор. В.Шкляр</w:t>
      </w:r>
      <w:r w:rsidRPr="0051194A">
        <w:rPr>
          <w:rFonts w:ascii="Times New Roman" w:hAnsi="Times New Roman"/>
          <w:sz w:val="28"/>
          <w:szCs w:val="28"/>
        </w:rPr>
        <w:t>]</w:t>
      </w:r>
      <w:r w:rsidRPr="0051194A">
        <w:rPr>
          <w:rFonts w:ascii="Times New Roman" w:hAnsi="Times New Roman"/>
          <w:sz w:val="28"/>
          <w:szCs w:val="28"/>
          <w:lang w:val="uk-UA"/>
        </w:rPr>
        <w:t>. – К.: Грамота, 2004. – 398 с.;</w:t>
      </w:r>
    </w:p>
    <w:p w:rsidR="00380A5D" w:rsidRPr="00077152"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color w:val="000000"/>
          <w:sz w:val="28"/>
          <w:szCs w:val="28"/>
          <w:shd w:val="clear" w:color="auto" w:fill="FFFFFF"/>
          <w:lang w:val="uk-UA"/>
        </w:rPr>
        <w:t xml:space="preserve">Стратан О.В. «Несвідома свідомість» творчого процесу // Вісник Одеського державного університету (філологія: мовознавство, літературознавство) </w:t>
      </w:r>
      <w:r w:rsidRPr="0051194A">
        <w:rPr>
          <w:rFonts w:ascii="Times New Roman" w:hAnsi="Times New Roman"/>
          <w:color w:val="000000"/>
          <w:sz w:val="28"/>
          <w:szCs w:val="28"/>
          <w:shd w:val="clear" w:color="auto" w:fill="FFFFFF"/>
        </w:rPr>
        <w:t>[</w:t>
      </w:r>
      <w:r w:rsidRPr="0051194A">
        <w:rPr>
          <w:rFonts w:ascii="Times New Roman" w:hAnsi="Times New Roman"/>
          <w:color w:val="000000"/>
          <w:sz w:val="28"/>
          <w:szCs w:val="28"/>
          <w:shd w:val="clear" w:color="auto" w:fill="FFFFFF"/>
          <w:lang w:val="uk-UA"/>
        </w:rPr>
        <w:t>ред. Островеров Д.М.</w:t>
      </w:r>
      <w:r w:rsidRPr="0051194A">
        <w:rPr>
          <w:rFonts w:ascii="Times New Roman" w:hAnsi="Times New Roman"/>
          <w:color w:val="000000"/>
          <w:sz w:val="28"/>
          <w:szCs w:val="28"/>
          <w:shd w:val="clear" w:color="auto" w:fill="FFFFFF"/>
        </w:rPr>
        <w:t>]</w:t>
      </w:r>
      <w:r w:rsidRPr="0051194A">
        <w:rPr>
          <w:rFonts w:ascii="Times New Roman" w:hAnsi="Times New Roman"/>
          <w:color w:val="000000"/>
          <w:sz w:val="28"/>
          <w:szCs w:val="28"/>
          <w:shd w:val="clear" w:color="auto" w:fill="FFFFFF"/>
          <w:lang w:val="uk-UA"/>
        </w:rPr>
        <w:t xml:space="preserve">  № 4, 1999,  -  с. 53</w:t>
      </w:r>
    </w:p>
    <w:p w:rsidR="00077152" w:rsidRPr="00077152" w:rsidRDefault="00077152" w:rsidP="00077152">
      <w:pPr>
        <w:pStyle w:val="a3"/>
        <w:numPr>
          <w:ilvl w:val="0"/>
          <w:numId w:val="6"/>
        </w:numPr>
        <w:spacing w:line="360" w:lineRule="auto"/>
        <w:rPr>
          <w:rFonts w:ascii="Times New Roman" w:hAnsi="Times New Roman"/>
          <w:sz w:val="28"/>
          <w:szCs w:val="28"/>
        </w:rPr>
      </w:pPr>
      <w:r>
        <w:rPr>
          <w:rFonts w:ascii="Times New Roman" w:hAnsi="Times New Roman"/>
          <w:sz w:val="28"/>
          <w:szCs w:val="28"/>
          <w:lang w:val="uk-UA"/>
        </w:rPr>
        <w:t xml:space="preserve"> </w:t>
      </w:r>
      <w:r w:rsidRPr="00447820">
        <w:rPr>
          <w:rFonts w:ascii="Times New Roman" w:hAnsi="Times New Roman"/>
          <w:sz w:val="28"/>
          <w:szCs w:val="28"/>
        </w:rPr>
        <w:t>Сновидіння // Літературознавча енциклопедія: У 2 т. / Авт</w:t>
      </w:r>
      <w:proofErr w:type="gramStart"/>
      <w:r w:rsidRPr="00447820">
        <w:rPr>
          <w:rFonts w:ascii="Times New Roman" w:hAnsi="Times New Roman"/>
          <w:sz w:val="28"/>
          <w:szCs w:val="28"/>
        </w:rPr>
        <w:t>.-</w:t>
      </w:r>
      <w:proofErr w:type="gramEnd"/>
      <w:r w:rsidRPr="00447820">
        <w:rPr>
          <w:rFonts w:ascii="Times New Roman" w:hAnsi="Times New Roman"/>
          <w:sz w:val="28"/>
          <w:szCs w:val="28"/>
        </w:rPr>
        <w:t>укладач Ю. І. Ковалів. – К., 2007. – Т. 2;</w:t>
      </w:r>
    </w:p>
    <w:p w:rsidR="00380A5D" w:rsidRPr="0051194A" w:rsidRDefault="00380A5D" w:rsidP="00380A5D">
      <w:pPr>
        <w:pStyle w:val="a3"/>
        <w:numPr>
          <w:ilvl w:val="0"/>
          <w:numId w:val="6"/>
        </w:numPr>
        <w:spacing w:line="360" w:lineRule="auto"/>
        <w:rPr>
          <w:rFonts w:ascii="Times New Roman" w:hAnsi="Times New Roman"/>
          <w:color w:val="000000"/>
          <w:sz w:val="28"/>
          <w:szCs w:val="28"/>
          <w:lang w:val="uk-UA"/>
        </w:rPr>
      </w:pPr>
      <w:r w:rsidRPr="0051194A">
        <w:rPr>
          <w:rFonts w:ascii="Times New Roman" w:hAnsi="Times New Roman"/>
          <w:color w:val="000000"/>
          <w:sz w:val="28"/>
          <w:szCs w:val="28"/>
          <w:lang w:val="uk-UA"/>
        </w:rPr>
        <w:t xml:space="preserve"> Фащенко Василь. Гончар і Коцюбинський. /Збірка праць тематичної студії наукового гуртка по вивченню творчості М.М.Коцюбинського Одеського Державного Університету імені І.І.Мечникова від ред. доц. А.В.Недзвідського, Одеса, 1961, - с.109-121;</w:t>
      </w:r>
    </w:p>
    <w:p w:rsidR="00380A5D" w:rsidRPr="0051194A" w:rsidRDefault="00380A5D" w:rsidP="00380A5D">
      <w:pPr>
        <w:pStyle w:val="a3"/>
        <w:numPr>
          <w:ilvl w:val="0"/>
          <w:numId w:val="6"/>
        </w:numPr>
        <w:spacing w:line="360" w:lineRule="auto"/>
        <w:rPr>
          <w:rFonts w:ascii="Times New Roman" w:hAnsi="Times New Roman"/>
          <w:sz w:val="28"/>
          <w:szCs w:val="28"/>
          <w:lang w:val="uk-UA"/>
        </w:rPr>
      </w:pPr>
      <w:r w:rsidRPr="0051194A">
        <w:rPr>
          <w:rFonts w:ascii="Times New Roman" w:hAnsi="Times New Roman"/>
          <w:sz w:val="28"/>
          <w:szCs w:val="28"/>
          <w:lang w:val="uk-UA"/>
        </w:rPr>
        <w:t xml:space="preserve"> Фащенко В.В. У глибинах людського буття. Етюди про психологізм літератури / Василь Фащенко. – К.: Дніпро, 1981. – 279 с.;</w:t>
      </w:r>
    </w:p>
    <w:p w:rsidR="00380A5D" w:rsidRPr="0051194A" w:rsidRDefault="00380A5D" w:rsidP="00380A5D">
      <w:pPr>
        <w:pStyle w:val="a3"/>
        <w:numPr>
          <w:ilvl w:val="0"/>
          <w:numId w:val="6"/>
        </w:numPr>
        <w:spacing w:line="360" w:lineRule="auto"/>
        <w:rPr>
          <w:rFonts w:ascii="Times New Roman" w:hAnsi="Times New Roman"/>
          <w:sz w:val="28"/>
          <w:szCs w:val="28"/>
          <w:lang w:val="uk-UA"/>
        </w:rPr>
      </w:pPr>
      <w:r w:rsidRPr="0051194A">
        <w:rPr>
          <w:rFonts w:ascii="Times New Roman" w:hAnsi="Times New Roman"/>
          <w:sz w:val="28"/>
          <w:szCs w:val="28"/>
          <w:lang w:val="uk-UA"/>
        </w:rPr>
        <w:t xml:space="preserve"> Франко І. Краса і секрети творчості. Статті, дослідження, листи. – К.: Мистецтво, 1980. – 500  с.</w:t>
      </w:r>
    </w:p>
    <w:p w:rsidR="00380A5D" w:rsidRPr="0051194A" w:rsidRDefault="00380A5D" w:rsidP="00380A5D">
      <w:pPr>
        <w:pStyle w:val="a3"/>
        <w:numPr>
          <w:ilvl w:val="0"/>
          <w:numId w:val="6"/>
        </w:numPr>
        <w:spacing w:line="360" w:lineRule="auto"/>
        <w:rPr>
          <w:rFonts w:ascii="Times New Roman" w:hAnsi="Times New Roman"/>
          <w:color w:val="000000"/>
          <w:sz w:val="28"/>
          <w:szCs w:val="28"/>
        </w:rPr>
      </w:pPr>
      <w:r w:rsidRPr="0051194A">
        <w:rPr>
          <w:rFonts w:ascii="Times New Roman" w:hAnsi="Times New Roman"/>
          <w:color w:val="000000"/>
          <w:sz w:val="28"/>
          <w:szCs w:val="28"/>
          <w:shd w:val="clear" w:color="auto" w:fill="FFFFFF"/>
          <w:lang w:val="uk-UA"/>
        </w:rPr>
        <w:lastRenderedPageBreak/>
        <w:t xml:space="preserve">Фройд </w:t>
      </w:r>
      <w:r w:rsidRPr="0051194A">
        <w:rPr>
          <w:rFonts w:ascii="Times New Roman" w:hAnsi="Times New Roman"/>
          <w:sz w:val="28"/>
          <w:szCs w:val="28"/>
          <w:lang w:val="uk-UA"/>
        </w:rPr>
        <w:t>Зігмунд</w:t>
      </w:r>
      <w:r w:rsidRPr="0051194A">
        <w:rPr>
          <w:rFonts w:ascii="Times New Roman" w:hAnsi="Times New Roman"/>
          <w:color w:val="000000"/>
          <w:sz w:val="28"/>
          <w:szCs w:val="28"/>
          <w:shd w:val="clear" w:color="auto" w:fill="FFFFFF"/>
          <w:lang w:val="uk-UA"/>
        </w:rPr>
        <w:t>. Поет і фантазування. "Антологія світової літературно-критичної думки 20 ст."/ За ред. М.Зубрицької. - Львів, 1996. - стор. 85-</w:t>
      </w:r>
      <w:r w:rsidRPr="0051194A">
        <w:rPr>
          <w:rFonts w:ascii="Times New Roman" w:hAnsi="Times New Roman"/>
          <w:sz w:val="28"/>
          <w:szCs w:val="28"/>
          <w:lang w:val="uk-UA"/>
        </w:rPr>
        <w:t>90.</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Фройд Зігмунд. Психоаналіз і російська думка / [упор.В.М.Лейбин]. – М.: Республіка, 1994. – 287 с.;</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Фройд Зігмунд. Психология бессознательного. 2-е узд. – СПб.: Питер, 2008. – 400 с.;</w:t>
      </w:r>
    </w:p>
    <w:p w:rsidR="00380A5D" w:rsidRPr="00207D0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lang w:val="uk-UA"/>
        </w:rPr>
        <w:t>Фройд Зігмунд. Нарис історії психоаналізу// З.Фройд. Собр.соч. –СПБ: Алетейя, 1998. – т. 7. Основи теорії психоаналізу</w:t>
      </w:r>
      <w:r w:rsidR="00207D0A">
        <w:rPr>
          <w:rFonts w:ascii="Times New Roman" w:hAnsi="Times New Roman"/>
          <w:sz w:val="28"/>
          <w:szCs w:val="28"/>
          <w:lang w:val="uk-UA"/>
        </w:rPr>
        <w:t>. Нарис історії психоаналізу. – с.</w:t>
      </w:r>
      <w:r w:rsidR="00DF537B">
        <w:rPr>
          <w:rFonts w:ascii="Times New Roman" w:hAnsi="Times New Roman"/>
          <w:sz w:val="28"/>
          <w:szCs w:val="28"/>
          <w:lang w:val="uk-UA"/>
        </w:rPr>
        <w:t>8</w:t>
      </w:r>
      <w:r w:rsidRPr="0051194A">
        <w:rPr>
          <w:rFonts w:ascii="Times New Roman" w:hAnsi="Times New Roman"/>
          <w:sz w:val="28"/>
          <w:szCs w:val="28"/>
          <w:lang w:val="uk-UA"/>
        </w:rPr>
        <w:t xml:space="preserve"> 48;</w:t>
      </w:r>
    </w:p>
    <w:p w:rsidR="00207D0A" w:rsidRPr="00207D0A" w:rsidRDefault="00207D0A" w:rsidP="00207D0A">
      <w:pPr>
        <w:pStyle w:val="a3"/>
        <w:numPr>
          <w:ilvl w:val="0"/>
          <w:numId w:val="6"/>
        </w:numPr>
        <w:spacing w:line="360" w:lineRule="auto"/>
        <w:rPr>
          <w:rFonts w:ascii="Times New Roman" w:hAnsi="Times New Roman"/>
          <w:sz w:val="28"/>
          <w:szCs w:val="28"/>
        </w:rPr>
      </w:pPr>
      <w:r>
        <w:rPr>
          <w:rFonts w:ascii="Times New Roman" w:hAnsi="Times New Roman"/>
          <w:sz w:val="28"/>
          <w:szCs w:val="28"/>
          <w:lang w:val="uk-UA"/>
        </w:rPr>
        <w:t xml:space="preserve"> </w:t>
      </w:r>
      <w:r w:rsidRPr="00C54867">
        <w:rPr>
          <w:rFonts w:ascii="Times New Roman" w:hAnsi="Times New Roman"/>
          <w:sz w:val="28"/>
          <w:szCs w:val="28"/>
          <w:lang w:val="uk-UA"/>
        </w:rPr>
        <w:t>Фромм Э. Сновидения и их толкование // Фромм Э. Гуманитарный психоанализ. –</w:t>
      </w:r>
      <w:r>
        <w:rPr>
          <w:rFonts w:ascii="Times New Roman" w:hAnsi="Times New Roman"/>
          <w:sz w:val="28"/>
          <w:szCs w:val="28"/>
          <w:lang w:val="uk-UA"/>
        </w:rPr>
        <w:t xml:space="preserve"> СПб: Издательский дом «Питер», 2002 . -  с. 13-64</w:t>
      </w:r>
      <w:r>
        <w:rPr>
          <w:rFonts w:ascii="Times New Roman" w:hAnsi="Times New Roman"/>
          <w:sz w:val="28"/>
          <w:szCs w:val="28"/>
        </w:rPr>
        <w:t>;</w:t>
      </w:r>
    </w:p>
    <w:p w:rsidR="00380A5D" w:rsidRPr="0051194A" w:rsidRDefault="00380A5D" w:rsidP="00380A5D">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z w:val="28"/>
          <w:szCs w:val="28"/>
        </w:rPr>
        <w:t>Философс</w:t>
      </w:r>
      <w:r w:rsidR="00207D0A">
        <w:rPr>
          <w:rFonts w:ascii="Times New Roman" w:hAnsi="Times New Roman"/>
          <w:sz w:val="28"/>
          <w:szCs w:val="28"/>
        </w:rPr>
        <w:t xml:space="preserve">кий энциклопедический словарь. - </w:t>
      </w:r>
      <w:r w:rsidRPr="0051194A">
        <w:rPr>
          <w:rFonts w:ascii="Times New Roman" w:hAnsi="Times New Roman"/>
          <w:sz w:val="28"/>
          <w:szCs w:val="28"/>
        </w:rPr>
        <w:t>М.: Сов</w:t>
      </w:r>
      <w:proofErr w:type="gramStart"/>
      <w:r w:rsidRPr="0051194A">
        <w:rPr>
          <w:rFonts w:ascii="Times New Roman" w:hAnsi="Times New Roman"/>
          <w:sz w:val="28"/>
          <w:szCs w:val="28"/>
        </w:rPr>
        <w:t>.</w:t>
      </w:r>
      <w:proofErr w:type="gramEnd"/>
      <w:r w:rsidRPr="0051194A">
        <w:rPr>
          <w:rFonts w:ascii="Times New Roman" w:hAnsi="Times New Roman"/>
          <w:sz w:val="28"/>
          <w:szCs w:val="28"/>
        </w:rPr>
        <w:t xml:space="preserve"> </w:t>
      </w:r>
      <w:proofErr w:type="gramStart"/>
      <w:r w:rsidRPr="0051194A">
        <w:rPr>
          <w:rFonts w:ascii="Times New Roman" w:hAnsi="Times New Roman"/>
          <w:sz w:val="28"/>
          <w:szCs w:val="28"/>
        </w:rPr>
        <w:t>э</w:t>
      </w:r>
      <w:proofErr w:type="gramEnd"/>
      <w:r w:rsidRPr="0051194A">
        <w:rPr>
          <w:rFonts w:ascii="Times New Roman" w:hAnsi="Times New Roman"/>
          <w:sz w:val="28"/>
          <w:szCs w:val="28"/>
        </w:rPr>
        <w:t>нциклопедия, 1989.— 816 с.</w:t>
      </w:r>
      <w:r w:rsidRPr="0051194A">
        <w:rPr>
          <w:rFonts w:ascii="Times New Roman" w:hAnsi="Times New Roman"/>
          <w:sz w:val="28"/>
          <w:szCs w:val="28"/>
          <w:lang w:val="uk-UA"/>
        </w:rPr>
        <w:t>;</w:t>
      </w:r>
    </w:p>
    <w:p w:rsidR="00380A5D" w:rsidRPr="0051194A" w:rsidRDefault="000D519A" w:rsidP="00380A5D">
      <w:pPr>
        <w:pStyle w:val="a3"/>
        <w:numPr>
          <w:ilvl w:val="0"/>
          <w:numId w:val="6"/>
        </w:numPr>
        <w:spacing w:line="360" w:lineRule="auto"/>
        <w:rPr>
          <w:rFonts w:ascii="Times New Roman" w:hAnsi="Times New Roman"/>
          <w:i/>
          <w:color w:val="000000"/>
          <w:sz w:val="28"/>
          <w:szCs w:val="28"/>
          <w:shd w:val="clear" w:color="auto" w:fill="FFFFFF"/>
          <w:lang w:val="uk-UA"/>
        </w:rPr>
      </w:pPr>
      <w:r>
        <w:rPr>
          <w:rStyle w:val="ac"/>
          <w:rFonts w:ascii="Times New Roman" w:hAnsi="Times New Roman"/>
          <w:bCs/>
          <w:i w:val="0"/>
          <w:color w:val="000000"/>
          <w:sz w:val="28"/>
          <w:szCs w:val="28"/>
          <w:shd w:val="clear" w:color="auto" w:fill="FFFFFF"/>
          <w:lang w:val="uk-UA"/>
        </w:rPr>
        <w:t xml:space="preserve"> </w:t>
      </w:r>
      <w:r w:rsidR="00380A5D" w:rsidRPr="0051194A">
        <w:rPr>
          <w:rStyle w:val="ac"/>
          <w:rFonts w:ascii="Times New Roman" w:hAnsi="Times New Roman"/>
          <w:bCs/>
          <w:i w:val="0"/>
          <w:color w:val="000000"/>
          <w:sz w:val="28"/>
          <w:szCs w:val="28"/>
          <w:shd w:val="clear" w:color="auto" w:fill="FFFFFF"/>
        </w:rPr>
        <w:t>Черненко</w:t>
      </w:r>
      <w:r w:rsidR="00380A5D" w:rsidRPr="0051194A">
        <w:rPr>
          <w:rStyle w:val="apple-converted-space"/>
          <w:rFonts w:ascii="Times New Roman" w:hAnsi="Times New Roman"/>
          <w:i/>
          <w:color w:val="000000"/>
          <w:sz w:val="28"/>
          <w:szCs w:val="28"/>
          <w:shd w:val="clear" w:color="auto" w:fill="FFFFFF"/>
        </w:rPr>
        <w:t> </w:t>
      </w:r>
      <w:r w:rsidR="00380A5D" w:rsidRPr="0051194A">
        <w:rPr>
          <w:rFonts w:ascii="Times New Roman" w:hAnsi="Times New Roman"/>
          <w:i/>
          <w:color w:val="000000"/>
          <w:sz w:val="28"/>
          <w:szCs w:val="28"/>
          <w:shd w:val="clear" w:color="auto" w:fill="FFFFFF"/>
        </w:rPr>
        <w:t>О.</w:t>
      </w:r>
      <w:r w:rsidR="00380A5D" w:rsidRPr="0051194A">
        <w:rPr>
          <w:rStyle w:val="apple-converted-space"/>
          <w:rFonts w:ascii="Times New Roman" w:hAnsi="Times New Roman"/>
          <w:i/>
          <w:color w:val="000000"/>
          <w:sz w:val="28"/>
          <w:szCs w:val="28"/>
          <w:shd w:val="clear" w:color="auto" w:fill="FFFFFF"/>
        </w:rPr>
        <w:t> </w:t>
      </w:r>
      <w:r w:rsidR="00380A5D" w:rsidRPr="0051194A">
        <w:rPr>
          <w:rStyle w:val="ac"/>
          <w:rFonts w:ascii="Times New Roman" w:hAnsi="Times New Roman"/>
          <w:bCs/>
          <w:i w:val="0"/>
          <w:color w:val="000000"/>
          <w:sz w:val="28"/>
          <w:szCs w:val="28"/>
          <w:shd w:val="clear" w:color="auto" w:fill="FFFFFF"/>
        </w:rPr>
        <w:t>Михайло Коцюбинський</w:t>
      </w:r>
      <w:r w:rsidR="00380A5D" w:rsidRPr="0051194A">
        <w:rPr>
          <w:rStyle w:val="apple-converted-space"/>
          <w:rFonts w:ascii="Times New Roman" w:hAnsi="Times New Roman"/>
          <w:i/>
          <w:color w:val="000000"/>
          <w:sz w:val="28"/>
          <w:szCs w:val="28"/>
          <w:shd w:val="clear" w:color="auto" w:fill="FFFFFF"/>
        </w:rPr>
        <w:t> </w:t>
      </w:r>
      <w:r w:rsidR="00380A5D" w:rsidRPr="0051194A">
        <w:rPr>
          <w:rFonts w:ascii="Times New Roman" w:hAnsi="Times New Roman"/>
          <w:i/>
          <w:color w:val="000000"/>
          <w:sz w:val="28"/>
          <w:szCs w:val="28"/>
          <w:shd w:val="clear" w:color="auto" w:fill="FFFFFF"/>
        </w:rPr>
        <w:t>–</w:t>
      </w:r>
      <w:r w:rsidR="00380A5D" w:rsidRPr="0051194A">
        <w:rPr>
          <w:rStyle w:val="apple-converted-space"/>
          <w:rFonts w:ascii="Times New Roman" w:hAnsi="Times New Roman"/>
          <w:i/>
          <w:color w:val="000000"/>
          <w:sz w:val="28"/>
          <w:szCs w:val="28"/>
          <w:shd w:val="clear" w:color="auto" w:fill="FFFFFF"/>
        </w:rPr>
        <w:t> </w:t>
      </w:r>
      <w:r w:rsidR="00380A5D" w:rsidRPr="0051194A">
        <w:rPr>
          <w:rStyle w:val="ac"/>
          <w:rFonts w:ascii="Times New Roman" w:hAnsi="Times New Roman"/>
          <w:bCs/>
          <w:i w:val="0"/>
          <w:color w:val="000000"/>
          <w:sz w:val="28"/>
          <w:szCs w:val="28"/>
          <w:shd w:val="clear" w:color="auto" w:fill="FFFFFF"/>
        </w:rPr>
        <w:t>імпресіоні</w:t>
      </w:r>
      <w:proofErr w:type="gramStart"/>
      <w:r w:rsidR="00380A5D" w:rsidRPr="0051194A">
        <w:rPr>
          <w:rStyle w:val="ac"/>
          <w:rFonts w:ascii="Times New Roman" w:hAnsi="Times New Roman"/>
          <w:bCs/>
          <w:i w:val="0"/>
          <w:color w:val="000000"/>
          <w:sz w:val="28"/>
          <w:szCs w:val="28"/>
          <w:shd w:val="clear" w:color="auto" w:fill="FFFFFF"/>
        </w:rPr>
        <w:t>ст</w:t>
      </w:r>
      <w:proofErr w:type="gramEnd"/>
      <w:r w:rsidR="00380A5D" w:rsidRPr="0051194A">
        <w:rPr>
          <w:rFonts w:ascii="Times New Roman" w:hAnsi="Times New Roman"/>
          <w:i/>
          <w:color w:val="000000"/>
          <w:sz w:val="28"/>
          <w:szCs w:val="28"/>
          <w:shd w:val="clear" w:color="auto" w:fill="FFFFFF"/>
        </w:rPr>
        <w:t>:</w:t>
      </w:r>
      <w:r w:rsidR="00380A5D" w:rsidRPr="0051194A">
        <w:rPr>
          <w:rStyle w:val="apple-converted-space"/>
          <w:rFonts w:ascii="Times New Roman" w:hAnsi="Times New Roman"/>
          <w:i/>
          <w:color w:val="000000"/>
          <w:sz w:val="28"/>
          <w:szCs w:val="28"/>
          <w:shd w:val="clear" w:color="auto" w:fill="FFFFFF"/>
        </w:rPr>
        <w:t> </w:t>
      </w:r>
      <w:r w:rsidR="00380A5D" w:rsidRPr="0051194A">
        <w:rPr>
          <w:rStyle w:val="ac"/>
          <w:rFonts w:ascii="Times New Roman" w:hAnsi="Times New Roman"/>
          <w:bCs/>
          <w:i w:val="0"/>
          <w:color w:val="000000"/>
          <w:sz w:val="28"/>
          <w:szCs w:val="28"/>
          <w:shd w:val="clear" w:color="auto" w:fill="FFFFFF"/>
        </w:rPr>
        <w:t>образ людини</w:t>
      </w:r>
      <w:r w:rsidR="00380A5D" w:rsidRPr="0051194A">
        <w:rPr>
          <w:rStyle w:val="apple-converted-space"/>
          <w:rFonts w:ascii="Times New Roman" w:hAnsi="Times New Roman"/>
          <w:i/>
          <w:color w:val="000000"/>
          <w:sz w:val="28"/>
          <w:szCs w:val="28"/>
          <w:shd w:val="clear" w:color="auto" w:fill="FFFFFF"/>
        </w:rPr>
        <w:t> </w:t>
      </w:r>
      <w:r w:rsidR="00207D0A">
        <w:rPr>
          <w:rFonts w:ascii="Times New Roman" w:hAnsi="Times New Roman"/>
          <w:color w:val="000000"/>
          <w:sz w:val="28"/>
          <w:szCs w:val="28"/>
          <w:shd w:val="clear" w:color="auto" w:fill="FFFFFF"/>
        </w:rPr>
        <w:t xml:space="preserve">в </w:t>
      </w:r>
      <w:r w:rsidR="00380A5D" w:rsidRPr="0051194A">
        <w:rPr>
          <w:rStyle w:val="ac"/>
          <w:rFonts w:ascii="Times New Roman" w:hAnsi="Times New Roman"/>
          <w:bCs/>
          <w:i w:val="0"/>
          <w:color w:val="000000"/>
          <w:sz w:val="28"/>
          <w:szCs w:val="28"/>
          <w:shd w:val="clear" w:color="auto" w:fill="FFFFFF"/>
        </w:rPr>
        <w:t>творчості письменника</w:t>
      </w:r>
      <w:r w:rsidR="00380A5D" w:rsidRPr="0051194A">
        <w:rPr>
          <w:rFonts w:ascii="Times New Roman" w:hAnsi="Times New Roman"/>
          <w:i/>
          <w:color w:val="000000"/>
          <w:sz w:val="28"/>
          <w:szCs w:val="28"/>
          <w:shd w:val="clear" w:color="auto" w:fill="FFFFFF"/>
        </w:rPr>
        <w:t>. –</w:t>
      </w:r>
      <w:r w:rsidR="00380A5D" w:rsidRPr="0051194A">
        <w:rPr>
          <w:rStyle w:val="apple-converted-space"/>
          <w:rFonts w:ascii="Times New Roman" w:hAnsi="Times New Roman"/>
          <w:i/>
          <w:color w:val="000000"/>
          <w:sz w:val="28"/>
          <w:szCs w:val="28"/>
          <w:shd w:val="clear" w:color="auto" w:fill="FFFFFF"/>
        </w:rPr>
        <w:t> </w:t>
      </w:r>
      <w:r w:rsidR="00380A5D" w:rsidRPr="0051194A">
        <w:rPr>
          <w:rStyle w:val="ac"/>
          <w:rFonts w:ascii="Times New Roman" w:hAnsi="Times New Roman"/>
          <w:bCs/>
          <w:i w:val="0"/>
          <w:color w:val="000000"/>
          <w:sz w:val="28"/>
          <w:szCs w:val="28"/>
          <w:shd w:val="clear" w:color="auto" w:fill="FFFFFF"/>
        </w:rPr>
        <w:t>Мюнхен</w:t>
      </w:r>
      <w:r w:rsidR="00380A5D" w:rsidRPr="0051194A">
        <w:rPr>
          <w:rFonts w:ascii="Times New Roman" w:hAnsi="Times New Roman"/>
          <w:i/>
          <w:color w:val="000000"/>
          <w:sz w:val="28"/>
          <w:szCs w:val="28"/>
          <w:shd w:val="clear" w:color="auto" w:fill="FFFFFF"/>
        </w:rPr>
        <w:t>,</w:t>
      </w:r>
      <w:r w:rsidR="00380A5D" w:rsidRPr="0051194A">
        <w:rPr>
          <w:rStyle w:val="apple-converted-space"/>
          <w:rFonts w:ascii="Times New Roman" w:hAnsi="Times New Roman"/>
          <w:i/>
          <w:color w:val="000000"/>
          <w:sz w:val="28"/>
          <w:szCs w:val="28"/>
          <w:shd w:val="clear" w:color="auto" w:fill="FFFFFF"/>
        </w:rPr>
        <w:t> </w:t>
      </w:r>
      <w:r w:rsidR="00380A5D" w:rsidRPr="0051194A">
        <w:rPr>
          <w:rStyle w:val="ac"/>
          <w:rFonts w:ascii="Times New Roman" w:hAnsi="Times New Roman"/>
          <w:bCs/>
          <w:i w:val="0"/>
          <w:color w:val="000000"/>
          <w:sz w:val="28"/>
          <w:szCs w:val="28"/>
          <w:shd w:val="clear" w:color="auto" w:fill="FFFFFF"/>
        </w:rPr>
        <w:t>1977</w:t>
      </w:r>
      <w:r w:rsidR="00380A5D" w:rsidRPr="0051194A">
        <w:rPr>
          <w:rFonts w:ascii="Times New Roman" w:hAnsi="Times New Roman"/>
          <w:i/>
          <w:color w:val="000000"/>
          <w:sz w:val="28"/>
          <w:szCs w:val="28"/>
          <w:shd w:val="clear" w:color="auto" w:fill="FFFFFF"/>
        </w:rPr>
        <w:t xml:space="preserve">. </w:t>
      </w:r>
      <w:r w:rsidR="00380A5D" w:rsidRPr="00207D0A">
        <w:rPr>
          <w:rFonts w:ascii="Times New Roman" w:hAnsi="Times New Roman"/>
          <w:color w:val="000000"/>
          <w:sz w:val="28"/>
          <w:szCs w:val="28"/>
          <w:shd w:val="clear" w:color="auto" w:fill="FFFFFF"/>
        </w:rPr>
        <w:t>–с. 13</w:t>
      </w:r>
      <w:r w:rsidR="00380A5D" w:rsidRPr="00207D0A">
        <w:rPr>
          <w:rFonts w:ascii="Times New Roman" w:hAnsi="Times New Roman"/>
          <w:color w:val="000000"/>
          <w:sz w:val="28"/>
          <w:szCs w:val="28"/>
          <w:shd w:val="clear" w:color="auto" w:fill="FFFFFF"/>
          <w:lang w:val="uk-UA"/>
        </w:rPr>
        <w:t>0-140;</w:t>
      </w:r>
    </w:p>
    <w:p w:rsidR="00380A5D" w:rsidRPr="000D519A" w:rsidRDefault="00380A5D" w:rsidP="000D519A">
      <w:pPr>
        <w:pStyle w:val="a3"/>
        <w:numPr>
          <w:ilvl w:val="0"/>
          <w:numId w:val="6"/>
        </w:numPr>
        <w:spacing w:line="360" w:lineRule="auto"/>
        <w:rPr>
          <w:rFonts w:ascii="Times New Roman" w:hAnsi="Times New Roman"/>
          <w:spacing w:val="4"/>
          <w:sz w:val="28"/>
          <w:szCs w:val="28"/>
          <w:lang w:val="uk-UA"/>
        </w:rPr>
      </w:pPr>
      <w:r w:rsidRPr="0051194A">
        <w:rPr>
          <w:rFonts w:ascii="Times New Roman" w:hAnsi="Times New Roman"/>
          <w:spacing w:val="4"/>
          <w:sz w:val="28"/>
          <w:szCs w:val="28"/>
          <w:lang w:val="uk-UA"/>
        </w:rPr>
        <w:t xml:space="preserve">Шумило Н.М. Під знаком національної самобутності / Наталя </w:t>
      </w:r>
      <w:r w:rsidRPr="000D519A">
        <w:rPr>
          <w:rFonts w:ascii="Times New Roman" w:hAnsi="Times New Roman"/>
          <w:spacing w:val="4"/>
          <w:sz w:val="28"/>
          <w:szCs w:val="28"/>
          <w:lang w:val="uk-UA"/>
        </w:rPr>
        <w:t>Шумило. – К.: Задруга, 2003. – 354 с.;</w:t>
      </w:r>
    </w:p>
    <w:p w:rsidR="000D519A" w:rsidRPr="000D519A" w:rsidRDefault="000D519A" w:rsidP="000D519A">
      <w:pPr>
        <w:numPr>
          <w:ilvl w:val="0"/>
          <w:numId w:val="6"/>
        </w:numPr>
        <w:shd w:val="clear" w:color="auto" w:fill="FFFFFF"/>
        <w:spacing w:before="100" w:beforeAutospacing="1" w:after="24" w:line="360" w:lineRule="auto"/>
        <w:rPr>
          <w:rFonts w:ascii="Times New Roman" w:hAnsi="Times New Roman"/>
          <w:color w:val="222222"/>
          <w:sz w:val="28"/>
          <w:szCs w:val="28"/>
          <w:lang w:val="uk-UA"/>
        </w:rPr>
      </w:pPr>
      <w:r w:rsidRPr="000D519A">
        <w:rPr>
          <w:rFonts w:ascii="Times New Roman" w:hAnsi="Times New Roman"/>
          <w:color w:val="222222"/>
          <w:sz w:val="28"/>
          <w:szCs w:val="28"/>
          <w:lang w:val="uk-UA"/>
        </w:rPr>
        <w:t xml:space="preserve"> </w:t>
      </w:r>
      <w:r>
        <w:rPr>
          <w:rFonts w:ascii="Times New Roman" w:hAnsi="Times New Roman"/>
          <w:color w:val="222222"/>
          <w:sz w:val="28"/>
          <w:szCs w:val="28"/>
          <w:lang w:val="uk-UA"/>
        </w:rPr>
        <w:t xml:space="preserve"> </w:t>
      </w:r>
      <w:r w:rsidRPr="000D519A">
        <w:rPr>
          <w:rFonts w:ascii="Times New Roman" w:hAnsi="Times New Roman"/>
          <w:color w:val="222222"/>
          <w:sz w:val="28"/>
          <w:szCs w:val="28"/>
          <w:lang w:val="uk-UA"/>
        </w:rPr>
        <w:t>Шупта-В'язовська О.</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Г.</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Художнє сновидіння як тип художнього мислення / О.</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Г.</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Шупта-В'язовська // Онірична парадигма світової літератури. Сучасні літературознавчі студії [Текст]</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 зб. наук. пр. / Київ. нац. лінгв. ун-т; [Редкол.: В.</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І.</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Фесенко (голов. ред.) та ін.].</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 К.</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 КНЛУ, 2004.</w:t>
      </w:r>
      <w:r w:rsidRPr="000D519A">
        <w:rPr>
          <w:rFonts w:ascii="Times New Roman" w:hAnsi="Times New Roman"/>
          <w:color w:val="222222"/>
          <w:sz w:val="28"/>
          <w:szCs w:val="28"/>
        </w:rPr>
        <w:t> </w:t>
      </w:r>
      <w:r w:rsidRPr="000D519A">
        <w:rPr>
          <w:rFonts w:ascii="Times New Roman" w:hAnsi="Times New Roman"/>
          <w:color w:val="222222"/>
          <w:sz w:val="28"/>
          <w:szCs w:val="28"/>
          <w:lang w:val="uk-UA"/>
        </w:rPr>
        <w:t>— С. 161–166;</w:t>
      </w:r>
    </w:p>
    <w:p w:rsidR="00380A5D" w:rsidRDefault="00380A5D" w:rsidP="00E35932">
      <w:pPr>
        <w:pStyle w:val="a3"/>
        <w:numPr>
          <w:ilvl w:val="0"/>
          <w:numId w:val="6"/>
        </w:numPr>
        <w:spacing w:line="360" w:lineRule="auto"/>
        <w:rPr>
          <w:rFonts w:ascii="Times New Roman" w:hAnsi="Times New Roman"/>
          <w:color w:val="000000"/>
          <w:sz w:val="28"/>
          <w:szCs w:val="28"/>
          <w:lang w:val="uk-UA"/>
        </w:rPr>
      </w:pPr>
      <w:r w:rsidRPr="0051194A">
        <w:rPr>
          <w:rFonts w:ascii="Times New Roman" w:hAnsi="Times New Roman"/>
          <w:color w:val="000000"/>
          <w:sz w:val="28"/>
          <w:szCs w:val="28"/>
          <w:lang w:val="uk-UA"/>
        </w:rPr>
        <w:t xml:space="preserve"> </w:t>
      </w:r>
      <w:r w:rsidR="000D519A">
        <w:rPr>
          <w:rFonts w:ascii="Times New Roman" w:hAnsi="Times New Roman"/>
          <w:color w:val="000000"/>
          <w:sz w:val="28"/>
          <w:szCs w:val="28"/>
          <w:lang w:val="uk-UA"/>
        </w:rPr>
        <w:t xml:space="preserve"> </w:t>
      </w:r>
      <w:r w:rsidRPr="0051194A">
        <w:rPr>
          <w:rFonts w:ascii="Times New Roman" w:hAnsi="Times New Roman"/>
          <w:color w:val="000000"/>
          <w:sz w:val="28"/>
          <w:szCs w:val="28"/>
          <w:lang w:val="uk-UA"/>
        </w:rPr>
        <w:t>Шупта-В`язовська О. Г. «Поєдинок» М.Коцюбинського та «От нечемо делать» А.Чехова: Новелістична хронотопічність і авторський стиль// Проблеми сучасного літературознавства: Збірник наукових праць: Випуск 9/ [ред.кол. Шляхова Н.М.], - Одеса: «Маяк», 2001, с.</w:t>
      </w:r>
      <w:r w:rsidR="002E7DB9">
        <w:rPr>
          <w:rFonts w:ascii="Times New Roman" w:hAnsi="Times New Roman"/>
          <w:color w:val="000000"/>
          <w:sz w:val="28"/>
          <w:szCs w:val="28"/>
          <w:lang w:val="uk-UA"/>
        </w:rPr>
        <w:t>262-269;</w:t>
      </w:r>
    </w:p>
    <w:p w:rsidR="007134F6" w:rsidRPr="002E7DB9" w:rsidRDefault="002E7DB9" w:rsidP="00E35932">
      <w:pPr>
        <w:pStyle w:val="a3"/>
        <w:numPr>
          <w:ilvl w:val="0"/>
          <w:numId w:val="6"/>
        </w:numPr>
        <w:spacing w:line="360" w:lineRule="auto"/>
        <w:rPr>
          <w:rFonts w:ascii="Times New Roman" w:hAnsi="Times New Roman"/>
          <w:color w:val="000000"/>
          <w:sz w:val="28"/>
          <w:szCs w:val="28"/>
          <w:lang w:val="uk-UA"/>
        </w:rPr>
      </w:pPr>
      <w:r w:rsidRPr="002E7DB9">
        <w:rPr>
          <w:rStyle w:val="ft149"/>
          <w:rFonts w:ascii="Times New Roman" w:hAnsi="Times New Roman"/>
          <w:iCs/>
          <w:color w:val="000000"/>
          <w:sz w:val="29"/>
          <w:szCs w:val="29"/>
          <w:lang w:val="uk-UA"/>
        </w:rPr>
        <w:t xml:space="preserve"> </w:t>
      </w:r>
      <w:r w:rsidR="007134F6" w:rsidRPr="002E7DB9">
        <w:rPr>
          <w:rStyle w:val="ft149"/>
          <w:rFonts w:ascii="Times New Roman" w:hAnsi="Times New Roman"/>
          <w:iCs/>
          <w:color w:val="000000"/>
          <w:sz w:val="29"/>
          <w:szCs w:val="29"/>
        </w:rPr>
        <w:t>Юнг К</w:t>
      </w:r>
      <w:r w:rsidR="007134F6" w:rsidRPr="002E7DB9">
        <w:rPr>
          <w:rStyle w:val="ft149"/>
          <w:rFonts w:ascii="Times New Roman" w:hAnsi="Times New Roman"/>
          <w:i/>
          <w:iCs/>
          <w:color w:val="000000"/>
          <w:sz w:val="29"/>
          <w:szCs w:val="29"/>
        </w:rPr>
        <w:t>. </w:t>
      </w:r>
      <w:r w:rsidR="007134F6" w:rsidRPr="002E7DB9">
        <w:rPr>
          <w:rFonts w:ascii="Times New Roman" w:hAnsi="Times New Roman"/>
          <w:color w:val="000000"/>
          <w:sz w:val="29"/>
          <w:szCs w:val="29"/>
        </w:rPr>
        <w:t>Избранное. Минск: «Попурри», 1998</w:t>
      </w:r>
      <w:r>
        <w:rPr>
          <w:rFonts w:ascii="Times New Roman" w:hAnsi="Times New Roman"/>
          <w:color w:val="000000"/>
          <w:sz w:val="29"/>
          <w:szCs w:val="29"/>
        </w:rPr>
        <w:t xml:space="preserve">, </w:t>
      </w:r>
      <w:r>
        <w:rPr>
          <w:color w:val="000000"/>
          <w:sz w:val="20"/>
          <w:szCs w:val="20"/>
          <w:shd w:val="clear" w:color="auto" w:fill="FFFFFF"/>
        </w:rPr>
        <w:t xml:space="preserve"> - </w:t>
      </w:r>
      <w:r w:rsidRPr="002E7DB9">
        <w:rPr>
          <w:rFonts w:ascii="Times New Roman" w:hAnsi="Times New Roman"/>
          <w:color w:val="000000"/>
          <w:sz w:val="28"/>
          <w:szCs w:val="28"/>
          <w:shd w:val="clear" w:color="auto" w:fill="FFFFFF"/>
        </w:rPr>
        <w:t xml:space="preserve">448 </w:t>
      </w:r>
      <w:proofErr w:type="gramStart"/>
      <w:r w:rsidRPr="002E7DB9">
        <w:rPr>
          <w:rFonts w:ascii="Times New Roman" w:hAnsi="Times New Roman"/>
          <w:color w:val="000000"/>
          <w:sz w:val="28"/>
          <w:szCs w:val="28"/>
          <w:shd w:val="clear" w:color="auto" w:fill="FFFFFF"/>
        </w:rPr>
        <w:t>с</w:t>
      </w:r>
      <w:proofErr w:type="gramEnd"/>
      <w:r>
        <w:rPr>
          <w:rFonts w:ascii="Times New Roman" w:hAnsi="Times New Roman"/>
          <w:color w:val="000000"/>
          <w:sz w:val="28"/>
          <w:szCs w:val="28"/>
          <w:shd w:val="clear" w:color="auto" w:fill="FFFFFF"/>
        </w:rPr>
        <w:t>;</w:t>
      </w:r>
    </w:p>
    <w:p w:rsidR="002E040D" w:rsidRPr="000D519A" w:rsidRDefault="00F8456B" w:rsidP="008B48D9">
      <w:pPr>
        <w:pStyle w:val="a3"/>
        <w:numPr>
          <w:ilvl w:val="0"/>
          <w:numId w:val="6"/>
        </w:numPr>
        <w:spacing w:line="360" w:lineRule="auto"/>
        <w:rPr>
          <w:rFonts w:ascii="Times New Roman" w:hAnsi="Times New Roman"/>
          <w:sz w:val="28"/>
          <w:szCs w:val="28"/>
          <w:lang w:val="uk-UA"/>
        </w:rPr>
      </w:pPr>
      <w:r w:rsidRPr="00B76C5C">
        <w:rPr>
          <w:rFonts w:ascii="Times New Roman" w:hAnsi="Times New Roman"/>
          <w:bCs/>
          <w:sz w:val="28"/>
          <w:szCs w:val="28"/>
          <w:lang w:val="uk-UA"/>
        </w:rPr>
        <w:t xml:space="preserve"> Юсипенко М. А.</w:t>
      </w:r>
      <w:r w:rsidRPr="00B76C5C">
        <w:rPr>
          <w:rFonts w:ascii="Times New Roman" w:hAnsi="Times New Roman"/>
          <w:bCs/>
          <w:sz w:val="28"/>
          <w:szCs w:val="28"/>
        </w:rPr>
        <w:t> </w:t>
      </w:r>
      <w:r w:rsidRPr="00B76C5C">
        <w:rPr>
          <w:rFonts w:ascii="Times New Roman" w:hAnsi="Times New Roman"/>
          <w:bCs/>
          <w:sz w:val="28"/>
          <w:szCs w:val="28"/>
          <w:lang w:val="uk-UA"/>
        </w:rPr>
        <w:t>Оніричні елементи як основа композиційно-змістової будови міні-роману / М. А. Юсипенко // Іноземна філологія. - 20</w:t>
      </w:r>
      <w:r w:rsidR="00B711BA" w:rsidRPr="00B76C5C">
        <w:rPr>
          <w:rFonts w:ascii="Times New Roman" w:hAnsi="Times New Roman"/>
          <w:bCs/>
          <w:sz w:val="28"/>
          <w:szCs w:val="28"/>
          <w:lang w:val="uk-UA"/>
        </w:rPr>
        <w:t>14. - Вип. 126(2). - С. 223-228</w:t>
      </w:r>
    </w:p>
    <w:sectPr w:rsidR="002E040D" w:rsidRPr="000D519A" w:rsidSect="009F6946">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2111" w:rsidRDefault="00C52111" w:rsidP="00743968">
      <w:pPr>
        <w:spacing w:after="0" w:line="240" w:lineRule="auto"/>
      </w:pPr>
      <w:r>
        <w:separator/>
      </w:r>
    </w:p>
  </w:endnote>
  <w:endnote w:type="continuationSeparator" w:id="0">
    <w:p w:rsidR="00C52111" w:rsidRDefault="00C52111" w:rsidP="007439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rbel">
    <w:panose1 w:val="020B0503020204020204"/>
    <w:charset w:val="CC"/>
    <w:family w:val="swiss"/>
    <w:pitch w:val="variable"/>
    <w:sig w:usb0="A00002EF" w:usb1="4000A44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2CCA" w:rsidRDefault="008A2CCA">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6946" w:rsidRDefault="009F6946">
    <w:pPr>
      <w:pStyle w:val="a9"/>
      <w:jc w:val="center"/>
    </w:pPr>
  </w:p>
  <w:p w:rsidR="008A2CCA" w:rsidRDefault="008A2CCA">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2CCA" w:rsidRDefault="008A2CCA">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2111" w:rsidRDefault="00C52111" w:rsidP="00743968">
      <w:pPr>
        <w:spacing w:after="0" w:line="240" w:lineRule="auto"/>
      </w:pPr>
      <w:r>
        <w:separator/>
      </w:r>
    </w:p>
  </w:footnote>
  <w:footnote w:type="continuationSeparator" w:id="0">
    <w:p w:rsidR="00C52111" w:rsidRDefault="00C52111" w:rsidP="007439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2CCA" w:rsidRDefault="008A2CCA">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40D" w:rsidRPr="00243B49" w:rsidRDefault="002E040D">
    <w:pPr>
      <w:pStyle w:val="a7"/>
      <w:jc w:val="right"/>
      <w:rPr>
        <w:lang w:val="uk-UA"/>
      </w:rPr>
    </w:pPr>
  </w:p>
  <w:p w:rsidR="002E040D" w:rsidRDefault="002E040D">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2CCA" w:rsidRDefault="008A2CC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7A7E00"/>
    <w:multiLevelType w:val="hybridMultilevel"/>
    <w:tmpl w:val="17B253A6"/>
    <w:lvl w:ilvl="0" w:tplc="9B0C9414">
      <w:start w:val="1"/>
      <w:numFmt w:val="decimal"/>
      <w:lvlText w:val="%1."/>
      <w:lvlJc w:val="left"/>
      <w:pPr>
        <w:ind w:left="360" w:hanging="360"/>
      </w:pPr>
      <w:rPr>
        <w:rFonts w:cs="Times New Roman" w:hint="default"/>
        <w:lang w:val="uk-UA"/>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41E07C6"/>
    <w:multiLevelType w:val="multilevel"/>
    <w:tmpl w:val="9C48E5CA"/>
    <w:lvl w:ilvl="0">
      <w:start w:val="1"/>
      <w:numFmt w:val="decimal"/>
      <w:lvlText w:val="%1."/>
      <w:lvlJc w:val="left"/>
      <w:pPr>
        <w:ind w:left="720" w:hanging="360"/>
      </w:pPr>
      <w:rPr>
        <w:rFonts w:cs="Times New Roman" w:hint="default"/>
      </w:rPr>
    </w:lvl>
    <w:lvl w:ilvl="1">
      <w:start w:val="1"/>
      <w:numFmt w:val="decimal"/>
      <w:isLgl/>
      <w:lvlText w:val="%1.%2."/>
      <w:lvlJc w:val="left"/>
      <w:pPr>
        <w:ind w:left="1287"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2">
    <w:nsid w:val="1F97288A"/>
    <w:multiLevelType w:val="multilevel"/>
    <w:tmpl w:val="D8CC9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38EC7001"/>
    <w:multiLevelType w:val="multilevel"/>
    <w:tmpl w:val="49663FA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45DD012B"/>
    <w:multiLevelType w:val="hybridMultilevel"/>
    <w:tmpl w:val="BE38FEA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62E7099D"/>
    <w:multiLevelType w:val="hybridMultilevel"/>
    <w:tmpl w:val="1D62B29A"/>
    <w:lvl w:ilvl="0" w:tplc="B89267A2">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5"/>
  </w:num>
  <w:num w:numId="5">
    <w:abstractNumId w:val="3"/>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ru-RU" w:vendorID="64" w:dllVersion="131078" w:nlCheck="1" w:checkStyle="0"/>
  <w:activeWritingStyle w:appName="MSWord" w:lang="en-US" w:vendorID="64" w:dllVersion="131078" w:nlCheck="1" w:checkStyle="1"/>
  <w:proofState w:grammar="clean"/>
  <w:doNotTrackMoves/>
  <w:defaultTabStop w:val="708"/>
  <w:hyphenationZone w:val="425"/>
  <w:characterSpacingControl w:val="doNotCompress"/>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A2775"/>
    <w:rsid w:val="000004AE"/>
    <w:rsid w:val="00014835"/>
    <w:rsid w:val="00023752"/>
    <w:rsid w:val="0002709F"/>
    <w:rsid w:val="00035CA9"/>
    <w:rsid w:val="0005757D"/>
    <w:rsid w:val="0006057F"/>
    <w:rsid w:val="00066A87"/>
    <w:rsid w:val="000713CB"/>
    <w:rsid w:val="00072D17"/>
    <w:rsid w:val="0007333B"/>
    <w:rsid w:val="00077152"/>
    <w:rsid w:val="00090AF8"/>
    <w:rsid w:val="000915B1"/>
    <w:rsid w:val="00091DAF"/>
    <w:rsid w:val="00096633"/>
    <w:rsid w:val="000B2011"/>
    <w:rsid w:val="000C3826"/>
    <w:rsid w:val="000D00DA"/>
    <w:rsid w:val="000D1BDF"/>
    <w:rsid w:val="000D2EC9"/>
    <w:rsid w:val="000D46A1"/>
    <w:rsid w:val="000D519A"/>
    <w:rsid w:val="000D5F5C"/>
    <w:rsid w:val="000E0085"/>
    <w:rsid w:val="000E0F6E"/>
    <w:rsid w:val="000E1579"/>
    <w:rsid w:val="000E32CF"/>
    <w:rsid w:val="000E4977"/>
    <w:rsid w:val="000E6D45"/>
    <w:rsid w:val="000F3B46"/>
    <w:rsid w:val="000F63B8"/>
    <w:rsid w:val="00102739"/>
    <w:rsid w:val="00102AB9"/>
    <w:rsid w:val="001119EC"/>
    <w:rsid w:val="00116C9A"/>
    <w:rsid w:val="001211AB"/>
    <w:rsid w:val="00122938"/>
    <w:rsid w:val="001234F6"/>
    <w:rsid w:val="00132EC7"/>
    <w:rsid w:val="001339CE"/>
    <w:rsid w:val="00135281"/>
    <w:rsid w:val="00143571"/>
    <w:rsid w:val="00145631"/>
    <w:rsid w:val="00152642"/>
    <w:rsid w:val="00152731"/>
    <w:rsid w:val="00153C43"/>
    <w:rsid w:val="00165359"/>
    <w:rsid w:val="00171BA9"/>
    <w:rsid w:val="0017255B"/>
    <w:rsid w:val="00181CAF"/>
    <w:rsid w:val="00182B37"/>
    <w:rsid w:val="0018385B"/>
    <w:rsid w:val="00185E6B"/>
    <w:rsid w:val="00194911"/>
    <w:rsid w:val="00194B39"/>
    <w:rsid w:val="001A24E1"/>
    <w:rsid w:val="001A2B34"/>
    <w:rsid w:val="001A567A"/>
    <w:rsid w:val="001A6A8C"/>
    <w:rsid w:val="001B4D83"/>
    <w:rsid w:val="001C07A1"/>
    <w:rsid w:val="001C0953"/>
    <w:rsid w:val="001C31CF"/>
    <w:rsid w:val="001C6369"/>
    <w:rsid w:val="001D0827"/>
    <w:rsid w:val="001D3B02"/>
    <w:rsid w:val="001D6D46"/>
    <w:rsid w:val="001E652A"/>
    <w:rsid w:val="00207D0A"/>
    <w:rsid w:val="002128A3"/>
    <w:rsid w:val="00221ED0"/>
    <w:rsid w:val="00235A0F"/>
    <w:rsid w:val="00236500"/>
    <w:rsid w:val="0024008C"/>
    <w:rsid w:val="0024073B"/>
    <w:rsid w:val="00240EBE"/>
    <w:rsid w:val="002426BA"/>
    <w:rsid w:val="00243B49"/>
    <w:rsid w:val="00254680"/>
    <w:rsid w:val="002557D1"/>
    <w:rsid w:val="00263D3B"/>
    <w:rsid w:val="00265FA7"/>
    <w:rsid w:val="0026666F"/>
    <w:rsid w:val="00290523"/>
    <w:rsid w:val="0029719F"/>
    <w:rsid w:val="002975E0"/>
    <w:rsid w:val="002A7CEB"/>
    <w:rsid w:val="002B0AD6"/>
    <w:rsid w:val="002B163E"/>
    <w:rsid w:val="002B3C9D"/>
    <w:rsid w:val="002B3DE5"/>
    <w:rsid w:val="002B441B"/>
    <w:rsid w:val="002C1979"/>
    <w:rsid w:val="002C1E3D"/>
    <w:rsid w:val="002C7F5D"/>
    <w:rsid w:val="002D14E1"/>
    <w:rsid w:val="002D2715"/>
    <w:rsid w:val="002D43EA"/>
    <w:rsid w:val="002D58C1"/>
    <w:rsid w:val="002D68D2"/>
    <w:rsid w:val="002E040D"/>
    <w:rsid w:val="002E4F7F"/>
    <w:rsid w:val="002E7DB9"/>
    <w:rsid w:val="002F6DF6"/>
    <w:rsid w:val="00301C90"/>
    <w:rsid w:val="00311505"/>
    <w:rsid w:val="003134E0"/>
    <w:rsid w:val="00324B24"/>
    <w:rsid w:val="00327AD9"/>
    <w:rsid w:val="003313A9"/>
    <w:rsid w:val="0033385D"/>
    <w:rsid w:val="00351995"/>
    <w:rsid w:val="0035320E"/>
    <w:rsid w:val="00364C09"/>
    <w:rsid w:val="00376146"/>
    <w:rsid w:val="00380A5D"/>
    <w:rsid w:val="003911B5"/>
    <w:rsid w:val="00392929"/>
    <w:rsid w:val="003A3485"/>
    <w:rsid w:val="003A42D9"/>
    <w:rsid w:val="003B18BA"/>
    <w:rsid w:val="003B1A6D"/>
    <w:rsid w:val="003C4E4D"/>
    <w:rsid w:val="003D3ED9"/>
    <w:rsid w:val="003D6678"/>
    <w:rsid w:val="003E01D4"/>
    <w:rsid w:val="003E223A"/>
    <w:rsid w:val="003F258B"/>
    <w:rsid w:val="003F6B9B"/>
    <w:rsid w:val="003F7718"/>
    <w:rsid w:val="003F7F34"/>
    <w:rsid w:val="00400408"/>
    <w:rsid w:val="00402F40"/>
    <w:rsid w:val="00403635"/>
    <w:rsid w:val="00404740"/>
    <w:rsid w:val="00406754"/>
    <w:rsid w:val="00414338"/>
    <w:rsid w:val="00415630"/>
    <w:rsid w:val="00415738"/>
    <w:rsid w:val="00421E62"/>
    <w:rsid w:val="004246EC"/>
    <w:rsid w:val="00435E02"/>
    <w:rsid w:val="004435E9"/>
    <w:rsid w:val="00447820"/>
    <w:rsid w:val="004502FB"/>
    <w:rsid w:val="00456111"/>
    <w:rsid w:val="00462966"/>
    <w:rsid w:val="00467E9C"/>
    <w:rsid w:val="0047001B"/>
    <w:rsid w:val="0047229F"/>
    <w:rsid w:val="0048093E"/>
    <w:rsid w:val="00492442"/>
    <w:rsid w:val="00495E51"/>
    <w:rsid w:val="00496CFB"/>
    <w:rsid w:val="004A02F0"/>
    <w:rsid w:val="004A46AC"/>
    <w:rsid w:val="004C1162"/>
    <w:rsid w:val="004C2377"/>
    <w:rsid w:val="004C247C"/>
    <w:rsid w:val="004C622C"/>
    <w:rsid w:val="004C6B69"/>
    <w:rsid w:val="004C77AF"/>
    <w:rsid w:val="004D2E1F"/>
    <w:rsid w:val="004D4135"/>
    <w:rsid w:val="004D4D67"/>
    <w:rsid w:val="004E002A"/>
    <w:rsid w:val="004E13FD"/>
    <w:rsid w:val="004E491C"/>
    <w:rsid w:val="004E5BB2"/>
    <w:rsid w:val="004E6B80"/>
    <w:rsid w:val="004F2715"/>
    <w:rsid w:val="004F2FD5"/>
    <w:rsid w:val="00507125"/>
    <w:rsid w:val="0051194A"/>
    <w:rsid w:val="00512659"/>
    <w:rsid w:val="0051778D"/>
    <w:rsid w:val="00517AAD"/>
    <w:rsid w:val="00520B1E"/>
    <w:rsid w:val="00526F8A"/>
    <w:rsid w:val="005343AD"/>
    <w:rsid w:val="005372B6"/>
    <w:rsid w:val="005461BC"/>
    <w:rsid w:val="005526C9"/>
    <w:rsid w:val="00557977"/>
    <w:rsid w:val="00561FF0"/>
    <w:rsid w:val="00574183"/>
    <w:rsid w:val="00574A39"/>
    <w:rsid w:val="00581959"/>
    <w:rsid w:val="005825F6"/>
    <w:rsid w:val="005A2C64"/>
    <w:rsid w:val="005A3016"/>
    <w:rsid w:val="005A7FA0"/>
    <w:rsid w:val="005B0C5A"/>
    <w:rsid w:val="005C450E"/>
    <w:rsid w:val="005D3158"/>
    <w:rsid w:val="005D775E"/>
    <w:rsid w:val="005E5D54"/>
    <w:rsid w:val="005F22CD"/>
    <w:rsid w:val="005F5C59"/>
    <w:rsid w:val="006000F2"/>
    <w:rsid w:val="0060746B"/>
    <w:rsid w:val="00612624"/>
    <w:rsid w:val="00614309"/>
    <w:rsid w:val="00620DFD"/>
    <w:rsid w:val="00626BDE"/>
    <w:rsid w:val="00633B13"/>
    <w:rsid w:val="006352FB"/>
    <w:rsid w:val="00635B44"/>
    <w:rsid w:val="00640050"/>
    <w:rsid w:val="00640464"/>
    <w:rsid w:val="00641C0A"/>
    <w:rsid w:val="0064580F"/>
    <w:rsid w:val="006506EB"/>
    <w:rsid w:val="00656B5A"/>
    <w:rsid w:val="006650D6"/>
    <w:rsid w:val="00671761"/>
    <w:rsid w:val="006722A1"/>
    <w:rsid w:val="006769A5"/>
    <w:rsid w:val="006905FE"/>
    <w:rsid w:val="006936DF"/>
    <w:rsid w:val="00696B0C"/>
    <w:rsid w:val="00697022"/>
    <w:rsid w:val="006A3384"/>
    <w:rsid w:val="006B0B0E"/>
    <w:rsid w:val="006B5B7A"/>
    <w:rsid w:val="006C1B42"/>
    <w:rsid w:val="006C1F41"/>
    <w:rsid w:val="006C3C6B"/>
    <w:rsid w:val="006D1750"/>
    <w:rsid w:val="006D419D"/>
    <w:rsid w:val="006E08DF"/>
    <w:rsid w:val="006E4E02"/>
    <w:rsid w:val="006E6FD3"/>
    <w:rsid w:val="006F4D4A"/>
    <w:rsid w:val="006F6F38"/>
    <w:rsid w:val="006F70E1"/>
    <w:rsid w:val="006F798A"/>
    <w:rsid w:val="007134F6"/>
    <w:rsid w:val="00716D97"/>
    <w:rsid w:val="0072692C"/>
    <w:rsid w:val="0073015B"/>
    <w:rsid w:val="00740911"/>
    <w:rsid w:val="00743968"/>
    <w:rsid w:val="00745C35"/>
    <w:rsid w:val="007605C2"/>
    <w:rsid w:val="007617A0"/>
    <w:rsid w:val="00762359"/>
    <w:rsid w:val="00772C3F"/>
    <w:rsid w:val="00774819"/>
    <w:rsid w:val="00781833"/>
    <w:rsid w:val="00785C81"/>
    <w:rsid w:val="00797683"/>
    <w:rsid w:val="00797EFF"/>
    <w:rsid w:val="00797F7A"/>
    <w:rsid w:val="007A4008"/>
    <w:rsid w:val="007B4FD8"/>
    <w:rsid w:val="007C6D8C"/>
    <w:rsid w:val="007D13CF"/>
    <w:rsid w:val="007D1B01"/>
    <w:rsid w:val="007D27F6"/>
    <w:rsid w:val="007D6015"/>
    <w:rsid w:val="007E078B"/>
    <w:rsid w:val="007E254F"/>
    <w:rsid w:val="007E52E9"/>
    <w:rsid w:val="0080456A"/>
    <w:rsid w:val="00804922"/>
    <w:rsid w:val="00814D22"/>
    <w:rsid w:val="00823F7D"/>
    <w:rsid w:val="0082480C"/>
    <w:rsid w:val="0082585F"/>
    <w:rsid w:val="00843086"/>
    <w:rsid w:val="008557FF"/>
    <w:rsid w:val="00861D2E"/>
    <w:rsid w:val="00861ED9"/>
    <w:rsid w:val="00880C3A"/>
    <w:rsid w:val="00880D01"/>
    <w:rsid w:val="00883084"/>
    <w:rsid w:val="008848D4"/>
    <w:rsid w:val="008864EB"/>
    <w:rsid w:val="00891B8C"/>
    <w:rsid w:val="008A074B"/>
    <w:rsid w:val="008A2775"/>
    <w:rsid w:val="008A291F"/>
    <w:rsid w:val="008A2CCA"/>
    <w:rsid w:val="008A71DE"/>
    <w:rsid w:val="008B3099"/>
    <w:rsid w:val="008B48D9"/>
    <w:rsid w:val="008B51FC"/>
    <w:rsid w:val="008B54F0"/>
    <w:rsid w:val="008B56CF"/>
    <w:rsid w:val="008C3363"/>
    <w:rsid w:val="008C4967"/>
    <w:rsid w:val="008D16CB"/>
    <w:rsid w:val="008D3CB9"/>
    <w:rsid w:val="008E244D"/>
    <w:rsid w:val="00900550"/>
    <w:rsid w:val="0090606E"/>
    <w:rsid w:val="00910AFE"/>
    <w:rsid w:val="00910B71"/>
    <w:rsid w:val="00910E91"/>
    <w:rsid w:val="0091663B"/>
    <w:rsid w:val="00917CAB"/>
    <w:rsid w:val="00923DFE"/>
    <w:rsid w:val="0093025C"/>
    <w:rsid w:val="009374AB"/>
    <w:rsid w:val="009421E3"/>
    <w:rsid w:val="00945678"/>
    <w:rsid w:val="009512B6"/>
    <w:rsid w:val="00954878"/>
    <w:rsid w:val="00967EAE"/>
    <w:rsid w:val="00972433"/>
    <w:rsid w:val="00974B3B"/>
    <w:rsid w:val="00975547"/>
    <w:rsid w:val="00993701"/>
    <w:rsid w:val="00997801"/>
    <w:rsid w:val="009A07F7"/>
    <w:rsid w:val="009A4452"/>
    <w:rsid w:val="009B143B"/>
    <w:rsid w:val="009B1CFD"/>
    <w:rsid w:val="009C2FDE"/>
    <w:rsid w:val="009F6946"/>
    <w:rsid w:val="009F7444"/>
    <w:rsid w:val="00A12E35"/>
    <w:rsid w:val="00A13723"/>
    <w:rsid w:val="00A13CF0"/>
    <w:rsid w:val="00A1528C"/>
    <w:rsid w:val="00A242C6"/>
    <w:rsid w:val="00A25897"/>
    <w:rsid w:val="00A25A88"/>
    <w:rsid w:val="00A3222E"/>
    <w:rsid w:val="00A34D02"/>
    <w:rsid w:val="00A44585"/>
    <w:rsid w:val="00A52774"/>
    <w:rsid w:val="00A60E61"/>
    <w:rsid w:val="00A62AEE"/>
    <w:rsid w:val="00A64345"/>
    <w:rsid w:val="00A8454A"/>
    <w:rsid w:val="00A854D0"/>
    <w:rsid w:val="00A90D6E"/>
    <w:rsid w:val="00A91A67"/>
    <w:rsid w:val="00A961F5"/>
    <w:rsid w:val="00AB0195"/>
    <w:rsid w:val="00AB7557"/>
    <w:rsid w:val="00AC1FBD"/>
    <w:rsid w:val="00AC2DC3"/>
    <w:rsid w:val="00AC41F8"/>
    <w:rsid w:val="00AD33D3"/>
    <w:rsid w:val="00AD7DEB"/>
    <w:rsid w:val="00AE0E95"/>
    <w:rsid w:val="00AE3658"/>
    <w:rsid w:val="00AF0F57"/>
    <w:rsid w:val="00AF321A"/>
    <w:rsid w:val="00AF4B70"/>
    <w:rsid w:val="00B0109F"/>
    <w:rsid w:val="00B11FF3"/>
    <w:rsid w:val="00B134B8"/>
    <w:rsid w:val="00B149BF"/>
    <w:rsid w:val="00B15159"/>
    <w:rsid w:val="00B16FAE"/>
    <w:rsid w:val="00B24C12"/>
    <w:rsid w:val="00B33272"/>
    <w:rsid w:val="00B33544"/>
    <w:rsid w:val="00B36F54"/>
    <w:rsid w:val="00B40B3D"/>
    <w:rsid w:val="00B417DB"/>
    <w:rsid w:val="00B43A70"/>
    <w:rsid w:val="00B55DFD"/>
    <w:rsid w:val="00B56572"/>
    <w:rsid w:val="00B66B8C"/>
    <w:rsid w:val="00B709B5"/>
    <w:rsid w:val="00B711BA"/>
    <w:rsid w:val="00B76C5C"/>
    <w:rsid w:val="00B77574"/>
    <w:rsid w:val="00B77B33"/>
    <w:rsid w:val="00B83A96"/>
    <w:rsid w:val="00B85676"/>
    <w:rsid w:val="00BA2FB4"/>
    <w:rsid w:val="00BA3A48"/>
    <w:rsid w:val="00BA7B43"/>
    <w:rsid w:val="00BB4F7E"/>
    <w:rsid w:val="00BB74E4"/>
    <w:rsid w:val="00BC0379"/>
    <w:rsid w:val="00BC7538"/>
    <w:rsid w:val="00BD333B"/>
    <w:rsid w:val="00BD7B65"/>
    <w:rsid w:val="00BE097F"/>
    <w:rsid w:val="00BF4CF2"/>
    <w:rsid w:val="00BF6708"/>
    <w:rsid w:val="00C017BD"/>
    <w:rsid w:val="00C060B3"/>
    <w:rsid w:val="00C1504F"/>
    <w:rsid w:val="00C165EE"/>
    <w:rsid w:val="00C170DA"/>
    <w:rsid w:val="00C2045D"/>
    <w:rsid w:val="00C446C9"/>
    <w:rsid w:val="00C52111"/>
    <w:rsid w:val="00C5300B"/>
    <w:rsid w:val="00C54867"/>
    <w:rsid w:val="00C57303"/>
    <w:rsid w:val="00C872CD"/>
    <w:rsid w:val="00C94414"/>
    <w:rsid w:val="00C9606E"/>
    <w:rsid w:val="00C96FDA"/>
    <w:rsid w:val="00CA07BB"/>
    <w:rsid w:val="00CA323B"/>
    <w:rsid w:val="00CB03EA"/>
    <w:rsid w:val="00CB38DC"/>
    <w:rsid w:val="00CB67A9"/>
    <w:rsid w:val="00CB7FE6"/>
    <w:rsid w:val="00CC73FA"/>
    <w:rsid w:val="00CD2466"/>
    <w:rsid w:val="00CD52A1"/>
    <w:rsid w:val="00CE12C7"/>
    <w:rsid w:val="00CE290A"/>
    <w:rsid w:val="00CF0533"/>
    <w:rsid w:val="00CF50EB"/>
    <w:rsid w:val="00CF6E72"/>
    <w:rsid w:val="00D01A9F"/>
    <w:rsid w:val="00D02603"/>
    <w:rsid w:val="00D069BB"/>
    <w:rsid w:val="00D224A1"/>
    <w:rsid w:val="00D24651"/>
    <w:rsid w:val="00D259DC"/>
    <w:rsid w:val="00D34A05"/>
    <w:rsid w:val="00D3646E"/>
    <w:rsid w:val="00D43383"/>
    <w:rsid w:val="00D535E6"/>
    <w:rsid w:val="00D54FE1"/>
    <w:rsid w:val="00D576E4"/>
    <w:rsid w:val="00D60240"/>
    <w:rsid w:val="00D6670F"/>
    <w:rsid w:val="00D67023"/>
    <w:rsid w:val="00D75543"/>
    <w:rsid w:val="00D83949"/>
    <w:rsid w:val="00D92D24"/>
    <w:rsid w:val="00D9591E"/>
    <w:rsid w:val="00D97E42"/>
    <w:rsid w:val="00DA4B7A"/>
    <w:rsid w:val="00DA58CB"/>
    <w:rsid w:val="00DB1811"/>
    <w:rsid w:val="00DC1409"/>
    <w:rsid w:val="00DC521F"/>
    <w:rsid w:val="00DC6F90"/>
    <w:rsid w:val="00DD1C0B"/>
    <w:rsid w:val="00DD475B"/>
    <w:rsid w:val="00DD540D"/>
    <w:rsid w:val="00DE71CA"/>
    <w:rsid w:val="00DE77ED"/>
    <w:rsid w:val="00DF1315"/>
    <w:rsid w:val="00DF537B"/>
    <w:rsid w:val="00E030F3"/>
    <w:rsid w:val="00E06F18"/>
    <w:rsid w:val="00E077BE"/>
    <w:rsid w:val="00E15F64"/>
    <w:rsid w:val="00E20B0D"/>
    <w:rsid w:val="00E2253D"/>
    <w:rsid w:val="00E22B76"/>
    <w:rsid w:val="00E3273B"/>
    <w:rsid w:val="00E35932"/>
    <w:rsid w:val="00E43C92"/>
    <w:rsid w:val="00E512C1"/>
    <w:rsid w:val="00E63097"/>
    <w:rsid w:val="00E67B23"/>
    <w:rsid w:val="00E75DB1"/>
    <w:rsid w:val="00E77C2A"/>
    <w:rsid w:val="00E82CC0"/>
    <w:rsid w:val="00E94086"/>
    <w:rsid w:val="00E940E0"/>
    <w:rsid w:val="00E9730D"/>
    <w:rsid w:val="00EA0150"/>
    <w:rsid w:val="00EA46BA"/>
    <w:rsid w:val="00EB3FB2"/>
    <w:rsid w:val="00EE661B"/>
    <w:rsid w:val="00EE6AE7"/>
    <w:rsid w:val="00EE6C70"/>
    <w:rsid w:val="00EE6D40"/>
    <w:rsid w:val="00EF1451"/>
    <w:rsid w:val="00EF3A78"/>
    <w:rsid w:val="00EF585D"/>
    <w:rsid w:val="00F118BF"/>
    <w:rsid w:val="00F12B22"/>
    <w:rsid w:val="00F12F9A"/>
    <w:rsid w:val="00F14F76"/>
    <w:rsid w:val="00F15E03"/>
    <w:rsid w:val="00F22EFE"/>
    <w:rsid w:val="00F25FCD"/>
    <w:rsid w:val="00F34CD1"/>
    <w:rsid w:val="00F45E1E"/>
    <w:rsid w:val="00F46315"/>
    <w:rsid w:val="00F572DF"/>
    <w:rsid w:val="00F57DEB"/>
    <w:rsid w:val="00F61792"/>
    <w:rsid w:val="00F73C8C"/>
    <w:rsid w:val="00F774F5"/>
    <w:rsid w:val="00F831B3"/>
    <w:rsid w:val="00F8456B"/>
    <w:rsid w:val="00F91F2B"/>
    <w:rsid w:val="00F97742"/>
    <w:rsid w:val="00FC52E2"/>
    <w:rsid w:val="00FC7026"/>
    <w:rsid w:val="00FE24C8"/>
    <w:rsid w:val="00FE5BC8"/>
    <w:rsid w:val="00FE6354"/>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4E4"/>
    <w:pPr>
      <w:spacing w:after="200" w:line="276" w:lineRule="auto"/>
    </w:pPr>
    <w:rPr>
      <w:rFonts w:eastAsia="Times New Roman"/>
      <w:sz w:val="22"/>
      <w:szCs w:val="22"/>
      <w:lang w:val="ru-RU" w:eastAsia="ru-RU"/>
    </w:rPr>
  </w:style>
  <w:style w:type="paragraph" w:styleId="1">
    <w:name w:val="heading 1"/>
    <w:basedOn w:val="a"/>
    <w:link w:val="10"/>
    <w:uiPriority w:val="9"/>
    <w:qFormat/>
    <w:locked/>
    <w:rsid w:val="0082585F"/>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E3273B"/>
    <w:rPr>
      <w:sz w:val="22"/>
      <w:szCs w:val="22"/>
      <w:lang w:val="ru-RU" w:eastAsia="en-US"/>
    </w:rPr>
  </w:style>
  <w:style w:type="character" w:styleId="a4">
    <w:name w:val="Strong"/>
    <w:uiPriority w:val="99"/>
    <w:qFormat/>
    <w:rsid w:val="00BB74E4"/>
    <w:rPr>
      <w:rFonts w:cs="Times New Roman"/>
      <w:b/>
    </w:rPr>
  </w:style>
  <w:style w:type="character" w:styleId="a5">
    <w:name w:val="Hyperlink"/>
    <w:uiPriority w:val="99"/>
    <w:semiHidden/>
    <w:rsid w:val="00B77B33"/>
    <w:rPr>
      <w:rFonts w:cs="Times New Roman"/>
      <w:color w:val="0000FF"/>
      <w:u w:val="single"/>
    </w:rPr>
  </w:style>
  <w:style w:type="paragraph" w:styleId="a6">
    <w:name w:val="List Paragraph"/>
    <w:basedOn w:val="a"/>
    <w:uiPriority w:val="99"/>
    <w:qFormat/>
    <w:rsid w:val="002D14E1"/>
    <w:pPr>
      <w:ind w:left="720"/>
      <w:contextualSpacing/>
    </w:pPr>
  </w:style>
  <w:style w:type="paragraph" w:styleId="a7">
    <w:name w:val="header"/>
    <w:basedOn w:val="a"/>
    <w:link w:val="a8"/>
    <w:uiPriority w:val="99"/>
    <w:rsid w:val="00743968"/>
    <w:pPr>
      <w:tabs>
        <w:tab w:val="center" w:pos="4677"/>
        <w:tab w:val="right" w:pos="9355"/>
      </w:tabs>
      <w:spacing w:after="0" w:line="240" w:lineRule="auto"/>
    </w:pPr>
    <w:rPr>
      <w:sz w:val="20"/>
      <w:szCs w:val="20"/>
    </w:rPr>
  </w:style>
  <w:style w:type="character" w:customStyle="1" w:styleId="a8">
    <w:name w:val="Верхний колонтитул Знак"/>
    <w:link w:val="a7"/>
    <w:uiPriority w:val="99"/>
    <w:locked/>
    <w:rsid w:val="00743968"/>
    <w:rPr>
      <w:rFonts w:eastAsia="Times New Roman" w:cs="Times New Roman"/>
      <w:lang w:eastAsia="ru-RU"/>
    </w:rPr>
  </w:style>
  <w:style w:type="paragraph" w:styleId="a9">
    <w:name w:val="footer"/>
    <w:basedOn w:val="a"/>
    <w:link w:val="aa"/>
    <w:uiPriority w:val="99"/>
    <w:rsid w:val="00743968"/>
    <w:pPr>
      <w:tabs>
        <w:tab w:val="center" w:pos="4677"/>
        <w:tab w:val="right" w:pos="9355"/>
      </w:tabs>
      <w:spacing w:after="0" w:line="240" w:lineRule="auto"/>
    </w:pPr>
    <w:rPr>
      <w:sz w:val="20"/>
      <w:szCs w:val="20"/>
    </w:rPr>
  </w:style>
  <w:style w:type="character" w:customStyle="1" w:styleId="aa">
    <w:name w:val="Нижний колонтитул Знак"/>
    <w:link w:val="a9"/>
    <w:uiPriority w:val="99"/>
    <w:locked/>
    <w:rsid w:val="00743968"/>
    <w:rPr>
      <w:rFonts w:eastAsia="Times New Roman" w:cs="Times New Roman"/>
      <w:lang w:eastAsia="ru-RU"/>
    </w:rPr>
  </w:style>
  <w:style w:type="character" w:customStyle="1" w:styleId="ab">
    <w:name w:val="Основной текст + Курсив"/>
    <w:uiPriority w:val="99"/>
    <w:rsid w:val="00E35932"/>
    <w:rPr>
      <w:rFonts w:ascii="Times New Roman" w:hAnsi="Times New Roman"/>
      <w:i/>
      <w:sz w:val="26"/>
      <w:shd w:val="clear" w:color="auto" w:fill="FFFFFF"/>
    </w:rPr>
  </w:style>
  <w:style w:type="character" w:customStyle="1" w:styleId="Corbel">
    <w:name w:val="Основной текст + Corbel"/>
    <w:aliases w:val="13,5 pt,Курсив"/>
    <w:uiPriority w:val="99"/>
    <w:rsid w:val="00E35932"/>
    <w:rPr>
      <w:rFonts w:ascii="Corbel" w:hAnsi="Corbel"/>
      <w:i/>
      <w:sz w:val="27"/>
      <w:shd w:val="clear" w:color="auto" w:fill="FFFFFF"/>
    </w:rPr>
  </w:style>
  <w:style w:type="character" w:customStyle="1" w:styleId="apple-converted-space">
    <w:name w:val="apple-converted-space"/>
    <w:rsid w:val="00B24C12"/>
  </w:style>
  <w:style w:type="character" w:styleId="ac">
    <w:name w:val="Emphasis"/>
    <w:uiPriority w:val="99"/>
    <w:qFormat/>
    <w:locked/>
    <w:rsid w:val="003B18BA"/>
    <w:rPr>
      <w:rFonts w:cs="Times New Roman"/>
      <w:i/>
    </w:rPr>
  </w:style>
  <w:style w:type="paragraph" w:styleId="ad">
    <w:name w:val="Normal (Web)"/>
    <w:basedOn w:val="a"/>
    <w:uiPriority w:val="99"/>
    <w:rsid w:val="00072D17"/>
    <w:pPr>
      <w:spacing w:before="100" w:beforeAutospacing="1" w:after="100" w:afterAutospacing="1" w:line="240" w:lineRule="auto"/>
    </w:pPr>
    <w:rPr>
      <w:rFonts w:ascii="Times New Roman" w:hAnsi="Times New Roman"/>
      <w:sz w:val="24"/>
      <w:szCs w:val="24"/>
    </w:rPr>
  </w:style>
  <w:style w:type="character" w:customStyle="1" w:styleId="10">
    <w:name w:val="Заголовок 1 Знак"/>
    <w:link w:val="1"/>
    <w:uiPriority w:val="9"/>
    <w:rsid w:val="0082585F"/>
    <w:rPr>
      <w:rFonts w:ascii="Times New Roman" w:eastAsia="Times New Roman" w:hAnsi="Times New Roman"/>
      <w:b/>
      <w:bCs/>
      <w:kern w:val="36"/>
      <w:sz w:val="48"/>
      <w:szCs w:val="48"/>
    </w:rPr>
  </w:style>
  <w:style w:type="character" w:customStyle="1" w:styleId="ft149">
    <w:name w:val="ft149"/>
    <w:rsid w:val="007134F6"/>
  </w:style>
</w:styles>
</file>

<file path=word/webSettings.xml><?xml version="1.0" encoding="utf-8"?>
<w:webSettings xmlns:r="http://schemas.openxmlformats.org/officeDocument/2006/relationships" xmlns:w="http://schemas.openxmlformats.org/wordprocessingml/2006/main">
  <w:divs>
    <w:div w:id="76245024">
      <w:bodyDiv w:val="1"/>
      <w:marLeft w:val="0"/>
      <w:marRight w:val="0"/>
      <w:marTop w:val="0"/>
      <w:marBottom w:val="0"/>
      <w:divBdr>
        <w:top w:val="none" w:sz="0" w:space="0" w:color="auto"/>
        <w:left w:val="none" w:sz="0" w:space="0" w:color="auto"/>
        <w:bottom w:val="none" w:sz="0" w:space="0" w:color="auto"/>
        <w:right w:val="none" w:sz="0" w:space="0" w:color="auto"/>
      </w:divBdr>
    </w:div>
    <w:div w:id="183371811">
      <w:bodyDiv w:val="1"/>
      <w:marLeft w:val="0"/>
      <w:marRight w:val="0"/>
      <w:marTop w:val="0"/>
      <w:marBottom w:val="0"/>
      <w:divBdr>
        <w:top w:val="none" w:sz="0" w:space="0" w:color="auto"/>
        <w:left w:val="none" w:sz="0" w:space="0" w:color="auto"/>
        <w:bottom w:val="none" w:sz="0" w:space="0" w:color="auto"/>
        <w:right w:val="none" w:sz="0" w:space="0" w:color="auto"/>
      </w:divBdr>
    </w:div>
    <w:div w:id="368721386">
      <w:bodyDiv w:val="1"/>
      <w:marLeft w:val="0"/>
      <w:marRight w:val="0"/>
      <w:marTop w:val="0"/>
      <w:marBottom w:val="0"/>
      <w:divBdr>
        <w:top w:val="none" w:sz="0" w:space="0" w:color="auto"/>
        <w:left w:val="none" w:sz="0" w:space="0" w:color="auto"/>
        <w:bottom w:val="none" w:sz="0" w:space="0" w:color="auto"/>
        <w:right w:val="none" w:sz="0" w:space="0" w:color="auto"/>
      </w:divBdr>
    </w:div>
    <w:div w:id="494960266">
      <w:marLeft w:val="0"/>
      <w:marRight w:val="0"/>
      <w:marTop w:val="0"/>
      <w:marBottom w:val="0"/>
      <w:divBdr>
        <w:top w:val="none" w:sz="0" w:space="0" w:color="auto"/>
        <w:left w:val="none" w:sz="0" w:space="0" w:color="auto"/>
        <w:bottom w:val="none" w:sz="0" w:space="0" w:color="auto"/>
        <w:right w:val="none" w:sz="0" w:space="0" w:color="auto"/>
      </w:divBdr>
    </w:div>
    <w:div w:id="494960267">
      <w:marLeft w:val="0"/>
      <w:marRight w:val="0"/>
      <w:marTop w:val="0"/>
      <w:marBottom w:val="0"/>
      <w:divBdr>
        <w:top w:val="none" w:sz="0" w:space="0" w:color="auto"/>
        <w:left w:val="none" w:sz="0" w:space="0" w:color="auto"/>
        <w:bottom w:val="none" w:sz="0" w:space="0" w:color="auto"/>
        <w:right w:val="none" w:sz="0" w:space="0" w:color="auto"/>
      </w:divBdr>
    </w:div>
    <w:div w:id="494960268">
      <w:marLeft w:val="0"/>
      <w:marRight w:val="0"/>
      <w:marTop w:val="0"/>
      <w:marBottom w:val="0"/>
      <w:divBdr>
        <w:top w:val="none" w:sz="0" w:space="0" w:color="auto"/>
        <w:left w:val="none" w:sz="0" w:space="0" w:color="auto"/>
        <w:bottom w:val="none" w:sz="0" w:space="0" w:color="auto"/>
        <w:right w:val="none" w:sz="0" w:space="0" w:color="auto"/>
      </w:divBdr>
      <w:divsChild>
        <w:div w:id="494960269">
          <w:marLeft w:val="75"/>
          <w:marRight w:val="75"/>
          <w:marTop w:val="75"/>
          <w:marBottom w:val="75"/>
          <w:divBdr>
            <w:top w:val="none" w:sz="0" w:space="0" w:color="auto"/>
            <w:left w:val="none" w:sz="0" w:space="0" w:color="auto"/>
            <w:bottom w:val="none" w:sz="0" w:space="0" w:color="auto"/>
            <w:right w:val="none" w:sz="0" w:space="0" w:color="auto"/>
          </w:divBdr>
        </w:div>
      </w:divsChild>
    </w:div>
    <w:div w:id="513999599">
      <w:bodyDiv w:val="1"/>
      <w:marLeft w:val="0"/>
      <w:marRight w:val="0"/>
      <w:marTop w:val="0"/>
      <w:marBottom w:val="0"/>
      <w:divBdr>
        <w:top w:val="none" w:sz="0" w:space="0" w:color="auto"/>
        <w:left w:val="none" w:sz="0" w:space="0" w:color="auto"/>
        <w:bottom w:val="none" w:sz="0" w:space="0" w:color="auto"/>
        <w:right w:val="none" w:sz="0" w:space="0" w:color="auto"/>
      </w:divBdr>
    </w:div>
    <w:div w:id="521356014">
      <w:bodyDiv w:val="1"/>
      <w:marLeft w:val="0"/>
      <w:marRight w:val="0"/>
      <w:marTop w:val="0"/>
      <w:marBottom w:val="0"/>
      <w:divBdr>
        <w:top w:val="none" w:sz="0" w:space="0" w:color="auto"/>
        <w:left w:val="none" w:sz="0" w:space="0" w:color="auto"/>
        <w:bottom w:val="none" w:sz="0" w:space="0" w:color="auto"/>
        <w:right w:val="none" w:sz="0" w:space="0" w:color="auto"/>
      </w:divBdr>
    </w:div>
    <w:div w:id="528568271">
      <w:bodyDiv w:val="1"/>
      <w:marLeft w:val="0"/>
      <w:marRight w:val="0"/>
      <w:marTop w:val="0"/>
      <w:marBottom w:val="0"/>
      <w:divBdr>
        <w:top w:val="none" w:sz="0" w:space="0" w:color="auto"/>
        <w:left w:val="none" w:sz="0" w:space="0" w:color="auto"/>
        <w:bottom w:val="none" w:sz="0" w:space="0" w:color="auto"/>
        <w:right w:val="none" w:sz="0" w:space="0" w:color="auto"/>
      </w:divBdr>
    </w:div>
    <w:div w:id="557935319">
      <w:bodyDiv w:val="1"/>
      <w:marLeft w:val="0"/>
      <w:marRight w:val="0"/>
      <w:marTop w:val="0"/>
      <w:marBottom w:val="0"/>
      <w:divBdr>
        <w:top w:val="none" w:sz="0" w:space="0" w:color="auto"/>
        <w:left w:val="none" w:sz="0" w:space="0" w:color="auto"/>
        <w:bottom w:val="none" w:sz="0" w:space="0" w:color="auto"/>
        <w:right w:val="none" w:sz="0" w:space="0" w:color="auto"/>
      </w:divBdr>
    </w:div>
    <w:div w:id="741147922">
      <w:bodyDiv w:val="1"/>
      <w:marLeft w:val="0"/>
      <w:marRight w:val="0"/>
      <w:marTop w:val="0"/>
      <w:marBottom w:val="0"/>
      <w:divBdr>
        <w:top w:val="none" w:sz="0" w:space="0" w:color="auto"/>
        <w:left w:val="none" w:sz="0" w:space="0" w:color="auto"/>
        <w:bottom w:val="none" w:sz="0" w:space="0" w:color="auto"/>
        <w:right w:val="none" w:sz="0" w:space="0" w:color="auto"/>
      </w:divBdr>
    </w:div>
    <w:div w:id="758913940">
      <w:bodyDiv w:val="1"/>
      <w:marLeft w:val="0"/>
      <w:marRight w:val="0"/>
      <w:marTop w:val="0"/>
      <w:marBottom w:val="0"/>
      <w:divBdr>
        <w:top w:val="none" w:sz="0" w:space="0" w:color="auto"/>
        <w:left w:val="none" w:sz="0" w:space="0" w:color="auto"/>
        <w:bottom w:val="none" w:sz="0" w:space="0" w:color="auto"/>
        <w:right w:val="none" w:sz="0" w:space="0" w:color="auto"/>
      </w:divBdr>
    </w:div>
    <w:div w:id="824399209">
      <w:bodyDiv w:val="1"/>
      <w:marLeft w:val="0"/>
      <w:marRight w:val="0"/>
      <w:marTop w:val="0"/>
      <w:marBottom w:val="0"/>
      <w:divBdr>
        <w:top w:val="none" w:sz="0" w:space="0" w:color="auto"/>
        <w:left w:val="none" w:sz="0" w:space="0" w:color="auto"/>
        <w:bottom w:val="none" w:sz="0" w:space="0" w:color="auto"/>
        <w:right w:val="none" w:sz="0" w:space="0" w:color="auto"/>
      </w:divBdr>
    </w:div>
    <w:div w:id="1076518615">
      <w:bodyDiv w:val="1"/>
      <w:marLeft w:val="0"/>
      <w:marRight w:val="0"/>
      <w:marTop w:val="0"/>
      <w:marBottom w:val="0"/>
      <w:divBdr>
        <w:top w:val="none" w:sz="0" w:space="0" w:color="auto"/>
        <w:left w:val="none" w:sz="0" w:space="0" w:color="auto"/>
        <w:bottom w:val="none" w:sz="0" w:space="0" w:color="auto"/>
        <w:right w:val="none" w:sz="0" w:space="0" w:color="auto"/>
      </w:divBdr>
    </w:div>
    <w:div w:id="1137720983">
      <w:bodyDiv w:val="1"/>
      <w:marLeft w:val="0"/>
      <w:marRight w:val="0"/>
      <w:marTop w:val="0"/>
      <w:marBottom w:val="0"/>
      <w:divBdr>
        <w:top w:val="none" w:sz="0" w:space="0" w:color="auto"/>
        <w:left w:val="none" w:sz="0" w:space="0" w:color="auto"/>
        <w:bottom w:val="none" w:sz="0" w:space="0" w:color="auto"/>
        <w:right w:val="none" w:sz="0" w:space="0" w:color="auto"/>
      </w:divBdr>
    </w:div>
    <w:div w:id="1177040919">
      <w:bodyDiv w:val="1"/>
      <w:marLeft w:val="0"/>
      <w:marRight w:val="0"/>
      <w:marTop w:val="0"/>
      <w:marBottom w:val="0"/>
      <w:divBdr>
        <w:top w:val="none" w:sz="0" w:space="0" w:color="auto"/>
        <w:left w:val="none" w:sz="0" w:space="0" w:color="auto"/>
        <w:bottom w:val="none" w:sz="0" w:space="0" w:color="auto"/>
        <w:right w:val="none" w:sz="0" w:space="0" w:color="auto"/>
      </w:divBdr>
    </w:div>
    <w:div w:id="1222671728">
      <w:bodyDiv w:val="1"/>
      <w:marLeft w:val="0"/>
      <w:marRight w:val="0"/>
      <w:marTop w:val="0"/>
      <w:marBottom w:val="0"/>
      <w:divBdr>
        <w:top w:val="none" w:sz="0" w:space="0" w:color="auto"/>
        <w:left w:val="none" w:sz="0" w:space="0" w:color="auto"/>
        <w:bottom w:val="none" w:sz="0" w:space="0" w:color="auto"/>
        <w:right w:val="none" w:sz="0" w:space="0" w:color="auto"/>
      </w:divBdr>
    </w:div>
    <w:div w:id="1593516167">
      <w:bodyDiv w:val="1"/>
      <w:marLeft w:val="0"/>
      <w:marRight w:val="0"/>
      <w:marTop w:val="0"/>
      <w:marBottom w:val="0"/>
      <w:divBdr>
        <w:top w:val="none" w:sz="0" w:space="0" w:color="auto"/>
        <w:left w:val="none" w:sz="0" w:space="0" w:color="auto"/>
        <w:bottom w:val="none" w:sz="0" w:space="0" w:color="auto"/>
        <w:right w:val="none" w:sz="0" w:space="0" w:color="auto"/>
      </w:divBdr>
    </w:div>
    <w:div w:id="1652060178">
      <w:bodyDiv w:val="1"/>
      <w:marLeft w:val="0"/>
      <w:marRight w:val="0"/>
      <w:marTop w:val="0"/>
      <w:marBottom w:val="0"/>
      <w:divBdr>
        <w:top w:val="none" w:sz="0" w:space="0" w:color="auto"/>
        <w:left w:val="none" w:sz="0" w:space="0" w:color="auto"/>
        <w:bottom w:val="none" w:sz="0" w:space="0" w:color="auto"/>
        <w:right w:val="none" w:sz="0" w:space="0" w:color="auto"/>
      </w:divBdr>
    </w:div>
    <w:div w:id="1700548750">
      <w:bodyDiv w:val="1"/>
      <w:marLeft w:val="0"/>
      <w:marRight w:val="0"/>
      <w:marTop w:val="0"/>
      <w:marBottom w:val="0"/>
      <w:divBdr>
        <w:top w:val="none" w:sz="0" w:space="0" w:color="auto"/>
        <w:left w:val="none" w:sz="0" w:space="0" w:color="auto"/>
        <w:bottom w:val="none" w:sz="0" w:space="0" w:color="auto"/>
        <w:right w:val="none" w:sz="0" w:space="0" w:color="auto"/>
      </w:divBdr>
    </w:div>
    <w:div w:id="1742946540">
      <w:bodyDiv w:val="1"/>
      <w:marLeft w:val="0"/>
      <w:marRight w:val="0"/>
      <w:marTop w:val="0"/>
      <w:marBottom w:val="0"/>
      <w:divBdr>
        <w:top w:val="none" w:sz="0" w:space="0" w:color="auto"/>
        <w:left w:val="none" w:sz="0" w:space="0" w:color="auto"/>
        <w:bottom w:val="none" w:sz="0" w:space="0" w:color="auto"/>
        <w:right w:val="none" w:sz="0" w:space="0" w:color="auto"/>
      </w:divBdr>
    </w:div>
    <w:div w:id="1753890722">
      <w:bodyDiv w:val="1"/>
      <w:marLeft w:val="0"/>
      <w:marRight w:val="0"/>
      <w:marTop w:val="0"/>
      <w:marBottom w:val="0"/>
      <w:divBdr>
        <w:top w:val="none" w:sz="0" w:space="0" w:color="auto"/>
        <w:left w:val="none" w:sz="0" w:space="0" w:color="auto"/>
        <w:bottom w:val="none" w:sz="0" w:space="0" w:color="auto"/>
        <w:right w:val="none" w:sz="0" w:space="0" w:color="auto"/>
      </w:divBdr>
    </w:div>
    <w:div w:id="1933270980">
      <w:bodyDiv w:val="1"/>
      <w:marLeft w:val="0"/>
      <w:marRight w:val="0"/>
      <w:marTop w:val="0"/>
      <w:marBottom w:val="0"/>
      <w:divBdr>
        <w:top w:val="none" w:sz="0" w:space="0" w:color="auto"/>
        <w:left w:val="none" w:sz="0" w:space="0" w:color="auto"/>
        <w:bottom w:val="none" w:sz="0" w:space="0" w:color="auto"/>
        <w:right w:val="none" w:sz="0" w:space="0" w:color="auto"/>
      </w:divBdr>
    </w:div>
    <w:div w:id="1965457003">
      <w:bodyDiv w:val="1"/>
      <w:marLeft w:val="0"/>
      <w:marRight w:val="0"/>
      <w:marTop w:val="0"/>
      <w:marBottom w:val="0"/>
      <w:divBdr>
        <w:top w:val="none" w:sz="0" w:space="0" w:color="auto"/>
        <w:left w:val="none" w:sz="0" w:space="0" w:color="auto"/>
        <w:bottom w:val="none" w:sz="0" w:space="0" w:color="auto"/>
        <w:right w:val="none" w:sz="0" w:space="0" w:color="auto"/>
      </w:divBdr>
    </w:div>
    <w:div w:id="2127506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1024x768"/>
</w:webSettings>
</file>

<file path=word/_rels/document.xml.rels><?xml version="1.0" encoding="UTF-8" standalone="yes"?>
<Relationships xmlns="http://schemas.openxmlformats.org/package/2006/relationships"><Relationship Id="rId8" Type="http://schemas.openxmlformats.org/officeDocument/2006/relationships/hyperlink" Target="http://liber.onu.edu.ua/opacunicode/index.php?url=/auteurs/view/25266/source:default"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liber.onu.edu.ua/opacunicode/index.php?url=/auteurs/view/60278/source:default"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ru.wikipedia.org/wiki/%D0%98%D1%81%D0%BA%D1%83%D1%81%D1%81%D1%82%D0%B2%D0%BE_(%D0%B8%D0%B7%D0%B4%D0%B0%D1%82%D0%B5%D0%BB%D1%8C%D1%81%D1%82%D0%B2%D0%BE)"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2801</Words>
  <Characters>19377</Characters>
  <Application>Microsoft Office Word</Application>
  <DocSecurity>0</DocSecurity>
  <Lines>161</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22134</CharactersWithSpaces>
  <SharedDoc>false</SharedDoc>
  <HLinks>
    <vt:vector size="18" baseType="variant">
      <vt:variant>
        <vt:i4>3670091</vt:i4>
      </vt:variant>
      <vt:variant>
        <vt:i4>6</vt:i4>
      </vt:variant>
      <vt:variant>
        <vt:i4>0</vt:i4>
      </vt:variant>
      <vt:variant>
        <vt:i4>5</vt:i4>
      </vt:variant>
      <vt:variant>
        <vt:lpwstr>https://ru.wikipedia.org/wiki/%D0%98%D1%81%D0%BA%D1%83%D1%81%D1%81%D1%82%D0%B2%D0%BE_(%D0%B8%D0%B7%D0%B4%D0%B0%D1%82%D0%B5%D0%BB%D1%8C%D1%81%D1%82%D0%B2%D0%BE)</vt:lpwstr>
      </vt:variant>
      <vt:variant>
        <vt:lpwstr/>
      </vt:variant>
      <vt:variant>
        <vt:i4>1507401</vt:i4>
      </vt:variant>
      <vt:variant>
        <vt:i4>3</vt:i4>
      </vt:variant>
      <vt:variant>
        <vt:i4>0</vt:i4>
      </vt:variant>
      <vt:variant>
        <vt:i4>5</vt:i4>
      </vt:variant>
      <vt:variant>
        <vt:lpwstr>http://liber.onu.edu.ua/opacunicode/index.php?url=/auteurs/view/25266/source:default</vt:lpwstr>
      </vt:variant>
      <vt:variant>
        <vt:lpwstr/>
      </vt:variant>
      <vt:variant>
        <vt:i4>1245251</vt:i4>
      </vt:variant>
      <vt:variant>
        <vt:i4>0</vt:i4>
      </vt:variant>
      <vt:variant>
        <vt:i4>0</vt:i4>
      </vt:variant>
      <vt:variant>
        <vt:i4>5</vt:i4>
      </vt:variant>
      <vt:variant>
        <vt:lpwstr>http://liber.onu.edu.ua/opacunicode/index.php?url=/auteurs/view/60278/source:default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Gamer</dc:creator>
  <cp:lastModifiedBy>student</cp:lastModifiedBy>
  <cp:revision>2</cp:revision>
  <dcterms:created xsi:type="dcterms:W3CDTF">2018-10-05T07:22:00Z</dcterms:created>
  <dcterms:modified xsi:type="dcterms:W3CDTF">2018-10-05T07:22:00Z</dcterms:modified>
</cp:coreProperties>
</file>