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EA1" w:rsidRPr="0011126F" w:rsidRDefault="005E3EA1" w:rsidP="005E3EA1">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5E3EA1" w:rsidRPr="00FA5806" w:rsidRDefault="005E3EA1" w:rsidP="005E3EA1">
      <w:pPr>
        <w:jc w:val="center"/>
        <w:rPr>
          <w:sz w:val="20"/>
          <w:szCs w:val="20"/>
        </w:rPr>
      </w:pPr>
      <w:r w:rsidRPr="00FA5806">
        <w:rPr>
          <w:sz w:val="20"/>
          <w:szCs w:val="20"/>
        </w:rPr>
        <w:t>(повне найменування вищого навчального закладу)</w:t>
      </w:r>
    </w:p>
    <w:p w:rsidR="005E3EA1" w:rsidRPr="00F616D7" w:rsidRDefault="005E3EA1" w:rsidP="005E3EA1">
      <w:pPr>
        <w:pBdr>
          <w:bottom w:val="single" w:sz="4" w:space="1" w:color="auto"/>
        </w:pBdr>
        <w:spacing w:before="240"/>
        <w:jc w:val="center"/>
        <w:rPr>
          <w:sz w:val="28"/>
          <w:szCs w:val="28"/>
        </w:rPr>
      </w:pPr>
      <w:r>
        <w:rPr>
          <w:sz w:val="28"/>
          <w:szCs w:val="28"/>
        </w:rPr>
        <w:t>Факультет журналістики, реклами та видавничої справи</w:t>
      </w:r>
    </w:p>
    <w:p w:rsidR="005E3EA1" w:rsidRPr="007B73A2" w:rsidRDefault="005E3EA1" w:rsidP="005E3EA1">
      <w:pPr>
        <w:jc w:val="center"/>
        <w:rPr>
          <w:sz w:val="18"/>
          <w:szCs w:val="18"/>
        </w:rPr>
      </w:pPr>
      <w:r w:rsidRPr="00FA5806">
        <w:rPr>
          <w:sz w:val="18"/>
          <w:szCs w:val="18"/>
        </w:rPr>
        <w:t>(повне найменува</w:t>
      </w:r>
      <w:r>
        <w:rPr>
          <w:sz w:val="18"/>
          <w:szCs w:val="18"/>
        </w:rPr>
        <w:t>ння інституту/факультету</w:t>
      </w:r>
      <w:r w:rsidRPr="007B73A2">
        <w:rPr>
          <w:sz w:val="18"/>
          <w:szCs w:val="18"/>
        </w:rPr>
        <w:t>)</w:t>
      </w:r>
    </w:p>
    <w:p w:rsidR="005E3EA1" w:rsidRDefault="005E3EA1" w:rsidP="005E3EA1">
      <w:pPr>
        <w:pBdr>
          <w:bottom w:val="single" w:sz="4" w:space="1" w:color="auto"/>
        </w:pBdr>
        <w:spacing w:before="240"/>
        <w:jc w:val="center"/>
        <w:rPr>
          <w:sz w:val="28"/>
          <w:szCs w:val="28"/>
        </w:rPr>
      </w:pPr>
      <w:r>
        <w:rPr>
          <w:sz w:val="28"/>
          <w:szCs w:val="28"/>
        </w:rPr>
        <w:t>Кафедра періодичної преси та медіаредагування</w:t>
      </w:r>
    </w:p>
    <w:p w:rsidR="005E3EA1" w:rsidRPr="00FA5806" w:rsidRDefault="005E3EA1" w:rsidP="005E3EA1">
      <w:pPr>
        <w:jc w:val="center"/>
        <w:rPr>
          <w:sz w:val="18"/>
          <w:szCs w:val="18"/>
        </w:rPr>
      </w:pPr>
      <w:r w:rsidRPr="00FA5806">
        <w:rPr>
          <w:sz w:val="18"/>
          <w:szCs w:val="18"/>
        </w:rPr>
        <w:t>(повна назва кафедри)</w:t>
      </w:r>
    </w:p>
    <w:p w:rsidR="005E3EA1" w:rsidRPr="007B73A2" w:rsidRDefault="00DF5D79" w:rsidP="00DF5D79">
      <w:pPr>
        <w:rPr>
          <w:b/>
          <w:bCs/>
          <w:spacing w:val="60"/>
          <w:sz w:val="32"/>
          <w:szCs w:val="32"/>
        </w:rPr>
      </w:pPr>
      <w:r>
        <w:rPr>
          <w:b/>
          <w:bCs/>
          <w:spacing w:val="60"/>
          <w:sz w:val="40"/>
          <w:szCs w:val="40"/>
        </w:rPr>
        <w:t xml:space="preserve">                  </w:t>
      </w:r>
      <w:r w:rsidR="005E3EA1" w:rsidRPr="007B73A2">
        <w:rPr>
          <w:b/>
          <w:bCs/>
          <w:spacing w:val="60"/>
          <w:sz w:val="32"/>
          <w:szCs w:val="32"/>
        </w:rPr>
        <w:t>Дипломна робота</w:t>
      </w:r>
    </w:p>
    <w:p w:rsidR="005E3EA1" w:rsidRDefault="005E3EA1" w:rsidP="005E3EA1">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5E3EA1" w:rsidRPr="00781928" w:rsidRDefault="00DF5D79" w:rsidP="00DF5D79">
      <w:pPr>
        <w:rPr>
          <w:b/>
          <w:bCs/>
          <w:sz w:val="28"/>
          <w:szCs w:val="28"/>
        </w:rPr>
      </w:pPr>
      <w:r>
        <w:rPr>
          <w:sz w:val="28"/>
          <w:szCs w:val="28"/>
        </w:rPr>
        <w:t xml:space="preserve">       </w:t>
      </w:r>
      <w:r w:rsidR="005E3EA1">
        <w:rPr>
          <w:sz w:val="28"/>
          <w:szCs w:val="28"/>
        </w:rPr>
        <w:t xml:space="preserve">на тему: </w:t>
      </w:r>
      <w:r w:rsidR="005E3EA1" w:rsidRPr="00781928">
        <w:rPr>
          <w:b/>
          <w:bCs/>
          <w:sz w:val="28"/>
          <w:szCs w:val="28"/>
        </w:rPr>
        <w:t>«</w:t>
      </w:r>
      <w:r w:rsidR="005E3EA1" w:rsidRPr="00781928">
        <w:rPr>
          <w:b/>
          <w:bCs/>
          <w:sz w:val="28"/>
          <w:szCs w:val="28"/>
          <w:lang w:eastAsia="ru-RU"/>
        </w:rPr>
        <w:t>Епістолярна форм</w:t>
      </w:r>
      <w:r w:rsidR="005E3EA1">
        <w:rPr>
          <w:b/>
          <w:bCs/>
          <w:sz w:val="28"/>
          <w:szCs w:val="28"/>
          <w:lang w:eastAsia="ru-RU"/>
        </w:rPr>
        <w:t>а публіцистичної комунікації М. </w:t>
      </w:r>
      <w:r w:rsidR="005E3EA1" w:rsidRPr="00781928">
        <w:rPr>
          <w:b/>
          <w:bCs/>
          <w:sz w:val="28"/>
          <w:szCs w:val="28"/>
          <w:lang w:eastAsia="ru-RU"/>
        </w:rPr>
        <w:t>Грушевського (1900-ті роки)</w:t>
      </w:r>
      <w:r w:rsidR="005E3EA1" w:rsidRPr="00781928">
        <w:rPr>
          <w:b/>
          <w:bCs/>
          <w:sz w:val="28"/>
          <w:szCs w:val="28"/>
        </w:rPr>
        <w:t>»</w:t>
      </w:r>
    </w:p>
    <w:p w:rsidR="00DF5D79" w:rsidRDefault="005E3EA1" w:rsidP="00DF5D79">
      <w:pPr>
        <w:tabs>
          <w:tab w:val="right" w:pos="9329"/>
        </w:tabs>
        <w:ind w:firstLine="709"/>
        <w:jc w:val="center"/>
        <w:rPr>
          <w:sz w:val="28"/>
          <w:szCs w:val="28"/>
          <w:lang w:val="en-US"/>
        </w:rPr>
      </w:pPr>
      <w:r w:rsidRPr="00D322FE">
        <w:rPr>
          <w:sz w:val="28"/>
          <w:szCs w:val="28"/>
          <w:lang w:val="en-US"/>
        </w:rPr>
        <w:t>«</w:t>
      </w:r>
      <w:r>
        <w:rPr>
          <w:sz w:val="28"/>
          <w:szCs w:val="28"/>
          <w:lang w:val="en-US"/>
        </w:rPr>
        <w:t>Epistolary</w:t>
      </w:r>
      <w:r w:rsidRPr="00D322FE">
        <w:rPr>
          <w:sz w:val="28"/>
          <w:szCs w:val="28"/>
          <w:lang w:val="en-US"/>
        </w:rPr>
        <w:t xml:space="preserve"> </w:t>
      </w:r>
      <w:r>
        <w:rPr>
          <w:sz w:val="28"/>
          <w:szCs w:val="28"/>
          <w:lang w:val="en-US"/>
        </w:rPr>
        <w:t>form</w:t>
      </w:r>
      <w:r w:rsidRPr="00D322FE">
        <w:rPr>
          <w:sz w:val="28"/>
          <w:szCs w:val="28"/>
          <w:lang w:val="en-US"/>
        </w:rPr>
        <w:t xml:space="preserve"> </w:t>
      </w:r>
      <w:r>
        <w:rPr>
          <w:sz w:val="28"/>
          <w:szCs w:val="28"/>
          <w:lang w:val="en-US"/>
        </w:rPr>
        <w:t>of</w:t>
      </w:r>
      <w:r w:rsidRPr="00D322FE">
        <w:rPr>
          <w:sz w:val="28"/>
          <w:szCs w:val="28"/>
          <w:lang w:val="en-US"/>
        </w:rPr>
        <w:t xml:space="preserve"> </w:t>
      </w:r>
      <w:r>
        <w:rPr>
          <w:sz w:val="28"/>
          <w:szCs w:val="28"/>
          <w:lang w:val="en-US"/>
        </w:rPr>
        <w:t>publicistic</w:t>
      </w:r>
      <w:r w:rsidRPr="00D322FE">
        <w:rPr>
          <w:sz w:val="28"/>
          <w:szCs w:val="28"/>
          <w:lang w:val="en-US"/>
        </w:rPr>
        <w:t xml:space="preserve"> </w:t>
      </w:r>
      <w:r>
        <w:rPr>
          <w:sz w:val="28"/>
          <w:szCs w:val="28"/>
          <w:lang w:val="en-US"/>
        </w:rPr>
        <w:t>communication</w:t>
      </w:r>
      <w:r w:rsidRPr="00D322FE">
        <w:rPr>
          <w:sz w:val="28"/>
          <w:szCs w:val="28"/>
          <w:lang w:val="en-US"/>
        </w:rPr>
        <w:t xml:space="preserve"> </w:t>
      </w:r>
      <w:r>
        <w:rPr>
          <w:sz w:val="28"/>
          <w:szCs w:val="28"/>
          <w:lang w:val="en-US"/>
        </w:rPr>
        <w:t>by</w:t>
      </w:r>
      <w:r w:rsidRPr="00D322FE">
        <w:rPr>
          <w:sz w:val="28"/>
          <w:szCs w:val="28"/>
          <w:lang w:val="en-US"/>
        </w:rPr>
        <w:t xml:space="preserve"> </w:t>
      </w:r>
      <w:r>
        <w:rPr>
          <w:sz w:val="28"/>
          <w:szCs w:val="28"/>
          <w:lang w:val="en-US"/>
        </w:rPr>
        <w:t>M</w:t>
      </w:r>
      <w:r w:rsidRPr="00D322FE">
        <w:rPr>
          <w:sz w:val="28"/>
          <w:szCs w:val="28"/>
          <w:lang w:val="en-US"/>
        </w:rPr>
        <w:t xml:space="preserve">. </w:t>
      </w:r>
      <w:r w:rsidR="00DF5D79">
        <w:rPr>
          <w:sz w:val="28"/>
          <w:szCs w:val="28"/>
          <w:lang w:val="en-US"/>
        </w:rPr>
        <w:t>Hrushevsky (1900s</w:t>
      </w:r>
    </w:p>
    <w:p w:rsidR="005E3EA1" w:rsidRPr="00DF5D79" w:rsidRDefault="005E3EA1" w:rsidP="00DF5D79">
      <w:pPr>
        <w:tabs>
          <w:tab w:val="right" w:pos="9329"/>
        </w:tabs>
        <w:ind w:firstLine="709"/>
        <w:jc w:val="center"/>
        <w:rPr>
          <w:sz w:val="28"/>
          <w:szCs w:val="28"/>
          <w:lang w:val="en-US"/>
        </w:rPr>
      </w:pPr>
      <w:r>
        <w:rPr>
          <w:sz w:val="28"/>
          <w:szCs w:val="28"/>
        </w:rPr>
        <w:t>Виконала: студентка денної</w:t>
      </w:r>
      <w:r w:rsidRPr="00FA5806">
        <w:rPr>
          <w:sz w:val="28"/>
          <w:szCs w:val="28"/>
        </w:rPr>
        <w:t xml:space="preserve"> форми навчання</w:t>
      </w:r>
    </w:p>
    <w:p w:rsidR="005E3EA1" w:rsidRDefault="005E3EA1" w:rsidP="005E3EA1">
      <w:pPr>
        <w:jc w:val="center"/>
        <w:rPr>
          <w:sz w:val="28"/>
          <w:szCs w:val="28"/>
        </w:rPr>
      </w:pPr>
      <w:r>
        <w:rPr>
          <w:sz w:val="28"/>
          <w:szCs w:val="28"/>
        </w:rPr>
        <w:t xml:space="preserve">         спеціальності 061 Журналістика</w:t>
      </w:r>
    </w:p>
    <w:p w:rsidR="00DF5D79" w:rsidRDefault="00DF5D79" w:rsidP="00DF5D79">
      <w:pPr>
        <w:jc w:val="center"/>
        <w:rPr>
          <w:sz w:val="28"/>
          <w:szCs w:val="28"/>
        </w:rPr>
      </w:pPr>
      <w:r>
        <w:rPr>
          <w:sz w:val="28"/>
          <w:szCs w:val="28"/>
        </w:rPr>
        <w:t>Гавдан Катерина Сергіївн</w:t>
      </w:r>
    </w:p>
    <w:p w:rsidR="005E3EA1" w:rsidRPr="00655217" w:rsidRDefault="005E3EA1" w:rsidP="00DF5D79">
      <w:pPr>
        <w:jc w:val="center"/>
        <w:rPr>
          <w:sz w:val="28"/>
          <w:szCs w:val="28"/>
        </w:rPr>
      </w:pPr>
      <w:r>
        <w:rPr>
          <w:sz w:val="20"/>
          <w:szCs w:val="20"/>
        </w:rPr>
        <w:t xml:space="preserve">  </w:t>
      </w:r>
      <w:r>
        <w:rPr>
          <w:sz w:val="28"/>
          <w:szCs w:val="28"/>
        </w:rPr>
        <w:t>Керівник канд. іст. наук, доц. Сидун І. В. ___</w:t>
      </w:r>
    </w:p>
    <w:p w:rsidR="005E3EA1" w:rsidRDefault="005E3EA1" w:rsidP="005E3EA1">
      <w:pPr>
        <w:tabs>
          <w:tab w:val="left" w:pos="5245"/>
          <w:tab w:val="right" w:pos="9355"/>
        </w:tabs>
        <w:spacing w:before="120"/>
        <w:rPr>
          <w:sz w:val="28"/>
          <w:szCs w:val="28"/>
        </w:rPr>
      </w:pPr>
      <w:r>
        <w:rPr>
          <w:sz w:val="28"/>
          <w:szCs w:val="28"/>
        </w:rPr>
        <w:t xml:space="preserve">                                    Рецензент д-р наук із соціал. комун., проф. Іванова О. А.</w:t>
      </w:r>
    </w:p>
    <w:p w:rsidR="005E3EA1" w:rsidRPr="00F35EA6" w:rsidRDefault="005E3EA1" w:rsidP="005E3EA1">
      <w:pPr>
        <w:tabs>
          <w:tab w:val="left" w:pos="5245"/>
          <w:tab w:val="right" w:pos="9355"/>
        </w:tabs>
        <w:spacing w:before="120"/>
        <w:rPr>
          <w:sz w:val="28"/>
          <w:szCs w:val="28"/>
        </w:rPr>
      </w:pPr>
    </w:p>
    <w:p w:rsidR="005E3EA1" w:rsidRDefault="005E3EA1" w:rsidP="005E3EA1">
      <w:pPr>
        <w:ind w:left="3969"/>
        <w:rPr>
          <w:sz w:val="28"/>
          <w:szCs w:val="28"/>
        </w:rPr>
      </w:pPr>
    </w:p>
    <w:p w:rsidR="005E3EA1" w:rsidRDefault="005E3EA1" w:rsidP="005E3EA1">
      <w:pPr>
        <w:ind w:left="3969"/>
        <w:rPr>
          <w:sz w:val="28"/>
          <w:szCs w:val="28"/>
        </w:rPr>
      </w:pPr>
    </w:p>
    <w:tbl>
      <w:tblPr>
        <w:tblW w:w="5155" w:type="pct"/>
        <w:jc w:val="center"/>
        <w:tblLook w:val="00A0" w:firstRow="1" w:lastRow="0" w:firstColumn="1" w:lastColumn="0" w:noHBand="0" w:noVBand="0"/>
      </w:tblPr>
      <w:tblGrid>
        <w:gridCol w:w="4967"/>
        <w:gridCol w:w="4678"/>
      </w:tblGrid>
      <w:tr w:rsidR="005E3EA1" w:rsidRPr="001E3025" w:rsidTr="00867039">
        <w:trPr>
          <w:jc w:val="center"/>
        </w:trPr>
        <w:tc>
          <w:tcPr>
            <w:tcW w:w="4967" w:type="dxa"/>
          </w:tcPr>
          <w:p w:rsidR="005E3EA1" w:rsidRPr="001E3025" w:rsidRDefault="005E3EA1" w:rsidP="00867039">
            <w:pPr>
              <w:rPr>
                <w:sz w:val="28"/>
                <w:szCs w:val="28"/>
              </w:rPr>
            </w:pPr>
            <w:r w:rsidRPr="001E3025">
              <w:rPr>
                <w:sz w:val="28"/>
                <w:szCs w:val="28"/>
              </w:rPr>
              <w:t>Рекомендовано до захисту:</w:t>
            </w:r>
          </w:p>
          <w:p w:rsidR="005E3EA1" w:rsidRPr="001E3025" w:rsidRDefault="005E3EA1" w:rsidP="00867039">
            <w:pPr>
              <w:spacing w:before="120"/>
              <w:rPr>
                <w:sz w:val="28"/>
                <w:szCs w:val="28"/>
              </w:rPr>
            </w:pPr>
            <w:r w:rsidRPr="001E3025">
              <w:rPr>
                <w:sz w:val="28"/>
                <w:szCs w:val="28"/>
              </w:rPr>
              <w:t>Протокол засідання кафедри</w:t>
            </w:r>
          </w:p>
          <w:p w:rsidR="005E3EA1" w:rsidRPr="001E3025" w:rsidRDefault="005E3EA1" w:rsidP="00867039">
            <w:pPr>
              <w:spacing w:before="120"/>
              <w:rPr>
                <w:sz w:val="28"/>
                <w:szCs w:val="28"/>
              </w:rPr>
            </w:pPr>
            <w:r>
              <w:rPr>
                <w:sz w:val="28"/>
                <w:szCs w:val="28"/>
              </w:rPr>
              <w:t xml:space="preserve">№      від             </w:t>
            </w:r>
          </w:p>
          <w:p w:rsidR="005E3EA1" w:rsidRPr="001E3025" w:rsidRDefault="005E3EA1" w:rsidP="00867039">
            <w:pPr>
              <w:spacing w:before="600"/>
              <w:rPr>
                <w:sz w:val="28"/>
                <w:szCs w:val="28"/>
              </w:rPr>
            </w:pPr>
            <w:r w:rsidRPr="001E3025">
              <w:rPr>
                <w:sz w:val="28"/>
                <w:szCs w:val="28"/>
              </w:rPr>
              <w:t>Завідувач кафедри</w:t>
            </w:r>
          </w:p>
          <w:p w:rsidR="005E3EA1" w:rsidRPr="001E3025" w:rsidRDefault="005E3EA1" w:rsidP="00867039">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5E3EA1" w:rsidRPr="001E3025" w:rsidRDefault="005E3EA1" w:rsidP="00867039">
            <w:pPr>
              <w:tabs>
                <w:tab w:val="left" w:pos="284"/>
                <w:tab w:val="left" w:pos="1767"/>
              </w:tabs>
              <w:rPr>
                <w:sz w:val="20"/>
                <w:szCs w:val="20"/>
              </w:rPr>
            </w:pPr>
            <w:r w:rsidRPr="001E3025">
              <w:rPr>
                <w:sz w:val="20"/>
                <w:szCs w:val="20"/>
              </w:rPr>
              <w:lastRenderedPageBreak/>
              <w:tab/>
              <w:t>(підпис)</w:t>
            </w:r>
            <w:r w:rsidRPr="001E3025">
              <w:rPr>
                <w:sz w:val="20"/>
                <w:szCs w:val="20"/>
              </w:rPr>
              <w:tab/>
            </w:r>
          </w:p>
        </w:tc>
        <w:tc>
          <w:tcPr>
            <w:tcW w:w="4678" w:type="dxa"/>
          </w:tcPr>
          <w:p w:rsidR="005E3EA1" w:rsidRPr="001E3025" w:rsidRDefault="005E3EA1" w:rsidP="00867039">
            <w:pPr>
              <w:tabs>
                <w:tab w:val="right" w:pos="4462"/>
              </w:tabs>
              <w:rPr>
                <w:sz w:val="28"/>
                <w:szCs w:val="28"/>
              </w:rPr>
            </w:pPr>
            <w:r>
              <w:rPr>
                <w:sz w:val="28"/>
                <w:szCs w:val="28"/>
              </w:rPr>
              <w:lastRenderedPageBreak/>
              <w:t xml:space="preserve">Захищено на засіданні </w:t>
            </w:r>
            <w:r w:rsidRPr="001E3025">
              <w:rPr>
                <w:sz w:val="28"/>
                <w:szCs w:val="28"/>
              </w:rPr>
              <w:t>ЕК №</w:t>
            </w:r>
            <w:r>
              <w:rPr>
                <w:sz w:val="28"/>
                <w:szCs w:val="28"/>
              </w:rPr>
              <w:t xml:space="preserve"> 1</w:t>
            </w:r>
          </w:p>
          <w:p w:rsidR="005E3EA1" w:rsidRPr="001E3025" w:rsidRDefault="005E3EA1" w:rsidP="00867039">
            <w:pPr>
              <w:tabs>
                <w:tab w:val="right" w:pos="4462"/>
              </w:tabs>
              <w:spacing w:before="120"/>
              <w:rPr>
                <w:sz w:val="28"/>
                <w:szCs w:val="28"/>
              </w:rPr>
            </w:pPr>
            <w:r>
              <w:rPr>
                <w:sz w:val="28"/>
                <w:szCs w:val="28"/>
              </w:rPr>
              <w:t xml:space="preserve">протокол №    від </w:t>
            </w:r>
            <w:r w:rsidRPr="00661D0E">
              <w:rPr>
                <w:sz w:val="28"/>
                <w:szCs w:val="28"/>
              </w:rPr>
              <w:tab/>
            </w:r>
          </w:p>
          <w:p w:rsidR="005E3EA1" w:rsidRPr="00661D0E" w:rsidRDefault="005E3EA1" w:rsidP="00867039">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5E3EA1" w:rsidRPr="001E3025" w:rsidRDefault="005E3EA1" w:rsidP="00867039">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5E3EA1" w:rsidRPr="001E3025" w:rsidRDefault="005E3EA1" w:rsidP="00867039">
            <w:pPr>
              <w:spacing w:before="360"/>
              <w:rPr>
                <w:sz w:val="28"/>
                <w:szCs w:val="28"/>
              </w:rPr>
            </w:pPr>
            <w:r w:rsidRPr="001E3025">
              <w:rPr>
                <w:sz w:val="28"/>
                <w:szCs w:val="28"/>
              </w:rPr>
              <w:t>Голова ЕК</w:t>
            </w:r>
          </w:p>
          <w:p w:rsidR="005E3EA1" w:rsidRPr="001E3025" w:rsidRDefault="005E3EA1" w:rsidP="00867039">
            <w:pPr>
              <w:tabs>
                <w:tab w:val="left" w:pos="1446"/>
                <w:tab w:val="right" w:pos="4462"/>
              </w:tabs>
              <w:spacing w:before="360"/>
              <w:rPr>
                <w:sz w:val="28"/>
                <w:szCs w:val="28"/>
                <w:u w:val="single"/>
              </w:rPr>
            </w:pPr>
            <w:r w:rsidRPr="001E3025">
              <w:rPr>
                <w:sz w:val="28"/>
                <w:szCs w:val="28"/>
                <w:u w:val="single"/>
              </w:rPr>
              <w:lastRenderedPageBreak/>
              <w:tab/>
            </w:r>
            <w:r w:rsidRPr="001E3025">
              <w:rPr>
                <w:sz w:val="28"/>
                <w:szCs w:val="28"/>
              </w:rPr>
              <w:t xml:space="preserve">  </w:t>
            </w:r>
            <w:r>
              <w:rPr>
                <w:sz w:val="28"/>
                <w:szCs w:val="28"/>
              </w:rPr>
              <w:t xml:space="preserve">             </w:t>
            </w:r>
          </w:p>
          <w:p w:rsidR="005E3EA1" w:rsidRPr="001E3025" w:rsidRDefault="005E3EA1" w:rsidP="00867039">
            <w:pPr>
              <w:tabs>
                <w:tab w:val="left" w:pos="454"/>
                <w:tab w:val="left" w:pos="2155"/>
              </w:tabs>
              <w:rPr>
                <w:sz w:val="28"/>
                <w:szCs w:val="28"/>
              </w:rPr>
            </w:pPr>
            <w:r w:rsidRPr="001E3025">
              <w:rPr>
                <w:sz w:val="20"/>
                <w:szCs w:val="20"/>
              </w:rPr>
              <w:tab/>
              <w:t>(підпис)</w:t>
            </w:r>
            <w:r w:rsidRPr="001E3025">
              <w:rPr>
                <w:sz w:val="20"/>
                <w:szCs w:val="20"/>
              </w:rPr>
              <w:tab/>
            </w:r>
          </w:p>
        </w:tc>
      </w:tr>
      <w:tr w:rsidR="005E3EA1" w:rsidRPr="001E3025" w:rsidTr="00867039">
        <w:trPr>
          <w:jc w:val="center"/>
        </w:trPr>
        <w:tc>
          <w:tcPr>
            <w:tcW w:w="4967" w:type="dxa"/>
          </w:tcPr>
          <w:p w:rsidR="005E3EA1" w:rsidRPr="001E3025" w:rsidRDefault="005E3EA1" w:rsidP="00867039">
            <w:pPr>
              <w:rPr>
                <w:sz w:val="28"/>
                <w:szCs w:val="28"/>
              </w:rPr>
            </w:pPr>
          </w:p>
        </w:tc>
        <w:tc>
          <w:tcPr>
            <w:tcW w:w="4678" w:type="dxa"/>
          </w:tcPr>
          <w:p w:rsidR="005E3EA1" w:rsidRPr="001E3025" w:rsidRDefault="005E3EA1" w:rsidP="00867039">
            <w:pPr>
              <w:rPr>
                <w:sz w:val="28"/>
                <w:szCs w:val="28"/>
              </w:rPr>
            </w:pPr>
          </w:p>
        </w:tc>
      </w:tr>
    </w:tbl>
    <w:p w:rsidR="005E3EA1" w:rsidRDefault="005E3EA1" w:rsidP="005E3EA1">
      <w:pPr>
        <w:jc w:val="center"/>
        <w:rPr>
          <w:b/>
          <w:bCs/>
          <w:sz w:val="28"/>
          <w:szCs w:val="28"/>
        </w:rPr>
      </w:pPr>
    </w:p>
    <w:p w:rsidR="005E3EA1" w:rsidRDefault="005E3EA1" w:rsidP="005E3EA1">
      <w:pPr>
        <w:jc w:val="center"/>
        <w:rPr>
          <w:b/>
          <w:bCs/>
          <w:sz w:val="28"/>
          <w:szCs w:val="28"/>
        </w:rPr>
      </w:pPr>
    </w:p>
    <w:p w:rsidR="005E3EA1" w:rsidRDefault="005E3EA1" w:rsidP="005E3EA1">
      <w:pPr>
        <w:jc w:val="center"/>
        <w:rPr>
          <w:b/>
          <w:bCs/>
          <w:sz w:val="28"/>
          <w:szCs w:val="28"/>
        </w:rPr>
      </w:pPr>
    </w:p>
    <w:p w:rsidR="005E3EA1" w:rsidRDefault="005E3EA1" w:rsidP="005E3EA1">
      <w:pPr>
        <w:jc w:val="center"/>
        <w:rPr>
          <w:b/>
          <w:bCs/>
          <w:sz w:val="28"/>
          <w:szCs w:val="28"/>
        </w:rPr>
      </w:pPr>
    </w:p>
    <w:p w:rsidR="005E3EA1" w:rsidRDefault="005E3EA1" w:rsidP="005E3EA1">
      <w:pPr>
        <w:jc w:val="center"/>
        <w:rPr>
          <w:b/>
          <w:bCs/>
          <w:sz w:val="28"/>
          <w:szCs w:val="28"/>
        </w:rPr>
      </w:pPr>
      <w:r>
        <w:rPr>
          <w:b/>
          <w:bCs/>
          <w:sz w:val="28"/>
          <w:szCs w:val="28"/>
        </w:rPr>
        <w:t>Одеса</w:t>
      </w:r>
      <w:r>
        <w:rPr>
          <w:b/>
          <w:bCs/>
          <w:sz w:val="28"/>
          <w:szCs w:val="28"/>
          <w:lang w:val="en-US"/>
        </w:rPr>
        <w:t xml:space="preserve"> –</w:t>
      </w:r>
      <w:r w:rsidRPr="004B6572">
        <w:rPr>
          <w:b/>
          <w:bCs/>
          <w:sz w:val="28"/>
          <w:szCs w:val="28"/>
        </w:rPr>
        <w:t xml:space="preserve"> 201</w:t>
      </w:r>
      <w:r>
        <w:rPr>
          <w:b/>
          <w:bCs/>
          <w:sz w:val="28"/>
          <w:szCs w:val="28"/>
        </w:rPr>
        <w:t>9</w:t>
      </w:r>
    </w:p>
    <w:p w:rsidR="005E3EA1" w:rsidRDefault="005E3EA1" w:rsidP="005E3EA1">
      <w:pPr>
        <w:jc w:val="center"/>
        <w:rPr>
          <w:b/>
          <w:bCs/>
          <w:sz w:val="28"/>
          <w:szCs w:val="28"/>
          <w:lang w:val="en-US"/>
        </w:rPr>
      </w:pPr>
      <w:r>
        <w:rPr>
          <w:sz w:val="28"/>
          <w:szCs w:val="28"/>
        </w:rPr>
        <w:br w:type="page"/>
      </w:r>
      <w:r w:rsidRPr="00BA2D53">
        <w:rPr>
          <w:b/>
          <w:bCs/>
          <w:sz w:val="28"/>
          <w:szCs w:val="28"/>
        </w:rPr>
        <w:lastRenderedPageBreak/>
        <w:t>ЗМІСТ</w:t>
      </w:r>
    </w:p>
    <w:p w:rsidR="005E3EA1" w:rsidRPr="002153D8" w:rsidRDefault="005E3EA1" w:rsidP="005E3EA1">
      <w:pPr>
        <w:jc w:val="center"/>
        <w:rPr>
          <w:b/>
          <w:bCs/>
          <w:sz w:val="28"/>
          <w:szCs w:val="28"/>
          <w:lang w:val="en-US"/>
        </w:rPr>
      </w:pPr>
    </w:p>
    <w:tbl>
      <w:tblPr>
        <w:tblW w:w="9704" w:type="dxa"/>
        <w:tblInd w:w="-106" w:type="dxa"/>
        <w:tblLayout w:type="fixed"/>
        <w:tblLook w:val="00A0" w:firstRow="1" w:lastRow="0" w:firstColumn="1" w:lastColumn="0" w:noHBand="0" w:noVBand="0"/>
      </w:tblPr>
      <w:tblGrid>
        <w:gridCol w:w="1548"/>
        <w:gridCol w:w="7560"/>
        <w:gridCol w:w="596"/>
      </w:tblGrid>
      <w:tr w:rsidR="005E3EA1" w:rsidRPr="00B21724" w:rsidTr="00867039">
        <w:tc>
          <w:tcPr>
            <w:tcW w:w="9108" w:type="dxa"/>
            <w:gridSpan w:val="2"/>
          </w:tcPr>
          <w:p w:rsidR="005E3EA1" w:rsidRPr="00B21724" w:rsidRDefault="005E3EA1" w:rsidP="00867039">
            <w:pPr>
              <w:spacing w:line="360" w:lineRule="auto"/>
              <w:rPr>
                <w:sz w:val="28"/>
                <w:szCs w:val="28"/>
              </w:rPr>
            </w:pPr>
            <w:r w:rsidRPr="00B21724">
              <w:rPr>
                <w:sz w:val="28"/>
                <w:szCs w:val="28"/>
              </w:rPr>
              <w:t>ВСТУП</w:t>
            </w:r>
            <w:r>
              <w:rPr>
                <w:sz w:val="28"/>
                <w:szCs w:val="28"/>
              </w:rPr>
              <w:t>.....................................................................</w:t>
            </w:r>
            <w:r w:rsidRPr="00B21724">
              <w:rPr>
                <w:sz w:val="28"/>
                <w:szCs w:val="28"/>
              </w:rPr>
              <w:t>……………………………</w:t>
            </w:r>
          </w:p>
        </w:tc>
        <w:tc>
          <w:tcPr>
            <w:tcW w:w="596" w:type="dxa"/>
          </w:tcPr>
          <w:p w:rsidR="005E3EA1" w:rsidRPr="00B21724" w:rsidRDefault="005E3EA1" w:rsidP="00867039">
            <w:pPr>
              <w:spacing w:line="360" w:lineRule="auto"/>
              <w:rPr>
                <w:sz w:val="28"/>
                <w:szCs w:val="28"/>
              </w:rPr>
            </w:pPr>
            <w:r>
              <w:rPr>
                <w:sz w:val="28"/>
                <w:szCs w:val="28"/>
              </w:rPr>
              <w:t xml:space="preserve"> 3</w:t>
            </w:r>
          </w:p>
        </w:tc>
      </w:tr>
      <w:tr w:rsidR="005E3EA1" w:rsidRPr="00B21724" w:rsidTr="00867039">
        <w:trPr>
          <w:trHeight w:val="521"/>
        </w:trPr>
        <w:tc>
          <w:tcPr>
            <w:tcW w:w="1548" w:type="dxa"/>
          </w:tcPr>
          <w:p w:rsidR="005E3EA1" w:rsidRPr="00B21724" w:rsidRDefault="005E3EA1" w:rsidP="00867039">
            <w:pPr>
              <w:spacing w:line="360" w:lineRule="auto"/>
              <w:rPr>
                <w:sz w:val="28"/>
                <w:szCs w:val="28"/>
              </w:rPr>
            </w:pPr>
            <w:r w:rsidRPr="00B21724">
              <w:rPr>
                <w:sz w:val="28"/>
                <w:szCs w:val="28"/>
              </w:rPr>
              <w:t>РОЗДІЛ 1.</w:t>
            </w:r>
          </w:p>
        </w:tc>
        <w:tc>
          <w:tcPr>
            <w:tcW w:w="7560" w:type="dxa"/>
          </w:tcPr>
          <w:p w:rsidR="005E3EA1" w:rsidRPr="00595873" w:rsidRDefault="005E3EA1" w:rsidP="00867039">
            <w:pPr>
              <w:pStyle w:val="a6"/>
              <w:spacing w:line="360" w:lineRule="auto"/>
              <w:rPr>
                <w:rFonts w:ascii="Times New Roman" w:hAnsi="Times New Roman" w:cs="Times New Roman"/>
                <w:caps/>
                <w:sz w:val="28"/>
                <w:szCs w:val="28"/>
                <w:lang w:val="en-US"/>
              </w:rPr>
            </w:pPr>
            <w:r w:rsidRPr="00595873">
              <w:rPr>
                <w:rFonts w:ascii="Times New Roman" w:hAnsi="Times New Roman" w:cs="Times New Roman"/>
                <w:caps/>
                <w:sz w:val="28"/>
                <w:szCs w:val="28"/>
                <w:lang w:val="uk-UA"/>
              </w:rPr>
              <w:t>Публіцистика – до розуміння поняття</w:t>
            </w:r>
            <w:r>
              <w:rPr>
                <w:rFonts w:ascii="Times New Roman" w:hAnsi="Times New Roman" w:cs="Times New Roman"/>
                <w:caps/>
                <w:sz w:val="28"/>
                <w:szCs w:val="28"/>
                <w:lang w:val="uk-UA"/>
              </w:rPr>
              <w:t>……………</w:t>
            </w:r>
          </w:p>
        </w:tc>
        <w:tc>
          <w:tcPr>
            <w:tcW w:w="596" w:type="dxa"/>
          </w:tcPr>
          <w:p w:rsidR="005E3EA1" w:rsidRPr="00B21724" w:rsidRDefault="005E3EA1" w:rsidP="00867039">
            <w:pPr>
              <w:spacing w:line="360" w:lineRule="auto"/>
              <w:jc w:val="center"/>
              <w:rPr>
                <w:sz w:val="28"/>
                <w:szCs w:val="28"/>
              </w:rPr>
            </w:pPr>
            <w:r>
              <w:rPr>
                <w:sz w:val="28"/>
                <w:szCs w:val="28"/>
              </w:rPr>
              <w:t>6</w:t>
            </w:r>
          </w:p>
        </w:tc>
      </w:tr>
      <w:tr w:rsidR="005E3EA1" w:rsidRPr="00B21724" w:rsidTr="00867039">
        <w:trPr>
          <w:trHeight w:val="521"/>
        </w:trPr>
        <w:tc>
          <w:tcPr>
            <w:tcW w:w="1548" w:type="dxa"/>
          </w:tcPr>
          <w:p w:rsidR="005E3EA1" w:rsidRPr="00854AAF" w:rsidRDefault="005E3EA1" w:rsidP="00867039">
            <w:pPr>
              <w:spacing w:line="360" w:lineRule="auto"/>
              <w:jc w:val="right"/>
              <w:rPr>
                <w:sz w:val="28"/>
                <w:szCs w:val="28"/>
              </w:rPr>
            </w:pPr>
            <w:r>
              <w:rPr>
                <w:sz w:val="28"/>
                <w:szCs w:val="28"/>
              </w:rPr>
              <w:t>1.1.</w:t>
            </w:r>
          </w:p>
        </w:tc>
        <w:tc>
          <w:tcPr>
            <w:tcW w:w="7560" w:type="dxa"/>
          </w:tcPr>
          <w:p w:rsidR="005E3EA1" w:rsidRPr="00DB26E6" w:rsidRDefault="005E3EA1" w:rsidP="00867039">
            <w:pPr>
              <w:spacing w:line="360" w:lineRule="auto"/>
              <w:rPr>
                <w:color w:val="000000"/>
                <w:sz w:val="28"/>
                <w:szCs w:val="28"/>
              </w:rPr>
            </w:pPr>
            <w:r w:rsidRPr="00595873">
              <w:rPr>
                <w:color w:val="000000"/>
                <w:sz w:val="28"/>
                <w:szCs w:val="28"/>
              </w:rPr>
              <w:t>Публіцистика як наукове поняття</w:t>
            </w:r>
            <w:r>
              <w:rPr>
                <w:color w:val="000000"/>
                <w:sz w:val="28"/>
                <w:szCs w:val="28"/>
              </w:rPr>
              <w:t>……………………………...</w:t>
            </w:r>
          </w:p>
        </w:tc>
        <w:tc>
          <w:tcPr>
            <w:tcW w:w="596" w:type="dxa"/>
          </w:tcPr>
          <w:p w:rsidR="005E3EA1" w:rsidRPr="00B21724" w:rsidRDefault="005E3EA1" w:rsidP="00867039">
            <w:pPr>
              <w:spacing w:line="360" w:lineRule="auto"/>
              <w:jc w:val="center"/>
              <w:rPr>
                <w:sz w:val="28"/>
                <w:szCs w:val="28"/>
              </w:rPr>
            </w:pPr>
            <w:r>
              <w:rPr>
                <w:sz w:val="28"/>
                <w:szCs w:val="28"/>
              </w:rPr>
              <w:t>6</w:t>
            </w:r>
          </w:p>
        </w:tc>
      </w:tr>
      <w:tr w:rsidR="005E3EA1" w:rsidRPr="00B21724" w:rsidTr="00867039">
        <w:trPr>
          <w:trHeight w:val="521"/>
        </w:trPr>
        <w:tc>
          <w:tcPr>
            <w:tcW w:w="1548" w:type="dxa"/>
          </w:tcPr>
          <w:p w:rsidR="005E3EA1" w:rsidRPr="00854AAF" w:rsidRDefault="005E3EA1" w:rsidP="00867039">
            <w:pPr>
              <w:spacing w:line="360" w:lineRule="auto"/>
              <w:jc w:val="right"/>
              <w:rPr>
                <w:sz w:val="28"/>
                <w:szCs w:val="28"/>
              </w:rPr>
            </w:pPr>
            <w:r>
              <w:rPr>
                <w:sz w:val="28"/>
                <w:szCs w:val="28"/>
              </w:rPr>
              <w:t>1.2.</w:t>
            </w:r>
          </w:p>
        </w:tc>
        <w:tc>
          <w:tcPr>
            <w:tcW w:w="7560" w:type="dxa"/>
          </w:tcPr>
          <w:p w:rsidR="005E3EA1" w:rsidRPr="00DB26E6" w:rsidRDefault="005E3EA1" w:rsidP="00867039">
            <w:pPr>
              <w:spacing w:line="360" w:lineRule="auto"/>
              <w:rPr>
                <w:sz w:val="28"/>
                <w:szCs w:val="28"/>
              </w:rPr>
            </w:pPr>
            <w:r w:rsidRPr="00595873">
              <w:rPr>
                <w:sz w:val="28"/>
                <w:szCs w:val="28"/>
              </w:rPr>
              <w:t>Епістолярій як жанр</w:t>
            </w:r>
            <w:r>
              <w:rPr>
                <w:sz w:val="28"/>
                <w:szCs w:val="28"/>
              </w:rPr>
              <w:t>……………………………………………..</w:t>
            </w:r>
          </w:p>
        </w:tc>
        <w:tc>
          <w:tcPr>
            <w:tcW w:w="596" w:type="dxa"/>
          </w:tcPr>
          <w:p w:rsidR="005E3EA1" w:rsidRPr="00B21724" w:rsidRDefault="005E3EA1" w:rsidP="00867039">
            <w:pPr>
              <w:spacing w:line="360" w:lineRule="auto"/>
              <w:jc w:val="center"/>
              <w:rPr>
                <w:sz w:val="28"/>
                <w:szCs w:val="28"/>
              </w:rPr>
            </w:pPr>
            <w:r>
              <w:rPr>
                <w:sz w:val="28"/>
                <w:szCs w:val="28"/>
              </w:rPr>
              <w:t>17</w:t>
            </w:r>
          </w:p>
        </w:tc>
      </w:tr>
      <w:tr w:rsidR="005E3EA1" w:rsidRPr="00B21724" w:rsidTr="00867039">
        <w:trPr>
          <w:trHeight w:val="908"/>
        </w:trPr>
        <w:tc>
          <w:tcPr>
            <w:tcW w:w="1548" w:type="dxa"/>
          </w:tcPr>
          <w:p w:rsidR="005E3EA1" w:rsidRPr="00B21724" w:rsidRDefault="005E3EA1" w:rsidP="00867039">
            <w:pPr>
              <w:spacing w:line="360" w:lineRule="auto"/>
              <w:rPr>
                <w:sz w:val="28"/>
                <w:szCs w:val="28"/>
              </w:rPr>
            </w:pPr>
            <w:r>
              <w:rPr>
                <w:sz w:val="28"/>
                <w:szCs w:val="28"/>
              </w:rPr>
              <w:t xml:space="preserve">РОЗДІЛ </w:t>
            </w:r>
            <w:r w:rsidRPr="00B21724">
              <w:rPr>
                <w:sz w:val="28"/>
                <w:szCs w:val="28"/>
              </w:rPr>
              <w:t>2.</w:t>
            </w:r>
          </w:p>
        </w:tc>
        <w:tc>
          <w:tcPr>
            <w:tcW w:w="7560" w:type="dxa"/>
          </w:tcPr>
          <w:p w:rsidR="005E3EA1" w:rsidRPr="007D01FC" w:rsidRDefault="005E3EA1" w:rsidP="00867039">
            <w:pPr>
              <w:pStyle w:val="1"/>
              <w:rPr>
                <w:lang w:val="ru-RU"/>
              </w:rPr>
            </w:pPr>
            <w:r w:rsidRPr="00854AAF">
              <w:t>ФОРМУВАННЯ СУСПІЛЬНО-ПОЛІТИЧНИХ ПОГЛЯДІВ МИХАЙЛА ГРУШЕВСЬКОГО</w:t>
            </w:r>
            <w:r>
              <w:rPr>
                <w:lang w:val="ru-RU"/>
              </w:rPr>
              <w:t>………………………………..</w:t>
            </w:r>
          </w:p>
        </w:tc>
        <w:tc>
          <w:tcPr>
            <w:tcW w:w="596" w:type="dxa"/>
          </w:tcPr>
          <w:p w:rsidR="005E3EA1" w:rsidRDefault="005E3EA1" w:rsidP="00867039">
            <w:pPr>
              <w:spacing w:line="360" w:lineRule="auto"/>
              <w:jc w:val="center"/>
              <w:rPr>
                <w:sz w:val="28"/>
                <w:szCs w:val="28"/>
              </w:rPr>
            </w:pPr>
          </w:p>
          <w:p w:rsidR="005E3EA1" w:rsidRPr="00B21724" w:rsidRDefault="005E3EA1" w:rsidP="00867039">
            <w:pPr>
              <w:spacing w:line="360" w:lineRule="auto"/>
              <w:jc w:val="center"/>
              <w:rPr>
                <w:sz w:val="28"/>
                <w:szCs w:val="28"/>
              </w:rPr>
            </w:pPr>
            <w:r>
              <w:rPr>
                <w:sz w:val="28"/>
                <w:szCs w:val="28"/>
              </w:rPr>
              <w:t>26</w:t>
            </w:r>
          </w:p>
        </w:tc>
      </w:tr>
      <w:tr w:rsidR="005E3EA1" w:rsidRPr="00B21724" w:rsidTr="00867039">
        <w:tc>
          <w:tcPr>
            <w:tcW w:w="1548" w:type="dxa"/>
          </w:tcPr>
          <w:p w:rsidR="005E3EA1" w:rsidRPr="007D01FC" w:rsidRDefault="005E3EA1" w:rsidP="00867039">
            <w:pPr>
              <w:spacing w:line="360" w:lineRule="auto"/>
              <w:jc w:val="right"/>
              <w:rPr>
                <w:sz w:val="28"/>
                <w:szCs w:val="28"/>
              </w:rPr>
            </w:pPr>
            <w:r>
              <w:rPr>
                <w:sz w:val="28"/>
                <w:szCs w:val="28"/>
              </w:rPr>
              <w:t>2.1.</w:t>
            </w:r>
          </w:p>
        </w:tc>
        <w:tc>
          <w:tcPr>
            <w:tcW w:w="7560" w:type="dxa"/>
          </w:tcPr>
          <w:p w:rsidR="005E3EA1" w:rsidRPr="007D01FC" w:rsidRDefault="005E3EA1" w:rsidP="00867039">
            <w:pPr>
              <w:pStyle w:val="1"/>
            </w:pPr>
            <w:r w:rsidRPr="007466D8">
              <w:t>Громадсько-політична і наукова діяльність М. Грушевського</w:t>
            </w:r>
          </w:p>
        </w:tc>
        <w:tc>
          <w:tcPr>
            <w:tcW w:w="596" w:type="dxa"/>
          </w:tcPr>
          <w:p w:rsidR="005E3EA1" w:rsidRPr="00B21724" w:rsidRDefault="005E3EA1" w:rsidP="00867039">
            <w:pPr>
              <w:spacing w:line="360" w:lineRule="auto"/>
              <w:jc w:val="center"/>
              <w:rPr>
                <w:sz w:val="28"/>
                <w:szCs w:val="28"/>
              </w:rPr>
            </w:pPr>
            <w:r>
              <w:rPr>
                <w:sz w:val="28"/>
                <w:szCs w:val="28"/>
              </w:rPr>
              <w:t>27</w:t>
            </w:r>
          </w:p>
        </w:tc>
      </w:tr>
      <w:tr w:rsidR="005E3EA1" w:rsidRPr="00B21724" w:rsidTr="00867039">
        <w:tc>
          <w:tcPr>
            <w:tcW w:w="1548" w:type="dxa"/>
          </w:tcPr>
          <w:p w:rsidR="005E3EA1" w:rsidRPr="007D01FC" w:rsidRDefault="005E3EA1" w:rsidP="00867039">
            <w:pPr>
              <w:spacing w:line="360" w:lineRule="auto"/>
              <w:jc w:val="right"/>
              <w:rPr>
                <w:sz w:val="28"/>
                <w:szCs w:val="28"/>
              </w:rPr>
            </w:pPr>
            <w:r>
              <w:rPr>
                <w:sz w:val="28"/>
                <w:szCs w:val="28"/>
              </w:rPr>
              <w:t>2.2.</w:t>
            </w:r>
          </w:p>
        </w:tc>
        <w:tc>
          <w:tcPr>
            <w:tcW w:w="7560" w:type="dxa"/>
          </w:tcPr>
          <w:p w:rsidR="005E3EA1" w:rsidRPr="007D01FC" w:rsidRDefault="005E3EA1" w:rsidP="00867039">
            <w:pPr>
              <w:pStyle w:val="1"/>
              <w:rPr>
                <w:lang w:val="ru-RU"/>
              </w:rPr>
            </w:pPr>
            <w:r w:rsidRPr="007466D8">
              <w:t>Видавнича діяльність М. Гр</w:t>
            </w:r>
            <w:r>
              <w:t>ушевського кінця ХІХ – початку ХХ ст.</w:t>
            </w:r>
            <w:r w:rsidRPr="007466D8">
              <w:t xml:space="preserve"> </w:t>
            </w:r>
            <w:r>
              <w:rPr>
                <w:lang w:val="ru-RU"/>
              </w:rPr>
              <w:t>……………………………………………………………</w:t>
            </w:r>
          </w:p>
        </w:tc>
        <w:tc>
          <w:tcPr>
            <w:tcW w:w="596" w:type="dxa"/>
          </w:tcPr>
          <w:p w:rsidR="005E3EA1" w:rsidRDefault="005E3EA1" w:rsidP="00867039">
            <w:pPr>
              <w:spacing w:line="360" w:lineRule="auto"/>
              <w:jc w:val="center"/>
              <w:rPr>
                <w:sz w:val="28"/>
                <w:szCs w:val="28"/>
              </w:rPr>
            </w:pPr>
          </w:p>
          <w:p w:rsidR="005E3EA1" w:rsidRPr="00B21724" w:rsidRDefault="005E3EA1" w:rsidP="00867039">
            <w:pPr>
              <w:spacing w:line="360" w:lineRule="auto"/>
              <w:rPr>
                <w:sz w:val="28"/>
                <w:szCs w:val="28"/>
              </w:rPr>
            </w:pPr>
            <w:r>
              <w:rPr>
                <w:sz w:val="28"/>
                <w:szCs w:val="28"/>
              </w:rPr>
              <w:t>29</w:t>
            </w:r>
          </w:p>
        </w:tc>
      </w:tr>
      <w:tr w:rsidR="005E3EA1" w:rsidRPr="00B21724" w:rsidTr="00867039">
        <w:tc>
          <w:tcPr>
            <w:tcW w:w="1548" w:type="dxa"/>
          </w:tcPr>
          <w:p w:rsidR="005E3EA1" w:rsidRDefault="005E3EA1" w:rsidP="00867039">
            <w:pPr>
              <w:spacing w:line="360" w:lineRule="auto"/>
              <w:rPr>
                <w:sz w:val="28"/>
                <w:szCs w:val="28"/>
              </w:rPr>
            </w:pPr>
            <w:r>
              <w:rPr>
                <w:sz w:val="28"/>
                <w:szCs w:val="28"/>
              </w:rPr>
              <w:t>РОЗДІЛ 3.</w:t>
            </w:r>
          </w:p>
        </w:tc>
        <w:tc>
          <w:tcPr>
            <w:tcW w:w="7560" w:type="dxa"/>
          </w:tcPr>
          <w:p w:rsidR="005E3EA1" w:rsidRPr="007D01FC" w:rsidRDefault="005E3EA1" w:rsidP="00867039">
            <w:pPr>
              <w:spacing w:line="360" w:lineRule="auto"/>
              <w:rPr>
                <w:rStyle w:val="apple-style-span"/>
                <w:sz w:val="28"/>
                <w:szCs w:val="28"/>
                <w:lang w:eastAsia="ru-RU"/>
              </w:rPr>
            </w:pPr>
            <w:r w:rsidRPr="007D01FC">
              <w:rPr>
                <w:sz w:val="28"/>
                <w:szCs w:val="28"/>
                <w:lang w:eastAsia="ru-RU"/>
              </w:rPr>
              <w:t>ЕПІСТОЛЯРІЙ М. ГРУШЕВСЬКОГО ЯК ВАЖЛИВА СКЛАДОВА  КОМУНІКАЦІЇ ПОЧАТКУ ХХ СТ</w:t>
            </w:r>
            <w:r>
              <w:rPr>
                <w:sz w:val="28"/>
                <w:szCs w:val="28"/>
                <w:lang w:eastAsia="ru-RU"/>
              </w:rPr>
              <w:t>……………</w:t>
            </w:r>
          </w:p>
        </w:tc>
        <w:tc>
          <w:tcPr>
            <w:tcW w:w="596" w:type="dxa"/>
          </w:tcPr>
          <w:p w:rsidR="005E3EA1" w:rsidRDefault="005E3EA1" w:rsidP="00867039">
            <w:pPr>
              <w:spacing w:line="360" w:lineRule="auto"/>
              <w:jc w:val="center"/>
              <w:rPr>
                <w:sz w:val="28"/>
                <w:szCs w:val="28"/>
              </w:rPr>
            </w:pPr>
          </w:p>
          <w:p w:rsidR="005E3EA1" w:rsidRPr="00B21724" w:rsidRDefault="005E3EA1" w:rsidP="00867039">
            <w:pPr>
              <w:spacing w:line="360" w:lineRule="auto"/>
              <w:jc w:val="center"/>
              <w:rPr>
                <w:sz w:val="28"/>
                <w:szCs w:val="28"/>
              </w:rPr>
            </w:pPr>
            <w:r>
              <w:rPr>
                <w:sz w:val="28"/>
                <w:szCs w:val="28"/>
              </w:rPr>
              <w:t>36</w:t>
            </w:r>
          </w:p>
        </w:tc>
      </w:tr>
      <w:tr w:rsidR="005E3EA1" w:rsidRPr="00B21724" w:rsidTr="00867039">
        <w:tc>
          <w:tcPr>
            <w:tcW w:w="9108" w:type="dxa"/>
            <w:gridSpan w:val="2"/>
          </w:tcPr>
          <w:p w:rsidR="005E3EA1" w:rsidRPr="00B21724" w:rsidRDefault="005E3EA1" w:rsidP="00867039">
            <w:pPr>
              <w:spacing w:line="360" w:lineRule="auto"/>
              <w:rPr>
                <w:sz w:val="28"/>
                <w:szCs w:val="28"/>
              </w:rPr>
            </w:pPr>
            <w:r w:rsidRPr="00B21724">
              <w:rPr>
                <w:sz w:val="28"/>
                <w:szCs w:val="28"/>
              </w:rPr>
              <w:t>ВИСНОВКИ</w:t>
            </w:r>
            <w:r>
              <w:rPr>
                <w:sz w:val="28"/>
                <w:szCs w:val="28"/>
              </w:rPr>
              <w:t>........</w:t>
            </w:r>
            <w:r w:rsidRPr="00B21724">
              <w:rPr>
                <w:sz w:val="28"/>
                <w:szCs w:val="28"/>
              </w:rPr>
              <w:t>………………………………………………………...</w:t>
            </w:r>
            <w:r>
              <w:rPr>
                <w:sz w:val="28"/>
                <w:szCs w:val="28"/>
              </w:rPr>
              <w:t>........</w:t>
            </w:r>
          </w:p>
        </w:tc>
        <w:tc>
          <w:tcPr>
            <w:tcW w:w="596" w:type="dxa"/>
          </w:tcPr>
          <w:p w:rsidR="005E3EA1" w:rsidRPr="00B21724" w:rsidRDefault="005E3EA1" w:rsidP="00867039">
            <w:pPr>
              <w:spacing w:line="360" w:lineRule="auto"/>
              <w:jc w:val="center"/>
              <w:rPr>
                <w:sz w:val="28"/>
                <w:szCs w:val="28"/>
              </w:rPr>
            </w:pPr>
            <w:r>
              <w:rPr>
                <w:sz w:val="28"/>
                <w:szCs w:val="28"/>
              </w:rPr>
              <w:t>51</w:t>
            </w:r>
          </w:p>
        </w:tc>
      </w:tr>
      <w:tr w:rsidR="005E3EA1" w:rsidRPr="00B21724" w:rsidTr="00867039">
        <w:tc>
          <w:tcPr>
            <w:tcW w:w="9108" w:type="dxa"/>
            <w:gridSpan w:val="2"/>
          </w:tcPr>
          <w:p w:rsidR="005E3EA1" w:rsidRPr="00B21724" w:rsidRDefault="005E3EA1" w:rsidP="00867039">
            <w:pPr>
              <w:spacing w:line="360" w:lineRule="auto"/>
              <w:rPr>
                <w:sz w:val="28"/>
                <w:szCs w:val="28"/>
              </w:rPr>
            </w:pPr>
            <w:r w:rsidRPr="00B21724">
              <w:rPr>
                <w:sz w:val="28"/>
                <w:szCs w:val="28"/>
              </w:rPr>
              <w:t>БІБЛІОГРАФІЯ</w:t>
            </w:r>
            <w:r>
              <w:rPr>
                <w:sz w:val="28"/>
                <w:szCs w:val="28"/>
              </w:rPr>
              <w:t>...</w:t>
            </w:r>
            <w:r w:rsidRPr="00B21724">
              <w:rPr>
                <w:sz w:val="28"/>
                <w:szCs w:val="28"/>
              </w:rPr>
              <w:t>…………………………………………………….</w:t>
            </w:r>
            <w:r>
              <w:rPr>
                <w:sz w:val="28"/>
                <w:szCs w:val="28"/>
              </w:rPr>
              <w:t>..............</w:t>
            </w:r>
          </w:p>
        </w:tc>
        <w:tc>
          <w:tcPr>
            <w:tcW w:w="596" w:type="dxa"/>
          </w:tcPr>
          <w:p w:rsidR="005E3EA1" w:rsidRPr="00B21724" w:rsidRDefault="005E3EA1" w:rsidP="00867039">
            <w:pPr>
              <w:spacing w:line="360" w:lineRule="auto"/>
              <w:jc w:val="center"/>
              <w:rPr>
                <w:sz w:val="28"/>
                <w:szCs w:val="28"/>
              </w:rPr>
            </w:pPr>
            <w:r>
              <w:rPr>
                <w:sz w:val="28"/>
                <w:szCs w:val="28"/>
              </w:rPr>
              <w:t>53</w:t>
            </w:r>
          </w:p>
        </w:tc>
      </w:tr>
    </w:tbl>
    <w:p w:rsidR="005E3EA1" w:rsidRPr="00BA2D53" w:rsidRDefault="005E3EA1" w:rsidP="005E3EA1">
      <w:pPr>
        <w:jc w:val="center"/>
        <w:rPr>
          <w:b/>
          <w:bCs/>
          <w:sz w:val="28"/>
          <w:szCs w:val="28"/>
        </w:rPr>
      </w:pPr>
    </w:p>
    <w:p w:rsidR="005E3EA1" w:rsidRDefault="005E3EA1"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p>
    <w:p w:rsidR="005E3EA1" w:rsidRDefault="005E3EA1"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p>
    <w:p w:rsidR="005E3EA1" w:rsidRDefault="005E3EA1"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p>
    <w:p w:rsidR="00A31A37" w:rsidRDefault="00A31A37"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p>
    <w:p w:rsidR="00A31A37" w:rsidRDefault="00A31A37"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p>
    <w:p w:rsidR="005E3EA1" w:rsidRPr="00DC093A" w:rsidRDefault="005E3EA1" w:rsidP="005E3EA1">
      <w:pPr>
        <w:autoSpaceDE w:val="0"/>
        <w:autoSpaceDN w:val="0"/>
        <w:adjustRightInd w:val="0"/>
        <w:spacing w:after="0" w:line="360" w:lineRule="auto"/>
        <w:ind w:firstLine="720"/>
        <w:jc w:val="center"/>
        <w:rPr>
          <w:rFonts w:ascii="Times New Roman" w:eastAsia="TimesNewRomanPSMT" w:hAnsi="Times New Roman"/>
          <w:b/>
          <w:sz w:val="28"/>
          <w:szCs w:val="28"/>
          <w:lang w:val="uk-UA"/>
        </w:rPr>
      </w:pPr>
      <w:r w:rsidRPr="00DC093A">
        <w:rPr>
          <w:rFonts w:ascii="Times New Roman" w:eastAsia="TimesNewRomanPSMT" w:hAnsi="Times New Roman"/>
          <w:b/>
          <w:sz w:val="28"/>
          <w:szCs w:val="28"/>
          <w:lang w:val="uk-UA"/>
        </w:rPr>
        <w:lastRenderedPageBreak/>
        <w:t>ВСТУП</w:t>
      </w:r>
    </w:p>
    <w:p w:rsidR="005E3EA1" w:rsidRPr="00DC093A" w:rsidRDefault="005E3EA1" w:rsidP="005E3EA1">
      <w:pPr>
        <w:pStyle w:val="a5"/>
        <w:spacing w:line="360" w:lineRule="auto"/>
        <w:ind w:right="20" w:firstLine="720"/>
        <w:rPr>
          <w:rFonts w:ascii="Times New Roman" w:hAnsi="Times New Roman" w:cs="Times New Roman"/>
          <w:sz w:val="28"/>
          <w:szCs w:val="28"/>
          <w:lang w:val="uk-UA" w:eastAsia="uk-UA"/>
        </w:rPr>
      </w:pPr>
      <w:r w:rsidRPr="00DC093A">
        <w:rPr>
          <w:rStyle w:val="rvts6"/>
          <w:rFonts w:ascii="Times New Roman" w:hAnsi="Times New Roman"/>
          <w:sz w:val="28"/>
          <w:szCs w:val="28"/>
        </w:rPr>
        <w:t xml:space="preserve">Найважливішою ознакою національного відродження початку ХХ ст. стало поєднання політичного і культурного напрямків українського руху в єдине ціле. Ідеї українського конституціоналізму, пріоритету прав людини і громадянина, національного самовизначення знаходять розвиток у програмах політичних партій, працях вітчизняних мислителів. </w:t>
      </w:r>
      <w:r w:rsidRPr="00DC093A">
        <w:rPr>
          <w:rFonts w:ascii="Times New Roman" w:hAnsi="Times New Roman"/>
          <w:sz w:val="28"/>
          <w:szCs w:val="28"/>
          <w:lang w:val="uk-UA"/>
        </w:rPr>
        <w:t>До найбільш яскравих явищ в українській інтелектуальній традиції ми з повним правом відносимо публіцистичну спадщину М. Грушевського. Глобальні проблеми сучасного М. Грушевському світу, перспективи цивілізації і соціального прогресу постійно привертали увагу цього видатного вченого і політика, піднесеного гуманіста.</w:t>
      </w:r>
      <w:r w:rsidRPr="00DC093A">
        <w:rPr>
          <w:rFonts w:ascii="Times New Roman" w:hAnsi="Times New Roman"/>
          <w:sz w:val="28"/>
          <w:szCs w:val="28"/>
          <w:lang w:eastAsia="uk-UA"/>
        </w:rPr>
        <w:t xml:space="preserve"> Безперечно, центральним напрямом історико-політологічних досліджень М.</w:t>
      </w:r>
      <w:r w:rsidRPr="00DC093A">
        <w:rPr>
          <w:rFonts w:ascii="Times New Roman" w:hAnsi="Times New Roman"/>
          <w:sz w:val="28"/>
          <w:szCs w:val="28"/>
          <w:lang w:val="uk-UA" w:eastAsia="uk-UA"/>
        </w:rPr>
        <w:t xml:space="preserve"> </w:t>
      </w:r>
      <w:r w:rsidRPr="00DC093A">
        <w:rPr>
          <w:rFonts w:ascii="Times New Roman" w:hAnsi="Times New Roman"/>
          <w:sz w:val="28"/>
          <w:szCs w:val="28"/>
          <w:lang w:eastAsia="uk-UA"/>
        </w:rPr>
        <w:t xml:space="preserve">Грушевського була проблема національного самовизначення. Однак незмінним </w:t>
      </w:r>
      <w:r w:rsidRPr="00DC093A">
        <w:rPr>
          <w:rFonts w:ascii="Times New Roman" w:hAnsi="Times New Roman" w:cs="Times New Roman"/>
          <w:sz w:val="28"/>
          <w:szCs w:val="28"/>
          <w:lang w:eastAsia="uk-UA"/>
        </w:rPr>
        <w:t>лейтмотивом, домінантою його творчості в кінцевому підсумку була любов до людини, віра в її можливості і таланти, соціа</w:t>
      </w:r>
      <w:r w:rsidRPr="00DC093A">
        <w:rPr>
          <w:rFonts w:ascii="Times New Roman" w:hAnsi="Times New Roman" w:cs="Times New Roman"/>
          <w:sz w:val="28"/>
          <w:szCs w:val="28"/>
          <w:lang w:val="uk-UA" w:eastAsia="uk-UA"/>
        </w:rPr>
        <w:t>л</w:t>
      </w:r>
      <w:r w:rsidRPr="00DC093A">
        <w:rPr>
          <w:rFonts w:ascii="Times New Roman" w:hAnsi="Times New Roman" w:cs="Times New Roman"/>
          <w:sz w:val="28"/>
          <w:szCs w:val="28"/>
          <w:lang w:eastAsia="uk-UA"/>
        </w:rPr>
        <w:t>ьноперетворюючий потенціал.</w:t>
      </w:r>
    </w:p>
    <w:p w:rsidR="005E3EA1" w:rsidRPr="00DC093A" w:rsidRDefault="005E3EA1" w:rsidP="005E3EA1">
      <w:pPr>
        <w:pStyle w:val="bt"/>
        <w:spacing w:before="0" w:beforeAutospacing="0" w:after="0" w:afterAutospacing="0" w:line="360" w:lineRule="auto"/>
        <w:ind w:firstLine="720"/>
        <w:jc w:val="both"/>
        <w:rPr>
          <w:sz w:val="28"/>
          <w:szCs w:val="28"/>
        </w:rPr>
      </w:pPr>
      <w:r w:rsidRPr="00DC093A">
        <w:rPr>
          <w:sz w:val="28"/>
          <w:szCs w:val="28"/>
        </w:rPr>
        <w:t xml:space="preserve">При науковому вивченні постаті будь-якого діяча минувшини особливе місце займає його епістолярна спадщина. Листи бувають різного характеру: розлогі чи лаконічні, побутові чи офіційні, ділові, щирі, відверті чи стримані, сухі. Але всі вони містять у собі інформацію, яка доповнює офіційні історичні джерела, і доповнює їх суттєво. Листи також є історичними документами епохи. </w:t>
      </w:r>
    </w:p>
    <w:p w:rsidR="005E3EA1" w:rsidRPr="00DC093A" w:rsidRDefault="005E3EA1" w:rsidP="005E3EA1">
      <w:pPr>
        <w:pStyle w:val="a5"/>
        <w:spacing w:line="360" w:lineRule="auto"/>
        <w:ind w:right="20" w:firstLine="720"/>
        <w:rPr>
          <w:rFonts w:ascii="Times New Roman" w:hAnsi="Times New Roman" w:cs="Times New Roman"/>
          <w:sz w:val="28"/>
          <w:szCs w:val="28"/>
          <w:lang w:val="uk-UA"/>
        </w:rPr>
      </w:pPr>
      <w:r w:rsidRPr="00DC093A">
        <w:rPr>
          <w:rFonts w:ascii="Times New Roman" w:hAnsi="Times New Roman" w:cs="Times New Roman"/>
          <w:sz w:val="28"/>
          <w:szCs w:val="28"/>
        </w:rPr>
        <w:t>Введення у науковий обіг листів М.</w:t>
      </w:r>
      <w:r w:rsidRPr="00DC093A">
        <w:rPr>
          <w:rFonts w:ascii="Times New Roman" w:hAnsi="Times New Roman" w:cs="Times New Roman"/>
          <w:sz w:val="28"/>
          <w:szCs w:val="28"/>
          <w:lang w:val="uk-UA"/>
        </w:rPr>
        <w:t xml:space="preserve"> </w:t>
      </w:r>
      <w:r w:rsidRPr="00DC093A">
        <w:rPr>
          <w:rFonts w:ascii="Times New Roman" w:hAnsi="Times New Roman" w:cs="Times New Roman"/>
          <w:sz w:val="28"/>
          <w:szCs w:val="28"/>
        </w:rPr>
        <w:t>Грушевського дає можливість значно розширити наше уявлення про цю багатогранну постать. Епістолярій з повним правом вважається частиною творчої спадщини кожного діяча минулого.</w:t>
      </w:r>
      <w:r w:rsidRPr="00DC093A">
        <w:rPr>
          <w:rFonts w:ascii="Times New Roman" w:hAnsi="Times New Roman" w:cs="Times New Roman"/>
          <w:sz w:val="28"/>
          <w:szCs w:val="28"/>
          <w:lang w:val="uk-UA"/>
        </w:rPr>
        <w:t xml:space="preserve"> </w:t>
      </w:r>
    </w:p>
    <w:p w:rsidR="005E3EA1" w:rsidRPr="00DC093A" w:rsidRDefault="005E3EA1" w:rsidP="005E3EA1">
      <w:pPr>
        <w:pStyle w:val="a3"/>
        <w:spacing w:before="0" w:beforeAutospacing="0" w:after="0" w:afterAutospacing="0" w:line="360" w:lineRule="auto"/>
        <w:ind w:firstLine="720"/>
        <w:jc w:val="both"/>
        <w:rPr>
          <w:sz w:val="28"/>
          <w:szCs w:val="28"/>
          <w:lang w:val="uk-UA"/>
        </w:rPr>
      </w:pPr>
      <w:r w:rsidRPr="00DC093A">
        <w:rPr>
          <w:rStyle w:val="rvts6"/>
          <w:sz w:val="28"/>
          <w:szCs w:val="28"/>
          <w:lang w:val="uk-UA"/>
        </w:rPr>
        <w:t xml:space="preserve">Наукову </w:t>
      </w:r>
      <w:r w:rsidRPr="00DC093A">
        <w:rPr>
          <w:rStyle w:val="rvts6"/>
          <w:b/>
          <w:sz w:val="28"/>
          <w:szCs w:val="28"/>
          <w:lang w:val="uk-UA"/>
        </w:rPr>
        <w:t>актуальність</w:t>
      </w:r>
      <w:r w:rsidRPr="00DC093A">
        <w:rPr>
          <w:rStyle w:val="rvts6"/>
          <w:sz w:val="28"/>
          <w:szCs w:val="28"/>
          <w:lang w:val="uk-UA"/>
        </w:rPr>
        <w:t xml:space="preserve"> посилює узагальнення та переосмислення цінного публіцистичного доробку видатного українського історика. Необхідність дослідження ролі публіцистики, зокрема епістолярію на початку ХХ ст., що обумовлено також потребою більш глибокого аналізу комунікативних процесів, які відбувалися в українському суспільстві у </w:t>
      </w:r>
      <w:r w:rsidRPr="00DC093A">
        <w:rPr>
          <w:rStyle w:val="rvts6"/>
          <w:sz w:val="28"/>
          <w:szCs w:val="28"/>
          <w:lang w:val="uk-UA"/>
        </w:rPr>
        <w:lastRenderedPageBreak/>
        <w:t xml:space="preserve">досліджуваний період для можливої їх екстраполяції на сучасні процеси в Україні. </w:t>
      </w:r>
    </w:p>
    <w:p w:rsidR="005E3EA1" w:rsidRPr="00DC093A" w:rsidRDefault="005E3EA1" w:rsidP="005E3EA1">
      <w:pPr>
        <w:spacing w:after="0" w:line="360" w:lineRule="auto"/>
        <w:ind w:firstLine="720"/>
        <w:jc w:val="both"/>
        <w:rPr>
          <w:rFonts w:ascii="Times New Roman" w:hAnsi="Times New Roman"/>
          <w:sz w:val="28"/>
          <w:szCs w:val="28"/>
          <w:lang w:val="uk-UA"/>
        </w:rPr>
      </w:pPr>
      <w:r w:rsidRPr="00DC093A">
        <w:rPr>
          <w:rFonts w:ascii="Times New Roman" w:hAnsi="Times New Roman"/>
          <w:b/>
          <w:sz w:val="28"/>
          <w:szCs w:val="28"/>
          <w:lang w:val="uk-UA"/>
        </w:rPr>
        <w:t xml:space="preserve">Об’єкт дослідження : </w:t>
      </w:r>
      <w:r w:rsidRPr="00DC093A">
        <w:rPr>
          <w:rFonts w:ascii="Times New Roman" w:hAnsi="Times New Roman"/>
          <w:sz w:val="28"/>
          <w:szCs w:val="28"/>
          <w:lang w:val="uk-UA"/>
        </w:rPr>
        <w:t xml:space="preserve">епістолярій М. Грушевського 1900-тих років. </w:t>
      </w:r>
    </w:p>
    <w:p w:rsidR="005E3EA1" w:rsidRPr="00DC093A" w:rsidRDefault="005E3EA1" w:rsidP="005E3EA1">
      <w:pPr>
        <w:spacing w:after="0" w:line="360" w:lineRule="auto"/>
        <w:ind w:firstLine="720"/>
        <w:jc w:val="both"/>
        <w:rPr>
          <w:rFonts w:ascii="Times New Roman" w:hAnsi="Times New Roman"/>
          <w:sz w:val="28"/>
          <w:szCs w:val="28"/>
          <w:lang w:val="uk-UA"/>
        </w:rPr>
      </w:pPr>
      <w:r w:rsidRPr="00DC093A">
        <w:rPr>
          <w:rFonts w:ascii="Times New Roman" w:hAnsi="Times New Roman"/>
          <w:b/>
          <w:sz w:val="28"/>
          <w:szCs w:val="28"/>
          <w:lang w:val="uk-UA"/>
        </w:rPr>
        <w:t xml:space="preserve">Предмет дослідження: </w:t>
      </w:r>
      <w:r w:rsidRPr="00DC093A">
        <w:rPr>
          <w:rFonts w:ascii="Times New Roman" w:hAnsi="Times New Roman"/>
          <w:sz w:val="28"/>
          <w:szCs w:val="28"/>
          <w:lang w:val="uk-UA"/>
        </w:rPr>
        <w:t xml:space="preserve">зміст епістолярію М. Грушевського щодо національних та державницьких засад України. </w:t>
      </w:r>
    </w:p>
    <w:p w:rsidR="005E3EA1" w:rsidRPr="00DC093A" w:rsidRDefault="005E3EA1" w:rsidP="005E3EA1">
      <w:pPr>
        <w:spacing w:after="0" w:line="360" w:lineRule="auto"/>
        <w:ind w:firstLine="720"/>
        <w:jc w:val="both"/>
        <w:rPr>
          <w:rFonts w:ascii="Times New Roman" w:hAnsi="Times New Roman"/>
          <w:sz w:val="28"/>
          <w:szCs w:val="28"/>
          <w:lang w:val="uk-UA"/>
        </w:rPr>
      </w:pPr>
      <w:r w:rsidRPr="00DC093A">
        <w:rPr>
          <w:rFonts w:ascii="Times New Roman" w:hAnsi="Times New Roman"/>
          <w:b/>
          <w:sz w:val="28"/>
          <w:szCs w:val="28"/>
          <w:lang w:val="uk-UA"/>
        </w:rPr>
        <w:t>Метою нашого дослідження</w:t>
      </w:r>
      <w:r w:rsidRPr="00DC093A">
        <w:rPr>
          <w:rFonts w:ascii="Times New Roman" w:hAnsi="Times New Roman"/>
          <w:sz w:val="28"/>
          <w:szCs w:val="28"/>
          <w:lang w:val="uk-UA"/>
        </w:rPr>
        <w:t xml:space="preserve"> є про</w:t>
      </w:r>
      <w:r w:rsidRPr="00DC093A">
        <w:rPr>
          <w:rStyle w:val="rvts6"/>
          <w:rFonts w:ascii="Times New Roman" w:hAnsi="Times New Roman"/>
          <w:sz w:val="28"/>
          <w:szCs w:val="28"/>
          <w:lang w:val="uk-UA"/>
        </w:rPr>
        <w:t>аналізувати епістолярій М. Грушевського як важливу складову комунікаційних процесів початку ХХ століття.</w:t>
      </w:r>
    </w:p>
    <w:p w:rsidR="005E3EA1" w:rsidRPr="00DC093A" w:rsidRDefault="005E3EA1" w:rsidP="005E3EA1">
      <w:pPr>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lang w:val="uk-UA"/>
        </w:rPr>
        <w:t xml:space="preserve">У відповідності до поставленої мети були визначені наступні </w:t>
      </w:r>
      <w:r w:rsidRPr="00DC093A">
        <w:rPr>
          <w:rFonts w:ascii="Times New Roman" w:hAnsi="Times New Roman"/>
          <w:b/>
          <w:sz w:val="28"/>
          <w:szCs w:val="28"/>
          <w:lang w:val="uk-UA"/>
        </w:rPr>
        <w:t>завдання</w:t>
      </w:r>
      <w:r w:rsidRPr="00DC093A">
        <w:rPr>
          <w:rFonts w:ascii="Times New Roman" w:hAnsi="Times New Roman"/>
          <w:sz w:val="28"/>
          <w:szCs w:val="28"/>
          <w:lang w:val="uk-UA"/>
        </w:rPr>
        <w:t xml:space="preserve">: </w:t>
      </w:r>
    </w:p>
    <w:p w:rsidR="005E3EA1" w:rsidRPr="00DC093A" w:rsidRDefault="005E3EA1" w:rsidP="005E3EA1">
      <w:pPr>
        <w:pStyle w:val="a3"/>
        <w:spacing w:before="0" w:beforeAutospacing="0" w:after="0" w:afterAutospacing="0" w:line="360" w:lineRule="auto"/>
        <w:ind w:firstLine="720"/>
        <w:jc w:val="both"/>
        <w:rPr>
          <w:rStyle w:val="rvts6"/>
          <w:sz w:val="28"/>
          <w:szCs w:val="28"/>
          <w:lang w:val="uk-UA"/>
        </w:rPr>
      </w:pPr>
      <w:r w:rsidRPr="00DC093A">
        <w:rPr>
          <w:rStyle w:val="rvts6"/>
          <w:sz w:val="28"/>
          <w:szCs w:val="28"/>
          <w:lang w:val="uk-UA"/>
        </w:rPr>
        <w:t>- проаналізувати стан і ступінь дослідження проблеми в українській вітчизняній та зарубіжній історіографії, визначити рівень і повноту її джерельного забезпечення;</w:t>
      </w:r>
    </w:p>
    <w:p w:rsidR="005E3EA1" w:rsidRPr="00DC093A" w:rsidRDefault="005E3EA1" w:rsidP="005E3EA1">
      <w:pPr>
        <w:pStyle w:val="a3"/>
        <w:spacing w:before="0" w:beforeAutospacing="0" w:after="0" w:afterAutospacing="0" w:line="360" w:lineRule="auto"/>
        <w:ind w:firstLine="720"/>
        <w:jc w:val="both"/>
        <w:rPr>
          <w:sz w:val="28"/>
          <w:szCs w:val="28"/>
          <w:lang w:val="uk-UA"/>
        </w:rPr>
      </w:pPr>
      <w:r w:rsidRPr="00DC093A">
        <w:rPr>
          <w:sz w:val="28"/>
          <w:szCs w:val="28"/>
          <w:lang w:val="uk-UA"/>
        </w:rPr>
        <w:t>- проаналізувати г</w:t>
      </w:r>
      <w:r w:rsidRPr="00DC093A">
        <w:rPr>
          <w:sz w:val="28"/>
          <w:szCs w:val="28"/>
        </w:rPr>
        <w:t>ромадсько-політичн</w:t>
      </w:r>
      <w:r w:rsidRPr="00DC093A">
        <w:rPr>
          <w:sz w:val="28"/>
          <w:szCs w:val="28"/>
          <w:lang w:val="uk-UA"/>
        </w:rPr>
        <w:t>у,</w:t>
      </w:r>
      <w:r w:rsidRPr="00DC093A">
        <w:rPr>
          <w:sz w:val="28"/>
          <w:szCs w:val="28"/>
        </w:rPr>
        <w:t xml:space="preserve"> науков</w:t>
      </w:r>
      <w:r w:rsidRPr="00DC093A">
        <w:rPr>
          <w:sz w:val="28"/>
          <w:szCs w:val="28"/>
          <w:lang w:val="uk-UA"/>
        </w:rPr>
        <w:t>у та видавничу</w:t>
      </w:r>
      <w:r w:rsidRPr="00DC093A">
        <w:rPr>
          <w:sz w:val="28"/>
          <w:szCs w:val="28"/>
        </w:rPr>
        <w:t xml:space="preserve"> діяльність М. Грушевського</w:t>
      </w:r>
      <w:r w:rsidRPr="00DC093A">
        <w:rPr>
          <w:sz w:val="28"/>
          <w:szCs w:val="28"/>
          <w:lang w:val="uk-UA"/>
        </w:rPr>
        <w:t>;</w:t>
      </w:r>
    </w:p>
    <w:p w:rsidR="005E3EA1" w:rsidRPr="00DC093A" w:rsidRDefault="005E3EA1" w:rsidP="005E3EA1">
      <w:pPr>
        <w:pStyle w:val="a3"/>
        <w:spacing w:before="0" w:beforeAutospacing="0" w:after="0" w:afterAutospacing="0" w:line="360" w:lineRule="auto"/>
        <w:ind w:firstLine="720"/>
        <w:jc w:val="both"/>
        <w:rPr>
          <w:sz w:val="28"/>
          <w:szCs w:val="28"/>
          <w:lang w:val="uk-UA"/>
        </w:rPr>
      </w:pPr>
      <w:r w:rsidRPr="00DC093A">
        <w:rPr>
          <w:rStyle w:val="rvts6"/>
          <w:sz w:val="28"/>
          <w:szCs w:val="28"/>
          <w:lang w:val="uk-UA"/>
        </w:rPr>
        <w:t>- на основі аналізу епістолярію М. Грушевського визначити його місце і роль в процесі українського національного відродження та розробці ідей української державності;</w:t>
      </w:r>
    </w:p>
    <w:p w:rsidR="005E3EA1" w:rsidRPr="00DC093A" w:rsidRDefault="005E3EA1" w:rsidP="005E3EA1">
      <w:pPr>
        <w:pStyle w:val="a3"/>
        <w:spacing w:before="0" w:beforeAutospacing="0" w:after="0" w:afterAutospacing="0" w:line="360" w:lineRule="auto"/>
        <w:ind w:firstLine="720"/>
        <w:jc w:val="both"/>
        <w:rPr>
          <w:rStyle w:val="rvts6"/>
        </w:rPr>
      </w:pPr>
      <w:r w:rsidRPr="00DC093A">
        <w:rPr>
          <w:rStyle w:val="rvts6"/>
          <w:sz w:val="28"/>
          <w:szCs w:val="28"/>
        </w:rPr>
        <w:t xml:space="preserve">- показати вплив </w:t>
      </w:r>
      <w:r w:rsidRPr="00DC093A">
        <w:rPr>
          <w:rStyle w:val="rvts6"/>
          <w:sz w:val="28"/>
          <w:szCs w:val="28"/>
          <w:lang w:val="uk-UA"/>
        </w:rPr>
        <w:t xml:space="preserve">епістолярної спадщини </w:t>
      </w:r>
      <w:r w:rsidRPr="00DC093A">
        <w:rPr>
          <w:rStyle w:val="rvts6"/>
          <w:sz w:val="28"/>
          <w:szCs w:val="28"/>
        </w:rPr>
        <w:t>М.</w:t>
      </w:r>
      <w:r w:rsidRPr="00DC093A">
        <w:rPr>
          <w:rStyle w:val="rvts6"/>
          <w:sz w:val="28"/>
          <w:szCs w:val="28"/>
          <w:lang w:val="uk-UA"/>
        </w:rPr>
        <w:t xml:space="preserve"> </w:t>
      </w:r>
      <w:r w:rsidRPr="00DC093A">
        <w:rPr>
          <w:rStyle w:val="rvts6"/>
          <w:sz w:val="28"/>
          <w:szCs w:val="28"/>
        </w:rPr>
        <w:t xml:space="preserve">Грушевського на </w:t>
      </w:r>
      <w:r w:rsidRPr="00DC093A">
        <w:rPr>
          <w:rStyle w:val="rvts6"/>
          <w:sz w:val="28"/>
          <w:szCs w:val="28"/>
          <w:lang w:val="uk-UA"/>
        </w:rPr>
        <w:t>розбудову української державності.</w:t>
      </w:r>
    </w:p>
    <w:p w:rsidR="005E3EA1" w:rsidRPr="00DC093A" w:rsidRDefault="005E3EA1" w:rsidP="005E3EA1">
      <w:pPr>
        <w:autoSpaceDE w:val="0"/>
        <w:autoSpaceDN w:val="0"/>
        <w:adjustRightInd w:val="0"/>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rPr>
        <w:t xml:space="preserve">Для повного та ґрунтовного аналізу </w:t>
      </w:r>
      <w:r w:rsidRPr="00DC093A">
        <w:rPr>
          <w:rFonts w:ascii="Times New Roman" w:hAnsi="Times New Roman"/>
          <w:sz w:val="28"/>
          <w:szCs w:val="28"/>
          <w:lang w:val="uk-UA"/>
        </w:rPr>
        <w:t xml:space="preserve">публіцистичних </w:t>
      </w:r>
      <w:r w:rsidRPr="00DC093A">
        <w:rPr>
          <w:rFonts w:ascii="Times New Roman" w:hAnsi="Times New Roman"/>
          <w:sz w:val="28"/>
          <w:szCs w:val="28"/>
        </w:rPr>
        <w:t>матеріалів</w:t>
      </w:r>
      <w:r w:rsidRPr="00DC093A">
        <w:rPr>
          <w:rFonts w:ascii="Times New Roman" w:hAnsi="Times New Roman"/>
          <w:sz w:val="28"/>
          <w:szCs w:val="28"/>
          <w:lang w:val="uk-UA"/>
        </w:rPr>
        <w:t xml:space="preserve"> </w:t>
      </w:r>
      <w:r w:rsidRPr="00DC093A">
        <w:rPr>
          <w:rFonts w:ascii="Times New Roman" w:hAnsi="Times New Roman"/>
          <w:sz w:val="28"/>
          <w:szCs w:val="28"/>
        </w:rPr>
        <w:t xml:space="preserve">нами була використана наукова </w:t>
      </w:r>
      <w:r w:rsidRPr="00DC093A">
        <w:rPr>
          <w:rFonts w:ascii="Times New Roman" w:hAnsi="Times New Roman"/>
          <w:sz w:val="28"/>
          <w:szCs w:val="28"/>
          <w:lang w:val="uk-UA"/>
        </w:rPr>
        <w:t>література, повний перелік якої подано в бібліографії</w:t>
      </w:r>
      <w:r w:rsidRPr="00DC093A">
        <w:rPr>
          <w:rFonts w:ascii="Times New Roman" w:hAnsi="Times New Roman"/>
          <w:sz w:val="28"/>
          <w:szCs w:val="28"/>
        </w:rPr>
        <w:t>.</w:t>
      </w:r>
      <w:r w:rsidRPr="00DC093A">
        <w:rPr>
          <w:rFonts w:ascii="Times New Roman" w:hAnsi="Times New Roman"/>
          <w:sz w:val="28"/>
          <w:szCs w:val="28"/>
          <w:lang w:val="uk-UA"/>
        </w:rPr>
        <w:t xml:space="preserve"> Науковим підґрунтям дипломної роботи стали праці: Г. І. Вартанова, В. Й. Здоровега, І. А. Котяш, Й. Лось, Г. С. Мазоха та інші.</w:t>
      </w:r>
    </w:p>
    <w:p w:rsidR="005E3EA1" w:rsidRPr="00DC093A" w:rsidRDefault="005E3EA1" w:rsidP="005E3EA1">
      <w:pPr>
        <w:widowControl w:val="0"/>
        <w:autoSpaceDE w:val="0"/>
        <w:autoSpaceDN w:val="0"/>
        <w:adjustRightInd w:val="0"/>
        <w:spacing w:after="0" w:line="360" w:lineRule="auto"/>
        <w:ind w:firstLine="720"/>
        <w:jc w:val="both"/>
        <w:rPr>
          <w:rFonts w:ascii="Times New Roman" w:hAnsi="Times New Roman"/>
          <w:sz w:val="28"/>
          <w:szCs w:val="28"/>
          <w:lang w:val="uk-UA"/>
        </w:rPr>
      </w:pPr>
      <w:r w:rsidRPr="00DC093A">
        <w:rPr>
          <w:rFonts w:ascii="Times New Roman" w:hAnsi="Times New Roman"/>
          <w:b/>
          <w:bCs/>
          <w:sz w:val="28"/>
          <w:szCs w:val="28"/>
          <w:lang w:val="uk-UA"/>
        </w:rPr>
        <w:t xml:space="preserve">Методи дослідження: </w:t>
      </w:r>
      <w:r w:rsidRPr="00DC093A">
        <w:rPr>
          <w:rFonts w:ascii="Times New Roman" w:hAnsi="Times New Roman"/>
          <w:sz w:val="28"/>
          <w:szCs w:val="28"/>
          <w:lang w:val="uk-UA"/>
        </w:rPr>
        <w:t xml:space="preserve">порівняння – </w:t>
      </w:r>
      <w:r w:rsidRPr="00DC093A">
        <w:rPr>
          <w:rFonts w:ascii="Times New Roman" w:hAnsi="Times New Roman"/>
          <w:sz w:val="28"/>
          <w:szCs w:val="28"/>
          <w:shd w:val="clear" w:color="auto" w:fill="FFFFFF"/>
          <w:lang w:val="uk-UA"/>
        </w:rPr>
        <w:t>метод наукового дослідження, пізнання дійсності, покликаний встановити спільні й відмінні ознаки між процесами, явищами, об'єктами;</w:t>
      </w:r>
      <w:r w:rsidRPr="00DC093A">
        <w:rPr>
          <w:rFonts w:ascii="Times New Roman" w:hAnsi="Times New Roman"/>
          <w:sz w:val="28"/>
          <w:szCs w:val="28"/>
          <w:lang w:val="uk-UA"/>
        </w:rPr>
        <w:t xml:space="preserve"> узагальнення – </w:t>
      </w:r>
      <w:r w:rsidRPr="00DC093A">
        <w:rPr>
          <w:rFonts w:ascii="Times New Roman" w:hAnsi="Times New Roman"/>
          <w:sz w:val="28"/>
          <w:szCs w:val="28"/>
          <w:shd w:val="clear" w:color="auto" w:fill="FFFFFF"/>
          <w:lang w:val="uk-UA"/>
        </w:rPr>
        <w:t>метод наукового пізнання, за допомогою якого фіксуються загальні ознаки та властивості певного класу, здійснюється перехід від одиничного до особливого й загального;</w:t>
      </w:r>
      <w:r w:rsidRPr="00DC093A">
        <w:rPr>
          <w:rFonts w:ascii="Times New Roman" w:hAnsi="Times New Roman"/>
          <w:sz w:val="28"/>
          <w:szCs w:val="28"/>
          <w:lang w:val="uk-UA"/>
        </w:rPr>
        <w:t xml:space="preserve"> класифікації – умовне розбиття об'єктів на підмножини на основі їх характерних ознак з метою упорядкування і систематизації; методи моніторингу та якісного </w:t>
      </w:r>
      <w:r w:rsidRPr="00DC093A">
        <w:rPr>
          <w:rFonts w:ascii="Times New Roman" w:hAnsi="Times New Roman"/>
          <w:sz w:val="28"/>
          <w:szCs w:val="28"/>
          <w:lang w:val="uk-UA"/>
        </w:rPr>
        <w:lastRenderedPageBreak/>
        <w:t>змістовного аналізу досліджуваного видання. Аналіз типів епістолярію здійснювався за допомогою лінгвістичного опису мовних фактів, зокрема, прийомів спостереження, узагальнення і класифікації, використаних для комплексного дослідження листів.</w:t>
      </w:r>
    </w:p>
    <w:p w:rsidR="005E3EA1" w:rsidRDefault="005E3EA1" w:rsidP="005E3EA1">
      <w:pPr>
        <w:pStyle w:val="a3"/>
        <w:spacing w:before="0" w:beforeAutospacing="0" w:after="0" w:afterAutospacing="0" w:line="360" w:lineRule="auto"/>
        <w:ind w:firstLine="720"/>
        <w:jc w:val="both"/>
        <w:rPr>
          <w:rStyle w:val="rvts6"/>
          <w:sz w:val="28"/>
          <w:szCs w:val="28"/>
          <w:lang w:val="uk-UA"/>
        </w:rPr>
      </w:pPr>
      <w:r w:rsidRPr="00DC093A">
        <w:rPr>
          <w:b/>
          <w:sz w:val="28"/>
          <w:szCs w:val="28"/>
          <w:lang w:val="uk-UA"/>
        </w:rPr>
        <w:t xml:space="preserve">Структура роботи : </w:t>
      </w:r>
      <w:r w:rsidRPr="00DC093A">
        <w:rPr>
          <w:sz w:val="28"/>
          <w:szCs w:val="28"/>
          <w:lang w:val="uk-UA"/>
        </w:rPr>
        <w:t>робота складається зі вступу, трьох розділів, висновків та бібліографії. У першому розділі детально розглядаються публіцистичні жанри та зокрема місце їх в журналістиці. В другому розділі вивчено формування суспільно політичних поглядів Михайла Грушевського та його видавнича діяльність.</w:t>
      </w:r>
      <w:r w:rsidRPr="00DC093A">
        <w:rPr>
          <w:rStyle w:val="rvts6"/>
          <w:sz w:val="28"/>
          <w:szCs w:val="28"/>
          <w:lang w:val="uk-UA"/>
        </w:rPr>
        <w:t xml:space="preserve"> Проаналізовано стан і ступінь дослідження проблеми у вітчизняній та зарубіжній історіографії. У третьому розділі проаналізовано епістолярій Михайла Грушевського як форму комунікації початку ХХ ст. </w:t>
      </w: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Default="00A966CB" w:rsidP="005E3EA1">
      <w:pPr>
        <w:pStyle w:val="a3"/>
        <w:spacing w:before="0" w:beforeAutospacing="0" w:after="0" w:afterAutospacing="0" w:line="360" w:lineRule="auto"/>
        <w:ind w:firstLine="720"/>
        <w:jc w:val="both"/>
        <w:rPr>
          <w:rStyle w:val="rvts6"/>
          <w:sz w:val="28"/>
          <w:szCs w:val="28"/>
          <w:lang w:val="uk-UA"/>
        </w:rPr>
      </w:pPr>
    </w:p>
    <w:p w:rsidR="00A966CB" w:rsidRPr="00DC093A" w:rsidRDefault="00A966CB" w:rsidP="00A966CB">
      <w:pPr>
        <w:pStyle w:val="bt"/>
        <w:spacing w:before="0" w:beforeAutospacing="0" w:after="0" w:afterAutospacing="0" w:line="360" w:lineRule="auto"/>
        <w:ind w:firstLine="720"/>
        <w:jc w:val="center"/>
        <w:rPr>
          <w:b/>
          <w:sz w:val="28"/>
          <w:szCs w:val="28"/>
        </w:rPr>
      </w:pPr>
      <w:r w:rsidRPr="00DC093A">
        <w:rPr>
          <w:sz w:val="28"/>
          <w:szCs w:val="28"/>
        </w:rPr>
        <w:br w:type="page"/>
      </w:r>
      <w:r w:rsidRPr="00DC093A">
        <w:rPr>
          <w:b/>
          <w:sz w:val="28"/>
          <w:szCs w:val="28"/>
        </w:rPr>
        <w:lastRenderedPageBreak/>
        <w:t>ВИСНОВКИ</w:t>
      </w:r>
    </w:p>
    <w:p w:rsidR="00A966CB" w:rsidRPr="00DC093A" w:rsidRDefault="00A966CB" w:rsidP="00A966CB">
      <w:pPr>
        <w:autoSpaceDE w:val="0"/>
        <w:autoSpaceDN w:val="0"/>
        <w:adjustRightInd w:val="0"/>
        <w:spacing w:after="0" w:line="360" w:lineRule="auto"/>
        <w:ind w:firstLine="539"/>
        <w:jc w:val="both"/>
        <w:rPr>
          <w:rFonts w:ascii="Times New Roman" w:hAnsi="Times New Roman"/>
          <w:sz w:val="28"/>
          <w:szCs w:val="28"/>
          <w:lang w:val="uk-UA"/>
        </w:rPr>
      </w:pPr>
      <w:r w:rsidRPr="00DC093A">
        <w:rPr>
          <w:rFonts w:ascii="Times New Roman" w:hAnsi="Times New Roman"/>
          <w:sz w:val="28"/>
          <w:szCs w:val="28"/>
          <w:lang w:val="uk-UA"/>
        </w:rPr>
        <w:t>Ф</w:t>
      </w:r>
      <w:r w:rsidRPr="00DC093A">
        <w:rPr>
          <w:rFonts w:ascii="Times New Roman" w:hAnsi="Times New Roman"/>
          <w:sz w:val="28"/>
          <w:szCs w:val="28"/>
        </w:rPr>
        <w:t>еномен публіцистики складно вмістити в одну наукову</w:t>
      </w:r>
      <w:r w:rsidRPr="00DC093A">
        <w:rPr>
          <w:rFonts w:ascii="Times New Roman" w:hAnsi="Times New Roman"/>
          <w:sz w:val="28"/>
          <w:szCs w:val="28"/>
          <w:lang w:val="uk-UA"/>
        </w:rPr>
        <w:t xml:space="preserve"> </w:t>
      </w:r>
      <w:r w:rsidRPr="00DC093A">
        <w:rPr>
          <w:rFonts w:ascii="Times New Roman" w:hAnsi="Times New Roman"/>
          <w:sz w:val="28"/>
          <w:szCs w:val="28"/>
        </w:rPr>
        <w:t>формулу</w:t>
      </w:r>
      <w:r w:rsidRPr="00DC093A">
        <w:rPr>
          <w:rFonts w:ascii="Times New Roman" w:hAnsi="Times New Roman"/>
          <w:sz w:val="28"/>
          <w:szCs w:val="28"/>
          <w:lang w:val="uk-UA"/>
        </w:rPr>
        <w:t>.</w:t>
      </w:r>
      <w:r w:rsidRPr="00DC093A">
        <w:rPr>
          <w:rFonts w:ascii="Times New Roman" w:hAnsi="Times New Roman"/>
          <w:sz w:val="28"/>
          <w:szCs w:val="28"/>
        </w:rPr>
        <w:t xml:space="preserve"> Проте</w:t>
      </w:r>
      <w:r w:rsidRPr="00DC093A">
        <w:rPr>
          <w:rFonts w:ascii="Times New Roman" w:hAnsi="Times New Roman"/>
          <w:sz w:val="28"/>
          <w:szCs w:val="28"/>
          <w:lang w:val="uk-UA"/>
        </w:rPr>
        <w:t>,</w:t>
      </w:r>
      <w:r w:rsidRPr="00DC093A">
        <w:rPr>
          <w:rFonts w:ascii="Times New Roman" w:hAnsi="Times New Roman"/>
          <w:sz w:val="28"/>
          <w:szCs w:val="28"/>
        </w:rPr>
        <w:t xml:space="preserve"> на сучасному етапі вивчення публіцистики, шукаючи її визначення, необхідно врахувати усі сфери і рівні її функціонування, розмаїття її проявів та типологічних</w:t>
      </w:r>
      <w:r w:rsidRPr="00DC093A">
        <w:rPr>
          <w:rFonts w:ascii="Times New Roman" w:hAnsi="Times New Roman"/>
          <w:sz w:val="28"/>
          <w:szCs w:val="28"/>
          <w:lang w:val="uk-UA"/>
        </w:rPr>
        <w:t xml:space="preserve"> </w:t>
      </w:r>
      <w:r w:rsidRPr="00DC093A">
        <w:rPr>
          <w:rFonts w:ascii="Times New Roman" w:hAnsi="Times New Roman"/>
          <w:sz w:val="28"/>
          <w:szCs w:val="28"/>
        </w:rPr>
        <w:t>ознак. Різнотлумачення публіцистики свідчать передовсім про її</w:t>
      </w:r>
      <w:r w:rsidRPr="00DC093A">
        <w:rPr>
          <w:rFonts w:ascii="Times New Roman" w:hAnsi="Times New Roman"/>
          <w:sz w:val="28"/>
          <w:szCs w:val="28"/>
          <w:lang w:val="uk-UA"/>
        </w:rPr>
        <w:t xml:space="preserve"> </w:t>
      </w:r>
      <w:r w:rsidRPr="00DC093A">
        <w:rPr>
          <w:rFonts w:ascii="Times New Roman" w:hAnsi="Times New Roman"/>
          <w:sz w:val="28"/>
          <w:szCs w:val="28"/>
        </w:rPr>
        <w:t xml:space="preserve">багатогранність та невичерпність, про потребу нового концептуального підходу до її вивчення </w:t>
      </w:r>
      <w:r w:rsidRPr="00DC093A">
        <w:rPr>
          <w:rFonts w:ascii="Times New Roman" w:hAnsi="Times New Roman"/>
          <w:sz w:val="28"/>
          <w:szCs w:val="28"/>
          <w:lang w:val="uk-UA"/>
        </w:rPr>
        <w:t>у</w:t>
      </w:r>
      <w:r w:rsidRPr="00DC093A">
        <w:rPr>
          <w:rFonts w:ascii="Times New Roman" w:hAnsi="Times New Roman"/>
          <w:sz w:val="28"/>
          <w:szCs w:val="28"/>
        </w:rPr>
        <w:t xml:space="preserve"> сучасн</w:t>
      </w:r>
      <w:r w:rsidRPr="00DC093A">
        <w:rPr>
          <w:rFonts w:ascii="Times New Roman" w:hAnsi="Times New Roman"/>
          <w:sz w:val="28"/>
          <w:szCs w:val="28"/>
          <w:lang w:val="uk-UA"/>
        </w:rPr>
        <w:t xml:space="preserve">ий період розвитку соціальних комунікацій. </w:t>
      </w:r>
      <w:r w:rsidRPr="00DC093A">
        <w:rPr>
          <w:rFonts w:ascii="Times New Roman" w:hAnsi="Times New Roman"/>
          <w:sz w:val="28"/>
          <w:szCs w:val="28"/>
        </w:rPr>
        <w:t xml:space="preserve"> </w:t>
      </w:r>
      <w:r w:rsidRPr="00DC093A">
        <w:rPr>
          <w:rFonts w:ascii="Times New Roman" w:hAnsi="Times New Roman"/>
          <w:sz w:val="28"/>
          <w:szCs w:val="28"/>
          <w:lang w:val="uk-UA"/>
        </w:rPr>
        <w:t xml:space="preserve">Публіцистика формує громадську думку, організовує читача на здійснення поставлених завдань. </w:t>
      </w:r>
      <w:r w:rsidRPr="00DC093A">
        <w:rPr>
          <w:rFonts w:ascii="Times New Roman" w:hAnsi="Times New Roman"/>
          <w:sz w:val="28"/>
          <w:szCs w:val="28"/>
        </w:rPr>
        <w:t>Тому публіцистичне слово м</w:t>
      </w:r>
      <w:r w:rsidRPr="00DC093A">
        <w:rPr>
          <w:rFonts w:ascii="Times New Roman" w:hAnsi="Times New Roman"/>
          <w:sz w:val="28"/>
          <w:szCs w:val="28"/>
          <w:lang w:val="uk-UA"/>
        </w:rPr>
        <w:t>ає</w:t>
      </w:r>
      <w:r w:rsidRPr="00DC093A">
        <w:rPr>
          <w:rFonts w:ascii="Times New Roman" w:hAnsi="Times New Roman"/>
          <w:sz w:val="28"/>
          <w:szCs w:val="28"/>
        </w:rPr>
        <w:t xml:space="preserve"> бути чітким</w:t>
      </w:r>
      <w:r w:rsidRPr="00DC093A">
        <w:rPr>
          <w:rFonts w:ascii="Times New Roman" w:hAnsi="Times New Roman"/>
          <w:sz w:val="28"/>
          <w:szCs w:val="28"/>
          <w:lang w:val="uk-UA"/>
        </w:rPr>
        <w:t xml:space="preserve"> та </w:t>
      </w:r>
      <w:r w:rsidRPr="00DC093A">
        <w:rPr>
          <w:rFonts w:ascii="Times New Roman" w:hAnsi="Times New Roman"/>
          <w:sz w:val="28"/>
          <w:szCs w:val="28"/>
        </w:rPr>
        <w:t>переконливим</w:t>
      </w:r>
      <w:r w:rsidRPr="00DC093A">
        <w:rPr>
          <w:rFonts w:ascii="Times New Roman" w:hAnsi="Times New Roman"/>
          <w:sz w:val="28"/>
          <w:szCs w:val="28"/>
          <w:lang w:val="uk-UA"/>
        </w:rPr>
        <w:t>.</w:t>
      </w:r>
    </w:p>
    <w:p w:rsidR="00A966CB" w:rsidRPr="00DC093A" w:rsidRDefault="00A966CB" w:rsidP="00A966CB">
      <w:pPr>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rPr>
        <w:t>Епістолярний стиль комунікації є особливим стилем. Різні науковці по-різному підходять до визначення поняття епістолярію як жанру та стилю мовлення. В залежності від сфери застосування даного поняття науковці різних галузей філологи, історики, філософи та інші позначають його по-різному.</w:t>
      </w:r>
      <w:r w:rsidRPr="00DC093A">
        <w:rPr>
          <w:rFonts w:ascii="Times New Roman" w:hAnsi="Times New Roman"/>
          <w:sz w:val="28"/>
          <w:szCs w:val="28"/>
          <w:lang w:val="uk-UA"/>
        </w:rPr>
        <w:t xml:space="preserve"> Епістолярій є важливою формою комунікації в будь-які часи. Серед безлічі підходів до визначення цього поняття епістолярію головне, що об’єднує всі ці поняття є комунікативна складова.</w:t>
      </w:r>
    </w:p>
    <w:p w:rsidR="00A966CB" w:rsidRPr="00DC093A" w:rsidRDefault="00A966CB" w:rsidP="00A966CB">
      <w:pPr>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lang w:val="uk-UA"/>
        </w:rPr>
        <w:t xml:space="preserve">Українська епістолярна спадщина багата й різноманітна: умови бездержавності народу часто змушували письменників, громадських діячів, політиків висловлювати свої думки у листуванні з різними людьми. </w:t>
      </w:r>
    </w:p>
    <w:p w:rsidR="00A966CB" w:rsidRPr="00DC093A" w:rsidRDefault="00A966CB" w:rsidP="00A966CB">
      <w:pPr>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lang w:val="uk-UA"/>
        </w:rPr>
        <w:t>Серед значної наукової, публіцистичної спадщини М. Грушевського особливе місце займають епістолярні джерела. Епістолярій вченого сьогодні є важливим для вивчення процесу комунікації на початку ХХ ст., який мав важливе державне значення. Листи М. Грушевського опубліковані в різних збірках в різні роки.</w:t>
      </w:r>
    </w:p>
    <w:p w:rsidR="00A966CB" w:rsidRPr="00DC093A" w:rsidRDefault="00A966CB" w:rsidP="00A966CB">
      <w:pPr>
        <w:autoSpaceDE w:val="0"/>
        <w:autoSpaceDN w:val="0"/>
        <w:adjustRightInd w:val="0"/>
        <w:spacing w:after="0" w:line="360" w:lineRule="auto"/>
        <w:ind w:firstLine="539"/>
        <w:jc w:val="both"/>
        <w:rPr>
          <w:rFonts w:ascii="Times New Roman" w:hAnsi="Times New Roman"/>
          <w:sz w:val="28"/>
          <w:szCs w:val="28"/>
          <w:lang w:val="uk-UA"/>
        </w:rPr>
      </w:pPr>
      <w:r w:rsidRPr="00DC093A">
        <w:rPr>
          <w:rFonts w:ascii="Times New Roman" w:hAnsi="Times New Roman"/>
          <w:bCs/>
          <w:sz w:val="28"/>
          <w:szCs w:val="28"/>
          <w:lang w:val="uk-UA"/>
        </w:rPr>
        <w:t>Хронологічно листи, які ми досліджували  охоплюють період з 1900 року до 1910 року.</w:t>
      </w:r>
      <w:r w:rsidRPr="00DC093A">
        <w:rPr>
          <w:rFonts w:ascii="Times New Roman" w:hAnsi="Times New Roman"/>
          <w:sz w:val="28"/>
          <w:szCs w:val="28"/>
        </w:rPr>
        <w:t xml:space="preserve"> </w:t>
      </w:r>
      <w:r w:rsidRPr="00DC093A">
        <w:rPr>
          <w:rFonts w:ascii="Times New Roman" w:hAnsi="Times New Roman"/>
          <w:bCs/>
          <w:sz w:val="28"/>
          <w:szCs w:val="28"/>
          <w:lang w:val="uk-UA"/>
        </w:rPr>
        <w:t xml:space="preserve">Аналіз листів показав, що </w:t>
      </w:r>
      <w:r w:rsidRPr="00DC093A">
        <w:rPr>
          <w:rFonts w:ascii="Times New Roman" w:hAnsi="Times New Roman"/>
          <w:sz w:val="28"/>
          <w:szCs w:val="28"/>
          <w:lang w:val="uk-UA"/>
        </w:rPr>
        <w:t xml:space="preserve">листи відповідають всім ознакам епістолярного стилю, а саме: збережена відповідна композиція (початок, що містить шанобливе звернення, головна частина, у якій розкривається зміст </w:t>
      </w:r>
      <w:r w:rsidRPr="00DC093A">
        <w:rPr>
          <w:rFonts w:ascii="Times New Roman" w:hAnsi="Times New Roman"/>
          <w:sz w:val="28"/>
          <w:szCs w:val="28"/>
          <w:lang w:val="uk-UA"/>
        </w:rPr>
        <w:lastRenderedPageBreak/>
        <w:t xml:space="preserve">листа, та кінцівка, часом є постскриптум). У листах часто спостерігається поєднання елементів художнього, публіцистичного та розмовного стилів. </w:t>
      </w:r>
    </w:p>
    <w:p w:rsidR="00A966CB" w:rsidRPr="00DC093A" w:rsidRDefault="00A966CB" w:rsidP="00A966CB">
      <w:pPr>
        <w:pStyle w:val="bt"/>
        <w:spacing w:before="0" w:beforeAutospacing="0" w:after="0" w:afterAutospacing="0" w:line="360" w:lineRule="auto"/>
        <w:ind w:firstLine="720"/>
        <w:jc w:val="both"/>
        <w:rPr>
          <w:sz w:val="28"/>
          <w:szCs w:val="28"/>
        </w:rPr>
      </w:pPr>
      <w:r w:rsidRPr="00DC093A">
        <w:rPr>
          <w:sz w:val="28"/>
          <w:szCs w:val="28"/>
        </w:rPr>
        <w:t xml:space="preserve">Якщо окремо підійти до кожної композиційної складової, то побачимо наступне у листах М. Грушевського. Початок зазвичай містить шанобливе звернення до адресата. Зокрема, спостерігаємо різні звернення в залежності від того кому адресувався лист, з якою метою та стиль листа в цілому. </w:t>
      </w:r>
    </w:p>
    <w:p w:rsidR="00A966CB" w:rsidRPr="00DC093A" w:rsidRDefault="00A966CB" w:rsidP="00A966CB">
      <w:pPr>
        <w:spacing w:after="0" w:line="360" w:lineRule="auto"/>
        <w:ind w:firstLine="720"/>
        <w:jc w:val="both"/>
        <w:rPr>
          <w:rFonts w:ascii="Times New Roman" w:hAnsi="Times New Roman"/>
          <w:sz w:val="28"/>
          <w:szCs w:val="28"/>
          <w:lang w:val="uk-UA"/>
        </w:rPr>
      </w:pPr>
      <w:r w:rsidRPr="00DC093A">
        <w:rPr>
          <w:rFonts w:ascii="Times New Roman" w:hAnsi="Times New Roman"/>
          <w:sz w:val="28"/>
          <w:szCs w:val="28"/>
          <w:lang w:val="uk-UA"/>
        </w:rPr>
        <w:t>Михайло Грушевський листувався з великою кількістю науковців, письменників, громадських діячів, таких як Осип Маковей, О. Кобилянська, Ф. Вовк, М. Біляшівський, Іван Франко, Сергій Єфремов, І. Нечуй-Левицький та багато інших.</w:t>
      </w:r>
    </w:p>
    <w:p w:rsidR="00A966CB" w:rsidRPr="00DC093A" w:rsidRDefault="00A966CB" w:rsidP="00A966CB">
      <w:pPr>
        <w:autoSpaceDE w:val="0"/>
        <w:autoSpaceDN w:val="0"/>
        <w:adjustRightInd w:val="0"/>
        <w:spacing w:after="0" w:line="360" w:lineRule="auto"/>
        <w:ind w:firstLine="539"/>
        <w:jc w:val="both"/>
        <w:rPr>
          <w:rFonts w:ascii="Times New Roman" w:hAnsi="Times New Roman"/>
          <w:sz w:val="28"/>
          <w:szCs w:val="28"/>
          <w:lang w:val="uk-UA"/>
        </w:rPr>
      </w:pPr>
      <w:r w:rsidRPr="00DC093A">
        <w:rPr>
          <w:rFonts w:ascii="Times New Roman" w:hAnsi="Times New Roman"/>
          <w:sz w:val="28"/>
          <w:szCs w:val="28"/>
          <w:lang w:val="uk-UA"/>
        </w:rPr>
        <w:t>Зібрані разом, ці листи є коштовним джерелом з історії української літератури, науки, журналістики, громадсько-політичного життя українців 1900-х років. Попри те, що листи є документальними свідченнями відповідної епохи, вони також дають зразок тодішнього ділового спілкування та комунікаційних процесів.</w:t>
      </w:r>
    </w:p>
    <w:p w:rsidR="00A966CB" w:rsidRPr="00DC093A" w:rsidRDefault="00A966CB" w:rsidP="00A966CB">
      <w:pPr>
        <w:autoSpaceDE w:val="0"/>
        <w:autoSpaceDN w:val="0"/>
        <w:adjustRightInd w:val="0"/>
        <w:spacing w:after="0" w:line="360" w:lineRule="auto"/>
        <w:ind w:firstLine="539"/>
        <w:jc w:val="both"/>
        <w:rPr>
          <w:rFonts w:ascii="Times New Roman" w:hAnsi="Times New Roman"/>
          <w:sz w:val="28"/>
          <w:szCs w:val="28"/>
          <w:lang w:val="uk-UA"/>
        </w:rPr>
      </w:pPr>
      <w:r w:rsidRPr="00DC093A">
        <w:rPr>
          <w:rFonts w:ascii="Times New Roman" w:hAnsi="Times New Roman"/>
          <w:noProof/>
          <w:sz w:val="28"/>
          <w:szCs w:val="28"/>
          <w:lang w:val="uk-UA"/>
        </w:rPr>
        <w:t>Михайло Сергійович Грушевський був унікальною людиною енциклопедичного знання, широких світоглядних горизонтів і суспільно-політичних поглядів в усіх сферах громадського життя.</w:t>
      </w:r>
    </w:p>
    <w:p w:rsidR="00A966CB" w:rsidRPr="00DC093A" w:rsidRDefault="00A966CB" w:rsidP="00A966CB">
      <w:pPr>
        <w:autoSpaceDE w:val="0"/>
        <w:autoSpaceDN w:val="0"/>
        <w:adjustRightInd w:val="0"/>
        <w:spacing w:after="0" w:line="360" w:lineRule="auto"/>
        <w:ind w:left="720" w:hanging="720"/>
        <w:jc w:val="center"/>
        <w:rPr>
          <w:rFonts w:ascii="Times New Roman" w:hAnsi="Times New Roman"/>
          <w:b/>
          <w:sz w:val="28"/>
          <w:szCs w:val="28"/>
          <w:lang w:val="uk-UA"/>
        </w:rPr>
      </w:pPr>
      <w:r w:rsidRPr="00DC093A">
        <w:rPr>
          <w:rFonts w:ascii="Times New Roman" w:hAnsi="Times New Roman"/>
          <w:sz w:val="28"/>
          <w:szCs w:val="28"/>
          <w:lang w:val="uk-UA"/>
        </w:rPr>
        <w:br w:type="page"/>
      </w:r>
      <w:r w:rsidRPr="00DC093A">
        <w:rPr>
          <w:rFonts w:ascii="Times New Roman" w:hAnsi="Times New Roman"/>
          <w:b/>
          <w:sz w:val="28"/>
          <w:szCs w:val="28"/>
          <w:lang w:val="uk-UA"/>
        </w:rPr>
        <w:lastRenderedPageBreak/>
        <w:t>БІБЛІОГРАФІЯ</w:t>
      </w:r>
    </w:p>
    <w:p w:rsidR="00A966CB" w:rsidRPr="00DC093A" w:rsidRDefault="00A966CB" w:rsidP="00A966CB">
      <w:pPr>
        <w:autoSpaceDE w:val="0"/>
        <w:autoSpaceDN w:val="0"/>
        <w:adjustRightInd w:val="0"/>
        <w:spacing w:after="0" w:line="360" w:lineRule="auto"/>
        <w:ind w:left="720" w:hanging="720"/>
        <w:jc w:val="center"/>
        <w:rPr>
          <w:rFonts w:ascii="Times New Roman" w:eastAsia="TimesNewRomanPSMT" w:hAnsi="Times New Roman"/>
          <w:b/>
          <w:sz w:val="28"/>
          <w:szCs w:val="28"/>
          <w:lang w:val="uk-UA"/>
        </w:rPr>
      </w:pPr>
      <w:r w:rsidRPr="00DC093A">
        <w:rPr>
          <w:rFonts w:ascii="Times New Roman" w:eastAsia="TimesNewRomanPSMT" w:hAnsi="Times New Roman"/>
          <w:b/>
          <w:sz w:val="28"/>
          <w:szCs w:val="28"/>
          <w:lang w:val="uk-UA"/>
        </w:rPr>
        <w:t>Досліджувані матеріали</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Михайло Грушевський</w:t>
      </w:r>
      <w:r w:rsidRPr="00DC093A">
        <w:rPr>
          <w:rFonts w:ascii="Times New Roman" w:hAnsi="Times New Roman"/>
          <w:sz w:val="28"/>
          <w:szCs w:val="28"/>
          <w:lang w:val="uk-UA"/>
        </w:rPr>
        <w:t xml:space="preserve"> </w:t>
      </w:r>
      <w:r w:rsidRPr="00DC093A">
        <w:rPr>
          <w:rFonts w:ascii="Times New Roman" w:hAnsi="Times New Roman"/>
          <w:sz w:val="28"/>
          <w:szCs w:val="28"/>
        </w:rPr>
        <w:t>[Електронний ресурс]</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Енциклопедія життя і творчості / </w:t>
      </w:r>
      <w:r w:rsidRPr="00DC093A">
        <w:rPr>
          <w:rFonts w:ascii="Times New Roman" w:eastAsia="TimesNewRomanPSMT" w:hAnsi="Times New Roman"/>
          <w:sz w:val="28"/>
          <w:szCs w:val="28"/>
          <w:lang w:val="uk-UA"/>
        </w:rPr>
        <w:t>Листи М. Грушевського.</w:t>
      </w:r>
      <w:r w:rsidRPr="00DC093A">
        <w:rPr>
          <w:rFonts w:ascii="Times New Roman" w:hAnsi="Times New Roman"/>
          <w:sz w:val="28"/>
          <w:szCs w:val="28"/>
        </w:rPr>
        <w:t xml:space="preserve"> – Режим доступу: </w:t>
      </w:r>
      <w:hyperlink r:id="rId5" w:history="1">
        <w:r w:rsidRPr="00DC093A">
          <w:rPr>
            <w:rStyle w:val="a7"/>
            <w:rFonts w:ascii="Times New Roman" w:hAnsi="Times New Roman"/>
            <w:sz w:val="28"/>
            <w:szCs w:val="28"/>
          </w:rPr>
          <w:t>https://www.m-hrushevsky.name/uk/Corresp.html</w:t>
        </w:r>
      </w:hyperlink>
      <w:r w:rsidRPr="00DC093A">
        <w:rPr>
          <w:rFonts w:ascii="Times New Roman" w:hAnsi="Times New Roman"/>
          <w:sz w:val="28"/>
          <w:szCs w:val="28"/>
          <w:lang w:val="uk-UA"/>
        </w:rPr>
        <w:t xml:space="preserve"> (дата звернення : 15.09.2019)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1-пол. квітня 1900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6" w:history="1">
        <w:r w:rsidRPr="00DC093A">
          <w:rPr>
            <w:rStyle w:val="a7"/>
            <w:rFonts w:ascii="Times New Roman" w:hAnsi="Times New Roman"/>
            <w:sz w:val="28"/>
            <w:szCs w:val="28"/>
            <w:lang w:val="uk-UA"/>
          </w:rPr>
          <w:t>https://www.m-hrushevsky.name/uk/Corresp/1900.html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вересня 1901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7" w:history="1">
        <w:r w:rsidRPr="00DC093A">
          <w:rPr>
            <w:rStyle w:val="a7"/>
            <w:rFonts w:ascii="Times New Roman" w:hAnsi="Times New Roman"/>
            <w:sz w:val="28"/>
            <w:szCs w:val="28"/>
            <w:lang w:val="uk-UA"/>
          </w:rPr>
          <w:t>https://www.m-hrushevsky.name/uk/Corresp/1901.html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30.04.1903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8" w:history="1">
        <w:r w:rsidRPr="00DC093A">
          <w:rPr>
            <w:rStyle w:val="a7"/>
            <w:rFonts w:ascii="Times New Roman" w:hAnsi="Times New Roman"/>
            <w:sz w:val="28"/>
            <w:szCs w:val="28"/>
            <w:lang w:val="uk-UA"/>
          </w:rPr>
          <w:t>https://www.m-hrushevsky.name/uk/Corresp/1903.html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 Лист до Івана Франка від 3.05.1903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9" w:history="1">
        <w:r w:rsidRPr="00DC093A">
          <w:rPr>
            <w:rStyle w:val="a7"/>
            <w:rFonts w:ascii="Times New Roman" w:hAnsi="Times New Roman"/>
            <w:sz w:val="28"/>
            <w:szCs w:val="28"/>
            <w:lang w:val="uk-UA"/>
          </w:rPr>
          <w:t>https://www.m-hrushevsky.name/uk/Corresp/1903.html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19.08.1904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0" w:history="1">
        <w:r w:rsidRPr="00DC093A">
          <w:rPr>
            <w:rStyle w:val="a7"/>
            <w:rFonts w:ascii="Times New Roman" w:hAnsi="Times New Roman"/>
            <w:sz w:val="28"/>
            <w:szCs w:val="28"/>
          </w:rPr>
          <w:t>https://www.m-hrushevsky.name/uk/Corresp/1904.html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4.01.1907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1"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Івана Франка від 2.09.1905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2"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Івана Франка від 9.09.1905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3"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lastRenderedPageBreak/>
        <w:t xml:space="preserve">Лист до Івана Франка від 1.03.1907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4"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5.03.1907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5"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27.09.1907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6"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Івана Франка від 15-20.05.1906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7" w:history="1">
        <w:r w:rsidRPr="00DC093A">
          <w:rPr>
            <w:rStyle w:val="a7"/>
            <w:rFonts w:ascii="Times New Roman" w:hAnsi="Times New Roman"/>
            <w:sz w:val="28"/>
            <w:szCs w:val="28"/>
            <w:lang w:val="uk-UA"/>
          </w:rPr>
          <w:t>https://www.m-hrushevsky.name/uk/Corresp/1906.html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Івана Франка від 19.06.1906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8" w:history="1">
        <w:r w:rsidRPr="00DC093A">
          <w:rPr>
            <w:rStyle w:val="a7"/>
            <w:rFonts w:ascii="Times New Roman" w:hAnsi="Times New Roman"/>
            <w:sz w:val="28"/>
            <w:szCs w:val="28"/>
            <w:lang w:val="uk-UA"/>
          </w:rPr>
          <w:t>https://www.m-hrushevsky.name/uk/Corresp/1906.html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Івана Франка від 21.10.1906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19" w:history="1">
        <w:r w:rsidRPr="00DC093A">
          <w:rPr>
            <w:rStyle w:val="a7"/>
            <w:rFonts w:ascii="Times New Roman" w:hAnsi="Times New Roman"/>
            <w:sz w:val="28"/>
            <w:szCs w:val="28"/>
            <w:lang w:val="uk-UA"/>
          </w:rPr>
          <w:t>https://www.m-hrushevsky.name/uk/Corresp/1906.html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 Лист до Івана Франка від січня 1908 р. </w:t>
      </w:r>
      <w:r w:rsidRPr="00DC093A">
        <w:rPr>
          <w:rFonts w:ascii="Times New Roman" w:hAnsi="Times New Roman"/>
          <w:sz w:val="28"/>
          <w:szCs w:val="28"/>
        </w:rPr>
        <w:t xml:space="preserve">[Електронний ресурс]. – [Режим доступу] : </w:t>
      </w:r>
      <w:hyperlink r:id="rId20" w:history="1">
        <w:r w:rsidRPr="00DC093A">
          <w:rPr>
            <w:rStyle w:val="a7"/>
            <w:rFonts w:ascii="Times New Roman" w:hAnsi="Times New Roman"/>
            <w:sz w:val="28"/>
            <w:szCs w:val="28"/>
          </w:rPr>
          <w:t>https://www.m-hrushevsky.name/uk/Corresp/1908.html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Івана Франка від березня 1908 р. </w:t>
      </w:r>
      <w:r w:rsidRPr="00DC093A">
        <w:rPr>
          <w:rFonts w:ascii="Times New Roman" w:hAnsi="Times New Roman"/>
          <w:sz w:val="28"/>
          <w:szCs w:val="28"/>
        </w:rPr>
        <w:t xml:space="preserve">[Електронний ресурс]. – [Режим доступу] : </w:t>
      </w:r>
      <w:hyperlink r:id="rId21" w:history="1">
        <w:r w:rsidRPr="00DC093A">
          <w:rPr>
            <w:rStyle w:val="a7"/>
            <w:rFonts w:ascii="Times New Roman" w:hAnsi="Times New Roman"/>
            <w:sz w:val="28"/>
            <w:szCs w:val="28"/>
          </w:rPr>
          <w:t>https://www.m-hrushevsky.name/uk/Corresp/1908.html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29.03.1900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2" w:history="1">
        <w:r w:rsidRPr="00DC093A">
          <w:rPr>
            <w:rStyle w:val="a7"/>
            <w:rFonts w:ascii="Times New Roman" w:hAnsi="Times New Roman"/>
            <w:sz w:val="28"/>
            <w:szCs w:val="28"/>
            <w:lang w:val="uk-UA"/>
          </w:rPr>
          <w:t>https://www.m-hrushevsky.name/uk/Corresp/1900.html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4.05.1901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3" w:history="1">
        <w:r w:rsidRPr="00DC093A">
          <w:rPr>
            <w:rStyle w:val="a7"/>
            <w:rFonts w:ascii="Times New Roman" w:hAnsi="Times New Roman"/>
            <w:sz w:val="28"/>
            <w:szCs w:val="28"/>
            <w:lang w:val="uk-UA"/>
          </w:rPr>
          <w:t>https://www.m-hrushevsky.name/uk/Corresp/1901.html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lastRenderedPageBreak/>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20.02.1902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4" w:history="1">
        <w:r w:rsidRPr="00DC093A">
          <w:rPr>
            <w:rStyle w:val="a7"/>
            <w:rFonts w:ascii="Times New Roman" w:hAnsi="Times New Roman"/>
            <w:sz w:val="28"/>
            <w:szCs w:val="28"/>
            <w:lang w:val="uk-UA"/>
          </w:rPr>
          <w:t>https://www.m-hrushevsky.name/uk/Corresp/1902.html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17.02.1902 р. </w:t>
      </w:r>
      <w:r w:rsidRPr="00DC093A">
        <w:rPr>
          <w:rFonts w:ascii="Times New Roman" w:hAnsi="Times New Roman"/>
          <w:sz w:val="28"/>
          <w:szCs w:val="28"/>
        </w:rPr>
        <w:t xml:space="preserve">[Електронний ресурс]. – [Режим доступу] : </w:t>
      </w:r>
      <w:hyperlink r:id="rId25" w:history="1">
        <w:r w:rsidRPr="00DC093A">
          <w:rPr>
            <w:rStyle w:val="a7"/>
            <w:rFonts w:ascii="Times New Roman" w:hAnsi="Times New Roman"/>
            <w:sz w:val="28"/>
            <w:szCs w:val="28"/>
          </w:rPr>
          <w:t>https://www.m-hrushevsky.name/uk/Corresp/1902.html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5.11.1902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6" w:history="1">
        <w:r w:rsidRPr="00DC093A">
          <w:rPr>
            <w:rStyle w:val="a7"/>
            <w:rFonts w:ascii="Times New Roman" w:hAnsi="Times New Roman"/>
            <w:sz w:val="28"/>
            <w:szCs w:val="28"/>
            <w:lang w:val="uk-UA"/>
          </w:rPr>
          <w:t>https://www.m-hrushevsky.name/uk/Corresp/1902.html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23.03.1904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7" w:history="1">
        <w:r w:rsidRPr="00DC093A">
          <w:rPr>
            <w:rStyle w:val="a7"/>
            <w:rFonts w:ascii="Times New Roman" w:hAnsi="Times New Roman"/>
            <w:sz w:val="28"/>
            <w:szCs w:val="28"/>
          </w:rPr>
          <w:t>https://www.m-hrushevsky.name/uk/Corresp/1904.html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Осипа Маковея від 10.11.1906 р. </w:t>
      </w:r>
      <w:r w:rsidRPr="00DC093A">
        <w:rPr>
          <w:rFonts w:ascii="Times New Roman" w:hAnsi="Times New Roman"/>
          <w:sz w:val="28"/>
          <w:szCs w:val="28"/>
        </w:rPr>
        <w:t>[Електронний ресурс]. – [Режим доступу]</w:t>
      </w:r>
      <w:r w:rsidRPr="00DC093A">
        <w:rPr>
          <w:rFonts w:ascii="Times New Roman" w:hAnsi="Times New Roman"/>
          <w:sz w:val="28"/>
          <w:szCs w:val="28"/>
          <w:lang w:val="uk-UA"/>
        </w:rPr>
        <w:t xml:space="preserve"> </w:t>
      </w:r>
      <w:r w:rsidRPr="00DC093A">
        <w:rPr>
          <w:rFonts w:ascii="Times New Roman" w:hAnsi="Times New Roman"/>
          <w:sz w:val="28"/>
          <w:szCs w:val="28"/>
        </w:rPr>
        <w:t xml:space="preserve">: </w:t>
      </w:r>
      <w:hyperlink r:id="rId28" w:history="1">
        <w:r w:rsidRPr="00DC093A">
          <w:rPr>
            <w:rStyle w:val="a7"/>
            <w:rFonts w:ascii="Times New Roman" w:hAnsi="Times New Roman"/>
            <w:sz w:val="28"/>
            <w:szCs w:val="28"/>
          </w:rPr>
          <w:t>https://www.m-hrushevsky.name/uk/Corresp/1906.html</w:t>
        </w:r>
      </w:hyperlink>
      <w:r w:rsidRPr="00DC093A">
        <w:rPr>
          <w:rFonts w:ascii="Times New Roman" w:hAnsi="Times New Roman"/>
          <w:sz w:val="28"/>
          <w:szCs w:val="28"/>
          <w:lang w:val="uk-UA"/>
        </w:rPr>
        <w:t xml:space="preserve"> (дата звернення : 20.10.2019)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8.04.1902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29" w:history="1">
        <w:r w:rsidRPr="00DC093A">
          <w:rPr>
            <w:rStyle w:val="a7"/>
            <w:rFonts w:ascii="Times New Roman" w:hAnsi="Times New Roman"/>
            <w:sz w:val="28"/>
            <w:szCs w:val="28"/>
            <w:lang w:val="uk-UA"/>
          </w:rPr>
          <w:t>https://www.m-hrushevsky.name/uk/Corresp/1902.html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26.12.1902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0" w:history="1">
        <w:r w:rsidRPr="00DC093A">
          <w:rPr>
            <w:rStyle w:val="a7"/>
            <w:rFonts w:ascii="Times New Roman" w:hAnsi="Times New Roman"/>
            <w:sz w:val="28"/>
            <w:szCs w:val="28"/>
            <w:lang w:val="uk-UA"/>
          </w:rPr>
          <w:t>https://www.m-hrushevsky.name/uk/Corresp/1902.html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19.05.1903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1" w:history="1">
        <w:r w:rsidRPr="00DC093A">
          <w:rPr>
            <w:rStyle w:val="a7"/>
            <w:rFonts w:ascii="Times New Roman" w:hAnsi="Times New Roman"/>
            <w:sz w:val="28"/>
            <w:szCs w:val="28"/>
            <w:lang w:val="uk-UA"/>
          </w:rPr>
          <w:t>https://www.m-hrushevsky.name/uk/Corresp/1903.html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сипа</w:t>
      </w:r>
      <w:r w:rsidRPr="00DC093A">
        <w:rPr>
          <w:rFonts w:ascii="Times New Roman" w:hAnsi="Times New Roman"/>
          <w:sz w:val="28"/>
          <w:szCs w:val="28"/>
          <w:lang w:val="uk-UA"/>
        </w:rPr>
        <w:t xml:space="preserve"> Маковея від 27.02.1907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2"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льги Кобилянсько</w:t>
      </w:r>
      <w:r w:rsidRPr="00DC093A">
        <w:rPr>
          <w:rFonts w:ascii="Times New Roman" w:hAnsi="Times New Roman"/>
          <w:sz w:val="28"/>
          <w:szCs w:val="28"/>
          <w:lang w:val="uk-UA"/>
        </w:rPr>
        <w:t xml:space="preserve">ї від 27.04.1908 р. </w:t>
      </w:r>
      <w:r w:rsidRPr="00DC093A">
        <w:rPr>
          <w:rFonts w:ascii="Times New Roman" w:hAnsi="Times New Roman"/>
          <w:sz w:val="28"/>
          <w:szCs w:val="28"/>
        </w:rPr>
        <w:t xml:space="preserve">[Електронний ресурс]. – [Режим доступу] : </w:t>
      </w:r>
      <w:hyperlink r:id="rId33" w:history="1">
        <w:r w:rsidRPr="00DC093A">
          <w:rPr>
            <w:rStyle w:val="a7"/>
            <w:rFonts w:ascii="Times New Roman" w:hAnsi="Times New Roman"/>
            <w:sz w:val="28"/>
            <w:szCs w:val="28"/>
          </w:rPr>
          <w:t>https://www.m-hrushevsky.name/uk/Corresp/1908.html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lastRenderedPageBreak/>
        <w:t>Лист до О</w:t>
      </w:r>
      <w:r w:rsidRPr="00DC093A">
        <w:rPr>
          <w:rFonts w:ascii="Times New Roman" w:hAnsi="Times New Roman"/>
          <w:sz w:val="28"/>
          <w:szCs w:val="28"/>
        </w:rPr>
        <w:t>льги Кобилянсько</w:t>
      </w:r>
      <w:r w:rsidRPr="00DC093A">
        <w:rPr>
          <w:rFonts w:ascii="Times New Roman" w:hAnsi="Times New Roman"/>
          <w:sz w:val="28"/>
          <w:szCs w:val="28"/>
          <w:lang w:val="uk-UA"/>
        </w:rPr>
        <w:t xml:space="preserve">ї від 22.08.1908 р. </w:t>
      </w:r>
      <w:r w:rsidRPr="00DC093A">
        <w:rPr>
          <w:rFonts w:ascii="Times New Roman" w:hAnsi="Times New Roman"/>
          <w:sz w:val="28"/>
          <w:szCs w:val="28"/>
        </w:rPr>
        <w:t xml:space="preserve">[Електронний ресурс]. – [Режим доступу] : </w:t>
      </w:r>
      <w:hyperlink r:id="rId34" w:history="1">
        <w:r w:rsidRPr="00DC093A">
          <w:rPr>
            <w:rStyle w:val="a7"/>
            <w:rFonts w:ascii="Times New Roman" w:hAnsi="Times New Roman"/>
            <w:sz w:val="28"/>
            <w:szCs w:val="28"/>
          </w:rPr>
          <w:t>https://www.m-hrushevsky.name/uk/Corresp/1908.html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Лист до О</w:t>
      </w:r>
      <w:r w:rsidRPr="00DC093A">
        <w:rPr>
          <w:rFonts w:ascii="Times New Roman" w:hAnsi="Times New Roman"/>
          <w:sz w:val="28"/>
          <w:szCs w:val="28"/>
        </w:rPr>
        <w:t>льги Кобилянсько</w:t>
      </w:r>
      <w:r w:rsidRPr="00DC093A">
        <w:rPr>
          <w:rFonts w:ascii="Times New Roman" w:hAnsi="Times New Roman"/>
          <w:sz w:val="28"/>
          <w:szCs w:val="28"/>
          <w:lang w:val="uk-UA"/>
        </w:rPr>
        <w:t xml:space="preserve">ї від 21.09.1910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5" w:history="1">
        <w:r w:rsidRPr="00DC093A">
          <w:rPr>
            <w:rStyle w:val="a7"/>
            <w:rFonts w:ascii="Times New Roman" w:hAnsi="Times New Roman"/>
            <w:sz w:val="28"/>
            <w:szCs w:val="28"/>
            <w:lang w:val="uk-UA"/>
          </w:rPr>
          <w:t>https://www.m-hrushevsky.name/uk/Corresp/1910.html</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Сергія Єфремова від 30.06.1901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6" w:history="1">
        <w:r w:rsidRPr="00DC093A">
          <w:rPr>
            <w:rStyle w:val="a7"/>
            <w:rFonts w:ascii="Times New Roman" w:hAnsi="Times New Roman"/>
            <w:sz w:val="28"/>
            <w:szCs w:val="28"/>
            <w:lang w:val="uk-UA"/>
          </w:rPr>
          <w:t>https://www.m-hrushevsky.name/uk/Corresp/1901.html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w:t>
      </w:r>
      <w:r w:rsidRPr="00DC093A">
        <w:rPr>
          <w:rFonts w:ascii="Times New Roman" w:hAnsi="Times New Roman"/>
          <w:sz w:val="28"/>
          <w:szCs w:val="28"/>
          <w:lang w:val="uk-UA" w:eastAsia="uk-UA"/>
        </w:rPr>
        <w:t xml:space="preserve">від 5.02.1903 р. </w:t>
      </w:r>
      <w:r w:rsidRPr="00DC093A">
        <w:rPr>
          <w:rFonts w:ascii="Times New Roman" w:hAnsi="Times New Roman"/>
          <w:sz w:val="28"/>
          <w:szCs w:val="28"/>
        </w:rPr>
        <w:t xml:space="preserve">[Електронний ресурс]. – [Режим доступу] : </w:t>
      </w:r>
      <w:hyperlink r:id="rId37" w:history="1">
        <w:r w:rsidRPr="00DC093A">
          <w:rPr>
            <w:rStyle w:val="a7"/>
            <w:rFonts w:ascii="Times New Roman" w:hAnsi="Times New Roman"/>
            <w:sz w:val="28"/>
            <w:szCs w:val="28"/>
          </w:rPr>
          <w:t>https://www.m-hrushevsky.name/uk/Corresp/1903.html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25.01.1905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8"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Сергія Єфремова від березня 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39"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w:t>
      </w:r>
      <w:r w:rsidRPr="00DC093A">
        <w:rPr>
          <w:rFonts w:ascii="Times New Roman" w:hAnsi="Times New Roman"/>
          <w:sz w:val="28"/>
          <w:szCs w:val="28"/>
        </w:rPr>
        <w:t>6.12.1902 р.</w:t>
      </w:r>
      <w:r w:rsidRPr="00DC093A">
        <w:rPr>
          <w:rFonts w:ascii="Times New Roman" w:hAnsi="Times New Roman"/>
          <w:sz w:val="28"/>
          <w:szCs w:val="28"/>
          <w:lang w:val="uk-UA"/>
        </w:rPr>
        <w:t xml:space="preserve">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0"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18.10.1901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1" w:history="1">
        <w:r w:rsidRPr="00DC093A">
          <w:rPr>
            <w:rStyle w:val="a7"/>
            <w:rFonts w:ascii="Times New Roman" w:hAnsi="Times New Roman"/>
            <w:sz w:val="28"/>
            <w:szCs w:val="28"/>
            <w:lang w:val="uk-UA"/>
          </w:rPr>
          <w:t>https://www.m-hrushevsky.name/uk/Corresp/1906.html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Лист до Сергія Єфремова від 30</w:t>
      </w:r>
      <w:r w:rsidRPr="00DC093A">
        <w:rPr>
          <w:rFonts w:ascii="Times New Roman" w:hAnsi="Times New Roman"/>
          <w:sz w:val="28"/>
          <w:szCs w:val="28"/>
        </w:rPr>
        <w:t>.1</w:t>
      </w:r>
      <w:r w:rsidRPr="00DC093A">
        <w:rPr>
          <w:rFonts w:ascii="Times New Roman" w:hAnsi="Times New Roman"/>
          <w:sz w:val="28"/>
          <w:szCs w:val="28"/>
          <w:lang w:val="uk-UA"/>
        </w:rPr>
        <w:t>0</w:t>
      </w:r>
      <w:r w:rsidRPr="00DC093A">
        <w:rPr>
          <w:rFonts w:ascii="Times New Roman" w:hAnsi="Times New Roman"/>
          <w:sz w:val="28"/>
          <w:szCs w:val="28"/>
        </w:rPr>
        <w:t>.1902 р.</w:t>
      </w:r>
      <w:r w:rsidRPr="00DC093A">
        <w:rPr>
          <w:rFonts w:ascii="Times New Roman" w:hAnsi="Times New Roman"/>
          <w:sz w:val="28"/>
          <w:szCs w:val="28"/>
          <w:lang w:val="uk-UA"/>
        </w:rPr>
        <w:t xml:space="preserve">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2"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16.05.1905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3"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lastRenderedPageBreak/>
        <w:t xml:space="preserve">Лист до Сергія Єфремова від 24.05.1905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4"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26.05.1905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5"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5.06.1905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6" w:history="1">
        <w:r w:rsidRPr="00DC093A">
          <w:rPr>
            <w:rStyle w:val="a7"/>
            <w:rFonts w:ascii="Times New Roman" w:hAnsi="Times New Roman"/>
            <w:sz w:val="28"/>
            <w:szCs w:val="28"/>
            <w:lang w:val="uk-UA"/>
          </w:rPr>
          <w:t>https://www.m-hrushevsky.name/uk/Corresp/1905.html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Сергія Єфремова від 13.05.1906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7" w:history="1">
        <w:r w:rsidRPr="00DC093A">
          <w:rPr>
            <w:rStyle w:val="a7"/>
            <w:rFonts w:ascii="Times New Roman" w:hAnsi="Times New Roman"/>
            <w:sz w:val="28"/>
            <w:szCs w:val="28"/>
            <w:lang w:val="uk-UA"/>
          </w:rPr>
          <w:t>https://www.m-hrushevsky.name/uk/Corresp/1906.html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Сергія Єфремова від 1-ша пол. липня 1907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8" w:history="1">
        <w:r w:rsidRPr="00DC093A">
          <w:rPr>
            <w:rStyle w:val="a7"/>
            <w:rFonts w:ascii="Times New Roman" w:hAnsi="Times New Roman"/>
            <w:sz w:val="28"/>
            <w:szCs w:val="28"/>
          </w:rPr>
          <w:t>https://www.m-hrushevsky.name/uk/Corresp/1907.html</w:t>
        </w:r>
      </w:hyperlink>
      <w:r w:rsidRPr="00DC093A">
        <w:rPr>
          <w:rFonts w:ascii="Times New Roman" w:hAnsi="Times New Roman"/>
          <w:sz w:val="28"/>
          <w:szCs w:val="28"/>
          <w:lang w:val="uk-UA"/>
        </w:rPr>
        <w:t xml:space="preserve"> (дата звернення : 5.11.2019)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Федора Вовка від 15.02.1904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49" w:history="1">
        <w:r w:rsidRPr="00DC093A">
          <w:rPr>
            <w:rStyle w:val="a7"/>
            <w:rFonts w:ascii="Times New Roman" w:hAnsi="Times New Roman"/>
            <w:sz w:val="28"/>
            <w:szCs w:val="28"/>
          </w:rPr>
          <w:t>https://www.m-hrushevsky.name/uk/Corresp/1904.html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lang w:val="uk-UA"/>
        </w:rPr>
        <w:t xml:space="preserve">Лист до Федора Вовка від кінця червня1904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50" w:history="1">
        <w:r w:rsidRPr="00DC093A">
          <w:rPr>
            <w:rStyle w:val="a7"/>
            <w:rFonts w:ascii="Times New Roman" w:hAnsi="Times New Roman"/>
            <w:sz w:val="28"/>
            <w:szCs w:val="28"/>
          </w:rPr>
          <w:t>https://www.m-hrushevsky.name/uk/Corresp/1904.html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22.02.1902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51"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від грудня 1910 р. </w:t>
      </w:r>
      <w:r w:rsidRPr="00DC093A">
        <w:rPr>
          <w:rFonts w:ascii="Times New Roman" w:hAnsi="Times New Roman"/>
          <w:sz w:val="28"/>
          <w:szCs w:val="28"/>
        </w:rPr>
        <w:t xml:space="preserve">[Електронний ресурс]. – [Режим доступу] : </w:t>
      </w:r>
      <w:hyperlink r:id="rId52" w:history="1">
        <w:r w:rsidRPr="00DC093A">
          <w:rPr>
            <w:rStyle w:val="a7"/>
            <w:rFonts w:ascii="Times New Roman" w:hAnsi="Times New Roman"/>
            <w:sz w:val="28"/>
            <w:szCs w:val="28"/>
          </w:rPr>
          <w:t>https://www.m-hrushevsky.name/uk/Corresp/1910.html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13.01.1902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53"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lastRenderedPageBreak/>
        <w:t xml:space="preserve">Лист до Федора Вовка </w:t>
      </w:r>
      <w:r w:rsidRPr="00DC093A">
        <w:rPr>
          <w:rFonts w:ascii="Times New Roman" w:hAnsi="Times New Roman"/>
          <w:sz w:val="28"/>
          <w:szCs w:val="28"/>
          <w:lang w:val="uk-UA" w:eastAsia="uk-UA"/>
        </w:rPr>
        <w:t xml:space="preserve">від 29.12.1902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54"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8.02.1903 р. </w:t>
      </w:r>
      <w:r w:rsidRPr="00DC093A">
        <w:rPr>
          <w:rFonts w:ascii="Times New Roman" w:hAnsi="Times New Roman"/>
          <w:sz w:val="28"/>
          <w:szCs w:val="28"/>
        </w:rPr>
        <w:t xml:space="preserve">[Електронний ресурс]. – [Режим доступу] : </w:t>
      </w:r>
      <w:hyperlink r:id="rId55" w:history="1">
        <w:r w:rsidRPr="00DC093A">
          <w:rPr>
            <w:rStyle w:val="a7"/>
            <w:rFonts w:ascii="Times New Roman" w:hAnsi="Times New Roman"/>
            <w:sz w:val="28"/>
            <w:szCs w:val="28"/>
          </w:rPr>
          <w:t>https://www.m-hrushevsky.name/uk/Corresp/1903.html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12.08.1903 р. </w:t>
      </w:r>
      <w:r w:rsidRPr="00DC093A">
        <w:rPr>
          <w:rFonts w:ascii="Times New Roman" w:hAnsi="Times New Roman"/>
          <w:sz w:val="28"/>
          <w:szCs w:val="28"/>
        </w:rPr>
        <w:t xml:space="preserve">[Електронний ресурс]. – [Режим доступу] : </w:t>
      </w:r>
      <w:hyperlink r:id="rId56" w:history="1">
        <w:r w:rsidRPr="00DC093A">
          <w:rPr>
            <w:rStyle w:val="a7"/>
            <w:rFonts w:ascii="Times New Roman" w:hAnsi="Times New Roman"/>
            <w:sz w:val="28"/>
            <w:szCs w:val="28"/>
          </w:rPr>
          <w:t>https://www.m-hrushevsky.name/uk/Corresp/1903.html</w:t>
        </w:r>
      </w:hyperlink>
      <w:r w:rsidRPr="00DC093A">
        <w:rPr>
          <w:rFonts w:ascii="Times New Roman" w:hAnsi="Times New Roman"/>
          <w:sz w:val="28"/>
          <w:szCs w:val="28"/>
          <w:lang w:val="uk-UA"/>
        </w:rPr>
        <w:t xml:space="preserve"> (дата звернення : 27.10.2019)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поч. 1904 р. </w:t>
      </w:r>
      <w:r w:rsidRPr="00DC093A">
        <w:rPr>
          <w:rFonts w:ascii="Times New Roman" w:hAnsi="Times New Roman"/>
          <w:sz w:val="28"/>
          <w:szCs w:val="28"/>
        </w:rPr>
        <w:t xml:space="preserve">[Електронний ресурс]. – [Режим доступу] : </w:t>
      </w:r>
      <w:hyperlink r:id="rId57" w:history="1">
        <w:r w:rsidRPr="00DC093A">
          <w:rPr>
            <w:rStyle w:val="a7"/>
            <w:rFonts w:ascii="Times New Roman" w:hAnsi="Times New Roman"/>
            <w:sz w:val="28"/>
            <w:szCs w:val="28"/>
          </w:rPr>
          <w:t>https://www.m-hrushevsky.name/uk/Corresp/1904.html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серпня 1909 р. </w:t>
      </w:r>
      <w:r w:rsidRPr="00DC093A">
        <w:rPr>
          <w:rFonts w:ascii="Times New Roman" w:hAnsi="Times New Roman"/>
          <w:sz w:val="28"/>
          <w:szCs w:val="28"/>
        </w:rPr>
        <w:t xml:space="preserve">[Електронний ресурс]. – [Режим доступу] : </w:t>
      </w:r>
      <w:hyperlink r:id="rId58" w:history="1">
        <w:r w:rsidRPr="00DC093A">
          <w:rPr>
            <w:rStyle w:val="a7"/>
            <w:rFonts w:ascii="Times New Roman" w:hAnsi="Times New Roman"/>
            <w:sz w:val="28"/>
            <w:szCs w:val="28"/>
          </w:rPr>
          <w:t>https://www.m-hrushevsky.name/uk/Corresp/1909.html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31.08.1909 р. </w:t>
      </w:r>
      <w:r w:rsidRPr="00DC093A">
        <w:rPr>
          <w:rFonts w:ascii="Times New Roman" w:hAnsi="Times New Roman"/>
          <w:sz w:val="28"/>
          <w:szCs w:val="28"/>
        </w:rPr>
        <w:t xml:space="preserve">[Електронний ресурс]. – [Режим доступу] : </w:t>
      </w:r>
      <w:hyperlink r:id="rId59" w:history="1">
        <w:r w:rsidRPr="00DC093A">
          <w:rPr>
            <w:rStyle w:val="a7"/>
            <w:rFonts w:ascii="Times New Roman" w:hAnsi="Times New Roman"/>
            <w:sz w:val="28"/>
            <w:szCs w:val="28"/>
          </w:rPr>
          <w:t>https://www.m-hrushevsky.name/uk/Corresp/1909.html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вересня 1909 р. </w:t>
      </w:r>
      <w:r w:rsidRPr="00DC093A">
        <w:rPr>
          <w:rFonts w:ascii="Times New Roman" w:hAnsi="Times New Roman"/>
          <w:sz w:val="28"/>
          <w:szCs w:val="28"/>
        </w:rPr>
        <w:t xml:space="preserve">[Електронний ресурс]. – [Режим доступу] : </w:t>
      </w:r>
      <w:hyperlink r:id="rId60" w:history="1">
        <w:r w:rsidRPr="00DC093A">
          <w:rPr>
            <w:rStyle w:val="a7"/>
            <w:rFonts w:ascii="Times New Roman" w:hAnsi="Times New Roman"/>
            <w:sz w:val="28"/>
            <w:szCs w:val="28"/>
          </w:rPr>
          <w:t>https://www.m-hrushevsky.name/uk/Corresp/1909.html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Лист до Федора Вовка </w:t>
      </w:r>
      <w:r w:rsidRPr="00DC093A">
        <w:rPr>
          <w:rFonts w:ascii="Times New Roman" w:hAnsi="Times New Roman"/>
          <w:sz w:val="28"/>
          <w:szCs w:val="28"/>
          <w:lang w:val="uk-UA" w:eastAsia="uk-UA"/>
        </w:rPr>
        <w:t xml:space="preserve">від листопада 1910 р. </w:t>
      </w:r>
      <w:r w:rsidRPr="00DC093A">
        <w:rPr>
          <w:rFonts w:ascii="Times New Roman" w:hAnsi="Times New Roman"/>
          <w:sz w:val="28"/>
          <w:szCs w:val="28"/>
        </w:rPr>
        <w:t xml:space="preserve">[Електронний ресурс]. – [Режим доступу] : </w:t>
      </w:r>
      <w:hyperlink r:id="rId61" w:history="1">
        <w:r w:rsidRPr="00DC093A">
          <w:rPr>
            <w:rStyle w:val="a7"/>
            <w:rFonts w:ascii="Times New Roman" w:hAnsi="Times New Roman"/>
            <w:sz w:val="28"/>
            <w:szCs w:val="28"/>
          </w:rPr>
          <w:t>https://www.m-hrushevsky.name/uk/Corresp/1910.html</w:t>
        </w:r>
      </w:hyperlink>
      <w:r w:rsidRPr="00DC093A">
        <w:rPr>
          <w:rFonts w:ascii="Times New Roman" w:hAnsi="Times New Roman"/>
          <w:sz w:val="28"/>
          <w:szCs w:val="28"/>
          <w:lang w:val="uk-UA"/>
        </w:rPr>
        <w:t xml:space="preserve"> (дата звернення : 27.10.2019)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eastAsia="uk-UA"/>
        </w:rPr>
        <w:t xml:space="preserve">Лист до Філологічної секції НТШ від 23.02.1902 р. </w:t>
      </w:r>
      <w:r w:rsidRPr="00DC093A">
        <w:rPr>
          <w:rFonts w:ascii="Times New Roman" w:hAnsi="Times New Roman"/>
          <w:sz w:val="28"/>
          <w:szCs w:val="28"/>
        </w:rPr>
        <w:t>[Електронний ресурс]. – [Режим доступу] :</w:t>
      </w:r>
      <w:r w:rsidRPr="00DC093A">
        <w:rPr>
          <w:rFonts w:ascii="Times New Roman" w:hAnsi="Times New Roman"/>
          <w:sz w:val="28"/>
          <w:szCs w:val="28"/>
          <w:lang w:val="uk-UA"/>
        </w:rPr>
        <w:t xml:space="preserve"> </w:t>
      </w:r>
      <w:hyperlink r:id="rId62" w:history="1">
        <w:r w:rsidRPr="00DC093A">
          <w:rPr>
            <w:rStyle w:val="a7"/>
            <w:rFonts w:ascii="Times New Roman" w:hAnsi="Times New Roman"/>
            <w:sz w:val="28"/>
            <w:szCs w:val="28"/>
            <w:lang w:val="uk-UA" w:eastAsia="uk-UA"/>
          </w:rPr>
          <w:t>https://www.m-hrushevsky.name/uk/Corresp/1902.html</w:t>
        </w:r>
      </w:hyperlink>
      <w:r w:rsidRPr="00DC093A">
        <w:rPr>
          <w:rFonts w:ascii="Times New Roman" w:hAnsi="Times New Roman"/>
          <w:sz w:val="28"/>
          <w:szCs w:val="28"/>
          <w:lang w:val="uk-UA" w:eastAsia="uk-UA"/>
        </w:rPr>
        <w:t xml:space="preserve"> </w:t>
      </w:r>
      <w:r w:rsidRPr="00DC093A">
        <w:rPr>
          <w:rFonts w:ascii="Times New Roman" w:hAnsi="Times New Roman"/>
          <w:sz w:val="28"/>
          <w:szCs w:val="28"/>
          <w:lang w:val="uk-UA"/>
        </w:rPr>
        <w:t>(дата звернення : 20.10.2019)</w:t>
      </w:r>
    </w:p>
    <w:p w:rsidR="00A966CB" w:rsidRPr="00DC093A" w:rsidRDefault="00A966CB" w:rsidP="00A966CB">
      <w:pPr>
        <w:autoSpaceDE w:val="0"/>
        <w:autoSpaceDN w:val="0"/>
        <w:adjustRightInd w:val="0"/>
        <w:spacing w:after="0" w:line="360" w:lineRule="auto"/>
        <w:ind w:left="540" w:hanging="540"/>
        <w:jc w:val="both"/>
        <w:rPr>
          <w:rFonts w:ascii="Times New Roman" w:eastAsia="TimesNewRomanPSMT" w:hAnsi="Times New Roman"/>
          <w:sz w:val="28"/>
          <w:szCs w:val="28"/>
          <w:lang w:val="uk-UA"/>
        </w:rPr>
      </w:pPr>
    </w:p>
    <w:p w:rsidR="00636135" w:rsidRDefault="00636135" w:rsidP="00A966CB">
      <w:pPr>
        <w:autoSpaceDE w:val="0"/>
        <w:autoSpaceDN w:val="0"/>
        <w:adjustRightInd w:val="0"/>
        <w:spacing w:after="0" w:line="360" w:lineRule="auto"/>
        <w:jc w:val="center"/>
        <w:rPr>
          <w:rFonts w:ascii="Times New Roman" w:eastAsia="TimesNewRomanPSMT" w:hAnsi="Times New Roman"/>
          <w:b/>
          <w:sz w:val="28"/>
          <w:szCs w:val="28"/>
          <w:lang w:val="uk-UA"/>
        </w:rPr>
      </w:pPr>
    </w:p>
    <w:p w:rsidR="00636135" w:rsidRDefault="00636135" w:rsidP="00A966CB">
      <w:pPr>
        <w:autoSpaceDE w:val="0"/>
        <w:autoSpaceDN w:val="0"/>
        <w:adjustRightInd w:val="0"/>
        <w:spacing w:after="0" w:line="360" w:lineRule="auto"/>
        <w:jc w:val="center"/>
        <w:rPr>
          <w:rFonts w:ascii="Times New Roman" w:eastAsia="TimesNewRomanPSMT" w:hAnsi="Times New Roman"/>
          <w:b/>
          <w:sz w:val="28"/>
          <w:szCs w:val="28"/>
          <w:lang w:val="uk-UA"/>
        </w:rPr>
      </w:pPr>
    </w:p>
    <w:p w:rsidR="00A966CB" w:rsidRPr="00DC093A" w:rsidRDefault="00A966CB" w:rsidP="00A966CB">
      <w:pPr>
        <w:autoSpaceDE w:val="0"/>
        <w:autoSpaceDN w:val="0"/>
        <w:adjustRightInd w:val="0"/>
        <w:spacing w:after="0" w:line="360" w:lineRule="auto"/>
        <w:jc w:val="center"/>
        <w:rPr>
          <w:rFonts w:ascii="Times New Roman" w:eastAsia="TimesNewRomanPSMT" w:hAnsi="Times New Roman"/>
          <w:b/>
          <w:sz w:val="28"/>
          <w:szCs w:val="28"/>
        </w:rPr>
      </w:pPr>
      <w:bookmarkStart w:id="0" w:name="_GoBack"/>
      <w:bookmarkEnd w:id="0"/>
      <w:r w:rsidRPr="00DC093A">
        <w:rPr>
          <w:rFonts w:ascii="Times New Roman" w:eastAsia="TimesNewRomanPSMT" w:hAnsi="Times New Roman"/>
          <w:b/>
          <w:sz w:val="28"/>
          <w:szCs w:val="28"/>
          <w:lang w:val="uk-UA"/>
        </w:rPr>
        <w:lastRenderedPageBreak/>
        <w:t>Наукова та навчально-методична література</w:t>
      </w:r>
    </w:p>
    <w:p w:rsidR="00A966CB" w:rsidRPr="00DC093A" w:rsidRDefault="00A966CB" w:rsidP="00A966CB">
      <w:pPr>
        <w:autoSpaceDE w:val="0"/>
        <w:autoSpaceDN w:val="0"/>
        <w:adjustRightInd w:val="0"/>
        <w:spacing w:after="0" w:line="360" w:lineRule="auto"/>
        <w:ind w:left="540" w:hanging="540"/>
        <w:jc w:val="both"/>
        <w:rPr>
          <w:rFonts w:ascii="Times New Roman" w:hAnsi="Times New Roman"/>
          <w:sz w:val="28"/>
          <w:szCs w:val="28"/>
          <w:lang w:val="uk-UA"/>
        </w:rPr>
      </w:pP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Бахтин М. М. Автор и герой: К философским основаниям гуманитарных наук / М. М. Бахтин. – Спб. :</w:t>
      </w:r>
      <w:r w:rsidRPr="00DC093A">
        <w:rPr>
          <w:rFonts w:ascii="Times New Roman" w:hAnsi="Times New Roman"/>
          <w:sz w:val="28"/>
          <w:szCs w:val="28"/>
          <w:lang w:val="uk-UA"/>
        </w:rPr>
        <w:t xml:space="preserve"> Азбука,</w:t>
      </w:r>
      <w:r w:rsidRPr="00DC093A">
        <w:rPr>
          <w:rFonts w:ascii="Times New Roman" w:hAnsi="Times New Roman"/>
          <w:sz w:val="28"/>
          <w:szCs w:val="28"/>
        </w:rPr>
        <w:t xml:space="preserve"> 2000. – </w:t>
      </w:r>
      <w:r w:rsidRPr="00DC093A">
        <w:rPr>
          <w:rFonts w:ascii="Times New Roman" w:hAnsi="Times New Roman"/>
          <w:sz w:val="28"/>
          <w:szCs w:val="28"/>
          <w:lang w:val="uk-UA"/>
        </w:rPr>
        <w:t xml:space="preserve">336 </w:t>
      </w:r>
      <w:r w:rsidRPr="00DC093A">
        <w:rPr>
          <w:rFonts w:ascii="Times New Roman" w:hAnsi="Times New Roman"/>
          <w:sz w:val="28"/>
          <w:szCs w:val="28"/>
        </w:rPr>
        <w:t>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Буряк В. </w:t>
      </w:r>
      <w:r w:rsidRPr="00DC093A">
        <w:rPr>
          <w:rFonts w:ascii="Times New Roman" w:hAnsi="Times New Roman"/>
          <w:sz w:val="28"/>
          <w:szCs w:val="28"/>
        </w:rPr>
        <w:t>Жанровість як система людського мислення</w:t>
      </w:r>
      <w:r w:rsidRPr="00DC093A">
        <w:rPr>
          <w:rFonts w:ascii="Times New Roman" w:hAnsi="Times New Roman"/>
          <w:sz w:val="28"/>
          <w:szCs w:val="28"/>
          <w:lang w:val="uk-UA"/>
        </w:rPr>
        <w:t xml:space="preserve"> / В. Буряк</w:t>
      </w:r>
      <w:r w:rsidRPr="00DC093A">
        <w:rPr>
          <w:rFonts w:ascii="Times New Roman" w:hAnsi="Times New Roman"/>
          <w:sz w:val="28"/>
          <w:szCs w:val="28"/>
        </w:rPr>
        <w:t xml:space="preserve"> // Збірник праць наукового центру періодики. </w:t>
      </w:r>
      <w:r w:rsidRPr="00DC093A">
        <w:rPr>
          <w:rFonts w:ascii="Times New Roman" w:hAnsi="Times New Roman"/>
          <w:sz w:val="28"/>
          <w:szCs w:val="28"/>
          <w:lang w:val="uk-UA"/>
        </w:rPr>
        <w:t>–</w:t>
      </w:r>
      <w:r w:rsidRPr="00DC093A">
        <w:rPr>
          <w:rFonts w:ascii="Times New Roman" w:hAnsi="Times New Roman"/>
          <w:sz w:val="28"/>
          <w:szCs w:val="28"/>
        </w:rPr>
        <w:t xml:space="preserve"> Вип. 13. </w:t>
      </w:r>
      <w:r w:rsidRPr="00DC093A">
        <w:rPr>
          <w:rFonts w:ascii="Times New Roman" w:hAnsi="Times New Roman"/>
          <w:sz w:val="28"/>
          <w:szCs w:val="28"/>
          <w:lang w:val="uk-UA"/>
        </w:rPr>
        <w:t>–</w:t>
      </w:r>
      <w:r w:rsidRPr="00DC093A">
        <w:rPr>
          <w:rFonts w:ascii="Times New Roman" w:hAnsi="Times New Roman"/>
          <w:sz w:val="28"/>
          <w:szCs w:val="28"/>
        </w:rPr>
        <w:t xml:space="preserve"> Львів, 2005. </w:t>
      </w:r>
      <w:r w:rsidRPr="00DC093A">
        <w:rPr>
          <w:rFonts w:ascii="Times New Roman" w:hAnsi="Times New Roman"/>
          <w:sz w:val="28"/>
          <w:szCs w:val="28"/>
          <w:lang w:val="uk-UA"/>
        </w:rPr>
        <w:t>–</w:t>
      </w:r>
      <w:r w:rsidRPr="00DC093A">
        <w:rPr>
          <w:rFonts w:ascii="Times New Roman" w:hAnsi="Times New Roman"/>
          <w:sz w:val="28"/>
          <w:szCs w:val="28"/>
        </w:rPr>
        <w:t xml:space="preserve"> С. 337-343.</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Вартанов Г. І. </w:t>
      </w:r>
      <w:r w:rsidRPr="00DC093A">
        <w:rPr>
          <w:rFonts w:ascii="Times New Roman" w:hAnsi="Times New Roman"/>
          <w:sz w:val="28"/>
          <w:szCs w:val="28"/>
        </w:rPr>
        <w:t xml:space="preserve">Засоби масової інформації. Короткий словник термінів і понять / </w:t>
      </w:r>
      <w:r w:rsidRPr="00DC093A">
        <w:rPr>
          <w:rFonts w:ascii="Times New Roman" w:hAnsi="Times New Roman"/>
          <w:sz w:val="28"/>
          <w:szCs w:val="28"/>
          <w:lang w:val="uk-UA"/>
        </w:rPr>
        <w:t>Г. І. Вартанов.</w:t>
      </w:r>
      <w:r w:rsidRPr="00DC093A">
        <w:rPr>
          <w:rFonts w:ascii="Times New Roman" w:hAnsi="Times New Roman"/>
          <w:sz w:val="28"/>
          <w:szCs w:val="28"/>
        </w:rPr>
        <w:t xml:space="preserve"> </w:t>
      </w:r>
      <w:r w:rsidRPr="00DC093A">
        <w:rPr>
          <w:rFonts w:ascii="Times New Roman" w:hAnsi="Times New Roman"/>
          <w:sz w:val="28"/>
          <w:szCs w:val="28"/>
          <w:lang w:val="uk-UA"/>
        </w:rPr>
        <w:t>–</w:t>
      </w:r>
      <w:r w:rsidRPr="00DC093A">
        <w:rPr>
          <w:rFonts w:ascii="Times New Roman" w:hAnsi="Times New Roman"/>
          <w:sz w:val="28"/>
          <w:szCs w:val="28"/>
        </w:rPr>
        <w:t xml:space="preserve"> Ки</w:t>
      </w:r>
      <w:r w:rsidRPr="00DC093A">
        <w:rPr>
          <w:rFonts w:ascii="Times New Roman" w:hAnsi="Times New Roman"/>
          <w:sz w:val="28"/>
          <w:szCs w:val="28"/>
          <w:lang w:val="uk-UA"/>
        </w:rPr>
        <w:t xml:space="preserve">їв </w:t>
      </w:r>
      <w:r w:rsidRPr="00DC093A">
        <w:rPr>
          <w:rFonts w:ascii="Times New Roman" w:hAnsi="Times New Roman"/>
          <w:sz w:val="28"/>
          <w:szCs w:val="28"/>
        </w:rPr>
        <w:t xml:space="preserve">: Грамота, 2005. </w:t>
      </w:r>
      <w:r w:rsidRPr="00DC093A">
        <w:rPr>
          <w:rFonts w:ascii="Times New Roman" w:hAnsi="Times New Roman"/>
          <w:sz w:val="28"/>
          <w:szCs w:val="28"/>
          <w:lang w:val="uk-UA"/>
        </w:rPr>
        <w:t>–</w:t>
      </w:r>
      <w:r w:rsidRPr="00DC093A">
        <w:rPr>
          <w:rFonts w:ascii="Times New Roman" w:hAnsi="Times New Roman"/>
          <w:sz w:val="28"/>
          <w:szCs w:val="28"/>
        </w:rPr>
        <w:t xml:space="preserve"> 64 с.</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Виноградов В. В. Стилістика. Теорія поетичного мовлення / В. Виноградов. – М. : Наука, 1963. – 369</w:t>
      </w:r>
      <w:r w:rsidRPr="00DC093A">
        <w:rPr>
          <w:rFonts w:ascii="Times New Roman" w:hAnsi="Times New Roman"/>
          <w:sz w:val="28"/>
          <w:szCs w:val="28"/>
          <w:lang w:val="uk-UA"/>
        </w:rPr>
        <w:t xml:space="preserve"> с. </w:t>
      </w:r>
    </w:p>
    <w:p w:rsidR="00A966CB" w:rsidRPr="00DC093A" w:rsidRDefault="00A966CB" w:rsidP="00A966CB">
      <w:pPr>
        <w:pStyle w:val="a5"/>
        <w:numPr>
          <w:ilvl w:val="0"/>
          <w:numId w:val="1"/>
        </w:numPr>
        <w:shd w:val="clear" w:color="auto" w:fill="auto"/>
        <w:tabs>
          <w:tab w:val="clear" w:pos="720"/>
        </w:tabs>
        <w:spacing w:line="360" w:lineRule="auto"/>
        <w:ind w:left="540" w:hanging="540"/>
        <w:rPr>
          <w:rFonts w:ascii="Times New Roman" w:hAnsi="Times New Roman" w:cs="Times New Roman"/>
          <w:noProof/>
          <w:sz w:val="28"/>
          <w:szCs w:val="28"/>
        </w:rPr>
      </w:pPr>
      <w:r w:rsidRPr="00DC093A">
        <w:rPr>
          <w:rFonts w:ascii="Times New Roman" w:hAnsi="Times New Roman" w:cs="Times New Roman"/>
          <w:noProof/>
          <w:sz w:val="28"/>
          <w:szCs w:val="28"/>
        </w:rPr>
        <w:t xml:space="preserve">Гирич І. Релігія та церква в житті й творчості Михайла Грушевського </w:t>
      </w:r>
      <w:r w:rsidRPr="00DC093A">
        <w:rPr>
          <w:rFonts w:ascii="Times New Roman" w:hAnsi="Times New Roman" w:cs="Times New Roman"/>
          <w:noProof/>
          <w:sz w:val="28"/>
          <w:szCs w:val="28"/>
          <w:lang w:val="uk-UA"/>
        </w:rPr>
        <w:t xml:space="preserve">/ І. Гирич, В. Ульяновський </w:t>
      </w:r>
      <w:r w:rsidRPr="00DC093A">
        <w:rPr>
          <w:rFonts w:ascii="Times New Roman" w:hAnsi="Times New Roman" w:cs="Times New Roman"/>
          <w:noProof/>
          <w:sz w:val="28"/>
          <w:szCs w:val="28"/>
        </w:rPr>
        <w:t>// Грушевський М. Духовна Україна. – К., 1994. – С.</w:t>
      </w:r>
      <w:r w:rsidRPr="00DC093A">
        <w:rPr>
          <w:rFonts w:ascii="Times New Roman" w:hAnsi="Times New Roman" w:cs="Times New Roman"/>
          <w:noProof/>
          <w:sz w:val="28"/>
          <w:szCs w:val="28"/>
          <w:lang w:val="uk-UA"/>
        </w:rPr>
        <w:t xml:space="preserve"> </w:t>
      </w:r>
      <w:r w:rsidRPr="00DC093A">
        <w:rPr>
          <w:rFonts w:ascii="Times New Roman" w:hAnsi="Times New Roman" w:cs="Times New Roman"/>
          <w:noProof/>
          <w:sz w:val="28"/>
          <w:szCs w:val="28"/>
        </w:rPr>
        <w:t>52</w:t>
      </w:r>
      <w:r w:rsidRPr="00DC093A">
        <w:rPr>
          <w:rFonts w:ascii="Times New Roman" w:hAnsi="Times New Roman" w:cs="Times New Roman"/>
          <w:noProof/>
          <w:sz w:val="28"/>
          <w:szCs w:val="28"/>
          <w:lang w:val="uk-UA"/>
        </w:rPr>
        <w:t>0-528</w:t>
      </w:r>
      <w:r w:rsidRPr="00DC093A">
        <w:rPr>
          <w:rFonts w:ascii="Times New Roman" w:hAnsi="Times New Roman" w:cs="Times New Roman"/>
          <w:noProof/>
          <w:sz w:val="28"/>
          <w:szCs w:val="28"/>
        </w:rPr>
        <w:t>.</w:t>
      </w:r>
      <w:r w:rsidRPr="00DC093A">
        <w:rPr>
          <w:rFonts w:ascii="Times New Roman" w:hAnsi="Times New Roman" w:cs="Times New Roman"/>
          <w:noProof/>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Григоренко І. Основні теоретичні підходи до жанрово-стильової атрибуції приватних письменницьких листів // Науковий часопис НПУ ім. </w:t>
      </w:r>
      <w:r w:rsidRPr="00DC093A">
        <w:rPr>
          <w:rFonts w:ascii="Times New Roman" w:hAnsi="Times New Roman"/>
          <w:sz w:val="28"/>
          <w:szCs w:val="28"/>
        </w:rPr>
        <w:t>М. П. Драгоманова. Серія 8. Філологічні науки (мовознавство та літературознавство). – Вип. 8’2017. – С. 62-67</w:t>
      </w:r>
    </w:p>
    <w:p w:rsidR="00A966CB" w:rsidRPr="00DC093A" w:rsidRDefault="00A966CB" w:rsidP="00A966CB">
      <w:pPr>
        <w:pStyle w:val="a5"/>
        <w:numPr>
          <w:ilvl w:val="0"/>
          <w:numId w:val="1"/>
        </w:numPr>
        <w:shd w:val="clear" w:color="auto" w:fill="auto"/>
        <w:tabs>
          <w:tab w:val="clear" w:pos="720"/>
        </w:tabs>
        <w:spacing w:line="360" w:lineRule="auto"/>
        <w:ind w:left="540" w:hanging="540"/>
        <w:rPr>
          <w:rFonts w:ascii="Times New Roman" w:hAnsi="Times New Roman" w:cs="Times New Roman"/>
          <w:b/>
          <w:noProof/>
          <w:spacing w:val="-16"/>
          <w:sz w:val="28"/>
          <w:szCs w:val="28"/>
          <w:lang w:val="uk-UA"/>
        </w:rPr>
      </w:pPr>
      <w:r w:rsidRPr="00DC093A">
        <w:rPr>
          <w:rFonts w:ascii="Times New Roman" w:hAnsi="Times New Roman" w:cs="Times New Roman"/>
          <w:noProof/>
          <w:spacing w:val="-16"/>
          <w:sz w:val="28"/>
          <w:szCs w:val="28"/>
        </w:rPr>
        <w:t>Грушевський М. Конституційне питання і українство в Росії</w:t>
      </w:r>
      <w:r w:rsidRPr="00DC093A">
        <w:rPr>
          <w:rFonts w:ascii="Times New Roman" w:hAnsi="Times New Roman" w:cs="Times New Roman"/>
          <w:noProof/>
          <w:spacing w:val="-16"/>
          <w:sz w:val="28"/>
          <w:szCs w:val="28"/>
          <w:lang w:val="uk-UA"/>
        </w:rPr>
        <w:t xml:space="preserve"> / Михайло Грушевський</w:t>
      </w:r>
      <w:r w:rsidRPr="00DC093A">
        <w:rPr>
          <w:rFonts w:ascii="Times New Roman" w:hAnsi="Times New Roman" w:cs="Times New Roman"/>
          <w:noProof/>
          <w:spacing w:val="-16"/>
          <w:sz w:val="28"/>
          <w:szCs w:val="28"/>
        </w:rPr>
        <w:t xml:space="preserve"> // Л</w:t>
      </w:r>
      <w:r w:rsidRPr="00DC093A">
        <w:rPr>
          <w:rFonts w:ascii="Times New Roman" w:hAnsi="Times New Roman" w:cs="Times New Roman"/>
          <w:noProof/>
          <w:spacing w:val="-16"/>
          <w:sz w:val="28"/>
          <w:szCs w:val="28"/>
          <w:lang w:val="uk-UA"/>
        </w:rPr>
        <w:t>і</w:t>
      </w:r>
      <w:r w:rsidRPr="00DC093A">
        <w:rPr>
          <w:rFonts w:ascii="Times New Roman" w:hAnsi="Times New Roman" w:cs="Times New Roman"/>
          <w:noProof/>
          <w:spacing w:val="-16"/>
          <w:sz w:val="28"/>
          <w:szCs w:val="28"/>
        </w:rPr>
        <w:t>тературно</w:t>
      </w:r>
      <w:r w:rsidRPr="00DC093A">
        <w:rPr>
          <w:rFonts w:ascii="Times New Roman" w:hAnsi="Times New Roman" w:cs="Times New Roman"/>
          <w:noProof/>
          <w:spacing w:val="-16"/>
          <w:sz w:val="28"/>
          <w:szCs w:val="28"/>
          <w:lang w:val="uk-UA"/>
        </w:rPr>
        <w:t>-науковий вістник.</w:t>
      </w:r>
      <w:r w:rsidRPr="00DC093A">
        <w:rPr>
          <w:rFonts w:ascii="Times New Roman" w:hAnsi="Times New Roman" w:cs="Times New Roman"/>
          <w:noProof/>
          <w:spacing w:val="-16"/>
          <w:sz w:val="28"/>
          <w:szCs w:val="28"/>
        </w:rPr>
        <w:t xml:space="preserve"> – 1905. – Т.</w:t>
      </w:r>
      <w:r w:rsidRPr="00DC093A">
        <w:rPr>
          <w:rFonts w:ascii="Times New Roman" w:hAnsi="Times New Roman" w:cs="Times New Roman"/>
          <w:noProof/>
          <w:spacing w:val="-16"/>
          <w:sz w:val="28"/>
          <w:szCs w:val="28"/>
          <w:lang w:val="uk-UA"/>
        </w:rPr>
        <w:t xml:space="preserve"> </w:t>
      </w:r>
      <w:r w:rsidRPr="00DC093A">
        <w:rPr>
          <w:rFonts w:ascii="Times New Roman" w:hAnsi="Times New Roman" w:cs="Times New Roman"/>
          <w:noProof/>
          <w:spacing w:val="-16"/>
          <w:sz w:val="28"/>
          <w:szCs w:val="28"/>
        </w:rPr>
        <w:t>30. – С.</w:t>
      </w:r>
      <w:r w:rsidRPr="00DC093A">
        <w:rPr>
          <w:rFonts w:ascii="Times New Roman" w:hAnsi="Times New Roman" w:cs="Times New Roman"/>
          <w:noProof/>
          <w:spacing w:val="-16"/>
          <w:sz w:val="28"/>
          <w:szCs w:val="28"/>
          <w:lang w:val="uk-UA"/>
        </w:rPr>
        <w:t xml:space="preserve"> </w:t>
      </w:r>
      <w:r w:rsidRPr="00DC093A">
        <w:rPr>
          <w:rFonts w:ascii="Times New Roman" w:hAnsi="Times New Roman" w:cs="Times New Roman"/>
          <w:noProof/>
          <w:spacing w:val="-16"/>
          <w:sz w:val="28"/>
          <w:szCs w:val="28"/>
        </w:rPr>
        <w:t xml:space="preserve">247-250. </w:t>
      </w:r>
      <w:r w:rsidRPr="00DC093A">
        <w:rPr>
          <w:rFonts w:ascii="Times New Roman" w:hAnsi="Times New Roman" w:cs="Times New Roman"/>
          <w:b/>
          <w:noProof/>
          <w:spacing w:val="-16"/>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eastAsia="TimesNewRomanPSMT" w:hAnsi="Times New Roman"/>
          <w:b/>
          <w:sz w:val="28"/>
          <w:szCs w:val="28"/>
          <w:lang w:val="uk-UA"/>
        </w:rPr>
      </w:pPr>
      <w:r w:rsidRPr="00DC093A">
        <w:rPr>
          <w:rFonts w:ascii="Times New Roman" w:hAnsi="Times New Roman"/>
          <w:sz w:val="28"/>
          <w:szCs w:val="28"/>
        </w:rPr>
        <w:t xml:space="preserve">Грушевський М. Сумний Великдень / </w:t>
      </w:r>
      <w:r w:rsidRPr="00DC093A">
        <w:rPr>
          <w:rFonts w:ascii="Times New Roman" w:hAnsi="Times New Roman"/>
          <w:noProof/>
          <w:spacing w:val="-16"/>
          <w:sz w:val="28"/>
          <w:szCs w:val="28"/>
          <w:lang w:val="uk-UA"/>
        </w:rPr>
        <w:t>Михайло Грушевський</w:t>
      </w:r>
      <w:r w:rsidRPr="00DC093A">
        <w:rPr>
          <w:rFonts w:ascii="Times New Roman" w:hAnsi="Times New Roman"/>
          <w:sz w:val="28"/>
          <w:szCs w:val="28"/>
        </w:rPr>
        <w:t xml:space="preserve"> / М</w:t>
      </w:r>
      <w:r w:rsidRPr="00DC093A">
        <w:rPr>
          <w:rFonts w:ascii="Times New Roman" w:hAnsi="Times New Roman"/>
          <w:sz w:val="28"/>
          <w:szCs w:val="28"/>
          <w:lang w:val="uk-UA"/>
        </w:rPr>
        <w:t>ихайло</w:t>
      </w:r>
      <w:r w:rsidRPr="00DC093A">
        <w:rPr>
          <w:rFonts w:ascii="Times New Roman" w:hAnsi="Times New Roman"/>
          <w:sz w:val="28"/>
          <w:szCs w:val="28"/>
        </w:rPr>
        <w:t xml:space="preserve"> Грушевський // </w:t>
      </w:r>
      <w:r w:rsidRPr="00DC093A">
        <w:rPr>
          <w:rFonts w:ascii="Times New Roman" w:hAnsi="Times New Roman"/>
          <w:noProof/>
          <w:spacing w:val="-16"/>
          <w:sz w:val="28"/>
          <w:szCs w:val="28"/>
        </w:rPr>
        <w:t>Л</w:t>
      </w:r>
      <w:r w:rsidRPr="00DC093A">
        <w:rPr>
          <w:rFonts w:ascii="Times New Roman" w:hAnsi="Times New Roman"/>
          <w:noProof/>
          <w:spacing w:val="-16"/>
          <w:sz w:val="28"/>
          <w:szCs w:val="28"/>
          <w:lang w:val="uk-UA"/>
        </w:rPr>
        <w:t>і</w:t>
      </w:r>
      <w:r w:rsidRPr="00DC093A">
        <w:rPr>
          <w:rFonts w:ascii="Times New Roman" w:hAnsi="Times New Roman"/>
          <w:noProof/>
          <w:spacing w:val="-16"/>
          <w:sz w:val="28"/>
          <w:szCs w:val="28"/>
        </w:rPr>
        <w:t>тературно</w:t>
      </w:r>
      <w:r w:rsidRPr="00DC093A">
        <w:rPr>
          <w:rFonts w:ascii="Times New Roman" w:hAnsi="Times New Roman"/>
          <w:noProof/>
          <w:spacing w:val="-16"/>
          <w:sz w:val="28"/>
          <w:szCs w:val="28"/>
          <w:lang w:val="uk-UA"/>
        </w:rPr>
        <w:t>-науковий вістник</w:t>
      </w:r>
      <w:r w:rsidRPr="00DC093A">
        <w:rPr>
          <w:rFonts w:ascii="Times New Roman" w:hAnsi="Times New Roman"/>
          <w:sz w:val="28"/>
          <w:szCs w:val="28"/>
        </w:rPr>
        <w:t>. – 1913. – Т. 64. – Кн. IV. – С. 194</w:t>
      </w:r>
      <w:r w:rsidRPr="00DC093A">
        <w:rPr>
          <w:rFonts w:ascii="Times New Roman" w:hAnsi="Times New Roman"/>
          <w:sz w:val="28"/>
          <w:szCs w:val="28"/>
          <w:lang w:val="uk-UA"/>
        </w:rPr>
        <w:t>-</w:t>
      </w:r>
      <w:r w:rsidRPr="00DC093A">
        <w:rPr>
          <w:rFonts w:ascii="Times New Roman" w:hAnsi="Times New Roman"/>
          <w:sz w:val="28"/>
          <w:szCs w:val="28"/>
        </w:rPr>
        <w:t>198.</w:t>
      </w:r>
      <w:r w:rsidRPr="00DC093A">
        <w:rPr>
          <w:rFonts w:ascii="Times New Roman" w:hAnsi="Times New Roman"/>
          <w:sz w:val="28"/>
          <w:szCs w:val="28"/>
          <w:lang w:val="uk-UA"/>
        </w:rPr>
        <w:t xml:space="preserve"> </w:t>
      </w:r>
      <w:r w:rsidRPr="00DC093A">
        <w:rPr>
          <w:rFonts w:ascii="Times New Roman" w:eastAsia="TimesNewRomanPSMT" w:hAnsi="Times New Roman"/>
          <w:sz w:val="28"/>
          <w:szCs w:val="28"/>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eastAsia="TimesNewRomanPSMT" w:hAnsi="Times New Roman"/>
          <w:b/>
          <w:sz w:val="28"/>
          <w:szCs w:val="28"/>
          <w:lang w:val="uk-UA"/>
        </w:rPr>
      </w:pPr>
      <w:r w:rsidRPr="00DC093A">
        <w:rPr>
          <w:rFonts w:ascii="Times New Roman" w:eastAsia="TimesNewRomanPSMT" w:hAnsi="Times New Roman"/>
          <w:sz w:val="28"/>
          <w:szCs w:val="28"/>
          <w:lang w:val="uk-UA"/>
        </w:rPr>
        <w:t xml:space="preserve">Грушевський М. Твори у 50-ти томах </w:t>
      </w:r>
      <w:r w:rsidRPr="00DC093A">
        <w:rPr>
          <w:rFonts w:ascii="Times New Roman" w:hAnsi="Times New Roman"/>
          <w:sz w:val="28"/>
          <w:szCs w:val="28"/>
          <w:lang w:val="uk-UA"/>
        </w:rPr>
        <w:t>[Електронний ресурс]</w:t>
      </w:r>
      <w:r w:rsidRPr="00DC093A">
        <w:rPr>
          <w:rFonts w:ascii="Times New Roman" w:eastAsia="TimesNewRomanPSMT" w:hAnsi="Times New Roman"/>
          <w:sz w:val="28"/>
          <w:szCs w:val="28"/>
          <w:lang w:val="uk-UA"/>
        </w:rPr>
        <w:t xml:space="preserve"> / Михайло Грушевський. – Т. 1. – Львів : Видавництво «Світ», 2002. – </w:t>
      </w:r>
      <w:r w:rsidRPr="00DC093A">
        <w:rPr>
          <w:rFonts w:ascii="Times New Roman" w:hAnsi="Times New Roman"/>
          <w:sz w:val="28"/>
          <w:szCs w:val="28"/>
          <w:lang w:val="uk-UA"/>
        </w:rPr>
        <w:t xml:space="preserve">[Режим доступу] : </w:t>
      </w:r>
      <w:r w:rsidRPr="00DC093A">
        <w:rPr>
          <w:rFonts w:ascii="Times New Roman" w:eastAsia="TimesNewRomanPSMT" w:hAnsi="Times New Roman"/>
          <w:sz w:val="28"/>
          <w:szCs w:val="28"/>
          <w:lang w:val="en-US"/>
        </w:rPr>
        <w:t>www</w:t>
      </w:r>
      <w:r w:rsidRPr="00DC093A">
        <w:rPr>
          <w:rFonts w:ascii="Times New Roman" w:eastAsia="TimesNewRomanPSMT" w:hAnsi="Times New Roman"/>
          <w:sz w:val="28"/>
          <w:szCs w:val="28"/>
          <w:lang w:val="uk-UA"/>
        </w:rPr>
        <w:t xml:space="preserve">.hrushevsky.nbuv.gov.ua › cgi-bin › Hrushevsky › person › </w:t>
      </w:r>
      <w:r w:rsidRPr="00DC093A">
        <w:rPr>
          <w:rFonts w:ascii="Times New Roman" w:hAnsi="Times New Roman"/>
          <w:sz w:val="28"/>
          <w:szCs w:val="28"/>
          <w:lang w:val="uk-UA"/>
        </w:rPr>
        <w:t>(дата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b/>
          <w:sz w:val="28"/>
          <w:szCs w:val="28"/>
          <w:lang w:val="uk-UA"/>
        </w:rPr>
      </w:pPr>
      <w:r w:rsidRPr="00DC093A">
        <w:rPr>
          <w:rFonts w:ascii="Times New Roman" w:hAnsi="Times New Roman"/>
          <w:sz w:val="28"/>
          <w:szCs w:val="28"/>
        </w:rPr>
        <w:t>Грушевський М. Шевченкове столітє / М</w:t>
      </w:r>
      <w:r w:rsidRPr="00DC093A">
        <w:rPr>
          <w:rFonts w:ascii="Times New Roman" w:hAnsi="Times New Roman"/>
          <w:sz w:val="28"/>
          <w:szCs w:val="28"/>
          <w:lang w:val="uk-UA"/>
        </w:rPr>
        <w:t>ихайло</w:t>
      </w:r>
      <w:r w:rsidRPr="00DC093A">
        <w:rPr>
          <w:rFonts w:ascii="Times New Roman" w:hAnsi="Times New Roman"/>
          <w:sz w:val="28"/>
          <w:szCs w:val="28"/>
        </w:rPr>
        <w:t xml:space="preserve"> Грушевський // </w:t>
      </w:r>
      <w:r w:rsidRPr="00DC093A">
        <w:rPr>
          <w:rFonts w:ascii="Times New Roman" w:hAnsi="Times New Roman"/>
          <w:noProof/>
          <w:spacing w:val="-16"/>
          <w:sz w:val="28"/>
          <w:szCs w:val="28"/>
        </w:rPr>
        <w:t>Л</w:t>
      </w:r>
      <w:r w:rsidRPr="00DC093A">
        <w:rPr>
          <w:rFonts w:ascii="Times New Roman" w:hAnsi="Times New Roman"/>
          <w:noProof/>
          <w:spacing w:val="-16"/>
          <w:sz w:val="28"/>
          <w:szCs w:val="28"/>
          <w:lang w:val="uk-UA"/>
        </w:rPr>
        <w:t>і</w:t>
      </w:r>
      <w:r w:rsidRPr="00DC093A">
        <w:rPr>
          <w:rFonts w:ascii="Times New Roman" w:hAnsi="Times New Roman"/>
          <w:noProof/>
          <w:spacing w:val="-16"/>
          <w:sz w:val="28"/>
          <w:szCs w:val="28"/>
        </w:rPr>
        <w:t>тературно</w:t>
      </w:r>
      <w:r w:rsidRPr="00DC093A">
        <w:rPr>
          <w:rFonts w:ascii="Times New Roman" w:hAnsi="Times New Roman"/>
          <w:noProof/>
          <w:spacing w:val="-16"/>
          <w:sz w:val="28"/>
          <w:szCs w:val="28"/>
          <w:lang w:val="uk-UA"/>
        </w:rPr>
        <w:t>-науковий вістник.</w:t>
      </w:r>
      <w:r w:rsidRPr="00DC093A">
        <w:rPr>
          <w:rFonts w:ascii="Times New Roman" w:hAnsi="Times New Roman"/>
          <w:sz w:val="28"/>
          <w:szCs w:val="28"/>
        </w:rPr>
        <w:t>. – 1914. – Т. 65. – С. 212–218.</w:t>
      </w:r>
      <w:r w:rsidRPr="00DC093A">
        <w:rPr>
          <w:rFonts w:ascii="Times New Roman" w:hAnsi="Times New Roman"/>
          <w:sz w:val="28"/>
          <w:szCs w:val="28"/>
          <w:lang w:val="uk-UA"/>
        </w:rPr>
        <w:t xml:space="preserve"> </w:t>
      </w:r>
    </w:p>
    <w:p w:rsidR="00A966CB" w:rsidRPr="00DC093A" w:rsidRDefault="00A966CB" w:rsidP="00A966CB">
      <w:pPr>
        <w:pStyle w:val="a5"/>
        <w:numPr>
          <w:ilvl w:val="0"/>
          <w:numId w:val="1"/>
        </w:numPr>
        <w:shd w:val="clear" w:color="auto" w:fill="auto"/>
        <w:tabs>
          <w:tab w:val="clear" w:pos="720"/>
        </w:tabs>
        <w:spacing w:line="360" w:lineRule="auto"/>
        <w:ind w:left="540" w:hanging="540"/>
        <w:rPr>
          <w:rFonts w:ascii="Times New Roman" w:hAnsi="Times New Roman" w:cs="Times New Roman"/>
          <w:noProof/>
          <w:spacing w:val="-4"/>
          <w:sz w:val="28"/>
          <w:szCs w:val="28"/>
        </w:rPr>
      </w:pPr>
      <w:r w:rsidRPr="00DC093A">
        <w:rPr>
          <w:rFonts w:ascii="Times New Roman" w:hAnsi="Times New Roman" w:cs="Times New Roman"/>
          <w:noProof/>
          <w:spacing w:val="-4"/>
          <w:sz w:val="28"/>
          <w:szCs w:val="28"/>
        </w:rPr>
        <w:t xml:space="preserve">Грушевський М. Щоденник (1883-1888 рр.) </w:t>
      </w:r>
      <w:r w:rsidRPr="00DC093A">
        <w:rPr>
          <w:rFonts w:ascii="Times New Roman" w:hAnsi="Times New Roman" w:cs="Times New Roman"/>
          <w:noProof/>
          <w:spacing w:val="-4"/>
          <w:sz w:val="28"/>
          <w:szCs w:val="28"/>
          <w:lang w:val="uk-UA"/>
        </w:rPr>
        <w:t xml:space="preserve">/ Михайло Грушевський </w:t>
      </w:r>
      <w:r w:rsidRPr="00DC093A">
        <w:rPr>
          <w:rFonts w:ascii="Times New Roman" w:hAnsi="Times New Roman" w:cs="Times New Roman"/>
          <w:noProof/>
          <w:spacing w:val="-4"/>
          <w:sz w:val="28"/>
          <w:szCs w:val="28"/>
        </w:rPr>
        <w:t>// Київська старовина. – 1993. – №3-5. – С.</w:t>
      </w:r>
      <w:r w:rsidRPr="00DC093A">
        <w:rPr>
          <w:rFonts w:ascii="Times New Roman" w:hAnsi="Times New Roman" w:cs="Times New Roman"/>
          <w:noProof/>
          <w:spacing w:val="-4"/>
          <w:sz w:val="28"/>
          <w:szCs w:val="28"/>
          <w:lang w:val="uk-UA"/>
        </w:rPr>
        <w:t xml:space="preserve"> </w:t>
      </w:r>
      <w:r w:rsidRPr="00DC093A">
        <w:rPr>
          <w:rFonts w:ascii="Times New Roman" w:hAnsi="Times New Roman" w:cs="Times New Roman"/>
          <w:noProof/>
          <w:spacing w:val="-4"/>
          <w:sz w:val="28"/>
          <w:szCs w:val="28"/>
        </w:rPr>
        <w:t>19</w:t>
      </w:r>
      <w:r w:rsidRPr="00DC093A">
        <w:rPr>
          <w:rFonts w:ascii="Times New Roman" w:hAnsi="Times New Roman" w:cs="Times New Roman"/>
          <w:noProof/>
          <w:spacing w:val="-4"/>
          <w:sz w:val="28"/>
          <w:szCs w:val="28"/>
          <w:lang w:val="uk-UA"/>
        </w:rPr>
        <w:t>-</w:t>
      </w:r>
      <w:r w:rsidRPr="00DC093A">
        <w:rPr>
          <w:rFonts w:ascii="Times New Roman" w:hAnsi="Times New Roman" w:cs="Times New Roman"/>
          <w:noProof/>
          <w:spacing w:val="-4"/>
          <w:sz w:val="28"/>
          <w:szCs w:val="28"/>
        </w:rPr>
        <w:t>49.</w:t>
      </w:r>
      <w:r w:rsidRPr="00DC093A">
        <w:rPr>
          <w:rFonts w:ascii="Times New Roman" w:hAnsi="Times New Roman" w:cs="Times New Roman"/>
          <w:noProof/>
          <w:spacing w:val="-4"/>
          <w:sz w:val="28"/>
          <w:szCs w:val="28"/>
          <w:lang w:val="uk-UA"/>
        </w:rPr>
        <w:t xml:space="preserve"> </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lastRenderedPageBreak/>
        <w:t xml:space="preserve">Гундорова Т. Феномен Стусового «жертвослова». Стус як текст / Т. Гундорова. – Мельбурн, 1992. </w:t>
      </w:r>
      <w:r w:rsidRPr="00DC093A">
        <w:rPr>
          <w:rFonts w:ascii="Times New Roman" w:hAnsi="Times New Roman"/>
          <w:sz w:val="28"/>
          <w:szCs w:val="28"/>
          <w:lang w:val="uk-UA"/>
        </w:rPr>
        <w:t xml:space="preserve">– </w:t>
      </w:r>
      <w:r w:rsidRPr="00DC093A">
        <w:rPr>
          <w:rFonts w:ascii="Times New Roman" w:hAnsi="Times New Roman"/>
          <w:sz w:val="28"/>
          <w:szCs w:val="28"/>
        </w:rPr>
        <w:t>232 с.</w:t>
      </w:r>
    </w:p>
    <w:p w:rsidR="00A966CB" w:rsidRPr="00DC093A" w:rsidRDefault="00A966CB" w:rsidP="00A966CB">
      <w:pPr>
        <w:pStyle w:val="a5"/>
        <w:numPr>
          <w:ilvl w:val="0"/>
          <w:numId w:val="1"/>
        </w:numPr>
        <w:shd w:val="clear" w:color="auto" w:fill="auto"/>
        <w:tabs>
          <w:tab w:val="clear" w:pos="720"/>
        </w:tabs>
        <w:spacing w:line="360" w:lineRule="auto"/>
        <w:ind w:left="540" w:hanging="540"/>
        <w:rPr>
          <w:rFonts w:ascii="Times New Roman" w:hAnsi="Times New Roman" w:cs="Times New Roman"/>
          <w:noProof/>
          <w:spacing w:val="-4"/>
          <w:sz w:val="28"/>
          <w:szCs w:val="28"/>
        </w:rPr>
      </w:pPr>
      <w:r w:rsidRPr="00DC093A">
        <w:rPr>
          <w:rFonts w:ascii="Times New Roman" w:hAnsi="Times New Roman" w:cs="Times New Roman"/>
          <w:noProof/>
          <w:spacing w:val="-4"/>
          <w:sz w:val="28"/>
          <w:szCs w:val="28"/>
          <w:lang w:val="uk-UA"/>
        </w:rPr>
        <w:t xml:space="preserve">Дорошенко В. Літературно-науковий вістник / В. Дорошенко // Літературно-наковий вістник. Покажчик змісту. – Т. 1. – 109 (1898-1932) / Уклав Б. Ясінський. – Київ, 2000. – С. 527-542.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Енциклопедія сучасної України [Електронний ресурс]</w:t>
      </w:r>
      <w:r w:rsidRPr="00DC093A">
        <w:rPr>
          <w:rFonts w:ascii="Times New Roman" w:hAnsi="Times New Roman"/>
          <w:sz w:val="28"/>
          <w:szCs w:val="28"/>
        </w:rPr>
        <w:t>.</w:t>
      </w:r>
      <w:r w:rsidRPr="00DC093A">
        <w:rPr>
          <w:rFonts w:ascii="Times New Roman" w:hAnsi="Times New Roman"/>
          <w:sz w:val="28"/>
          <w:szCs w:val="28"/>
          <w:lang w:val="uk-UA"/>
        </w:rPr>
        <w:t xml:space="preserve"> </w:t>
      </w:r>
      <w:r w:rsidRPr="00DC093A">
        <w:rPr>
          <w:rFonts w:ascii="Times New Roman" w:hAnsi="Times New Roman"/>
          <w:sz w:val="28"/>
          <w:szCs w:val="28"/>
        </w:rPr>
        <w:t xml:space="preserve">– [Режим доступу] : </w:t>
      </w:r>
      <w:hyperlink r:id="rId63" w:history="1">
        <w:r w:rsidRPr="00DC093A">
          <w:rPr>
            <w:rStyle w:val="a7"/>
            <w:rFonts w:ascii="Times New Roman" w:hAnsi="Times New Roman"/>
            <w:sz w:val="28"/>
            <w:szCs w:val="28"/>
          </w:rPr>
          <w:t>http</w:t>
        </w:r>
        <w:r w:rsidRPr="00DC093A">
          <w:rPr>
            <w:rStyle w:val="a7"/>
            <w:rFonts w:ascii="Times New Roman" w:hAnsi="Times New Roman"/>
            <w:sz w:val="28"/>
            <w:szCs w:val="28"/>
            <w:lang w:val="uk-UA"/>
          </w:rPr>
          <w:t>://</w:t>
        </w:r>
        <w:r w:rsidRPr="00DC093A">
          <w:rPr>
            <w:rStyle w:val="a7"/>
            <w:rFonts w:ascii="Times New Roman" w:hAnsi="Times New Roman"/>
            <w:sz w:val="28"/>
            <w:szCs w:val="28"/>
          </w:rPr>
          <w:t>esu</w:t>
        </w:r>
        <w:r w:rsidRPr="00DC093A">
          <w:rPr>
            <w:rStyle w:val="a7"/>
            <w:rFonts w:ascii="Times New Roman" w:hAnsi="Times New Roman"/>
            <w:sz w:val="28"/>
            <w:szCs w:val="28"/>
            <w:lang w:val="uk-UA"/>
          </w:rPr>
          <w:t>.</w:t>
        </w:r>
        <w:r w:rsidRPr="00DC093A">
          <w:rPr>
            <w:rStyle w:val="a7"/>
            <w:rFonts w:ascii="Times New Roman" w:hAnsi="Times New Roman"/>
            <w:sz w:val="28"/>
            <w:szCs w:val="28"/>
          </w:rPr>
          <w:t>com</w:t>
        </w:r>
        <w:r w:rsidRPr="00DC093A">
          <w:rPr>
            <w:rStyle w:val="a7"/>
            <w:rFonts w:ascii="Times New Roman" w:hAnsi="Times New Roman"/>
            <w:sz w:val="28"/>
            <w:szCs w:val="28"/>
            <w:lang w:val="uk-UA"/>
          </w:rPr>
          <w:t>.</w:t>
        </w:r>
        <w:r w:rsidRPr="00DC093A">
          <w:rPr>
            <w:rStyle w:val="a7"/>
            <w:rFonts w:ascii="Times New Roman" w:hAnsi="Times New Roman"/>
            <w:sz w:val="28"/>
            <w:szCs w:val="28"/>
          </w:rPr>
          <w:t>ua</w:t>
        </w:r>
        <w:r w:rsidRPr="00DC093A">
          <w:rPr>
            <w:rStyle w:val="a7"/>
            <w:rFonts w:ascii="Times New Roman" w:hAnsi="Times New Roman"/>
            <w:sz w:val="28"/>
            <w:szCs w:val="28"/>
            <w:lang w:val="uk-UA"/>
          </w:rPr>
          <w:t>/</w:t>
        </w:r>
        <w:r w:rsidRPr="00DC093A">
          <w:rPr>
            <w:rStyle w:val="a7"/>
            <w:rFonts w:ascii="Times New Roman" w:hAnsi="Times New Roman"/>
            <w:sz w:val="28"/>
            <w:szCs w:val="28"/>
          </w:rPr>
          <w:t>search</w:t>
        </w:r>
        <w:r w:rsidRPr="00DC093A">
          <w:rPr>
            <w:rStyle w:val="a7"/>
            <w:rFonts w:ascii="Times New Roman" w:hAnsi="Times New Roman"/>
            <w:sz w:val="28"/>
            <w:szCs w:val="28"/>
            <w:lang w:val="uk-UA"/>
          </w:rPr>
          <w:t>_</w:t>
        </w:r>
        <w:r w:rsidRPr="00DC093A">
          <w:rPr>
            <w:rStyle w:val="a7"/>
            <w:rFonts w:ascii="Times New Roman" w:hAnsi="Times New Roman"/>
            <w:sz w:val="28"/>
            <w:szCs w:val="28"/>
          </w:rPr>
          <w:t>articles</w:t>
        </w:r>
        <w:r w:rsidRPr="00DC093A">
          <w:rPr>
            <w:rStyle w:val="a7"/>
            <w:rFonts w:ascii="Times New Roman" w:hAnsi="Times New Roman"/>
            <w:sz w:val="28"/>
            <w:szCs w:val="28"/>
            <w:lang w:val="uk-UA"/>
          </w:rPr>
          <w:t>.</w:t>
        </w:r>
        <w:r w:rsidRPr="00DC093A">
          <w:rPr>
            <w:rStyle w:val="a7"/>
            <w:rFonts w:ascii="Times New Roman" w:hAnsi="Times New Roman"/>
            <w:sz w:val="28"/>
            <w:szCs w:val="28"/>
          </w:rPr>
          <w:t>php</w:t>
        </w:r>
        <w:r w:rsidRPr="00DC093A">
          <w:rPr>
            <w:rStyle w:val="a7"/>
            <w:rFonts w:ascii="Times New Roman" w:hAnsi="Times New Roman"/>
            <w:sz w:val="28"/>
            <w:szCs w:val="28"/>
            <w:lang w:val="uk-UA"/>
          </w:rPr>
          <w:t>?</w:t>
        </w:r>
        <w:r w:rsidRPr="00DC093A">
          <w:rPr>
            <w:rStyle w:val="a7"/>
            <w:rFonts w:ascii="Times New Roman" w:hAnsi="Times New Roman"/>
            <w:sz w:val="28"/>
            <w:szCs w:val="28"/>
          </w:rPr>
          <w:t>id</w:t>
        </w:r>
        <w:r w:rsidRPr="00DC093A">
          <w:rPr>
            <w:rStyle w:val="a7"/>
            <w:rFonts w:ascii="Times New Roman" w:hAnsi="Times New Roman"/>
            <w:sz w:val="28"/>
            <w:szCs w:val="28"/>
            <w:lang w:val="uk-UA"/>
          </w:rPr>
          <w:t>=17943</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iCs/>
          <w:sz w:val="28"/>
          <w:szCs w:val="28"/>
          <w:lang w:val="uk-UA"/>
        </w:rPr>
        <w:t xml:space="preserve">Здоровега В. Й. </w:t>
      </w:r>
      <w:r w:rsidRPr="00DC093A">
        <w:rPr>
          <w:rFonts w:ascii="Times New Roman" w:hAnsi="Times New Roman"/>
          <w:sz w:val="28"/>
          <w:szCs w:val="28"/>
          <w:lang w:val="uk-UA"/>
        </w:rPr>
        <w:t xml:space="preserve">Теорія і методика журналістської творчості : Навч. посібник / Володимир Здоровега. – Львів : ПАІС, 2000. – 180 с.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Ільків А. Інтимний епістолярій українських письменників другої половини ХІХ – початку ХХ СТ. (жанрові аспекти)</w:t>
      </w:r>
      <w:r w:rsidRPr="00DC093A">
        <w:rPr>
          <w:rFonts w:ascii="Times New Roman" w:hAnsi="Times New Roman"/>
          <w:sz w:val="28"/>
          <w:szCs w:val="28"/>
          <w:lang w:val="en-US"/>
        </w:rPr>
        <w:t xml:space="preserve"> / </w:t>
      </w:r>
      <w:r w:rsidRPr="00DC093A">
        <w:rPr>
          <w:rFonts w:ascii="Times New Roman" w:hAnsi="Times New Roman"/>
          <w:sz w:val="28"/>
          <w:szCs w:val="28"/>
          <w:lang w:val="uk-UA"/>
        </w:rPr>
        <w:t>Анна Ільків // Слово і Час. 2016 – №426. – С. 26-34.</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Коваль А. П. Мовні засоби української прогресивної публіцистики кінця </w:t>
      </w:r>
      <w:r w:rsidRPr="00DC093A">
        <w:rPr>
          <w:rFonts w:ascii="Times New Roman" w:hAnsi="Times New Roman"/>
          <w:sz w:val="28"/>
          <w:szCs w:val="28"/>
        </w:rPr>
        <w:t>XIX</w:t>
      </w:r>
      <w:r w:rsidRPr="00DC093A">
        <w:rPr>
          <w:rFonts w:ascii="Times New Roman" w:hAnsi="Times New Roman"/>
          <w:sz w:val="28"/>
          <w:szCs w:val="28"/>
          <w:lang w:val="uk-UA"/>
        </w:rPr>
        <w:t xml:space="preserve"> – поч. </w:t>
      </w:r>
      <w:r w:rsidRPr="00DC093A">
        <w:rPr>
          <w:rFonts w:ascii="Times New Roman" w:hAnsi="Times New Roman"/>
          <w:sz w:val="28"/>
          <w:szCs w:val="28"/>
        </w:rPr>
        <w:t>XX</w:t>
      </w:r>
      <w:r w:rsidRPr="00DC093A">
        <w:rPr>
          <w:rFonts w:ascii="Times New Roman" w:hAnsi="Times New Roman"/>
          <w:sz w:val="28"/>
          <w:szCs w:val="28"/>
          <w:lang w:val="uk-UA"/>
        </w:rPr>
        <w:t xml:space="preserve"> ст. / А. П. Коваль : Дис. ... канд. філол- наук. – Київ, 1954. – 269 с.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Котяш І. А. Історія епістолярію в українському та польському літературознавстві / І. А. Котяш // Наукові записки. Серія «Філологічна». – Вип. 27. – С. 191- 194.</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Котяш І. Жанр епістолярію у творчому доробку Івана Франка / І. Котяш // Вісник Львівського університету. Серія філологічна. 2015. Випуск 62. – С. 184-190</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hyperlink r:id="rId64" w:tooltip="Пошук за автором" w:history="1">
        <w:r w:rsidRPr="00DC093A">
          <w:rPr>
            <w:rStyle w:val="a7"/>
            <w:rFonts w:ascii="Times New Roman" w:hAnsi="Times New Roman"/>
            <w:sz w:val="28"/>
            <w:szCs w:val="28"/>
          </w:rPr>
          <w:t>Котяш І.</w:t>
        </w:r>
      </w:hyperlink>
      <w:r w:rsidRPr="00DC093A">
        <w:rPr>
          <w:rFonts w:ascii="Times New Roman" w:hAnsi="Times New Roman"/>
          <w:sz w:val="28"/>
          <w:szCs w:val="28"/>
        </w:rPr>
        <w:t xml:space="preserve"> </w:t>
      </w:r>
      <w:r w:rsidRPr="00DC093A">
        <w:rPr>
          <w:rFonts w:ascii="Times New Roman" w:hAnsi="Times New Roman"/>
          <w:bCs/>
          <w:sz w:val="28"/>
          <w:szCs w:val="28"/>
        </w:rPr>
        <w:t>Теоретико-методологічні засади вивчення епістолярію</w:t>
      </w:r>
      <w:r w:rsidRPr="00DC093A">
        <w:rPr>
          <w:rFonts w:ascii="Times New Roman" w:hAnsi="Times New Roman"/>
          <w:sz w:val="28"/>
          <w:szCs w:val="28"/>
        </w:rPr>
        <w:t xml:space="preserve"> [Електронний ресурс] / І. Котяш // </w:t>
      </w:r>
      <w:hyperlink r:id="rId65" w:tooltip="Періодичне видання" w:history="1">
        <w:r w:rsidRPr="00DC093A">
          <w:rPr>
            <w:rStyle w:val="a7"/>
            <w:rFonts w:ascii="Times New Roman" w:hAnsi="Times New Roman"/>
            <w:sz w:val="28"/>
            <w:szCs w:val="28"/>
          </w:rPr>
          <w:t>Нова педагогічна думка</w:t>
        </w:r>
      </w:hyperlink>
      <w:r w:rsidRPr="00DC093A">
        <w:rPr>
          <w:rFonts w:ascii="Times New Roman" w:hAnsi="Times New Roman"/>
          <w:sz w:val="28"/>
          <w:szCs w:val="28"/>
        </w:rPr>
        <w:t xml:space="preserve">. – 2014. – № 2. – С. 44-47. – [Режим доступу] : </w:t>
      </w:r>
      <w:hyperlink r:id="rId66" w:history="1">
        <w:r w:rsidRPr="00DC093A">
          <w:rPr>
            <w:rStyle w:val="a7"/>
            <w:rFonts w:ascii="Times New Roman" w:hAnsi="Times New Roman"/>
            <w:sz w:val="28"/>
            <w:szCs w:val="28"/>
          </w:rPr>
          <w:t>http://nbuv.gov.ua/UJRN/Npd_2014_2_14</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Крип’якевич І. Михайло Грушевський. Життя й діяльність. На честь 125-річчя з дня народження М. С. Грушевського / І. Крип’якевич // Великий українець : Матеріали з діяльності М. С. Грушевського / упор. А.</w:t>
      </w:r>
      <w:r w:rsidRPr="00DC093A">
        <w:rPr>
          <w:rFonts w:ascii="Times New Roman" w:hAnsi="Times New Roman"/>
          <w:sz w:val="28"/>
          <w:szCs w:val="28"/>
          <w:lang w:val="uk-UA"/>
        </w:rPr>
        <w:t> </w:t>
      </w:r>
      <w:r w:rsidRPr="00DC093A">
        <w:rPr>
          <w:rFonts w:ascii="Times New Roman" w:hAnsi="Times New Roman"/>
          <w:sz w:val="28"/>
          <w:szCs w:val="28"/>
        </w:rPr>
        <w:t>П.</w:t>
      </w:r>
      <w:r w:rsidRPr="00DC093A">
        <w:rPr>
          <w:rFonts w:ascii="Times New Roman" w:hAnsi="Times New Roman"/>
          <w:sz w:val="28"/>
          <w:szCs w:val="28"/>
          <w:lang w:val="uk-UA"/>
        </w:rPr>
        <w:t> </w:t>
      </w:r>
      <w:r w:rsidRPr="00DC093A">
        <w:rPr>
          <w:rFonts w:ascii="Times New Roman" w:hAnsi="Times New Roman"/>
          <w:sz w:val="28"/>
          <w:szCs w:val="28"/>
        </w:rPr>
        <w:t>Демиденко. – К</w:t>
      </w:r>
      <w:r w:rsidRPr="00DC093A">
        <w:rPr>
          <w:rFonts w:ascii="Times New Roman" w:hAnsi="Times New Roman"/>
          <w:sz w:val="28"/>
          <w:szCs w:val="28"/>
          <w:lang w:val="uk-UA"/>
        </w:rPr>
        <w:t>иїв</w:t>
      </w:r>
      <w:r w:rsidRPr="00DC093A">
        <w:rPr>
          <w:rFonts w:ascii="Times New Roman" w:hAnsi="Times New Roman"/>
          <w:sz w:val="28"/>
          <w:szCs w:val="28"/>
        </w:rPr>
        <w:t xml:space="preserve"> : Веселка, 1992. – С. 448</w:t>
      </w:r>
      <w:r w:rsidRPr="00DC093A">
        <w:rPr>
          <w:rFonts w:ascii="Times New Roman" w:hAnsi="Times New Roman"/>
          <w:sz w:val="28"/>
          <w:szCs w:val="28"/>
          <w:lang w:val="uk-UA"/>
        </w:rPr>
        <w:t>-</w:t>
      </w:r>
      <w:r w:rsidRPr="00DC093A">
        <w:rPr>
          <w:rFonts w:ascii="Times New Roman" w:hAnsi="Times New Roman"/>
          <w:sz w:val="28"/>
          <w:szCs w:val="28"/>
        </w:rPr>
        <w:t>483.</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lastRenderedPageBreak/>
        <w:t xml:space="preserve">Кузіна Н. Роль </w:t>
      </w:r>
      <w:r w:rsidRPr="00DC093A">
        <w:rPr>
          <w:rFonts w:ascii="Times New Roman" w:hAnsi="Times New Roman"/>
          <w:sz w:val="28"/>
          <w:szCs w:val="28"/>
          <w:lang w:val="uk-UA"/>
        </w:rPr>
        <w:t>«</w:t>
      </w:r>
      <w:r w:rsidRPr="00DC093A">
        <w:rPr>
          <w:rFonts w:ascii="Times New Roman" w:hAnsi="Times New Roman"/>
          <w:sz w:val="28"/>
          <w:szCs w:val="28"/>
        </w:rPr>
        <w:t>Літературно-наукового вісника</w:t>
      </w:r>
      <w:r w:rsidRPr="00DC093A">
        <w:rPr>
          <w:rFonts w:ascii="Times New Roman" w:hAnsi="Times New Roman"/>
          <w:sz w:val="28"/>
          <w:szCs w:val="28"/>
          <w:lang w:val="uk-UA"/>
        </w:rPr>
        <w:t>»</w:t>
      </w:r>
      <w:r w:rsidRPr="00DC093A">
        <w:rPr>
          <w:rFonts w:ascii="Times New Roman" w:hAnsi="Times New Roman"/>
          <w:sz w:val="28"/>
          <w:szCs w:val="28"/>
        </w:rPr>
        <w:t xml:space="preserve"> в національному відродженні України (Київський період 1907</w:t>
      </w:r>
      <w:r w:rsidRPr="00DC093A">
        <w:rPr>
          <w:rFonts w:ascii="Times New Roman" w:hAnsi="Times New Roman"/>
          <w:sz w:val="28"/>
          <w:szCs w:val="28"/>
          <w:lang w:val="uk-UA"/>
        </w:rPr>
        <w:t>-</w:t>
      </w:r>
      <w:r w:rsidRPr="00DC093A">
        <w:rPr>
          <w:rFonts w:ascii="Times New Roman" w:hAnsi="Times New Roman"/>
          <w:sz w:val="28"/>
          <w:szCs w:val="28"/>
        </w:rPr>
        <w:t>1919 рр.) : автореф. дис. на здобуття наук. ступеня к. іст. н</w:t>
      </w:r>
      <w:r w:rsidRPr="00DC093A">
        <w:rPr>
          <w:rFonts w:ascii="Times New Roman" w:hAnsi="Times New Roman"/>
          <w:sz w:val="28"/>
          <w:szCs w:val="28"/>
          <w:lang w:val="uk-UA"/>
        </w:rPr>
        <w:t>аук.</w:t>
      </w:r>
      <w:r w:rsidRPr="00DC093A">
        <w:rPr>
          <w:rFonts w:ascii="Times New Roman" w:hAnsi="Times New Roman"/>
          <w:sz w:val="28"/>
          <w:szCs w:val="28"/>
        </w:rPr>
        <w:t xml:space="preserve"> : 07. 00. 01 / Н. Кузіна. – К</w:t>
      </w:r>
      <w:r w:rsidRPr="00DC093A">
        <w:rPr>
          <w:rFonts w:ascii="Times New Roman" w:hAnsi="Times New Roman"/>
          <w:sz w:val="28"/>
          <w:szCs w:val="28"/>
          <w:lang w:val="uk-UA"/>
        </w:rPr>
        <w:t>иїв</w:t>
      </w:r>
      <w:r w:rsidRPr="00DC093A">
        <w:rPr>
          <w:rFonts w:ascii="Times New Roman" w:hAnsi="Times New Roman"/>
          <w:sz w:val="28"/>
          <w:szCs w:val="28"/>
        </w:rPr>
        <w:t>, 2003. – 18</w:t>
      </w:r>
      <w:r w:rsidRPr="00DC093A">
        <w:rPr>
          <w:rFonts w:ascii="Times New Roman" w:hAnsi="Times New Roman"/>
          <w:sz w:val="28"/>
          <w:szCs w:val="28"/>
          <w:lang w:val="uk-UA"/>
        </w:rPr>
        <w:t> </w:t>
      </w:r>
      <w:r w:rsidRPr="00DC093A">
        <w:rPr>
          <w:rFonts w:ascii="Times New Roman" w:hAnsi="Times New Roman"/>
          <w:sz w:val="28"/>
          <w:szCs w:val="28"/>
        </w:rPr>
        <w:t>с.</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Кузьменко В.</w:t>
      </w:r>
      <w:r w:rsidRPr="00DC093A">
        <w:rPr>
          <w:rFonts w:ascii="Times New Roman" w:hAnsi="Times New Roman"/>
          <w:sz w:val="28"/>
          <w:szCs w:val="28"/>
          <w:lang w:val="uk-UA"/>
        </w:rPr>
        <w:t xml:space="preserve"> </w:t>
      </w:r>
      <w:r w:rsidRPr="00DC093A">
        <w:rPr>
          <w:rFonts w:ascii="Times New Roman" w:hAnsi="Times New Roman"/>
          <w:sz w:val="28"/>
          <w:szCs w:val="28"/>
        </w:rPr>
        <w:t>І. Письменницький епістолярій в українському літературному процесі 20–50–х років ХХ ст.</w:t>
      </w:r>
      <w:r w:rsidRPr="00DC093A">
        <w:rPr>
          <w:rFonts w:ascii="Times New Roman" w:hAnsi="Times New Roman"/>
          <w:sz w:val="28"/>
          <w:szCs w:val="28"/>
          <w:lang w:val="uk-UA"/>
        </w:rPr>
        <w:t xml:space="preserve"> / В. Кузьменко. –</w:t>
      </w:r>
      <w:r w:rsidRPr="00DC093A">
        <w:rPr>
          <w:rFonts w:ascii="Times New Roman" w:hAnsi="Times New Roman"/>
          <w:sz w:val="28"/>
          <w:szCs w:val="28"/>
        </w:rPr>
        <w:t xml:space="preserve"> К</w:t>
      </w:r>
      <w:r w:rsidRPr="00DC093A">
        <w:rPr>
          <w:rFonts w:ascii="Times New Roman" w:hAnsi="Times New Roman"/>
          <w:sz w:val="28"/>
          <w:szCs w:val="28"/>
          <w:lang w:val="uk-UA"/>
        </w:rPr>
        <w:t xml:space="preserve">иїв </w:t>
      </w:r>
      <w:r w:rsidRPr="00DC093A">
        <w:rPr>
          <w:rFonts w:ascii="Times New Roman" w:hAnsi="Times New Roman"/>
          <w:sz w:val="28"/>
          <w:szCs w:val="28"/>
        </w:rPr>
        <w:t>: КСУ, 1998.</w:t>
      </w:r>
      <w:r w:rsidRPr="00DC093A">
        <w:rPr>
          <w:rFonts w:ascii="Times New Roman" w:hAnsi="Times New Roman"/>
          <w:sz w:val="28"/>
          <w:szCs w:val="28"/>
          <w:lang w:val="uk-UA"/>
        </w:rPr>
        <w:t xml:space="preserve"> –</w:t>
      </w:r>
      <w:r w:rsidRPr="00DC093A">
        <w:rPr>
          <w:rFonts w:ascii="Times New Roman" w:hAnsi="Times New Roman"/>
          <w:sz w:val="28"/>
          <w:szCs w:val="28"/>
        </w:rPr>
        <w:t xml:space="preserve"> 305с..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Литературная энциклопедия</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В 11 т. </w:t>
      </w:r>
      <w:r w:rsidRPr="00DC093A">
        <w:rPr>
          <w:rFonts w:ascii="Times New Roman" w:hAnsi="Times New Roman"/>
          <w:sz w:val="28"/>
          <w:szCs w:val="28"/>
          <w:lang w:val="uk-UA"/>
        </w:rPr>
        <w:t>–</w:t>
      </w:r>
      <w:r w:rsidRPr="00DC093A">
        <w:rPr>
          <w:rFonts w:ascii="Times New Roman" w:hAnsi="Times New Roman"/>
          <w:sz w:val="28"/>
          <w:szCs w:val="28"/>
        </w:rPr>
        <w:t xml:space="preserve"> М., 1929-1939.</w:t>
      </w:r>
      <w:r w:rsidRPr="00DC093A">
        <w:rPr>
          <w:rFonts w:ascii="Times New Roman" w:eastAsia="TimesNewRomanPSMT" w:hAnsi="Times New Roman"/>
          <w:sz w:val="28"/>
          <w:szCs w:val="28"/>
        </w:rPr>
        <w:t xml:space="preserve"> –</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[Электронный</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ресурс].</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 [Режим</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доступа] :</w:t>
      </w:r>
      <w:r w:rsidRPr="00DC093A">
        <w:rPr>
          <w:rFonts w:ascii="Times New Roman" w:hAnsi="Times New Roman"/>
          <w:sz w:val="28"/>
          <w:szCs w:val="28"/>
        </w:rPr>
        <w:t xml:space="preserve"> </w:t>
      </w:r>
      <w:hyperlink r:id="rId67" w:history="1">
        <w:r w:rsidRPr="00DC093A">
          <w:rPr>
            <w:rStyle w:val="a7"/>
            <w:rFonts w:ascii="Times New Roman" w:hAnsi="Times New Roman"/>
            <w:sz w:val="28"/>
            <w:szCs w:val="28"/>
          </w:rPr>
          <w:t xml:space="preserve">http://feb-web.ru/feb/litenc/encyclop/le9/le9-3553.htm </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Літературознавчий словник-довідник / Ред. Р. Т. Гром’як, Ю. І. Ковалів. – Київ : ВЦ «Академія», 1997. – 752 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Лозовский Б. Н. </w:t>
      </w:r>
      <w:r w:rsidRPr="00DC093A">
        <w:rPr>
          <w:rFonts w:ascii="Times New Roman" w:hAnsi="Times New Roman"/>
          <w:sz w:val="28"/>
          <w:szCs w:val="28"/>
        </w:rPr>
        <w:t xml:space="preserve">Журналистика : краткий словарь </w:t>
      </w:r>
      <w:r w:rsidRPr="00DC093A">
        <w:rPr>
          <w:rFonts w:ascii="Times New Roman" w:eastAsia="TimesNewRomanPSMT" w:hAnsi="Times New Roman"/>
          <w:sz w:val="28"/>
          <w:szCs w:val="28"/>
        </w:rPr>
        <w:t>[Електронный</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ресурс]</w:t>
      </w:r>
      <w:r w:rsidRPr="00DC093A">
        <w:rPr>
          <w:rFonts w:ascii="Times New Roman" w:eastAsia="TimesNewRomanPSMT" w:hAnsi="Times New Roman"/>
          <w:sz w:val="28"/>
          <w:szCs w:val="28"/>
          <w:lang w:val="uk-UA"/>
        </w:rPr>
        <w:t xml:space="preserve"> </w:t>
      </w:r>
      <w:r w:rsidRPr="00DC093A">
        <w:rPr>
          <w:rFonts w:ascii="Times New Roman" w:hAnsi="Times New Roman"/>
          <w:sz w:val="28"/>
          <w:szCs w:val="28"/>
        </w:rPr>
        <w:t>/ Б.</w:t>
      </w:r>
      <w:r w:rsidRPr="00DC093A">
        <w:rPr>
          <w:rFonts w:ascii="Times New Roman" w:hAnsi="Times New Roman"/>
          <w:sz w:val="28"/>
          <w:szCs w:val="28"/>
          <w:lang w:val="uk-UA"/>
        </w:rPr>
        <w:t> </w:t>
      </w:r>
      <w:r w:rsidRPr="00DC093A">
        <w:rPr>
          <w:rFonts w:ascii="Times New Roman" w:hAnsi="Times New Roman"/>
          <w:sz w:val="28"/>
          <w:szCs w:val="28"/>
        </w:rPr>
        <w:t xml:space="preserve">Н. Лозовский. </w:t>
      </w:r>
      <w:r w:rsidRPr="00DC093A">
        <w:rPr>
          <w:rFonts w:ascii="Times New Roman" w:hAnsi="Times New Roman"/>
          <w:sz w:val="28"/>
          <w:szCs w:val="28"/>
          <w:lang w:val="uk-UA"/>
        </w:rPr>
        <w:t>–</w:t>
      </w:r>
      <w:r w:rsidRPr="00DC093A">
        <w:rPr>
          <w:rFonts w:ascii="Times New Roman" w:hAnsi="Times New Roman"/>
          <w:sz w:val="28"/>
          <w:szCs w:val="28"/>
        </w:rPr>
        <w:t xml:space="preserve"> Екатеринбург</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Изд-во Урал. ун-та, 2004. </w:t>
      </w:r>
      <w:r w:rsidRPr="00DC093A">
        <w:rPr>
          <w:rFonts w:ascii="Times New Roman" w:hAnsi="Times New Roman"/>
          <w:sz w:val="28"/>
          <w:szCs w:val="28"/>
          <w:lang w:val="uk-UA"/>
        </w:rPr>
        <w:t>–</w:t>
      </w:r>
      <w:r w:rsidRPr="00DC093A">
        <w:rPr>
          <w:rFonts w:ascii="Times New Roman" w:hAnsi="Times New Roman"/>
          <w:sz w:val="28"/>
          <w:szCs w:val="28"/>
        </w:rPr>
        <w:t xml:space="preserve"> 116 с.</w:t>
      </w:r>
      <w:r w:rsidRPr="00DC093A">
        <w:rPr>
          <w:rFonts w:ascii="Times New Roman" w:eastAsia="TimesNewRomanPSMT" w:hAnsi="Times New Roman"/>
          <w:sz w:val="28"/>
          <w:szCs w:val="28"/>
          <w:lang w:val="uk-UA"/>
        </w:rPr>
        <w:t xml:space="preserve"> – </w:t>
      </w:r>
      <w:r w:rsidRPr="00DC093A">
        <w:rPr>
          <w:rFonts w:ascii="Times New Roman" w:eastAsia="TimesNewRomanPSMT" w:hAnsi="Times New Roman"/>
          <w:sz w:val="28"/>
          <w:szCs w:val="28"/>
        </w:rPr>
        <w:t>[Режим</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доступа]</w:t>
      </w:r>
      <w:r w:rsidRPr="00DC093A">
        <w:rPr>
          <w:rFonts w:ascii="Times New Roman" w:eastAsia="TimesNewRomanPSMT" w:hAnsi="Times New Roman"/>
          <w:sz w:val="28"/>
          <w:szCs w:val="28"/>
          <w:lang w:val="uk-UA"/>
        </w:rPr>
        <w:t xml:space="preserve"> </w:t>
      </w:r>
      <w:r w:rsidRPr="00DC093A">
        <w:rPr>
          <w:rFonts w:ascii="Times New Roman" w:eastAsia="TimesNewRomanPSMT" w:hAnsi="Times New Roman"/>
          <w:sz w:val="28"/>
          <w:szCs w:val="28"/>
        </w:rPr>
        <w:t>:</w:t>
      </w:r>
      <w:r w:rsidRPr="00DC093A">
        <w:rPr>
          <w:rFonts w:ascii="Times New Roman" w:hAnsi="Times New Roman"/>
          <w:sz w:val="28"/>
          <w:szCs w:val="28"/>
          <w:lang w:val="uk-UA"/>
        </w:rPr>
        <w:t xml:space="preserve"> </w:t>
      </w:r>
      <w:hyperlink r:id="rId68" w:history="1">
        <w:r w:rsidRPr="00DC093A">
          <w:rPr>
            <w:rStyle w:val="a7"/>
            <w:rFonts w:ascii="Times New Roman" w:hAnsi="Times New Roman"/>
            <w:sz w:val="28"/>
            <w:szCs w:val="28"/>
          </w:rPr>
          <w:t>http://virlib.eunnet.net/win/metod_</w:t>
        </w:r>
        <w:r w:rsidRPr="00DC093A">
          <w:rPr>
            <w:rStyle w:val="a7"/>
            <w:rFonts w:ascii="Times New Roman" w:hAnsi="Times New Roman"/>
            <w:sz w:val="28"/>
            <w:szCs w:val="28"/>
            <w:lang w:val="en-US"/>
          </w:rPr>
          <w:t>materials</w:t>
        </w:r>
        <w:r w:rsidRPr="00DC093A">
          <w:rPr>
            <w:rStyle w:val="a7"/>
            <w:rFonts w:ascii="Times New Roman" w:hAnsi="Times New Roman"/>
            <w:sz w:val="28"/>
            <w:szCs w:val="28"/>
          </w:rPr>
          <w:t>/</w:t>
        </w:r>
        <w:r w:rsidRPr="00DC093A">
          <w:rPr>
            <w:rStyle w:val="a7"/>
            <w:rFonts w:ascii="Times New Roman" w:hAnsi="Times New Roman"/>
            <w:sz w:val="28"/>
            <w:szCs w:val="28"/>
            <w:lang w:val="en-US"/>
          </w:rPr>
          <w:t>jdictionary</w:t>
        </w:r>
        <w:r w:rsidRPr="00DC093A">
          <w:rPr>
            <w:rStyle w:val="a7"/>
            <w:rFonts w:ascii="Times New Roman" w:hAnsi="Times New Roman"/>
            <w:sz w:val="28"/>
            <w:szCs w:val="28"/>
          </w:rPr>
          <w:t>/?</w:t>
        </w:r>
        <w:r w:rsidRPr="00DC093A">
          <w:rPr>
            <w:rStyle w:val="a7"/>
            <w:rFonts w:ascii="Times New Roman" w:hAnsi="Times New Roman"/>
            <w:sz w:val="28"/>
            <w:szCs w:val="28"/>
            <w:lang w:val="en-US"/>
          </w:rPr>
          <w:t>xsln</w:t>
        </w:r>
        <w:r w:rsidRPr="00DC093A">
          <w:rPr>
            <w:rStyle w:val="a7"/>
            <w:rFonts w:ascii="Times New Roman" w:hAnsi="Times New Roman"/>
            <w:sz w:val="28"/>
            <w:szCs w:val="28"/>
          </w:rPr>
          <w:t>=</w:t>
        </w:r>
        <w:r w:rsidRPr="00DC093A">
          <w:rPr>
            <w:rStyle w:val="a7"/>
            <w:rFonts w:ascii="Times New Roman" w:hAnsi="Times New Roman"/>
            <w:sz w:val="28"/>
            <w:szCs w:val="28"/>
            <w:lang w:val="en-US"/>
          </w:rPr>
          <w:t>article</w:t>
        </w:r>
        <w:r w:rsidRPr="00DC093A">
          <w:rPr>
            <w:rStyle w:val="a7"/>
            <w:rFonts w:ascii="Times New Roman" w:hAnsi="Times New Roman"/>
            <w:sz w:val="28"/>
            <w:szCs w:val="28"/>
          </w:rPr>
          <w:t>.</w:t>
        </w:r>
        <w:r w:rsidRPr="00DC093A">
          <w:rPr>
            <w:rStyle w:val="a7"/>
            <w:rFonts w:ascii="Times New Roman" w:hAnsi="Times New Roman"/>
            <w:sz w:val="28"/>
            <w:szCs w:val="28"/>
            <w:lang w:val="en-US"/>
          </w:rPr>
          <w:t>slt</w:t>
        </w:r>
        <w:r w:rsidRPr="00DC093A">
          <w:rPr>
            <w:rStyle w:val="a7"/>
            <w:rFonts w:ascii="Times New Roman" w:hAnsi="Times New Roman"/>
            <w:sz w:val="28"/>
            <w:szCs w:val="28"/>
          </w:rPr>
          <w:t>&amp;</w:t>
        </w:r>
        <w:r w:rsidRPr="00DC093A">
          <w:rPr>
            <w:rStyle w:val="a7"/>
            <w:rFonts w:ascii="Times New Roman" w:hAnsi="Times New Roman"/>
            <w:sz w:val="28"/>
            <w:szCs w:val="28"/>
            <w:lang w:val="en-US"/>
          </w:rPr>
          <w:t>id</w:t>
        </w:r>
        <w:r w:rsidRPr="00DC093A">
          <w:rPr>
            <w:rStyle w:val="a7"/>
            <w:rFonts w:ascii="Times New Roman" w:hAnsi="Times New Roman"/>
            <w:sz w:val="28"/>
            <w:szCs w:val="28"/>
          </w:rPr>
          <w:t>=</w:t>
        </w:r>
        <w:r w:rsidRPr="00DC093A">
          <w:rPr>
            <w:rStyle w:val="a7"/>
            <w:rFonts w:ascii="Times New Roman" w:hAnsi="Times New Roman"/>
            <w:sz w:val="28"/>
            <w:szCs w:val="28"/>
            <w:lang w:val="en-US"/>
          </w:rPr>
          <w:t>a</w:t>
        </w:r>
        <w:r w:rsidRPr="00DC093A">
          <w:rPr>
            <w:rStyle w:val="a7"/>
            <w:rFonts w:ascii="Times New Roman" w:hAnsi="Times New Roman"/>
            <w:sz w:val="28"/>
            <w:szCs w:val="28"/>
          </w:rPr>
          <w:t>11</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Лось Й. </w:t>
      </w:r>
      <w:r w:rsidRPr="00DC093A">
        <w:rPr>
          <w:rFonts w:ascii="Times New Roman" w:hAnsi="Times New Roman"/>
          <w:sz w:val="28"/>
          <w:szCs w:val="28"/>
        </w:rPr>
        <w:t>Журналістика перед новим викликом</w:t>
      </w:r>
      <w:r w:rsidRPr="00DC093A">
        <w:rPr>
          <w:rFonts w:ascii="Times New Roman" w:hAnsi="Times New Roman"/>
          <w:sz w:val="28"/>
          <w:szCs w:val="28"/>
          <w:lang w:val="uk-UA"/>
        </w:rPr>
        <w:t xml:space="preserve"> / Й. Лось</w:t>
      </w:r>
      <w:r w:rsidRPr="00DC093A">
        <w:rPr>
          <w:rFonts w:ascii="Times New Roman" w:hAnsi="Times New Roman"/>
          <w:sz w:val="28"/>
          <w:szCs w:val="28"/>
        </w:rPr>
        <w:t xml:space="preserve"> // Вісн. Львів. ун-ту. Сер. журналістика. </w:t>
      </w:r>
      <w:r w:rsidRPr="00DC093A">
        <w:rPr>
          <w:rFonts w:ascii="Times New Roman" w:hAnsi="Times New Roman"/>
          <w:sz w:val="28"/>
          <w:szCs w:val="28"/>
          <w:lang w:val="uk-UA"/>
        </w:rPr>
        <w:t xml:space="preserve">– </w:t>
      </w:r>
      <w:r w:rsidRPr="00DC093A">
        <w:rPr>
          <w:rFonts w:ascii="Times New Roman" w:hAnsi="Times New Roman"/>
          <w:sz w:val="28"/>
          <w:szCs w:val="28"/>
        </w:rPr>
        <w:t xml:space="preserve">2004. </w:t>
      </w:r>
      <w:r w:rsidRPr="00DC093A">
        <w:rPr>
          <w:rFonts w:ascii="Times New Roman" w:hAnsi="Times New Roman"/>
          <w:sz w:val="28"/>
          <w:szCs w:val="28"/>
          <w:lang w:val="uk-UA"/>
        </w:rPr>
        <w:t>–</w:t>
      </w:r>
      <w:r w:rsidRPr="00DC093A">
        <w:rPr>
          <w:rFonts w:ascii="Times New Roman" w:hAnsi="Times New Roman"/>
          <w:sz w:val="28"/>
          <w:szCs w:val="28"/>
        </w:rPr>
        <w:t xml:space="preserve"> Вип. 25. </w:t>
      </w:r>
      <w:r w:rsidRPr="00DC093A">
        <w:rPr>
          <w:rFonts w:ascii="Times New Roman" w:hAnsi="Times New Roman"/>
          <w:sz w:val="28"/>
          <w:szCs w:val="28"/>
          <w:lang w:val="uk-UA"/>
        </w:rPr>
        <w:t>–</w:t>
      </w:r>
      <w:r w:rsidRPr="00DC093A">
        <w:rPr>
          <w:rFonts w:ascii="Times New Roman" w:hAnsi="Times New Roman"/>
          <w:sz w:val="28"/>
          <w:szCs w:val="28"/>
        </w:rPr>
        <w:t xml:space="preserve"> С. 18-44.</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Лось Й. </w:t>
      </w:r>
      <w:r w:rsidRPr="00DC093A">
        <w:rPr>
          <w:rFonts w:ascii="Times New Roman" w:hAnsi="Times New Roman"/>
          <w:sz w:val="28"/>
          <w:szCs w:val="28"/>
        </w:rPr>
        <w:t>Світоглядна публіцистика як формуючий принцип суспільства</w:t>
      </w:r>
      <w:r w:rsidRPr="00DC093A">
        <w:rPr>
          <w:rFonts w:ascii="Times New Roman" w:hAnsi="Times New Roman"/>
          <w:sz w:val="28"/>
          <w:szCs w:val="28"/>
          <w:lang w:val="uk-UA"/>
        </w:rPr>
        <w:t xml:space="preserve"> / Й.</w:t>
      </w:r>
      <w:r w:rsidRPr="00DC093A">
        <w:rPr>
          <w:rFonts w:ascii="Times New Roman" w:hAnsi="Times New Roman"/>
          <w:sz w:val="28"/>
          <w:szCs w:val="28"/>
          <w:lang w:val="en-US"/>
        </w:rPr>
        <w:t> </w:t>
      </w:r>
      <w:r w:rsidRPr="00DC093A">
        <w:rPr>
          <w:rFonts w:ascii="Times New Roman" w:hAnsi="Times New Roman"/>
          <w:sz w:val="28"/>
          <w:szCs w:val="28"/>
          <w:lang w:val="uk-UA"/>
        </w:rPr>
        <w:t>Лось</w:t>
      </w:r>
      <w:r w:rsidRPr="00DC093A">
        <w:rPr>
          <w:rFonts w:ascii="Times New Roman" w:hAnsi="Times New Roman"/>
          <w:sz w:val="28"/>
          <w:szCs w:val="28"/>
        </w:rPr>
        <w:t xml:space="preserve"> // Exprofesso</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Зб. наук. праць. </w:t>
      </w:r>
      <w:r w:rsidRPr="00DC093A">
        <w:rPr>
          <w:rFonts w:ascii="Times New Roman" w:hAnsi="Times New Roman"/>
          <w:sz w:val="28"/>
          <w:szCs w:val="28"/>
          <w:lang w:val="uk-UA"/>
        </w:rPr>
        <w:t>–</w:t>
      </w:r>
      <w:r w:rsidRPr="00DC093A">
        <w:rPr>
          <w:rFonts w:ascii="Times New Roman" w:hAnsi="Times New Roman"/>
          <w:sz w:val="28"/>
          <w:szCs w:val="28"/>
        </w:rPr>
        <w:t xml:space="preserve"> 2001. </w:t>
      </w:r>
      <w:r w:rsidRPr="00DC093A">
        <w:rPr>
          <w:rFonts w:ascii="Times New Roman" w:hAnsi="Times New Roman"/>
          <w:sz w:val="28"/>
          <w:szCs w:val="28"/>
          <w:lang w:val="uk-UA"/>
        </w:rPr>
        <w:t>–</w:t>
      </w:r>
      <w:r w:rsidRPr="00DC093A">
        <w:rPr>
          <w:rFonts w:ascii="Times New Roman" w:hAnsi="Times New Roman"/>
          <w:sz w:val="28"/>
          <w:szCs w:val="28"/>
        </w:rPr>
        <w:t xml:space="preserve"> Вип. 3. </w:t>
      </w:r>
      <w:r w:rsidRPr="00DC093A">
        <w:rPr>
          <w:rFonts w:ascii="Times New Roman" w:hAnsi="Times New Roman"/>
          <w:sz w:val="28"/>
          <w:szCs w:val="28"/>
          <w:lang w:val="uk-UA"/>
        </w:rPr>
        <w:t>–</w:t>
      </w:r>
      <w:r w:rsidRPr="00DC093A">
        <w:rPr>
          <w:rFonts w:ascii="Times New Roman" w:hAnsi="Times New Roman"/>
          <w:sz w:val="28"/>
          <w:szCs w:val="28"/>
        </w:rPr>
        <w:t xml:space="preserve"> C. 107-121.</w:t>
      </w:r>
      <w:r w:rsidRPr="00DC093A">
        <w:rPr>
          <w:rFonts w:ascii="Times New Roman" w:hAnsi="Times New Roman"/>
          <w:sz w:val="28"/>
          <w:szCs w:val="28"/>
          <w:lang w:val="uk-UA"/>
        </w:rPr>
        <w:t xml:space="preserve"> </w:t>
      </w:r>
      <w:r w:rsidRPr="00DC093A">
        <w:rPr>
          <w:rFonts w:ascii="Times New Roman" w:hAnsi="Times New Roman"/>
          <w:b/>
          <w:sz w:val="28"/>
          <w:szCs w:val="28"/>
          <w:lang w:val="uk-UA"/>
        </w:rPr>
        <w:t xml:space="preserve"> </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Мазоха Г. С. Е</w:t>
      </w:r>
      <w:r w:rsidRPr="00DC093A">
        <w:rPr>
          <w:rFonts w:ascii="Times New Roman" w:hAnsi="Times New Roman"/>
          <w:sz w:val="28"/>
          <w:szCs w:val="28"/>
          <w:lang w:val="uk-UA"/>
        </w:rPr>
        <w:t xml:space="preserve">пістолярна спадщина і парадигми наукового дослідження </w:t>
      </w:r>
      <w:r w:rsidRPr="00DC093A">
        <w:rPr>
          <w:rFonts w:ascii="Times New Roman" w:hAnsi="Times New Roman"/>
          <w:sz w:val="28"/>
          <w:szCs w:val="28"/>
        </w:rPr>
        <w:t>[Електронний ресурс]</w:t>
      </w:r>
      <w:r w:rsidRPr="00DC093A">
        <w:rPr>
          <w:rFonts w:ascii="Times New Roman" w:hAnsi="Times New Roman"/>
          <w:sz w:val="28"/>
          <w:szCs w:val="28"/>
          <w:lang w:val="uk-UA"/>
        </w:rPr>
        <w:t xml:space="preserve"> // </w:t>
      </w:r>
      <w:r w:rsidRPr="00DC093A">
        <w:rPr>
          <w:rFonts w:ascii="Times New Roman" w:hAnsi="Times New Roman"/>
          <w:sz w:val="28"/>
          <w:szCs w:val="28"/>
        </w:rPr>
        <w:t>В</w:t>
      </w:r>
      <w:r w:rsidRPr="00DC093A">
        <w:rPr>
          <w:rFonts w:ascii="Times New Roman" w:hAnsi="Times New Roman"/>
          <w:sz w:val="28"/>
          <w:szCs w:val="28"/>
          <w:lang w:val="uk-UA"/>
        </w:rPr>
        <w:t>існик</w:t>
      </w:r>
      <w:r w:rsidRPr="00DC093A">
        <w:rPr>
          <w:rFonts w:ascii="Times New Roman" w:hAnsi="Times New Roman"/>
          <w:sz w:val="28"/>
          <w:szCs w:val="28"/>
        </w:rPr>
        <w:t xml:space="preserve"> Житомирського державного університету імені Івана Франка</w:t>
      </w:r>
      <w:r w:rsidRPr="00DC093A">
        <w:rPr>
          <w:rFonts w:ascii="Times New Roman" w:hAnsi="Times New Roman"/>
          <w:sz w:val="28"/>
          <w:szCs w:val="28"/>
          <w:lang w:val="uk-UA"/>
        </w:rPr>
        <w:t xml:space="preserve"> / Г. С. Мазоха</w:t>
      </w:r>
      <w:r w:rsidRPr="00DC093A">
        <w:rPr>
          <w:rFonts w:ascii="Times New Roman" w:hAnsi="Times New Roman"/>
          <w:sz w:val="28"/>
          <w:szCs w:val="28"/>
        </w:rPr>
        <w:t xml:space="preserve"> [Режим доступу] : </w:t>
      </w:r>
      <w:hyperlink r:id="rId69" w:history="1">
        <w:r w:rsidRPr="00DC093A">
          <w:rPr>
            <w:rStyle w:val="a7"/>
            <w:rFonts w:ascii="Times New Roman" w:hAnsi="Times New Roman"/>
            <w:sz w:val="28"/>
            <w:szCs w:val="28"/>
          </w:rPr>
          <w:t>http://eprints.zu.edu.ua/2599/1/05mgspnd.pdf</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Мазоха Г. С. Український письменницький епістолярій другої половини ХХ ст.: жанрово-стильові модифікації / Г. С. Мазоха. – Київ : Міленіум, 2006. – 344 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lastRenderedPageBreak/>
        <w:t xml:space="preserve">Невська Ю. Епістолярний дискурс як віддзеркалення мовної особистості / Ю. Невська // </w:t>
      </w:r>
      <w:r w:rsidRPr="00DC093A">
        <w:rPr>
          <w:rFonts w:ascii="Times New Roman" w:hAnsi="Times New Roman"/>
          <w:sz w:val="28"/>
          <w:szCs w:val="28"/>
        </w:rPr>
        <w:t>Science</w:t>
      </w:r>
      <w:r w:rsidRPr="00DC093A">
        <w:rPr>
          <w:rFonts w:ascii="Times New Roman" w:hAnsi="Times New Roman"/>
          <w:sz w:val="28"/>
          <w:szCs w:val="28"/>
          <w:lang w:val="uk-UA"/>
        </w:rPr>
        <w:t xml:space="preserve"> </w:t>
      </w:r>
      <w:r w:rsidRPr="00DC093A">
        <w:rPr>
          <w:rFonts w:ascii="Times New Roman" w:hAnsi="Times New Roman"/>
          <w:sz w:val="28"/>
          <w:szCs w:val="28"/>
        </w:rPr>
        <w:t>and</w:t>
      </w:r>
      <w:r w:rsidRPr="00DC093A">
        <w:rPr>
          <w:rFonts w:ascii="Times New Roman" w:hAnsi="Times New Roman"/>
          <w:sz w:val="28"/>
          <w:szCs w:val="28"/>
          <w:lang w:val="uk-UA"/>
        </w:rPr>
        <w:t xml:space="preserve"> </w:t>
      </w:r>
      <w:r w:rsidRPr="00DC093A">
        <w:rPr>
          <w:rFonts w:ascii="Times New Roman" w:hAnsi="Times New Roman"/>
          <w:sz w:val="28"/>
          <w:szCs w:val="28"/>
        </w:rPr>
        <w:t>Education</w:t>
      </w:r>
      <w:r w:rsidRPr="00DC093A">
        <w:rPr>
          <w:rFonts w:ascii="Times New Roman" w:hAnsi="Times New Roman"/>
          <w:sz w:val="28"/>
          <w:szCs w:val="28"/>
          <w:lang w:val="uk-UA"/>
        </w:rPr>
        <w:t xml:space="preserve"> </w:t>
      </w:r>
      <w:r w:rsidRPr="00DC093A">
        <w:rPr>
          <w:rFonts w:ascii="Times New Roman" w:hAnsi="Times New Roman"/>
          <w:sz w:val="28"/>
          <w:szCs w:val="28"/>
        </w:rPr>
        <w:t>a</w:t>
      </w:r>
      <w:r w:rsidRPr="00DC093A">
        <w:rPr>
          <w:rFonts w:ascii="Times New Roman" w:hAnsi="Times New Roman"/>
          <w:sz w:val="28"/>
          <w:szCs w:val="28"/>
          <w:lang w:val="uk-UA"/>
        </w:rPr>
        <w:t xml:space="preserve"> </w:t>
      </w:r>
      <w:r w:rsidRPr="00DC093A">
        <w:rPr>
          <w:rFonts w:ascii="Times New Roman" w:hAnsi="Times New Roman"/>
          <w:sz w:val="28"/>
          <w:szCs w:val="28"/>
        </w:rPr>
        <w:t>New</w:t>
      </w:r>
      <w:r w:rsidRPr="00DC093A">
        <w:rPr>
          <w:rFonts w:ascii="Times New Roman" w:hAnsi="Times New Roman"/>
          <w:sz w:val="28"/>
          <w:szCs w:val="28"/>
          <w:lang w:val="uk-UA"/>
        </w:rPr>
        <w:t xml:space="preserve"> </w:t>
      </w:r>
      <w:r w:rsidRPr="00DC093A">
        <w:rPr>
          <w:rFonts w:ascii="Times New Roman" w:hAnsi="Times New Roman"/>
          <w:sz w:val="28"/>
          <w:szCs w:val="28"/>
        </w:rPr>
        <w:t>Dimension</w:t>
      </w:r>
      <w:r w:rsidRPr="00DC093A">
        <w:rPr>
          <w:rFonts w:ascii="Times New Roman" w:hAnsi="Times New Roman"/>
          <w:sz w:val="28"/>
          <w:szCs w:val="28"/>
          <w:lang w:val="uk-UA"/>
        </w:rPr>
        <w:t xml:space="preserve">. </w:t>
      </w:r>
      <w:r w:rsidRPr="00DC093A">
        <w:rPr>
          <w:rFonts w:ascii="Times New Roman" w:hAnsi="Times New Roman"/>
          <w:sz w:val="28"/>
          <w:szCs w:val="28"/>
        </w:rPr>
        <w:t>Philology</w:t>
      </w:r>
      <w:r w:rsidRPr="00DC093A">
        <w:rPr>
          <w:rFonts w:ascii="Times New Roman" w:hAnsi="Times New Roman"/>
          <w:sz w:val="28"/>
          <w:szCs w:val="28"/>
          <w:lang w:val="uk-UA"/>
        </w:rPr>
        <w:t xml:space="preserve">. – </w:t>
      </w:r>
      <w:r w:rsidRPr="00DC093A">
        <w:rPr>
          <w:rFonts w:ascii="Times New Roman" w:hAnsi="Times New Roman"/>
          <w:sz w:val="28"/>
          <w:szCs w:val="28"/>
        </w:rPr>
        <w:t>V</w:t>
      </w:r>
      <w:r w:rsidRPr="00DC093A">
        <w:rPr>
          <w:rFonts w:ascii="Times New Roman" w:hAnsi="Times New Roman"/>
          <w:sz w:val="28"/>
          <w:szCs w:val="28"/>
          <w:lang w:val="uk-UA"/>
        </w:rPr>
        <w:t xml:space="preserve">(39), </w:t>
      </w:r>
      <w:r w:rsidRPr="00DC093A">
        <w:rPr>
          <w:rFonts w:ascii="Times New Roman" w:hAnsi="Times New Roman"/>
          <w:sz w:val="28"/>
          <w:szCs w:val="28"/>
        </w:rPr>
        <w:t>Issue</w:t>
      </w:r>
      <w:r w:rsidRPr="00DC093A">
        <w:rPr>
          <w:rFonts w:ascii="Times New Roman" w:hAnsi="Times New Roman"/>
          <w:sz w:val="28"/>
          <w:szCs w:val="28"/>
          <w:lang w:val="uk-UA"/>
        </w:rPr>
        <w:t>: 143, 2017. – С. 45-49</w:t>
      </w:r>
    </w:p>
    <w:p w:rsidR="00A966CB" w:rsidRPr="00DC093A" w:rsidRDefault="00A966CB" w:rsidP="00A966CB">
      <w:pPr>
        <w:pStyle w:val="a5"/>
        <w:numPr>
          <w:ilvl w:val="0"/>
          <w:numId w:val="1"/>
        </w:numPr>
        <w:shd w:val="clear" w:color="auto" w:fill="auto"/>
        <w:tabs>
          <w:tab w:val="clear" w:pos="720"/>
        </w:tabs>
        <w:spacing w:line="360" w:lineRule="auto"/>
        <w:ind w:left="540" w:hanging="540"/>
        <w:rPr>
          <w:rFonts w:ascii="Times New Roman" w:hAnsi="Times New Roman" w:cs="Times New Roman"/>
          <w:noProof/>
          <w:spacing w:val="-4"/>
          <w:sz w:val="28"/>
          <w:szCs w:val="28"/>
        </w:rPr>
      </w:pPr>
      <w:r w:rsidRPr="00DC093A">
        <w:rPr>
          <w:rFonts w:ascii="Times New Roman" w:hAnsi="Times New Roman" w:cs="Times New Roman"/>
          <w:noProof/>
          <w:spacing w:val="-4"/>
          <w:sz w:val="28"/>
          <w:szCs w:val="28"/>
        </w:rPr>
        <w:t>Нечиталюк М. Реформатор української журналістики</w:t>
      </w:r>
      <w:r w:rsidRPr="00DC093A">
        <w:rPr>
          <w:rFonts w:ascii="Times New Roman" w:hAnsi="Times New Roman" w:cs="Times New Roman"/>
          <w:noProof/>
          <w:spacing w:val="-4"/>
          <w:sz w:val="28"/>
          <w:szCs w:val="28"/>
          <w:lang w:val="uk-UA"/>
        </w:rPr>
        <w:t xml:space="preserve"> / М. Нечиталюк</w:t>
      </w:r>
      <w:r w:rsidRPr="00DC093A">
        <w:rPr>
          <w:rFonts w:ascii="Times New Roman" w:hAnsi="Times New Roman" w:cs="Times New Roman"/>
          <w:noProof/>
          <w:spacing w:val="-4"/>
          <w:sz w:val="28"/>
          <w:szCs w:val="28"/>
        </w:rPr>
        <w:t xml:space="preserve"> // Вісник Львівського університету. – Серія журналістики. – Вип.17. – Львів, 1992. – С.</w:t>
      </w:r>
      <w:r w:rsidRPr="00DC093A">
        <w:rPr>
          <w:rFonts w:ascii="Times New Roman" w:hAnsi="Times New Roman" w:cs="Times New Roman"/>
          <w:noProof/>
          <w:spacing w:val="-4"/>
          <w:sz w:val="28"/>
          <w:szCs w:val="28"/>
          <w:lang w:val="uk-UA"/>
        </w:rPr>
        <w:t xml:space="preserve"> </w:t>
      </w:r>
      <w:r w:rsidRPr="00DC093A">
        <w:rPr>
          <w:rFonts w:ascii="Times New Roman" w:hAnsi="Times New Roman" w:cs="Times New Roman"/>
          <w:noProof/>
          <w:spacing w:val="-4"/>
          <w:sz w:val="28"/>
          <w:szCs w:val="28"/>
        </w:rPr>
        <w:t>5</w:t>
      </w:r>
      <w:r w:rsidRPr="00DC093A">
        <w:rPr>
          <w:rFonts w:ascii="Times New Roman" w:hAnsi="Times New Roman" w:cs="Times New Roman"/>
          <w:noProof/>
          <w:spacing w:val="-4"/>
          <w:sz w:val="28"/>
          <w:szCs w:val="28"/>
          <w:lang w:val="uk-UA"/>
        </w:rPr>
        <w:t>4-61</w:t>
      </w:r>
      <w:r w:rsidRPr="00DC093A">
        <w:rPr>
          <w:rFonts w:ascii="Times New Roman" w:hAnsi="Times New Roman" w:cs="Times New Roman"/>
          <w:noProof/>
          <w:spacing w:val="-4"/>
          <w:sz w:val="28"/>
          <w:szCs w:val="28"/>
        </w:rPr>
        <w:t>.</w:t>
      </w:r>
      <w:r w:rsidRPr="00DC093A">
        <w:rPr>
          <w:rFonts w:ascii="Times New Roman" w:hAnsi="Times New Roman" w:cs="Times New Roman"/>
          <w:noProof/>
          <w:spacing w:val="-4"/>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b/>
          <w:sz w:val="28"/>
          <w:szCs w:val="28"/>
        </w:rPr>
      </w:pPr>
      <w:r w:rsidRPr="00DC093A">
        <w:rPr>
          <w:rFonts w:ascii="Times New Roman" w:hAnsi="Times New Roman"/>
          <w:iCs/>
          <w:sz w:val="28"/>
          <w:szCs w:val="28"/>
        </w:rPr>
        <w:t xml:space="preserve">Ожегов С. И. </w:t>
      </w:r>
      <w:r w:rsidRPr="00DC093A">
        <w:rPr>
          <w:rFonts w:ascii="Times New Roman" w:hAnsi="Times New Roman"/>
          <w:sz w:val="28"/>
          <w:szCs w:val="28"/>
        </w:rPr>
        <w:t>Словарь русского языка</w:t>
      </w:r>
      <w:r w:rsidRPr="00DC093A">
        <w:rPr>
          <w:rFonts w:ascii="Times New Roman" w:hAnsi="Times New Roman"/>
          <w:sz w:val="28"/>
          <w:szCs w:val="28"/>
          <w:lang w:val="uk-UA"/>
        </w:rPr>
        <w:t xml:space="preserve"> / С. И. Ожегов</w:t>
      </w:r>
      <w:r w:rsidRPr="00DC093A">
        <w:rPr>
          <w:rFonts w:ascii="Times New Roman" w:hAnsi="Times New Roman"/>
          <w:sz w:val="28"/>
          <w:szCs w:val="28"/>
        </w:rPr>
        <w:t xml:space="preserve">. </w:t>
      </w:r>
      <w:r w:rsidRPr="00DC093A">
        <w:rPr>
          <w:rFonts w:ascii="Times New Roman" w:hAnsi="Times New Roman"/>
          <w:sz w:val="28"/>
          <w:szCs w:val="28"/>
          <w:lang w:val="uk-UA"/>
        </w:rPr>
        <w:t>–</w:t>
      </w:r>
      <w:r w:rsidRPr="00DC093A">
        <w:rPr>
          <w:rFonts w:ascii="Times New Roman" w:hAnsi="Times New Roman"/>
          <w:sz w:val="28"/>
          <w:szCs w:val="28"/>
        </w:rPr>
        <w:t xml:space="preserve"> М., 1973. </w:t>
      </w:r>
      <w:r w:rsidRPr="00DC093A">
        <w:rPr>
          <w:rFonts w:ascii="Times New Roman" w:hAnsi="Times New Roman"/>
          <w:sz w:val="28"/>
          <w:szCs w:val="28"/>
          <w:lang w:val="uk-UA"/>
        </w:rPr>
        <w:t>–</w:t>
      </w:r>
      <w:r w:rsidRPr="00DC093A">
        <w:rPr>
          <w:rFonts w:ascii="Times New Roman" w:hAnsi="Times New Roman"/>
          <w:sz w:val="28"/>
          <w:szCs w:val="28"/>
        </w:rPr>
        <w:t xml:space="preserve"> 846 с.</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Павлик Н. Специфіка епістолярного жанру як міжстильового явища / Н. Павлик // Лінгвістика. – Луганськ : Вид-во ЛНПУ ім. Т. Шевченка «Альмаматер», 2005. – С. 241–248.</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en-GB"/>
        </w:rPr>
      </w:pPr>
      <w:r w:rsidRPr="00DC093A">
        <w:rPr>
          <w:rFonts w:ascii="Times New Roman" w:hAnsi="Times New Roman"/>
          <w:sz w:val="28"/>
          <w:szCs w:val="28"/>
          <w:lang w:val="uk-UA"/>
        </w:rPr>
        <w:t xml:space="preserve">Павлик Н. Типологія дискурсивних одиниць українського епістолярію [Електронний ресурс] / Н. В.Павлик // </w:t>
      </w:r>
      <w:r w:rsidRPr="00DC093A">
        <w:rPr>
          <w:rFonts w:ascii="Times New Roman" w:hAnsi="Times New Roman"/>
          <w:sz w:val="28"/>
          <w:szCs w:val="28"/>
          <w:lang w:val="en-GB"/>
        </w:rPr>
        <w:t>Science</w:t>
      </w:r>
      <w:r w:rsidRPr="00DC093A">
        <w:rPr>
          <w:rFonts w:ascii="Times New Roman" w:hAnsi="Times New Roman"/>
          <w:sz w:val="28"/>
          <w:szCs w:val="28"/>
          <w:lang w:val="uk-UA"/>
        </w:rPr>
        <w:t xml:space="preserve"> </w:t>
      </w:r>
      <w:r w:rsidRPr="00DC093A">
        <w:rPr>
          <w:rFonts w:ascii="Times New Roman" w:hAnsi="Times New Roman"/>
          <w:sz w:val="28"/>
          <w:szCs w:val="28"/>
          <w:lang w:val="en-GB"/>
        </w:rPr>
        <w:t>and</w:t>
      </w:r>
      <w:r w:rsidRPr="00DC093A">
        <w:rPr>
          <w:rFonts w:ascii="Times New Roman" w:hAnsi="Times New Roman"/>
          <w:sz w:val="28"/>
          <w:szCs w:val="28"/>
          <w:lang w:val="uk-UA"/>
        </w:rPr>
        <w:t xml:space="preserve"> </w:t>
      </w:r>
      <w:r w:rsidRPr="00DC093A">
        <w:rPr>
          <w:rFonts w:ascii="Times New Roman" w:hAnsi="Times New Roman"/>
          <w:sz w:val="28"/>
          <w:szCs w:val="28"/>
          <w:lang w:val="en-GB"/>
        </w:rPr>
        <w:t>Education</w:t>
      </w:r>
      <w:r w:rsidRPr="00DC093A">
        <w:rPr>
          <w:rFonts w:ascii="Times New Roman" w:hAnsi="Times New Roman"/>
          <w:sz w:val="28"/>
          <w:szCs w:val="28"/>
          <w:lang w:val="uk-UA"/>
        </w:rPr>
        <w:t xml:space="preserve"> </w:t>
      </w:r>
      <w:r w:rsidRPr="00DC093A">
        <w:rPr>
          <w:rFonts w:ascii="Times New Roman" w:hAnsi="Times New Roman"/>
          <w:sz w:val="28"/>
          <w:szCs w:val="28"/>
          <w:lang w:val="en-GB"/>
        </w:rPr>
        <w:t>a</w:t>
      </w:r>
      <w:r w:rsidRPr="00DC093A">
        <w:rPr>
          <w:rFonts w:ascii="Times New Roman" w:hAnsi="Times New Roman"/>
          <w:sz w:val="28"/>
          <w:szCs w:val="28"/>
          <w:lang w:val="uk-UA"/>
        </w:rPr>
        <w:t xml:space="preserve"> </w:t>
      </w:r>
      <w:r w:rsidRPr="00DC093A">
        <w:rPr>
          <w:rFonts w:ascii="Times New Roman" w:hAnsi="Times New Roman"/>
          <w:sz w:val="28"/>
          <w:szCs w:val="28"/>
          <w:lang w:val="en-GB"/>
        </w:rPr>
        <w:t>New</w:t>
      </w:r>
      <w:r w:rsidRPr="00DC093A">
        <w:rPr>
          <w:rFonts w:ascii="Times New Roman" w:hAnsi="Times New Roman"/>
          <w:sz w:val="28"/>
          <w:szCs w:val="28"/>
          <w:lang w:val="uk-UA"/>
        </w:rPr>
        <w:t xml:space="preserve"> </w:t>
      </w:r>
      <w:r w:rsidRPr="00DC093A">
        <w:rPr>
          <w:rFonts w:ascii="Times New Roman" w:hAnsi="Times New Roman"/>
          <w:sz w:val="28"/>
          <w:szCs w:val="28"/>
          <w:lang w:val="en-GB"/>
        </w:rPr>
        <w:t>Dimension</w:t>
      </w:r>
      <w:r w:rsidRPr="00DC093A">
        <w:rPr>
          <w:rFonts w:ascii="Times New Roman" w:hAnsi="Times New Roman"/>
          <w:sz w:val="28"/>
          <w:szCs w:val="28"/>
          <w:lang w:val="uk-UA"/>
        </w:rPr>
        <w:t xml:space="preserve">. </w:t>
      </w:r>
      <w:r w:rsidRPr="00DC093A">
        <w:rPr>
          <w:rFonts w:ascii="Times New Roman" w:hAnsi="Times New Roman"/>
          <w:sz w:val="28"/>
          <w:szCs w:val="28"/>
          <w:lang w:val="en-GB"/>
        </w:rPr>
        <w:t xml:space="preserve">Philology, VI(44), Issue: 151, 2018 </w:t>
      </w:r>
      <w:hyperlink r:id="rId70" w:history="1">
        <w:r w:rsidRPr="00DC093A">
          <w:rPr>
            <w:rStyle w:val="a7"/>
            <w:rFonts w:ascii="Times New Roman" w:hAnsi="Times New Roman"/>
            <w:sz w:val="28"/>
            <w:szCs w:val="28"/>
            <w:lang w:val="en-GB"/>
          </w:rPr>
          <w:t>https://seanewdim.com/uploads/3/4/5/1/34511564/httpsdoi.org10.31174send-ph2018-151vi44-10.pdf</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Погребняк І. В. Епістолярний жанр у діахронній проекції </w:t>
      </w:r>
      <w:r w:rsidRPr="00DC093A">
        <w:rPr>
          <w:rFonts w:ascii="Times New Roman" w:hAnsi="Times New Roman"/>
          <w:sz w:val="28"/>
          <w:szCs w:val="28"/>
        </w:rPr>
        <w:t xml:space="preserve">[Електронний ресурс] </w:t>
      </w:r>
      <w:r w:rsidRPr="00DC093A">
        <w:rPr>
          <w:rFonts w:ascii="Times New Roman" w:hAnsi="Times New Roman"/>
          <w:sz w:val="28"/>
          <w:szCs w:val="28"/>
          <w:lang w:val="uk-UA"/>
        </w:rPr>
        <w:t>/ Інга Погребняк // Синопсис: текст, контекст, медіа</w:t>
      </w:r>
      <w:r w:rsidRPr="00DC093A">
        <w:rPr>
          <w:rFonts w:ascii="Times New Roman" w:hAnsi="Times New Roman"/>
          <w:sz w:val="28"/>
          <w:szCs w:val="28"/>
        </w:rPr>
        <w:t xml:space="preserve"> –</w:t>
      </w:r>
      <w:r w:rsidRPr="00DC093A">
        <w:rPr>
          <w:rFonts w:ascii="Times New Roman" w:hAnsi="Times New Roman"/>
          <w:sz w:val="28"/>
          <w:szCs w:val="28"/>
          <w:lang w:val="uk-UA"/>
        </w:rPr>
        <w:t xml:space="preserve"> № 1 (9)</w:t>
      </w:r>
      <w:r w:rsidRPr="00DC093A">
        <w:rPr>
          <w:rFonts w:ascii="Times New Roman" w:hAnsi="Times New Roman"/>
          <w:sz w:val="28"/>
          <w:szCs w:val="28"/>
        </w:rPr>
        <w:t>. –</w:t>
      </w:r>
      <w:r w:rsidRPr="00DC093A">
        <w:rPr>
          <w:rFonts w:ascii="Times New Roman" w:hAnsi="Times New Roman"/>
          <w:sz w:val="28"/>
          <w:szCs w:val="28"/>
          <w:lang w:val="uk-UA"/>
        </w:rPr>
        <w:t xml:space="preserve"> 2015. </w:t>
      </w:r>
      <w:r w:rsidRPr="00DC093A">
        <w:rPr>
          <w:rFonts w:ascii="Times New Roman" w:hAnsi="Times New Roman"/>
          <w:sz w:val="28"/>
          <w:szCs w:val="28"/>
        </w:rPr>
        <w:t>– [Режим доступу]</w:t>
      </w:r>
      <w:r w:rsidRPr="00DC093A">
        <w:rPr>
          <w:rFonts w:ascii="Times New Roman" w:hAnsi="Times New Roman"/>
          <w:sz w:val="28"/>
          <w:szCs w:val="28"/>
          <w:lang w:val="uk-UA"/>
        </w:rPr>
        <w:t xml:space="preserve"> </w:t>
      </w:r>
      <w:r w:rsidRPr="00DC093A">
        <w:rPr>
          <w:rFonts w:ascii="Times New Roman" w:hAnsi="Times New Roman"/>
          <w:sz w:val="28"/>
          <w:szCs w:val="28"/>
        </w:rPr>
        <w:t xml:space="preserve">: </w:t>
      </w:r>
      <w:hyperlink r:id="rId71" w:history="1">
        <w:r w:rsidRPr="00DC093A">
          <w:rPr>
            <w:rStyle w:val="a7"/>
            <w:rFonts w:ascii="Times New Roman" w:hAnsi="Times New Roman"/>
            <w:sz w:val="28"/>
            <w:szCs w:val="28"/>
            <w:lang w:val="en-GB"/>
          </w:rPr>
          <w:t>http</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synopsis</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kubg</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edu</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ua</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index</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php</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synopsis</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article</w:t>
        </w:r>
        <w:r w:rsidRPr="00DC093A">
          <w:rPr>
            <w:rStyle w:val="a7"/>
            <w:rFonts w:ascii="Times New Roman" w:hAnsi="Times New Roman"/>
            <w:sz w:val="28"/>
            <w:szCs w:val="28"/>
            <w:lang w:val="uk-UA"/>
          </w:rPr>
          <w:t>/</w:t>
        </w:r>
        <w:r w:rsidRPr="00DC093A">
          <w:rPr>
            <w:rStyle w:val="a7"/>
            <w:rFonts w:ascii="Times New Roman" w:hAnsi="Times New Roman"/>
            <w:sz w:val="28"/>
            <w:szCs w:val="28"/>
            <w:lang w:val="en-GB"/>
          </w:rPr>
          <w:t>view</w:t>
        </w:r>
        <w:r w:rsidRPr="00DC093A">
          <w:rPr>
            <w:rStyle w:val="a7"/>
            <w:rFonts w:ascii="Times New Roman" w:hAnsi="Times New Roman"/>
            <w:sz w:val="28"/>
            <w:szCs w:val="28"/>
            <w:lang w:val="uk-UA"/>
          </w:rPr>
          <w:t>/125</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lang w:val="uk-UA"/>
        </w:rPr>
        <w:t xml:space="preserve">Погребняк І. </w:t>
      </w:r>
      <w:r w:rsidRPr="00DC093A">
        <w:rPr>
          <w:rFonts w:ascii="Times New Roman" w:hAnsi="Times New Roman"/>
          <w:bCs/>
          <w:sz w:val="28"/>
          <w:szCs w:val="28"/>
          <w:lang w:val="uk-UA"/>
        </w:rPr>
        <w:t xml:space="preserve">У пошуках ідентичності: концепт «Україна» в епістолярії інтелігенції кінця </w:t>
      </w:r>
      <w:r w:rsidRPr="00DC093A">
        <w:rPr>
          <w:rFonts w:ascii="Times New Roman" w:hAnsi="Times New Roman"/>
          <w:bCs/>
          <w:sz w:val="28"/>
          <w:szCs w:val="28"/>
        </w:rPr>
        <w:t>XIX</w:t>
      </w:r>
      <w:r w:rsidRPr="00DC093A">
        <w:rPr>
          <w:rFonts w:ascii="Times New Roman" w:hAnsi="Times New Roman"/>
          <w:bCs/>
          <w:sz w:val="28"/>
          <w:szCs w:val="28"/>
          <w:lang w:val="uk-UA"/>
        </w:rPr>
        <w:t xml:space="preserve"> – початку </w:t>
      </w:r>
      <w:r w:rsidRPr="00DC093A">
        <w:rPr>
          <w:rFonts w:ascii="Times New Roman" w:hAnsi="Times New Roman"/>
          <w:bCs/>
          <w:sz w:val="28"/>
          <w:szCs w:val="28"/>
        </w:rPr>
        <w:t>XX</w:t>
      </w:r>
      <w:r w:rsidRPr="00DC093A">
        <w:rPr>
          <w:rFonts w:ascii="Times New Roman" w:hAnsi="Times New Roman"/>
          <w:bCs/>
          <w:sz w:val="28"/>
          <w:szCs w:val="28"/>
          <w:lang w:val="uk-UA"/>
        </w:rPr>
        <w:t xml:space="preserve"> століть </w:t>
      </w:r>
      <w:r w:rsidRPr="00DC093A">
        <w:rPr>
          <w:rFonts w:ascii="Times New Roman" w:hAnsi="Times New Roman"/>
          <w:sz w:val="28"/>
          <w:szCs w:val="28"/>
          <w:lang w:val="uk-UA"/>
        </w:rPr>
        <w:t xml:space="preserve">[Електронний ресурс] / І. Погребняк // </w:t>
      </w:r>
      <w:hyperlink r:id="rId72" w:tooltip="Періодичне видання" w:history="1">
        <w:r w:rsidRPr="00DC093A">
          <w:rPr>
            <w:rStyle w:val="a7"/>
            <w:rFonts w:ascii="Times New Roman" w:hAnsi="Times New Roman"/>
            <w:sz w:val="28"/>
            <w:szCs w:val="28"/>
            <w:lang w:val="uk-UA"/>
          </w:rPr>
          <w:t xml:space="preserve">Південний архів. </w:t>
        </w:r>
        <w:r w:rsidRPr="00DC093A">
          <w:rPr>
            <w:rStyle w:val="a7"/>
            <w:rFonts w:ascii="Times New Roman" w:hAnsi="Times New Roman"/>
            <w:sz w:val="28"/>
            <w:szCs w:val="28"/>
          </w:rPr>
          <w:t>Філологічні науки</w:t>
        </w:r>
      </w:hyperlink>
      <w:r w:rsidRPr="00DC093A">
        <w:rPr>
          <w:rFonts w:ascii="Times New Roman" w:hAnsi="Times New Roman"/>
          <w:sz w:val="28"/>
          <w:szCs w:val="28"/>
        </w:rPr>
        <w:t>. – 2018. – Вип. 72(1). – С. 23-26. – [Режим доступу]</w:t>
      </w:r>
      <w:r w:rsidRPr="00DC093A">
        <w:rPr>
          <w:rFonts w:ascii="Times New Roman" w:hAnsi="Times New Roman"/>
          <w:sz w:val="28"/>
          <w:szCs w:val="28"/>
          <w:lang w:val="uk-UA"/>
        </w:rPr>
        <w:t xml:space="preserve"> </w:t>
      </w:r>
      <w:r w:rsidRPr="00DC093A">
        <w:rPr>
          <w:rFonts w:ascii="Times New Roman" w:hAnsi="Times New Roman"/>
          <w:sz w:val="28"/>
          <w:szCs w:val="28"/>
        </w:rPr>
        <w:t xml:space="preserve">: </w:t>
      </w:r>
      <w:hyperlink r:id="rId73" w:history="1">
        <w:r w:rsidRPr="00DC093A">
          <w:rPr>
            <w:rStyle w:val="a7"/>
            <w:rFonts w:ascii="Times New Roman" w:hAnsi="Times New Roman"/>
            <w:sz w:val="28"/>
            <w:szCs w:val="28"/>
          </w:rPr>
          <w:t>http://nbuv.gov.ua/UJRN/Pafn_2018_72%281%29__6</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Прутцков Г. В. </w:t>
      </w:r>
      <w:r w:rsidRPr="00DC093A">
        <w:rPr>
          <w:rFonts w:ascii="Times New Roman" w:hAnsi="Times New Roman"/>
          <w:sz w:val="28"/>
          <w:szCs w:val="28"/>
        </w:rPr>
        <w:t>Введение в мировую журналистику</w:t>
      </w:r>
      <w:r w:rsidRPr="00DC093A">
        <w:rPr>
          <w:rFonts w:ascii="Times New Roman" w:hAnsi="Times New Roman"/>
          <w:sz w:val="28"/>
          <w:szCs w:val="28"/>
          <w:lang w:val="uk-UA"/>
        </w:rPr>
        <w:t xml:space="preserve"> </w:t>
      </w:r>
      <w:r w:rsidRPr="00DC093A">
        <w:rPr>
          <w:rFonts w:ascii="Times New Roman" w:hAnsi="Times New Roman"/>
          <w:sz w:val="28"/>
          <w:szCs w:val="28"/>
        </w:rPr>
        <w:t>: Антология в двух томах</w:t>
      </w:r>
      <w:r w:rsidRPr="00DC093A">
        <w:rPr>
          <w:rFonts w:ascii="Times New Roman" w:hAnsi="Times New Roman"/>
          <w:sz w:val="28"/>
          <w:szCs w:val="28"/>
          <w:lang w:val="uk-UA"/>
        </w:rPr>
        <w:t xml:space="preserve"> </w:t>
      </w:r>
      <w:r w:rsidRPr="00DC093A">
        <w:rPr>
          <w:rFonts w:ascii="Times New Roman" w:hAnsi="Times New Roman"/>
          <w:sz w:val="28"/>
          <w:szCs w:val="28"/>
        </w:rPr>
        <w:t xml:space="preserve">/ </w:t>
      </w:r>
      <w:r w:rsidRPr="00DC093A">
        <w:rPr>
          <w:rFonts w:ascii="Times New Roman" w:hAnsi="Times New Roman"/>
          <w:sz w:val="28"/>
          <w:szCs w:val="28"/>
          <w:lang w:val="uk-UA"/>
        </w:rPr>
        <w:t>Г. В. Пруцков</w:t>
      </w:r>
      <w:r w:rsidRPr="00DC093A">
        <w:rPr>
          <w:rFonts w:ascii="Times New Roman" w:hAnsi="Times New Roman"/>
          <w:sz w:val="28"/>
          <w:szCs w:val="28"/>
        </w:rPr>
        <w:t xml:space="preserve">. </w:t>
      </w:r>
      <w:r w:rsidRPr="00DC093A">
        <w:rPr>
          <w:rFonts w:ascii="Times New Roman" w:hAnsi="Times New Roman"/>
          <w:sz w:val="28"/>
          <w:szCs w:val="28"/>
          <w:lang w:val="uk-UA"/>
        </w:rPr>
        <w:t>–</w:t>
      </w:r>
      <w:r w:rsidRPr="00DC093A">
        <w:rPr>
          <w:rFonts w:ascii="Times New Roman" w:hAnsi="Times New Roman"/>
          <w:sz w:val="28"/>
          <w:szCs w:val="28"/>
        </w:rPr>
        <w:t xml:space="preserve"> М.</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Омега-Л, ИМПЭ им. А. С. Грибоедова, 2003. </w:t>
      </w:r>
      <w:r w:rsidRPr="00DC093A">
        <w:rPr>
          <w:rFonts w:ascii="Times New Roman" w:hAnsi="Times New Roman"/>
          <w:sz w:val="28"/>
          <w:szCs w:val="28"/>
          <w:lang w:val="uk-UA"/>
        </w:rPr>
        <w:t>–</w:t>
      </w:r>
      <w:r w:rsidRPr="00DC093A">
        <w:rPr>
          <w:rFonts w:ascii="Times New Roman" w:hAnsi="Times New Roman"/>
          <w:sz w:val="28"/>
          <w:szCs w:val="28"/>
        </w:rPr>
        <w:t xml:space="preserve"> Т. 1. </w:t>
      </w:r>
      <w:r w:rsidRPr="00DC093A">
        <w:rPr>
          <w:rFonts w:ascii="Times New Roman" w:hAnsi="Times New Roman"/>
          <w:sz w:val="28"/>
          <w:szCs w:val="28"/>
          <w:lang w:val="uk-UA"/>
        </w:rPr>
        <w:t>–</w:t>
      </w:r>
      <w:r w:rsidRPr="00DC093A">
        <w:rPr>
          <w:rFonts w:ascii="Times New Roman" w:hAnsi="Times New Roman"/>
          <w:sz w:val="28"/>
          <w:szCs w:val="28"/>
        </w:rPr>
        <w:t xml:space="preserve"> 416 с.</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lastRenderedPageBreak/>
        <w:t>Рікер П. Що таке текст? Пояснення і розуміння // Антологія світової літературно-критичної думки ХХ ст. / За ред. М. Зубрицької. – Львів: Літопис, 2002.</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Словарь иностранных слов</w:t>
      </w:r>
      <w:r w:rsidRPr="00DC093A">
        <w:rPr>
          <w:rFonts w:ascii="Times New Roman" w:hAnsi="Times New Roman"/>
          <w:sz w:val="28"/>
          <w:szCs w:val="28"/>
          <w:lang w:val="uk-UA"/>
        </w:rPr>
        <w:t xml:space="preserve"> </w:t>
      </w:r>
      <w:r w:rsidRPr="00DC093A">
        <w:rPr>
          <w:rFonts w:ascii="Times New Roman" w:hAnsi="Times New Roman"/>
          <w:sz w:val="28"/>
          <w:szCs w:val="28"/>
        </w:rPr>
        <w:t xml:space="preserve">: 18-е изд. </w:t>
      </w:r>
      <w:r w:rsidRPr="00DC093A">
        <w:rPr>
          <w:rFonts w:ascii="Times New Roman" w:hAnsi="Times New Roman"/>
          <w:sz w:val="28"/>
          <w:szCs w:val="28"/>
          <w:lang w:val="uk-UA"/>
        </w:rPr>
        <w:t>–</w:t>
      </w:r>
      <w:r w:rsidRPr="00DC093A">
        <w:rPr>
          <w:rFonts w:ascii="Times New Roman" w:hAnsi="Times New Roman"/>
          <w:sz w:val="28"/>
          <w:szCs w:val="28"/>
        </w:rPr>
        <w:t xml:space="preserve"> М.</w:t>
      </w:r>
      <w:r w:rsidRPr="00DC093A">
        <w:rPr>
          <w:rFonts w:ascii="Times New Roman" w:hAnsi="Times New Roman"/>
          <w:sz w:val="28"/>
          <w:szCs w:val="28"/>
          <w:lang w:val="uk-UA"/>
        </w:rPr>
        <w:t xml:space="preserve"> </w:t>
      </w:r>
      <w:r w:rsidRPr="00DC093A">
        <w:rPr>
          <w:rFonts w:ascii="Times New Roman" w:hAnsi="Times New Roman"/>
          <w:sz w:val="28"/>
          <w:szCs w:val="28"/>
        </w:rPr>
        <w:t xml:space="preserve">: Рус. Яз., 1989. </w:t>
      </w:r>
      <w:r w:rsidRPr="00DC093A">
        <w:rPr>
          <w:rFonts w:ascii="Times New Roman" w:hAnsi="Times New Roman"/>
          <w:sz w:val="28"/>
          <w:szCs w:val="28"/>
          <w:lang w:val="uk-UA"/>
        </w:rPr>
        <w:t>–</w:t>
      </w:r>
      <w:r w:rsidRPr="00DC093A">
        <w:rPr>
          <w:rFonts w:ascii="Times New Roman" w:hAnsi="Times New Roman"/>
          <w:sz w:val="28"/>
          <w:szCs w:val="28"/>
        </w:rPr>
        <w:t xml:space="preserve"> 624 с.</w:t>
      </w:r>
      <w:r w:rsidRPr="00DC093A">
        <w:rPr>
          <w:rFonts w:ascii="Times New Roman" w:hAnsi="Times New Roman"/>
          <w:sz w:val="28"/>
          <w:szCs w:val="28"/>
          <w:lang w:val="uk-UA"/>
        </w:rPr>
        <w:t xml:space="preserve">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sz w:val="28"/>
          <w:szCs w:val="28"/>
        </w:rPr>
        <w:t>Словник української мови</w:t>
      </w:r>
      <w:r w:rsidRPr="00DC093A">
        <w:rPr>
          <w:rFonts w:ascii="Times New Roman" w:hAnsi="Times New Roman"/>
          <w:sz w:val="28"/>
          <w:szCs w:val="28"/>
          <w:lang w:val="uk-UA"/>
        </w:rPr>
        <w:t xml:space="preserve"> </w:t>
      </w:r>
      <w:r w:rsidRPr="00DC093A">
        <w:rPr>
          <w:rFonts w:ascii="Times New Roman" w:hAnsi="Times New Roman"/>
          <w:sz w:val="28"/>
          <w:szCs w:val="28"/>
        </w:rPr>
        <w:t>: в 11 т. / Ред. кол. І. К. Білодід, А.</w:t>
      </w:r>
      <w:r w:rsidRPr="00DC093A">
        <w:rPr>
          <w:rFonts w:ascii="Times New Roman" w:hAnsi="Times New Roman"/>
          <w:sz w:val="28"/>
          <w:szCs w:val="28"/>
          <w:lang w:val="uk-UA"/>
        </w:rPr>
        <w:t> </w:t>
      </w:r>
      <w:r w:rsidRPr="00DC093A">
        <w:rPr>
          <w:rFonts w:ascii="Times New Roman" w:hAnsi="Times New Roman"/>
          <w:sz w:val="28"/>
          <w:szCs w:val="28"/>
        </w:rPr>
        <w:t>А. Бурячок, В.</w:t>
      </w:r>
      <w:r w:rsidRPr="00DC093A">
        <w:rPr>
          <w:rFonts w:ascii="Times New Roman" w:hAnsi="Times New Roman"/>
          <w:sz w:val="28"/>
          <w:szCs w:val="28"/>
          <w:lang w:val="uk-UA"/>
        </w:rPr>
        <w:t> </w:t>
      </w:r>
      <w:r w:rsidRPr="00DC093A">
        <w:rPr>
          <w:rFonts w:ascii="Times New Roman" w:hAnsi="Times New Roman"/>
          <w:sz w:val="28"/>
          <w:szCs w:val="28"/>
        </w:rPr>
        <w:t>О. Винник та ін.</w:t>
      </w:r>
      <w:r w:rsidRPr="00DC093A">
        <w:rPr>
          <w:rFonts w:ascii="Times New Roman" w:hAnsi="Times New Roman"/>
          <w:sz w:val="28"/>
          <w:szCs w:val="28"/>
          <w:lang w:val="uk-UA"/>
        </w:rPr>
        <w:t xml:space="preserve"> –</w:t>
      </w:r>
      <w:r w:rsidRPr="00DC093A">
        <w:rPr>
          <w:rFonts w:ascii="Times New Roman" w:hAnsi="Times New Roman"/>
          <w:sz w:val="28"/>
          <w:szCs w:val="28"/>
        </w:rPr>
        <w:t xml:space="preserve"> Т. 8. </w:t>
      </w:r>
      <w:r w:rsidRPr="00DC093A">
        <w:rPr>
          <w:rFonts w:ascii="Times New Roman" w:hAnsi="Times New Roman"/>
          <w:sz w:val="28"/>
          <w:szCs w:val="28"/>
          <w:lang w:val="uk-UA"/>
        </w:rPr>
        <w:t>–</w:t>
      </w:r>
      <w:r w:rsidRPr="00DC093A">
        <w:rPr>
          <w:rFonts w:ascii="Times New Roman" w:hAnsi="Times New Roman"/>
          <w:sz w:val="28"/>
          <w:szCs w:val="28"/>
        </w:rPr>
        <w:t xml:space="preserve"> К.</w:t>
      </w:r>
      <w:r w:rsidRPr="00DC093A">
        <w:rPr>
          <w:rFonts w:ascii="Times New Roman" w:hAnsi="Times New Roman"/>
          <w:sz w:val="28"/>
          <w:szCs w:val="28"/>
          <w:lang w:val="uk-UA"/>
        </w:rPr>
        <w:t xml:space="preserve"> </w:t>
      </w:r>
      <w:r w:rsidRPr="00DC093A">
        <w:rPr>
          <w:rFonts w:ascii="Times New Roman" w:hAnsi="Times New Roman"/>
          <w:sz w:val="28"/>
          <w:szCs w:val="28"/>
        </w:rPr>
        <w:t>: Наук. думка, 1977.</w:t>
      </w:r>
      <w:r w:rsidRPr="00DC093A">
        <w:rPr>
          <w:rFonts w:ascii="Times New Roman" w:hAnsi="Times New Roman"/>
          <w:sz w:val="28"/>
          <w:szCs w:val="28"/>
          <w:lang w:val="uk-UA"/>
        </w:rPr>
        <w:t xml:space="preserve"> – 937 с.  </w:t>
      </w:r>
    </w:p>
    <w:p w:rsidR="00A966CB" w:rsidRPr="00DC093A" w:rsidRDefault="00A966CB" w:rsidP="00A966CB">
      <w:pPr>
        <w:numPr>
          <w:ilvl w:val="0"/>
          <w:numId w:val="1"/>
        </w:numPr>
        <w:tabs>
          <w:tab w:val="clear" w:pos="720"/>
        </w:tabs>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Сметанин В. А. Эпистолография / В. А. Сметанин. – Свердловск : [Б. и.], 1970. – 230 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rPr>
      </w:pPr>
      <w:r w:rsidRPr="00DC093A">
        <w:rPr>
          <w:rFonts w:ascii="Times New Roman" w:hAnsi="Times New Roman"/>
          <w:iCs/>
          <w:sz w:val="28"/>
          <w:szCs w:val="28"/>
        </w:rPr>
        <w:t xml:space="preserve">Ученова В. В. </w:t>
      </w:r>
      <w:r w:rsidRPr="00DC093A">
        <w:rPr>
          <w:rFonts w:ascii="Times New Roman" w:hAnsi="Times New Roman"/>
          <w:sz w:val="28"/>
          <w:szCs w:val="28"/>
        </w:rPr>
        <w:t>У истоков публицистики</w:t>
      </w:r>
      <w:r w:rsidRPr="00DC093A">
        <w:rPr>
          <w:rFonts w:ascii="Times New Roman" w:hAnsi="Times New Roman"/>
          <w:sz w:val="28"/>
          <w:szCs w:val="28"/>
          <w:lang w:val="uk-UA"/>
        </w:rPr>
        <w:t xml:space="preserve"> / В. В. Ученова</w:t>
      </w:r>
      <w:r w:rsidRPr="00DC093A">
        <w:rPr>
          <w:rFonts w:ascii="Times New Roman" w:hAnsi="Times New Roman"/>
          <w:sz w:val="28"/>
          <w:szCs w:val="28"/>
        </w:rPr>
        <w:t xml:space="preserve">. </w:t>
      </w:r>
      <w:r w:rsidRPr="00DC093A">
        <w:rPr>
          <w:rFonts w:ascii="Times New Roman" w:hAnsi="Times New Roman"/>
          <w:sz w:val="28"/>
          <w:szCs w:val="28"/>
          <w:lang w:val="uk-UA"/>
        </w:rPr>
        <w:t>–</w:t>
      </w:r>
      <w:r w:rsidRPr="00DC093A">
        <w:rPr>
          <w:rFonts w:ascii="Times New Roman" w:hAnsi="Times New Roman"/>
          <w:sz w:val="28"/>
          <w:szCs w:val="28"/>
        </w:rPr>
        <w:t xml:space="preserve"> М.</w:t>
      </w:r>
      <w:r w:rsidRPr="00DC093A">
        <w:rPr>
          <w:rFonts w:ascii="Times New Roman" w:hAnsi="Times New Roman"/>
          <w:sz w:val="28"/>
          <w:szCs w:val="28"/>
          <w:lang w:val="uk-UA"/>
        </w:rPr>
        <w:t xml:space="preserve"> </w:t>
      </w:r>
      <w:r w:rsidRPr="00DC093A">
        <w:rPr>
          <w:rFonts w:ascii="Times New Roman" w:hAnsi="Times New Roman"/>
          <w:sz w:val="28"/>
          <w:szCs w:val="28"/>
        </w:rPr>
        <w:t xml:space="preserve">: Изд-во Москов. ун-та, 1989. </w:t>
      </w:r>
      <w:r w:rsidRPr="00DC093A">
        <w:rPr>
          <w:rFonts w:ascii="Times New Roman" w:hAnsi="Times New Roman"/>
          <w:sz w:val="28"/>
          <w:szCs w:val="28"/>
          <w:lang w:val="uk-UA"/>
        </w:rPr>
        <w:t>–</w:t>
      </w:r>
      <w:r w:rsidRPr="00DC093A">
        <w:rPr>
          <w:rFonts w:ascii="Times New Roman" w:hAnsi="Times New Roman"/>
          <w:sz w:val="28"/>
          <w:szCs w:val="28"/>
        </w:rPr>
        <w:t xml:space="preserve"> 214 с.</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 xml:space="preserve">Фесенко О. П. Эпистолярий: жанр, стиль, дискурс </w:t>
      </w:r>
      <w:r w:rsidRPr="00DC093A">
        <w:rPr>
          <w:rFonts w:ascii="Times New Roman" w:hAnsi="Times New Roman"/>
          <w:sz w:val="28"/>
          <w:szCs w:val="28"/>
          <w:lang w:val="uk-UA"/>
        </w:rPr>
        <w:t xml:space="preserve">[Электронный ресурс] </w:t>
      </w:r>
      <w:r w:rsidRPr="00DC093A">
        <w:rPr>
          <w:rFonts w:ascii="Times New Roman" w:hAnsi="Times New Roman"/>
          <w:sz w:val="28"/>
          <w:szCs w:val="28"/>
        </w:rPr>
        <w:t xml:space="preserve">/ О. П. Фесенко // </w:t>
      </w:r>
      <w:hyperlink r:id="rId74" w:history="1">
        <w:r w:rsidRPr="00DC093A">
          <w:rPr>
            <w:rStyle w:val="a7"/>
            <w:rFonts w:ascii="Times New Roman" w:hAnsi="Times New Roman"/>
            <w:sz w:val="28"/>
            <w:szCs w:val="28"/>
          </w:rPr>
          <w:t>Вестник Челябинского государственного университета</w:t>
        </w:r>
      </w:hyperlink>
      <w:r w:rsidRPr="00DC093A">
        <w:rPr>
          <w:rFonts w:ascii="Times New Roman" w:hAnsi="Times New Roman"/>
          <w:sz w:val="28"/>
          <w:szCs w:val="28"/>
        </w:rPr>
        <w:t xml:space="preserve"> </w:t>
      </w:r>
      <w:r w:rsidRPr="00DC093A">
        <w:rPr>
          <w:rFonts w:ascii="Times New Roman" w:hAnsi="Times New Roman"/>
          <w:sz w:val="28"/>
          <w:szCs w:val="28"/>
          <w:lang w:val="en-US"/>
        </w:rPr>
        <w:t>C</w:t>
      </w:r>
      <w:r w:rsidRPr="00DC093A">
        <w:rPr>
          <w:rFonts w:ascii="Times New Roman" w:hAnsi="Times New Roman"/>
          <w:sz w:val="28"/>
          <w:szCs w:val="28"/>
        </w:rPr>
        <w:t>.132-143 [Режим доступа]</w:t>
      </w:r>
      <w:r w:rsidRPr="00DC093A">
        <w:rPr>
          <w:rFonts w:ascii="Times New Roman" w:hAnsi="Times New Roman"/>
          <w:sz w:val="28"/>
          <w:szCs w:val="28"/>
          <w:lang w:val="uk-UA"/>
        </w:rPr>
        <w:t xml:space="preserve"> </w:t>
      </w:r>
      <w:r w:rsidRPr="00DC093A">
        <w:rPr>
          <w:rFonts w:ascii="Times New Roman" w:hAnsi="Times New Roman"/>
          <w:sz w:val="28"/>
          <w:szCs w:val="28"/>
        </w:rPr>
        <w:t xml:space="preserve">: </w:t>
      </w:r>
      <w:hyperlink r:id="rId75" w:history="1">
        <w:r w:rsidRPr="00DC093A">
          <w:rPr>
            <w:rStyle w:val="a7"/>
            <w:rFonts w:ascii="Times New Roman" w:hAnsi="Times New Roman"/>
            <w:sz w:val="28"/>
            <w:szCs w:val="28"/>
          </w:rPr>
          <w:t>https://cyberleninka.ru/article/n/epistolyariy-zhanr-stil-diskurs</w:t>
        </w:r>
      </w:hyperlink>
      <w:r w:rsidRPr="00DC093A">
        <w:rPr>
          <w:rFonts w:ascii="Times New Roman" w:hAnsi="Times New Roman"/>
          <w:sz w:val="28"/>
          <w:szCs w:val="28"/>
          <w:lang w:val="uk-UA"/>
        </w:rPr>
        <w:t xml:space="preserve"> (дата звернення : 20.10.2019)</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b/>
          <w:sz w:val="28"/>
          <w:szCs w:val="28"/>
          <w:lang w:val="uk-UA"/>
        </w:rPr>
      </w:pPr>
      <w:r w:rsidRPr="00DC093A">
        <w:rPr>
          <w:rFonts w:ascii="Times New Roman" w:hAnsi="Times New Roman"/>
          <w:sz w:val="28"/>
          <w:szCs w:val="28"/>
          <w:lang w:val="uk-UA"/>
        </w:rPr>
        <w:t xml:space="preserve">Шаповал Ю. «Літературно-науковий вісник» (1898-1932 рр.) : творення державницької ідеології українства / Юрій Шаповал. – Львів, 2000. – 352 с.  </w:t>
      </w:r>
    </w:p>
    <w:p w:rsidR="00A966CB" w:rsidRPr="00DC093A" w:rsidRDefault="00A966CB" w:rsidP="00A966CB">
      <w:pPr>
        <w:numPr>
          <w:ilvl w:val="0"/>
          <w:numId w:val="1"/>
        </w:numPr>
        <w:tabs>
          <w:tab w:val="clear" w:pos="720"/>
        </w:tabs>
        <w:autoSpaceDE w:val="0"/>
        <w:autoSpaceDN w:val="0"/>
        <w:adjustRightInd w:val="0"/>
        <w:spacing w:after="0" w:line="360" w:lineRule="auto"/>
        <w:ind w:left="540" w:hanging="540"/>
        <w:jc w:val="both"/>
        <w:rPr>
          <w:rFonts w:ascii="Times New Roman" w:hAnsi="Times New Roman"/>
          <w:sz w:val="28"/>
          <w:szCs w:val="28"/>
          <w:lang w:val="uk-UA"/>
        </w:rPr>
      </w:pPr>
      <w:r w:rsidRPr="00DC093A">
        <w:rPr>
          <w:rFonts w:ascii="Times New Roman" w:hAnsi="Times New Roman"/>
          <w:sz w:val="28"/>
          <w:szCs w:val="28"/>
        </w:rPr>
        <w:t>Шиприкевич В. В. Елементи публіцистики в українському художньому стилі / В. Шиприкевич // Мовознавство. – 1975. – № 1. – С. 55-61.</w:t>
      </w:r>
      <w:r w:rsidRPr="00DC093A">
        <w:rPr>
          <w:rFonts w:ascii="Times New Roman" w:hAnsi="Times New Roman"/>
          <w:sz w:val="28"/>
          <w:szCs w:val="28"/>
          <w:lang w:val="uk-UA"/>
        </w:rPr>
        <w:t xml:space="preserve"> </w:t>
      </w:r>
    </w:p>
    <w:p w:rsidR="00A966CB" w:rsidRPr="00DC093A" w:rsidRDefault="00A966CB" w:rsidP="005E3EA1">
      <w:pPr>
        <w:pStyle w:val="a3"/>
        <w:spacing w:before="0" w:beforeAutospacing="0" w:after="0" w:afterAutospacing="0" w:line="360" w:lineRule="auto"/>
        <w:ind w:firstLine="720"/>
        <w:jc w:val="both"/>
        <w:rPr>
          <w:rStyle w:val="rvts6"/>
          <w:sz w:val="28"/>
          <w:szCs w:val="28"/>
          <w:lang w:val="uk-UA"/>
        </w:rPr>
      </w:pPr>
    </w:p>
    <w:p w:rsidR="004B10C9" w:rsidRPr="005E3EA1" w:rsidRDefault="004B10C9">
      <w:pPr>
        <w:rPr>
          <w:lang w:val="uk-UA"/>
        </w:rPr>
      </w:pPr>
    </w:p>
    <w:sectPr w:rsidR="004B10C9" w:rsidRPr="005E3E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Microsoft JhengHei"/>
    <w:panose1 w:val="00000000000000000000"/>
    <w:charset w:val="88"/>
    <w:family w:val="auto"/>
    <w:notTrueType/>
    <w:pitch w:val="default"/>
    <w:sig w:usb0="00000203" w:usb1="080F0000" w:usb2="00000010" w:usb3="00000000" w:csb0="001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DA3DB2"/>
    <w:multiLevelType w:val="hybridMultilevel"/>
    <w:tmpl w:val="2034DEBA"/>
    <w:lvl w:ilvl="0" w:tplc="43A23306">
      <w:start w:val="1"/>
      <w:numFmt w:val="decimal"/>
      <w:lvlText w:val="%1."/>
      <w:lvlJc w:val="left"/>
      <w:pPr>
        <w:tabs>
          <w:tab w:val="num" w:pos="720"/>
        </w:tabs>
        <w:ind w:left="720" w:hanging="360"/>
      </w:pPr>
      <w:rPr>
        <w:b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075"/>
    <w:rsid w:val="002E7075"/>
    <w:rsid w:val="004B10C9"/>
    <w:rsid w:val="005E3EA1"/>
    <w:rsid w:val="00636135"/>
    <w:rsid w:val="00A31A37"/>
    <w:rsid w:val="00A966CB"/>
    <w:rsid w:val="00DF5D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E2E79B-50FF-43B3-8A08-AF3861C32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3EA1"/>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E3EA1"/>
    <w:pPr>
      <w:spacing w:before="100" w:beforeAutospacing="1" w:after="100" w:afterAutospacing="1" w:line="240" w:lineRule="auto"/>
    </w:pPr>
    <w:rPr>
      <w:rFonts w:ascii="Times New Roman" w:hAnsi="Times New Roman"/>
      <w:sz w:val="24"/>
      <w:szCs w:val="24"/>
      <w:lang w:eastAsia="ru-RU"/>
    </w:rPr>
  </w:style>
  <w:style w:type="paragraph" w:styleId="1">
    <w:name w:val="toc 1"/>
    <w:basedOn w:val="a"/>
    <w:next w:val="a"/>
    <w:autoRedefine/>
    <w:semiHidden/>
    <w:rsid w:val="005E3EA1"/>
    <w:pPr>
      <w:tabs>
        <w:tab w:val="right" w:leader="dot" w:pos="9628"/>
      </w:tabs>
      <w:spacing w:after="0" w:line="360" w:lineRule="auto"/>
      <w:ind w:left="1440" w:hanging="1440"/>
      <w:jc w:val="both"/>
    </w:pPr>
    <w:rPr>
      <w:rFonts w:ascii="Times New Roman" w:hAnsi="Times New Roman"/>
      <w:b/>
      <w:sz w:val="28"/>
      <w:szCs w:val="28"/>
      <w:lang w:val="uk-UA" w:eastAsia="ru-RU"/>
    </w:rPr>
  </w:style>
  <w:style w:type="character" w:customStyle="1" w:styleId="a4">
    <w:name w:val="Основной текст Знак"/>
    <w:link w:val="a5"/>
    <w:locked/>
    <w:rsid w:val="005E3EA1"/>
    <w:rPr>
      <w:rFonts w:ascii="Arial" w:hAnsi="Arial" w:cs="Arial"/>
      <w:sz w:val="17"/>
      <w:szCs w:val="17"/>
      <w:shd w:val="clear" w:color="auto" w:fill="FFFFFF"/>
    </w:rPr>
  </w:style>
  <w:style w:type="paragraph" w:styleId="a5">
    <w:name w:val="Body Text"/>
    <w:basedOn w:val="a"/>
    <w:link w:val="a4"/>
    <w:rsid w:val="005E3EA1"/>
    <w:pPr>
      <w:shd w:val="clear" w:color="auto" w:fill="FFFFFF"/>
      <w:spacing w:after="0" w:line="206" w:lineRule="exact"/>
      <w:jc w:val="both"/>
    </w:pPr>
    <w:rPr>
      <w:rFonts w:ascii="Arial" w:eastAsiaTheme="minorHAnsi" w:hAnsi="Arial" w:cs="Arial"/>
      <w:sz w:val="17"/>
      <w:szCs w:val="17"/>
    </w:rPr>
  </w:style>
  <w:style w:type="character" w:customStyle="1" w:styleId="10">
    <w:name w:val="Основной текст Знак1"/>
    <w:basedOn w:val="a0"/>
    <w:uiPriority w:val="99"/>
    <w:semiHidden/>
    <w:rsid w:val="005E3EA1"/>
    <w:rPr>
      <w:rFonts w:ascii="Calibri" w:eastAsia="Times New Roman" w:hAnsi="Calibri" w:cs="Times New Roman"/>
    </w:rPr>
  </w:style>
  <w:style w:type="character" w:customStyle="1" w:styleId="rvts6">
    <w:name w:val="rvts6"/>
    <w:basedOn w:val="a0"/>
    <w:rsid w:val="005E3EA1"/>
  </w:style>
  <w:style w:type="paragraph" w:customStyle="1" w:styleId="bt">
    <w:name w:val="bt"/>
    <w:basedOn w:val="a"/>
    <w:rsid w:val="005E3EA1"/>
    <w:pPr>
      <w:spacing w:before="100" w:beforeAutospacing="1" w:after="100" w:afterAutospacing="1" w:line="240" w:lineRule="auto"/>
    </w:pPr>
    <w:rPr>
      <w:rFonts w:ascii="Times New Roman" w:hAnsi="Times New Roman"/>
      <w:sz w:val="24"/>
      <w:szCs w:val="24"/>
      <w:lang w:val="uk-UA" w:eastAsia="uk-UA"/>
    </w:rPr>
  </w:style>
  <w:style w:type="character" w:customStyle="1" w:styleId="apple-style-span">
    <w:name w:val="apple-style-span"/>
    <w:uiPriority w:val="99"/>
    <w:rsid w:val="005E3EA1"/>
  </w:style>
  <w:style w:type="paragraph" w:styleId="a6">
    <w:name w:val="No Spacing"/>
    <w:uiPriority w:val="99"/>
    <w:qFormat/>
    <w:rsid w:val="005E3EA1"/>
    <w:pPr>
      <w:widowControl w:val="0"/>
      <w:suppressAutoHyphens/>
      <w:spacing w:after="0" w:line="240" w:lineRule="auto"/>
    </w:pPr>
    <w:rPr>
      <w:rFonts w:ascii="Arial" w:eastAsia="Arial Unicode MS" w:hAnsi="Arial" w:cs="Arial"/>
      <w:kern w:val="2"/>
      <w:sz w:val="20"/>
      <w:szCs w:val="20"/>
      <w:lang w:eastAsia="uk-UA"/>
    </w:rPr>
  </w:style>
  <w:style w:type="character" w:styleId="a7">
    <w:name w:val="Hyperlink"/>
    <w:rsid w:val="00A966C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hrushevsky.name/uk/Corresp/1905.html" TargetMode="External"/><Relationship Id="rId18" Type="http://schemas.openxmlformats.org/officeDocument/2006/relationships/hyperlink" Target="https://www.m-hrushevsky.name/uk/Corresp/1906.html" TargetMode="External"/><Relationship Id="rId26" Type="http://schemas.openxmlformats.org/officeDocument/2006/relationships/hyperlink" Target="https://www.m-hrushevsky.name/uk/Corresp/1902.html" TargetMode="External"/><Relationship Id="rId39" Type="http://schemas.openxmlformats.org/officeDocument/2006/relationships/hyperlink" Target="https://www.m-hrushevsky.name/uk/Corresp/1907.html" TargetMode="External"/><Relationship Id="rId21" Type="http://schemas.openxmlformats.org/officeDocument/2006/relationships/hyperlink" Target="https://www.m-hrushevsky.name/uk/Corresp/1908.html" TargetMode="External"/><Relationship Id="rId34" Type="http://schemas.openxmlformats.org/officeDocument/2006/relationships/hyperlink" Target="https://www.m-hrushevsky.name/uk/Corresp/1908.html" TargetMode="External"/><Relationship Id="rId42" Type="http://schemas.openxmlformats.org/officeDocument/2006/relationships/hyperlink" Target="https://www.m-hrushevsky.name/uk/Corresp/1902.html" TargetMode="External"/><Relationship Id="rId47" Type="http://schemas.openxmlformats.org/officeDocument/2006/relationships/hyperlink" Target="https://www.m-hrushevsky.name/uk/Corresp/1906.html" TargetMode="External"/><Relationship Id="rId50" Type="http://schemas.openxmlformats.org/officeDocument/2006/relationships/hyperlink" Target="https://www.m-hrushevsky.name/uk/Corresp/1904.html" TargetMode="External"/><Relationship Id="rId55" Type="http://schemas.openxmlformats.org/officeDocument/2006/relationships/hyperlink" Target="https://www.m-hrushevsky.name/uk/Corresp/1903.html" TargetMode="External"/><Relationship Id="rId63" Type="http://schemas.openxmlformats.org/officeDocument/2006/relationships/hyperlink" Target="http://esu.com.ua/search_articles.php?id=17943" TargetMode="External"/><Relationship Id="rId68" Type="http://schemas.openxmlformats.org/officeDocument/2006/relationships/hyperlink" Target="http://virlib.eunnet.net/win/metod_materials/jdictionary/?xsln=article.slt&amp;id=a11" TargetMode="External"/><Relationship Id="rId76" Type="http://schemas.openxmlformats.org/officeDocument/2006/relationships/fontTable" Target="fontTable.xml"/><Relationship Id="rId7" Type="http://schemas.openxmlformats.org/officeDocument/2006/relationships/hyperlink" Target="https://www.m-hrushevsky.name/uk/Corresp/1901.html" TargetMode="External"/><Relationship Id="rId71" Type="http://schemas.openxmlformats.org/officeDocument/2006/relationships/hyperlink" Target="http://synopsis.kubg.edu.ua/index.php/synopsis/article/view/125" TargetMode="External"/><Relationship Id="rId2" Type="http://schemas.openxmlformats.org/officeDocument/2006/relationships/styles" Target="styles.xml"/><Relationship Id="rId16" Type="http://schemas.openxmlformats.org/officeDocument/2006/relationships/hyperlink" Target="https://www.m-hrushevsky.name/uk/Corresp/1907.html" TargetMode="External"/><Relationship Id="rId29" Type="http://schemas.openxmlformats.org/officeDocument/2006/relationships/hyperlink" Target="https://www.m-hrushevsky.name/uk/Corresp/1902.html" TargetMode="External"/><Relationship Id="rId11" Type="http://schemas.openxmlformats.org/officeDocument/2006/relationships/hyperlink" Target="https://www.m-hrushevsky.name/uk/Corresp/1907.html" TargetMode="External"/><Relationship Id="rId24" Type="http://schemas.openxmlformats.org/officeDocument/2006/relationships/hyperlink" Target="https://www.m-hrushevsky.name/uk/Corresp/1902.html" TargetMode="External"/><Relationship Id="rId32" Type="http://schemas.openxmlformats.org/officeDocument/2006/relationships/hyperlink" Target="https://www.m-hrushevsky.name/uk/Corresp/1907.html" TargetMode="External"/><Relationship Id="rId37" Type="http://schemas.openxmlformats.org/officeDocument/2006/relationships/hyperlink" Target="https://www.m-hrushevsky.name/uk/Corresp/1903.html" TargetMode="External"/><Relationship Id="rId40" Type="http://schemas.openxmlformats.org/officeDocument/2006/relationships/hyperlink" Target="https://www.m-hrushevsky.name/uk/Corresp/1902.html" TargetMode="External"/><Relationship Id="rId45" Type="http://schemas.openxmlformats.org/officeDocument/2006/relationships/hyperlink" Target="https://www.m-hrushevsky.name/uk/Corresp/1905.html" TargetMode="External"/><Relationship Id="rId53" Type="http://schemas.openxmlformats.org/officeDocument/2006/relationships/hyperlink" Target="https://www.m-hrushevsky.name/uk/Corresp/1902.html" TargetMode="External"/><Relationship Id="rId58" Type="http://schemas.openxmlformats.org/officeDocument/2006/relationships/hyperlink" Target="https://www.m-hrushevsky.name/uk/Corresp/1909.html" TargetMode="External"/><Relationship Id="rId66" Type="http://schemas.openxmlformats.org/officeDocument/2006/relationships/hyperlink" Target="http://nbuv.gov.ua/UJRN/Npd_2014_2_14" TargetMode="External"/><Relationship Id="rId74" Type="http://schemas.openxmlformats.org/officeDocument/2006/relationships/hyperlink" Target="https://cyberleninka.ru/journal/n/vestnik-chelyabinskogo-gosudarstvennogo-universiteta" TargetMode="External"/><Relationship Id="rId5" Type="http://schemas.openxmlformats.org/officeDocument/2006/relationships/hyperlink" Target="https://www.m-hrushevsky.name/uk/Corresp.html" TargetMode="External"/><Relationship Id="rId15" Type="http://schemas.openxmlformats.org/officeDocument/2006/relationships/hyperlink" Target="https://www.m-hrushevsky.name/uk/Corresp/1907.html" TargetMode="External"/><Relationship Id="rId23" Type="http://schemas.openxmlformats.org/officeDocument/2006/relationships/hyperlink" Target="https://www.m-hrushevsky.name/uk/Corresp/1901.html" TargetMode="External"/><Relationship Id="rId28" Type="http://schemas.openxmlformats.org/officeDocument/2006/relationships/hyperlink" Target="https://www.m-hrushevsky.name/uk/Corresp/1906.html" TargetMode="External"/><Relationship Id="rId36" Type="http://schemas.openxmlformats.org/officeDocument/2006/relationships/hyperlink" Target="https://www.m-hrushevsky.name/uk/Corresp/1901.html" TargetMode="External"/><Relationship Id="rId49" Type="http://schemas.openxmlformats.org/officeDocument/2006/relationships/hyperlink" Target="https://www.m-hrushevsky.name/uk/Corresp/1904.html" TargetMode="External"/><Relationship Id="rId57" Type="http://schemas.openxmlformats.org/officeDocument/2006/relationships/hyperlink" Target="https://www.m-hrushevsky.name/uk/Corresp/1904.html" TargetMode="External"/><Relationship Id="rId61" Type="http://schemas.openxmlformats.org/officeDocument/2006/relationships/hyperlink" Target="https://www.m-hrushevsky.name/uk/Corresp/1910.html" TargetMode="External"/><Relationship Id="rId10" Type="http://schemas.openxmlformats.org/officeDocument/2006/relationships/hyperlink" Target="https://www.m-hrushevsky.name/uk/Corresp/1904.html" TargetMode="External"/><Relationship Id="rId19" Type="http://schemas.openxmlformats.org/officeDocument/2006/relationships/hyperlink" Target="https://www.m-hrushevsky.name/uk/Corresp/1906.html" TargetMode="External"/><Relationship Id="rId31" Type="http://schemas.openxmlformats.org/officeDocument/2006/relationships/hyperlink" Target="https://www.m-hrushevsky.name/uk/Corresp/1903.html" TargetMode="External"/><Relationship Id="rId44" Type="http://schemas.openxmlformats.org/officeDocument/2006/relationships/hyperlink" Target="https://www.m-hrushevsky.name/uk/Corresp/1905.html" TargetMode="External"/><Relationship Id="rId52" Type="http://schemas.openxmlformats.org/officeDocument/2006/relationships/hyperlink" Target="https://www.m-hrushevsky.name/uk/Corresp/1910.html" TargetMode="External"/><Relationship Id="rId60" Type="http://schemas.openxmlformats.org/officeDocument/2006/relationships/hyperlink" Target="https://www.m-hrushevsky.name/uk/Corresp/1909.html" TargetMode="External"/><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2868" TargetMode="External"/><Relationship Id="rId73" Type="http://schemas.openxmlformats.org/officeDocument/2006/relationships/hyperlink" Target="http://www.irbis-nbuv.gov.ua/cgi-bin/irbis_nbuv/cgiirbis_64.exe?I21DBN=LINK&amp;P21DBN=UJRN&amp;Z21ID=&amp;S21REF=10&amp;S21CNR=20&amp;S21STN=1&amp;S21FMT=ASP_meta&amp;C21COM=S&amp;2_S21P03=FILA=&amp;2_S21STR=Pafn_2018_72%281%29__6" TargetMode="External"/><Relationship Id="rId4" Type="http://schemas.openxmlformats.org/officeDocument/2006/relationships/webSettings" Target="webSettings.xml"/><Relationship Id="rId9" Type="http://schemas.openxmlformats.org/officeDocument/2006/relationships/hyperlink" Target="https://www.m-hrushevsky.name/uk/Corresp/1903.html" TargetMode="External"/><Relationship Id="rId14" Type="http://schemas.openxmlformats.org/officeDocument/2006/relationships/hyperlink" Target="https://www.m-hrushevsky.name/uk/Corresp/1907.html" TargetMode="External"/><Relationship Id="rId22" Type="http://schemas.openxmlformats.org/officeDocument/2006/relationships/hyperlink" Target="https://www.m-hrushevsky.name/uk/Corresp/1900.html" TargetMode="External"/><Relationship Id="rId27" Type="http://schemas.openxmlformats.org/officeDocument/2006/relationships/hyperlink" Target="https://www.m-hrushevsky.name/uk/Corresp/1904.html" TargetMode="External"/><Relationship Id="rId30" Type="http://schemas.openxmlformats.org/officeDocument/2006/relationships/hyperlink" Target="https://www.m-hrushevsky.name/uk/Corresp/1902.html" TargetMode="External"/><Relationship Id="rId35" Type="http://schemas.openxmlformats.org/officeDocument/2006/relationships/hyperlink" Target="https://www.m-hrushevsky.name/uk/Corresp/1910.html" TargetMode="External"/><Relationship Id="rId43" Type="http://schemas.openxmlformats.org/officeDocument/2006/relationships/hyperlink" Target="https://www.m-hrushevsky.name/uk/Corresp/1905.html" TargetMode="External"/><Relationship Id="rId48" Type="http://schemas.openxmlformats.org/officeDocument/2006/relationships/hyperlink" Target="https://www.m-hrushevsky.name/uk/Corresp/1907.html" TargetMode="External"/><Relationship Id="rId56" Type="http://schemas.openxmlformats.org/officeDocument/2006/relationships/hyperlink" Target="https://www.m-hrushevsky.name/uk/Corresp/1903.html" TargetMode="External"/><Relationship Id="rId6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90;&#1103;&#1096;%20&#1030;$" TargetMode="External"/><Relationship Id="rId69" Type="http://schemas.openxmlformats.org/officeDocument/2006/relationships/hyperlink" Target="http://eprints.zu.edu.ua/2599/1/05mgspnd.pdf" TargetMode="External"/><Relationship Id="rId77" Type="http://schemas.openxmlformats.org/officeDocument/2006/relationships/theme" Target="theme/theme1.xml"/><Relationship Id="rId8" Type="http://schemas.openxmlformats.org/officeDocument/2006/relationships/hyperlink" Target="https://www.m-hrushevsky.name/uk/Corresp/1903.html" TargetMode="External"/><Relationship Id="rId51" Type="http://schemas.openxmlformats.org/officeDocument/2006/relationships/hyperlink" Target="https://www.m-hrushevsky.name/uk/Corresp/1902.html"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843:&#1060;&#1110;&#1083;.&#1085;." TargetMode="External"/><Relationship Id="rId3" Type="http://schemas.openxmlformats.org/officeDocument/2006/relationships/settings" Target="settings.xml"/><Relationship Id="rId12" Type="http://schemas.openxmlformats.org/officeDocument/2006/relationships/hyperlink" Target="https://www.m-hrushevsky.name/uk/Corresp/1905.html" TargetMode="External"/><Relationship Id="rId17" Type="http://schemas.openxmlformats.org/officeDocument/2006/relationships/hyperlink" Target="https://www.m-hrushevsky.name/uk/Corresp/1906.html" TargetMode="External"/><Relationship Id="rId25" Type="http://schemas.openxmlformats.org/officeDocument/2006/relationships/hyperlink" Target="https://www.m-hrushevsky.name/uk/Corresp/1902.html" TargetMode="External"/><Relationship Id="rId33" Type="http://schemas.openxmlformats.org/officeDocument/2006/relationships/hyperlink" Target="https://www.m-hrushevsky.name/uk/Corresp/1908.html" TargetMode="External"/><Relationship Id="rId38" Type="http://schemas.openxmlformats.org/officeDocument/2006/relationships/hyperlink" Target="https://www.m-hrushevsky.name/uk/Corresp/1905.html" TargetMode="External"/><Relationship Id="rId46" Type="http://schemas.openxmlformats.org/officeDocument/2006/relationships/hyperlink" Target="https://www.m-hrushevsky.name/uk/Corresp/1905.html" TargetMode="External"/><Relationship Id="rId59" Type="http://schemas.openxmlformats.org/officeDocument/2006/relationships/hyperlink" Target="https://www.m-hrushevsky.name/uk/Corresp/1909.html" TargetMode="External"/><Relationship Id="rId67" Type="http://schemas.openxmlformats.org/officeDocument/2006/relationships/hyperlink" Target="http://feb-web.ru/feb/litenc/encyclop/le9/le9-3553.htm%20" TargetMode="External"/><Relationship Id="rId20" Type="http://schemas.openxmlformats.org/officeDocument/2006/relationships/hyperlink" Target="https://www.m-hrushevsky.name/uk/Corresp/1908.html" TargetMode="External"/><Relationship Id="rId41" Type="http://schemas.openxmlformats.org/officeDocument/2006/relationships/hyperlink" Target="https://www.m-hrushevsky.name/uk/Corresp/1906.html" TargetMode="External"/><Relationship Id="rId54" Type="http://schemas.openxmlformats.org/officeDocument/2006/relationships/hyperlink" Target="https://www.m-hrushevsky.name/uk/Corresp/1902.html" TargetMode="External"/><Relationship Id="rId62" Type="http://schemas.openxmlformats.org/officeDocument/2006/relationships/hyperlink" Target="https://www.m-hrushevsky.name/uk/Corresp/1902.html" TargetMode="External"/><Relationship Id="rId70" Type="http://schemas.openxmlformats.org/officeDocument/2006/relationships/hyperlink" Target="https://seanewdim.com/uploads/3/4/5/1/34511564/httpsdoi.org10.31174send-ph2018-151vi44-10.pdf" TargetMode="External"/><Relationship Id="rId75" Type="http://schemas.openxmlformats.org/officeDocument/2006/relationships/hyperlink" Target="https://cyberleninka.ru/article/n/epistolyariy-zhanr-stil-diskurs" TargetMode="External"/><Relationship Id="rId1" Type="http://schemas.openxmlformats.org/officeDocument/2006/relationships/numbering" Target="numbering.xml"/><Relationship Id="rId6" Type="http://schemas.openxmlformats.org/officeDocument/2006/relationships/hyperlink" Target="https://www.m-hrushevsky.name/uk/Corresp/190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4791</Words>
  <Characters>27315</Characters>
  <Application>Microsoft Office Word</Application>
  <DocSecurity>0</DocSecurity>
  <Lines>227</Lines>
  <Paragraphs>64</Paragraphs>
  <ScaleCrop>false</ScaleCrop>
  <Company/>
  <LinksUpToDate>false</LinksUpToDate>
  <CharactersWithSpaces>32042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2020-07-30T07:45:00Z</dcterms:created>
  <dcterms:modified xsi:type="dcterms:W3CDTF">2020-07-30T07:50:00Z</dcterms:modified>
</cp:coreProperties>
</file>