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2F51" w:rsidRPr="00B264C9" w:rsidRDefault="00C52F51" w:rsidP="00C52F51">
      <w:pPr>
        <w:spacing w:line="360" w:lineRule="auto"/>
        <w:jc w:val="center"/>
        <w:rPr>
          <w:kern w:val="28"/>
          <w:sz w:val="28"/>
          <w:szCs w:val="28"/>
        </w:rPr>
      </w:pPr>
      <w:bookmarkStart w:id="0" w:name="_Toc228642387"/>
      <w:bookmarkStart w:id="1" w:name="_Toc226719854"/>
      <w:bookmarkStart w:id="2" w:name="_Toc227391878"/>
      <w:bookmarkStart w:id="3" w:name="_Toc228642344"/>
      <w:r>
        <w:rPr>
          <w:kern w:val="28"/>
          <w:sz w:val="28"/>
          <w:szCs w:val="28"/>
        </w:rPr>
        <w:t>МІНІСТЕРСТВО ОСВІТИ І НАУКИ УКРАЇНИ</w:t>
      </w:r>
    </w:p>
    <w:p w:rsidR="00C52F51" w:rsidRPr="00B264C9" w:rsidRDefault="00C52F51" w:rsidP="00C52F51">
      <w:pPr>
        <w:widowControl w:val="0"/>
        <w:autoSpaceDE w:val="0"/>
        <w:autoSpaceDN w:val="0"/>
        <w:adjustRightInd w:val="0"/>
        <w:jc w:val="center"/>
        <w:rPr>
          <w:kern w:val="28"/>
          <w:sz w:val="28"/>
          <w:szCs w:val="28"/>
        </w:rPr>
      </w:pPr>
      <w:r w:rsidRPr="00B264C9">
        <w:rPr>
          <w:kern w:val="28"/>
          <w:sz w:val="28"/>
          <w:szCs w:val="28"/>
        </w:rPr>
        <w:t>ОДЕС</w:t>
      </w:r>
      <w:r>
        <w:rPr>
          <w:kern w:val="28"/>
          <w:sz w:val="28"/>
          <w:szCs w:val="28"/>
        </w:rPr>
        <w:t>ЬКИЙ НАЦІОНАЛЬНИЙ УНІВЕРСИТЕТ</w:t>
      </w:r>
      <w:r w:rsidRPr="00575943">
        <w:rPr>
          <w:kern w:val="28"/>
          <w:sz w:val="28"/>
          <w:szCs w:val="28"/>
        </w:rPr>
        <w:t xml:space="preserve"> </w:t>
      </w:r>
      <w:r>
        <w:rPr>
          <w:kern w:val="28"/>
          <w:sz w:val="28"/>
          <w:szCs w:val="28"/>
        </w:rPr>
        <w:t>і</w:t>
      </w:r>
      <w:r w:rsidRPr="00575943">
        <w:rPr>
          <w:kern w:val="28"/>
          <w:sz w:val="28"/>
          <w:szCs w:val="28"/>
        </w:rPr>
        <w:t>м</w:t>
      </w:r>
      <w:r>
        <w:rPr>
          <w:kern w:val="28"/>
          <w:sz w:val="28"/>
          <w:szCs w:val="28"/>
        </w:rPr>
        <w:t>ені І. І</w:t>
      </w:r>
      <w:r w:rsidRPr="00B264C9">
        <w:rPr>
          <w:kern w:val="28"/>
          <w:sz w:val="28"/>
          <w:szCs w:val="28"/>
        </w:rPr>
        <w:t>. МЕЧНИКОВА</w:t>
      </w:r>
    </w:p>
    <w:p w:rsidR="00C52F51" w:rsidRPr="00B264C9" w:rsidRDefault="00C52F51" w:rsidP="00C52F51">
      <w:pPr>
        <w:widowControl w:val="0"/>
        <w:autoSpaceDE w:val="0"/>
        <w:autoSpaceDN w:val="0"/>
        <w:adjustRightInd w:val="0"/>
        <w:jc w:val="center"/>
        <w:rPr>
          <w:kern w:val="28"/>
          <w:sz w:val="28"/>
          <w:szCs w:val="28"/>
        </w:rPr>
      </w:pPr>
      <w:r>
        <w:rPr>
          <w:kern w:val="28"/>
          <w:sz w:val="28"/>
          <w:szCs w:val="28"/>
        </w:rPr>
        <w:t>БІОЛОГІ</w:t>
      </w:r>
      <w:r w:rsidRPr="00B264C9">
        <w:rPr>
          <w:kern w:val="28"/>
          <w:sz w:val="28"/>
          <w:szCs w:val="28"/>
        </w:rPr>
        <w:t>Ч</w:t>
      </w:r>
      <w:r>
        <w:rPr>
          <w:kern w:val="28"/>
          <w:sz w:val="28"/>
          <w:szCs w:val="28"/>
        </w:rPr>
        <w:t>НИЙ</w:t>
      </w:r>
      <w:r w:rsidRPr="00B264C9">
        <w:rPr>
          <w:kern w:val="28"/>
          <w:sz w:val="28"/>
          <w:szCs w:val="28"/>
        </w:rPr>
        <w:t xml:space="preserve"> ФАКУЛЬТЕТ</w:t>
      </w:r>
    </w:p>
    <w:p w:rsidR="00C52F51" w:rsidRPr="00B264C9" w:rsidRDefault="00C52F51" w:rsidP="00C52F51">
      <w:pPr>
        <w:widowControl w:val="0"/>
        <w:autoSpaceDE w:val="0"/>
        <w:autoSpaceDN w:val="0"/>
        <w:adjustRightInd w:val="0"/>
        <w:jc w:val="center"/>
        <w:rPr>
          <w:kern w:val="28"/>
          <w:sz w:val="28"/>
          <w:szCs w:val="28"/>
        </w:rPr>
      </w:pPr>
    </w:p>
    <w:p w:rsidR="00C52F51" w:rsidRPr="00AE2849" w:rsidRDefault="00C52F51" w:rsidP="00C52F51">
      <w:pPr>
        <w:widowControl w:val="0"/>
        <w:autoSpaceDE w:val="0"/>
        <w:autoSpaceDN w:val="0"/>
        <w:adjustRightInd w:val="0"/>
        <w:jc w:val="center"/>
        <w:rPr>
          <w:kern w:val="28"/>
          <w:sz w:val="28"/>
          <w:szCs w:val="28"/>
        </w:rPr>
      </w:pPr>
      <w:r w:rsidRPr="00B264C9">
        <w:rPr>
          <w:kern w:val="28"/>
          <w:sz w:val="28"/>
          <w:szCs w:val="28"/>
        </w:rPr>
        <w:t>Кафедра</w:t>
      </w:r>
      <w:r w:rsidRPr="00575943">
        <w:rPr>
          <w:kern w:val="28"/>
          <w:sz w:val="28"/>
          <w:szCs w:val="28"/>
        </w:rPr>
        <w:t xml:space="preserve"> м</w:t>
      </w:r>
      <w:r>
        <w:rPr>
          <w:kern w:val="28"/>
          <w:sz w:val="28"/>
          <w:szCs w:val="28"/>
        </w:rPr>
        <w:t>і</w:t>
      </w:r>
      <w:r w:rsidRPr="00575943">
        <w:rPr>
          <w:kern w:val="28"/>
          <w:sz w:val="28"/>
          <w:szCs w:val="28"/>
        </w:rPr>
        <w:t>кроб</w:t>
      </w:r>
      <w:r>
        <w:rPr>
          <w:kern w:val="28"/>
          <w:sz w:val="28"/>
          <w:szCs w:val="28"/>
        </w:rPr>
        <w:t>і</w:t>
      </w:r>
      <w:r w:rsidRPr="00575943">
        <w:rPr>
          <w:kern w:val="28"/>
          <w:sz w:val="28"/>
          <w:szCs w:val="28"/>
        </w:rPr>
        <w:t>олог</w:t>
      </w:r>
      <w:r>
        <w:rPr>
          <w:kern w:val="28"/>
          <w:sz w:val="28"/>
          <w:szCs w:val="28"/>
        </w:rPr>
        <w:t xml:space="preserve">ії, </w:t>
      </w:r>
      <w:r w:rsidRPr="00575943">
        <w:rPr>
          <w:kern w:val="28"/>
          <w:sz w:val="28"/>
          <w:szCs w:val="28"/>
        </w:rPr>
        <w:t>в</w:t>
      </w:r>
      <w:r>
        <w:rPr>
          <w:kern w:val="28"/>
          <w:sz w:val="28"/>
          <w:szCs w:val="28"/>
        </w:rPr>
        <w:t>і</w:t>
      </w:r>
      <w:r w:rsidRPr="00575943">
        <w:rPr>
          <w:kern w:val="28"/>
          <w:sz w:val="28"/>
          <w:szCs w:val="28"/>
        </w:rPr>
        <w:t>русолог</w:t>
      </w:r>
      <w:r>
        <w:rPr>
          <w:kern w:val="28"/>
          <w:sz w:val="28"/>
          <w:szCs w:val="28"/>
        </w:rPr>
        <w:t>ії та біотехнології</w:t>
      </w:r>
    </w:p>
    <w:p w:rsidR="00C52F51" w:rsidRPr="00B264C9" w:rsidRDefault="00C52F51" w:rsidP="00C52F51">
      <w:pPr>
        <w:widowControl w:val="0"/>
        <w:autoSpaceDE w:val="0"/>
        <w:autoSpaceDN w:val="0"/>
        <w:adjustRightInd w:val="0"/>
        <w:jc w:val="both"/>
        <w:rPr>
          <w:kern w:val="28"/>
          <w:sz w:val="28"/>
          <w:szCs w:val="28"/>
        </w:rPr>
      </w:pPr>
    </w:p>
    <w:p w:rsidR="00C52F51" w:rsidRPr="00AE366E" w:rsidRDefault="00C52F51" w:rsidP="00C52F51">
      <w:pPr>
        <w:spacing w:line="360" w:lineRule="auto"/>
        <w:jc w:val="center"/>
        <w:rPr>
          <w:sz w:val="28"/>
          <w:szCs w:val="28"/>
        </w:rPr>
      </w:pPr>
      <w:r w:rsidRPr="00AE366E">
        <w:rPr>
          <w:b/>
          <w:spacing w:val="60"/>
          <w:sz w:val="28"/>
          <w:szCs w:val="28"/>
        </w:rPr>
        <w:t>Дипломна робота</w:t>
      </w:r>
    </w:p>
    <w:p w:rsidR="00C52F51" w:rsidRPr="00AE366E" w:rsidRDefault="00C52F51" w:rsidP="00C52F51">
      <w:pPr>
        <w:pBdr>
          <w:bottom w:val="single" w:sz="4" w:space="1" w:color="auto"/>
        </w:pBdr>
        <w:tabs>
          <w:tab w:val="center" w:pos="4819"/>
          <w:tab w:val="right" w:pos="8505"/>
        </w:tabs>
        <w:spacing w:line="360" w:lineRule="auto"/>
        <w:jc w:val="center"/>
        <w:rPr>
          <w:sz w:val="28"/>
          <w:szCs w:val="28"/>
        </w:rPr>
      </w:pPr>
      <w:r w:rsidRPr="00AE366E">
        <w:rPr>
          <w:sz w:val="28"/>
          <w:szCs w:val="28"/>
        </w:rPr>
        <w:t>на здобуття ступеня вищої освіти «магістр»</w:t>
      </w:r>
    </w:p>
    <w:p w:rsidR="00C52F51" w:rsidRPr="00FC2E30" w:rsidRDefault="00C52F51" w:rsidP="00C52F51">
      <w:pPr>
        <w:ind w:left="-57" w:right="-83"/>
        <w:jc w:val="center"/>
        <w:rPr>
          <w:b/>
          <w:sz w:val="28"/>
          <w:szCs w:val="28"/>
        </w:rPr>
      </w:pPr>
      <w:r w:rsidRPr="00AE366E">
        <w:rPr>
          <w:kern w:val="1"/>
          <w:sz w:val="28"/>
          <w:szCs w:val="28"/>
        </w:rPr>
        <w:t>на тему</w:t>
      </w:r>
      <w:r w:rsidRPr="00AE366E">
        <w:rPr>
          <w:b/>
          <w:kern w:val="1"/>
          <w:sz w:val="28"/>
          <w:szCs w:val="28"/>
        </w:rPr>
        <w:t xml:space="preserve"> </w:t>
      </w:r>
      <w:r w:rsidRPr="00AE366E">
        <w:rPr>
          <w:b/>
          <w:sz w:val="28"/>
          <w:szCs w:val="28"/>
        </w:rPr>
        <w:t>«</w:t>
      </w:r>
      <w:r w:rsidRPr="0018676D">
        <w:rPr>
          <w:b/>
          <w:bCs/>
          <w:sz w:val="28"/>
          <w:szCs w:val="28"/>
        </w:rPr>
        <w:t xml:space="preserve">СПЕКТР МІКРОБІОТИ </w:t>
      </w:r>
      <w:r>
        <w:rPr>
          <w:b/>
          <w:bCs/>
          <w:sz w:val="28"/>
          <w:szCs w:val="28"/>
        </w:rPr>
        <w:t>СЕЧІ</w:t>
      </w:r>
      <w:r w:rsidRPr="0018676D">
        <w:rPr>
          <w:b/>
          <w:bCs/>
          <w:sz w:val="28"/>
          <w:szCs w:val="28"/>
        </w:rPr>
        <w:t xml:space="preserve"> У </w:t>
      </w:r>
      <w:r>
        <w:rPr>
          <w:b/>
          <w:bCs/>
          <w:sz w:val="28"/>
          <w:szCs w:val="28"/>
        </w:rPr>
        <w:t>ЖІНОК</w:t>
      </w:r>
      <w:r w:rsidRPr="0018676D">
        <w:rPr>
          <w:b/>
          <w:bCs/>
          <w:sz w:val="28"/>
          <w:szCs w:val="28"/>
        </w:rPr>
        <w:t xml:space="preserve"> З </w:t>
      </w:r>
      <w:r>
        <w:rPr>
          <w:b/>
          <w:bCs/>
          <w:sz w:val="28"/>
          <w:szCs w:val="28"/>
        </w:rPr>
        <w:t xml:space="preserve">НЕУСКЛАДНЕНИМИ </w:t>
      </w:r>
      <w:r w:rsidRPr="0018676D">
        <w:rPr>
          <w:b/>
          <w:bCs/>
          <w:sz w:val="28"/>
          <w:szCs w:val="28"/>
        </w:rPr>
        <w:t xml:space="preserve">ІНФЕКЦІЯМИ </w:t>
      </w:r>
      <w:r>
        <w:rPr>
          <w:b/>
          <w:bCs/>
          <w:sz w:val="28"/>
          <w:szCs w:val="28"/>
        </w:rPr>
        <w:t xml:space="preserve">НИЖНІХ </w:t>
      </w:r>
      <w:r w:rsidRPr="0018676D">
        <w:rPr>
          <w:b/>
          <w:bCs/>
          <w:sz w:val="28"/>
          <w:szCs w:val="28"/>
        </w:rPr>
        <w:t>СЕЧОВ</w:t>
      </w:r>
      <w:r>
        <w:rPr>
          <w:b/>
          <w:bCs/>
          <w:sz w:val="28"/>
          <w:szCs w:val="28"/>
        </w:rPr>
        <w:t>ИХ ШЛЯХІВ</w:t>
      </w:r>
      <w:r w:rsidRPr="0018676D">
        <w:rPr>
          <w:b/>
          <w:bCs/>
          <w:sz w:val="28"/>
          <w:szCs w:val="28"/>
        </w:rPr>
        <w:t xml:space="preserve"> ТА ЇЇ ЧУТЛИВІСТЬ ДО АНТИБІОТИКІВ</w:t>
      </w:r>
      <w:r w:rsidRPr="00DF49E8">
        <w:rPr>
          <w:b/>
          <w:sz w:val="28"/>
          <w:szCs w:val="28"/>
        </w:rPr>
        <w:t>»</w:t>
      </w:r>
    </w:p>
    <w:p w:rsidR="00C52F51" w:rsidRDefault="00C52F51" w:rsidP="00C52F51">
      <w:pPr>
        <w:ind w:left="-57" w:right="-83"/>
        <w:rPr>
          <w:highlight w:val="green"/>
        </w:rPr>
      </w:pPr>
    </w:p>
    <w:p w:rsidR="00C52F51" w:rsidRPr="007D4C01" w:rsidRDefault="00C52F51" w:rsidP="00C52F51">
      <w:pPr>
        <w:ind w:left="-57" w:right="-83"/>
        <w:jc w:val="center"/>
      </w:pPr>
      <w:r w:rsidRPr="000E06F8">
        <w:t>Spectrum of urine microbiota in women with uncomplicated lower urinary tract infections and its sensitivity to antibiotics</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28"/>
      </w:tblGrid>
      <w:tr w:rsidR="00C52F51" w:rsidRPr="00D9136E" w:rsidTr="00EF771B">
        <w:tblPrEx>
          <w:tblCellMar>
            <w:top w:w="0" w:type="dxa"/>
            <w:bottom w:w="0" w:type="dxa"/>
          </w:tblCellMar>
        </w:tblPrEx>
        <w:trPr>
          <w:trHeight w:val="4943"/>
          <w:jc w:val="right"/>
        </w:trPr>
        <w:tc>
          <w:tcPr>
            <w:tcW w:w="6228" w:type="dxa"/>
            <w:tcBorders>
              <w:top w:val="nil"/>
              <w:left w:val="nil"/>
              <w:bottom w:val="nil"/>
              <w:right w:val="nil"/>
            </w:tcBorders>
          </w:tcPr>
          <w:p w:rsidR="00C52F51" w:rsidRDefault="00C52F51" w:rsidP="00EF771B">
            <w:pPr>
              <w:widowControl w:val="0"/>
              <w:autoSpaceDE w:val="0"/>
              <w:ind w:left="3034"/>
              <w:rPr>
                <w:b/>
                <w:kern w:val="1"/>
                <w:sz w:val="28"/>
                <w:szCs w:val="28"/>
              </w:rPr>
            </w:pPr>
          </w:p>
          <w:p w:rsidR="00C52F51" w:rsidRDefault="00C52F51" w:rsidP="00EF771B">
            <w:pPr>
              <w:widowControl w:val="0"/>
              <w:autoSpaceDE w:val="0"/>
              <w:rPr>
                <w:sz w:val="28"/>
                <w:szCs w:val="28"/>
              </w:rPr>
            </w:pPr>
            <w:r w:rsidRPr="00F22D97">
              <w:rPr>
                <w:b/>
                <w:kern w:val="1"/>
                <w:sz w:val="28"/>
                <w:szCs w:val="28"/>
                <w:lang w:val="en-US"/>
              </w:rPr>
              <w:t xml:space="preserve">                         </w:t>
            </w:r>
            <w:r w:rsidRPr="00AE366E">
              <w:rPr>
                <w:b/>
                <w:kern w:val="1"/>
                <w:sz w:val="28"/>
                <w:szCs w:val="28"/>
              </w:rPr>
              <w:t>Виконала:</w:t>
            </w:r>
            <w:r w:rsidRPr="00AE366E">
              <w:rPr>
                <w:kern w:val="1"/>
                <w:sz w:val="28"/>
                <w:szCs w:val="28"/>
              </w:rPr>
              <w:t xml:space="preserve"> студентка  </w:t>
            </w:r>
            <w:r>
              <w:rPr>
                <w:sz w:val="28"/>
                <w:szCs w:val="28"/>
              </w:rPr>
              <w:t>заоч</w:t>
            </w:r>
            <w:r w:rsidRPr="00AE366E">
              <w:rPr>
                <w:sz w:val="28"/>
                <w:szCs w:val="28"/>
              </w:rPr>
              <w:t xml:space="preserve">ної </w:t>
            </w:r>
          </w:p>
          <w:p w:rsidR="00C52F51" w:rsidRDefault="00C52F51" w:rsidP="00EF771B">
            <w:pPr>
              <w:widowControl w:val="0"/>
              <w:autoSpaceDE w:val="0"/>
              <w:rPr>
                <w:sz w:val="28"/>
                <w:szCs w:val="28"/>
              </w:rPr>
            </w:pPr>
            <w:r w:rsidRPr="009F16E9">
              <w:rPr>
                <w:sz w:val="28"/>
                <w:szCs w:val="28"/>
              </w:rPr>
              <w:t xml:space="preserve">                         </w:t>
            </w:r>
            <w:r w:rsidRPr="00AE366E">
              <w:rPr>
                <w:sz w:val="28"/>
                <w:szCs w:val="28"/>
              </w:rPr>
              <w:t>форми навчан</w:t>
            </w:r>
            <w:r>
              <w:rPr>
                <w:sz w:val="28"/>
                <w:szCs w:val="28"/>
              </w:rPr>
              <w:t>ня</w:t>
            </w:r>
          </w:p>
          <w:p w:rsidR="00C52F51" w:rsidRPr="009F16E9" w:rsidRDefault="00C52F51" w:rsidP="00EF771B">
            <w:pPr>
              <w:widowControl w:val="0"/>
              <w:autoSpaceDE w:val="0"/>
              <w:rPr>
                <w:sz w:val="28"/>
                <w:szCs w:val="28"/>
              </w:rPr>
            </w:pPr>
            <w:r w:rsidRPr="009F16E9">
              <w:rPr>
                <w:kern w:val="1"/>
                <w:sz w:val="28"/>
                <w:szCs w:val="28"/>
              </w:rPr>
              <w:t xml:space="preserve">   </w:t>
            </w:r>
            <w:r>
              <w:rPr>
                <w:kern w:val="1"/>
                <w:sz w:val="28"/>
                <w:szCs w:val="28"/>
              </w:rPr>
              <w:t xml:space="preserve">                      </w:t>
            </w:r>
            <w:r w:rsidRPr="00AE366E">
              <w:rPr>
                <w:kern w:val="1"/>
                <w:sz w:val="28"/>
                <w:szCs w:val="28"/>
              </w:rPr>
              <w:t xml:space="preserve">Спеціальність </w:t>
            </w:r>
            <w:r w:rsidRPr="00AE366E">
              <w:rPr>
                <w:sz w:val="28"/>
                <w:szCs w:val="28"/>
              </w:rPr>
              <w:t>091 Біологія</w:t>
            </w:r>
            <w:r w:rsidRPr="00AE366E">
              <w:rPr>
                <w:kern w:val="1"/>
                <w:sz w:val="28"/>
                <w:szCs w:val="28"/>
              </w:rPr>
              <w:t xml:space="preserve"> </w:t>
            </w:r>
          </w:p>
          <w:p w:rsidR="00C52F51" w:rsidRPr="00AE366E" w:rsidRDefault="00C52F51" w:rsidP="00EF771B">
            <w:pPr>
              <w:widowControl w:val="0"/>
              <w:autoSpaceDE w:val="0"/>
              <w:rPr>
                <w:b/>
                <w:kern w:val="1"/>
                <w:sz w:val="28"/>
                <w:szCs w:val="28"/>
              </w:rPr>
            </w:pPr>
            <w:r>
              <w:rPr>
                <w:kern w:val="1"/>
                <w:sz w:val="28"/>
                <w:szCs w:val="28"/>
              </w:rPr>
              <w:t xml:space="preserve">                         ОП Біологія</w:t>
            </w:r>
          </w:p>
          <w:p w:rsidR="00C52F51" w:rsidRPr="007D4C01" w:rsidRDefault="00C52F51" w:rsidP="00EF771B">
            <w:pPr>
              <w:ind w:left="-57" w:right="-83"/>
              <w:jc w:val="center"/>
              <w:rPr>
                <w:b/>
                <w:bCs/>
                <w:sz w:val="28"/>
                <w:szCs w:val="28"/>
                <w:highlight w:val="magenta"/>
                <w:lang w:eastAsia="en-US"/>
              </w:rPr>
            </w:pPr>
            <w:r>
              <w:rPr>
                <w:b/>
                <w:bCs/>
                <w:sz w:val="28"/>
                <w:szCs w:val="28"/>
              </w:rPr>
              <w:t xml:space="preserve">         </w:t>
            </w:r>
            <w:r w:rsidRPr="007D4C01">
              <w:rPr>
                <w:b/>
                <w:bCs/>
                <w:sz w:val="28"/>
                <w:szCs w:val="28"/>
              </w:rPr>
              <w:t>Король Ганна Олегівна</w:t>
            </w:r>
            <w:r w:rsidRPr="007D4C01">
              <w:rPr>
                <w:b/>
                <w:bCs/>
                <w:sz w:val="28"/>
                <w:szCs w:val="28"/>
                <w:lang w:val="ru-RU"/>
              </w:rPr>
              <w:t xml:space="preserve">                </w:t>
            </w:r>
          </w:p>
          <w:p w:rsidR="00C52F51" w:rsidRPr="00410CE5" w:rsidRDefault="00C52F51" w:rsidP="00EF771B">
            <w:pPr>
              <w:widowControl w:val="0"/>
              <w:autoSpaceDE w:val="0"/>
              <w:rPr>
                <w:b/>
                <w:bCs/>
                <w:kern w:val="1"/>
                <w:sz w:val="28"/>
                <w:szCs w:val="28"/>
              </w:rPr>
            </w:pPr>
          </w:p>
          <w:p w:rsidR="00C52F51" w:rsidRPr="00AE366E" w:rsidRDefault="00C52F51" w:rsidP="00EF771B">
            <w:pPr>
              <w:widowControl w:val="0"/>
              <w:autoSpaceDE w:val="0"/>
              <w:autoSpaceDN w:val="0"/>
              <w:adjustRightInd w:val="0"/>
              <w:rPr>
                <w:b/>
                <w:kern w:val="28"/>
                <w:sz w:val="28"/>
                <w:szCs w:val="28"/>
              </w:rPr>
            </w:pPr>
            <w:r w:rsidRPr="008134D6">
              <w:rPr>
                <w:b/>
                <w:kern w:val="28"/>
                <w:sz w:val="28"/>
                <w:szCs w:val="28"/>
              </w:rPr>
              <w:t xml:space="preserve">                          </w:t>
            </w:r>
            <w:r w:rsidRPr="00AE366E">
              <w:rPr>
                <w:b/>
                <w:kern w:val="28"/>
                <w:sz w:val="28"/>
                <w:szCs w:val="28"/>
              </w:rPr>
              <w:t xml:space="preserve">Науковий керівник: </w:t>
            </w:r>
          </w:p>
          <w:p w:rsidR="00C52F51" w:rsidRPr="00AE366E" w:rsidRDefault="00C52F51" w:rsidP="00EF771B">
            <w:pPr>
              <w:widowControl w:val="0"/>
              <w:tabs>
                <w:tab w:val="left" w:pos="1900"/>
              </w:tabs>
              <w:autoSpaceDE w:val="0"/>
              <w:rPr>
                <w:kern w:val="28"/>
                <w:sz w:val="28"/>
                <w:szCs w:val="28"/>
              </w:rPr>
            </w:pPr>
            <w:r>
              <w:rPr>
                <w:kern w:val="28"/>
                <w:sz w:val="28"/>
                <w:szCs w:val="28"/>
                <w:lang w:val="ru-RU"/>
              </w:rPr>
              <w:t xml:space="preserve">                          </w:t>
            </w:r>
            <w:r w:rsidRPr="00AE366E">
              <w:rPr>
                <w:kern w:val="28"/>
                <w:sz w:val="28"/>
                <w:szCs w:val="28"/>
              </w:rPr>
              <w:t xml:space="preserve">кандидат </w:t>
            </w:r>
            <w:r>
              <w:rPr>
                <w:kern w:val="28"/>
                <w:sz w:val="28"/>
                <w:szCs w:val="28"/>
                <w:lang w:val="ru-RU"/>
              </w:rPr>
              <w:t xml:space="preserve">технічних </w:t>
            </w:r>
            <w:r w:rsidRPr="00AE366E">
              <w:rPr>
                <w:kern w:val="28"/>
                <w:sz w:val="28"/>
                <w:szCs w:val="28"/>
              </w:rPr>
              <w:t>наук, доцент</w:t>
            </w:r>
          </w:p>
          <w:p w:rsidR="00C52F51" w:rsidRPr="00B007BB" w:rsidRDefault="00C52F51" w:rsidP="00EF771B">
            <w:pPr>
              <w:widowControl w:val="0"/>
              <w:tabs>
                <w:tab w:val="left" w:pos="1900"/>
              </w:tabs>
              <w:autoSpaceDE w:val="0"/>
              <w:rPr>
                <w:b/>
                <w:bCs/>
                <w:kern w:val="28"/>
                <w:sz w:val="28"/>
                <w:szCs w:val="28"/>
              </w:rPr>
            </w:pPr>
            <w:r>
              <w:rPr>
                <w:kern w:val="28"/>
                <w:sz w:val="28"/>
                <w:szCs w:val="28"/>
                <w:lang w:val="ru-RU"/>
              </w:rPr>
              <w:t xml:space="preserve">                          </w:t>
            </w:r>
            <w:r>
              <w:rPr>
                <w:b/>
                <w:bCs/>
                <w:kern w:val="28"/>
                <w:sz w:val="28"/>
                <w:szCs w:val="28"/>
                <w:lang w:val="ru-RU"/>
              </w:rPr>
              <w:t>Ямборко Г.В.</w:t>
            </w:r>
          </w:p>
          <w:p w:rsidR="00C52F51" w:rsidRPr="00B007BB" w:rsidRDefault="00C52F51" w:rsidP="00EF771B">
            <w:pPr>
              <w:widowControl w:val="0"/>
              <w:tabs>
                <w:tab w:val="left" w:pos="1900"/>
              </w:tabs>
              <w:autoSpaceDE w:val="0"/>
              <w:rPr>
                <w:b/>
                <w:bCs/>
                <w:kern w:val="28"/>
                <w:sz w:val="28"/>
                <w:szCs w:val="28"/>
              </w:rPr>
            </w:pPr>
          </w:p>
          <w:p w:rsidR="00C52F51" w:rsidRDefault="00C52F51" w:rsidP="00EF771B">
            <w:pPr>
              <w:widowControl w:val="0"/>
              <w:autoSpaceDE w:val="0"/>
              <w:autoSpaceDN w:val="0"/>
              <w:adjustRightInd w:val="0"/>
              <w:rPr>
                <w:kern w:val="28"/>
                <w:sz w:val="28"/>
                <w:szCs w:val="28"/>
              </w:rPr>
            </w:pPr>
            <w:r w:rsidRPr="007D4C01">
              <w:rPr>
                <w:b/>
                <w:kern w:val="28"/>
                <w:sz w:val="28"/>
                <w:szCs w:val="28"/>
                <w:lang w:val="ru-RU"/>
              </w:rPr>
              <w:t xml:space="preserve">                          </w:t>
            </w:r>
            <w:r w:rsidRPr="00AE366E">
              <w:rPr>
                <w:b/>
                <w:kern w:val="28"/>
                <w:sz w:val="28"/>
                <w:szCs w:val="28"/>
              </w:rPr>
              <w:t>Рецензен</w:t>
            </w:r>
            <w:r w:rsidRPr="00AE366E">
              <w:rPr>
                <w:kern w:val="28"/>
                <w:sz w:val="28"/>
                <w:szCs w:val="28"/>
              </w:rPr>
              <w:t>т:</w:t>
            </w:r>
          </w:p>
          <w:p w:rsidR="00C52F51" w:rsidRDefault="00C52F51" w:rsidP="00EF771B">
            <w:pPr>
              <w:widowControl w:val="0"/>
              <w:autoSpaceDE w:val="0"/>
              <w:autoSpaceDN w:val="0"/>
              <w:adjustRightInd w:val="0"/>
              <w:rPr>
                <w:kern w:val="28"/>
                <w:sz w:val="28"/>
                <w:szCs w:val="28"/>
              </w:rPr>
            </w:pPr>
            <w:r>
              <w:rPr>
                <w:kern w:val="28"/>
                <w:sz w:val="28"/>
                <w:szCs w:val="28"/>
              </w:rPr>
              <w:t xml:space="preserve">                          </w:t>
            </w:r>
            <w:r w:rsidRPr="00AE366E">
              <w:rPr>
                <w:kern w:val="28"/>
                <w:sz w:val="28"/>
                <w:szCs w:val="28"/>
              </w:rPr>
              <w:t xml:space="preserve">кандидат </w:t>
            </w:r>
            <w:r>
              <w:rPr>
                <w:kern w:val="28"/>
                <w:sz w:val="28"/>
                <w:szCs w:val="28"/>
                <w:lang w:val="ru-RU"/>
              </w:rPr>
              <w:t xml:space="preserve">біологічних </w:t>
            </w:r>
            <w:r w:rsidRPr="00AE366E">
              <w:rPr>
                <w:kern w:val="28"/>
                <w:sz w:val="28"/>
                <w:szCs w:val="28"/>
              </w:rPr>
              <w:t>наук, доцент</w:t>
            </w:r>
            <w:r>
              <w:rPr>
                <w:kern w:val="28"/>
                <w:sz w:val="28"/>
                <w:szCs w:val="28"/>
              </w:rPr>
              <w:t xml:space="preserve">  </w:t>
            </w:r>
          </w:p>
          <w:p w:rsidR="00C52F51" w:rsidRDefault="00C52F51" w:rsidP="00EF771B">
            <w:pPr>
              <w:widowControl w:val="0"/>
              <w:autoSpaceDE w:val="0"/>
              <w:autoSpaceDN w:val="0"/>
              <w:adjustRightInd w:val="0"/>
              <w:rPr>
                <w:kern w:val="28"/>
                <w:sz w:val="28"/>
                <w:szCs w:val="28"/>
              </w:rPr>
            </w:pPr>
            <w:r>
              <w:rPr>
                <w:kern w:val="28"/>
                <w:sz w:val="28"/>
                <w:szCs w:val="28"/>
              </w:rPr>
              <w:t xml:space="preserve">                          </w:t>
            </w:r>
            <w:r w:rsidRPr="007D4C01">
              <w:rPr>
                <w:b/>
                <w:bCs/>
                <w:kern w:val="28"/>
                <w:sz w:val="28"/>
                <w:szCs w:val="28"/>
              </w:rPr>
              <w:t>Федорко Н.Л</w:t>
            </w:r>
            <w:r>
              <w:rPr>
                <w:kern w:val="28"/>
                <w:sz w:val="28"/>
                <w:szCs w:val="28"/>
              </w:rPr>
              <w:t>.</w:t>
            </w:r>
          </w:p>
          <w:p w:rsidR="00C52F51" w:rsidRPr="00F31D8B" w:rsidRDefault="00C52F51" w:rsidP="00EF771B">
            <w:pPr>
              <w:widowControl w:val="0"/>
              <w:autoSpaceDE w:val="0"/>
              <w:autoSpaceDN w:val="0"/>
              <w:adjustRightInd w:val="0"/>
              <w:rPr>
                <w:b/>
                <w:bCs/>
                <w:sz w:val="28"/>
                <w:szCs w:val="28"/>
              </w:rPr>
            </w:pPr>
            <w:r>
              <w:rPr>
                <w:kern w:val="28"/>
                <w:sz w:val="28"/>
                <w:szCs w:val="28"/>
                <w:lang w:val="ru-RU"/>
              </w:rPr>
              <w:t xml:space="preserve">                          </w:t>
            </w:r>
          </w:p>
          <w:p w:rsidR="00C52F51" w:rsidRPr="00F31D8B" w:rsidRDefault="00C52F51" w:rsidP="00EF771B">
            <w:pPr>
              <w:widowControl w:val="0"/>
              <w:autoSpaceDE w:val="0"/>
              <w:autoSpaceDN w:val="0"/>
              <w:adjustRightInd w:val="0"/>
              <w:rPr>
                <w:b/>
                <w:bCs/>
                <w:sz w:val="28"/>
                <w:szCs w:val="28"/>
              </w:rPr>
            </w:pPr>
          </w:p>
        </w:tc>
      </w:tr>
      <w:bookmarkEnd w:id="1"/>
      <w:bookmarkEnd w:id="2"/>
      <w:bookmarkEnd w:id="3"/>
    </w:tbl>
    <w:p w:rsidR="00C52F51" w:rsidRDefault="00C52F51" w:rsidP="00C52F51">
      <w:pPr>
        <w:widowControl w:val="0"/>
        <w:autoSpaceDE w:val="0"/>
        <w:autoSpaceDN w:val="0"/>
        <w:adjustRightInd w:val="0"/>
        <w:spacing w:after="240"/>
        <w:ind w:firstLine="709"/>
        <w:jc w:val="center"/>
        <w:rPr>
          <w:b/>
          <w:kern w:val="28"/>
          <w:sz w:val="28"/>
          <w:szCs w:val="28"/>
        </w:rPr>
      </w:pPr>
    </w:p>
    <w:tbl>
      <w:tblPr>
        <w:tblW w:w="0" w:type="auto"/>
        <w:tblLook w:val="04A0" w:firstRow="1" w:lastRow="0" w:firstColumn="1" w:lastColumn="0" w:noHBand="0" w:noVBand="1"/>
      </w:tblPr>
      <w:tblGrid>
        <w:gridCol w:w="4599"/>
        <w:gridCol w:w="4756"/>
      </w:tblGrid>
      <w:tr w:rsidR="00C52F51" w:rsidRPr="00AE366E" w:rsidTr="00EF771B">
        <w:trPr>
          <w:trHeight w:val="341"/>
        </w:trPr>
        <w:tc>
          <w:tcPr>
            <w:tcW w:w="4785" w:type="dxa"/>
          </w:tcPr>
          <w:p w:rsidR="00C52F51" w:rsidRPr="00AE366E" w:rsidRDefault="00C52F51" w:rsidP="00EF771B">
            <w:pPr>
              <w:rPr>
                <w:kern w:val="1"/>
                <w:sz w:val="28"/>
              </w:rPr>
            </w:pPr>
            <w:r w:rsidRPr="00AE366E">
              <w:rPr>
                <w:kern w:val="1"/>
                <w:sz w:val="28"/>
              </w:rPr>
              <w:t>Рекомендовано до захисту:</w:t>
            </w:r>
          </w:p>
        </w:tc>
        <w:tc>
          <w:tcPr>
            <w:tcW w:w="4785" w:type="dxa"/>
          </w:tcPr>
          <w:p w:rsidR="00C52F51" w:rsidRPr="00AE366E" w:rsidRDefault="00C52F51" w:rsidP="00EF771B">
            <w:pPr>
              <w:rPr>
                <w:kern w:val="1"/>
                <w:sz w:val="28"/>
              </w:rPr>
            </w:pPr>
            <w:r w:rsidRPr="00AE366E">
              <w:rPr>
                <w:kern w:val="1"/>
                <w:sz w:val="28"/>
                <w:szCs w:val="28"/>
              </w:rPr>
              <w:t>Захищено на засіданні ЕК № 1</w:t>
            </w:r>
          </w:p>
        </w:tc>
      </w:tr>
      <w:tr w:rsidR="00C52F51" w:rsidRPr="00AE366E" w:rsidTr="00EF771B">
        <w:trPr>
          <w:trHeight w:val="377"/>
        </w:trPr>
        <w:tc>
          <w:tcPr>
            <w:tcW w:w="4785" w:type="dxa"/>
          </w:tcPr>
          <w:p w:rsidR="00C52F51" w:rsidRPr="00AE366E" w:rsidRDefault="00C52F51" w:rsidP="00EF771B">
            <w:pPr>
              <w:rPr>
                <w:kern w:val="1"/>
                <w:sz w:val="28"/>
              </w:rPr>
            </w:pPr>
            <w:r w:rsidRPr="00AE366E">
              <w:rPr>
                <w:kern w:val="1"/>
                <w:sz w:val="28"/>
              </w:rPr>
              <w:t>Протокол засідання кафедри</w:t>
            </w:r>
          </w:p>
        </w:tc>
        <w:tc>
          <w:tcPr>
            <w:tcW w:w="4785" w:type="dxa"/>
          </w:tcPr>
          <w:p w:rsidR="00C52F51" w:rsidRPr="00AE366E" w:rsidRDefault="00C52F51" w:rsidP="00EF771B">
            <w:pPr>
              <w:rPr>
                <w:kern w:val="1"/>
                <w:sz w:val="28"/>
              </w:rPr>
            </w:pPr>
            <w:r w:rsidRPr="00AE366E">
              <w:rPr>
                <w:kern w:val="1"/>
                <w:sz w:val="28"/>
                <w:szCs w:val="28"/>
              </w:rPr>
              <w:t>Протокол №_____від «___» _______р.</w:t>
            </w:r>
          </w:p>
        </w:tc>
      </w:tr>
      <w:tr w:rsidR="00C52F51" w:rsidRPr="00AE366E" w:rsidTr="00EF771B">
        <w:trPr>
          <w:trHeight w:val="731"/>
        </w:trPr>
        <w:tc>
          <w:tcPr>
            <w:tcW w:w="4785" w:type="dxa"/>
          </w:tcPr>
          <w:p w:rsidR="00C52F51" w:rsidRPr="00AE366E" w:rsidRDefault="00C52F51" w:rsidP="00EF771B">
            <w:pPr>
              <w:rPr>
                <w:kern w:val="1"/>
                <w:sz w:val="28"/>
              </w:rPr>
            </w:pPr>
            <w:r w:rsidRPr="00AE366E">
              <w:rPr>
                <w:kern w:val="1"/>
                <w:sz w:val="28"/>
                <w:szCs w:val="28"/>
              </w:rPr>
              <w:t>№_____від «___» _______________р.</w:t>
            </w:r>
          </w:p>
        </w:tc>
        <w:tc>
          <w:tcPr>
            <w:tcW w:w="4785" w:type="dxa"/>
          </w:tcPr>
          <w:p w:rsidR="00C52F51" w:rsidRPr="00AE366E" w:rsidRDefault="00C52F51" w:rsidP="00EF771B">
            <w:pPr>
              <w:widowControl w:val="0"/>
              <w:tabs>
                <w:tab w:val="left" w:pos="4678"/>
              </w:tabs>
              <w:autoSpaceDE w:val="0"/>
              <w:jc w:val="both"/>
              <w:rPr>
                <w:kern w:val="1"/>
                <w:sz w:val="28"/>
                <w:szCs w:val="28"/>
              </w:rPr>
            </w:pPr>
            <w:r w:rsidRPr="00AE366E">
              <w:rPr>
                <w:kern w:val="1"/>
                <w:sz w:val="28"/>
                <w:szCs w:val="28"/>
              </w:rPr>
              <w:t>Оцінка_____/________/__________</w:t>
            </w:r>
          </w:p>
          <w:p w:rsidR="00C52F51" w:rsidRPr="00AE366E" w:rsidRDefault="00C52F51" w:rsidP="00EF771B">
            <w:pPr>
              <w:widowControl w:val="0"/>
              <w:tabs>
                <w:tab w:val="left" w:pos="4678"/>
              </w:tabs>
              <w:autoSpaceDE w:val="0"/>
              <w:jc w:val="both"/>
              <w:rPr>
                <w:kern w:val="1"/>
                <w:sz w:val="28"/>
                <w:szCs w:val="28"/>
              </w:rPr>
            </w:pPr>
            <w:r w:rsidRPr="00AE366E">
              <w:rPr>
                <w:kern w:val="1"/>
                <w:sz w:val="28"/>
              </w:rPr>
              <w:t xml:space="preserve">            </w:t>
            </w:r>
            <w:r w:rsidRPr="00AE366E">
              <w:rPr>
                <w:kern w:val="1"/>
                <w:sz w:val="28"/>
                <w:szCs w:val="28"/>
                <w:vertAlign w:val="superscript"/>
              </w:rPr>
              <w:t>(за національною шкалою, шкалою ЕCТS, бал)</w:t>
            </w:r>
          </w:p>
        </w:tc>
      </w:tr>
      <w:tr w:rsidR="00C52F51" w:rsidRPr="00AE366E" w:rsidTr="00EF771B">
        <w:trPr>
          <w:trHeight w:val="415"/>
        </w:trPr>
        <w:tc>
          <w:tcPr>
            <w:tcW w:w="4785" w:type="dxa"/>
          </w:tcPr>
          <w:p w:rsidR="00C52F51" w:rsidRPr="00AE366E" w:rsidRDefault="00C52F51" w:rsidP="00EF771B">
            <w:pPr>
              <w:rPr>
                <w:kern w:val="1"/>
                <w:sz w:val="28"/>
              </w:rPr>
            </w:pPr>
            <w:r w:rsidRPr="00AE366E">
              <w:rPr>
                <w:kern w:val="1"/>
                <w:sz w:val="28"/>
              </w:rPr>
              <w:t>Завідувач кафедри</w:t>
            </w:r>
          </w:p>
        </w:tc>
        <w:tc>
          <w:tcPr>
            <w:tcW w:w="4785" w:type="dxa"/>
          </w:tcPr>
          <w:p w:rsidR="00C52F51" w:rsidRPr="00AE366E" w:rsidRDefault="00C52F51" w:rsidP="00EF771B">
            <w:pPr>
              <w:rPr>
                <w:kern w:val="1"/>
                <w:sz w:val="28"/>
              </w:rPr>
            </w:pPr>
            <w:r w:rsidRPr="00AE366E">
              <w:rPr>
                <w:kern w:val="1"/>
                <w:sz w:val="28"/>
              </w:rPr>
              <w:t>Голова ЕК</w:t>
            </w:r>
          </w:p>
        </w:tc>
      </w:tr>
      <w:tr w:rsidR="00C52F51" w:rsidRPr="00AE366E" w:rsidTr="00EF771B">
        <w:trPr>
          <w:trHeight w:val="321"/>
        </w:trPr>
        <w:tc>
          <w:tcPr>
            <w:tcW w:w="4785" w:type="dxa"/>
          </w:tcPr>
          <w:p w:rsidR="00C52F51" w:rsidRPr="00AE366E" w:rsidRDefault="00C52F51" w:rsidP="00EF771B">
            <w:pPr>
              <w:widowControl w:val="0"/>
              <w:tabs>
                <w:tab w:val="left" w:pos="4678"/>
              </w:tabs>
              <w:autoSpaceDE w:val="0"/>
              <w:rPr>
                <w:kern w:val="1"/>
                <w:sz w:val="28"/>
                <w:szCs w:val="28"/>
              </w:rPr>
            </w:pPr>
            <w:r w:rsidRPr="00AE366E">
              <w:rPr>
                <w:kern w:val="1"/>
                <w:sz w:val="28"/>
                <w:szCs w:val="28"/>
              </w:rPr>
              <w:t>_______               Філіпова Т.О.</w:t>
            </w:r>
          </w:p>
        </w:tc>
        <w:tc>
          <w:tcPr>
            <w:tcW w:w="4785" w:type="dxa"/>
          </w:tcPr>
          <w:p w:rsidR="00C52F51" w:rsidRPr="00AE366E" w:rsidRDefault="00C52F51" w:rsidP="00EF771B">
            <w:pPr>
              <w:widowControl w:val="0"/>
              <w:tabs>
                <w:tab w:val="left" w:pos="4678"/>
              </w:tabs>
              <w:autoSpaceDE w:val="0"/>
              <w:jc w:val="both"/>
              <w:rPr>
                <w:kern w:val="1"/>
                <w:sz w:val="28"/>
                <w:szCs w:val="28"/>
                <w:vertAlign w:val="superscript"/>
              </w:rPr>
            </w:pPr>
            <w:r w:rsidRPr="00AE366E">
              <w:rPr>
                <w:kern w:val="1"/>
                <w:sz w:val="28"/>
                <w:szCs w:val="28"/>
              </w:rPr>
              <w:t xml:space="preserve">_______                          </w:t>
            </w:r>
          </w:p>
        </w:tc>
      </w:tr>
      <w:tr w:rsidR="00C52F51" w:rsidRPr="00AE366E" w:rsidTr="00EF771B">
        <w:tc>
          <w:tcPr>
            <w:tcW w:w="4785" w:type="dxa"/>
          </w:tcPr>
          <w:p w:rsidR="00C52F51" w:rsidRPr="00AE366E" w:rsidRDefault="00C52F51" w:rsidP="00EF771B">
            <w:pPr>
              <w:rPr>
                <w:kern w:val="1"/>
                <w:sz w:val="28"/>
              </w:rPr>
            </w:pPr>
            <w:r w:rsidRPr="00AE366E">
              <w:rPr>
                <w:kern w:val="1"/>
                <w:sz w:val="28"/>
                <w:szCs w:val="28"/>
                <w:vertAlign w:val="superscript"/>
              </w:rPr>
              <w:t xml:space="preserve">   </w:t>
            </w:r>
            <w:r w:rsidRPr="00D4569D">
              <w:rPr>
                <w:kern w:val="1"/>
                <w:sz w:val="28"/>
                <w:szCs w:val="28"/>
                <w:u w:val="single"/>
                <w:vertAlign w:val="superscript"/>
              </w:rPr>
              <w:t>(підпиc)                                    (прізвище та ініціали</w:t>
            </w:r>
            <w:r w:rsidRPr="00AE366E">
              <w:rPr>
                <w:kern w:val="1"/>
                <w:sz w:val="28"/>
                <w:szCs w:val="28"/>
                <w:vertAlign w:val="superscript"/>
              </w:rPr>
              <w:t>)</w:t>
            </w:r>
          </w:p>
        </w:tc>
        <w:tc>
          <w:tcPr>
            <w:tcW w:w="4785" w:type="dxa"/>
          </w:tcPr>
          <w:p w:rsidR="00C52F51" w:rsidRPr="00AE366E" w:rsidRDefault="00C52F51" w:rsidP="00EF771B">
            <w:pPr>
              <w:rPr>
                <w:kern w:val="1"/>
                <w:sz w:val="28"/>
              </w:rPr>
            </w:pPr>
            <w:r w:rsidRPr="00AE366E">
              <w:rPr>
                <w:kern w:val="1"/>
                <w:sz w:val="28"/>
                <w:szCs w:val="28"/>
                <w:vertAlign w:val="superscript"/>
              </w:rPr>
              <w:t xml:space="preserve">     (</w:t>
            </w:r>
            <w:r w:rsidRPr="00D4569D">
              <w:rPr>
                <w:kern w:val="1"/>
                <w:sz w:val="28"/>
                <w:szCs w:val="28"/>
                <w:u w:val="single"/>
                <w:vertAlign w:val="superscript"/>
              </w:rPr>
              <w:t>підпиc)                                          (прізвище та ініціали</w:t>
            </w:r>
            <w:r w:rsidRPr="00AE366E">
              <w:rPr>
                <w:kern w:val="1"/>
                <w:sz w:val="28"/>
                <w:szCs w:val="28"/>
                <w:vertAlign w:val="superscript"/>
              </w:rPr>
              <w:t>)</w:t>
            </w:r>
          </w:p>
        </w:tc>
      </w:tr>
    </w:tbl>
    <w:p w:rsidR="00C52F51" w:rsidRDefault="00C52F51" w:rsidP="00C52F51">
      <w:pPr>
        <w:widowControl w:val="0"/>
        <w:autoSpaceDE w:val="0"/>
        <w:autoSpaceDN w:val="0"/>
        <w:adjustRightInd w:val="0"/>
        <w:spacing w:after="240"/>
        <w:ind w:firstLine="709"/>
        <w:jc w:val="center"/>
        <w:rPr>
          <w:b/>
          <w:kern w:val="28"/>
          <w:sz w:val="28"/>
          <w:szCs w:val="28"/>
        </w:rPr>
      </w:pPr>
    </w:p>
    <w:p w:rsidR="00C52F51" w:rsidRDefault="00C52F51" w:rsidP="00C52F51">
      <w:pPr>
        <w:widowControl w:val="0"/>
        <w:autoSpaceDE w:val="0"/>
        <w:autoSpaceDN w:val="0"/>
        <w:adjustRightInd w:val="0"/>
        <w:spacing w:after="240"/>
        <w:ind w:firstLine="709"/>
        <w:jc w:val="center"/>
        <w:rPr>
          <w:b/>
          <w:kern w:val="28"/>
          <w:sz w:val="28"/>
          <w:szCs w:val="28"/>
        </w:rPr>
      </w:pPr>
      <w:r>
        <w:rPr>
          <w:b/>
          <w:kern w:val="28"/>
          <w:sz w:val="28"/>
          <w:szCs w:val="28"/>
        </w:rPr>
        <w:t>Одеса 2024</w:t>
      </w:r>
    </w:p>
    <w:p w:rsidR="00C52F51" w:rsidRPr="00E91176" w:rsidRDefault="00C52F51" w:rsidP="00C52F51">
      <w:pPr>
        <w:widowControl w:val="0"/>
        <w:autoSpaceDE w:val="0"/>
        <w:autoSpaceDN w:val="0"/>
        <w:adjustRightInd w:val="0"/>
        <w:ind w:firstLine="709"/>
        <w:jc w:val="center"/>
        <w:rPr>
          <w:b/>
          <w:kern w:val="28"/>
          <w:sz w:val="28"/>
          <w:szCs w:val="28"/>
        </w:rPr>
      </w:pPr>
      <w:r w:rsidRPr="00E91176">
        <w:rPr>
          <w:b/>
          <w:kern w:val="28"/>
          <w:sz w:val="28"/>
          <w:szCs w:val="28"/>
        </w:rPr>
        <w:lastRenderedPageBreak/>
        <w:t>АНОТАЦІЯ</w:t>
      </w:r>
    </w:p>
    <w:p w:rsidR="00C52F51" w:rsidRDefault="00C52F51" w:rsidP="00C52F51">
      <w:pPr>
        <w:jc w:val="both"/>
        <w:rPr>
          <w:sz w:val="28"/>
          <w:szCs w:val="28"/>
        </w:rPr>
      </w:pPr>
      <w:r>
        <w:rPr>
          <w:sz w:val="28"/>
          <w:szCs w:val="28"/>
        </w:rPr>
        <w:t xml:space="preserve">         Експериментальна частина роботи виконана у бактеріологічній лабораторії міської клінічної лікарні м. Київ. Матеріалом для дослідження слугувала сеча жінок репродуктивного віку із неускладненими інфекціям сечовивідних шляхів – пацієнток урологічного відділення. </w:t>
      </w:r>
    </w:p>
    <w:p w:rsidR="00C52F51" w:rsidRPr="00B5650F" w:rsidRDefault="00C52F51" w:rsidP="00C52F51">
      <w:pPr>
        <w:jc w:val="both"/>
        <w:rPr>
          <w:sz w:val="28"/>
          <w:szCs w:val="28"/>
        </w:rPr>
      </w:pPr>
      <w:r>
        <w:rPr>
          <w:sz w:val="28"/>
          <w:szCs w:val="28"/>
        </w:rPr>
        <w:t xml:space="preserve">       Результати досліджень показали, що п</w:t>
      </w:r>
      <w:r w:rsidRPr="00B5650F">
        <w:rPr>
          <w:sz w:val="28"/>
          <w:szCs w:val="28"/>
        </w:rPr>
        <w:t xml:space="preserve">ри гострому циститі головними етіологічними агентами виявилися </w:t>
      </w:r>
      <w:r w:rsidRPr="001D7591">
        <w:rPr>
          <w:i/>
          <w:color w:val="000000"/>
          <w:sz w:val="28"/>
          <w:szCs w:val="28"/>
        </w:rPr>
        <w:t>E</w:t>
      </w:r>
      <w:r w:rsidRPr="00B5650F">
        <w:rPr>
          <w:i/>
          <w:color w:val="000000"/>
          <w:sz w:val="28"/>
          <w:szCs w:val="28"/>
        </w:rPr>
        <w:t>. с</w:t>
      </w:r>
      <w:r w:rsidRPr="001D7591">
        <w:rPr>
          <w:i/>
          <w:color w:val="000000"/>
          <w:sz w:val="28"/>
          <w:szCs w:val="28"/>
        </w:rPr>
        <w:t>oli</w:t>
      </w:r>
      <w:r w:rsidRPr="00B5650F">
        <w:rPr>
          <w:i/>
          <w:color w:val="000000"/>
          <w:sz w:val="28"/>
          <w:szCs w:val="28"/>
        </w:rPr>
        <w:t xml:space="preserve"> </w:t>
      </w:r>
      <w:r w:rsidRPr="00B5650F">
        <w:rPr>
          <w:iCs/>
          <w:color w:val="000000"/>
          <w:sz w:val="28"/>
          <w:szCs w:val="28"/>
        </w:rPr>
        <w:t xml:space="preserve">та </w:t>
      </w:r>
      <w:r w:rsidRPr="001D7591">
        <w:rPr>
          <w:i/>
          <w:sz w:val="28"/>
          <w:szCs w:val="28"/>
          <w:lang w:val="en-US"/>
        </w:rPr>
        <w:t>Staphylococcus</w:t>
      </w:r>
      <w:r w:rsidRPr="00B5650F">
        <w:rPr>
          <w:i/>
          <w:color w:val="000000"/>
          <w:sz w:val="28"/>
          <w:szCs w:val="28"/>
        </w:rPr>
        <w:t xml:space="preserve"> </w:t>
      </w:r>
      <w:r w:rsidRPr="001D7591">
        <w:rPr>
          <w:i/>
          <w:color w:val="000000"/>
          <w:sz w:val="28"/>
          <w:szCs w:val="28"/>
          <w:lang w:val="en-US"/>
        </w:rPr>
        <w:t>aureus</w:t>
      </w:r>
      <w:r w:rsidRPr="00B5650F">
        <w:rPr>
          <w:i/>
          <w:color w:val="000000"/>
          <w:sz w:val="28"/>
          <w:szCs w:val="28"/>
        </w:rPr>
        <w:t xml:space="preserve">; </w:t>
      </w:r>
      <w:r w:rsidRPr="00B5650F">
        <w:rPr>
          <w:sz w:val="28"/>
          <w:szCs w:val="28"/>
        </w:rPr>
        <w:t xml:space="preserve">гострому  пієлонефриті -  </w:t>
      </w:r>
      <w:r w:rsidRPr="001D7591">
        <w:rPr>
          <w:i/>
          <w:sz w:val="28"/>
          <w:szCs w:val="28"/>
        </w:rPr>
        <w:t>E</w:t>
      </w:r>
      <w:r w:rsidRPr="00B5650F">
        <w:rPr>
          <w:i/>
          <w:sz w:val="28"/>
          <w:szCs w:val="28"/>
        </w:rPr>
        <w:t xml:space="preserve">. </w:t>
      </w:r>
      <w:r w:rsidRPr="001D7591">
        <w:rPr>
          <w:i/>
          <w:sz w:val="28"/>
          <w:szCs w:val="28"/>
        </w:rPr>
        <w:t>coli</w:t>
      </w:r>
      <w:r w:rsidRPr="00B5650F">
        <w:rPr>
          <w:sz w:val="28"/>
          <w:szCs w:val="28"/>
        </w:rPr>
        <w:t xml:space="preserve"> </w:t>
      </w:r>
      <w:r w:rsidRPr="00B5650F">
        <w:rPr>
          <w:color w:val="000000"/>
          <w:sz w:val="28"/>
          <w:szCs w:val="28"/>
        </w:rPr>
        <w:t xml:space="preserve">і </w:t>
      </w:r>
      <w:r w:rsidRPr="001D7591">
        <w:rPr>
          <w:i/>
          <w:color w:val="000000"/>
          <w:sz w:val="28"/>
          <w:szCs w:val="28"/>
        </w:rPr>
        <w:t>Enterococcus</w:t>
      </w:r>
      <w:r w:rsidRPr="00B5650F">
        <w:rPr>
          <w:i/>
          <w:color w:val="000000"/>
          <w:sz w:val="28"/>
          <w:szCs w:val="28"/>
        </w:rPr>
        <w:t xml:space="preserve"> </w:t>
      </w:r>
      <w:r w:rsidRPr="001D7591">
        <w:rPr>
          <w:i/>
          <w:color w:val="000000"/>
          <w:sz w:val="28"/>
          <w:szCs w:val="28"/>
        </w:rPr>
        <w:t>spp</w:t>
      </w:r>
      <w:r w:rsidRPr="00B5650F">
        <w:rPr>
          <w:i/>
          <w:color w:val="000000"/>
          <w:sz w:val="28"/>
          <w:szCs w:val="28"/>
        </w:rPr>
        <w:t>.</w:t>
      </w:r>
      <w:r w:rsidRPr="00B5650F">
        <w:rPr>
          <w:iCs/>
          <w:color w:val="000000"/>
          <w:sz w:val="28"/>
          <w:szCs w:val="28"/>
        </w:rPr>
        <w:t xml:space="preserve">; </w:t>
      </w:r>
      <w:r w:rsidRPr="00B5650F">
        <w:rPr>
          <w:sz w:val="28"/>
          <w:szCs w:val="28"/>
        </w:rPr>
        <w:t xml:space="preserve">уретриті - </w:t>
      </w:r>
      <w:r w:rsidRPr="001D7591">
        <w:rPr>
          <w:i/>
          <w:color w:val="000000"/>
          <w:sz w:val="28"/>
          <w:szCs w:val="28"/>
        </w:rPr>
        <w:t>E</w:t>
      </w:r>
      <w:r w:rsidRPr="00B5650F">
        <w:rPr>
          <w:i/>
          <w:color w:val="000000"/>
          <w:sz w:val="28"/>
          <w:szCs w:val="28"/>
        </w:rPr>
        <w:t>. с</w:t>
      </w:r>
      <w:r w:rsidRPr="001D7591">
        <w:rPr>
          <w:i/>
          <w:color w:val="000000"/>
          <w:sz w:val="28"/>
          <w:szCs w:val="28"/>
        </w:rPr>
        <w:t>oli</w:t>
      </w:r>
      <w:r w:rsidRPr="00B5650F">
        <w:rPr>
          <w:sz w:val="28"/>
          <w:szCs w:val="28"/>
        </w:rPr>
        <w:t xml:space="preserve">, </w:t>
      </w:r>
      <w:r w:rsidRPr="001D7591">
        <w:rPr>
          <w:i/>
          <w:color w:val="000000"/>
          <w:sz w:val="28"/>
          <w:szCs w:val="28"/>
          <w:lang w:val="en-US"/>
        </w:rPr>
        <w:t>Candida</w:t>
      </w:r>
      <w:r w:rsidRPr="00B5650F">
        <w:rPr>
          <w:i/>
          <w:color w:val="000000"/>
          <w:sz w:val="28"/>
          <w:szCs w:val="28"/>
        </w:rPr>
        <w:t xml:space="preserve"> </w:t>
      </w:r>
      <w:r w:rsidRPr="001D7591">
        <w:rPr>
          <w:i/>
          <w:color w:val="000000"/>
          <w:sz w:val="28"/>
          <w:szCs w:val="28"/>
        </w:rPr>
        <w:t>spp</w:t>
      </w:r>
      <w:r w:rsidRPr="00B5650F">
        <w:rPr>
          <w:i/>
          <w:color w:val="000000"/>
          <w:sz w:val="28"/>
          <w:szCs w:val="28"/>
        </w:rPr>
        <w:t>.</w:t>
      </w:r>
      <w:r w:rsidRPr="00B5650F">
        <w:rPr>
          <w:iCs/>
          <w:color w:val="000000"/>
          <w:sz w:val="28"/>
          <w:szCs w:val="28"/>
        </w:rPr>
        <w:t xml:space="preserve">, </w:t>
      </w:r>
      <w:r w:rsidRPr="001D7591">
        <w:rPr>
          <w:i/>
          <w:sz w:val="28"/>
          <w:szCs w:val="28"/>
        </w:rPr>
        <w:t>Enterococcus</w:t>
      </w:r>
      <w:r w:rsidRPr="00B5650F">
        <w:rPr>
          <w:i/>
          <w:sz w:val="28"/>
          <w:szCs w:val="28"/>
        </w:rPr>
        <w:t xml:space="preserve"> </w:t>
      </w:r>
      <w:r w:rsidRPr="001D7591">
        <w:rPr>
          <w:i/>
          <w:sz w:val="28"/>
          <w:szCs w:val="28"/>
        </w:rPr>
        <w:t>spp</w:t>
      </w:r>
      <w:r w:rsidRPr="00B5650F">
        <w:rPr>
          <w:sz w:val="28"/>
          <w:szCs w:val="28"/>
        </w:rPr>
        <w:t xml:space="preserve">., </w:t>
      </w:r>
      <w:r w:rsidRPr="001D7591">
        <w:rPr>
          <w:i/>
          <w:sz w:val="28"/>
          <w:szCs w:val="28"/>
          <w:lang w:val="en-US"/>
        </w:rPr>
        <w:t>Staphylococcus</w:t>
      </w:r>
      <w:r w:rsidRPr="00B5650F">
        <w:rPr>
          <w:i/>
          <w:color w:val="000000"/>
          <w:sz w:val="28"/>
          <w:szCs w:val="28"/>
        </w:rPr>
        <w:t xml:space="preserve"> </w:t>
      </w:r>
      <w:r w:rsidRPr="001D7591">
        <w:rPr>
          <w:i/>
          <w:color w:val="000000"/>
          <w:sz w:val="28"/>
          <w:szCs w:val="28"/>
          <w:lang w:val="en-US"/>
        </w:rPr>
        <w:t>aureus</w:t>
      </w:r>
      <w:r w:rsidRPr="00B5650F">
        <w:rPr>
          <w:iCs/>
          <w:color w:val="000000"/>
          <w:sz w:val="28"/>
          <w:szCs w:val="28"/>
        </w:rPr>
        <w:t>. М</w:t>
      </w:r>
      <w:r w:rsidRPr="00B5650F">
        <w:rPr>
          <w:sz w:val="28"/>
          <w:szCs w:val="28"/>
        </w:rPr>
        <w:t>ікробних асоціацій не було виявлено.</w:t>
      </w:r>
      <w:r>
        <w:rPr>
          <w:sz w:val="28"/>
          <w:szCs w:val="28"/>
        </w:rPr>
        <w:t xml:space="preserve"> </w:t>
      </w:r>
      <w:r w:rsidRPr="00B5650F">
        <w:rPr>
          <w:sz w:val="28"/>
          <w:szCs w:val="28"/>
        </w:rPr>
        <w:t xml:space="preserve">Домінуючими </w:t>
      </w:r>
      <w:r>
        <w:rPr>
          <w:sz w:val="28"/>
          <w:szCs w:val="28"/>
        </w:rPr>
        <w:t>представниками</w:t>
      </w:r>
      <w:r w:rsidRPr="00B5650F">
        <w:rPr>
          <w:sz w:val="28"/>
          <w:szCs w:val="28"/>
        </w:rPr>
        <w:t xml:space="preserve"> неклостридіальних анаеробних бактерій в сечі були </w:t>
      </w:r>
      <w:r w:rsidRPr="001D7591">
        <w:rPr>
          <w:i/>
          <w:iCs/>
          <w:sz w:val="28"/>
          <w:szCs w:val="28"/>
        </w:rPr>
        <w:t>Lactobacillus</w:t>
      </w:r>
      <w:r w:rsidRPr="00B5650F">
        <w:rPr>
          <w:i/>
          <w:iCs/>
          <w:sz w:val="28"/>
          <w:szCs w:val="28"/>
        </w:rPr>
        <w:t xml:space="preserve"> </w:t>
      </w:r>
      <w:r w:rsidRPr="001D7591">
        <w:rPr>
          <w:i/>
          <w:iCs/>
          <w:sz w:val="28"/>
          <w:szCs w:val="28"/>
        </w:rPr>
        <w:t>spp</w:t>
      </w:r>
      <w:r w:rsidRPr="00B5650F">
        <w:rPr>
          <w:i/>
          <w:iCs/>
          <w:sz w:val="28"/>
          <w:szCs w:val="28"/>
        </w:rPr>
        <w:t xml:space="preserve">. </w:t>
      </w:r>
      <w:r w:rsidRPr="00B5650F">
        <w:rPr>
          <w:sz w:val="28"/>
          <w:szCs w:val="28"/>
        </w:rPr>
        <w:t>та</w:t>
      </w:r>
      <w:r w:rsidRPr="00B5650F">
        <w:rPr>
          <w:i/>
          <w:iCs/>
          <w:sz w:val="28"/>
          <w:szCs w:val="28"/>
        </w:rPr>
        <w:t xml:space="preserve"> </w:t>
      </w:r>
      <w:r w:rsidRPr="001D7591">
        <w:rPr>
          <w:i/>
          <w:iCs/>
          <w:sz w:val="28"/>
          <w:szCs w:val="28"/>
        </w:rPr>
        <w:t>Eubacterium</w:t>
      </w:r>
      <w:r w:rsidRPr="00B5650F">
        <w:rPr>
          <w:i/>
          <w:iCs/>
          <w:sz w:val="28"/>
          <w:szCs w:val="28"/>
        </w:rPr>
        <w:t xml:space="preserve"> </w:t>
      </w:r>
      <w:r w:rsidRPr="001D7591">
        <w:rPr>
          <w:i/>
          <w:iCs/>
          <w:sz w:val="28"/>
          <w:szCs w:val="28"/>
        </w:rPr>
        <w:t>spp</w:t>
      </w:r>
      <w:r w:rsidRPr="00B5650F">
        <w:rPr>
          <w:i/>
          <w:iCs/>
          <w:sz w:val="28"/>
          <w:szCs w:val="28"/>
        </w:rPr>
        <w:t xml:space="preserve">., </w:t>
      </w:r>
      <w:r w:rsidRPr="00B5650F">
        <w:rPr>
          <w:sz w:val="28"/>
          <w:szCs w:val="28"/>
        </w:rPr>
        <w:t>частота виявлення яких знижувалася у динаміці дослідження.</w:t>
      </w:r>
      <w:r>
        <w:rPr>
          <w:sz w:val="28"/>
          <w:szCs w:val="28"/>
        </w:rPr>
        <w:t xml:space="preserve"> </w:t>
      </w:r>
      <w:r w:rsidRPr="00B5650F">
        <w:rPr>
          <w:sz w:val="28"/>
          <w:szCs w:val="28"/>
        </w:rPr>
        <w:t xml:space="preserve">Висіваємість мікроорганізмів із сечі </w:t>
      </w:r>
      <w:r w:rsidRPr="00B5650F">
        <w:rPr>
          <w:sz w:val="28"/>
        </w:rPr>
        <w:t>хворих із ІСШ</w:t>
      </w:r>
      <w:r w:rsidRPr="00B5650F">
        <w:rPr>
          <w:sz w:val="28"/>
          <w:szCs w:val="28"/>
        </w:rPr>
        <w:t xml:space="preserve"> склала 95,3 % .</w:t>
      </w:r>
    </w:p>
    <w:p w:rsidR="00C52F51" w:rsidRPr="001D7591" w:rsidRDefault="00C52F51" w:rsidP="00C52F51">
      <w:pPr>
        <w:shd w:val="clear" w:color="auto" w:fill="FFFFFF"/>
        <w:jc w:val="both"/>
        <w:rPr>
          <w:sz w:val="28"/>
          <w:szCs w:val="28"/>
        </w:rPr>
      </w:pPr>
      <w:r>
        <w:rPr>
          <w:sz w:val="28"/>
          <w:szCs w:val="28"/>
        </w:rPr>
        <w:t xml:space="preserve">       </w:t>
      </w:r>
      <w:r w:rsidRPr="00B5650F">
        <w:rPr>
          <w:snapToGrid w:val="0"/>
          <w:sz w:val="28"/>
        </w:rPr>
        <w:t xml:space="preserve">Усі </w:t>
      </w:r>
      <w:r>
        <w:rPr>
          <w:snapToGrid w:val="0"/>
          <w:sz w:val="28"/>
        </w:rPr>
        <w:t>застосовані</w:t>
      </w:r>
      <w:r w:rsidRPr="00B5650F">
        <w:rPr>
          <w:snapToGrid w:val="0"/>
          <w:sz w:val="28"/>
        </w:rPr>
        <w:t xml:space="preserve"> </w:t>
      </w:r>
      <w:r>
        <w:rPr>
          <w:snapToGrid w:val="0"/>
          <w:sz w:val="28"/>
        </w:rPr>
        <w:t>в терапії ІСШ антибіотики</w:t>
      </w:r>
      <w:r w:rsidRPr="00B5650F">
        <w:rPr>
          <w:snapToGrid w:val="0"/>
          <w:sz w:val="28"/>
        </w:rPr>
        <w:t xml:space="preserve"> володіли високою активністю у відношенні до збудників ІСШ та мали високу клінічну ефективність (85-99 %); в жодному випадку не  спостерігали рецидивів захворювання.</w:t>
      </w:r>
      <w:r>
        <w:rPr>
          <w:snapToGrid w:val="0"/>
          <w:sz w:val="28"/>
        </w:rPr>
        <w:t xml:space="preserve"> </w:t>
      </w:r>
      <w:r w:rsidRPr="001D7591">
        <w:rPr>
          <w:color w:val="000000"/>
          <w:sz w:val="28"/>
          <w:szCs w:val="28"/>
          <w:shd w:val="clear" w:color="auto" w:fill="FFFFFF"/>
        </w:rPr>
        <w:t>А</w:t>
      </w:r>
      <w:r w:rsidRPr="001D7591">
        <w:rPr>
          <w:snapToGrid w:val="0"/>
          <w:sz w:val="28"/>
        </w:rPr>
        <w:t xml:space="preserve">нтибіотикорезистентність </w:t>
      </w:r>
      <w:r>
        <w:rPr>
          <w:snapToGrid w:val="0"/>
          <w:sz w:val="28"/>
        </w:rPr>
        <w:t xml:space="preserve">уропатогенних штамів </w:t>
      </w:r>
      <w:r w:rsidRPr="001D7591">
        <w:rPr>
          <w:rFonts w:eastAsia="Calibri-Italic"/>
          <w:i/>
          <w:iCs/>
          <w:sz w:val="28"/>
          <w:szCs w:val="28"/>
        </w:rPr>
        <w:t>E</w:t>
      </w:r>
      <w:r>
        <w:rPr>
          <w:rFonts w:eastAsia="Calibri-Italic"/>
          <w:i/>
          <w:iCs/>
          <w:sz w:val="28"/>
          <w:szCs w:val="28"/>
        </w:rPr>
        <w:t>.</w:t>
      </w:r>
      <w:r w:rsidRPr="001D7591">
        <w:rPr>
          <w:rFonts w:eastAsia="Calibri-Italic"/>
          <w:i/>
          <w:iCs/>
          <w:sz w:val="28"/>
          <w:szCs w:val="28"/>
        </w:rPr>
        <w:t xml:space="preserve"> coli </w:t>
      </w:r>
      <w:r w:rsidRPr="001D7591">
        <w:rPr>
          <w:snapToGrid w:val="0"/>
          <w:sz w:val="28"/>
        </w:rPr>
        <w:t>до фосфоміцину зменьш</w:t>
      </w:r>
      <w:r>
        <w:rPr>
          <w:snapToGrid w:val="0"/>
          <w:sz w:val="28"/>
        </w:rPr>
        <w:t xml:space="preserve">увалася за аналізований період. </w:t>
      </w:r>
      <w:r w:rsidRPr="001D7591">
        <w:rPr>
          <w:snapToGrid w:val="0"/>
          <w:sz w:val="28"/>
        </w:rPr>
        <w:t xml:space="preserve">  </w:t>
      </w:r>
    </w:p>
    <w:p w:rsidR="00C52F51" w:rsidRPr="002D030D" w:rsidRDefault="00C52F51" w:rsidP="00C52F51">
      <w:pPr>
        <w:overflowPunct w:val="0"/>
        <w:autoSpaceDE w:val="0"/>
        <w:autoSpaceDN w:val="0"/>
        <w:adjustRightInd w:val="0"/>
        <w:jc w:val="both"/>
        <w:rPr>
          <w:kern w:val="28"/>
          <w:sz w:val="28"/>
          <w:szCs w:val="28"/>
        </w:rPr>
      </w:pPr>
      <w:r>
        <w:rPr>
          <w:sz w:val="28"/>
        </w:rPr>
        <w:t xml:space="preserve">       Дипломна робота викладена на 5</w:t>
      </w:r>
      <w:r w:rsidRPr="00162E48">
        <w:rPr>
          <w:sz w:val="28"/>
          <w:lang w:val="ru-RU"/>
        </w:rPr>
        <w:t>2</w:t>
      </w:r>
      <w:r>
        <w:rPr>
          <w:sz w:val="28"/>
        </w:rPr>
        <w:t xml:space="preserve"> сторінках машинописного тексту, ілюстрована 5 таблицами та 5 рисунками. </w:t>
      </w:r>
      <w:r w:rsidRPr="004D6624">
        <w:rPr>
          <w:sz w:val="28"/>
          <w:szCs w:val="28"/>
        </w:rPr>
        <w:t>В роботі наведено посилання на публікації 5</w:t>
      </w:r>
      <w:r>
        <w:rPr>
          <w:sz w:val="28"/>
          <w:szCs w:val="28"/>
        </w:rPr>
        <w:t>9</w:t>
      </w:r>
      <w:r w:rsidRPr="004D6624">
        <w:rPr>
          <w:sz w:val="28"/>
          <w:szCs w:val="28"/>
        </w:rPr>
        <w:t xml:space="preserve"> авторів, з них </w:t>
      </w:r>
      <w:r w:rsidRPr="004D6624">
        <w:rPr>
          <w:kern w:val="28"/>
          <w:sz w:val="28"/>
          <w:szCs w:val="28"/>
        </w:rPr>
        <w:t>3</w:t>
      </w:r>
      <w:r>
        <w:rPr>
          <w:kern w:val="28"/>
          <w:sz w:val="28"/>
          <w:szCs w:val="28"/>
        </w:rPr>
        <w:t>2</w:t>
      </w:r>
      <w:r w:rsidRPr="004D6624">
        <w:rPr>
          <w:kern w:val="28"/>
          <w:sz w:val="28"/>
          <w:szCs w:val="28"/>
        </w:rPr>
        <w:t xml:space="preserve"> кирилицею та 27 латиницею.</w:t>
      </w:r>
    </w:p>
    <w:p w:rsidR="00C52F51" w:rsidRDefault="00C52F51" w:rsidP="00C52F51">
      <w:pPr>
        <w:ind w:firstLine="709"/>
        <w:jc w:val="both"/>
        <w:rPr>
          <w:sz w:val="28"/>
          <w:szCs w:val="28"/>
        </w:rPr>
      </w:pPr>
      <w:r w:rsidRPr="00370086">
        <w:rPr>
          <w:b/>
          <w:bCs/>
          <w:kern w:val="28"/>
          <w:sz w:val="28"/>
          <w:szCs w:val="28"/>
        </w:rPr>
        <w:t>Ключові слова:</w:t>
      </w:r>
      <w:r w:rsidRPr="000F55F0">
        <w:rPr>
          <w:kern w:val="28"/>
          <w:sz w:val="28"/>
          <w:szCs w:val="28"/>
        </w:rPr>
        <w:t xml:space="preserve"> </w:t>
      </w:r>
      <w:r>
        <w:rPr>
          <w:kern w:val="28"/>
          <w:sz w:val="28"/>
          <w:szCs w:val="28"/>
        </w:rPr>
        <w:t xml:space="preserve">неускладнені </w:t>
      </w:r>
      <w:r w:rsidRPr="000F55F0">
        <w:rPr>
          <w:sz w:val="28"/>
          <w:szCs w:val="28"/>
        </w:rPr>
        <w:t xml:space="preserve">інфекції сечовивідних шляхів, </w:t>
      </w:r>
      <w:r>
        <w:rPr>
          <w:sz w:val="28"/>
          <w:szCs w:val="28"/>
        </w:rPr>
        <w:t xml:space="preserve">бактеріальні </w:t>
      </w:r>
      <w:r w:rsidRPr="000F55F0">
        <w:rPr>
          <w:sz w:val="28"/>
          <w:szCs w:val="28"/>
        </w:rPr>
        <w:t xml:space="preserve">уропатогени, </w:t>
      </w:r>
      <w:r>
        <w:rPr>
          <w:sz w:val="28"/>
          <w:szCs w:val="28"/>
        </w:rPr>
        <w:t>антибіотикорезистен</w:t>
      </w:r>
      <w:r w:rsidRPr="00A9350B">
        <w:rPr>
          <w:sz w:val="28"/>
          <w:szCs w:val="28"/>
        </w:rPr>
        <w:t>т</w:t>
      </w:r>
      <w:r>
        <w:rPr>
          <w:sz w:val="28"/>
          <w:szCs w:val="28"/>
        </w:rPr>
        <w:t>ність</w:t>
      </w:r>
      <w:r w:rsidRPr="000F55F0">
        <w:rPr>
          <w:sz w:val="28"/>
          <w:szCs w:val="28"/>
        </w:rPr>
        <w:t>.</w:t>
      </w:r>
    </w:p>
    <w:p w:rsidR="00C52F51" w:rsidRDefault="00C52F51" w:rsidP="00C52F51">
      <w:pPr>
        <w:ind w:firstLine="708"/>
        <w:jc w:val="both"/>
        <w:rPr>
          <w:sz w:val="28"/>
          <w:szCs w:val="28"/>
        </w:rPr>
      </w:pPr>
    </w:p>
    <w:p w:rsidR="00C52F51" w:rsidRPr="00EC256B" w:rsidRDefault="00C52F51" w:rsidP="00C52F51">
      <w:pPr>
        <w:ind w:firstLine="708"/>
        <w:jc w:val="both"/>
        <w:rPr>
          <w:sz w:val="28"/>
          <w:szCs w:val="28"/>
        </w:rPr>
      </w:pPr>
      <w:r w:rsidRPr="00EC256B">
        <w:rPr>
          <w:sz w:val="28"/>
          <w:szCs w:val="28"/>
        </w:rPr>
        <w:t>The experimental part of the work was performed in the bacteriological laboratory of the city clinical hospital in Kyiv. The material for the study was the urine of women of reproductive age with uncomplicated urinary tract infections - patients of the urology department.</w:t>
      </w:r>
    </w:p>
    <w:p w:rsidR="00C52F51" w:rsidRPr="00EC256B" w:rsidRDefault="00C52F51" w:rsidP="00C52F51">
      <w:pPr>
        <w:ind w:firstLine="708"/>
        <w:jc w:val="both"/>
        <w:rPr>
          <w:sz w:val="28"/>
          <w:szCs w:val="28"/>
        </w:rPr>
      </w:pPr>
      <w:r w:rsidRPr="00EC256B">
        <w:rPr>
          <w:sz w:val="28"/>
          <w:szCs w:val="28"/>
        </w:rPr>
        <w:t xml:space="preserve"> The research results showed that </w:t>
      </w:r>
      <w:r w:rsidRPr="00EC256B">
        <w:rPr>
          <w:i/>
          <w:iCs/>
          <w:sz w:val="28"/>
          <w:szCs w:val="28"/>
        </w:rPr>
        <w:t>E. coli</w:t>
      </w:r>
      <w:r w:rsidRPr="00EC256B">
        <w:rPr>
          <w:sz w:val="28"/>
          <w:szCs w:val="28"/>
        </w:rPr>
        <w:t xml:space="preserve"> and </w:t>
      </w:r>
      <w:r w:rsidRPr="00EC256B">
        <w:rPr>
          <w:i/>
          <w:iCs/>
          <w:sz w:val="28"/>
          <w:szCs w:val="28"/>
        </w:rPr>
        <w:t>Staphylococcus aureus</w:t>
      </w:r>
      <w:r w:rsidRPr="00EC256B">
        <w:rPr>
          <w:sz w:val="28"/>
          <w:szCs w:val="28"/>
        </w:rPr>
        <w:t xml:space="preserve"> were the main etiological agents in acute cystitis; acute pyelonephritis - </w:t>
      </w:r>
      <w:r w:rsidRPr="00EC256B">
        <w:rPr>
          <w:i/>
          <w:iCs/>
          <w:sz w:val="28"/>
          <w:szCs w:val="28"/>
        </w:rPr>
        <w:t>E. coli</w:t>
      </w:r>
      <w:r w:rsidRPr="00EC256B">
        <w:rPr>
          <w:sz w:val="28"/>
          <w:szCs w:val="28"/>
        </w:rPr>
        <w:t xml:space="preserve"> and </w:t>
      </w:r>
      <w:r w:rsidRPr="00EC256B">
        <w:rPr>
          <w:i/>
          <w:iCs/>
          <w:sz w:val="28"/>
          <w:szCs w:val="28"/>
        </w:rPr>
        <w:t>Enterococcus spp</w:t>
      </w:r>
      <w:r w:rsidRPr="00EC256B">
        <w:rPr>
          <w:sz w:val="28"/>
          <w:szCs w:val="28"/>
        </w:rPr>
        <w:t xml:space="preserve">.; urethritis - </w:t>
      </w:r>
      <w:r w:rsidRPr="00D222FD">
        <w:rPr>
          <w:i/>
          <w:iCs/>
          <w:sz w:val="28"/>
          <w:szCs w:val="28"/>
        </w:rPr>
        <w:t>E.</w:t>
      </w:r>
      <w:r w:rsidRPr="00EC256B">
        <w:rPr>
          <w:i/>
          <w:iCs/>
          <w:sz w:val="28"/>
          <w:szCs w:val="28"/>
        </w:rPr>
        <w:t xml:space="preserve"> coli, Candida spp., Enterococcus spp., Staphylococcus aureus</w:t>
      </w:r>
      <w:r w:rsidRPr="00EC256B">
        <w:rPr>
          <w:sz w:val="28"/>
          <w:szCs w:val="28"/>
        </w:rPr>
        <w:t xml:space="preserve">. No microbial associations were detected. The dominant representatives of non-clostridial anaerobic bacteria in urine were </w:t>
      </w:r>
      <w:r w:rsidRPr="00EC256B">
        <w:rPr>
          <w:i/>
          <w:iCs/>
          <w:sz w:val="28"/>
          <w:szCs w:val="28"/>
        </w:rPr>
        <w:t>Lactobacillus spp. and Eubacterium spp.</w:t>
      </w:r>
      <w:r w:rsidRPr="00EC256B">
        <w:rPr>
          <w:sz w:val="28"/>
          <w:szCs w:val="28"/>
        </w:rPr>
        <w:t>, whose frequency of detection decreased during the study. The culture of microorganisms from the urine of patients with urinary tract infections was 95.3%.</w:t>
      </w:r>
    </w:p>
    <w:p w:rsidR="00C52F51" w:rsidRDefault="00C52F51" w:rsidP="00C52F51">
      <w:pPr>
        <w:ind w:firstLine="708"/>
        <w:jc w:val="both"/>
        <w:rPr>
          <w:sz w:val="28"/>
          <w:szCs w:val="28"/>
        </w:rPr>
      </w:pPr>
      <w:r w:rsidRPr="00EC256B">
        <w:rPr>
          <w:sz w:val="28"/>
          <w:szCs w:val="28"/>
        </w:rPr>
        <w:t xml:space="preserve"> All antibiotics used in urinary tract infections therapy were highly active against pathogens and had high clinical efficacy (85-99</w:t>
      </w:r>
      <w:r>
        <w:rPr>
          <w:sz w:val="28"/>
          <w:szCs w:val="28"/>
        </w:rPr>
        <w:t xml:space="preserve"> </w:t>
      </w:r>
      <w:r w:rsidRPr="00EC256B">
        <w:rPr>
          <w:sz w:val="28"/>
          <w:szCs w:val="28"/>
        </w:rPr>
        <w:t xml:space="preserve">%); no recurrence of the disease was observed in any case. Antibiotic resistance of uropathogenic </w:t>
      </w:r>
      <w:r w:rsidRPr="00EC256B">
        <w:rPr>
          <w:i/>
          <w:iCs/>
          <w:sz w:val="28"/>
          <w:szCs w:val="28"/>
        </w:rPr>
        <w:t>E</w:t>
      </w:r>
      <w:r>
        <w:rPr>
          <w:i/>
          <w:iCs/>
          <w:sz w:val="28"/>
          <w:szCs w:val="28"/>
        </w:rPr>
        <w:t>.</w:t>
      </w:r>
      <w:r w:rsidRPr="00EC256B">
        <w:rPr>
          <w:i/>
          <w:iCs/>
          <w:sz w:val="28"/>
          <w:szCs w:val="28"/>
        </w:rPr>
        <w:t xml:space="preserve"> coli</w:t>
      </w:r>
      <w:r w:rsidRPr="00EC256B">
        <w:rPr>
          <w:sz w:val="28"/>
          <w:szCs w:val="28"/>
        </w:rPr>
        <w:t xml:space="preserve"> strains to fosfomycin decreased during the analyzed period.</w:t>
      </w:r>
    </w:p>
    <w:p w:rsidR="00C52F51" w:rsidRDefault="00C52F51" w:rsidP="00C52F51">
      <w:pPr>
        <w:ind w:firstLine="708"/>
        <w:jc w:val="both"/>
        <w:rPr>
          <w:b/>
          <w:bCs/>
          <w:sz w:val="28"/>
          <w:szCs w:val="28"/>
        </w:rPr>
      </w:pPr>
      <w:r w:rsidRPr="00236B80">
        <w:rPr>
          <w:sz w:val="28"/>
          <w:szCs w:val="28"/>
          <w:lang w:val="en-US"/>
        </w:rPr>
        <w:t>Diploma</w:t>
      </w:r>
      <w:r w:rsidRPr="00EC256B">
        <w:rPr>
          <w:sz w:val="28"/>
          <w:szCs w:val="28"/>
          <w:lang w:val="en-US"/>
        </w:rPr>
        <w:t xml:space="preserve"> work</w:t>
      </w:r>
      <w:r w:rsidRPr="00236B80">
        <w:rPr>
          <w:color w:val="000000"/>
          <w:sz w:val="28"/>
          <w:szCs w:val="28"/>
          <w:lang w:val="en-US"/>
        </w:rPr>
        <w:t xml:space="preserve"> is expounded on </w:t>
      </w:r>
      <w:r w:rsidRPr="00EC256B">
        <w:rPr>
          <w:color w:val="000000"/>
          <w:sz w:val="28"/>
          <w:szCs w:val="28"/>
          <w:lang w:val="en-US"/>
        </w:rPr>
        <w:t>5</w:t>
      </w:r>
      <w:r>
        <w:rPr>
          <w:color w:val="000000"/>
          <w:sz w:val="28"/>
          <w:szCs w:val="28"/>
          <w:lang w:val="en-US"/>
        </w:rPr>
        <w:t>2</w:t>
      </w:r>
      <w:r w:rsidRPr="00236B80">
        <w:rPr>
          <w:color w:val="000000"/>
          <w:sz w:val="28"/>
          <w:szCs w:val="28"/>
          <w:lang w:val="en-US"/>
        </w:rPr>
        <w:t xml:space="preserve"> pages, it contains </w:t>
      </w:r>
      <w:r w:rsidRPr="00EC256B">
        <w:rPr>
          <w:color w:val="000000"/>
          <w:sz w:val="28"/>
          <w:szCs w:val="28"/>
          <w:lang w:val="en-US"/>
        </w:rPr>
        <w:t>5</w:t>
      </w:r>
      <w:r w:rsidRPr="00236B80">
        <w:rPr>
          <w:color w:val="000000"/>
          <w:sz w:val="28"/>
          <w:szCs w:val="28"/>
          <w:lang w:val="en-US"/>
        </w:rPr>
        <w:t xml:space="preserve"> tables and </w:t>
      </w:r>
      <w:r w:rsidRPr="00EC256B">
        <w:rPr>
          <w:color w:val="000000"/>
          <w:sz w:val="28"/>
          <w:szCs w:val="28"/>
          <w:lang w:val="en-US"/>
        </w:rPr>
        <w:t>5</w:t>
      </w:r>
      <w:r w:rsidRPr="00236B80">
        <w:rPr>
          <w:color w:val="000000"/>
          <w:sz w:val="28"/>
          <w:szCs w:val="28"/>
          <w:lang w:val="en-US"/>
        </w:rPr>
        <w:t xml:space="preserve"> figure</w:t>
      </w:r>
      <w:r>
        <w:rPr>
          <w:color w:val="000000"/>
          <w:sz w:val="28"/>
          <w:szCs w:val="28"/>
          <w:lang w:val="en-US"/>
        </w:rPr>
        <w:t>s</w:t>
      </w:r>
      <w:r w:rsidRPr="00236B80">
        <w:rPr>
          <w:color w:val="000000"/>
          <w:sz w:val="28"/>
          <w:szCs w:val="28"/>
          <w:lang w:val="en-US"/>
        </w:rPr>
        <w:t>. It provides links to 5</w:t>
      </w:r>
      <w:r>
        <w:rPr>
          <w:color w:val="000000"/>
          <w:sz w:val="28"/>
          <w:szCs w:val="28"/>
        </w:rPr>
        <w:t>9</w:t>
      </w:r>
      <w:r w:rsidRPr="00236B80">
        <w:rPr>
          <w:color w:val="000000"/>
          <w:sz w:val="28"/>
          <w:szCs w:val="28"/>
          <w:lang w:val="en-US"/>
        </w:rPr>
        <w:t xml:space="preserve"> references</w:t>
      </w:r>
      <w:r w:rsidRPr="00370086">
        <w:rPr>
          <w:b/>
          <w:bCs/>
          <w:sz w:val="28"/>
          <w:szCs w:val="28"/>
        </w:rPr>
        <w:t xml:space="preserve"> </w:t>
      </w:r>
    </w:p>
    <w:p w:rsidR="00C52F51" w:rsidRPr="00370086" w:rsidRDefault="00C52F51" w:rsidP="00C52F51">
      <w:pPr>
        <w:ind w:firstLine="708"/>
        <w:jc w:val="both"/>
        <w:rPr>
          <w:sz w:val="28"/>
          <w:szCs w:val="28"/>
        </w:rPr>
      </w:pPr>
      <w:r w:rsidRPr="00370086">
        <w:rPr>
          <w:b/>
          <w:bCs/>
          <w:sz w:val="28"/>
          <w:szCs w:val="28"/>
        </w:rPr>
        <w:t>Key words:</w:t>
      </w:r>
      <w:r w:rsidRPr="00370086">
        <w:rPr>
          <w:sz w:val="28"/>
          <w:szCs w:val="28"/>
        </w:rPr>
        <w:t xml:space="preserve"> </w:t>
      </w:r>
      <w:r w:rsidRPr="00EC256B">
        <w:rPr>
          <w:sz w:val="28"/>
          <w:szCs w:val="28"/>
        </w:rPr>
        <w:t>complicated urinary tract infections, bacterial uropathogens, antibiotic resistance.</w:t>
      </w:r>
    </w:p>
    <w:p w:rsidR="00C52F51" w:rsidRDefault="00C52F51" w:rsidP="00C52F51">
      <w:pPr>
        <w:autoSpaceDE w:val="0"/>
        <w:autoSpaceDN w:val="0"/>
        <w:adjustRightInd w:val="0"/>
        <w:jc w:val="center"/>
        <w:rPr>
          <w:b/>
          <w:sz w:val="28"/>
          <w:szCs w:val="28"/>
        </w:rPr>
      </w:pPr>
      <w:r>
        <w:rPr>
          <w:b/>
          <w:sz w:val="28"/>
          <w:szCs w:val="28"/>
        </w:rPr>
        <w:t>СПИСОК СКОРОЧЕНЬ</w:t>
      </w:r>
    </w:p>
    <w:p w:rsidR="00C52F51" w:rsidRDefault="00C52F51" w:rsidP="00C52F51">
      <w:pPr>
        <w:spacing w:line="360" w:lineRule="auto"/>
        <w:jc w:val="center"/>
        <w:rPr>
          <w:b/>
          <w:sz w:val="28"/>
          <w:szCs w:val="28"/>
        </w:rPr>
      </w:pPr>
    </w:p>
    <w:p w:rsidR="00C52F51" w:rsidRDefault="00C52F51" w:rsidP="00C52F51">
      <w:pPr>
        <w:spacing w:line="360" w:lineRule="auto"/>
        <w:rPr>
          <w:bCs/>
          <w:color w:val="000000"/>
          <w:sz w:val="28"/>
          <w:szCs w:val="28"/>
        </w:rPr>
      </w:pPr>
      <w:r w:rsidRPr="00E557D8">
        <w:rPr>
          <w:bCs/>
          <w:color w:val="000000"/>
          <w:sz w:val="28"/>
          <w:szCs w:val="28"/>
        </w:rPr>
        <w:t xml:space="preserve">АБП </w:t>
      </w:r>
      <w:r>
        <w:rPr>
          <w:bCs/>
          <w:color w:val="000000"/>
          <w:sz w:val="28"/>
          <w:szCs w:val="28"/>
        </w:rPr>
        <w:t xml:space="preserve">- </w:t>
      </w:r>
      <w:r w:rsidRPr="00E557D8">
        <w:rPr>
          <w:bCs/>
          <w:color w:val="000000"/>
          <w:sz w:val="28"/>
          <w:szCs w:val="28"/>
        </w:rPr>
        <w:t>антибактеріальн</w:t>
      </w:r>
      <w:r>
        <w:rPr>
          <w:bCs/>
          <w:color w:val="000000"/>
          <w:sz w:val="28"/>
          <w:szCs w:val="28"/>
        </w:rPr>
        <w:t>і</w:t>
      </w:r>
      <w:r w:rsidRPr="00E557D8">
        <w:rPr>
          <w:bCs/>
          <w:color w:val="000000"/>
          <w:sz w:val="28"/>
          <w:szCs w:val="28"/>
        </w:rPr>
        <w:t xml:space="preserve"> препарат</w:t>
      </w:r>
      <w:r>
        <w:rPr>
          <w:bCs/>
          <w:color w:val="000000"/>
          <w:sz w:val="28"/>
          <w:szCs w:val="28"/>
        </w:rPr>
        <w:t>и</w:t>
      </w:r>
    </w:p>
    <w:p w:rsidR="00C52F51" w:rsidRDefault="00C52F51" w:rsidP="00C52F51">
      <w:pPr>
        <w:spacing w:line="360" w:lineRule="auto"/>
        <w:rPr>
          <w:bCs/>
          <w:color w:val="000000"/>
          <w:sz w:val="28"/>
          <w:szCs w:val="28"/>
        </w:rPr>
      </w:pPr>
      <w:r>
        <w:rPr>
          <w:bCs/>
          <w:color w:val="000000"/>
          <w:sz w:val="28"/>
          <w:szCs w:val="28"/>
        </w:rPr>
        <w:t xml:space="preserve">ВООЗ - </w:t>
      </w:r>
      <w:r w:rsidRPr="00EC4C1A">
        <w:rPr>
          <w:bCs/>
          <w:color w:val="000000"/>
          <w:sz w:val="28"/>
          <w:szCs w:val="28"/>
        </w:rPr>
        <w:t>Всесвітн</w:t>
      </w:r>
      <w:r>
        <w:rPr>
          <w:bCs/>
          <w:color w:val="000000"/>
          <w:sz w:val="28"/>
          <w:szCs w:val="28"/>
        </w:rPr>
        <w:t>я</w:t>
      </w:r>
      <w:r w:rsidRPr="00EC4C1A">
        <w:rPr>
          <w:bCs/>
          <w:color w:val="000000"/>
          <w:sz w:val="28"/>
          <w:szCs w:val="28"/>
        </w:rPr>
        <w:t xml:space="preserve"> організаці</w:t>
      </w:r>
      <w:r>
        <w:rPr>
          <w:bCs/>
          <w:color w:val="000000"/>
          <w:sz w:val="28"/>
          <w:szCs w:val="28"/>
        </w:rPr>
        <w:t>я</w:t>
      </w:r>
      <w:r w:rsidRPr="00EC4C1A">
        <w:rPr>
          <w:bCs/>
          <w:color w:val="000000"/>
          <w:sz w:val="28"/>
          <w:szCs w:val="28"/>
        </w:rPr>
        <w:t xml:space="preserve"> охорони здоров'я </w:t>
      </w:r>
    </w:p>
    <w:p w:rsidR="00C52F51" w:rsidRDefault="00C52F51" w:rsidP="00C52F51">
      <w:pPr>
        <w:spacing w:line="360" w:lineRule="auto"/>
        <w:rPr>
          <w:sz w:val="28"/>
          <w:szCs w:val="28"/>
        </w:rPr>
      </w:pPr>
      <w:r w:rsidRPr="00E10DD7">
        <w:rPr>
          <w:bCs/>
          <w:color w:val="000000"/>
          <w:sz w:val="28"/>
          <w:szCs w:val="28"/>
        </w:rPr>
        <w:t xml:space="preserve">ДГФР </w:t>
      </w:r>
      <w:r>
        <w:rPr>
          <w:bCs/>
          <w:color w:val="000000"/>
          <w:sz w:val="28"/>
          <w:szCs w:val="28"/>
        </w:rPr>
        <w:t xml:space="preserve">- </w:t>
      </w:r>
      <w:r w:rsidRPr="00E10DD7">
        <w:rPr>
          <w:bCs/>
          <w:color w:val="000000"/>
          <w:sz w:val="28"/>
          <w:szCs w:val="28"/>
        </w:rPr>
        <w:t>дигідрофолатредуктаз</w:t>
      </w:r>
      <w:r>
        <w:rPr>
          <w:bCs/>
          <w:color w:val="000000"/>
          <w:sz w:val="28"/>
          <w:szCs w:val="28"/>
        </w:rPr>
        <w:t>а</w:t>
      </w:r>
      <w:r w:rsidRPr="005141B0">
        <w:rPr>
          <w:sz w:val="28"/>
          <w:szCs w:val="28"/>
        </w:rPr>
        <w:t xml:space="preserve"> </w:t>
      </w:r>
    </w:p>
    <w:p w:rsidR="00C52F51" w:rsidRDefault="00C52F51" w:rsidP="00C52F51">
      <w:pPr>
        <w:spacing w:line="360" w:lineRule="auto"/>
        <w:rPr>
          <w:sz w:val="28"/>
          <w:szCs w:val="28"/>
          <w:lang w:eastAsia="ru-RU"/>
        </w:rPr>
      </w:pPr>
      <w:r w:rsidRPr="005141B0">
        <w:rPr>
          <w:sz w:val="28"/>
          <w:szCs w:val="28"/>
        </w:rPr>
        <w:t>І</w:t>
      </w:r>
      <w:r>
        <w:rPr>
          <w:sz w:val="28"/>
          <w:szCs w:val="28"/>
        </w:rPr>
        <w:t>СШ</w:t>
      </w:r>
      <w:r w:rsidRPr="00FB3E34">
        <w:rPr>
          <w:sz w:val="28"/>
          <w:szCs w:val="28"/>
          <w:lang w:eastAsia="ru-RU"/>
        </w:rPr>
        <w:t xml:space="preserve"> </w:t>
      </w:r>
      <w:r>
        <w:rPr>
          <w:sz w:val="28"/>
          <w:szCs w:val="28"/>
          <w:lang w:eastAsia="ru-RU"/>
        </w:rPr>
        <w:t xml:space="preserve">– </w:t>
      </w:r>
      <w:r w:rsidRPr="00FB3E34">
        <w:rPr>
          <w:sz w:val="28"/>
          <w:szCs w:val="28"/>
          <w:lang w:eastAsia="ru-RU"/>
        </w:rPr>
        <w:t>інфекції</w:t>
      </w:r>
      <w:r>
        <w:rPr>
          <w:sz w:val="28"/>
          <w:szCs w:val="28"/>
          <w:lang w:eastAsia="ru-RU"/>
        </w:rPr>
        <w:t xml:space="preserve"> сечовивідних </w:t>
      </w:r>
      <w:r w:rsidRPr="00FB3E34">
        <w:rPr>
          <w:sz w:val="28"/>
          <w:szCs w:val="28"/>
          <w:lang w:eastAsia="ru-RU"/>
        </w:rPr>
        <w:t>шлях</w:t>
      </w:r>
      <w:r>
        <w:rPr>
          <w:sz w:val="28"/>
          <w:szCs w:val="28"/>
          <w:lang w:eastAsia="ru-RU"/>
        </w:rPr>
        <w:t>ів</w:t>
      </w:r>
      <w:r w:rsidRPr="00FB3E34">
        <w:rPr>
          <w:sz w:val="28"/>
          <w:szCs w:val="28"/>
          <w:lang w:eastAsia="ru-RU"/>
        </w:rPr>
        <w:t xml:space="preserve"> </w:t>
      </w:r>
    </w:p>
    <w:p w:rsidR="00C52F51" w:rsidRDefault="00C52F51" w:rsidP="00C52F51">
      <w:pPr>
        <w:spacing w:line="360" w:lineRule="auto"/>
        <w:rPr>
          <w:sz w:val="28"/>
          <w:szCs w:val="28"/>
          <w:lang w:eastAsia="ru-RU"/>
        </w:rPr>
      </w:pPr>
      <w:r>
        <w:rPr>
          <w:sz w:val="28"/>
          <w:szCs w:val="28"/>
          <w:lang w:eastAsia="ru-RU"/>
        </w:rPr>
        <w:t>КУО</w:t>
      </w:r>
      <w:r w:rsidRPr="00FB3E34">
        <w:rPr>
          <w:sz w:val="28"/>
          <w:szCs w:val="28"/>
          <w:lang w:eastAsia="ru-RU"/>
        </w:rPr>
        <w:t xml:space="preserve"> </w:t>
      </w:r>
      <w:r>
        <w:rPr>
          <w:sz w:val="28"/>
          <w:szCs w:val="28"/>
          <w:lang w:eastAsia="ru-RU"/>
        </w:rPr>
        <w:t>– колонієутворююі одиниці</w:t>
      </w:r>
    </w:p>
    <w:p w:rsidR="00C52F51" w:rsidRDefault="00C52F51" w:rsidP="00C52F51">
      <w:pPr>
        <w:spacing w:line="360" w:lineRule="auto"/>
        <w:rPr>
          <w:rFonts w:cs="Arial"/>
          <w:sz w:val="28"/>
          <w:szCs w:val="28"/>
        </w:rPr>
      </w:pPr>
      <w:r w:rsidRPr="009845A0">
        <w:rPr>
          <w:rFonts w:cs="Arial"/>
          <w:sz w:val="28"/>
          <w:szCs w:val="28"/>
        </w:rPr>
        <w:t xml:space="preserve">НАБ </w:t>
      </w:r>
      <w:r>
        <w:rPr>
          <w:rFonts w:cs="Arial"/>
          <w:sz w:val="28"/>
          <w:szCs w:val="28"/>
        </w:rPr>
        <w:t>- н</w:t>
      </w:r>
      <w:r w:rsidRPr="009845A0">
        <w:rPr>
          <w:rFonts w:cs="Arial"/>
          <w:sz w:val="28"/>
          <w:szCs w:val="28"/>
        </w:rPr>
        <w:t>еклостридіальні анаеробні бактерії</w:t>
      </w:r>
      <w:r>
        <w:rPr>
          <w:rFonts w:cs="Arial"/>
          <w:sz w:val="28"/>
          <w:szCs w:val="28"/>
        </w:rPr>
        <w:t xml:space="preserve"> </w:t>
      </w:r>
    </w:p>
    <w:p w:rsidR="00C52F51" w:rsidRPr="00FB3E34" w:rsidRDefault="00C52F51" w:rsidP="00C52F51">
      <w:pPr>
        <w:spacing w:line="360" w:lineRule="auto"/>
        <w:rPr>
          <w:sz w:val="28"/>
          <w:szCs w:val="28"/>
          <w:lang w:eastAsia="ru-RU"/>
        </w:rPr>
      </w:pPr>
      <w:r w:rsidRPr="005141B0">
        <w:rPr>
          <w:sz w:val="28"/>
          <w:szCs w:val="28"/>
        </w:rPr>
        <w:t xml:space="preserve">EAU </w:t>
      </w:r>
      <w:r>
        <w:rPr>
          <w:sz w:val="28"/>
          <w:szCs w:val="28"/>
        </w:rPr>
        <w:t xml:space="preserve">- </w:t>
      </w:r>
      <w:r w:rsidRPr="005141B0">
        <w:rPr>
          <w:sz w:val="28"/>
          <w:szCs w:val="28"/>
        </w:rPr>
        <w:t>Європейськ</w:t>
      </w:r>
      <w:r>
        <w:rPr>
          <w:sz w:val="28"/>
          <w:szCs w:val="28"/>
        </w:rPr>
        <w:t>а</w:t>
      </w:r>
      <w:r w:rsidRPr="005141B0">
        <w:rPr>
          <w:sz w:val="28"/>
          <w:szCs w:val="28"/>
        </w:rPr>
        <w:t xml:space="preserve"> асоціаці</w:t>
      </w:r>
      <w:r>
        <w:rPr>
          <w:sz w:val="28"/>
          <w:szCs w:val="28"/>
        </w:rPr>
        <w:t>я</w:t>
      </w:r>
      <w:r w:rsidRPr="005141B0">
        <w:rPr>
          <w:sz w:val="28"/>
          <w:szCs w:val="28"/>
        </w:rPr>
        <w:t xml:space="preserve"> урологів</w:t>
      </w:r>
    </w:p>
    <w:p w:rsidR="00C52F51" w:rsidRDefault="00C52F51" w:rsidP="00C52F51">
      <w:pPr>
        <w:spacing w:line="360" w:lineRule="auto"/>
        <w:rPr>
          <w:sz w:val="28"/>
          <w:szCs w:val="28"/>
          <w:lang w:eastAsia="ru-RU"/>
        </w:rPr>
      </w:pPr>
      <w:r w:rsidRPr="00645065">
        <w:rPr>
          <w:sz w:val="28"/>
          <w:szCs w:val="28"/>
          <w:lang w:eastAsia="ru-RU"/>
        </w:rPr>
        <w:t xml:space="preserve">EQUC </w:t>
      </w:r>
      <w:r>
        <w:rPr>
          <w:sz w:val="28"/>
          <w:szCs w:val="28"/>
          <w:lang w:eastAsia="ru-RU"/>
        </w:rPr>
        <w:t xml:space="preserve"> - </w:t>
      </w:r>
      <w:r w:rsidRPr="00645065">
        <w:rPr>
          <w:sz w:val="28"/>
          <w:szCs w:val="28"/>
          <w:lang w:eastAsia="ru-RU"/>
        </w:rPr>
        <w:t>розширене культуральне дослідження сечі (expanded quantitative urine culture</w:t>
      </w:r>
      <w:r>
        <w:rPr>
          <w:sz w:val="28"/>
          <w:szCs w:val="28"/>
          <w:lang w:eastAsia="ru-RU"/>
        </w:rPr>
        <w:t>)</w:t>
      </w:r>
      <w:r w:rsidRPr="00645065">
        <w:rPr>
          <w:sz w:val="28"/>
          <w:szCs w:val="28"/>
          <w:lang w:eastAsia="ru-RU"/>
        </w:rPr>
        <w:t xml:space="preserve">, </w:t>
      </w:r>
    </w:p>
    <w:p w:rsidR="00C52F51" w:rsidRPr="00FB3E34" w:rsidRDefault="00C52F51" w:rsidP="00C52F51">
      <w:pPr>
        <w:spacing w:line="360" w:lineRule="auto"/>
      </w:pPr>
      <w:r w:rsidRPr="003774D1">
        <w:rPr>
          <w:sz w:val="28"/>
          <w:szCs w:val="28"/>
        </w:rPr>
        <w:t xml:space="preserve">GBS </w:t>
      </w:r>
      <w:r>
        <w:rPr>
          <w:sz w:val="28"/>
          <w:szCs w:val="28"/>
        </w:rPr>
        <w:t xml:space="preserve">- </w:t>
      </w:r>
      <w:r w:rsidRPr="003774D1">
        <w:rPr>
          <w:sz w:val="28"/>
          <w:szCs w:val="28"/>
        </w:rPr>
        <w:t>group B</w:t>
      </w:r>
      <w:r>
        <w:rPr>
          <w:sz w:val="28"/>
          <w:szCs w:val="28"/>
        </w:rPr>
        <w:t xml:space="preserve"> </w:t>
      </w:r>
      <w:r w:rsidRPr="003774D1">
        <w:rPr>
          <w:i/>
          <w:iCs/>
          <w:sz w:val="28"/>
          <w:szCs w:val="28"/>
        </w:rPr>
        <w:t>Streptococcus</w:t>
      </w:r>
    </w:p>
    <w:p w:rsidR="00C52F51" w:rsidRDefault="00C52F51" w:rsidP="00C52F51">
      <w:pPr>
        <w:spacing w:line="360" w:lineRule="auto"/>
        <w:rPr>
          <w:sz w:val="28"/>
          <w:szCs w:val="28"/>
        </w:rPr>
      </w:pPr>
      <w:r w:rsidRPr="003774D1">
        <w:rPr>
          <w:sz w:val="28"/>
          <w:szCs w:val="28"/>
        </w:rPr>
        <w:t xml:space="preserve">UPEC </w:t>
      </w:r>
      <w:r>
        <w:rPr>
          <w:sz w:val="28"/>
          <w:szCs w:val="28"/>
        </w:rPr>
        <w:t xml:space="preserve"> - </w:t>
      </w:r>
      <w:r w:rsidRPr="003774D1">
        <w:rPr>
          <w:sz w:val="28"/>
          <w:szCs w:val="28"/>
        </w:rPr>
        <w:t>уропатогенн</w:t>
      </w:r>
      <w:r>
        <w:rPr>
          <w:sz w:val="28"/>
          <w:szCs w:val="28"/>
        </w:rPr>
        <w:t>і</w:t>
      </w:r>
      <w:r w:rsidRPr="003774D1">
        <w:rPr>
          <w:sz w:val="28"/>
          <w:szCs w:val="28"/>
        </w:rPr>
        <w:t xml:space="preserve"> </w:t>
      </w:r>
      <w:r w:rsidRPr="003774D1">
        <w:rPr>
          <w:i/>
          <w:iCs/>
          <w:sz w:val="28"/>
          <w:szCs w:val="28"/>
        </w:rPr>
        <w:t>Escherichia coli</w:t>
      </w:r>
      <w:r w:rsidRPr="003774D1">
        <w:rPr>
          <w:sz w:val="28"/>
          <w:szCs w:val="28"/>
        </w:rPr>
        <w:t xml:space="preserve"> </w:t>
      </w:r>
    </w:p>
    <w:p w:rsidR="00C52F51" w:rsidRDefault="00C52F51" w:rsidP="00C52F51">
      <w:pPr>
        <w:spacing w:line="360" w:lineRule="auto"/>
        <w:jc w:val="center"/>
        <w:rPr>
          <w:b/>
          <w:sz w:val="28"/>
          <w:szCs w:val="28"/>
        </w:rPr>
      </w:pPr>
    </w:p>
    <w:p w:rsidR="00C52F51" w:rsidRPr="00B97BF2" w:rsidRDefault="00C52F51" w:rsidP="00C52F51">
      <w:pPr>
        <w:spacing w:line="360" w:lineRule="auto"/>
        <w:jc w:val="center"/>
        <w:rPr>
          <w:b/>
          <w:sz w:val="28"/>
          <w:szCs w:val="28"/>
        </w:rPr>
      </w:pPr>
      <w:r>
        <w:rPr>
          <w:b/>
          <w:sz w:val="28"/>
          <w:szCs w:val="28"/>
        </w:rPr>
        <w:br w:type="page"/>
      </w:r>
      <w:r w:rsidRPr="00B97BF2">
        <w:rPr>
          <w:b/>
          <w:sz w:val="28"/>
          <w:szCs w:val="28"/>
        </w:rPr>
        <w:lastRenderedPageBreak/>
        <w:t>ЗМІСТ</w:t>
      </w:r>
    </w:p>
    <w:tbl>
      <w:tblPr>
        <w:tblW w:w="9853" w:type="dxa"/>
        <w:tblLayout w:type="fixed"/>
        <w:tblLook w:val="0000" w:firstRow="0" w:lastRow="0" w:firstColumn="0" w:lastColumn="0" w:noHBand="0" w:noVBand="0"/>
      </w:tblPr>
      <w:tblGrid>
        <w:gridCol w:w="8613"/>
        <w:gridCol w:w="1240"/>
      </w:tblGrid>
      <w:tr w:rsidR="00C52F51" w:rsidRPr="00E745BD" w:rsidTr="00EF771B">
        <w:tblPrEx>
          <w:tblCellMar>
            <w:top w:w="0" w:type="dxa"/>
            <w:bottom w:w="0" w:type="dxa"/>
          </w:tblCellMar>
        </w:tblPrEx>
        <w:tc>
          <w:tcPr>
            <w:tcW w:w="8613" w:type="dxa"/>
          </w:tcPr>
          <w:p w:rsidR="00C52F51" w:rsidRPr="00E745BD" w:rsidRDefault="00C52F51" w:rsidP="00EF771B">
            <w:pPr>
              <w:spacing w:line="360" w:lineRule="auto"/>
              <w:rPr>
                <w:sz w:val="28"/>
                <w:szCs w:val="28"/>
              </w:rPr>
            </w:pPr>
          </w:p>
        </w:tc>
        <w:tc>
          <w:tcPr>
            <w:tcW w:w="1240" w:type="dxa"/>
          </w:tcPr>
          <w:p w:rsidR="00C52F51" w:rsidRPr="00C84F3A" w:rsidRDefault="00C52F51" w:rsidP="00EF771B">
            <w:pPr>
              <w:spacing w:line="360" w:lineRule="auto"/>
              <w:rPr>
                <w:sz w:val="28"/>
                <w:szCs w:val="28"/>
                <w:lang w:val="ru-RU"/>
              </w:rPr>
            </w:pPr>
          </w:p>
        </w:tc>
      </w:tr>
      <w:tr w:rsidR="00C52F51" w:rsidRPr="00E745BD" w:rsidTr="00EF771B">
        <w:tblPrEx>
          <w:tblCellMar>
            <w:top w:w="0" w:type="dxa"/>
            <w:bottom w:w="0" w:type="dxa"/>
          </w:tblCellMar>
        </w:tblPrEx>
        <w:tc>
          <w:tcPr>
            <w:tcW w:w="8613" w:type="dxa"/>
          </w:tcPr>
          <w:p w:rsidR="00C52F51" w:rsidRPr="00C84F3A" w:rsidRDefault="00C52F51" w:rsidP="00EF771B">
            <w:pPr>
              <w:spacing w:line="360" w:lineRule="auto"/>
              <w:rPr>
                <w:sz w:val="28"/>
                <w:szCs w:val="28"/>
                <w:lang w:val="ru-RU"/>
              </w:rPr>
            </w:pPr>
            <w:r>
              <w:rPr>
                <w:sz w:val="28"/>
                <w:szCs w:val="28"/>
              </w:rPr>
              <w:t>ВСТУП</w:t>
            </w:r>
          </w:p>
        </w:tc>
        <w:tc>
          <w:tcPr>
            <w:tcW w:w="1240" w:type="dxa"/>
          </w:tcPr>
          <w:p w:rsidR="00C52F51" w:rsidRPr="00E745BD" w:rsidRDefault="00C52F51" w:rsidP="00EF771B">
            <w:pPr>
              <w:spacing w:line="360" w:lineRule="auto"/>
              <w:rPr>
                <w:sz w:val="28"/>
                <w:szCs w:val="28"/>
              </w:rPr>
            </w:pPr>
            <w:r>
              <w:rPr>
                <w:sz w:val="28"/>
                <w:szCs w:val="28"/>
              </w:rPr>
              <w:t>5</w:t>
            </w:r>
          </w:p>
        </w:tc>
      </w:tr>
      <w:tr w:rsidR="00C52F51" w:rsidRPr="00E745BD" w:rsidTr="00EF771B">
        <w:tblPrEx>
          <w:tblCellMar>
            <w:top w:w="0" w:type="dxa"/>
            <w:bottom w:w="0" w:type="dxa"/>
          </w:tblCellMar>
        </w:tblPrEx>
        <w:tc>
          <w:tcPr>
            <w:tcW w:w="8613" w:type="dxa"/>
          </w:tcPr>
          <w:p w:rsidR="00C52F51" w:rsidRPr="00C84F3A" w:rsidRDefault="00C52F51" w:rsidP="00EF771B">
            <w:pPr>
              <w:spacing w:line="360" w:lineRule="auto"/>
              <w:ind w:right="-391"/>
              <w:rPr>
                <w:sz w:val="28"/>
                <w:szCs w:val="28"/>
                <w:lang w:val="ru-RU"/>
              </w:rPr>
            </w:pPr>
            <w:r w:rsidRPr="00E745BD">
              <w:rPr>
                <w:sz w:val="28"/>
                <w:szCs w:val="28"/>
              </w:rPr>
              <w:t xml:space="preserve">1. </w:t>
            </w:r>
            <w:r>
              <w:rPr>
                <w:sz w:val="28"/>
                <w:szCs w:val="28"/>
              </w:rPr>
              <w:t>ОГЛЯД ЛІТЕРАТУРИ</w:t>
            </w:r>
          </w:p>
        </w:tc>
        <w:tc>
          <w:tcPr>
            <w:tcW w:w="1240" w:type="dxa"/>
          </w:tcPr>
          <w:p w:rsidR="00C52F51" w:rsidRPr="00D222FD" w:rsidRDefault="00C52F51" w:rsidP="00EF771B">
            <w:pPr>
              <w:spacing w:line="360" w:lineRule="auto"/>
              <w:rPr>
                <w:sz w:val="28"/>
                <w:szCs w:val="28"/>
              </w:rPr>
            </w:pPr>
            <w:r>
              <w:rPr>
                <w:sz w:val="28"/>
                <w:szCs w:val="28"/>
              </w:rPr>
              <w:t>8</w:t>
            </w:r>
          </w:p>
        </w:tc>
      </w:tr>
      <w:tr w:rsidR="00C52F51" w:rsidRPr="00E745BD" w:rsidTr="00EF771B">
        <w:tblPrEx>
          <w:tblCellMar>
            <w:top w:w="0" w:type="dxa"/>
            <w:bottom w:w="0" w:type="dxa"/>
          </w:tblCellMar>
        </w:tblPrEx>
        <w:tc>
          <w:tcPr>
            <w:tcW w:w="8613" w:type="dxa"/>
          </w:tcPr>
          <w:p w:rsidR="00C52F51" w:rsidRPr="00E745BD" w:rsidRDefault="00C52F51" w:rsidP="00EF771B">
            <w:pPr>
              <w:autoSpaceDE w:val="0"/>
              <w:autoSpaceDN w:val="0"/>
              <w:adjustRightInd w:val="0"/>
              <w:spacing w:line="360" w:lineRule="auto"/>
              <w:rPr>
                <w:sz w:val="28"/>
                <w:szCs w:val="28"/>
              </w:rPr>
            </w:pPr>
            <w:r>
              <w:rPr>
                <w:sz w:val="28"/>
                <w:szCs w:val="28"/>
              </w:rPr>
              <w:t xml:space="preserve">    </w:t>
            </w:r>
            <w:r w:rsidRPr="004D6709">
              <w:rPr>
                <w:sz w:val="28"/>
                <w:szCs w:val="28"/>
              </w:rPr>
              <w:t xml:space="preserve">1.1. </w:t>
            </w:r>
            <w:r w:rsidRPr="0098261E">
              <w:rPr>
                <w:sz w:val="28"/>
                <w:szCs w:val="28"/>
                <w:lang w:eastAsia="ru-RU"/>
              </w:rPr>
              <w:t>Мікробіом сечовивідн</w:t>
            </w:r>
            <w:r>
              <w:rPr>
                <w:sz w:val="28"/>
                <w:szCs w:val="28"/>
                <w:lang w:eastAsia="ru-RU"/>
              </w:rPr>
              <w:t xml:space="preserve">их шляхів </w:t>
            </w:r>
          </w:p>
        </w:tc>
        <w:tc>
          <w:tcPr>
            <w:tcW w:w="1240" w:type="dxa"/>
          </w:tcPr>
          <w:p w:rsidR="00C52F51" w:rsidRPr="00D222FD" w:rsidRDefault="00C52F51" w:rsidP="00EF771B">
            <w:pPr>
              <w:spacing w:line="360" w:lineRule="auto"/>
              <w:rPr>
                <w:sz w:val="28"/>
                <w:szCs w:val="28"/>
              </w:rPr>
            </w:pPr>
            <w:r>
              <w:rPr>
                <w:sz w:val="28"/>
                <w:szCs w:val="28"/>
              </w:rPr>
              <w:t>8</w:t>
            </w:r>
          </w:p>
        </w:tc>
      </w:tr>
      <w:tr w:rsidR="00C52F51" w:rsidRPr="00E745BD" w:rsidTr="00EF771B">
        <w:tblPrEx>
          <w:tblCellMar>
            <w:top w:w="0" w:type="dxa"/>
            <w:bottom w:w="0" w:type="dxa"/>
          </w:tblCellMar>
        </w:tblPrEx>
        <w:tc>
          <w:tcPr>
            <w:tcW w:w="8613" w:type="dxa"/>
          </w:tcPr>
          <w:p w:rsidR="00C52F51" w:rsidRPr="004D6709" w:rsidRDefault="00C52F51" w:rsidP="00EF771B">
            <w:pPr>
              <w:autoSpaceDE w:val="0"/>
              <w:autoSpaceDN w:val="0"/>
              <w:adjustRightInd w:val="0"/>
              <w:spacing w:line="360" w:lineRule="auto"/>
              <w:rPr>
                <w:sz w:val="28"/>
                <w:szCs w:val="28"/>
              </w:rPr>
            </w:pPr>
            <w:r>
              <w:rPr>
                <w:b/>
                <w:bCs/>
                <w:sz w:val="28"/>
              </w:rPr>
              <w:t xml:space="preserve">    </w:t>
            </w:r>
            <w:r w:rsidRPr="004F747B">
              <w:rPr>
                <w:sz w:val="28"/>
              </w:rPr>
              <w:t>1.2. Інфекції сечовивідних шляхів</w:t>
            </w:r>
          </w:p>
        </w:tc>
        <w:tc>
          <w:tcPr>
            <w:tcW w:w="1240" w:type="dxa"/>
          </w:tcPr>
          <w:p w:rsidR="00C52F51" w:rsidRPr="00D222FD" w:rsidRDefault="00C52F51" w:rsidP="00EF771B">
            <w:pPr>
              <w:spacing w:line="360" w:lineRule="auto"/>
              <w:ind w:left="-675"/>
              <w:jc w:val="center"/>
              <w:rPr>
                <w:sz w:val="28"/>
                <w:szCs w:val="28"/>
              </w:rPr>
            </w:pPr>
            <w:r>
              <w:rPr>
                <w:sz w:val="28"/>
                <w:szCs w:val="28"/>
                <w:lang w:val="ru-RU"/>
              </w:rPr>
              <w:t>1</w:t>
            </w:r>
            <w:r>
              <w:rPr>
                <w:sz w:val="28"/>
                <w:szCs w:val="28"/>
              </w:rPr>
              <w:t>2</w:t>
            </w:r>
          </w:p>
        </w:tc>
      </w:tr>
      <w:tr w:rsidR="00C52F51" w:rsidRPr="00E745BD" w:rsidTr="00EF771B">
        <w:tblPrEx>
          <w:tblCellMar>
            <w:top w:w="0" w:type="dxa"/>
            <w:bottom w:w="0" w:type="dxa"/>
          </w:tblCellMar>
        </w:tblPrEx>
        <w:tc>
          <w:tcPr>
            <w:tcW w:w="8613" w:type="dxa"/>
          </w:tcPr>
          <w:p w:rsidR="00C52F51" w:rsidRPr="004F747B" w:rsidRDefault="00C52F51" w:rsidP="00EF771B">
            <w:pPr>
              <w:autoSpaceDE w:val="0"/>
              <w:autoSpaceDN w:val="0"/>
              <w:adjustRightInd w:val="0"/>
              <w:spacing w:line="360" w:lineRule="auto"/>
              <w:rPr>
                <w:sz w:val="28"/>
              </w:rPr>
            </w:pPr>
            <w:r w:rsidRPr="004F747B">
              <w:rPr>
                <w:sz w:val="28"/>
              </w:rPr>
              <w:t xml:space="preserve">           1.2.1. Класифікація ІСШ</w:t>
            </w:r>
          </w:p>
        </w:tc>
        <w:tc>
          <w:tcPr>
            <w:tcW w:w="1240" w:type="dxa"/>
          </w:tcPr>
          <w:p w:rsidR="00C52F51" w:rsidRPr="00D222FD" w:rsidRDefault="00C52F51" w:rsidP="00EF771B">
            <w:pPr>
              <w:spacing w:line="360" w:lineRule="auto"/>
              <w:ind w:left="-675"/>
              <w:jc w:val="center"/>
              <w:rPr>
                <w:sz w:val="28"/>
                <w:szCs w:val="28"/>
              </w:rPr>
            </w:pPr>
            <w:r>
              <w:rPr>
                <w:sz w:val="28"/>
                <w:szCs w:val="28"/>
                <w:lang w:val="ru-RU"/>
              </w:rPr>
              <w:t>1</w:t>
            </w:r>
            <w:r>
              <w:rPr>
                <w:sz w:val="28"/>
                <w:szCs w:val="28"/>
              </w:rPr>
              <w:t>2</w:t>
            </w:r>
          </w:p>
        </w:tc>
      </w:tr>
      <w:tr w:rsidR="00C52F51" w:rsidRPr="00E745BD" w:rsidTr="00EF771B">
        <w:tblPrEx>
          <w:tblCellMar>
            <w:top w:w="0" w:type="dxa"/>
            <w:bottom w:w="0" w:type="dxa"/>
          </w:tblCellMar>
        </w:tblPrEx>
        <w:tc>
          <w:tcPr>
            <w:tcW w:w="8613" w:type="dxa"/>
          </w:tcPr>
          <w:p w:rsidR="00C52F51" w:rsidRPr="004F747B" w:rsidRDefault="00C52F51" w:rsidP="00EF771B">
            <w:pPr>
              <w:autoSpaceDE w:val="0"/>
              <w:autoSpaceDN w:val="0"/>
              <w:adjustRightInd w:val="0"/>
              <w:spacing w:line="360" w:lineRule="auto"/>
              <w:ind w:firstLine="708"/>
              <w:rPr>
                <w:sz w:val="28"/>
                <w:szCs w:val="28"/>
              </w:rPr>
            </w:pPr>
            <w:r w:rsidRPr="004F747B">
              <w:rPr>
                <w:rFonts w:eastAsia="ArialMT"/>
                <w:sz w:val="28"/>
                <w:szCs w:val="28"/>
              </w:rPr>
              <w:t xml:space="preserve"> 1.2.2. Фактори ризику розвитку ІСШ</w:t>
            </w:r>
          </w:p>
        </w:tc>
        <w:tc>
          <w:tcPr>
            <w:tcW w:w="1240" w:type="dxa"/>
          </w:tcPr>
          <w:p w:rsidR="00C52F51" w:rsidRPr="00D222FD" w:rsidRDefault="00C52F51" w:rsidP="00EF771B">
            <w:pPr>
              <w:spacing w:line="360" w:lineRule="auto"/>
              <w:ind w:left="-675"/>
              <w:jc w:val="center"/>
              <w:rPr>
                <w:sz w:val="28"/>
                <w:szCs w:val="28"/>
              </w:rPr>
            </w:pPr>
            <w:r>
              <w:rPr>
                <w:sz w:val="28"/>
                <w:szCs w:val="28"/>
              </w:rPr>
              <w:t>14</w:t>
            </w:r>
          </w:p>
        </w:tc>
      </w:tr>
      <w:tr w:rsidR="00C52F51" w:rsidRPr="00E745BD" w:rsidTr="00EF771B">
        <w:tblPrEx>
          <w:tblCellMar>
            <w:top w:w="0" w:type="dxa"/>
            <w:bottom w:w="0" w:type="dxa"/>
          </w:tblCellMar>
        </w:tblPrEx>
        <w:tc>
          <w:tcPr>
            <w:tcW w:w="8613" w:type="dxa"/>
          </w:tcPr>
          <w:p w:rsidR="00C52F51" w:rsidRPr="00F243B2" w:rsidRDefault="00C52F51" w:rsidP="00EF771B">
            <w:pPr>
              <w:autoSpaceDE w:val="0"/>
              <w:autoSpaceDN w:val="0"/>
              <w:adjustRightInd w:val="0"/>
              <w:spacing w:line="360" w:lineRule="auto"/>
              <w:rPr>
                <w:sz w:val="28"/>
              </w:rPr>
            </w:pPr>
            <w:r>
              <w:rPr>
                <w:sz w:val="28"/>
              </w:rPr>
              <w:t xml:space="preserve">    </w:t>
            </w:r>
            <w:r w:rsidRPr="004F747B">
              <w:rPr>
                <w:sz w:val="28"/>
              </w:rPr>
              <w:t>1.</w:t>
            </w:r>
            <w:r>
              <w:rPr>
                <w:sz w:val="28"/>
              </w:rPr>
              <w:t>3</w:t>
            </w:r>
            <w:r w:rsidRPr="004F747B">
              <w:rPr>
                <w:sz w:val="28"/>
              </w:rPr>
              <w:t>. Зміни мікробіому сечовивідних шляхів при інфекціях</w:t>
            </w:r>
          </w:p>
        </w:tc>
        <w:tc>
          <w:tcPr>
            <w:tcW w:w="1240" w:type="dxa"/>
          </w:tcPr>
          <w:p w:rsidR="00C52F51" w:rsidRPr="00D222FD" w:rsidRDefault="00C52F51" w:rsidP="00EF771B">
            <w:pPr>
              <w:spacing w:line="360" w:lineRule="auto"/>
              <w:ind w:left="-675"/>
              <w:jc w:val="center"/>
              <w:rPr>
                <w:sz w:val="28"/>
                <w:szCs w:val="28"/>
              </w:rPr>
            </w:pPr>
            <w:r>
              <w:rPr>
                <w:sz w:val="28"/>
                <w:szCs w:val="28"/>
              </w:rPr>
              <w:t>17</w:t>
            </w:r>
          </w:p>
        </w:tc>
      </w:tr>
      <w:tr w:rsidR="00C52F51" w:rsidRPr="00E745BD" w:rsidTr="00EF771B">
        <w:tblPrEx>
          <w:tblCellMar>
            <w:top w:w="0" w:type="dxa"/>
            <w:bottom w:w="0" w:type="dxa"/>
          </w:tblCellMar>
        </w:tblPrEx>
        <w:tc>
          <w:tcPr>
            <w:tcW w:w="8613" w:type="dxa"/>
          </w:tcPr>
          <w:p w:rsidR="00C52F51" w:rsidRPr="004F747B" w:rsidRDefault="00C52F51" w:rsidP="00EF771B">
            <w:pPr>
              <w:pStyle w:val="a4"/>
              <w:spacing w:before="0" w:beforeAutospacing="0" w:after="0" w:afterAutospacing="0" w:line="360" w:lineRule="auto"/>
              <w:rPr>
                <w:bCs/>
                <w:sz w:val="28"/>
                <w:szCs w:val="28"/>
              </w:rPr>
            </w:pPr>
            <w:r w:rsidRPr="004F747B">
              <w:rPr>
                <w:bCs/>
                <w:color w:val="000000"/>
                <w:sz w:val="28"/>
                <w:szCs w:val="28"/>
                <w:lang w:val="uk-UA"/>
              </w:rPr>
              <w:t xml:space="preserve">    1.4. Антибіоткорезистентність уропатогенів</w:t>
            </w:r>
          </w:p>
        </w:tc>
        <w:tc>
          <w:tcPr>
            <w:tcW w:w="1240" w:type="dxa"/>
          </w:tcPr>
          <w:p w:rsidR="00C52F51" w:rsidRPr="00D222FD" w:rsidRDefault="00C52F51" w:rsidP="00EF771B">
            <w:pPr>
              <w:spacing w:line="360" w:lineRule="auto"/>
              <w:ind w:left="-675"/>
              <w:jc w:val="center"/>
              <w:rPr>
                <w:sz w:val="28"/>
                <w:szCs w:val="28"/>
              </w:rPr>
            </w:pPr>
            <w:r>
              <w:rPr>
                <w:sz w:val="28"/>
                <w:szCs w:val="28"/>
              </w:rPr>
              <w:t>19</w:t>
            </w:r>
          </w:p>
        </w:tc>
      </w:tr>
      <w:tr w:rsidR="00C52F51" w:rsidRPr="00E745BD" w:rsidTr="00EF771B">
        <w:tblPrEx>
          <w:tblCellMar>
            <w:top w:w="0" w:type="dxa"/>
            <w:bottom w:w="0" w:type="dxa"/>
          </w:tblCellMar>
        </w:tblPrEx>
        <w:tc>
          <w:tcPr>
            <w:tcW w:w="8613" w:type="dxa"/>
          </w:tcPr>
          <w:p w:rsidR="00C52F51" w:rsidRDefault="00C52F51" w:rsidP="00EF771B">
            <w:pPr>
              <w:spacing w:line="360" w:lineRule="auto"/>
              <w:rPr>
                <w:sz w:val="28"/>
                <w:lang w:val="en-US"/>
              </w:rPr>
            </w:pPr>
            <w:r>
              <w:rPr>
                <w:sz w:val="28"/>
                <w:szCs w:val="28"/>
              </w:rPr>
              <w:t>2. МАТЕРІАЛИ ТА МЕТОДИ ДОСЛІДЖЕНЬ</w:t>
            </w:r>
          </w:p>
        </w:tc>
        <w:tc>
          <w:tcPr>
            <w:tcW w:w="1240" w:type="dxa"/>
          </w:tcPr>
          <w:p w:rsidR="00C52F51" w:rsidRPr="00D222FD" w:rsidRDefault="00C52F51" w:rsidP="00EF771B">
            <w:pPr>
              <w:spacing w:line="360" w:lineRule="auto"/>
              <w:ind w:left="-675"/>
              <w:jc w:val="center"/>
              <w:rPr>
                <w:sz w:val="28"/>
                <w:szCs w:val="28"/>
              </w:rPr>
            </w:pPr>
            <w:r>
              <w:rPr>
                <w:sz w:val="28"/>
                <w:szCs w:val="28"/>
              </w:rPr>
              <w:t>23</w:t>
            </w:r>
          </w:p>
        </w:tc>
      </w:tr>
      <w:tr w:rsidR="00C52F51" w:rsidRPr="00E745BD" w:rsidTr="00EF771B">
        <w:tblPrEx>
          <w:tblCellMar>
            <w:top w:w="0" w:type="dxa"/>
            <w:bottom w:w="0" w:type="dxa"/>
          </w:tblCellMar>
        </w:tblPrEx>
        <w:tc>
          <w:tcPr>
            <w:tcW w:w="8613" w:type="dxa"/>
          </w:tcPr>
          <w:p w:rsidR="00C52F51" w:rsidRDefault="00C52F51" w:rsidP="00EF771B">
            <w:pPr>
              <w:spacing w:line="360" w:lineRule="auto"/>
              <w:rPr>
                <w:sz w:val="28"/>
                <w:szCs w:val="28"/>
              </w:rPr>
            </w:pPr>
            <w:r>
              <w:rPr>
                <w:sz w:val="28"/>
                <w:szCs w:val="28"/>
              </w:rPr>
              <w:t>3. РЕЗУЛЬТАТИ ДОСЛІДЖЕНЬ ТА ЇХ ОБГОВОРЕННЯ</w:t>
            </w:r>
          </w:p>
        </w:tc>
        <w:tc>
          <w:tcPr>
            <w:tcW w:w="1240" w:type="dxa"/>
          </w:tcPr>
          <w:p w:rsidR="00C52F51" w:rsidRPr="00230793" w:rsidRDefault="00C52F51" w:rsidP="00EF771B">
            <w:pPr>
              <w:spacing w:line="360" w:lineRule="auto"/>
              <w:ind w:left="-675"/>
              <w:jc w:val="center"/>
              <w:rPr>
                <w:sz w:val="28"/>
                <w:szCs w:val="28"/>
              </w:rPr>
            </w:pPr>
            <w:r>
              <w:rPr>
                <w:sz w:val="28"/>
                <w:szCs w:val="28"/>
              </w:rPr>
              <w:t>29</w:t>
            </w:r>
          </w:p>
        </w:tc>
      </w:tr>
      <w:tr w:rsidR="00C52F51" w:rsidRPr="00E745BD" w:rsidTr="00EF771B">
        <w:tblPrEx>
          <w:tblCellMar>
            <w:top w:w="0" w:type="dxa"/>
            <w:bottom w:w="0" w:type="dxa"/>
          </w:tblCellMar>
        </w:tblPrEx>
        <w:tc>
          <w:tcPr>
            <w:tcW w:w="8613" w:type="dxa"/>
          </w:tcPr>
          <w:p w:rsidR="00C52F51" w:rsidRDefault="00C52F51" w:rsidP="00EF771B">
            <w:pPr>
              <w:spacing w:line="360" w:lineRule="auto"/>
              <w:rPr>
                <w:sz w:val="28"/>
                <w:szCs w:val="28"/>
              </w:rPr>
            </w:pPr>
            <w:r>
              <w:rPr>
                <w:sz w:val="28"/>
                <w:szCs w:val="28"/>
              </w:rPr>
              <w:t>УЗАГАЛЬНЕНН</w:t>
            </w:r>
            <w:r>
              <w:rPr>
                <w:sz w:val="28"/>
                <w:szCs w:val="28"/>
                <w:lang w:val="ru-RU"/>
              </w:rPr>
              <w:t>Я</w:t>
            </w:r>
          </w:p>
        </w:tc>
        <w:tc>
          <w:tcPr>
            <w:tcW w:w="1240" w:type="dxa"/>
          </w:tcPr>
          <w:p w:rsidR="00C52F51" w:rsidRDefault="00C52F51" w:rsidP="00EF771B">
            <w:pPr>
              <w:spacing w:line="360" w:lineRule="auto"/>
              <w:ind w:left="-675"/>
              <w:jc w:val="center"/>
              <w:rPr>
                <w:sz w:val="28"/>
                <w:szCs w:val="28"/>
              </w:rPr>
            </w:pPr>
            <w:r>
              <w:rPr>
                <w:sz w:val="28"/>
                <w:szCs w:val="28"/>
              </w:rPr>
              <w:t>42</w:t>
            </w:r>
          </w:p>
        </w:tc>
      </w:tr>
      <w:tr w:rsidR="00C52F51" w:rsidRPr="00E745BD" w:rsidTr="00EF771B">
        <w:tblPrEx>
          <w:tblCellMar>
            <w:top w:w="0" w:type="dxa"/>
            <w:bottom w:w="0" w:type="dxa"/>
          </w:tblCellMar>
        </w:tblPrEx>
        <w:tc>
          <w:tcPr>
            <w:tcW w:w="8613" w:type="dxa"/>
          </w:tcPr>
          <w:p w:rsidR="00C52F51" w:rsidRPr="0063267C" w:rsidRDefault="00C52F51" w:rsidP="00EF771B">
            <w:pPr>
              <w:spacing w:line="360" w:lineRule="auto"/>
              <w:rPr>
                <w:sz w:val="28"/>
                <w:szCs w:val="28"/>
                <w:lang w:val="ru-RU"/>
              </w:rPr>
            </w:pPr>
            <w:r>
              <w:rPr>
                <w:sz w:val="28"/>
                <w:szCs w:val="28"/>
              </w:rPr>
              <w:t>ВИСНОВКИ</w:t>
            </w:r>
          </w:p>
        </w:tc>
        <w:tc>
          <w:tcPr>
            <w:tcW w:w="1240" w:type="dxa"/>
          </w:tcPr>
          <w:p w:rsidR="00C52F51" w:rsidRPr="003C2958" w:rsidRDefault="00C52F51" w:rsidP="00EF771B">
            <w:pPr>
              <w:spacing w:line="360" w:lineRule="auto"/>
              <w:ind w:left="-675"/>
              <w:jc w:val="center"/>
              <w:rPr>
                <w:sz w:val="28"/>
                <w:szCs w:val="28"/>
              </w:rPr>
            </w:pPr>
            <w:r>
              <w:rPr>
                <w:sz w:val="28"/>
                <w:szCs w:val="28"/>
              </w:rPr>
              <w:t>45</w:t>
            </w:r>
          </w:p>
        </w:tc>
      </w:tr>
      <w:tr w:rsidR="00C52F51" w:rsidRPr="00E745BD" w:rsidTr="00EF771B">
        <w:tblPrEx>
          <w:tblCellMar>
            <w:top w:w="0" w:type="dxa"/>
            <w:bottom w:w="0" w:type="dxa"/>
          </w:tblCellMar>
        </w:tblPrEx>
        <w:tc>
          <w:tcPr>
            <w:tcW w:w="8613" w:type="dxa"/>
          </w:tcPr>
          <w:p w:rsidR="00C52F51" w:rsidRPr="0063267C" w:rsidRDefault="00C52F51" w:rsidP="00EF771B">
            <w:pPr>
              <w:spacing w:line="360" w:lineRule="auto"/>
              <w:rPr>
                <w:sz w:val="28"/>
                <w:szCs w:val="28"/>
                <w:lang w:val="ru-RU"/>
              </w:rPr>
            </w:pPr>
            <w:r w:rsidRPr="00E745BD">
              <w:rPr>
                <w:sz w:val="28"/>
                <w:szCs w:val="28"/>
              </w:rPr>
              <w:t>СПИСОК Л</w:t>
            </w:r>
            <w:r>
              <w:rPr>
                <w:sz w:val="28"/>
                <w:szCs w:val="28"/>
              </w:rPr>
              <w:t>І</w:t>
            </w:r>
            <w:r w:rsidRPr="00E745BD">
              <w:rPr>
                <w:sz w:val="28"/>
                <w:szCs w:val="28"/>
              </w:rPr>
              <w:t>ТЕРАТУР</w:t>
            </w:r>
            <w:r>
              <w:rPr>
                <w:sz w:val="28"/>
                <w:szCs w:val="28"/>
              </w:rPr>
              <w:t>И</w:t>
            </w:r>
          </w:p>
        </w:tc>
        <w:tc>
          <w:tcPr>
            <w:tcW w:w="1240" w:type="dxa"/>
          </w:tcPr>
          <w:p w:rsidR="00C52F51" w:rsidRPr="003C2958" w:rsidRDefault="00C52F51" w:rsidP="00EF771B">
            <w:pPr>
              <w:spacing w:line="360" w:lineRule="auto"/>
              <w:rPr>
                <w:sz w:val="28"/>
                <w:szCs w:val="28"/>
              </w:rPr>
            </w:pPr>
            <w:r>
              <w:rPr>
                <w:sz w:val="28"/>
                <w:szCs w:val="28"/>
              </w:rPr>
              <w:t>46</w:t>
            </w:r>
          </w:p>
        </w:tc>
      </w:tr>
    </w:tbl>
    <w:p w:rsidR="00C52F51" w:rsidRDefault="00C52F51" w:rsidP="00C52F51">
      <w:pPr>
        <w:spacing w:line="360" w:lineRule="auto"/>
        <w:ind w:firstLine="708"/>
        <w:jc w:val="center"/>
        <w:rPr>
          <w:b/>
          <w:color w:val="000000"/>
          <w:sz w:val="32"/>
          <w:szCs w:val="32"/>
          <w:lang w:val="ru-RU"/>
        </w:rPr>
      </w:pPr>
    </w:p>
    <w:p w:rsidR="00C52F51" w:rsidRDefault="00C52F51" w:rsidP="00C52F51">
      <w:pPr>
        <w:spacing w:line="360" w:lineRule="auto"/>
        <w:ind w:firstLine="708"/>
        <w:jc w:val="center"/>
        <w:rPr>
          <w:b/>
          <w:color w:val="000000"/>
          <w:sz w:val="32"/>
          <w:szCs w:val="32"/>
          <w:lang w:val="ru-RU"/>
        </w:rPr>
      </w:pPr>
    </w:p>
    <w:p w:rsidR="00C52F51" w:rsidRPr="00597A94" w:rsidRDefault="00C52F51" w:rsidP="00C52F51">
      <w:pPr>
        <w:spacing w:line="360" w:lineRule="auto"/>
        <w:ind w:firstLine="708"/>
        <w:jc w:val="center"/>
        <w:rPr>
          <w:b/>
          <w:color w:val="000000"/>
          <w:sz w:val="32"/>
          <w:szCs w:val="32"/>
        </w:rPr>
      </w:pPr>
    </w:p>
    <w:p w:rsidR="00C52F51" w:rsidRPr="00597A94" w:rsidRDefault="00C52F51" w:rsidP="00C52F51">
      <w:pPr>
        <w:spacing w:line="360" w:lineRule="auto"/>
        <w:ind w:firstLine="708"/>
        <w:jc w:val="center"/>
        <w:rPr>
          <w:b/>
          <w:color w:val="000000"/>
          <w:sz w:val="32"/>
          <w:szCs w:val="32"/>
        </w:rPr>
      </w:pPr>
    </w:p>
    <w:p w:rsidR="00C52F51" w:rsidRPr="00597A94" w:rsidRDefault="00C52F51" w:rsidP="00C52F51">
      <w:pPr>
        <w:spacing w:line="360" w:lineRule="auto"/>
        <w:ind w:firstLine="708"/>
        <w:jc w:val="center"/>
        <w:rPr>
          <w:b/>
          <w:color w:val="000000"/>
          <w:sz w:val="32"/>
          <w:szCs w:val="32"/>
        </w:rPr>
      </w:pPr>
    </w:p>
    <w:p w:rsidR="00C52F51" w:rsidRDefault="00C52F51" w:rsidP="00C52F51">
      <w:pPr>
        <w:spacing w:line="360" w:lineRule="auto"/>
        <w:ind w:firstLine="708"/>
        <w:jc w:val="center"/>
        <w:rPr>
          <w:b/>
          <w:color w:val="000000"/>
          <w:sz w:val="28"/>
          <w:szCs w:val="28"/>
        </w:rPr>
      </w:pPr>
    </w:p>
    <w:p w:rsidR="00C52F51" w:rsidRDefault="00C52F51" w:rsidP="00C52F51">
      <w:pPr>
        <w:spacing w:line="360" w:lineRule="auto"/>
        <w:ind w:firstLine="708"/>
        <w:jc w:val="center"/>
        <w:rPr>
          <w:b/>
          <w:color w:val="000000"/>
          <w:sz w:val="28"/>
          <w:szCs w:val="28"/>
        </w:rPr>
      </w:pPr>
    </w:p>
    <w:p w:rsidR="00C52F51" w:rsidRDefault="00C52F51" w:rsidP="00C52F51">
      <w:pPr>
        <w:spacing w:line="360" w:lineRule="auto"/>
        <w:ind w:firstLine="708"/>
        <w:jc w:val="center"/>
        <w:rPr>
          <w:b/>
          <w:color w:val="000000"/>
          <w:sz w:val="28"/>
          <w:szCs w:val="28"/>
        </w:rPr>
      </w:pPr>
    </w:p>
    <w:p w:rsidR="00C52F51" w:rsidRDefault="00C52F51" w:rsidP="00C52F51">
      <w:pPr>
        <w:spacing w:line="360" w:lineRule="auto"/>
        <w:ind w:firstLine="708"/>
        <w:jc w:val="center"/>
        <w:rPr>
          <w:b/>
          <w:color w:val="000000"/>
          <w:sz w:val="28"/>
          <w:szCs w:val="28"/>
        </w:rPr>
      </w:pPr>
    </w:p>
    <w:p w:rsidR="00C52F51" w:rsidRDefault="00C52F51" w:rsidP="00C52F51">
      <w:pPr>
        <w:spacing w:line="360" w:lineRule="auto"/>
        <w:ind w:firstLine="708"/>
        <w:jc w:val="center"/>
        <w:rPr>
          <w:b/>
          <w:color w:val="000000"/>
          <w:sz w:val="28"/>
          <w:szCs w:val="28"/>
        </w:rPr>
      </w:pPr>
    </w:p>
    <w:p w:rsidR="00C52F51" w:rsidRDefault="00C52F51" w:rsidP="00C52F51">
      <w:pPr>
        <w:spacing w:line="360" w:lineRule="auto"/>
        <w:ind w:firstLine="708"/>
        <w:jc w:val="center"/>
        <w:rPr>
          <w:b/>
          <w:color w:val="000000"/>
          <w:sz w:val="28"/>
          <w:szCs w:val="28"/>
        </w:rPr>
      </w:pPr>
    </w:p>
    <w:p w:rsidR="00C52F51" w:rsidRDefault="00C52F51" w:rsidP="00C52F51">
      <w:pPr>
        <w:spacing w:line="360" w:lineRule="auto"/>
        <w:ind w:firstLine="708"/>
        <w:jc w:val="center"/>
        <w:rPr>
          <w:b/>
          <w:color w:val="000000"/>
          <w:sz w:val="28"/>
          <w:szCs w:val="28"/>
        </w:rPr>
      </w:pPr>
    </w:p>
    <w:p w:rsidR="00C52F51" w:rsidRDefault="00C52F51" w:rsidP="00C52F51">
      <w:pPr>
        <w:spacing w:line="360" w:lineRule="auto"/>
        <w:ind w:firstLine="708"/>
        <w:jc w:val="center"/>
        <w:rPr>
          <w:b/>
          <w:color w:val="000000"/>
          <w:sz w:val="28"/>
          <w:szCs w:val="28"/>
        </w:rPr>
      </w:pPr>
    </w:p>
    <w:p w:rsidR="00C52F51" w:rsidRPr="00AD0222" w:rsidRDefault="00C52F51" w:rsidP="00C52F51">
      <w:pPr>
        <w:spacing w:line="360" w:lineRule="auto"/>
        <w:ind w:firstLine="708"/>
        <w:jc w:val="center"/>
        <w:rPr>
          <w:b/>
          <w:color w:val="000000"/>
          <w:sz w:val="28"/>
          <w:szCs w:val="28"/>
        </w:rPr>
      </w:pPr>
      <w:r w:rsidRPr="00AD0222">
        <w:rPr>
          <w:b/>
          <w:color w:val="000000"/>
          <w:sz w:val="28"/>
          <w:szCs w:val="28"/>
        </w:rPr>
        <w:t>ВСТУП</w:t>
      </w:r>
    </w:p>
    <w:p w:rsidR="00C52F51" w:rsidRPr="00592412" w:rsidRDefault="00C52F51" w:rsidP="00C52F51">
      <w:pPr>
        <w:spacing w:line="360" w:lineRule="auto"/>
        <w:ind w:right="-2" w:firstLine="567"/>
        <w:jc w:val="both"/>
        <w:rPr>
          <w:sz w:val="28"/>
          <w:szCs w:val="28"/>
        </w:rPr>
      </w:pPr>
      <w:r w:rsidRPr="0085465C">
        <w:rPr>
          <w:color w:val="FF0000"/>
          <w:sz w:val="28"/>
          <w:szCs w:val="28"/>
        </w:rPr>
        <w:lastRenderedPageBreak/>
        <w:tab/>
      </w:r>
      <w:bookmarkEnd w:id="0"/>
      <w:r w:rsidRPr="00592412">
        <w:rPr>
          <w:sz w:val="28"/>
          <w:szCs w:val="28"/>
        </w:rPr>
        <w:t xml:space="preserve">Програма Human Microbiome Project Національного інституту здоров'я США була розроблена </w:t>
      </w:r>
      <w:r>
        <w:rPr>
          <w:sz w:val="28"/>
          <w:szCs w:val="28"/>
        </w:rPr>
        <w:t>у</w:t>
      </w:r>
      <w:r w:rsidRPr="00592412">
        <w:rPr>
          <w:sz w:val="28"/>
          <w:szCs w:val="28"/>
        </w:rPr>
        <w:t xml:space="preserve"> 200</w:t>
      </w:r>
      <w:r>
        <w:rPr>
          <w:sz w:val="28"/>
          <w:szCs w:val="28"/>
        </w:rPr>
        <w:t>7</w:t>
      </w:r>
      <w:r w:rsidRPr="00592412">
        <w:rPr>
          <w:sz w:val="28"/>
          <w:szCs w:val="28"/>
        </w:rPr>
        <w:t xml:space="preserve"> р. з метою комплексної оцінки мікробіома людини та аналізу її ролі у підтримці здоров'я та розвитку захворювань людини</w:t>
      </w:r>
      <w:r>
        <w:rPr>
          <w:sz w:val="28"/>
          <w:szCs w:val="28"/>
        </w:rPr>
        <w:t xml:space="preserve"> </w:t>
      </w:r>
      <w:r w:rsidRPr="001A0611">
        <w:rPr>
          <w:sz w:val="28"/>
          <w:szCs w:val="28"/>
        </w:rPr>
        <w:t>[</w:t>
      </w:r>
      <w:hyperlink r:id="rId5" w:history="1">
        <w:r w:rsidRPr="00D57012">
          <w:rPr>
            <w:rStyle w:val="a3"/>
            <w:color w:val="auto"/>
            <w:sz w:val="28"/>
            <w:szCs w:val="28"/>
            <w:u w:val="none"/>
            <w:lang w:val="en-US"/>
          </w:rPr>
          <w:t>Turnbaugh</w:t>
        </w:r>
      </w:hyperlink>
      <w:r w:rsidRPr="001A0611">
        <w:rPr>
          <w:sz w:val="28"/>
          <w:szCs w:val="28"/>
        </w:rPr>
        <w:t xml:space="preserve"> </w:t>
      </w:r>
      <w:r>
        <w:rPr>
          <w:sz w:val="28"/>
          <w:szCs w:val="28"/>
          <w:lang w:val="en-US"/>
        </w:rPr>
        <w:t>et</w:t>
      </w:r>
      <w:r w:rsidRPr="001A0611">
        <w:rPr>
          <w:sz w:val="28"/>
          <w:szCs w:val="28"/>
        </w:rPr>
        <w:t xml:space="preserve"> </w:t>
      </w:r>
      <w:r>
        <w:rPr>
          <w:sz w:val="28"/>
          <w:szCs w:val="28"/>
          <w:lang w:val="en-US"/>
        </w:rPr>
        <w:t>al</w:t>
      </w:r>
      <w:r w:rsidRPr="001A0611">
        <w:rPr>
          <w:sz w:val="28"/>
          <w:szCs w:val="28"/>
        </w:rPr>
        <w:t>., 2007].</w:t>
      </w:r>
      <w:r w:rsidRPr="00592412">
        <w:rPr>
          <w:sz w:val="28"/>
          <w:szCs w:val="28"/>
        </w:rPr>
        <w:t xml:space="preserve"> Спочатку в рамках цього проекту не планувалося дослідження мікробіома сечового міхура. Одна з причин цього полягала в тому, що вважалося неетичним проведення біопсії сечового міхура або надлобкової аспірації у здорових осіб, беручи до уваги контамінацію зразків сечі мікроорганізмами з уретри. Крім того, протягом тривалого часу сечовий міхур та сеча за відсутності клінічних ознак патології розглядалися як стерильні середовища, оскільки технологічних потужностей стандартних мікробіологічних методів було недостатньо, щоб охарактеризувати повний спектр уринарної мікробіоти. Досягнення молекулярної біології та вдосконалення методів культивування дозволили визначити специфічний мікробіом у локусах організму, які раніше вважалися стерильними, у т.ч. сечовивідні шляхи. Ідентифікація специфічного мікробіома в сечовивідному тракті є важливою для розуміння проблеми підтримки здоров'я та/або розвитку певних захворювань</w:t>
      </w:r>
      <w:r>
        <w:rPr>
          <w:sz w:val="28"/>
          <w:szCs w:val="28"/>
        </w:rPr>
        <w:t xml:space="preserve"> </w:t>
      </w:r>
      <w:r w:rsidRPr="00027C9A">
        <w:rPr>
          <w:sz w:val="28"/>
          <w:szCs w:val="28"/>
        </w:rPr>
        <w:t>[</w:t>
      </w:r>
      <w:r w:rsidRPr="004A438D">
        <w:rPr>
          <w:color w:val="292B2C"/>
          <w:sz w:val="28"/>
          <w:szCs w:val="28"/>
          <w:shd w:val="clear" w:color="auto" w:fill="FFFFFF"/>
        </w:rPr>
        <w:t>Снегирев</w:t>
      </w:r>
      <w:r>
        <w:rPr>
          <w:color w:val="292B2C"/>
          <w:sz w:val="28"/>
          <w:szCs w:val="28"/>
          <w:shd w:val="clear" w:color="auto" w:fill="FFFFFF"/>
        </w:rPr>
        <w:t>, 2019</w:t>
      </w:r>
      <w:r w:rsidRPr="00027C9A">
        <w:rPr>
          <w:color w:val="292B2C"/>
          <w:sz w:val="28"/>
          <w:szCs w:val="28"/>
          <w:shd w:val="clear" w:color="auto" w:fill="FFFFFF"/>
        </w:rPr>
        <w:t>]</w:t>
      </w:r>
      <w:r w:rsidRPr="00592412">
        <w:rPr>
          <w:sz w:val="28"/>
          <w:szCs w:val="28"/>
        </w:rPr>
        <w:t>.</w:t>
      </w:r>
    </w:p>
    <w:p w:rsidR="00C52F51" w:rsidRPr="006E1FAE" w:rsidRDefault="00C52F51" w:rsidP="00C52F51">
      <w:pPr>
        <w:spacing w:line="360" w:lineRule="auto"/>
        <w:ind w:right="-2" w:firstLine="567"/>
        <w:jc w:val="both"/>
        <w:rPr>
          <w:sz w:val="28"/>
          <w:szCs w:val="28"/>
        </w:rPr>
      </w:pPr>
      <w:r w:rsidRPr="005141B0">
        <w:rPr>
          <w:sz w:val="28"/>
          <w:szCs w:val="28"/>
        </w:rPr>
        <w:t>Інфекції сечовивідних шляхів (І</w:t>
      </w:r>
      <w:r>
        <w:rPr>
          <w:sz w:val="28"/>
          <w:szCs w:val="28"/>
        </w:rPr>
        <w:t>СШ)</w:t>
      </w:r>
      <w:r w:rsidRPr="005141B0">
        <w:rPr>
          <w:sz w:val="28"/>
          <w:szCs w:val="28"/>
        </w:rPr>
        <w:t xml:space="preserve"> </w:t>
      </w:r>
      <w:r>
        <w:rPr>
          <w:sz w:val="28"/>
          <w:szCs w:val="28"/>
        </w:rPr>
        <w:t xml:space="preserve">нині є серйозною </w:t>
      </w:r>
      <w:r w:rsidRPr="005141B0">
        <w:rPr>
          <w:sz w:val="28"/>
          <w:szCs w:val="28"/>
        </w:rPr>
        <w:t>проблем</w:t>
      </w:r>
      <w:r>
        <w:rPr>
          <w:sz w:val="28"/>
          <w:szCs w:val="28"/>
        </w:rPr>
        <w:t>ою</w:t>
      </w:r>
      <w:r w:rsidRPr="005141B0">
        <w:rPr>
          <w:sz w:val="28"/>
          <w:szCs w:val="28"/>
        </w:rPr>
        <w:t xml:space="preserve"> </w:t>
      </w:r>
      <w:r>
        <w:rPr>
          <w:sz w:val="28"/>
          <w:szCs w:val="28"/>
        </w:rPr>
        <w:t xml:space="preserve">у </w:t>
      </w:r>
      <w:r w:rsidRPr="005141B0">
        <w:rPr>
          <w:sz w:val="28"/>
          <w:szCs w:val="28"/>
        </w:rPr>
        <w:t>сучасн</w:t>
      </w:r>
      <w:r>
        <w:rPr>
          <w:sz w:val="28"/>
          <w:szCs w:val="28"/>
        </w:rPr>
        <w:t xml:space="preserve">ій </w:t>
      </w:r>
      <w:r w:rsidRPr="005141B0">
        <w:rPr>
          <w:sz w:val="28"/>
          <w:szCs w:val="28"/>
        </w:rPr>
        <w:t xml:space="preserve">урології та </w:t>
      </w:r>
      <w:r>
        <w:rPr>
          <w:sz w:val="28"/>
          <w:szCs w:val="28"/>
        </w:rPr>
        <w:t>гінекології</w:t>
      </w:r>
      <w:r w:rsidRPr="00027C9A">
        <w:rPr>
          <w:sz w:val="28"/>
          <w:szCs w:val="28"/>
        </w:rPr>
        <w:t xml:space="preserve"> [</w:t>
      </w:r>
      <w:r w:rsidRPr="00027C9A">
        <w:rPr>
          <w:sz w:val="28"/>
          <w:szCs w:val="28"/>
          <w:lang w:val="en-US"/>
        </w:rPr>
        <w:t>Colella</w:t>
      </w:r>
      <w:r w:rsidRPr="00027C9A">
        <w:rPr>
          <w:sz w:val="28"/>
          <w:szCs w:val="28"/>
        </w:rPr>
        <w:t xml:space="preserve"> </w:t>
      </w:r>
      <w:r>
        <w:rPr>
          <w:sz w:val="28"/>
          <w:szCs w:val="28"/>
          <w:lang w:val="en-US"/>
        </w:rPr>
        <w:t>et</w:t>
      </w:r>
      <w:r w:rsidRPr="00027C9A">
        <w:rPr>
          <w:sz w:val="28"/>
          <w:szCs w:val="28"/>
        </w:rPr>
        <w:t xml:space="preserve"> </w:t>
      </w:r>
      <w:r>
        <w:rPr>
          <w:sz w:val="28"/>
          <w:szCs w:val="28"/>
          <w:lang w:val="en-US"/>
        </w:rPr>
        <w:t>al</w:t>
      </w:r>
      <w:r w:rsidRPr="00027C9A">
        <w:rPr>
          <w:sz w:val="28"/>
          <w:szCs w:val="28"/>
        </w:rPr>
        <w:t>., 2023]</w:t>
      </w:r>
      <w:r w:rsidRPr="005141B0">
        <w:rPr>
          <w:sz w:val="28"/>
          <w:szCs w:val="28"/>
        </w:rPr>
        <w:t xml:space="preserve">. </w:t>
      </w:r>
      <w:r>
        <w:rPr>
          <w:sz w:val="28"/>
          <w:szCs w:val="28"/>
        </w:rPr>
        <w:t>За</w:t>
      </w:r>
      <w:r w:rsidRPr="005141B0">
        <w:rPr>
          <w:sz w:val="28"/>
          <w:szCs w:val="28"/>
        </w:rPr>
        <w:t xml:space="preserve"> статистичними даними, І</w:t>
      </w:r>
      <w:r>
        <w:rPr>
          <w:sz w:val="28"/>
          <w:szCs w:val="28"/>
        </w:rPr>
        <w:t>СШ</w:t>
      </w:r>
      <w:r w:rsidRPr="005141B0">
        <w:rPr>
          <w:sz w:val="28"/>
          <w:szCs w:val="28"/>
        </w:rPr>
        <w:t xml:space="preserve"> по</w:t>
      </w:r>
      <w:r>
        <w:rPr>
          <w:sz w:val="28"/>
          <w:szCs w:val="28"/>
        </w:rPr>
        <w:t xml:space="preserve">тупаються лише </w:t>
      </w:r>
      <w:r w:rsidRPr="005141B0">
        <w:rPr>
          <w:sz w:val="28"/>
          <w:szCs w:val="28"/>
        </w:rPr>
        <w:t>інфекці</w:t>
      </w:r>
      <w:r>
        <w:rPr>
          <w:sz w:val="28"/>
          <w:szCs w:val="28"/>
        </w:rPr>
        <w:t>ям</w:t>
      </w:r>
      <w:r w:rsidRPr="005141B0">
        <w:rPr>
          <w:sz w:val="28"/>
          <w:szCs w:val="28"/>
        </w:rPr>
        <w:t xml:space="preserve"> </w:t>
      </w:r>
      <w:r>
        <w:rPr>
          <w:sz w:val="28"/>
          <w:szCs w:val="28"/>
        </w:rPr>
        <w:t>повітряносних шляхів</w:t>
      </w:r>
      <w:r w:rsidRPr="005141B0">
        <w:rPr>
          <w:sz w:val="28"/>
          <w:szCs w:val="28"/>
        </w:rPr>
        <w:t xml:space="preserve"> В даний час широко використовуються клінічна класифікація І</w:t>
      </w:r>
      <w:r>
        <w:rPr>
          <w:sz w:val="28"/>
          <w:szCs w:val="28"/>
        </w:rPr>
        <w:t>СШ</w:t>
      </w:r>
      <w:r w:rsidRPr="005141B0">
        <w:rPr>
          <w:sz w:val="28"/>
          <w:szCs w:val="28"/>
        </w:rPr>
        <w:t xml:space="preserve"> та клінічні рекомендації Європейської асоціації урологів (EAU), </w:t>
      </w:r>
      <w:r>
        <w:rPr>
          <w:sz w:val="28"/>
          <w:szCs w:val="28"/>
        </w:rPr>
        <w:t>що основані</w:t>
      </w:r>
      <w:r w:rsidRPr="005141B0">
        <w:rPr>
          <w:sz w:val="28"/>
          <w:szCs w:val="28"/>
        </w:rPr>
        <w:t xml:space="preserve"> за принципами «медицини, що ґрунтується на доказах»</w:t>
      </w:r>
      <w:r>
        <w:rPr>
          <w:sz w:val="28"/>
          <w:szCs w:val="28"/>
        </w:rPr>
        <w:t xml:space="preserve"> </w:t>
      </w:r>
      <w:r w:rsidRPr="001A0611">
        <w:rPr>
          <w:sz w:val="28"/>
          <w:szCs w:val="28"/>
        </w:rPr>
        <w:t>[</w:t>
      </w:r>
      <w:r w:rsidRPr="00EA39D4">
        <w:rPr>
          <w:rFonts w:eastAsia="Calibri-Italic"/>
          <w:sz w:val="28"/>
          <w:szCs w:val="28"/>
          <w:lang w:val="en-US"/>
        </w:rPr>
        <w:t>Bonkat</w:t>
      </w:r>
      <w:r w:rsidRPr="001A0611">
        <w:rPr>
          <w:rFonts w:eastAsia="Calibri-Italic"/>
          <w:sz w:val="28"/>
          <w:szCs w:val="28"/>
        </w:rPr>
        <w:t xml:space="preserve"> </w:t>
      </w:r>
      <w:r>
        <w:rPr>
          <w:rFonts w:eastAsia="Calibri-Italic"/>
          <w:sz w:val="28"/>
          <w:szCs w:val="28"/>
          <w:lang w:val="en-US"/>
        </w:rPr>
        <w:t>et</w:t>
      </w:r>
      <w:r w:rsidRPr="001A0611">
        <w:rPr>
          <w:rFonts w:eastAsia="Calibri-Italic"/>
          <w:sz w:val="28"/>
          <w:szCs w:val="28"/>
        </w:rPr>
        <w:t xml:space="preserve"> </w:t>
      </w:r>
      <w:r>
        <w:rPr>
          <w:rFonts w:eastAsia="Calibri-Italic"/>
          <w:sz w:val="28"/>
          <w:szCs w:val="28"/>
          <w:lang w:val="en-US"/>
        </w:rPr>
        <w:t>al</w:t>
      </w:r>
      <w:r w:rsidRPr="001A0611">
        <w:rPr>
          <w:rFonts w:eastAsia="Calibri-Italic"/>
          <w:sz w:val="28"/>
          <w:szCs w:val="28"/>
        </w:rPr>
        <w:t>.</w:t>
      </w:r>
      <w:r w:rsidRPr="00637623">
        <w:rPr>
          <w:rFonts w:eastAsia="Calibri-Italic"/>
          <w:sz w:val="28"/>
          <w:szCs w:val="28"/>
        </w:rPr>
        <w:t>, 2019]</w:t>
      </w:r>
      <w:r w:rsidRPr="005141B0">
        <w:rPr>
          <w:sz w:val="28"/>
          <w:szCs w:val="28"/>
        </w:rPr>
        <w:t>. Основним методом лікування І</w:t>
      </w:r>
      <w:r>
        <w:rPr>
          <w:sz w:val="28"/>
          <w:szCs w:val="28"/>
        </w:rPr>
        <w:t>СШ</w:t>
      </w:r>
      <w:r w:rsidRPr="005141B0">
        <w:rPr>
          <w:sz w:val="28"/>
          <w:szCs w:val="28"/>
        </w:rPr>
        <w:t xml:space="preserve"> є антимікробна терапія, яка має дві основні цілі – швидку та ефективну відповідь на терапію та профілактику рецидивів у кожного окремого пацієнта, а також запобігання формуванню резистентності мікроорганізмів до антибактеріальних препаратів. Основою раціонального застосування протимікробних засобів є призначення за показаннями, адекватний вибір антибіотика (комбінації препаратів) і дотримання оптимальної тривалості курсу лікування </w:t>
      </w:r>
      <w:r w:rsidRPr="006E1FAE">
        <w:rPr>
          <w:sz w:val="28"/>
          <w:szCs w:val="28"/>
        </w:rPr>
        <w:t>[</w:t>
      </w:r>
      <w:r w:rsidRPr="00A97170">
        <w:rPr>
          <w:sz w:val="28"/>
          <w:szCs w:val="28"/>
          <w:lang w:val="en-US"/>
        </w:rPr>
        <w:t>Gao</w:t>
      </w:r>
      <w:r w:rsidRPr="00A97170">
        <w:rPr>
          <w:sz w:val="28"/>
          <w:szCs w:val="28"/>
          <w:shd w:val="clear" w:color="auto" w:fill="FFFFFF"/>
        </w:rPr>
        <w:t xml:space="preserve"> </w:t>
      </w:r>
      <w:r w:rsidRPr="00A97170">
        <w:rPr>
          <w:sz w:val="28"/>
          <w:szCs w:val="28"/>
          <w:shd w:val="clear" w:color="auto" w:fill="FFFFFF"/>
          <w:lang w:val="en-US"/>
        </w:rPr>
        <w:t>et</w:t>
      </w:r>
      <w:r w:rsidRPr="00A97170">
        <w:rPr>
          <w:sz w:val="28"/>
          <w:szCs w:val="28"/>
          <w:shd w:val="clear" w:color="auto" w:fill="FFFFFF"/>
        </w:rPr>
        <w:t xml:space="preserve"> </w:t>
      </w:r>
      <w:r w:rsidRPr="00A97170">
        <w:rPr>
          <w:sz w:val="28"/>
          <w:szCs w:val="28"/>
          <w:shd w:val="clear" w:color="auto" w:fill="FFFFFF"/>
          <w:lang w:val="en-US"/>
        </w:rPr>
        <w:t>al</w:t>
      </w:r>
      <w:r w:rsidRPr="00A97170">
        <w:rPr>
          <w:sz w:val="28"/>
          <w:szCs w:val="28"/>
          <w:shd w:val="clear" w:color="auto" w:fill="FFFFFF"/>
        </w:rPr>
        <w:t>.,209; Іванов</w:t>
      </w:r>
      <w:r w:rsidRPr="00A97170">
        <w:rPr>
          <w:sz w:val="28"/>
          <w:szCs w:val="28"/>
        </w:rPr>
        <w:t xml:space="preserve"> та ін., 2020].</w:t>
      </w:r>
    </w:p>
    <w:p w:rsidR="00C52F51" w:rsidRPr="006E1FAE" w:rsidRDefault="00C52F51" w:rsidP="00C52F51">
      <w:pPr>
        <w:spacing w:line="360" w:lineRule="auto"/>
        <w:ind w:right="-2" w:firstLine="567"/>
        <w:jc w:val="both"/>
        <w:rPr>
          <w:sz w:val="28"/>
          <w:szCs w:val="28"/>
        </w:rPr>
      </w:pPr>
      <w:r w:rsidRPr="000E06F8">
        <w:rPr>
          <w:sz w:val="28"/>
          <w:szCs w:val="28"/>
        </w:rPr>
        <w:lastRenderedPageBreak/>
        <w:t>Неускладнені інфекції сечових шляхів характеризуються відсутністю обструктивних уропатій та структурних змін у нирках та сечовивідних шляхах. До неускладнених інфекцій сечових шляхів відносяться гострий цистит</w:t>
      </w:r>
      <w:r>
        <w:rPr>
          <w:sz w:val="28"/>
          <w:szCs w:val="28"/>
        </w:rPr>
        <w:t>, уретрит та</w:t>
      </w:r>
      <w:r w:rsidRPr="000E06F8">
        <w:rPr>
          <w:sz w:val="28"/>
          <w:szCs w:val="28"/>
        </w:rPr>
        <w:t xml:space="preserve"> гострий висхідний пієлонефрит, які можуть спостерігатися </w:t>
      </w:r>
      <w:r>
        <w:rPr>
          <w:sz w:val="28"/>
          <w:szCs w:val="28"/>
        </w:rPr>
        <w:t xml:space="preserve">у </w:t>
      </w:r>
      <w:r w:rsidRPr="000E06F8">
        <w:rPr>
          <w:sz w:val="28"/>
          <w:szCs w:val="28"/>
        </w:rPr>
        <w:t xml:space="preserve">відносно здорових жінок. </w:t>
      </w:r>
      <w:r>
        <w:rPr>
          <w:sz w:val="28"/>
          <w:szCs w:val="28"/>
        </w:rPr>
        <w:t>Дані ІСШ</w:t>
      </w:r>
      <w:r w:rsidRPr="000E06F8">
        <w:rPr>
          <w:sz w:val="28"/>
          <w:szCs w:val="28"/>
        </w:rPr>
        <w:t xml:space="preserve"> широко поширені у світі</w:t>
      </w:r>
      <w:r>
        <w:rPr>
          <w:sz w:val="28"/>
          <w:szCs w:val="28"/>
        </w:rPr>
        <w:t xml:space="preserve"> та </w:t>
      </w:r>
      <w:r w:rsidRPr="005141B0">
        <w:rPr>
          <w:sz w:val="28"/>
          <w:szCs w:val="28"/>
        </w:rPr>
        <w:t>становлять значний практичний інтерес</w:t>
      </w:r>
      <w:r>
        <w:rPr>
          <w:sz w:val="28"/>
          <w:szCs w:val="28"/>
        </w:rPr>
        <w:t xml:space="preserve"> через</w:t>
      </w:r>
      <w:r w:rsidRPr="005141B0">
        <w:rPr>
          <w:sz w:val="28"/>
          <w:szCs w:val="28"/>
        </w:rPr>
        <w:t xml:space="preserve"> наявн</w:t>
      </w:r>
      <w:r>
        <w:rPr>
          <w:sz w:val="28"/>
          <w:szCs w:val="28"/>
        </w:rPr>
        <w:t>і</w:t>
      </w:r>
      <w:r w:rsidRPr="005141B0">
        <w:rPr>
          <w:sz w:val="28"/>
          <w:szCs w:val="28"/>
        </w:rPr>
        <w:t>ст</w:t>
      </w:r>
      <w:r>
        <w:rPr>
          <w:sz w:val="28"/>
          <w:szCs w:val="28"/>
        </w:rPr>
        <w:t>ь</w:t>
      </w:r>
      <w:r w:rsidRPr="005141B0">
        <w:rPr>
          <w:sz w:val="28"/>
          <w:szCs w:val="28"/>
        </w:rPr>
        <w:t xml:space="preserve"> ускладнень у вигляді генералізації інфекції з розвитком</w:t>
      </w:r>
      <w:r>
        <w:rPr>
          <w:sz w:val="28"/>
          <w:szCs w:val="28"/>
        </w:rPr>
        <w:t xml:space="preserve"> </w:t>
      </w:r>
      <w:r w:rsidRPr="005141B0">
        <w:rPr>
          <w:sz w:val="28"/>
          <w:szCs w:val="28"/>
        </w:rPr>
        <w:t>сепсису, рецидивуючого перебігу, негативних наслідків для матері та плода у вагітних жінок</w:t>
      </w:r>
      <w:r>
        <w:rPr>
          <w:sz w:val="28"/>
          <w:szCs w:val="28"/>
        </w:rPr>
        <w:t xml:space="preserve"> </w:t>
      </w:r>
      <w:r w:rsidRPr="005141B0">
        <w:rPr>
          <w:sz w:val="28"/>
          <w:szCs w:val="28"/>
        </w:rPr>
        <w:t xml:space="preserve">та </w:t>
      </w:r>
      <w:r>
        <w:rPr>
          <w:sz w:val="28"/>
          <w:szCs w:val="28"/>
        </w:rPr>
        <w:t xml:space="preserve">набуттям </w:t>
      </w:r>
      <w:r w:rsidRPr="005141B0">
        <w:rPr>
          <w:sz w:val="28"/>
          <w:szCs w:val="28"/>
        </w:rPr>
        <w:t>антибіотикорезистентності</w:t>
      </w:r>
      <w:r>
        <w:rPr>
          <w:sz w:val="28"/>
          <w:szCs w:val="28"/>
        </w:rPr>
        <w:t xml:space="preserve"> </w:t>
      </w:r>
      <w:r w:rsidRPr="00254FBB">
        <w:rPr>
          <w:sz w:val="28"/>
          <w:szCs w:val="28"/>
        </w:rPr>
        <w:t>умовно-патогенної мікробіоти</w:t>
      </w:r>
      <w:r>
        <w:rPr>
          <w:sz w:val="28"/>
          <w:szCs w:val="28"/>
        </w:rPr>
        <w:t xml:space="preserve"> сечовивідної системи</w:t>
      </w:r>
      <w:r w:rsidRPr="005141B0">
        <w:rPr>
          <w:sz w:val="28"/>
          <w:szCs w:val="28"/>
        </w:rPr>
        <w:t xml:space="preserve">. </w:t>
      </w:r>
      <w:r w:rsidRPr="006E1FAE">
        <w:rPr>
          <w:sz w:val="28"/>
          <w:szCs w:val="28"/>
        </w:rPr>
        <w:t>Тому дуже важливою є ї</w:t>
      </w:r>
      <w:r>
        <w:rPr>
          <w:sz w:val="28"/>
          <w:szCs w:val="28"/>
        </w:rPr>
        <w:t>ї</w:t>
      </w:r>
      <w:r w:rsidRPr="006E1FAE">
        <w:rPr>
          <w:sz w:val="28"/>
          <w:szCs w:val="28"/>
        </w:rPr>
        <w:t xml:space="preserve"> своєчасна і точна діагностика [</w:t>
      </w:r>
      <w:bookmarkStart w:id="4" w:name="_Hlk176708005"/>
      <w:r w:rsidRPr="0004573C">
        <w:rPr>
          <w:sz w:val="28"/>
          <w:szCs w:val="28"/>
          <w:lang w:val="en-US"/>
        </w:rPr>
        <w:t>Kustrimovic</w:t>
      </w:r>
      <w:bookmarkEnd w:id="4"/>
      <w:r w:rsidRPr="0004573C">
        <w:rPr>
          <w:sz w:val="28"/>
          <w:szCs w:val="28"/>
        </w:rPr>
        <w:t xml:space="preserve"> </w:t>
      </w:r>
      <w:r>
        <w:rPr>
          <w:sz w:val="28"/>
          <w:szCs w:val="28"/>
          <w:lang w:val="en-US"/>
        </w:rPr>
        <w:t>et</w:t>
      </w:r>
      <w:r w:rsidRPr="0004573C">
        <w:rPr>
          <w:sz w:val="28"/>
          <w:szCs w:val="28"/>
        </w:rPr>
        <w:t xml:space="preserve"> </w:t>
      </w:r>
      <w:r>
        <w:rPr>
          <w:sz w:val="28"/>
          <w:szCs w:val="28"/>
          <w:lang w:val="en-US"/>
        </w:rPr>
        <w:t>al</w:t>
      </w:r>
      <w:r w:rsidRPr="0004573C">
        <w:rPr>
          <w:sz w:val="28"/>
          <w:szCs w:val="28"/>
        </w:rPr>
        <w:t>.,</w:t>
      </w:r>
      <w:r>
        <w:rPr>
          <w:sz w:val="28"/>
          <w:szCs w:val="28"/>
        </w:rPr>
        <w:t xml:space="preserve"> </w:t>
      </w:r>
      <w:r w:rsidRPr="0004573C">
        <w:rPr>
          <w:sz w:val="28"/>
          <w:szCs w:val="28"/>
        </w:rPr>
        <w:t>2024</w:t>
      </w:r>
      <w:r w:rsidRPr="006E1FAE">
        <w:rPr>
          <w:sz w:val="28"/>
          <w:szCs w:val="28"/>
        </w:rPr>
        <w:t>].</w:t>
      </w:r>
    </w:p>
    <w:p w:rsidR="00C52F51" w:rsidRPr="002D6E34" w:rsidRDefault="00C52F51" w:rsidP="00C52F51">
      <w:pPr>
        <w:spacing w:line="360" w:lineRule="auto"/>
        <w:ind w:firstLine="709"/>
        <w:jc w:val="both"/>
        <w:rPr>
          <w:sz w:val="28"/>
          <w:szCs w:val="28"/>
        </w:rPr>
      </w:pPr>
      <w:bookmarkStart w:id="5" w:name="_Hlk178347399"/>
      <w:r w:rsidRPr="002D6E34">
        <w:rPr>
          <w:sz w:val="28"/>
          <w:szCs w:val="28"/>
        </w:rPr>
        <w:t xml:space="preserve">Метою роботи було </w:t>
      </w:r>
      <w:r>
        <w:rPr>
          <w:sz w:val="28"/>
          <w:szCs w:val="28"/>
        </w:rPr>
        <w:t xml:space="preserve">вивчення </w:t>
      </w:r>
      <w:r w:rsidRPr="003404A7">
        <w:rPr>
          <w:sz w:val="28"/>
          <w:szCs w:val="28"/>
        </w:rPr>
        <w:t>спектр</w:t>
      </w:r>
      <w:r>
        <w:rPr>
          <w:sz w:val="28"/>
          <w:szCs w:val="28"/>
        </w:rPr>
        <w:t>у</w:t>
      </w:r>
      <w:r w:rsidRPr="003404A7">
        <w:rPr>
          <w:sz w:val="28"/>
          <w:szCs w:val="28"/>
        </w:rPr>
        <w:t xml:space="preserve"> мікробіоти сечі у жінок </w:t>
      </w:r>
      <w:r>
        <w:rPr>
          <w:sz w:val="28"/>
          <w:szCs w:val="28"/>
        </w:rPr>
        <w:t>і</w:t>
      </w:r>
      <w:r w:rsidRPr="003404A7">
        <w:rPr>
          <w:sz w:val="28"/>
          <w:szCs w:val="28"/>
        </w:rPr>
        <w:t>з неускладненими інфекціями нижніх сечових шляхів</w:t>
      </w:r>
      <w:r>
        <w:rPr>
          <w:sz w:val="28"/>
          <w:szCs w:val="28"/>
        </w:rPr>
        <w:t xml:space="preserve">, що знаходились на стаціонарному лікуванні урологічного відділення міської клінічної лікарні м. Київ. </w:t>
      </w:r>
    </w:p>
    <w:p w:rsidR="00C52F51" w:rsidRPr="002D6E34" w:rsidRDefault="00C52F51" w:rsidP="00C52F51">
      <w:pPr>
        <w:spacing w:line="360" w:lineRule="auto"/>
        <w:ind w:firstLine="709"/>
        <w:jc w:val="both"/>
        <w:rPr>
          <w:sz w:val="28"/>
          <w:szCs w:val="28"/>
        </w:rPr>
      </w:pPr>
      <w:bookmarkStart w:id="6" w:name="_Hlk178347417"/>
      <w:bookmarkEnd w:id="5"/>
      <w:r w:rsidRPr="002D6E34">
        <w:rPr>
          <w:sz w:val="28"/>
          <w:szCs w:val="28"/>
        </w:rPr>
        <w:t>У завдання дослідження входило:</w:t>
      </w:r>
    </w:p>
    <w:p w:rsidR="00C52F51" w:rsidRPr="00594B22" w:rsidRDefault="00C52F51" w:rsidP="00C52F51">
      <w:pPr>
        <w:numPr>
          <w:ilvl w:val="0"/>
          <w:numId w:val="1"/>
        </w:numPr>
        <w:tabs>
          <w:tab w:val="clear" w:pos="720"/>
          <w:tab w:val="num" w:pos="0"/>
        </w:tabs>
        <w:spacing w:line="360" w:lineRule="auto"/>
        <w:ind w:left="0" w:firstLine="0"/>
        <w:jc w:val="both"/>
        <w:rPr>
          <w:sz w:val="28"/>
          <w:szCs w:val="28"/>
        </w:rPr>
      </w:pPr>
      <w:r w:rsidRPr="00594B22">
        <w:rPr>
          <w:sz w:val="28"/>
          <w:szCs w:val="28"/>
        </w:rPr>
        <w:t>Виділити мікроорганізми із сечі жінок із неускладненими інфекціями сечових шляхів та провести їх ідентифікацію.</w:t>
      </w:r>
    </w:p>
    <w:p w:rsidR="00C52F51" w:rsidRPr="00594B22" w:rsidRDefault="00C52F51" w:rsidP="00C52F51">
      <w:pPr>
        <w:pStyle w:val="a5"/>
        <w:numPr>
          <w:ilvl w:val="0"/>
          <w:numId w:val="1"/>
        </w:numPr>
        <w:tabs>
          <w:tab w:val="clear" w:pos="720"/>
          <w:tab w:val="num" w:pos="0"/>
        </w:tabs>
        <w:spacing w:after="0" w:line="360" w:lineRule="auto"/>
        <w:ind w:left="0" w:firstLine="0"/>
        <w:jc w:val="both"/>
        <w:rPr>
          <w:rFonts w:ascii="Times New Roman" w:hAnsi="Times New Roman"/>
          <w:color w:val="000000"/>
          <w:sz w:val="28"/>
          <w:szCs w:val="28"/>
        </w:rPr>
      </w:pPr>
      <w:r w:rsidRPr="00594B22">
        <w:rPr>
          <w:rFonts w:ascii="Times New Roman" w:hAnsi="Times New Roman"/>
          <w:sz w:val="28"/>
          <w:szCs w:val="28"/>
        </w:rPr>
        <w:t>Виявити основні етіологічні агенти неускладнених ІСШ у обстежених жінок</w:t>
      </w:r>
      <w:r>
        <w:rPr>
          <w:rFonts w:ascii="Times New Roman" w:hAnsi="Times New Roman"/>
          <w:sz w:val="28"/>
          <w:szCs w:val="28"/>
          <w:lang w:val="uk-UA"/>
        </w:rPr>
        <w:t>.</w:t>
      </w:r>
    </w:p>
    <w:p w:rsidR="00C52F51" w:rsidRPr="00594B22" w:rsidRDefault="00C52F51" w:rsidP="00C52F51">
      <w:pPr>
        <w:pStyle w:val="a5"/>
        <w:numPr>
          <w:ilvl w:val="0"/>
          <w:numId w:val="1"/>
        </w:numPr>
        <w:tabs>
          <w:tab w:val="clear" w:pos="720"/>
          <w:tab w:val="num" w:pos="0"/>
        </w:tabs>
        <w:spacing w:after="0" w:line="360" w:lineRule="auto"/>
        <w:ind w:left="0" w:firstLine="0"/>
        <w:jc w:val="both"/>
        <w:rPr>
          <w:rFonts w:ascii="Times New Roman" w:hAnsi="Times New Roman"/>
          <w:color w:val="000000"/>
          <w:sz w:val="28"/>
          <w:szCs w:val="28"/>
        </w:rPr>
      </w:pPr>
      <w:r w:rsidRPr="00594B22">
        <w:rPr>
          <w:rFonts w:ascii="Times New Roman" w:hAnsi="Times New Roman"/>
          <w:sz w:val="28"/>
          <w:szCs w:val="28"/>
        </w:rPr>
        <w:t>Проаналізувати частоту виявлення основних уропатогенів у жінок із неускладненими ІСШ протягом 2021-2024 рр.</w:t>
      </w:r>
    </w:p>
    <w:p w:rsidR="00C52F51" w:rsidRPr="00594B22" w:rsidRDefault="00C52F51" w:rsidP="00C52F51">
      <w:pPr>
        <w:pStyle w:val="a5"/>
        <w:numPr>
          <w:ilvl w:val="0"/>
          <w:numId w:val="1"/>
        </w:numPr>
        <w:shd w:val="clear" w:color="auto" w:fill="FFFFFF"/>
        <w:tabs>
          <w:tab w:val="clear" w:pos="720"/>
          <w:tab w:val="num" w:pos="0"/>
        </w:tabs>
        <w:spacing w:after="0" w:line="360" w:lineRule="auto"/>
        <w:ind w:left="0" w:firstLine="0"/>
        <w:jc w:val="both"/>
        <w:rPr>
          <w:rFonts w:ascii="Times New Roman" w:hAnsi="Times New Roman"/>
          <w:sz w:val="28"/>
          <w:szCs w:val="28"/>
          <w:lang w:val="uk-UA"/>
        </w:rPr>
      </w:pPr>
      <w:r w:rsidRPr="00594B22">
        <w:rPr>
          <w:rFonts w:ascii="Times New Roman" w:hAnsi="Times New Roman"/>
          <w:sz w:val="28"/>
          <w:szCs w:val="28"/>
          <w:lang w:val="uk-UA"/>
        </w:rPr>
        <w:t xml:space="preserve">Проаналізувати </w:t>
      </w:r>
      <w:r>
        <w:rPr>
          <w:rFonts w:ascii="Times New Roman" w:hAnsi="Times New Roman"/>
          <w:sz w:val="28"/>
          <w:szCs w:val="28"/>
          <w:lang w:val="uk-UA"/>
        </w:rPr>
        <w:t xml:space="preserve">видовий </w:t>
      </w:r>
      <w:r w:rsidRPr="00594B22">
        <w:rPr>
          <w:rFonts w:ascii="Times New Roman" w:hAnsi="Times New Roman"/>
          <w:sz w:val="28"/>
          <w:szCs w:val="28"/>
          <w:lang w:val="uk-UA"/>
        </w:rPr>
        <w:t xml:space="preserve">спектр ентерококів, виділених  із сечі </w:t>
      </w:r>
      <w:r w:rsidRPr="00594B22">
        <w:rPr>
          <w:rFonts w:ascii="Times New Roman" w:hAnsi="Times New Roman"/>
          <w:sz w:val="28"/>
          <w:lang w:val="uk-UA"/>
        </w:rPr>
        <w:t>хворих із ІСШ</w:t>
      </w:r>
      <w:r w:rsidRPr="00594B22">
        <w:rPr>
          <w:rFonts w:ascii="Times New Roman" w:hAnsi="Times New Roman"/>
          <w:sz w:val="28"/>
          <w:szCs w:val="28"/>
          <w:lang w:val="uk-UA"/>
        </w:rPr>
        <w:t>.</w:t>
      </w:r>
    </w:p>
    <w:p w:rsidR="00C52F51" w:rsidRPr="00594B22" w:rsidRDefault="00C52F51" w:rsidP="00C52F51">
      <w:pPr>
        <w:pStyle w:val="a5"/>
        <w:numPr>
          <w:ilvl w:val="0"/>
          <w:numId w:val="1"/>
        </w:numPr>
        <w:shd w:val="clear" w:color="auto" w:fill="FFFFFF"/>
        <w:tabs>
          <w:tab w:val="clear" w:pos="720"/>
          <w:tab w:val="num" w:pos="0"/>
        </w:tabs>
        <w:spacing w:after="0" w:line="360" w:lineRule="auto"/>
        <w:ind w:left="0" w:firstLine="0"/>
        <w:jc w:val="both"/>
        <w:rPr>
          <w:rFonts w:ascii="Times New Roman" w:hAnsi="Times New Roman"/>
          <w:sz w:val="28"/>
          <w:szCs w:val="28"/>
        </w:rPr>
      </w:pPr>
      <w:r w:rsidRPr="00594B22">
        <w:rPr>
          <w:rFonts w:ascii="Times New Roman" w:hAnsi="Times New Roman"/>
          <w:sz w:val="28"/>
          <w:szCs w:val="28"/>
        </w:rPr>
        <w:t xml:space="preserve">Визначити частоту виявлення неклостридіальних анаеробних бактерій в сечі </w:t>
      </w:r>
      <w:r w:rsidRPr="00594B22">
        <w:rPr>
          <w:rFonts w:ascii="Times New Roman" w:hAnsi="Times New Roman"/>
          <w:sz w:val="28"/>
        </w:rPr>
        <w:t>хворих із ІСШ та встановити їх таксономічну структуру</w:t>
      </w:r>
      <w:r w:rsidRPr="00594B22">
        <w:rPr>
          <w:rFonts w:ascii="Times New Roman" w:hAnsi="Times New Roman"/>
          <w:sz w:val="28"/>
          <w:szCs w:val="28"/>
        </w:rPr>
        <w:t>.</w:t>
      </w:r>
    </w:p>
    <w:p w:rsidR="00C52F51" w:rsidRPr="00594B22" w:rsidRDefault="00C52F51" w:rsidP="00C52F51">
      <w:pPr>
        <w:tabs>
          <w:tab w:val="num" w:pos="0"/>
        </w:tabs>
        <w:spacing w:line="360" w:lineRule="auto"/>
        <w:jc w:val="both"/>
        <w:rPr>
          <w:sz w:val="28"/>
        </w:rPr>
      </w:pPr>
    </w:p>
    <w:p w:rsidR="00C52F51" w:rsidRPr="00594B22" w:rsidRDefault="00C52F51" w:rsidP="00C52F51">
      <w:pPr>
        <w:pStyle w:val="a5"/>
        <w:numPr>
          <w:ilvl w:val="0"/>
          <w:numId w:val="1"/>
        </w:numPr>
        <w:tabs>
          <w:tab w:val="clear" w:pos="720"/>
          <w:tab w:val="num" w:pos="0"/>
        </w:tabs>
        <w:spacing w:after="0" w:line="360" w:lineRule="auto"/>
        <w:ind w:left="0" w:firstLine="0"/>
        <w:jc w:val="both"/>
        <w:rPr>
          <w:rFonts w:ascii="Times New Roman" w:hAnsi="Times New Roman"/>
          <w:sz w:val="28"/>
          <w:szCs w:val="28"/>
        </w:rPr>
      </w:pPr>
      <w:r w:rsidRPr="00594B22">
        <w:rPr>
          <w:rFonts w:ascii="Times New Roman" w:hAnsi="Times New Roman"/>
          <w:sz w:val="28"/>
          <w:szCs w:val="28"/>
        </w:rPr>
        <w:t>Виявити ефективність рекомендованих антибіотиків при лікуванні хворих із неускладненими ІСШ</w:t>
      </w:r>
      <w:r>
        <w:rPr>
          <w:rFonts w:ascii="Times New Roman" w:hAnsi="Times New Roman"/>
          <w:sz w:val="28"/>
          <w:szCs w:val="28"/>
          <w:lang w:val="uk-UA"/>
        </w:rPr>
        <w:t>.</w:t>
      </w:r>
    </w:p>
    <w:p w:rsidR="00C52F51" w:rsidRPr="00594B22" w:rsidRDefault="00C52F51" w:rsidP="00C52F51">
      <w:pPr>
        <w:pStyle w:val="a5"/>
        <w:numPr>
          <w:ilvl w:val="0"/>
          <w:numId w:val="1"/>
        </w:numPr>
        <w:tabs>
          <w:tab w:val="clear" w:pos="720"/>
          <w:tab w:val="num" w:pos="0"/>
        </w:tabs>
        <w:spacing w:after="0" w:line="360" w:lineRule="auto"/>
        <w:ind w:left="0" w:firstLine="0"/>
        <w:jc w:val="both"/>
        <w:rPr>
          <w:rFonts w:ascii="Times New Roman" w:eastAsia="Times New Roman" w:hAnsi="Times New Roman"/>
          <w:sz w:val="28"/>
          <w:szCs w:val="28"/>
          <w:lang w:val="uk-UA"/>
        </w:rPr>
      </w:pPr>
      <w:r w:rsidRPr="00594B22">
        <w:rPr>
          <w:rFonts w:ascii="Times New Roman" w:eastAsia="Calibri-Italic" w:hAnsi="Times New Roman"/>
          <w:sz w:val="28"/>
          <w:szCs w:val="28"/>
          <w:lang w:val="uk-UA"/>
        </w:rPr>
        <w:lastRenderedPageBreak/>
        <w:t xml:space="preserve">Вивчити відношення до фосфоміцину уропатогенних штамів </w:t>
      </w:r>
      <w:r w:rsidRPr="00594B22">
        <w:rPr>
          <w:rFonts w:ascii="Times New Roman" w:eastAsia="Calibri-Italic" w:hAnsi="Times New Roman"/>
          <w:i/>
          <w:iCs/>
          <w:sz w:val="28"/>
          <w:szCs w:val="28"/>
        </w:rPr>
        <w:t>Escherichia</w:t>
      </w:r>
      <w:r w:rsidRPr="00594B22">
        <w:rPr>
          <w:rFonts w:ascii="Times New Roman" w:eastAsia="Calibri-Italic" w:hAnsi="Times New Roman"/>
          <w:i/>
          <w:iCs/>
          <w:sz w:val="28"/>
          <w:szCs w:val="28"/>
          <w:lang w:val="uk-UA"/>
        </w:rPr>
        <w:t xml:space="preserve"> </w:t>
      </w:r>
      <w:r w:rsidRPr="00594B22">
        <w:rPr>
          <w:rFonts w:ascii="Times New Roman" w:eastAsia="Calibri-Italic" w:hAnsi="Times New Roman"/>
          <w:i/>
          <w:iCs/>
          <w:sz w:val="28"/>
          <w:szCs w:val="28"/>
        </w:rPr>
        <w:t>coli</w:t>
      </w:r>
      <w:r w:rsidRPr="00594B22">
        <w:rPr>
          <w:rFonts w:ascii="Times New Roman" w:eastAsia="Calibri-Italic" w:hAnsi="Times New Roman"/>
          <w:sz w:val="28"/>
          <w:szCs w:val="28"/>
          <w:lang w:val="uk-UA"/>
        </w:rPr>
        <w:t xml:space="preserve"> за аналізований період</w:t>
      </w:r>
      <w:r>
        <w:rPr>
          <w:rFonts w:ascii="Times New Roman" w:eastAsia="Calibri-Italic" w:hAnsi="Times New Roman"/>
          <w:sz w:val="28"/>
          <w:szCs w:val="28"/>
          <w:lang w:val="uk-UA"/>
        </w:rPr>
        <w:t>.</w:t>
      </w:r>
    </w:p>
    <w:bookmarkEnd w:id="6"/>
    <w:p w:rsidR="00C52F51" w:rsidRPr="002D6E34" w:rsidRDefault="00C52F51" w:rsidP="00C52F51">
      <w:pPr>
        <w:spacing w:line="360" w:lineRule="auto"/>
        <w:ind w:firstLine="709"/>
        <w:jc w:val="both"/>
        <w:rPr>
          <w:sz w:val="28"/>
          <w:szCs w:val="28"/>
        </w:rPr>
      </w:pPr>
      <w:r w:rsidRPr="002D6E34">
        <w:rPr>
          <w:b/>
          <w:sz w:val="28"/>
          <w:szCs w:val="28"/>
        </w:rPr>
        <w:t>Об’єкт дослідження:</w:t>
      </w:r>
      <w:r w:rsidRPr="002D6E34">
        <w:rPr>
          <w:sz w:val="28"/>
          <w:szCs w:val="28"/>
        </w:rPr>
        <w:t xml:space="preserve"> </w:t>
      </w:r>
      <w:r>
        <w:rPr>
          <w:sz w:val="28"/>
          <w:szCs w:val="28"/>
        </w:rPr>
        <w:t xml:space="preserve">етіологія </w:t>
      </w:r>
      <w:r w:rsidRPr="008D3A4C">
        <w:rPr>
          <w:sz w:val="28"/>
          <w:szCs w:val="28"/>
        </w:rPr>
        <w:t>неускладнени</w:t>
      </w:r>
      <w:r>
        <w:rPr>
          <w:sz w:val="28"/>
          <w:szCs w:val="28"/>
        </w:rPr>
        <w:t>х</w:t>
      </w:r>
      <w:r w:rsidRPr="008D3A4C">
        <w:rPr>
          <w:sz w:val="28"/>
          <w:szCs w:val="28"/>
        </w:rPr>
        <w:t xml:space="preserve"> інфекці</w:t>
      </w:r>
      <w:r>
        <w:rPr>
          <w:sz w:val="28"/>
          <w:szCs w:val="28"/>
        </w:rPr>
        <w:t>й</w:t>
      </w:r>
      <w:r w:rsidRPr="008D3A4C">
        <w:rPr>
          <w:sz w:val="28"/>
          <w:szCs w:val="28"/>
        </w:rPr>
        <w:t xml:space="preserve"> нижніх сечових шляхів</w:t>
      </w:r>
      <w:r>
        <w:rPr>
          <w:sz w:val="28"/>
          <w:szCs w:val="28"/>
        </w:rPr>
        <w:t>.</w:t>
      </w:r>
    </w:p>
    <w:p w:rsidR="00C52F51" w:rsidRPr="003404A7" w:rsidRDefault="00C52F51" w:rsidP="00C52F51">
      <w:pPr>
        <w:spacing w:line="360" w:lineRule="auto"/>
        <w:ind w:firstLine="709"/>
        <w:jc w:val="both"/>
        <w:rPr>
          <w:sz w:val="28"/>
          <w:szCs w:val="28"/>
        </w:rPr>
      </w:pPr>
      <w:r w:rsidRPr="002D6E34">
        <w:rPr>
          <w:b/>
          <w:sz w:val="28"/>
          <w:szCs w:val="28"/>
        </w:rPr>
        <w:t>Предмет дослідження:</w:t>
      </w:r>
      <w:r w:rsidRPr="002D6E34">
        <w:rPr>
          <w:sz w:val="28"/>
          <w:szCs w:val="28"/>
        </w:rPr>
        <w:t xml:space="preserve"> </w:t>
      </w:r>
      <w:r w:rsidRPr="003404A7">
        <w:rPr>
          <w:sz w:val="28"/>
          <w:szCs w:val="28"/>
        </w:rPr>
        <w:t>спектр мікробіоти сечі у жінок з неускладненими інфекціями нижніх сечових шляхів та її чутливість до антибіотиків</w:t>
      </w:r>
      <w:r>
        <w:rPr>
          <w:sz w:val="28"/>
          <w:szCs w:val="28"/>
        </w:rPr>
        <w:t>.</w:t>
      </w:r>
    </w:p>
    <w:p w:rsidR="005C0BF7" w:rsidRDefault="005C0BF7"/>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p w:rsidR="00AB78F3" w:rsidRDefault="00AB78F3" w:rsidP="00AB78F3">
      <w:pPr>
        <w:pStyle w:val="1"/>
        <w:spacing w:before="0" w:beforeAutospacing="0" w:after="0" w:afterAutospacing="0" w:line="360" w:lineRule="auto"/>
        <w:ind w:firstLine="360"/>
        <w:jc w:val="center"/>
        <w:rPr>
          <w:color w:val="000000"/>
          <w:sz w:val="28"/>
          <w:szCs w:val="28"/>
          <w:lang w:val="uk-UA"/>
        </w:rPr>
      </w:pPr>
      <w:r>
        <w:rPr>
          <w:color w:val="000000"/>
          <w:sz w:val="28"/>
          <w:szCs w:val="28"/>
          <w:lang w:val="uk-UA"/>
        </w:rPr>
        <w:lastRenderedPageBreak/>
        <w:t>ВИСНОВКИ</w:t>
      </w:r>
    </w:p>
    <w:p w:rsidR="00AB78F3" w:rsidRPr="001D7591" w:rsidRDefault="00AB78F3" w:rsidP="00AB78F3">
      <w:pPr>
        <w:numPr>
          <w:ilvl w:val="0"/>
          <w:numId w:val="46"/>
        </w:numPr>
        <w:spacing w:line="360" w:lineRule="auto"/>
        <w:ind w:left="0" w:firstLine="0"/>
        <w:jc w:val="both"/>
        <w:rPr>
          <w:sz w:val="28"/>
          <w:szCs w:val="28"/>
        </w:rPr>
      </w:pPr>
      <w:bookmarkStart w:id="7" w:name="_Hlk178283320"/>
      <w:r w:rsidRPr="001D7591">
        <w:rPr>
          <w:sz w:val="28"/>
          <w:szCs w:val="28"/>
        </w:rPr>
        <w:t xml:space="preserve">Висіваємість мікроорганізмів із сечі </w:t>
      </w:r>
      <w:r w:rsidRPr="001D7591">
        <w:rPr>
          <w:sz w:val="28"/>
        </w:rPr>
        <w:t>хворих із ІСШ</w:t>
      </w:r>
      <w:r w:rsidRPr="001D7591">
        <w:rPr>
          <w:sz w:val="28"/>
          <w:szCs w:val="28"/>
        </w:rPr>
        <w:t xml:space="preserve"> склала 95,3 % .</w:t>
      </w:r>
    </w:p>
    <w:p w:rsidR="00AB78F3" w:rsidRPr="001D7591" w:rsidRDefault="00AB78F3" w:rsidP="00AB78F3">
      <w:pPr>
        <w:numPr>
          <w:ilvl w:val="0"/>
          <w:numId w:val="46"/>
        </w:numPr>
        <w:spacing w:line="360" w:lineRule="auto"/>
        <w:ind w:left="0" w:firstLine="0"/>
        <w:jc w:val="both"/>
        <w:rPr>
          <w:iCs/>
          <w:sz w:val="28"/>
          <w:szCs w:val="28"/>
        </w:rPr>
      </w:pPr>
      <w:r w:rsidRPr="001D7591">
        <w:rPr>
          <w:sz w:val="28"/>
          <w:szCs w:val="28"/>
        </w:rPr>
        <w:t xml:space="preserve">При гострому циститі головними етіологічними агентами виявилися </w:t>
      </w:r>
      <w:r w:rsidRPr="001D7591">
        <w:rPr>
          <w:i/>
          <w:color w:val="000000"/>
          <w:sz w:val="28"/>
          <w:szCs w:val="28"/>
        </w:rPr>
        <w:t xml:space="preserve">E. сoli </w:t>
      </w:r>
      <w:r w:rsidRPr="001D7591">
        <w:rPr>
          <w:iCs/>
          <w:color w:val="000000"/>
          <w:sz w:val="28"/>
          <w:szCs w:val="28"/>
        </w:rPr>
        <w:t xml:space="preserve">(78 %) та </w:t>
      </w:r>
      <w:r w:rsidRPr="001D7591">
        <w:rPr>
          <w:i/>
          <w:sz w:val="28"/>
          <w:szCs w:val="28"/>
          <w:lang w:val="en-US"/>
        </w:rPr>
        <w:t>Staphylococcus</w:t>
      </w:r>
      <w:r w:rsidRPr="001D7591">
        <w:rPr>
          <w:i/>
          <w:color w:val="000000"/>
          <w:sz w:val="28"/>
          <w:szCs w:val="28"/>
        </w:rPr>
        <w:t xml:space="preserve"> </w:t>
      </w:r>
      <w:r w:rsidRPr="001D7591">
        <w:rPr>
          <w:i/>
          <w:color w:val="000000"/>
          <w:sz w:val="28"/>
          <w:szCs w:val="28"/>
          <w:lang w:val="en-US"/>
        </w:rPr>
        <w:t>aureus</w:t>
      </w:r>
      <w:r w:rsidRPr="001D7591">
        <w:rPr>
          <w:iCs/>
          <w:color w:val="000000"/>
          <w:sz w:val="28"/>
          <w:szCs w:val="28"/>
        </w:rPr>
        <w:t xml:space="preserve"> (5 %)</w:t>
      </w:r>
      <w:r w:rsidRPr="001D7591">
        <w:rPr>
          <w:i/>
          <w:color w:val="000000"/>
          <w:sz w:val="28"/>
          <w:szCs w:val="28"/>
        </w:rPr>
        <w:t xml:space="preserve">; </w:t>
      </w:r>
      <w:r w:rsidRPr="001D7591">
        <w:rPr>
          <w:sz w:val="28"/>
          <w:szCs w:val="28"/>
        </w:rPr>
        <w:t xml:space="preserve">гострому  пієлонефриті -    </w:t>
      </w:r>
      <w:r w:rsidRPr="001D7591">
        <w:rPr>
          <w:i/>
          <w:sz w:val="28"/>
          <w:szCs w:val="28"/>
        </w:rPr>
        <w:t>E. coli</w:t>
      </w:r>
      <w:r w:rsidRPr="001D7591">
        <w:rPr>
          <w:sz w:val="28"/>
          <w:szCs w:val="28"/>
        </w:rPr>
        <w:t xml:space="preserve"> (84 %) </w:t>
      </w:r>
      <w:r w:rsidRPr="001D7591">
        <w:rPr>
          <w:color w:val="000000"/>
          <w:sz w:val="28"/>
          <w:szCs w:val="28"/>
        </w:rPr>
        <w:t xml:space="preserve">і </w:t>
      </w:r>
      <w:r w:rsidRPr="001D7591">
        <w:rPr>
          <w:i/>
          <w:color w:val="000000"/>
          <w:sz w:val="28"/>
          <w:szCs w:val="28"/>
        </w:rPr>
        <w:t xml:space="preserve">Enterococcus spp. </w:t>
      </w:r>
      <w:r w:rsidRPr="001D7591">
        <w:rPr>
          <w:iCs/>
          <w:color w:val="000000"/>
          <w:sz w:val="28"/>
          <w:szCs w:val="28"/>
        </w:rPr>
        <w:t xml:space="preserve">(6 %); </w:t>
      </w:r>
      <w:r w:rsidRPr="001D7591">
        <w:rPr>
          <w:sz w:val="28"/>
          <w:szCs w:val="28"/>
        </w:rPr>
        <w:t xml:space="preserve">уретриті -  </w:t>
      </w:r>
      <w:r w:rsidRPr="001D7591">
        <w:rPr>
          <w:i/>
          <w:color w:val="000000"/>
          <w:sz w:val="28"/>
          <w:szCs w:val="28"/>
        </w:rPr>
        <w:t xml:space="preserve">E. сoli </w:t>
      </w:r>
      <w:r w:rsidRPr="001D7591">
        <w:rPr>
          <w:iCs/>
          <w:color w:val="000000"/>
          <w:sz w:val="28"/>
          <w:szCs w:val="28"/>
        </w:rPr>
        <w:t>(</w:t>
      </w:r>
      <w:r w:rsidRPr="001D7591">
        <w:rPr>
          <w:iCs/>
          <w:sz w:val="28"/>
          <w:szCs w:val="28"/>
        </w:rPr>
        <w:t>7</w:t>
      </w:r>
      <w:r w:rsidRPr="001D7591">
        <w:rPr>
          <w:sz w:val="28"/>
          <w:szCs w:val="28"/>
        </w:rPr>
        <w:t xml:space="preserve">3 %), </w:t>
      </w:r>
      <w:r w:rsidRPr="001D7591">
        <w:rPr>
          <w:i/>
          <w:color w:val="000000"/>
          <w:sz w:val="28"/>
          <w:szCs w:val="28"/>
          <w:lang w:val="en-US"/>
        </w:rPr>
        <w:t>Candida</w:t>
      </w:r>
      <w:r w:rsidRPr="001D7591">
        <w:rPr>
          <w:i/>
          <w:color w:val="000000"/>
          <w:sz w:val="28"/>
          <w:szCs w:val="28"/>
        </w:rPr>
        <w:t xml:space="preserve"> spp. </w:t>
      </w:r>
      <w:r w:rsidRPr="001D7591">
        <w:rPr>
          <w:iCs/>
          <w:color w:val="000000"/>
          <w:sz w:val="28"/>
          <w:szCs w:val="28"/>
        </w:rPr>
        <w:t xml:space="preserve">(7 %), </w:t>
      </w:r>
      <w:r w:rsidRPr="001D7591">
        <w:rPr>
          <w:i/>
          <w:sz w:val="28"/>
          <w:szCs w:val="28"/>
        </w:rPr>
        <w:t>Enterococcus spp</w:t>
      </w:r>
      <w:r w:rsidRPr="001D7591">
        <w:rPr>
          <w:sz w:val="28"/>
          <w:szCs w:val="28"/>
        </w:rPr>
        <w:t xml:space="preserve">. (6 %), </w:t>
      </w:r>
      <w:r w:rsidRPr="001D7591">
        <w:rPr>
          <w:i/>
          <w:sz w:val="28"/>
          <w:szCs w:val="28"/>
          <w:lang w:val="en-US"/>
        </w:rPr>
        <w:t>Staphylococcus</w:t>
      </w:r>
      <w:r w:rsidRPr="001D7591">
        <w:rPr>
          <w:i/>
          <w:color w:val="000000"/>
          <w:sz w:val="28"/>
          <w:szCs w:val="28"/>
        </w:rPr>
        <w:t xml:space="preserve"> </w:t>
      </w:r>
      <w:r w:rsidRPr="001D7591">
        <w:rPr>
          <w:i/>
          <w:color w:val="000000"/>
          <w:sz w:val="28"/>
          <w:szCs w:val="28"/>
          <w:lang w:val="en-US"/>
        </w:rPr>
        <w:t>aureus</w:t>
      </w:r>
      <w:r w:rsidRPr="001D7591">
        <w:rPr>
          <w:i/>
          <w:color w:val="000000"/>
          <w:sz w:val="28"/>
          <w:szCs w:val="28"/>
        </w:rPr>
        <w:t xml:space="preserve"> </w:t>
      </w:r>
      <w:r w:rsidRPr="001D7591">
        <w:rPr>
          <w:iCs/>
          <w:color w:val="000000"/>
          <w:sz w:val="28"/>
          <w:szCs w:val="28"/>
        </w:rPr>
        <w:t>(6 %). М</w:t>
      </w:r>
      <w:r w:rsidRPr="001D7591">
        <w:rPr>
          <w:sz w:val="28"/>
          <w:szCs w:val="28"/>
        </w:rPr>
        <w:t>ікробних асоціацій не було виявлено.</w:t>
      </w:r>
    </w:p>
    <w:p w:rsidR="00AB78F3" w:rsidRPr="001D7591" w:rsidRDefault="00AB78F3" w:rsidP="00AB78F3">
      <w:pPr>
        <w:pStyle w:val="a5"/>
        <w:numPr>
          <w:ilvl w:val="0"/>
          <w:numId w:val="46"/>
        </w:numPr>
        <w:shd w:val="clear" w:color="auto" w:fill="FFFFFF"/>
        <w:spacing w:after="0" w:line="360" w:lineRule="auto"/>
        <w:ind w:left="0" w:firstLine="0"/>
        <w:jc w:val="both"/>
        <w:rPr>
          <w:rFonts w:ascii="Times New Roman" w:hAnsi="Times New Roman"/>
          <w:sz w:val="28"/>
          <w:szCs w:val="28"/>
        </w:rPr>
      </w:pPr>
      <w:bookmarkStart w:id="8" w:name="_Hlk178349836"/>
      <w:r w:rsidRPr="001D7591">
        <w:rPr>
          <w:rFonts w:ascii="Times New Roman" w:hAnsi="Times New Roman"/>
          <w:sz w:val="28"/>
          <w:szCs w:val="28"/>
          <w:lang w:val="uk-UA"/>
        </w:rPr>
        <w:t xml:space="preserve">За досліджений період частота виявлення у сечі представників родини </w:t>
      </w:r>
      <w:r w:rsidRPr="001D7591">
        <w:rPr>
          <w:rFonts w:ascii="Times New Roman" w:hAnsi="Times New Roman"/>
          <w:i/>
          <w:iCs/>
          <w:sz w:val="28"/>
          <w:szCs w:val="28"/>
        </w:rPr>
        <w:t>Enterobacteriaceae</w:t>
      </w:r>
      <w:r w:rsidRPr="001D7591">
        <w:rPr>
          <w:rFonts w:ascii="Times New Roman" w:hAnsi="Times New Roman"/>
          <w:i/>
          <w:iCs/>
          <w:sz w:val="28"/>
          <w:szCs w:val="28"/>
          <w:lang w:val="uk-UA"/>
        </w:rPr>
        <w:t xml:space="preserve">,  </w:t>
      </w:r>
      <w:r w:rsidRPr="001D7591">
        <w:rPr>
          <w:rFonts w:ascii="Times New Roman" w:hAnsi="Times New Roman"/>
          <w:i/>
          <w:iCs/>
          <w:sz w:val="28"/>
          <w:szCs w:val="28"/>
        </w:rPr>
        <w:t>S</w:t>
      </w:r>
      <w:r w:rsidRPr="001D7591">
        <w:rPr>
          <w:rFonts w:ascii="Times New Roman" w:hAnsi="Times New Roman"/>
          <w:i/>
          <w:iCs/>
          <w:sz w:val="28"/>
          <w:szCs w:val="28"/>
          <w:lang w:val="uk-UA"/>
        </w:rPr>
        <w:t xml:space="preserve">. </w:t>
      </w:r>
      <w:r w:rsidRPr="001D7591">
        <w:rPr>
          <w:rFonts w:ascii="Times New Roman" w:hAnsi="Times New Roman"/>
          <w:i/>
          <w:iCs/>
          <w:sz w:val="28"/>
          <w:szCs w:val="28"/>
        </w:rPr>
        <w:t>aureus</w:t>
      </w:r>
      <w:r w:rsidRPr="001D7591">
        <w:rPr>
          <w:rFonts w:ascii="Times New Roman" w:hAnsi="Times New Roman"/>
          <w:sz w:val="28"/>
          <w:szCs w:val="28"/>
          <w:lang w:val="uk-UA"/>
        </w:rPr>
        <w:t xml:space="preserve"> та дріжджоподібних грибів роду </w:t>
      </w:r>
      <w:r w:rsidRPr="001D7591">
        <w:rPr>
          <w:rFonts w:ascii="Times New Roman" w:hAnsi="Times New Roman"/>
          <w:i/>
          <w:iCs/>
          <w:sz w:val="28"/>
          <w:szCs w:val="28"/>
        </w:rPr>
        <w:t>Candida</w:t>
      </w:r>
      <w:r w:rsidRPr="001D7591">
        <w:rPr>
          <w:rFonts w:ascii="Times New Roman" w:hAnsi="Times New Roman"/>
          <w:sz w:val="28"/>
          <w:szCs w:val="28"/>
          <w:lang w:val="uk-UA"/>
        </w:rPr>
        <w:t xml:space="preserve"> коливалась незначно. </w:t>
      </w:r>
      <w:r w:rsidRPr="001D7591">
        <w:rPr>
          <w:rFonts w:ascii="Times New Roman" w:hAnsi="Times New Roman"/>
          <w:sz w:val="28"/>
          <w:szCs w:val="28"/>
        </w:rPr>
        <w:t xml:space="preserve">Для </w:t>
      </w:r>
      <w:r w:rsidRPr="001D7591">
        <w:rPr>
          <w:rFonts w:ascii="Times New Roman" w:hAnsi="Times New Roman"/>
          <w:i/>
          <w:iCs/>
          <w:sz w:val="28"/>
          <w:szCs w:val="28"/>
        </w:rPr>
        <w:t>Enterococcus spp</w:t>
      </w:r>
      <w:r w:rsidRPr="001D7591">
        <w:rPr>
          <w:rFonts w:ascii="Times New Roman" w:hAnsi="Times New Roman"/>
          <w:sz w:val="28"/>
          <w:szCs w:val="28"/>
        </w:rPr>
        <w:t xml:space="preserve">. </w:t>
      </w:r>
      <w:r w:rsidRPr="001D7591">
        <w:rPr>
          <w:rFonts w:ascii="Times New Roman" w:hAnsi="Times New Roman"/>
          <w:sz w:val="28"/>
          <w:szCs w:val="28"/>
          <w:lang w:val="uk-UA"/>
        </w:rPr>
        <w:t>цей</w:t>
      </w:r>
      <w:r w:rsidRPr="001D7591">
        <w:rPr>
          <w:rFonts w:ascii="Times New Roman" w:hAnsi="Times New Roman"/>
          <w:sz w:val="28"/>
          <w:szCs w:val="28"/>
        </w:rPr>
        <w:t xml:space="preserve"> показник значно збільшився (з 9,0 % у 2021 році до 32,7 % у 2024).</w:t>
      </w:r>
    </w:p>
    <w:bookmarkEnd w:id="8"/>
    <w:p w:rsidR="00AB78F3" w:rsidRPr="001D7591" w:rsidRDefault="00AB78F3" w:rsidP="00AB78F3">
      <w:pPr>
        <w:pStyle w:val="a5"/>
        <w:numPr>
          <w:ilvl w:val="0"/>
          <w:numId w:val="46"/>
        </w:numPr>
        <w:shd w:val="clear" w:color="auto" w:fill="FFFFFF"/>
        <w:spacing w:after="0" w:line="360" w:lineRule="auto"/>
        <w:ind w:left="0" w:firstLine="0"/>
        <w:jc w:val="both"/>
        <w:rPr>
          <w:rFonts w:ascii="Times New Roman" w:hAnsi="Times New Roman"/>
          <w:sz w:val="28"/>
          <w:szCs w:val="28"/>
        </w:rPr>
      </w:pPr>
      <w:r w:rsidRPr="001D7591">
        <w:rPr>
          <w:rFonts w:ascii="Times New Roman" w:hAnsi="Times New Roman"/>
          <w:sz w:val="28"/>
          <w:szCs w:val="28"/>
          <w:lang w:val="uk-UA"/>
        </w:rPr>
        <w:t xml:space="preserve">Зустрічаємість уропатогенів виду </w:t>
      </w:r>
      <w:r w:rsidRPr="001D7591">
        <w:rPr>
          <w:rFonts w:ascii="Times New Roman" w:hAnsi="Times New Roman"/>
          <w:i/>
          <w:iCs/>
          <w:sz w:val="28"/>
          <w:szCs w:val="28"/>
        </w:rPr>
        <w:t>E</w:t>
      </w:r>
      <w:r w:rsidRPr="001D7591">
        <w:rPr>
          <w:rFonts w:ascii="Times New Roman" w:hAnsi="Times New Roman"/>
          <w:i/>
          <w:iCs/>
          <w:sz w:val="28"/>
          <w:szCs w:val="28"/>
          <w:lang w:val="uk-UA"/>
        </w:rPr>
        <w:t xml:space="preserve">. </w:t>
      </w:r>
      <w:r w:rsidRPr="001D7591">
        <w:rPr>
          <w:rFonts w:ascii="Times New Roman" w:hAnsi="Times New Roman"/>
          <w:i/>
          <w:iCs/>
          <w:sz w:val="28"/>
          <w:szCs w:val="28"/>
        </w:rPr>
        <w:t>faecalis</w:t>
      </w:r>
      <w:r w:rsidRPr="001D7591">
        <w:rPr>
          <w:rFonts w:ascii="Times New Roman" w:hAnsi="Times New Roman"/>
          <w:i/>
          <w:iCs/>
          <w:sz w:val="28"/>
          <w:szCs w:val="28"/>
          <w:lang w:val="uk-UA"/>
        </w:rPr>
        <w:t xml:space="preserve"> </w:t>
      </w:r>
      <w:r w:rsidRPr="001D7591">
        <w:rPr>
          <w:rFonts w:ascii="Times New Roman" w:hAnsi="Times New Roman"/>
          <w:sz w:val="28"/>
          <w:szCs w:val="28"/>
          <w:lang w:val="uk-UA"/>
        </w:rPr>
        <w:t xml:space="preserve">серед ентерококів була найбільшою </w:t>
      </w:r>
      <w:r w:rsidRPr="001D7591">
        <w:rPr>
          <w:rFonts w:ascii="Times New Roman" w:hAnsi="Times New Roman"/>
          <w:sz w:val="28"/>
          <w:szCs w:val="28"/>
        </w:rPr>
        <w:t>(43,7 % у 2024</w:t>
      </w:r>
      <w:r w:rsidRPr="001D7591">
        <w:rPr>
          <w:rFonts w:ascii="Times New Roman" w:hAnsi="Times New Roman"/>
          <w:sz w:val="28"/>
          <w:szCs w:val="28"/>
          <w:lang w:val="uk-UA"/>
        </w:rPr>
        <w:t xml:space="preserve"> </w:t>
      </w:r>
      <w:r w:rsidRPr="001D7591">
        <w:rPr>
          <w:rFonts w:ascii="Times New Roman" w:hAnsi="Times New Roman"/>
          <w:sz w:val="28"/>
          <w:szCs w:val="28"/>
        </w:rPr>
        <w:t xml:space="preserve">році).  </w:t>
      </w:r>
    </w:p>
    <w:p w:rsidR="00AB78F3" w:rsidRPr="001D7591" w:rsidRDefault="00AB78F3" w:rsidP="00AB78F3">
      <w:pPr>
        <w:numPr>
          <w:ilvl w:val="0"/>
          <w:numId w:val="46"/>
        </w:numPr>
        <w:shd w:val="clear" w:color="auto" w:fill="FFFFFF"/>
        <w:spacing w:line="360" w:lineRule="auto"/>
        <w:ind w:left="0" w:firstLine="0"/>
        <w:jc w:val="both"/>
        <w:rPr>
          <w:sz w:val="28"/>
          <w:szCs w:val="28"/>
        </w:rPr>
      </w:pPr>
      <w:r w:rsidRPr="001D7591">
        <w:rPr>
          <w:sz w:val="28"/>
          <w:szCs w:val="28"/>
        </w:rPr>
        <w:t xml:space="preserve">Частота виявлення неклостридіальних анаеробних бактерій в сечі </w:t>
      </w:r>
      <w:r w:rsidRPr="001D7591">
        <w:rPr>
          <w:sz w:val="28"/>
        </w:rPr>
        <w:t>хворих із ІСШ</w:t>
      </w:r>
      <w:r w:rsidRPr="001D7591">
        <w:rPr>
          <w:sz w:val="28"/>
          <w:szCs w:val="28"/>
        </w:rPr>
        <w:t xml:space="preserve"> коливалася від 94,1% (2024 р.) до 99,1% (2021 р.). Домінуючими родами були </w:t>
      </w:r>
      <w:r w:rsidRPr="001D7591">
        <w:rPr>
          <w:i/>
          <w:iCs/>
          <w:sz w:val="28"/>
          <w:szCs w:val="28"/>
        </w:rPr>
        <w:t xml:space="preserve">Lactobacillus spp. </w:t>
      </w:r>
      <w:r w:rsidRPr="001D7591">
        <w:rPr>
          <w:sz w:val="28"/>
          <w:szCs w:val="28"/>
        </w:rPr>
        <w:t>та</w:t>
      </w:r>
      <w:r w:rsidRPr="001D7591">
        <w:rPr>
          <w:i/>
          <w:iCs/>
          <w:sz w:val="28"/>
          <w:szCs w:val="28"/>
        </w:rPr>
        <w:t xml:space="preserve"> Eubacterium spp., </w:t>
      </w:r>
      <w:r w:rsidRPr="001D7591">
        <w:rPr>
          <w:sz w:val="28"/>
          <w:szCs w:val="28"/>
        </w:rPr>
        <w:t>частота виявлення яких знижувалася у динаміці дослідження.</w:t>
      </w:r>
    </w:p>
    <w:p w:rsidR="00AB78F3" w:rsidRPr="001D7591" w:rsidRDefault="00AB78F3" w:rsidP="00AB78F3">
      <w:pPr>
        <w:numPr>
          <w:ilvl w:val="0"/>
          <w:numId w:val="46"/>
        </w:numPr>
        <w:spacing w:line="360" w:lineRule="auto"/>
        <w:ind w:left="0" w:firstLine="0"/>
        <w:jc w:val="both"/>
        <w:rPr>
          <w:snapToGrid w:val="0"/>
          <w:sz w:val="28"/>
        </w:rPr>
      </w:pPr>
      <w:r w:rsidRPr="001D7591">
        <w:rPr>
          <w:snapToGrid w:val="0"/>
          <w:sz w:val="28"/>
        </w:rPr>
        <w:t>Усі рекомендовані АБП володіли високою активністю у відношенні до збудників ІСШ та мали високу клінічну ефективність (85-99 %); в жодному випадку не  спостерігали рецидивів захворювання.</w:t>
      </w:r>
    </w:p>
    <w:p w:rsidR="00AB78F3" w:rsidRPr="001D7591" w:rsidRDefault="00AB78F3" w:rsidP="00AB78F3">
      <w:pPr>
        <w:pStyle w:val="a5"/>
        <w:numPr>
          <w:ilvl w:val="0"/>
          <w:numId w:val="46"/>
        </w:numPr>
        <w:spacing w:line="360" w:lineRule="auto"/>
        <w:ind w:left="0" w:firstLine="0"/>
        <w:jc w:val="both"/>
        <w:rPr>
          <w:rFonts w:ascii="Times New Roman" w:hAnsi="Times New Roman"/>
          <w:sz w:val="28"/>
          <w:szCs w:val="28"/>
          <w:lang w:val="uk-UA"/>
        </w:rPr>
      </w:pPr>
      <w:bookmarkStart w:id="9" w:name="_Hlk178350787"/>
      <w:r w:rsidRPr="001D7591">
        <w:rPr>
          <w:rFonts w:ascii="Times New Roman" w:hAnsi="Times New Roman"/>
          <w:color w:val="000000"/>
          <w:sz w:val="28"/>
          <w:szCs w:val="28"/>
          <w:shd w:val="clear" w:color="auto" w:fill="FFFFFF"/>
          <w:lang w:val="uk-UA"/>
        </w:rPr>
        <w:t>А</w:t>
      </w:r>
      <w:r w:rsidRPr="001D7591">
        <w:rPr>
          <w:rFonts w:ascii="Times New Roman" w:hAnsi="Times New Roman"/>
          <w:snapToGrid w:val="0"/>
          <w:sz w:val="28"/>
          <w:lang w:val="uk-UA"/>
        </w:rPr>
        <w:t xml:space="preserve">нтибіотикорезистентність </w:t>
      </w:r>
      <w:r w:rsidRPr="001D7591">
        <w:rPr>
          <w:rFonts w:ascii="Times New Roman" w:eastAsia="Calibri-Italic" w:hAnsi="Times New Roman"/>
          <w:i/>
          <w:iCs/>
          <w:sz w:val="28"/>
          <w:szCs w:val="28"/>
        </w:rPr>
        <w:t>Escherichia</w:t>
      </w:r>
      <w:r w:rsidRPr="001D7591">
        <w:rPr>
          <w:rFonts w:ascii="Times New Roman" w:eastAsia="Calibri-Italic" w:hAnsi="Times New Roman"/>
          <w:i/>
          <w:iCs/>
          <w:sz w:val="28"/>
          <w:szCs w:val="28"/>
          <w:lang w:val="uk-UA"/>
        </w:rPr>
        <w:t xml:space="preserve"> </w:t>
      </w:r>
      <w:r w:rsidRPr="001D7591">
        <w:rPr>
          <w:rFonts w:ascii="Times New Roman" w:eastAsia="Calibri-Italic" w:hAnsi="Times New Roman"/>
          <w:i/>
          <w:iCs/>
          <w:sz w:val="28"/>
          <w:szCs w:val="28"/>
        </w:rPr>
        <w:t>coli</w:t>
      </w:r>
      <w:r w:rsidRPr="001D7591">
        <w:rPr>
          <w:rFonts w:ascii="Times New Roman" w:eastAsia="Calibri-Italic" w:hAnsi="Times New Roman"/>
          <w:i/>
          <w:iCs/>
          <w:sz w:val="28"/>
          <w:szCs w:val="28"/>
          <w:lang w:val="uk-UA"/>
        </w:rPr>
        <w:t xml:space="preserve"> </w:t>
      </w:r>
      <w:r w:rsidRPr="001D7591">
        <w:rPr>
          <w:rFonts w:ascii="Times New Roman" w:hAnsi="Times New Roman"/>
          <w:snapToGrid w:val="0"/>
          <w:sz w:val="28"/>
          <w:lang w:val="uk-UA"/>
        </w:rPr>
        <w:t xml:space="preserve">до фосфоміцину коливалася від 3,6 % у 2021 році до 6,7 та 7,2 % у 2022 та 2023 рр.  зі зменьшенням цього показника у 2024 році </w:t>
      </w:r>
      <w:bookmarkEnd w:id="9"/>
      <w:r w:rsidRPr="001D7591">
        <w:rPr>
          <w:rFonts w:ascii="Times New Roman" w:hAnsi="Times New Roman"/>
          <w:snapToGrid w:val="0"/>
          <w:sz w:val="28"/>
          <w:lang w:val="uk-UA"/>
        </w:rPr>
        <w:t xml:space="preserve">(4,8 %).  </w:t>
      </w:r>
    </w:p>
    <w:bookmarkEnd w:id="7"/>
    <w:p w:rsidR="00AB78F3" w:rsidRDefault="00AB78F3" w:rsidP="00AB78F3">
      <w:pPr>
        <w:autoSpaceDE w:val="0"/>
        <w:autoSpaceDN w:val="0"/>
        <w:adjustRightInd w:val="0"/>
        <w:spacing w:line="360" w:lineRule="auto"/>
        <w:jc w:val="center"/>
        <w:rPr>
          <w:rFonts w:eastAsia="ArialMT"/>
          <w:b/>
          <w:bCs/>
          <w:sz w:val="28"/>
          <w:szCs w:val="28"/>
          <w:lang w:eastAsia="ru-RU"/>
        </w:rPr>
      </w:pPr>
      <w:r>
        <w:rPr>
          <w:rFonts w:eastAsia="ArialMT"/>
          <w:sz w:val="28"/>
          <w:szCs w:val="28"/>
          <w:lang w:eastAsia="ru-RU"/>
        </w:rPr>
        <w:br w:type="page"/>
      </w:r>
      <w:bookmarkStart w:id="10" w:name="_Hlk179745731"/>
      <w:r w:rsidRPr="0074398F">
        <w:rPr>
          <w:rFonts w:eastAsia="ArialMT"/>
          <w:b/>
          <w:bCs/>
          <w:sz w:val="28"/>
          <w:szCs w:val="28"/>
          <w:lang w:eastAsia="ru-RU"/>
        </w:rPr>
        <w:lastRenderedPageBreak/>
        <w:t>СПИСОК ЛІТЕРАТУРИ</w:t>
      </w:r>
      <w:bookmarkStart w:id="11" w:name="_Hlk134365960"/>
      <w:bookmarkEnd w:id="11"/>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bookmarkStart w:id="12" w:name="_Hlk128915660"/>
      <w:bookmarkStart w:id="13" w:name="_Hlk177030227"/>
      <w:r w:rsidRPr="007333C7">
        <w:rPr>
          <w:sz w:val="28"/>
          <w:szCs w:val="28"/>
          <w:lang w:val="uk-UA"/>
        </w:rPr>
        <w:t xml:space="preserve">Безрук </w:t>
      </w:r>
      <w:bookmarkEnd w:id="13"/>
      <w:r w:rsidRPr="007333C7">
        <w:rPr>
          <w:sz w:val="28"/>
          <w:szCs w:val="28"/>
          <w:lang w:val="uk-UA"/>
        </w:rPr>
        <w:t>В.В. Вибір раціональної антибактеріальної терапії інфекцій сечової системи у дітей в залежності від перебігу захворювання, віку та статі дитини</w:t>
      </w:r>
      <w:r>
        <w:rPr>
          <w:sz w:val="28"/>
          <w:szCs w:val="28"/>
          <w:lang w:val="uk-UA"/>
        </w:rPr>
        <w:t>.</w:t>
      </w:r>
      <w:r w:rsidRPr="007333C7">
        <w:rPr>
          <w:sz w:val="28"/>
          <w:szCs w:val="28"/>
          <w:lang w:val="uk-UA"/>
        </w:rPr>
        <w:t xml:space="preserve"> </w:t>
      </w:r>
      <w:r w:rsidRPr="009F1C92">
        <w:rPr>
          <w:i/>
          <w:iCs/>
          <w:sz w:val="28"/>
          <w:szCs w:val="28"/>
          <w:lang w:val="uk-UA"/>
        </w:rPr>
        <w:t>Неонатологія, хірургія та перинатальна медицина</w:t>
      </w:r>
      <w:r w:rsidRPr="007333C7">
        <w:rPr>
          <w:sz w:val="28"/>
          <w:szCs w:val="28"/>
          <w:lang w:val="uk-UA"/>
        </w:rPr>
        <w:t xml:space="preserve">. 2015. </w:t>
      </w:r>
      <w:r>
        <w:rPr>
          <w:sz w:val="28"/>
          <w:szCs w:val="28"/>
          <w:lang w:val="uk-UA"/>
        </w:rPr>
        <w:t xml:space="preserve">№. </w:t>
      </w:r>
      <w:r w:rsidRPr="007333C7">
        <w:rPr>
          <w:sz w:val="28"/>
          <w:szCs w:val="28"/>
          <w:lang w:val="uk-UA"/>
        </w:rPr>
        <w:t xml:space="preserve">5 (3).  С. 75-80. </w:t>
      </w:r>
      <w:hyperlink r:id="rId6" w:history="1">
        <w:r w:rsidRPr="007333C7">
          <w:rPr>
            <w:rStyle w:val="a3"/>
            <w:color w:val="009DE5"/>
            <w:sz w:val="28"/>
            <w:szCs w:val="28"/>
            <w:shd w:val="clear" w:color="auto" w:fill="FFFFFF"/>
          </w:rPr>
          <w:t>https</w:t>
        </w:r>
        <w:r w:rsidRPr="007333C7">
          <w:rPr>
            <w:rStyle w:val="a3"/>
            <w:color w:val="009DE5"/>
            <w:sz w:val="28"/>
            <w:szCs w:val="28"/>
            <w:shd w:val="clear" w:color="auto" w:fill="FFFFFF"/>
            <w:lang w:val="uk-UA"/>
          </w:rPr>
          <w:t>://</w:t>
        </w:r>
        <w:r w:rsidRPr="007333C7">
          <w:rPr>
            <w:rStyle w:val="a3"/>
            <w:color w:val="009DE5"/>
            <w:sz w:val="28"/>
            <w:szCs w:val="28"/>
            <w:shd w:val="clear" w:color="auto" w:fill="FFFFFF"/>
          </w:rPr>
          <w:t>doi</w:t>
        </w:r>
        <w:r w:rsidRPr="007333C7">
          <w:rPr>
            <w:rStyle w:val="a3"/>
            <w:color w:val="009DE5"/>
            <w:sz w:val="28"/>
            <w:szCs w:val="28"/>
            <w:shd w:val="clear" w:color="auto" w:fill="FFFFFF"/>
            <w:lang w:val="uk-UA"/>
          </w:rPr>
          <w:t>.</w:t>
        </w:r>
        <w:r w:rsidRPr="007333C7">
          <w:rPr>
            <w:rStyle w:val="a3"/>
            <w:color w:val="009DE5"/>
            <w:sz w:val="28"/>
            <w:szCs w:val="28"/>
            <w:shd w:val="clear" w:color="auto" w:fill="FFFFFF"/>
          </w:rPr>
          <w:t>org</w:t>
        </w:r>
        <w:r w:rsidRPr="007333C7">
          <w:rPr>
            <w:rStyle w:val="a3"/>
            <w:color w:val="009DE5"/>
            <w:sz w:val="28"/>
            <w:szCs w:val="28"/>
            <w:shd w:val="clear" w:color="auto" w:fill="FFFFFF"/>
            <w:lang w:val="uk-UA"/>
          </w:rPr>
          <w:t>/10.24061/2413-4260.</w:t>
        </w:r>
        <w:r w:rsidRPr="007333C7">
          <w:rPr>
            <w:rStyle w:val="a3"/>
            <w:color w:val="009DE5"/>
            <w:sz w:val="28"/>
            <w:szCs w:val="28"/>
            <w:shd w:val="clear" w:color="auto" w:fill="FFFFFF"/>
          </w:rPr>
          <w:t>V</w:t>
        </w:r>
        <w:r w:rsidRPr="007333C7">
          <w:rPr>
            <w:rStyle w:val="a3"/>
            <w:color w:val="009DE5"/>
            <w:sz w:val="28"/>
            <w:szCs w:val="28"/>
            <w:shd w:val="clear" w:color="auto" w:fill="FFFFFF"/>
            <w:lang w:val="uk-UA"/>
          </w:rPr>
          <w:t>.3.17.2015.13</w:t>
        </w:r>
      </w:hyperlink>
    </w:p>
    <w:p w:rsidR="00AB78F3" w:rsidRPr="009F1C92" w:rsidRDefault="00AB78F3" w:rsidP="00AB78F3">
      <w:pPr>
        <w:pStyle w:val="1"/>
        <w:numPr>
          <w:ilvl w:val="0"/>
          <w:numId w:val="37"/>
        </w:numPr>
        <w:shd w:val="clear" w:color="auto" w:fill="FFFFFF"/>
        <w:spacing w:before="0" w:beforeAutospacing="0" w:after="0" w:afterAutospacing="0" w:line="360" w:lineRule="auto"/>
        <w:ind w:left="0" w:firstLine="0"/>
        <w:jc w:val="both"/>
        <w:rPr>
          <w:b w:val="0"/>
          <w:bCs w:val="0"/>
          <w:sz w:val="28"/>
          <w:szCs w:val="28"/>
          <w:lang w:val="uk-UA"/>
        </w:rPr>
      </w:pPr>
      <w:r w:rsidRPr="00AB5F16">
        <w:rPr>
          <w:b w:val="0"/>
          <w:bCs w:val="0"/>
          <w:sz w:val="28"/>
          <w:szCs w:val="28"/>
          <w:lang w:val="uk-UA"/>
        </w:rPr>
        <w:t>Виноградова К.О.</w:t>
      </w:r>
      <w:r>
        <w:rPr>
          <w:b w:val="0"/>
          <w:bCs w:val="0"/>
          <w:sz w:val="28"/>
          <w:szCs w:val="28"/>
          <w:lang w:val="uk-UA"/>
        </w:rPr>
        <w:t>,</w:t>
      </w:r>
      <w:r w:rsidRPr="00AB5F16">
        <w:rPr>
          <w:b w:val="0"/>
          <w:bCs w:val="0"/>
          <w:sz w:val="28"/>
          <w:szCs w:val="28"/>
          <w:lang w:val="uk-UA"/>
        </w:rPr>
        <w:t xml:space="preserve"> </w:t>
      </w:r>
      <w:bookmarkStart w:id="14" w:name="_Hlk145604681"/>
      <w:r w:rsidRPr="00AB5F16">
        <w:rPr>
          <w:b w:val="0"/>
          <w:bCs w:val="0"/>
          <w:sz w:val="28"/>
          <w:szCs w:val="28"/>
          <w:lang w:val="uk-UA"/>
        </w:rPr>
        <w:t>Гаврилюк</w:t>
      </w:r>
      <w:r w:rsidRPr="009F1C92">
        <w:rPr>
          <w:b w:val="0"/>
          <w:bCs w:val="0"/>
          <w:sz w:val="28"/>
          <w:szCs w:val="28"/>
          <w:lang w:val="uk-UA"/>
        </w:rPr>
        <w:t xml:space="preserve"> </w:t>
      </w:r>
      <w:r w:rsidRPr="00AB5F16">
        <w:rPr>
          <w:b w:val="0"/>
          <w:bCs w:val="0"/>
          <w:sz w:val="28"/>
          <w:szCs w:val="28"/>
          <w:lang w:val="uk-UA"/>
        </w:rPr>
        <w:t>В., Скляр</w:t>
      </w:r>
      <w:r w:rsidRPr="009F1C92">
        <w:rPr>
          <w:b w:val="0"/>
          <w:bCs w:val="0"/>
          <w:sz w:val="28"/>
          <w:szCs w:val="28"/>
          <w:lang w:val="uk-UA"/>
        </w:rPr>
        <w:t xml:space="preserve"> </w:t>
      </w:r>
      <w:r w:rsidRPr="00AB5F16">
        <w:rPr>
          <w:b w:val="0"/>
          <w:bCs w:val="0"/>
          <w:sz w:val="28"/>
          <w:szCs w:val="28"/>
          <w:lang w:val="uk-UA"/>
        </w:rPr>
        <w:t>Т.В., Соколова І.Є. Частота виявлення антибіотикорезистентних варіантів мікроорганізмів-збудників інфекційних процесів в окремих біотопах урогенітального тракту пацієнтів різного віку і статі</w:t>
      </w:r>
      <w:r>
        <w:rPr>
          <w:b w:val="0"/>
          <w:bCs w:val="0"/>
          <w:sz w:val="28"/>
          <w:szCs w:val="28"/>
          <w:lang w:val="uk-UA"/>
        </w:rPr>
        <w:t xml:space="preserve">. </w:t>
      </w:r>
      <w:bookmarkEnd w:id="14"/>
      <w:r w:rsidRPr="009F1C92">
        <w:rPr>
          <w:b w:val="0"/>
          <w:bCs w:val="0"/>
          <w:i/>
          <w:iCs/>
          <w:sz w:val="28"/>
          <w:szCs w:val="28"/>
          <w:lang w:val="uk-UA"/>
        </w:rPr>
        <w:t>Український журнал медицини, біології та спорту</w:t>
      </w:r>
      <w:r w:rsidRPr="00AB5F16">
        <w:rPr>
          <w:b w:val="0"/>
          <w:bCs w:val="0"/>
          <w:sz w:val="28"/>
          <w:szCs w:val="28"/>
          <w:lang w:val="uk-UA"/>
        </w:rPr>
        <w:t>. 2020.– Т</w:t>
      </w:r>
      <w:r>
        <w:rPr>
          <w:b w:val="0"/>
          <w:bCs w:val="0"/>
          <w:sz w:val="28"/>
          <w:szCs w:val="28"/>
          <w:lang w:val="uk-UA"/>
        </w:rPr>
        <w:t>.</w:t>
      </w:r>
      <w:r w:rsidRPr="00AB5F16">
        <w:rPr>
          <w:b w:val="0"/>
          <w:bCs w:val="0"/>
          <w:sz w:val="28"/>
          <w:szCs w:val="28"/>
          <w:lang w:val="uk-UA"/>
        </w:rPr>
        <w:t xml:space="preserve">5, № 4 (26). С. 229-239. </w:t>
      </w:r>
      <w:hyperlink r:id="rId7" w:history="1">
        <w:r w:rsidRPr="00AB5F16">
          <w:rPr>
            <w:rStyle w:val="a3"/>
            <w:b w:val="0"/>
            <w:bCs w:val="0"/>
            <w:sz w:val="28"/>
            <w:szCs w:val="28"/>
            <w:lang w:val="uk-UA"/>
          </w:rPr>
          <w:t>https://doi.org/</w:t>
        </w:r>
        <w:r w:rsidRPr="009F1C92">
          <w:rPr>
            <w:rStyle w:val="a3"/>
            <w:b w:val="0"/>
            <w:bCs w:val="0"/>
            <w:sz w:val="28"/>
            <w:szCs w:val="28"/>
            <w:lang w:val="uk-UA"/>
          </w:rPr>
          <w:t>10.26693/</w:t>
        </w:r>
        <w:r w:rsidRPr="00AB5F16">
          <w:rPr>
            <w:rStyle w:val="a3"/>
            <w:b w:val="0"/>
            <w:bCs w:val="0"/>
            <w:sz w:val="28"/>
            <w:szCs w:val="28"/>
          </w:rPr>
          <w:t>jmbs</w:t>
        </w:r>
        <w:r w:rsidRPr="009F1C92">
          <w:rPr>
            <w:rStyle w:val="a3"/>
            <w:b w:val="0"/>
            <w:bCs w:val="0"/>
            <w:sz w:val="28"/>
            <w:szCs w:val="28"/>
            <w:lang w:val="uk-UA"/>
          </w:rPr>
          <w:t>05.04.229</w:t>
        </w:r>
      </w:hyperlink>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rPr>
      </w:pPr>
      <w:r w:rsidRPr="007333C7">
        <w:rPr>
          <w:sz w:val="28"/>
          <w:szCs w:val="28"/>
        </w:rPr>
        <w:t>Возіанов О.Ф.</w:t>
      </w:r>
      <w:r>
        <w:rPr>
          <w:sz w:val="28"/>
          <w:szCs w:val="28"/>
          <w:lang w:val="uk-UA"/>
        </w:rPr>
        <w:t xml:space="preserve">, </w:t>
      </w:r>
      <w:r w:rsidRPr="007333C7">
        <w:rPr>
          <w:sz w:val="28"/>
          <w:szCs w:val="28"/>
        </w:rPr>
        <w:t>Пасєчніков С.П., Руденко А.В. Гострий пієлонефрит у жінок репродуктивного віку. Чинники запального процесу нирок й фактори, що сприяють його розвитку</w:t>
      </w:r>
      <w:r>
        <w:rPr>
          <w:sz w:val="28"/>
          <w:szCs w:val="28"/>
          <w:lang w:val="uk-UA"/>
        </w:rPr>
        <w:t xml:space="preserve">. </w:t>
      </w:r>
      <w:r w:rsidRPr="009F1C92">
        <w:rPr>
          <w:i/>
          <w:iCs/>
          <w:sz w:val="28"/>
          <w:szCs w:val="28"/>
        </w:rPr>
        <w:t>Урологія</w:t>
      </w:r>
      <w:r w:rsidRPr="007333C7">
        <w:rPr>
          <w:sz w:val="28"/>
          <w:szCs w:val="28"/>
        </w:rPr>
        <w:t>. 2010. Т. 14. С. 97-102</w:t>
      </w:r>
      <w:r w:rsidRPr="007333C7">
        <w:rPr>
          <w:sz w:val="28"/>
          <w:szCs w:val="28"/>
          <w:lang w:val="uk-UA"/>
        </w:rPr>
        <w:t>.</w:t>
      </w:r>
    </w:p>
    <w:p w:rsidR="00AB78F3" w:rsidRPr="00AB5F16" w:rsidRDefault="00AB78F3" w:rsidP="00AB78F3">
      <w:pPr>
        <w:numPr>
          <w:ilvl w:val="0"/>
          <w:numId w:val="37"/>
        </w:numPr>
        <w:autoSpaceDE w:val="0"/>
        <w:autoSpaceDN w:val="0"/>
        <w:adjustRightInd w:val="0"/>
        <w:spacing w:line="360" w:lineRule="auto"/>
        <w:ind w:left="0" w:firstLine="0"/>
        <w:jc w:val="both"/>
        <w:rPr>
          <w:b/>
          <w:bCs/>
          <w:sz w:val="28"/>
          <w:szCs w:val="28"/>
        </w:rPr>
      </w:pPr>
      <w:bookmarkStart w:id="15" w:name="_Hlk177058506"/>
      <w:r w:rsidRPr="007333C7">
        <w:rPr>
          <w:sz w:val="28"/>
          <w:szCs w:val="28"/>
        </w:rPr>
        <w:t>Довбиш</w:t>
      </w:r>
      <w:bookmarkEnd w:id="15"/>
      <w:r w:rsidRPr="007333C7">
        <w:rPr>
          <w:sz w:val="28"/>
          <w:szCs w:val="28"/>
        </w:rPr>
        <w:t xml:space="preserve"> М.А. </w:t>
      </w:r>
      <w:bookmarkStart w:id="16" w:name="_Hlk177058456"/>
      <w:r w:rsidRPr="007333C7">
        <w:rPr>
          <w:sz w:val="28"/>
          <w:szCs w:val="28"/>
        </w:rPr>
        <w:t xml:space="preserve">Схема складання клінічної історії хвороби з оцінкою результатів дослідження та діючими протоколами діагностики урологічних </w:t>
      </w:r>
      <w:r w:rsidRPr="00AB5F16">
        <w:rPr>
          <w:sz w:val="28"/>
          <w:szCs w:val="28"/>
        </w:rPr>
        <w:t>захворювань</w:t>
      </w:r>
      <w:bookmarkEnd w:id="16"/>
      <w:r>
        <w:rPr>
          <w:sz w:val="28"/>
          <w:szCs w:val="28"/>
        </w:rPr>
        <w:t>.</w:t>
      </w:r>
      <w:r w:rsidRPr="00AB5F16">
        <w:rPr>
          <w:sz w:val="28"/>
          <w:szCs w:val="28"/>
        </w:rPr>
        <w:t xml:space="preserve"> Запоріжжя: ЗДМУ, 2017. 70 с</w:t>
      </w:r>
      <w:r w:rsidRPr="00AB5F16">
        <w:rPr>
          <w:b/>
          <w:bCs/>
          <w:sz w:val="28"/>
          <w:szCs w:val="28"/>
        </w:rPr>
        <w:t>.</w:t>
      </w:r>
    </w:p>
    <w:p w:rsidR="00AB78F3" w:rsidRPr="00AB5F16" w:rsidRDefault="00AB78F3" w:rsidP="00AB78F3">
      <w:pPr>
        <w:pStyle w:val="1"/>
        <w:numPr>
          <w:ilvl w:val="0"/>
          <w:numId w:val="37"/>
        </w:numPr>
        <w:shd w:val="clear" w:color="auto" w:fill="FFFFFF"/>
        <w:spacing w:before="0" w:after="0" w:line="360" w:lineRule="auto"/>
        <w:ind w:left="0" w:firstLine="0"/>
        <w:jc w:val="both"/>
        <w:textAlignment w:val="baseline"/>
        <w:rPr>
          <w:rStyle w:val="year"/>
          <w:b w:val="0"/>
          <w:bCs w:val="0"/>
          <w:sz w:val="28"/>
          <w:szCs w:val="28"/>
          <w:lang w:val="uk-UA"/>
        </w:rPr>
      </w:pPr>
      <w:r w:rsidRPr="00AB5F16">
        <w:rPr>
          <w:rStyle w:val="a7"/>
          <w:sz w:val="28"/>
          <w:szCs w:val="28"/>
          <w:bdr w:val="none" w:sz="0" w:space="0" w:color="auto" w:frame="1"/>
          <w:shd w:val="clear" w:color="auto" w:fill="FFFFFF"/>
          <w:lang w:val="uk-UA"/>
        </w:rPr>
        <w:t>Дюдюн</w:t>
      </w:r>
      <w:r w:rsidRPr="00AB5F16">
        <w:rPr>
          <w:sz w:val="28"/>
          <w:szCs w:val="28"/>
          <w:lang w:val="uk-UA"/>
        </w:rPr>
        <w:t xml:space="preserve"> </w:t>
      </w:r>
      <w:r w:rsidRPr="00AB5F16">
        <w:rPr>
          <w:rStyle w:val="a7"/>
          <w:sz w:val="28"/>
          <w:szCs w:val="28"/>
          <w:bdr w:val="none" w:sz="0" w:space="0" w:color="auto" w:frame="1"/>
          <w:shd w:val="clear" w:color="auto" w:fill="FFFFFF"/>
          <w:lang w:val="uk-UA"/>
        </w:rPr>
        <w:t xml:space="preserve">А.Д. </w:t>
      </w:r>
      <w:r w:rsidRPr="00AB5F16">
        <w:rPr>
          <w:b w:val="0"/>
          <w:bCs w:val="0"/>
          <w:sz w:val="28"/>
          <w:szCs w:val="28"/>
          <w:lang w:val="uk-UA"/>
        </w:rPr>
        <w:t>Інноваційні підходи до лікування урогенітальних інфекцій</w:t>
      </w:r>
      <w:r>
        <w:rPr>
          <w:b w:val="0"/>
          <w:bCs w:val="0"/>
          <w:sz w:val="28"/>
          <w:szCs w:val="28"/>
          <w:lang w:val="uk-UA"/>
        </w:rPr>
        <w:t xml:space="preserve">. </w:t>
      </w:r>
      <w:r w:rsidRPr="004B2502">
        <w:rPr>
          <w:rFonts w:eastAsia="MS Gothic"/>
          <w:b w:val="0"/>
          <w:bCs w:val="0"/>
          <w:i/>
          <w:iCs/>
          <w:sz w:val="28"/>
          <w:szCs w:val="28"/>
        </w:rPr>
        <w:t>Медичн</w:t>
      </w:r>
      <w:r w:rsidRPr="004B2502">
        <w:rPr>
          <w:rFonts w:eastAsia="MS Gothic"/>
          <w:b w:val="0"/>
          <w:bCs w:val="0"/>
          <w:i/>
          <w:iCs/>
          <w:sz w:val="28"/>
          <w:szCs w:val="28"/>
          <w:lang w:val="uk-UA"/>
        </w:rPr>
        <w:t>і</w:t>
      </w:r>
      <w:r w:rsidRPr="004B2502">
        <w:rPr>
          <w:rFonts w:eastAsia="MS Gothic"/>
          <w:b w:val="0"/>
          <w:bCs w:val="0"/>
          <w:i/>
          <w:iCs/>
          <w:sz w:val="28"/>
          <w:szCs w:val="28"/>
        </w:rPr>
        <w:t xml:space="preserve"> аспекти здоров’я</w:t>
      </w:r>
      <w:r w:rsidRPr="004B2502">
        <w:rPr>
          <w:rFonts w:eastAsia="MS Gothic"/>
          <w:b w:val="0"/>
          <w:bCs w:val="0"/>
          <w:i/>
          <w:iCs/>
          <w:sz w:val="28"/>
          <w:szCs w:val="28"/>
          <w:lang w:val="uk-UA"/>
        </w:rPr>
        <w:t xml:space="preserve"> жінки</w:t>
      </w:r>
      <w:r w:rsidRPr="00AB5F16">
        <w:rPr>
          <w:rFonts w:eastAsia="MS Gothic"/>
          <w:b w:val="0"/>
          <w:bCs w:val="0"/>
          <w:sz w:val="28"/>
          <w:szCs w:val="28"/>
          <w:lang w:val="uk-UA"/>
        </w:rPr>
        <w:t xml:space="preserve">. 2019. </w:t>
      </w:r>
      <w:r>
        <w:rPr>
          <w:rFonts w:eastAsia="MS Gothic"/>
          <w:b w:val="0"/>
          <w:bCs w:val="0"/>
          <w:sz w:val="28"/>
          <w:szCs w:val="28"/>
          <w:lang w:val="uk-UA"/>
        </w:rPr>
        <w:t xml:space="preserve">№ </w:t>
      </w:r>
      <w:r w:rsidRPr="00AB5F16">
        <w:rPr>
          <w:rStyle w:val="number"/>
          <w:b w:val="0"/>
          <w:bCs w:val="0"/>
          <w:sz w:val="28"/>
          <w:szCs w:val="28"/>
          <w:bdr w:val="none" w:sz="0" w:space="0" w:color="auto" w:frame="1"/>
        </w:rPr>
        <w:t>4-5 (125-126)</w:t>
      </w:r>
      <w:r w:rsidRPr="00AB5F16">
        <w:rPr>
          <w:rStyle w:val="number"/>
          <w:b w:val="0"/>
          <w:bCs w:val="0"/>
          <w:sz w:val="28"/>
          <w:szCs w:val="28"/>
          <w:bdr w:val="none" w:sz="0" w:space="0" w:color="auto" w:frame="1"/>
          <w:lang w:val="uk-UA"/>
        </w:rPr>
        <w:t xml:space="preserve">. </w:t>
      </w:r>
      <w:r w:rsidRPr="00AB5F16">
        <w:rPr>
          <w:rStyle w:val="year"/>
          <w:b w:val="0"/>
          <w:bCs w:val="0"/>
          <w:sz w:val="28"/>
          <w:szCs w:val="28"/>
          <w:bdr w:val="none" w:sz="0" w:space="0" w:color="auto" w:frame="1"/>
          <w:lang w:val="uk-UA"/>
        </w:rPr>
        <w:t>С.60-66.</w:t>
      </w:r>
    </w:p>
    <w:p w:rsidR="00AB78F3" w:rsidRPr="007333C7" w:rsidRDefault="00AB78F3" w:rsidP="00AB78F3">
      <w:pPr>
        <w:pStyle w:val="a5"/>
        <w:numPr>
          <w:ilvl w:val="0"/>
          <w:numId w:val="37"/>
        </w:numPr>
        <w:shd w:val="clear" w:color="auto" w:fill="FFFFFF"/>
        <w:spacing w:before="100" w:beforeAutospacing="1" w:after="100" w:afterAutospacing="1" w:line="360" w:lineRule="auto"/>
        <w:ind w:left="0" w:firstLine="0"/>
        <w:jc w:val="both"/>
        <w:textAlignment w:val="baseline"/>
        <w:outlineLvl w:val="0"/>
        <w:rPr>
          <w:rFonts w:ascii="Times New Roman" w:eastAsia="MS Gothic" w:hAnsi="Times New Roman"/>
          <w:kern w:val="36"/>
          <w:sz w:val="28"/>
          <w:szCs w:val="28"/>
          <w:lang w:val="uk-UA" w:eastAsia="ru-RU"/>
        </w:rPr>
      </w:pPr>
      <w:bookmarkStart w:id="17" w:name="_Hlk177030150"/>
      <w:r w:rsidRPr="007333C7">
        <w:rPr>
          <w:rFonts w:ascii="Times New Roman" w:hAnsi="Times New Roman"/>
          <w:sz w:val="28"/>
          <w:szCs w:val="28"/>
          <w:bdr w:val="none" w:sz="0" w:space="0" w:color="auto" w:frame="1"/>
          <w:shd w:val="clear" w:color="auto" w:fill="FFFFFF"/>
          <w:lang w:val="uk-UA"/>
        </w:rPr>
        <w:t>Зайцев</w:t>
      </w:r>
      <w:bookmarkEnd w:id="17"/>
      <w:r w:rsidRPr="007333C7">
        <w:rPr>
          <w:rFonts w:ascii="Times New Roman" w:hAnsi="Times New Roman"/>
          <w:sz w:val="28"/>
          <w:szCs w:val="28"/>
          <w:bdr w:val="none" w:sz="0" w:space="0" w:color="auto" w:frame="1"/>
          <w:shd w:val="clear" w:color="auto" w:fill="FFFFFF"/>
          <w:lang w:val="uk-UA"/>
        </w:rPr>
        <w:t xml:space="preserve"> В.І.</w:t>
      </w:r>
      <w:r>
        <w:rPr>
          <w:rFonts w:ascii="Times New Roman" w:hAnsi="Times New Roman"/>
          <w:sz w:val="28"/>
          <w:szCs w:val="28"/>
          <w:bdr w:val="none" w:sz="0" w:space="0" w:color="auto" w:frame="1"/>
          <w:shd w:val="clear" w:color="auto" w:fill="FFFFFF"/>
          <w:lang w:val="uk-UA"/>
        </w:rPr>
        <w:t xml:space="preserve">, </w:t>
      </w:r>
      <w:r w:rsidRPr="007333C7">
        <w:rPr>
          <w:rFonts w:ascii="Times New Roman" w:hAnsi="Times New Roman"/>
          <w:sz w:val="28"/>
          <w:szCs w:val="28"/>
          <w:bdr w:val="none" w:sz="0" w:space="0" w:color="auto" w:frame="1"/>
          <w:shd w:val="clear" w:color="auto" w:fill="FFFFFF"/>
          <w:lang w:val="uk-UA"/>
        </w:rPr>
        <w:t> Федорук</w:t>
      </w:r>
      <w:r w:rsidRPr="004B2502">
        <w:rPr>
          <w:rFonts w:ascii="Times New Roman" w:hAnsi="Times New Roman"/>
          <w:sz w:val="28"/>
          <w:szCs w:val="28"/>
          <w:bdr w:val="none" w:sz="0" w:space="0" w:color="auto" w:frame="1"/>
          <w:shd w:val="clear" w:color="auto" w:fill="FFFFFF"/>
          <w:lang w:val="uk-UA"/>
        </w:rPr>
        <w:t xml:space="preserve"> </w:t>
      </w:r>
      <w:r w:rsidRPr="007333C7">
        <w:rPr>
          <w:rFonts w:ascii="Times New Roman" w:hAnsi="Times New Roman"/>
          <w:sz w:val="28"/>
          <w:szCs w:val="28"/>
          <w:bdr w:val="none" w:sz="0" w:space="0" w:color="auto" w:frame="1"/>
          <w:shd w:val="clear" w:color="auto" w:fill="FFFFFF"/>
          <w:lang w:val="uk-UA"/>
        </w:rPr>
        <w:t>О.С.,</w:t>
      </w:r>
      <w:r w:rsidRPr="007333C7">
        <w:rPr>
          <w:rFonts w:ascii="Times New Roman" w:hAnsi="Times New Roman"/>
          <w:sz w:val="28"/>
          <w:szCs w:val="28"/>
          <w:shd w:val="clear" w:color="auto" w:fill="FFFFFF"/>
        </w:rPr>
        <w:t> </w:t>
      </w:r>
      <w:r w:rsidRPr="007333C7">
        <w:rPr>
          <w:rFonts w:ascii="Times New Roman" w:hAnsi="Times New Roman"/>
          <w:sz w:val="28"/>
          <w:szCs w:val="28"/>
          <w:bdr w:val="none" w:sz="0" w:space="0" w:color="auto" w:frame="1"/>
          <w:shd w:val="clear" w:color="auto" w:fill="FFFFFF"/>
          <w:lang w:val="uk-UA"/>
        </w:rPr>
        <w:t xml:space="preserve"> Ілюк</w:t>
      </w:r>
      <w:r w:rsidRPr="007333C7">
        <w:rPr>
          <w:rFonts w:ascii="Times New Roman" w:eastAsia="Times New Roman" w:hAnsi="Times New Roman"/>
          <w:kern w:val="36"/>
          <w:sz w:val="28"/>
          <w:szCs w:val="28"/>
          <w:lang w:val="uk-UA" w:eastAsia="ru-RU"/>
        </w:rPr>
        <w:t xml:space="preserve"> </w:t>
      </w:r>
      <w:r w:rsidRPr="007333C7">
        <w:rPr>
          <w:rFonts w:ascii="Times New Roman" w:hAnsi="Times New Roman"/>
          <w:sz w:val="28"/>
          <w:szCs w:val="28"/>
          <w:bdr w:val="none" w:sz="0" w:space="0" w:color="auto" w:frame="1"/>
          <w:shd w:val="clear" w:color="auto" w:fill="FFFFFF"/>
          <w:lang w:val="uk-UA"/>
        </w:rPr>
        <w:t>І.І.</w:t>
      </w:r>
      <w:r w:rsidRPr="007333C7">
        <w:rPr>
          <w:rFonts w:ascii="Times New Roman" w:eastAsia="Times New Roman" w:hAnsi="Times New Roman"/>
          <w:kern w:val="36"/>
          <w:sz w:val="28"/>
          <w:szCs w:val="28"/>
          <w:lang w:val="uk-UA" w:eastAsia="ru-RU"/>
        </w:rPr>
        <w:t>омбінована урогенітальна інфекція та</w:t>
      </w:r>
      <w:r w:rsidRPr="007333C7">
        <w:rPr>
          <w:rFonts w:ascii="Times New Roman" w:eastAsia="Times New Roman" w:hAnsi="Times New Roman"/>
          <w:kern w:val="36"/>
          <w:sz w:val="28"/>
          <w:szCs w:val="28"/>
          <w:lang w:eastAsia="ru-RU"/>
        </w:rPr>
        <w:t> </w:t>
      </w:r>
      <w:r w:rsidRPr="007333C7">
        <w:rPr>
          <w:rFonts w:ascii="Times New Roman" w:eastAsia="Times New Roman" w:hAnsi="Times New Roman"/>
          <w:kern w:val="36"/>
          <w:sz w:val="28"/>
          <w:szCs w:val="28"/>
          <w:lang w:val="uk-UA" w:eastAsia="ru-RU"/>
        </w:rPr>
        <w:t>особливості її лікування</w:t>
      </w:r>
      <w:r>
        <w:rPr>
          <w:rFonts w:ascii="Times New Roman" w:eastAsia="Times New Roman" w:hAnsi="Times New Roman"/>
          <w:kern w:val="36"/>
          <w:sz w:val="28"/>
          <w:szCs w:val="28"/>
          <w:lang w:val="uk-UA" w:eastAsia="ru-RU"/>
        </w:rPr>
        <w:t>.</w:t>
      </w:r>
      <w:r w:rsidRPr="007333C7">
        <w:rPr>
          <w:rFonts w:ascii="Times New Roman" w:eastAsia="MS Gothic" w:hAnsi="Times New Roman"/>
          <w:kern w:val="36"/>
          <w:sz w:val="28"/>
          <w:szCs w:val="28"/>
          <w:lang w:val="uk-UA" w:eastAsia="ru-RU"/>
        </w:rPr>
        <w:t xml:space="preserve"> </w:t>
      </w:r>
      <w:r w:rsidRPr="004B2502">
        <w:rPr>
          <w:rFonts w:ascii="Times New Roman" w:eastAsia="MS Gothic" w:hAnsi="Times New Roman"/>
          <w:i/>
          <w:iCs/>
          <w:kern w:val="36"/>
          <w:sz w:val="28"/>
          <w:szCs w:val="28"/>
          <w:lang w:eastAsia="ru-RU"/>
        </w:rPr>
        <w:t>Медичн</w:t>
      </w:r>
      <w:r w:rsidRPr="004B2502">
        <w:rPr>
          <w:rFonts w:ascii="Times New Roman" w:eastAsia="MS Gothic" w:hAnsi="Times New Roman"/>
          <w:i/>
          <w:iCs/>
          <w:kern w:val="36"/>
          <w:sz w:val="28"/>
          <w:szCs w:val="28"/>
          <w:lang w:val="uk-UA" w:eastAsia="ru-RU"/>
        </w:rPr>
        <w:t>і</w:t>
      </w:r>
      <w:r w:rsidRPr="004B2502">
        <w:rPr>
          <w:rFonts w:ascii="Times New Roman" w:eastAsia="MS Gothic" w:hAnsi="Times New Roman"/>
          <w:i/>
          <w:iCs/>
          <w:kern w:val="36"/>
          <w:sz w:val="28"/>
          <w:szCs w:val="28"/>
          <w:lang w:eastAsia="ru-RU"/>
        </w:rPr>
        <w:t xml:space="preserve"> аспекти здоров</w:t>
      </w:r>
      <w:r w:rsidRPr="004B2502">
        <w:rPr>
          <w:rFonts w:ascii="Times New Roman" w:eastAsia="MS Gothic" w:hAnsi="Times New Roman"/>
          <w:i/>
          <w:iCs/>
          <w:kern w:val="36"/>
          <w:sz w:val="28"/>
          <w:szCs w:val="28"/>
          <w:lang w:val="en-US" w:eastAsia="ru-RU"/>
        </w:rPr>
        <w:t>’</w:t>
      </w:r>
      <w:r w:rsidRPr="004B2502">
        <w:rPr>
          <w:rFonts w:ascii="Times New Roman" w:eastAsia="MS Gothic" w:hAnsi="Times New Roman"/>
          <w:i/>
          <w:iCs/>
          <w:kern w:val="36"/>
          <w:sz w:val="28"/>
          <w:szCs w:val="28"/>
          <w:lang w:eastAsia="ru-RU"/>
        </w:rPr>
        <w:t>я</w:t>
      </w:r>
      <w:r w:rsidRPr="004B2502">
        <w:rPr>
          <w:rFonts w:ascii="Times New Roman" w:eastAsia="MS Gothic" w:hAnsi="Times New Roman"/>
          <w:i/>
          <w:iCs/>
          <w:kern w:val="36"/>
          <w:sz w:val="28"/>
          <w:szCs w:val="28"/>
          <w:lang w:val="uk-UA" w:eastAsia="ru-RU"/>
        </w:rPr>
        <w:t xml:space="preserve"> </w:t>
      </w:r>
      <w:r w:rsidRPr="004B2502">
        <w:rPr>
          <w:rFonts w:ascii="Times New Roman" w:eastAsia="MS Gothic" w:hAnsi="Times New Roman"/>
          <w:i/>
          <w:iCs/>
          <w:kern w:val="36"/>
          <w:sz w:val="28"/>
          <w:szCs w:val="28"/>
          <w:lang w:eastAsia="ru-RU"/>
        </w:rPr>
        <w:t>чолов</w:t>
      </w:r>
      <w:r w:rsidRPr="004B2502">
        <w:rPr>
          <w:rFonts w:ascii="Times New Roman" w:eastAsia="MS Gothic" w:hAnsi="Times New Roman"/>
          <w:i/>
          <w:iCs/>
          <w:kern w:val="36"/>
          <w:sz w:val="28"/>
          <w:szCs w:val="28"/>
          <w:lang w:val="uk-UA" w:eastAsia="ru-RU"/>
        </w:rPr>
        <w:t>і</w:t>
      </w:r>
      <w:r w:rsidRPr="004B2502">
        <w:rPr>
          <w:rFonts w:ascii="Times New Roman" w:eastAsia="MS Gothic" w:hAnsi="Times New Roman"/>
          <w:i/>
          <w:iCs/>
          <w:kern w:val="36"/>
          <w:sz w:val="28"/>
          <w:szCs w:val="28"/>
          <w:lang w:eastAsia="ru-RU"/>
        </w:rPr>
        <w:t>ка</w:t>
      </w:r>
      <w:r w:rsidRPr="007333C7">
        <w:rPr>
          <w:rFonts w:ascii="Times New Roman" w:eastAsia="MS Gothic" w:hAnsi="Times New Roman"/>
          <w:kern w:val="36"/>
          <w:sz w:val="28"/>
          <w:szCs w:val="28"/>
          <w:lang w:val="uk-UA" w:eastAsia="ru-RU"/>
        </w:rPr>
        <w:t xml:space="preserve">. 2018. </w:t>
      </w:r>
      <w:r>
        <w:rPr>
          <w:rFonts w:ascii="Times New Roman" w:eastAsia="MS Gothic" w:hAnsi="Times New Roman"/>
          <w:kern w:val="36"/>
          <w:sz w:val="28"/>
          <w:szCs w:val="28"/>
          <w:lang w:val="uk-UA" w:eastAsia="ru-RU"/>
        </w:rPr>
        <w:t xml:space="preserve">№ </w:t>
      </w:r>
      <w:r w:rsidRPr="007333C7">
        <w:rPr>
          <w:rFonts w:ascii="Times New Roman" w:eastAsia="MS Gothic" w:hAnsi="Times New Roman"/>
          <w:kern w:val="36"/>
          <w:sz w:val="28"/>
          <w:szCs w:val="28"/>
          <w:lang w:val="uk-UA" w:eastAsia="ru-RU"/>
        </w:rPr>
        <w:t>3 (30). С. 18-33.</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r w:rsidRPr="007333C7">
        <w:rPr>
          <w:color w:val="333333"/>
          <w:sz w:val="28"/>
          <w:szCs w:val="28"/>
          <w:shd w:val="clear" w:color="auto" w:fill="FFFFFF"/>
          <w:lang w:val="uk-UA"/>
        </w:rPr>
        <w:t>Іванов Д.Д.</w:t>
      </w:r>
      <w:r>
        <w:rPr>
          <w:color w:val="333333"/>
          <w:sz w:val="28"/>
          <w:szCs w:val="28"/>
          <w:shd w:val="clear" w:color="auto" w:fill="FFFFFF"/>
          <w:lang w:val="uk-UA"/>
        </w:rPr>
        <w:t>,</w:t>
      </w:r>
      <w:r w:rsidRPr="007333C7">
        <w:rPr>
          <w:color w:val="333333"/>
          <w:sz w:val="28"/>
          <w:szCs w:val="28"/>
          <w:shd w:val="clear" w:color="auto" w:fill="FFFFFF"/>
          <w:lang w:val="uk-UA"/>
        </w:rPr>
        <w:t xml:space="preserve"> Кушніренко С.В., Мехатішвілі Н.П. Інфекції сечових шляхів у дітей і дорослих</w:t>
      </w:r>
      <w:r>
        <w:rPr>
          <w:color w:val="333333"/>
          <w:sz w:val="28"/>
          <w:szCs w:val="28"/>
          <w:shd w:val="clear" w:color="auto" w:fill="FFFFFF"/>
          <w:lang w:val="uk-UA"/>
        </w:rPr>
        <w:t>.</w:t>
      </w:r>
      <w:r w:rsidRPr="007333C7">
        <w:rPr>
          <w:color w:val="333333"/>
          <w:sz w:val="28"/>
          <w:szCs w:val="28"/>
          <w:shd w:val="clear" w:color="auto" w:fill="FFFFFF"/>
          <w:lang w:val="uk-UA"/>
        </w:rPr>
        <w:t xml:space="preserve"> </w:t>
      </w:r>
      <w:r>
        <w:rPr>
          <w:color w:val="333333"/>
          <w:sz w:val="28"/>
          <w:szCs w:val="28"/>
          <w:shd w:val="clear" w:color="auto" w:fill="FFFFFF"/>
          <w:lang w:val="uk-UA"/>
        </w:rPr>
        <w:t>К.-</w:t>
      </w:r>
      <w:r w:rsidRPr="007333C7">
        <w:rPr>
          <w:color w:val="333333"/>
          <w:sz w:val="28"/>
          <w:szCs w:val="28"/>
          <w:shd w:val="clear" w:color="auto" w:fill="FFFFFF"/>
          <w:lang w:val="uk-UA"/>
        </w:rPr>
        <w:t>Дніпропетровськ, 2004.</w:t>
      </w:r>
      <w:r>
        <w:rPr>
          <w:color w:val="333333"/>
          <w:sz w:val="28"/>
          <w:szCs w:val="28"/>
          <w:shd w:val="clear" w:color="auto" w:fill="FFFFFF"/>
          <w:lang w:val="uk-UA"/>
        </w:rPr>
        <w:t xml:space="preserve"> </w:t>
      </w:r>
      <w:r w:rsidRPr="007333C7">
        <w:rPr>
          <w:color w:val="333333"/>
          <w:sz w:val="28"/>
          <w:szCs w:val="28"/>
          <w:shd w:val="clear" w:color="auto" w:fill="FFFFFF"/>
          <w:lang w:val="uk-UA"/>
        </w:rPr>
        <w:t>24 с.</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r w:rsidRPr="007333C7">
        <w:rPr>
          <w:sz w:val="28"/>
          <w:szCs w:val="28"/>
          <w:lang w:val="uk-UA"/>
        </w:rPr>
        <w:t>Іванов Д.Д.</w:t>
      </w:r>
      <w:r>
        <w:rPr>
          <w:sz w:val="28"/>
          <w:szCs w:val="28"/>
          <w:lang w:val="uk-UA"/>
        </w:rPr>
        <w:t xml:space="preserve">, </w:t>
      </w:r>
      <w:r w:rsidRPr="007333C7">
        <w:rPr>
          <w:color w:val="333333"/>
          <w:sz w:val="28"/>
          <w:szCs w:val="28"/>
          <w:shd w:val="clear" w:color="auto" w:fill="FFFFFF"/>
          <w:lang w:val="uk-UA"/>
        </w:rPr>
        <w:t>Кушніренко С.В.</w:t>
      </w:r>
      <w:r w:rsidRPr="007333C7">
        <w:rPr>
          <w:sz w:val="28"/>
          <w:szCs w:val="28"/>
          <w:lang w:val="uk-UA"/>
        </w:rPr>
        <w:t xml:space="preserve"> Інфекції сечових шляхів у практиці сімейного лікаря</w:t>
      </w:r>
      <w:r>
        <w:rPr>
          <w:sz w:val="28"/>
          <w:szCs w:val="28"/>
          <w:lang w:val="uk-UA"/>
        </w:rPr>
        <w:t xml:space="preserve">. </w:t>
      </w:r>
      <w:r w:rsidRPr="002F2DC6">
        <w:rPr>
          <w:i/>
          <w:iCs/>
          <w:sz w:val="28"/>
          <w:szCs w:val="28"/>
          <w:lang w:val="uk-UA"/>
        </w:rPr>
        <w:t>Семейная медицина</w:t>
      </w:r>
      <w:r w:rsidRPr="007333C7">
        <w:rPr>
          <w:sz w:val="28"/>
          <w:szCs w:val="28"/>
          <w:lang w:val="uk-UA"/>
        </w:rPr>
        <w:t xml:space="preserve">. 2015. </w:t>
      </w:r>
      <w:r>
        <w:rPr>
          <w:sz w:val="28"/>
          <w:szCs w:val="28"/>
          <w:lang w:val="uk-UA"/>
        </w:rPr>
        <w:t xml:space="preserve">№ </w:t>
      </w:r>
      <w:r w:rsidRPr="007333C7">
        <w:rPr>
          <w:sz w:val="28"/>
          <w:szCs w:val="28"/>
          <w:lang w:val="uk-UA"/>
        </w:rPr>
        <w:t xml:space="preserve">2 (58). С. 46-50. </w:t>
      </w:r>
      <w:hyperlink r:id="rId8" w:history="1">
        <w:r w:rsidRPr="007333C7">
          <w:rPr>
            <w:rStyle w:val="a3"/>
            <w:sz w:val="28"/>
            <w:szCs w:val="28"/>
          </w:rPr>
          <w:t>http</w:t>
        </w:r>
        <w:r w:rsidRPr="002F2DC6">
          <w:rPr>
            <w:rStyle w:val="a3"/>
            <w:sz w:val="28"/>
            <w:szCs w:val="28"/>
            <w:lang w:val="uk-UA"/>
          </w:rPr>
          <w:t>://</w:t>
        </w:r>
        <w:r w:rsidRPr="007333C7">
          <w:rPr>
            <w:rStyle w:val="a3"/>
            <w:sz w:val="28"/>
            <w:szCs w:val="28"/>
          </w:rPr>
          <w:t>nbuv</w:t>
        </w:r>
        <w:r w:rsidRPr="002F2DC6">
          <w:rPr>
            <w:rStyle w:val="a3"/>
            <w:sz w:val="28"/>
            <w:szCs w:val="28"/>
            <w:lang w:val="uk-UA"/>
          </w:rPr>
          <w:t>.</w:t>
        </w:r>
        <w:r w:rsidRPr="007333C7">
          <w:rPr>
            <w:rStyle w:val="a3"/>
            <w:sz w:val="28"/>
            <w:szCs w:val="28"/>
          </w:rPr>
          <w:t>gov</w:t>
        </w:r>
        <w:r w:rsidRPr="002F2DC6">
          <w:rPr>
            <w:rStyle w:val="a3"/>
            <w:sz w:val="28"/>
            <w:szCs w:val="28"/>
            <w:lang w:val="uk-UA"/>
          </w:rPr>
          <w:t>.</w:t>
        </w:r>
        <w:r w:rsidRPr="007333C7">
          <w:rPr>
            <w:rStyle w:val="a3"/>
            <w:sz w:val="28"/>
            <w:szCs w:val="28"/>
          </w:rPr>
          <w:t>ua</w:t>
        </w:r>
        <w:r w:rsidRPr="002F2DC6">
          <w:rPr>
            <w:rStyle w:val="a3"/>
            <w:sz w:val="28"/>
            <w:szCs w:val="28"/>
            <w:lang w:val="uk-UA"/>
          </w:rPr>
          <w:t>/</w:t>
        </w:r>
        <w:r w:rsidRPr="007333C7">
          <w:rPr>
            <w:rStyle w:val="a3"/>
            <w:sz w:val="28"/>
            <w:szCs w:val="28"/>
          </w:rPr>
          <w:t>UJRN</w:t>
        </w:r>
        <w:r w:rsidRPr="002F2DC6">
          <w:rPr>
            <w:rStyle w:val="a3"/>
            <w:sz w:val="28"/>
            <w:szCs w:val="28"/>
            <w:lang w:val="uk-UA"/>
          </w:rPr>
          <w:t>/</w:t>
        </w:r>
        <w:r w:rsidRPr="007333C7">
          <w:rPr>
            <w:rStyle w:val="a3"/>
            <w:sz w:val="28"/>
            <w:szCs w:val="28"/>
          </w:rPr>
          <w:t>simmed</w:t>
        </w:r>
        <w:r w:rsidRPr="002F2DC6">
          <w:rPr>
            <w:rStyle w:val="a3"/>
            <w:sz w:val="28"/>
            <w:szCs w:val="28"/>
            <w:lang w:val="uk-UA"/>
          </w:rPr>
          <w:t>_2015_2_12</w:t>
        </w:r>
      </w:hyperlink>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bookmarkStart w:id="18" w:name="_Hlk177030124"/>
      <w:r w:rsidRPr="007333C7">
        <w:rPr>
          <w:sz w:val="28"/>
          <w:szCs w:val="28"/>
          <w:lang w:val="uk-UA"/>
        </w:rPr>
        <w:t>Іванов</w:t>
      </w:r>
      <w:bookmarkEnd w:id="18"/>
      <w:r w:rsidRPr="007333C7">
        <w:rPr>
          <w:sz w:val="28"/>
          <w:szCs w:val="28"/>
          <w:lang w:val="uk-UA"/>
        </w:rPr>
        <w:t xml:space="preserve"> Д.Д. Антибіотикорезистентність і вакцинація при інфекції сечового тракту</w:t>
      </w:r>
      <w:r>
        <w:rPr>
          <w:sz w:val="28"/>
          <w:szCs w:val="28"/>
          <w:lang w:val="uk-UA"/>
        </w:rPr>
        <w:t xml:space="preserve">. </w:t>
      </w:r>
      <w:r w:rsidRPr="002F2DC6">
        <w:rPr>
          <w:i/>
          <w:iCs/>
          <w:sz w:val="28"/>
          <w:szCs w:val="28"/>
          <w:lang w:val="uk-UA"/>
        </w:rPr>
        <w:t>Почки</w:t>
      </w:r>
      <w:r>
        <w:rPr>
          <w:sz w:val="28"/>
          <w:szCs w:val="28"/>
          <w:lang w:val="uk-UA"/>
        </w:rPr>
        <w:t xml:space="preserve">. </w:t>
      </w:r>
      <w:r w:rsidRPr="007333C7">
        <w:rPr>
          <w:sz w:val="28"/>
          <w:szCs w:val="28"/>
          <w:lang w:val="uk-UA"/>
        </w:rPr>
        <w:t xml:space="preserve">2018.  </w:t>
      </w:r>
      <w:r>
        <w:rPr>
          <w:sz w:val="28"/>
          <w:szCs w:val="28"/>
          <w:lang w:val="uk-UA"/>
        </w:rPr>
        <w:t xml:space="preserve">№ </w:t>
      </w:r>
      <w:r w:rsidRPr="007333C7">
        <w:rPr>
          <w:sz w:val="28"/>
          <w:szCs w:val="28"/>
          <w:lang w:val="uk-UA"/>
        </w:rPr>
        <w:t>1</w:t>
      </w:r>
      <w:r>
        <w:rPr>
          <w:sz w:val="28"/>
          <w:szCs w:val="28"/>
          <w:lang w:val="uk-UA"/>
        </w:rPr>
        <w:t xml:space="preserve"> </w:t>
      </w:r>
      <w:r w:rsidRPr="007333C7">
        <w:rPr>
          <w:sz w:val="28"/>
          <w:szCs w:val="28"/>
          <w:lang w:val="uk-UA"/>
        </w:rPr>
        <w:t xml:space="preserve">(7). С. 2-5. </w:t>
      </w:r>
    </w:p>
    <w:p w:rsidR="00AB78F3" w:rsidRPr="002F2DC6" w:rsidRDefault="00AB78F3" w:rsidP="00AB78F3">
      <w:pPr>
        <w:pStyle w:val="1"/>
        <w:numPr>
          <w:ilvl w:val="0"/>
          <w:numId w:val="37"/>
        </w:numPr>
        <w:shd w:val="clear" w:color="auto" w:fill="FFFFFF"/>
        <w:spacing w:before="0" w:beforeAutospacing="0" w:after="0" w:afterAutospacing="0" w:line="360" w:lineRule="auto"/>
        <w:ind w:left="0" w:firstLine="0"/>
        <w:jc w:val="both"/>
        <w:rPr>
          <w:b w:val="0"/>
          <w:bCs w:val="0"/>
          <w:sz w:val="28"/>
          <w:szCs w:val="28"/>
          <w:lang w:val="uk-UA"/>
        </w:rPr>
      </w:pPr>
      <w:bookmarkStart w:id="19" w:name="_Hlk177031790"/>
      <w:r w:rsidRPr="00AB5F16">
        <w:rPr>
          <w:b w:val="0"/>
          <w:bCs w:val="0"/>
          <w:sz w:val="28"/>
          <w:szCs w:val="28"/>
          <w:shd w:val="clear" w:color="auto" w:fill="FFFFFF"/>
          <w:lang w:val="uk-UA"/>
        </w:rPr>
        <w:t>Іванов</w:t>
      </w:r>
      <w:bookmarkEnd w:id="19"/>
      <w:r w:rsidRPr="00AB5F16">
        <w:rPr>
          <w:b w:val="0"/>
          <w:bCs w:val="0"/>
          <w:sz w:val="28"/>
          <w:szCs w:val="28"/>
          <w:shd w:val="clear" w:color="auto" w:fill="FFFFFF"/>
          <w:lang w:val="uk-UA"/>
        </w:rPr>
        <w:t xml:space="preserve"> С.В.</w:t>
      </w:r>
      <w:r>
        <w:rPr>
          <w:b w:val="0"/>
          <w:bCs w:val="0"/>
          <w:sz w:val="28"/>
          <w:szCs w:val="28"/>
          <w:shd w:val="clear" w:color="auto" w:fill="FFFFFF"/>
          <w:lang w:val="uk-UA"/>
        </w:rPr>
        <w:t>,</w:t>
      </w:r>
      <w:r w:rsidRPr="00AB5F16">
        <w:rPr>
          <w:b w:val="0"/>
          <w:bCs w:val="0"/>
          <w:sz w:val="28"/>
          <w:szCs w:val="28"/>
          <w:shd w:val="clear" w:color="auto" w:fill="FFFFFF"/>
          <w:lang w:val="uk-UA"/>
        </w:rPr>
        <w:t xml:space="preserve"> Степаненко</w:t>
      </w:r>
      <w:r w:rsidRPr="00AB5F16">
        <w:rPr>
          <w:b w:val="0"/>
          <w:bCs w:val="0"/>
          <w:sz w:val="28"/>
          <w:szCs w:val="28"/>
          <w:lang w:val="uk-UA"/>
        </w:rPr>
        <w:t xml:space="preserve"> В.І. Оптимальний підхід до комплексного лікування змішаних інфекцій сечостатевого тракту</w:t>
      </w:r>
      <w:r>
        <w:rPr>
          <w:b w:val="0"/>
          <w:bCs w:val="0"/>
          <w:sz w:val="28"/>
          <w:szCs w:val="28"/>
          <w:lang w:val="uk-UA"/>
        </w:rPr>
        <w:t xml:space="preserve">. </w:t>
      </w:r>
      <w:r w:rsidRPr="002F2DC6">
        <w:rPr>
          <w:b w:val="0"/>
          <w:bCs w:val="0"/>
          <w:i/>
          <w:iCs/>
          <w:sz w:val="28"/>
          <w:szCs w:val="28"/>
          <w:lang w:val="uk-UA"/>
        </w:rPr>
        <w:t xml:space="preserve">Український журнал </w:t>
      </w:r>
      <w:r w:rsidRPr="002F2DC6">
        <w:rPr>
          <w:b w:val="0"/>
          <w:bCs w:val="0"/>
          <w:i/>
          <w:iCs/>
          <w:sz w:val="28"/>
          <w:szCs w:val="28"/>
          <w:lang w:val="uk-UA"/>
        </w:rPr>
        <w:lastRenderedPageBreak/>
        <w:t>дерматології, венерології, косметології</w:t>
      </w:r>
      <w:r w:rsidRPr="00AB5F16">
        <w:rPr>
          <w:b w:val="0"/>
          <w:bCs w:val="0"/>
          <w:sz w:val="28"/>
          <w:szCs w:val="28"/>
          <w:lang w:val="uk-UA"/>
        </w:rPr>
        <w:t xml:space="preserve">. 2020. № 1. </w:t>
      </w:r>
      <w:r>
        <w:rPr>
          <w:b w:val="0"/>
          <w:bCs w:val="0"/>
          <w:sz w:val="28"/>
          <w:szCs w:val="28"/>
          <w:lang w:val="uk-UA"/>
        </w:rPr>
        <w:t>С</w:t>
      </w:r>
      <w:r w:rsidRPr="00AB5F16">
        <w:rPr>
          <w:b w:val="0"/>
          <w:bCs w:val="0"/>
          <w:sz w:val="28"/>
          <w:szCs w:val="28"/>
          <w:lang w:val="uk-UA"/>
        </w:rPr>
        <w:t xml:space="preserve">. 18-23. </w:t>
      </w:r>
      <w:hyperlink r:id="rId9" w:history="1">
        <w:r w:rsidRPr="00AB5F16">
          <w:rPr>
            <w:rStyle w:val="a3"/>
            <w:b w:val="0"/>
            <w:bCs w:val="0"/>
            <w:sz w:val="28"/>
            <w:szCs w:val="28"/>
            <w:shd w:val="clear" w:color="auto" w:fill="FFFFFF"/>
          </w:rPr>
          <w:t>https</w:t>
        </w:r>
        <w:r w:rsidRPr="002F2DC6">
          <w:rPr>
            <w:rStyle w:val="a3"/>
            <w:b w:val="0"/>
            <w:bCs w:val="0"/>
            <w:sz w:val="28"/>
            <w:szCs w:val="28"/>
            <w:shd w:val="clear" w:color="auto" w:fill="FFFFFF"/>
            <w:lang w:val="uk-UA"/>
          </w:rPr>
          <w:t>://</w:t>
        </w:r>
        <w:r w:rsidRPr="00AB5F16">
          <w:rPr>
            <w:rStyle w:val="a3"/>
            <w:b w:val="0"/>
            <w:bCs w:val="0"/>
            <w:sz w:val="28"/>
            <w:szCs w:val="28"/>
            <w:shd w:val="clear" w:color="auto" w:fill="FFFFFF"/>
          </w:rPr>
          <w:t>doi</w:t>
        </w:r>
        <w:r w:rsidRPr="002F2DC6">
          <w:rPr>
            <w:rStyle w:val="a3"/>
            <w:b w:val="0"/>
            <w:bCs w:val="0"/>
            <w:sz w:val="28"/>
            <w:szCs w:val="28"/>
            <w:shd w:val="clear" w:color="auto" w:fill="FFFFFF"/>
            <w:lang w:val="uk-UA"/>
          </w:rPr>
          <w:t>.</w:t>
        </w:r>
        <w:r w:rsidRPr="00AB5F16">
          <w:rPr>
            <w:rStyle w:val="a3"/>
            <w:b w:val="0"/>
            <w:bCs w:val="0"/>
            <w:sz w:val="28"/>
            <w:szCs w:val="28"/>
            <w:shd w:val="clear" w:color="auto" w:fill="FFFFFF"/>
          </w:rPr>
          <w:t>org</w:t>
        </w:r>
        <w:r w:rsidRPr="002F2DC6">
          <w:rPr>
            <w:rStyle w:val="a3"/>
            <w:b w:val="0"/>
            <w:bCs w:val="0"/>
            <w:sz w:val="28"/>
            <w:szCs w:val="28"/>
            <w:shd w:val="clear" w:color="auto" w:fill="FFFFFF"/>
            <w:lang w:val="uk-UA"/>
          </w:rPr>
          <w:t>/10.30978/</w:t>
        </w:r>
        <w:r w:rsidRPr="00AB5F16">
          <w:rPr>
            <w:rStyle w:val="a3"/>
            <w:b w:val="0"/>
            <w:bCs w:val="0"/>
            <w:sz w:val="28"/>
            <w:szCs w:val="28"/>
            <w:shd w:val="clear" w:color="auto" w:fill="FFFFFF"/>
          </w:rPr>
          <w:t>UJDVK</w:t>
        </w:r>
        <w:r w:rsidRPr="002F2DC6">
          <w:rPr>
            <w:rStyle w:val="a3"/>
            <w:b w:val="0"/>
            <w:bCs w:val="0"/>
            <w:sz w:val="28"/>
            <w:szCs w:val="28"/>
            <w:shd w:val="clear" w:color="auto" w:fill="FFFFFF"/>
            <w:lang w:val="uk-UA"/>
          </w:rPr>
          <w:t>2020-1-63</w:t>
        </w:r>
      </w:hyperlink>
    </w:p>
    <w:p w:rsidR="00AB78F3" w:rsidRPr="007333C7" w:rsidRDefault="00AB78F3" w:rsidP="00AB78F3">
      <w:pPr>
        <w:numPr>
          <w:ilvl w:val="0"/>
          <w:numId w:val="37"/>
        </w:numPr>
        <w:spacing w:line="360" w:lineRule="auto"/>
        <w:ind w:left="0" w:firstLine="0"/>
        <w:jc w:val="both"/>
        <w:rPr>
          <w:sz w:val="28"/>
          <w:szCs w:val="28"/>
        </w:rPr>
      </w:pPr>
      <w:r w:rsidRPr="007333C7">
        <w:rPr>
          <w:sz w:val="28"/>
          <w:szCs w:val="28"/>
        </w:rPr>
        <w:t>Климнюк С.І.</w:t>
      </w:r>
      <w:r>
        <w:rPr>
          <w:sz w:val="28"/>
          <w:szCs w:val="28"/>
        </w:rPr>
        <w:t>,</w:t>
      </w:r>
      <w:r w:rsidRPr="007333C7">
        <w:rPr>
          <w:sz w:val="28"/>
          <w:szCs w:val="28"/>
        </w:rPr>
        <w:t xml:space="preserve"> Ситник</w:t>
      </w:r>
      <w:r w:rsidRPr="00280281">
        <w:rPr>
          <w:sz w:val="28"/>
          <w:szCs w:val="28"/>
        </w:rPr>
        <w:t xml:space="preserve"> </w:t>
      </w:r>
      <w:r w:rsidRPr="007333C7">
        <w:rPr>
          <w:sz w:val="28"/>
          <w:szCs w:val="28"/>
        </w:rPr>
        <w:t>І.О., Широбоков В.П.; за заг. ред.: В.П. Широбокова, С.І. Климнюка. Практична мікробіологія: навчальний посібни</w:t>
      </w:r>
      <w:r>
        <w:rPr>
          <w:sz w:val="28"/>
          <w:szCs w:val="28"/>
        </w:rPr>
        <w:t xml:space="preserve">к. </w:t>
      </w:r>
      <w:r w:rsidRPr="007333C7">
        <w:rPr>
          <w:sz w:val="28"/>
          <w:szCs w:val="28"/>
        </w:rPr>
        <w:t xml:space="preserve"> Вінниця: Нова Книга, 2018.  576 с.</w:t>
      </w:r>
    </w:p>
    <w:p w:rsidR="00AB78F3" w:rsidRPr="007333C7" w:rsidRDefault="00AB78F3" w:rsidP="00AB78F3">
      <w:pPr>
        <w:pStyle w:val="a5"/>
        <w:numPr>
          <w:ilvl w:val="0"/>
          <w:numId w:val="37"/>
        </w:numPr>
        <w:shd w:val="clear" w:color="auto" w:fill="FFFFFF"/>
        <w:spacing w:after="0" w:line="360" w:lineRule="auto"/>
        <w:ind w:left="0" w:firstLine="0"/>
        <w:jc w:val="both"/>
        <w:textAlignment w:val="baseline"/>
        <w:outlineLvl w:val="0"/>
        <w:rPr>
          <w:rFonts w:ascii="Times New Roman" w:eastAsia="MS Gothic" w:hAnsi="Times New Roman"/>
          <w:kern w:val="36"/>
          <w:sz w:val="28"/>
          <w:szCs w:val="28"/>
          <w:lang w:val="uk-UA" w:eastAsia="ru-RU"/>
        </w:rPr>
      </w:pPr>
      <w:r w:rsidRPr="007333C7">
        <w:rPr>
          <w:rFonts w:ascii="Times New Roman" w:hAnsi="Times New Roman"/>
          <w:sz w:val="28"/>
          <w:szCs w:val="28"/>
          <w:lang w:val="uk-UA"/>
        </w:rPr>
        <w:t>Ковальова Л.М. Епідеміологічна ситуація зі змішаними урогенітальними інфекціями у південному регіоні України</w:t>
      </w:r>
      <w:r>
        <w:rPr>
          <w:rFonts w:ascii="Times New Roman" w:hAnsi="Times New Roman"/>
          <w:sz w:val="28"/>
          <w:szCs w:val="28"/>
          <w:lang w:val="uk-UA"/>
        </w:rPr>
        <w:t xml:space="preserve">. </w:t>
      </w:r>
      <w:r w:rsidRPr="00D76B34">
        <w:rPr>
          <w:rFonts w:ascii="Times New Roman" w:hAnsi="Times New Roman"/>
          <w:i/>
          <w:iCs/>
          <w:sz w:val="28"/>
          <w:szCs w:val="28"/>
          <w:lang w:val="uk-UA"/>
        </w:rPr>
        <w:t>Дерматологія та венерологія</w:t>
      </w:r>
      <w:r w:rsidRPr="007333C7">
        <w:rPr>
          <w:rFonts w:ascii="Times New Roman" w:hAnsi="Times New Roman"/>
          <w:sz w:val="28"/>
          <w:szCs w:val="28"/>
          <w:lang w:val="uk-UA"/>
        </w:rPr>
        <w:t xml:space="preserve">. 2021. № 1 (91). С. 44-50. </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r w:rsidRPr="007333C7">
        <w:rPr>
          <w:sz w:val="28"/>
          <w:szCs w:val="28"/>
          <w:lang w:val="uk-UA"/>
        </w:rPr>
        <w:t>Колесник М.О.</w:t>
      </w:r>
      <w:r>
        <w:rPr>
          <w:sz w:val="28"/>
          <w:szCs w:val="28"/>
          <w:lang w:val="uk-UA"/>
        </w:rPr>
        <w:t>,</w:t>
      </w:r>
      <w:r w:rsidRPr="007333C7">
        <w:rPr>
          <w:sz w:val="28"/>
          <w:szCs w:val="28"/>
          <w:lang w:val="uk-UA"/>
        </w:rPr>
        <w:t xml:space="preserve"> Голубчиков</w:t>
      </w:r>
      <w:r w:rsidRPr="00D76B34">
        <w:rPr>
          <w:sz w:val="28"/>
          <w:szCs w:val="28"/>
          <w:lang w:val="uk-UA"/>
        </w:rPr>
        <w:t xml:space="preserve"> </w:t>
      </w:r>
      <w:r w:rsidRPr="007333C7">
        <w:rPr>
          <w:sz w:val="28"/>
          <w:szCs w:val="28"/>
          <w:lang w:val="uk-UA"/>
        </w:rPr>
        <w:t>М.В., Сайдакова Н.О. Класифікація хвороб сечової системи та ведення регіональних та національного реєстрів хворих з хронічною хворобою нирок</w:t>
      </w:r>
      <w:r>
        <w:rPr>
          <w:sz w:val="28"/>
          <w:szCs w:val="28"/>
          <w:lang w:val="uk-UA"/>
        </w:rPr>
        <w:t xml:space="preserve">. </w:t>
      </w:r>
      <w:r w:rsidRPr="007333C7">
        <w:rPr>
          <w:sz w:val="28"/>
          <w:szCs w:val="28"/>
          <w:lang w:val="uk-UA"/>
        </w:rPr>
        <w:t>Методичні рекомендації. Київ, 2006. 40 с.</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bookmarkStart w:id="20" w:name="_Hlk177029989"/>
      <w:r w:rsidRPr="007333C7">
        <w:rPr>
          <w:sz w:val="28"/>
          <w:szCs w:val="28"/>
          <w:lang w:val="uk-UA"/>
        </w:rPr>
        <w:t>Колесник</w:t>
      </w:r>
      <w:bookmarkEnd w:id="20"/>
      <w:r w:rsidRPr="007333C7">
        <w:rPr>
          <w:sz w:val="28"/>
          <w:szCs w:val="28"/>
          <w:lang w:val="uk-UA"/>
        </w:rPr>
        <w:t xml:space="preserve"> М.О.</w:t>
      </w:r>
      <w:r>
        <w:rPr>
          <w:sz w:val="28"/>
          <w:szCs w:val="28"/>
          <w:lang w:val="uk-UA"/>
        </w:rPr>
        <w:t>,</w:t>
      </w:r>
      <w:r w:rsidRPr="007333C7">
        <w:rPr>
          <w:sz w:val="28"/>
          <w:szCs w:val="28"/>
          <w:lang w:val="uk-UA"/>
        </w:rPr>
        <w:t xml:space="preserve"> Степанова</w:t>
      </w:r>
      <w:r w:rsidRPr="00D76B34">
        <w:rPr>
          <w:sz w:val="28"/>
          <w:szCs w:val="28"/>
          <w:lang w:val="uk-UA"/>
        </w:rPr>
        <w:t xml:space="preserve"> </w:t>
      </w:r>
      <w:r w:rsidRPr="007333C7">
        <w:rPr>
          <w:sz w:val="28"/>
          <w:szCs w:val="28"/>
          <w:lang w:val="uk-UA"/>
        </w:rPr>
        <w:t>Н.М., Руденко А.В. Етіологічний спектр інфекцій сечової системи</w:t>
      </w:r>
      <w:r>
        <w:rPr>
          <w:sz w:val="28"/>
          <w:szCs w:val="28"/>
          <w:lang w:val="uk-UA"/>
        </w:rPr>
        <w:t>.</w:t>
      </w:r>
      <w:r w:rsidRPr="007333C7">
        <w:rPr>
          <w:sz w:val="28"/>
          <w:szCs w:val="28"/>
          <w:lang w:val="uk-UA"/>
        </w:rPr>
        <w:t xml:space="preserve"> </w:t>
      </w:r>
      <w:r w:rsidRPr="00D76B34">
        <w:rPr>
          <w:i/>
          <w:iCs/>
          <w:sz w:val="28"/>
          <w:szCs w:val="28"/>
          <w:lang w:val="uk-UA"/>
        </w:rPr>
        <w:t>Український журнал нефрології та діалізу</w:t>
      </w:r>
      <w:r w:rsidRPr="007333C7">
        <w:rPr>
          <w:sz w:val="28"/>
          <w:szCs w:val="28"/>
          <w:lang w:val="uk-UA"/>
        </w:rPr>
        <w:t xml:space="preserve">. 2007. </w:t>
      </w:r>
      <w:r>
        <w:rPr>
          <w:sz w:val="28"/>
          <w:szCs w:val="28"/>
          <w:lang w:val="uk-UA"/>
        </w:rPr>
        <w:t>№</w:t>
      </w:r>
      <w:r w:rsidRPr="007333C7">
        <w:rPr>
          <w:sz w:val="28"/>
          <w:szCs w:val="28"/>
          <w:lang w:val="uk-UA"/>
        </w:rPr>
        <w:t xml:space="preserve"> 3. С.16-29.</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r w:rsidRPr="007333C7">
        <w:rPr>
          <w:sz w:val="28"/>
          <w:szCs w:val="28"/>
          <w:lang w:val="uk-UA"/>
        </w:rPr>
        <w:t>Колесник М.О.</w:t>
      </w:r>
      <w:r>
        <w:rPr>
          <w:sz w:val="28"/>
          <w:szCs w:val="28"/>
          <w:lang w:val="uk-UA"/>
        </w:rPr>
        <w:t xml:space="preserve">, </w:t>
      </w:r>
      <w:r w:rsidRPr="007333C7">
        <w:rPr>
          <w:sz w:val="28"/>
          <w:szCs w:val="28"/>
          <w:lang w:val="uk-UA"/>
        </w:rPr>
        <w:t>Степанова</w:t>
      </w:r>
      <w:r w:rsidRPr="00D76B34">
        <w:rPr>
          <w:sz w:val="28"/>
          <w:szCs w:val="28"/>
          <w:lang w:val="uk-UA"/>
        </w:rPr>
        <w:t xml:space="preserve"> </w:t>
      </w:r>
      <w:r w:rsidRPr="007333C7">
        <w:rPr>
          <w:sz w:val="28"/>
          <w:szCs w:val="28"/>
          <w:lang w:val="uk-UA"/>
        </w:rPr>
        <w:t xml:space="preserve">Н.М., Руденко А.В. </w:t>
      </w:r>
      <w:bookmarkStart w:id="21" w:name="_Hlk177057834"/>
      <w:r w:rsidRPr="007333C7">
        <w:rPr>
          <w:sz w:val="28"/>
          <w:szCs w:val="28"/>
          <w:lang w:val="uk-UA"/>
        </w:rPr>
        <w:t xml:space="preserve">Діагностика та лікування інфекцій сечової системи </w:t>
      </w:r>
      <w:bookmarkEnd w:id="21"/>
      <w:r w:rsidRPr="007333C7">
        <w:rPr>
          <w:sz w:val="28"/>
          <w:szCs w:val="28"/>
          <w:lang w:val="uk-UA"/>
        </w:rPr>
        <w:t>(Методичні рекомендації)</w:t>
      </w:r>
      <w:r>
        <w:rPr>
          <w:sz w:val="28"/>
          <w:szCs w:val="28"/>
          <w:lang w:val="uk-UA"/>
        </w:rPr>
        <w:t xml:space="preserve">. </w:t>
      </w:r>
      <w:r w:rsidRPr="00D76B34">
        <w:rPr>
          <w:i/>
          <w:iCs/>
          <w:sz w:val="28"/>
          <w:szCs w:val="28"/>
          <w:lang w:val="uk-UA"/>
        </w:rPr>
        <w:t>Український журнал нефрології та діалізу</w:t>
      </w:r>
      <w:r w:rsidRPr="007333C7">
        <w:rPr>
          <w:sz w:val="28"/>
          <w:szCs w:val="28"/>
          <w:lang w:val="uk-UA"/>
        </w:rPr>
        <w:t>. Державна установа «Інститут нефрології АМН України», 2007. 39 с.</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r w:rsidRPr="007333C7">
        <w:rPr>
          <w:sz w:val="28"/>
          <w:szCs w:val="28"/>
          <w:lang w:val="uk-UA"/>
        </w:rPr>
        <w:t>Колесник М.О.</w:t>
      </w:r>
      <w:r>
        <w:rPr>
          <w:sz w:val="28"/>
          <w:szCs w:val="28"/>
          <w:lang w:val="uk-UA"/>
        </w:rPr>
        <w:t>,</w:t>
      </w:r>
      <w:r w:rsidRPr="007333C7">
        <w:rPr>
          <w:sz w:val="28"/>
          <w:szCs w:val="28"/>
          <w:lang w:val="uk-UA"/>
        </w:rPr>
        <w:t xml:space="preserve"> Руденко</w:t>
      </w:r>
      <w:r w:rsidRPr="00D76B34">
        <w:rPr>
          <w:sz w:val="28"/>
          <w:szCs w:val="28"/>
          <w:lang w:val="uk-UA"/>
        </w:rPr>
        <w:t xml:space="preserve"> </w:t>
      </w:r>
      <w:r w:rsidRPr="007333C7">
        <w:rPr>
          <w:sz w:val="28"/>
          <w:szCs w:val="28"/>
          <w:lang w:val="uk-UA"/>
        </w:rPr>
        <w:t>А.В., Кругліков В.Т. Спектр бактеріальної мікрофлори урогенітального тракту у хворих на хронічний пієлонефрит та її чутливість до антибіотиків</w:t>
      </w:r>
      <w:r>
        <w:rPr>
          <w:sz w:val="28"/>
          <w:szCs w:val="28"/>
          <w:lang w:val="uk-UA"/>
        </w:rPr>
        <w:t xml:space="preserve">. </w:t>
      </w:r>
      <w:r w:rsidRPr="00D76B34">
        <w:rPr>
          <w:i/>
          <w:iCs/>
          <w:sz w:val="28"/>
          <w:szCs w:val="28"/>
          <w:lang w:val="uk-UA"/>
        </w:rPr>
        <w:t>Український журнал нефрології та діалізу</w:t>
      </w:r>
      <w:r w:rsidRPr="007333C7">
        <w:rPr>
          <w:sz w:val="28"/>
          <w:szCs w:val="28"/>
          <w:lang w:val="uk-UA"/>
        </w:rPr>
        <w:t xml:space="preserve">. 2010. </w:t>
      </w:r>
      <w:r>
        <w:rPr>
          <w:sz w:val="28"/>
          <w:szCs w:val="28"/>
          <w:lang w:val="uk-UA"/>
        </w:rPr>
        <w:t xml:space="preserve">№ </w:t>
      </w:r>
      <w:r w:rsidRPr="007333C7">
        <w:rPr>
          <w:sz w:val="28"/>
          <w:szCs w:val="28"/>
          <w:lang w:val="uk-UA"/>
        </w:rPr>
        <w:t xml:space="preserve"> 4. С. 5-10. </w:t>
      </w:r>
      <w:hyperlink r:id="rId10" w:history="1">
        <w:r w:rsidRPr="007333C7">
          <w:rPr>
            <w:rStyle w:val="a3"/>
            <w:sz w:val="28"/>
            <w:szCs w:val="28"/>
          </w:rPr>
          <w:t>http</w:t>
        </w:r>
        <w:r w:rsidRPr="00D76B34">
          <w:rPr>
            <w:rStyle w:val="a3"/>
            <w:sz w:val="28"/>
            <w:szCs w:val="28"/>
            <w:lang w:val="uk-UA"/>
          </w:rPr>
          <w:t>://</w:t>
        </w:r>
        <w:r w:rsidRPr="007333C7">
          <w:rPr>
            <w:rStyle w:val="a3"/>
            <w:sz w:val="28"/>
            <w:szCs w:val="28"/>
          </w:rPr>
          <w:t>nbuv</w:t>
        </w:r>
        <w:r w:rsidRPr="00D76B34">
          <w:rPr>
            <w:rStyle w:val="a3"/>
            <w:sz w:val="28"/>
            <w:szCs w:val="28"/>
            <w:lang w:val="uk-UA"/>
          </w:rPr>
          <w:t>.</w:t>
        </w:r>
        <w:r w:rsidRPr="007333C7">
          <w:rPr>
            <w:rStyle w:val="a3"/>
            <w:sz w:val="28"/>
            <w:szCs w:val="28"/>
          </w:rPr>
          <w:t>gov</w:t>
        </w:r>
        <w:r w:rsidRPr="00D76B34">
          <w:rPr>
            <w:rStyle w:val="a3"/>
            <w:sz w:val="28"/>
            <w:szCs w:val="28"/>
            <w:lang w:val="uk-UA"/>
          </w:rPr>
          <w:t>.</w:t>
        </w:r>
        <w:r w:rsidRPr="007333C7">
          <w:rPr>
            <w:rStyle w:val="a3"/>
            <w:sz w:val="28"/>
            <w:szCs w:val="28"/>
          </w:rPr>
          <w:t>ua</w:t>
        </w:r>
        <w:r w:rsidRPr="00D76B34">
          <w:rPr>
            <w:rStyle w:val="a3"/>
            <w:sz w:val="28"/>
            <w:szCs w:val="28"/>
            <w:lang w:val="uk-UA"/>
          </w:rPr>
          <w:t>/</w:t>
        </w:r>
        <w:r w:rsidRPr="007333C7">
          <w:rPr>
            <w:rStyle w:val="a3"/>
            <w:sz w:val="28"/>
            <w:szCs w:val="28"/>
          </w:rPr>
          <w:t>UJRN</w:t>
        </w:r>
        <w:r w:rsidRPr="00D76B34">
          <w:rPr>
            <w:rStyle w:val="a3"/>
            <w:sz w:val="28"/>
            <w:szCs w:val="28"/>
            <w:lang w:val="uk-UA"/>
          </w:rPr>
          <w:t>/</w:t>
        </w:r>
        <w:r w:rsidRPr="007333C7">
          <w:rPr>
            <w:rStyle w:val="a3"/>
            <w:sz w:val="28"/>
            <w:szCs w:val="28"/>
          </w:rPr>
          <w:t>Uzhn</w:t>
        </w:r>
        <w:r w:rsidRPr="00D76B34">
          <w:rPr>
            <w:rStyle w:val="a3"/>
            <w:sz w:val="28"/>
            <w:szCs w:val="28"/>
            <w:lang w:val="uk-UA"/>
          </w:rPr>
          <w:t>_2010_4_2</w:t>
        </w:r>
      </w:hyperlink>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bookmarkStart w:id="22" w:name="_Hlk177149315"/>
      <w:r w:rsidRPr="007333C7">
        <w:rPr>
          <w:sz w:val="28"/>
          <w:szCs w:val="28"/>
          <w:lang w:val="uk-UA"/>
        </w:rPr>
        <w:t>Колесник</w:t>
      </w:r>
      <w:bookmarkEnd w:id="22"/>
      <w:r w:rsidRPr="007333C7">
        <w:rPr>
          <w:sz w:val="28"/>
          <w:szCs w:val="28"/>
          <w:lang w:val="uk-UA"/>
        </w:rPr>
        <w:t xml:space="preserve"> </w:t>
      </w:r>
      <w:r w:rsidRPr="007333C7">
        <w:rPr>
          <w:sz w:val="28"/>
          <w:szCs w:val="28"/>
        </w:rPr>
        <w:t>M</w:t>
      </w:r>
      <w:r w:rsidRPr="007333C7">
        <w:rPr>
          <w:sz w:val="28"/>
          <w:szCs w:val="28"/>
          <w:lang w:val="uk-UA"/>
        </w:rPr>
        <w:t>.</w:t>
      </w:r>
      <w:r w:rsidRPr="007333C7">
        <w:rPr>
          <w:sz w:val="28"/>
          <w:szCs w:val="28"/>
        </w:rPr>
        <w:t>O</w:t>
      </w:r>
      <w:r>
        <w:rPr>
          <w:sz w:val="28"/>
          <w:szCs w:val="28"/>
          <w:lang w:val="uk-UA"/>
        </w:rPr>
        <w:t xml:space="preserve">., </w:t>
      </w:r>
      <w:r w:rsidRPr="007333C7">
        <w:rPr>
          <w:sz w:val="28"/>
          <w:szCs w:val="28"/>
          <w:lang w:val="uk-UA"/>
        </w:rPr>
        <w:t>Н.М. Степанова, В.Т. Кругліков. Етіологічний спектр та десятирічний патерн антибактеріальної резистентності збудників неускладненої інфекції сечової системи (2005-2015 роки)</w:t>
      </w:r>
      <w:r>
        <w:rPr>
          <w:sz w:val="28"/>
          <w:szCs w:val="28"/>
          <w:lang w:val="uk-UA"/>
        </w:rPr>
        <w:t xml:space="preserve">. </w:t>
      </w:r>
      <w:r w:rsidRPr="00D76B34">
        <w:rPr>
          <w:i/>
          <w:iCs/>
          <w:sz w:val="28"/>
          <w:szCs w:val="28"/>
          <w:lang w:val="uk-UA"/>
        </w:rPr>
        <w:t>Український журнал нефрології та діалізу</w:t>
      </w:r>
      <w:r>
        <w:rPr>
          <w:sz w:val="28"/>
          <w:szCs w:val="28"/>
          <w:lang w:val="uk-UA"/>
        </w:rPr>
        <w:t xml:space="preserve">. </w:t>
      </w:r>
      <w:r w:rsidRPr="007333C7">
        <w:rPr>
          <w:sz w:val="28"/>
          <w:szCs w:val="28"/>
          <w:lang w:val="uk-UA"/>
        </w:rPr>
        <w:t xml:space="preserve">2016. № 1 (49). С. 48-53. </w:t>
      </w:r>
      <w:hyperlink r:id="rId11" w:history="1">
        <w:r w:rsidRPr="007333C7">
          <w:rPr>
            <w:rStyle w:val="a3"/>
            <w:sz w:val="28"/>
            <w:szCs w:val="28"/>
          </w:rPr>
          <w:t>http</w:t>
        </w:r>
        <w:r w:rsidRPr="007333C7">
          <w:rPr>
            <w:rStyle w:val="a3"/>
            <w:sz w:val="28"/>
            <w:szCs w:val="28"/>
            <w:lang w:val="uk-UA"/>
          </w:rPr>
          <w:t>://</w:t>
        </w:r>
        <w:r w:rsidRPr="007333C7">
          <w:rPr>
            <w:rStyle w:val="a3"/>
            <w:sz w:val="28"/>
            <w:szCs w:val="28"/>
          </w:rPr>
          <w:t>nbuv</w:t>
        </w:r>
        <w:r w:rsidRPr="007333C7">
          <w:rPr>
            <w:rStyle w:val="a3"/>
            <w:sz w:val="28"/>
            <w:szCs w:val="28"/>
            <w:lang w:val="uk-UA"/>
          </w:rPr>
          <w:t>.</w:t>
        </w:r>
        <w:r w:rsidRPr="007333C7">
          <w:rPr>
            <w:rStyle w:val="a3"/>
            <w:sz w:val="28"/>
            <w:szCs w:val="28"/>
          </w:rPr>
          <w:t>gov</w:t>
        </w:r>
        <w:r w:rsidRPr="007333C7">
          <w:rPr>
            <w:rStyle w:val="a3"/>
            <w:sz w:val="28"/>
            <w:szCs w:val="28"/>
            <w:lang w:val="uk-UA"/>
          </w:rPr>
          <w:t>.</w:t>
        </w:r>
        <w:r w:rsidRPr="007333C7">
          <w:rPr>
            <w:rStyle w:val="a3"/>
            <w:sz w:val="28"/>
            <w:szCs w:val="28"/>
          </w:rPr>
          <w:t>ua</w:t>
        </w:r>
        <w:r w:rsidRPr="007333C7">
          <w:rPr>
            <w:rStyle w:val="a3"/>
            <w:sz w:val="28"/>
            <w:szCs w:val="28"/>
            <w:lang w:val="uk-UA"/>
          </w:rPr>
          <w:t>/</w:t>
        </w:r>
        <w:r w:rsidRPr="007333C7">
          <w:rPr>
            <w:rStyle w:val="a3"/>
            <w:sz w:val="28"/>
            <w:szCs w:val="28"/>
          </w:rPr>
          <w:t>UJRN</w:t>
        </w:r>
        <w:r w:rsidRPr="007333C7">
          <w:rPr>
            <w:rStyle w:val="a3"/>
            <w:sz w:val="28"/>
            <w:szCs w:val="28"/>
            <w:lang w:val="uk-UA"/>
          </w:rPr>
          <w:t>/</w:t>
        </w:r>
        <w:r w:rsidRPr="007333C7">
          <w:rPr>
            <w:rStyle w:val="a3"/>
            <w:sz w:val="28"/>
            <w:szCs w:val="28"/>
          </w:rPr>
          <w:t>Uzhn</w:t>
        </w:r>
        <w:r w:rsidRPr="007333C7">
          <w:rPr>
            <w:rStyle w:val="a3"/>
            <w:sz w:val="28"/>
            <w:szCs w:val="28"/>
            <w:lang w:val="uk-UA"/>
          </w:rPr>
          <w:t>_2016_1_7</w:t>
        </w:r>
      </w:hyperlink>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r w:rsidRPr="007333C7">
        <w:rPr>
          <w:sz w:val="28"/>
          <w:szCs w:val="28"/>
          <w:lang w:val="uk-UA"/>
        </w:rPr>
        <w:t>Колесник М</w:t>
      </w:r>
      <w:r w:rsidRPr="00D76B34">
        <w:rPr>
          <w:sz w:val="28"/>
          <w:szCs w:val="28"/>
          <w:lang w:val="uk-UA"/>
        </w:rPr>
        <w:t>.</w:t>
      </w:r>
      <w:r>
        <w:rPr>
          <w:sz w:val="28"/>
          <w:szCs w:val="28"/>
          <w:lang w:val="uk-UA"/>
        </w:rPr>
        <w:t>,</w:t>
      </w:r>
      <w:r w:rsidRPr="00D76B34">
        <w:rPr>
          <w:sz w:val="28"/>
          <w:szCs w:val="28"/>
          <w:lang w:val="uk-UA"/>
        </w:rPr>
        <w:t xml:space="preserve"> Дудар І</w:t>
      </w:r>
      <w:r w:rsidRPr="007333C7">
        <w:rPr>
          <w:sz w:val="28"/>
          <w:szCs w:val="28"/>
          <w:lang w:val="uk-UA"/>
        </w:rPr>
        <w:t>.</w:t>
      </w:r>
      <w:r w:rsidRPr="00D76B34">
        <w:rPr>
          <w:sz w:val="28"/>
          <w:szCs w:val="28"/>
          <w:lang w:val="uk-UA"/>
        </w:rPr>
        <w:t>, Степанова Н</w:t>
      </w:r>
      <w:r w:rsidRPr="007333C7">
        <w:rPr>
          <w:sz w:val="28"/>
          <w:szCs w:val="28"/>
          <w:lang w:val="uk-UA"/>
        </w:rPr>
        <w:t>.</w:t>
      </w:r>
      <w:r w:rsidRPr="00D76B34">
        <w:rPr>
          <w:sz w:val="28"/>
          <w:szCs w:val="28"/>
          <w:lang w:val="uk-UA"/>
        </w:rPr>
        <w:t xml:space="preserve"> </w:t>
      </w:r>
      <w:r w:rsidRPr="007333C7">
        <w:rPr>
          <w:sz w:val="28"/>
          <w:szCs w:val="28"/>
          <w:lang w:val="uk-UA"/>
        </w:rPr>
        <w:t>Класифікація хвороб сечової системи</w:t>
      </w:r>
      <w:r>
        <w:rPr>
          <w:sz w:val="28"/>
          <w:szCs w:val="28"/>
          <w:lang w:val="uk-UA"/>
        </w:rPr>
        <w:t>.</w:t>
      </w:r>
      <w:r w:rsidRPr="007333C7">
        <w:rPr>
          <w:sz w:val="28"/>
          <w:szCs w:val="28"/>
          <w:lang w:val="uk-UA"/>
        </w:rPr>
        <w:t xml:space="preserve"> </w:t>
      </w:r>
      <w:r w:rsidRPr="00D76B34">
        <w:rPr>
          <w:i/>
          <w:iCs/>
          <w:sz w:val="28"/>
          <w:szCs w:val="28"/>
          <w:lang w:val="uk-UA"/>
        </w:rPr>
        <w:t>Український журнал нефрології та діалізу</w:t>
      </w:r>
      <w:r w:rsidRPr="007333C7">
        <w:rPr>
          <w:sz w:val="28"/>
          <w:szCs w:val="28"/>
          <w:lang w:val="uk-UA"/>
        </w:rPr>
        <w:t xml:space="preserve">. 2018. </w:t>
      </w:r>
      <w:r>
        <w:rPr>
          <w:sz w:val="28"/>
          <w:szCs w:val="28"/>
          <w:lang w:val="uk-UA"/>
        </w:rPr>
        <w:t xml:space="preserve">№ </w:t>
      </w:r>
      <w:r w:rsidRPr="007333C7">
        <w:rPr>
          <w:sz w:val="28"/>
          <w:szCs w:val="28"/>
          <w:lang w:val="uk-UA"/>
        </w:rPr>
        <w:t>1. С. 4-23.</w:t>
      </w:r>
    </w:p>
    <w:p w:rsidR="00AB78F3" w:rsidRPr="007333C7" w:rsidRDefault="00AB78F3" w:rsidP="00AB78F3">
      <w:pPr>
        <w:pStyle w:val="a5"/>
        <w:numPr>
          <w:ilvl w:val="0"/>
          <w:numId w:val="37"/>
        </w:numPr>
        <w:spacing w:after="0" w:line="360" w:lineRule="auto"/>
        <w:ind w:left="0" w:firstLine="0"/>
        <w:jc w:val="both"/>
        <w:rPr>
          <w:rFonts w:ascii="Times New Roman" w:hAnsi="Times New Roman"/>
          <w:sz w:val="28"/>
          <w:szCs w:val="28"/>
          <w:lang w:val="uk-UA"/>
        </w:rPr>
      </w:pPr>
      <w:bookmarkStart w:id="23" w:name="_Hlk145604272"/>
      <w:r w:rsidRPr="007333C7">
        <w:rPr>
          <w:rFonts w:ascii="Times New Roman" w:hAnsi="Times New Roman"/>
          <w:sz w:val="28"/>
          <w:szCs w:val="28"/>
          <w:lang w:val="uk-UA"/>
        </w:rPr>
        <w:lastRenderedPageBreak/>
        <w:t>Кузнєцова</w:t>
      </w:r>
      <w:bookmarkEnd w:id="23"/>
      <w:r w:rsidRPr="007333C7">
        <w:rPr>
          <w:rFonts w:ascii="Times New Roman" w:hAnsi="Times New Roman"/>
          <w:sz w:val="28"/>
          <w:szCs w:val="28"/>
          <w:lang w:val="uk-UA"/>
        </w:rPr>
        <w:t xml:space="preserve"> Ю.М.</w:t>
      </w:r>
      <w:r>
        <w:rPr>
          <w:rFonts w:ascii="Times New Roman" w:hAnsi="Times New Roman"/>
          <w:sz w:val="28"/>
          <w:szCs w:val="28"/>
          <w:lang w:val="uk-UA"/>
        </w:rPr>
        <w:t xml:space="preserve">, </w:t>
      </w:r>
      <w:r w:rsidRPr="007333C7">
        <w:rPr>
          <w:rFonts w:ascii="Times New Roman" w:hAnsi="Times New Roman"/>
          <w:sz w:val="28"/>
          <w:szCs w:val="28"/>
          <w:lang w:val="uk-UA"/>
        </w:rPr>
        <w:t>Зільберберг</w:t>
      </w:r>
      <w:r w:rsidRPr="00D76B34">
        <w:rPr>
          <w:rFonts w:ascii="Times New Roman" w:hAnsi="Times New Roman"/>
          <w:sz w:val="28"/>
          <w:szCs w:val="28"/>
          <w:lang w:val="uk-UA"/>
        </w:rPr>
        <w:t xml:space="preserve"> </w:t>
      </w:r>
      <w:r w:rsidRPr="007333C7">
        <w:rPr>
          <w:rFonts w:ascii="Times New Roman" w:hAnsi="Times New Roman"/>
          <w:sz w:val="28"/>
          <w:szCs w:val="28"/>
          <w:lang w:val="uk-UA"/>
        </w:rPr>
        <w:t>Н.В., Євстигнєєва Н.П. Інфекційні захворювання урогенітального тракту у підлітків і молоді, як фактор ризику формування порушень репродуктивного здоров'я</w:t>
      </w:r>
      <w:r>
        <w:rPr>
          <w:rFonts w:ascii="Times New Roman" w:hAnsi="Times New Roman"/>
          <w:sz w:val="28"/>
          <w:szCs w:val="28"/>
          <w:lang w:val="uk-UA"/>
        </w:rPr>
        <w:t xml:space="preserve">. </w:t>
      </w:r>
      <w:r w:rsidRPr="00D76B34">
        <w:rPr>
          <w:rFonts w:ascii="Times New Roman" w:hAnsi="Times New Roman"/>
          <w:i/>
          <w:iCs/>
          <w:sz w:val="28"/>
          <w:szCs w:val="28"/>
          <w:lang w:val="uk-UA"/>
        </w:rPr>
        <w:t>Лікуючий лікар</w:t>
      </w:r>
      <w:r w:rsidRPr="007333C7">
        <w:rPr>
          <w:rFonts w:ascii="Times New Roman" w:hAnsi="Times New Roman"/>
          <w:sz w:val="28"/>
          <w:szCs w:val="28"/>
          <w:lang w:val="uk-UA"/>
        </w:rPr>
        <w:t>. 2014. № 12. С. 61-63.</w:t>
      </w:r>
    </w:p>
    <w:p w:rsidR="00AB78F3" w:rsidRPr="007333C7" w:rsidRDefault="00AB78F3" w:rsidP="00AB78F3">
      <w:pPr>
        <w:numPr>
          <w:ilvl w:val="0"/>
          <w:numId w:val="37"/>
        </w:numPr>
        <w:spacing w:line="360" w:lineRule="auto"/>
        <w:ind w:left="0" w:firstLine="0"/>
        <w:jc w:val="both"/>
        <w:rPr>
          <w:sz w:val="28"/>
          <w:szCs w:val="28"/>
        </w:rPr>
      </w:pPr>
      <w:r w:rsidRPr="007333C7">
        <w:rPr>
          <w:sz w:val="28"/>
          <w:szCs w:val="28"/>
        </w:rPr>
        <w:t>Михалко Я.О.</w:t>
      </w:r>
      <w:r>
        <w:rPr>
          <w:sz w:val="28"/>
          <w:szCs w:val="28"/>
        </w:rPr>
        <w:t>,</w:t>
      </w:r>
      <w:r w:rsidRPr="007333C7">
        <w:rPr>
          <w:sz w:val="28"/>
          <w:szCs w:val="28"/>
        </w:rPr>
        <w:t xml:space="preserve"> Чопей</w:t>
      </w:r>
      <w:r w:rsidRPr="00D76B34">
        <w:rPr>
          <w:sz w:val="28"/>
          <w:szCs w:val="28"/>
        </w:rPr>
        <w:t xml:space="preserve"> </w:t>
      </w:r>
      <w:r w:rsidRPr="007333C7">
        <w:rPr>
          <w:sz w:val="28"/>
          <w:szCs w:val="28"/>
        </w:rPr>
        <w:t>І.В., Варваринець А.В. Фізичне та мікроскопічне дослідження сечі (Методичні рекомендації)</w:t>
      </w:r>
      <w:r>
        <w:rPr>
          <w:sz w:val="28"/>
          <w:szCs w:val="28"/>
        </w:rPr>
        <w:t xml:space="preserve">. </w:t>
      </w:r>
      <w:r w:rsidRPr="007333C7">
        <w:rPr>
          <w:sz w:val="28"/>
          <w:szCs w:val="28"/>
        </w:rPr>
        <w:t>Ужгород, 2013. 31 с.</w:t>
      </w:r>
    </w:p>
    <w:p w:rsidR="00AB78F3" w:rsidRPr="007333C7" w:rsidRDefault="00AB78F3" w:rsidP="00AB78F3">
      <w:pPr>
        <w:numPr>
          <w:ilvl w:val="0"/>
          <w:numId w:val="37"/>
        </w:numPr>
        <w:spacing w:line="360" w:lineRule="auto"/>
        <w:ind w:left="0" w:firstLine="0"/>
        <w:jc w:val="both"/>
        <w:rPr>
          <w:sz w:val="28"/>
          <w:szCs w:val="28"/>
        </w:rPr>
      </w:pPr>
      <w:bookmarkStart w:id="24" w:name="_Hlk177058382"/>
      <w:r w:rsidRPr="007333C7">
        <w:rPr>
          <w:sz w:val="28"/>
          <w:szCs w:val="28"/>
        </w:rPr>
        <w:t>Наказ МОЗ України від 18.</w:t>
      </w:r>
      <w:r>
        <w:rPr>
          <w:sz w:val="28"/>
          <w:szCs w:val="28"/>
          <w:lang w:val="ru-RU"/>
        </w:rPr>
        <w:t>0</w:t>
      </w:r>
      <w:r w:rsidRPr="007333C7">
        <w:rPr>
          <w:sz w:val="28"/>
          <w:szCs w:val="28"/>
        </w:rPr>
        <w:t>5.2022 № 823</w:t>
      </w:r>
      <w:bookmarkEnd w:id="24"/>
      <w:r w:rsidRPr="007333C7">
        <w:rPr>
          <w:sz w:val="28"/>
          <w:szCs w:val="28"/>
        </w:rPr>
        <w:t>. «Стандарт медичної допомоги «Раціональне застосування антибактеріальних і антифунгальних препаратів з лікувальною та профілактичною метою». К., 2022. - 51 с</w:t>
      </w:r>
      <w:r w:rsidRPr="007333C7">
        <w:t xml:space="preserve">. </w:t>
      </w:r>
      <w:hyperlink r:id="rId12" w:history="1">
        <w:r w:rsidRPr="007333C7">
          <w:rPr>
            <w:rStyle w:val="a3"/>
            <w:sz w:val="28"/>
            <w:szCs w:val="28"/>
          </w:rPr>
          <w:t>https://moz.gov.ua/uk/decrees/nakaz-moz-ukraini-vid-23082023--1513-pro-zatverdzhennja-standartu-medichnoi-dopomogi-racionalne-zastosuvannja-antibakterialnih-i-antifungalnih-preparativ-z-likuvalnoju-ta-profilaktichnoju-metoju</w:t>
        </w:r>
      </w:hyperlink>
      <w:r w:rsidRPr="007333C7">
        <w:rPr>
          <w:sz w:val="28"/>
          <w:szCs w:val="28"/>
        </w:rPr>
        <w:t xml:space="preserve"> </w:t>
      </w:r>
    </w:p>
    <w:p w:rsidR="00AB78F3" w:rsidRPr="007333C7" w:rsidRDefault="00AB78F3" w:rsidP="00AB78F3">
      <w:pPr>
        <w:numPr>
          <w:ilvl w:val="0"/>
          <w:numId w:val="37"/>
        </w:numPr>
        <w:spacing w:line="360" w:lineRule="auto"/>
        <w:ind w:left="0" w:firstLine="0"/>
        <w:jc w:val="both"/>
        <w:rPr>
          <w:sz w:val="28"/>
          <w:szCs w:val="28"/>
        </w:rPr>
      </w:pPr>
      <w:bookmarkStart w:id="25" w:name="_Hlk177034727"/>
      <w:r w:rsidRPr="007333C7">
        <w:rPr>
          <w:sz w:val="28"/>
          <w:szCs w:val="28"/>
        </w:rPr>
        <w:t>Настанова МОЗ України № 00233</w:t>
      </w:r>
      <w:bookmarkEnd w:id="25"/>
      <w:r w:rsidRPr="007333C7">
        <w:rPr>
          <w:sz w:val="28"/>
          <w:szCs w:val="28"/>
        </w:rPr>
        <w:t xml:space="preserve">. Аналіз сечі і бактеріальний посів сечі. К., 2022. - 13 с.  </w:t>
      </w:r>
      <w:hyperlink r:id="rId13" w:history="1">
        <w:r w:rsidRPr="007333C7">
          <w:rPr>
            <w:rStyle w:val="a3"/>
            <w:sz w:val="28"/>
            <w:szCs w:val="28"/>
          </w:rPr>
          <w:t>https://guidelines.moz.gov.ua/documents/3121</w:t>
        </w:r>
      </w:hyperlink>
    </w:p>
    <w:p w:rsidR="00AB78F3" w:rsidRPr="007333C7" w:rsidRDefault="00AB78F3" w:rsidP="00AB78F3">
      <w:pPr>
        <w:numPr>
          <w:ilvl w:val="0"/>
          <w:numId w:val="37"/>
        </w:numPr>
        <w:spacing w:line="360" w:lineRule="auto"/>
        <w:ind w:left="0" w:firstLine="0"/>
        <w:jc w:val="both"/>
        <w:rPr>
          <w:sz w:val="28"/>
          <w:szCs w:val="28"/>
        </w:rPr>
      </w:pPr>
      <w:r w:rsidRPr="007333C7">
        <w:rPr>
          <w:sz w:val="28"/>
          <w:szCs w:val="28"/>
        </w:rPr>
        <w:t xml:space="preserve">Настанова МОЗ України № 00232. Інфекції сечовивідних шляхів. К., 2022. - 14 с.  </w:t>
      </w:r>
      <w:hyperlink r:id="rId14" w:history="1">
        <w:r w:rsidRPr="007333C7">
          <w:rPr>
            <w:rStyle w:val="a3"/>
            <w:sz w:val="28"/>
            <w:szCs w:val="28"/>
          </w:rPr>
          <w:t>https://guidelines.moz.gov.ua/documents/3120</w:t>
        </w:r>
      </w:hyperlink>
    </w:p>
    <w:p w:rsidR="00AB78F3" w:rsidRPr="007333C7" w:rsidRDefault="00AB78F3" w:rsidP="00AB78F3">
      <w:pPr>
        <w:numPr>
          <w:ilvl w:val="0"/>
          <w:numId w:val="37"/>
        </w:numPr>
        <w:spacing w:line="360" w:lineRule="auto"/>
        <w:ind w:left="0" w:firstLine="0"/>
        <w:jc w:val="both"/>
        <w:rPr>
          <w:sz w:val="28"/>
          <w:szCs w:val="28"/>
        </w:rPr>
      </w:pPr>
      <w:bookmarkStart w:id="26" w:name="_Hlk177029934"/>
      <w:r w:rsidRPr="007333C7">
        <w:rPr>
          <w:sz w:val="28"/>
          <w:szCs w:val="28"/>
        </w:rPr>
        <w:t>Никитенко</w:t>
      </w:r>
      <w:bookmarkEnd w:id="26"/>
      <w:r w:rsidRPr="007333C7">
        <w:rPr>
          <w:sz w:val="28"/>
          <w:szCs w:val="28"/>
        </w:rPr>
        <w:t xml:space="preserve"> О.П</w:t>
      </w:r>
      <w:r>
        <w:rPr>
          <w:sz w:val="28"/>
          <w:szCs w:val="28"/>
        </w:rPr>
        <w:t xml:space="preserve">., </w:t>
      </w:r>
      <w:r w:rsidRPr="009E1DF9">
        <w:rPr>
          <w:sz w:val="28"/>
          <w:szCs w:val="28"/>
        </w:rPr>
        <w:t xml:space="preserve"> </w:t>
      </w:r>
      <w:r w:rsidRPr="007333C7">
        <w:rPr>
          <w:sz w:val="28"/>
          <w:szCs w:val="28"/>
        </w:rPr>
        <w:t>Стоєва Т.В., Котюжинська С.Г., Васюк</w:t>
      </w:r>
      <w:r w:rsidRPr="009E1DF9">
        <w:rPr>
          <w:sz w:val="28"/>
          <w:szCs w:val="28"/>
        </w:rPr>
        <w:t xml:space="preserve"> </w:t>
      </w:r>
      <w:r w:rsidRPr="007333C7">
        <w:rPr>
          <w:sz w:val="28"/>
          <w:szCs w:val="28"/>
        </w:rPr>
        <w:t>Л.В. Особливості мікробного спектру сечі у дітей з захворюваннями нирок</w:t>
      </w:r>
      <w:r>
        <w:rPr>
          <w:sz w:val="28"/>
          <w:szCs w:val="28"/>
        </w:rPr>
        <w:t xml:space="preserve">. </w:t>
      </w:r>
      <w:r w:rsidRPr="009E1DF9">
        <w:rPr>
          <w:i/>
          <w:iCs/>
          <w:sz w:val="28"/>
          <w:szCs w:val="28"/>
        </w:rPr>
        <w:t>Медичні та екологічні проблеми приморських регіонів</w:t>
      </w:r>
      <w:r w:rsidRPr="007333C7">
        <w:rPr>
          <w:sz w:val="28"/>
          <w:szCs w:val="28"/>
        </w:rPr>
        <w:t>. 2021. С. 57-63.</w:t>
      </w:r>
    </w:p>
    <w:p w:rsidR="00AB78F3" w:rsidRPr="00133BB9" w:rsidRDefault="00AB78F3" w:rsidP="00AB78F3">
      <w:pPr>
        <w:pStyle w:val="nova-legacy-e-listitem"/>
        <w:numPr>
          <w:ilvl w:val="0"/>
          <w:numId w:val="37"/>
        </w:numPr>
        <w:shd w:val="clear" w:color="auto" w:fill="FFFFFF"/>
        <w:spacing w:before="0" w:after="0" w:line="360" w:lineRule="auto"/>
        <w:ind w:left="0" w:firstLine="0"/>
        <w:jc w:val="both"/>
        <w:rPr>
          <w:color w:val="525254"/>
          <w:sz w:val="28"/>
          <w:szCs w:val="28"/>
          <w:lang w:val="uk-UA"/>
        </w:rPr>
      </w:pPr>
      <w:r w:rsidRPr="008A02F1">
        <w:rPr>
          <w:sz w:val="28"/>
          <w:szCs w:val="28"/>
          <w:lang w:val="uk-UA"/>
        </w:rPr>
        <w:t>Поліщук О.І.</w:t>
      </w:r>
      <w:r>
        <w:rPr>
          <w:sz w:val="28"/>
          <w:szCs w:val="28"/>
          <w:lang w:val="uk-UA"/>
        </w:rPr>
        <w:t>,</w:t>
      </w:r>
      <w:r w:rsidRPr="008A02F1">
        <w:rPr>
          <w:sz w:val="28"/>
          <w:szCs w:val="28"/>
          <w:lang w:val="uk-UA"/>
        </w:rPr>
        <w:t xml:space="preserve"> Яновська В.В. Біологічні властивості ентерококів – збудників інфекцій сечовивідних шляхів</w:t>
      </w:r>
      <w:r>
        <w:rPr>
          <w:sz w:val="28"/>
          <w:szCs w:val="28"/>
          <w:lang w:val="uk-UA"/>
        </w:rPr>
        <w:t>.</w:t>
      </w:r>
      <w:r w:rsidRPr="008A02F1">
        <w:rPr>
          <w:sz w:val="28"/>
          <w:szCs w:val="28"/>
          <w:lang w:val="uk-UA"/>
        </w:rPr>
        <w:t xml:space="preserve"> </w:t>
      </w:r>
      <w:r w:rsidRPr="009E1DF9">
        <w:rPr>
          <w:i/>
          <w:iCs/>
          <w:sz w:val="28"/>
          <w:szCs w:val="28"/>
          <w:lang w:val="uk-UA"/>
        </w:rPr>
        <w:t>Профілактична медицина</w:t>
      </w:r>
      <w:r w:rsidRPr="00133BB9">
        <w:rPr>
          <w:sz w:val="28"/>
          <w:szCs w:val="28"/>
          <w:lang w:val="uk-UA"/>
        </w:rPr>
        <w:t>. 2009</w:t>
      </w:r>
      <w:r w:rsidRPr="008A02F1">
        <w:rPr>
          <w:sz w:val="28"/>
          <w:szCs w:val="28"/>
          <w:lang w:val="uk-UA"/>
        </w:rPr>
        <w:t xml:space="preserve">. </w:t>
      </w:r>
      <w:r>
        <w:rPr>
          <w:sz w:val="28"/>
          <w:szCs w:val="28"/>
          <w:lang w:val="uk-UA"/>
        </w:rPr>
        <w:t xml:space="preserve">№ </w:t>
      </w:r>
      <w:r w:rsidRPr="00133BB9">
        <w:rPr>
          <w:sz w:val="28"/>
          <w:szCs w:val="28"/>
          <w:lang w:val="uk-UA"/>
        </w:rPr>
        <w:t>4</w:t>
      </w:r>
      <w:r w:rsidRPr="008A02F1">
        <w:rPr>
          <w:sz w:val="28"/>
          <w:szCs w:val="28"/>
          <w:lang w:val="uk-UA"/>
        </w:rPr>
        <w:t xml:space="preserve">. С. </w:t>
      </w:r>
      <w:r w:rsidRPr="00133BB9">
        <w:rPr>
          <w:sz w:val="28"/>
          <w:szCs w:val="28"/>
          <w:lang w:val="uk-UA"/>
        </w:rPr>
        <w:t>30-</w:t>
      </w:r>
      <w:r w:rsidRPr="008A02F1">
        <w:rPr>
          <w:sz w:val="28"/>
          <w:szCs w:val="28"/>
          <w:lang w:val="uk-UA"/>
        </w:rPr>
        <w:t>3</w:t>
      </w:r>
      <w:r w:rsidRPr="00133BB9">
        <w:rPr>
          <w:sz w:val="28"/>
          <w:szCs w:val="28"/>
          <w:lang w:val="uk-UA"/>
        </w:rPr>
        <w:t>5.</w:t>
      </w:r>
      <w:r w:rsidRPr="008A02F1">
        <w:rPr>
          <w:sz w:val="28"/>
          <w:szCs w:val="28"/>
          <w:lang w:val="uk-UA"/>
        </w:rPr>
        <w:t xml:space="preserve"> https://doi.org/</w:t>
      </w:r>
      <w:hyperlink r:id="rId15" w:tgtFrame="_blank" w:history="1">
        <w:r w:rsidRPr="00133BB9">
          <w:rPr>
            <w:rStyle w:val="a3"/>
            <w:sz w:val="28"/>
            <w:szCs w:val="28"/>
            <w:bdr w:val="none" w:sz="0" w:space="0" w:color="auto" w:frame="1"/>
            <w:lang w:val="uk-UA"/>
          </w:rPr>
          <w:t>10.14739/2409-2932.2020.2.207203</w:t>
        </w:r>
      </w:hyperlink>
    </w:p>
    <w:p w:rsidR="00AB78F3" w:rsidRPr="007333C7" w:rsidRDefault="00AB78F3" w:rsidP="00AB78F3">
      <w:pPr>
        <w:pStyle w:val="a5"/>
        <w:numPr>
          <w:ilvl w:val="0"/>
          <w:numId w:val="37"/>
        </w:numPr>
        <w:shd w:val="clear" w:color="auto" w:fill="FFFFFF"/>
        <w:spacing w:before="100" w:beforeAutospacing="1" w:after="100" w:afterAutospacing="1" w:line="360" w:lineRule="auto"/>
        <w:ind w:left="0" w:firstLine="0"/>
        <w:jc w:val="both"/>
        <w:textAlignment w:val="baseline"/>
        <w:outlineLvl w:val="0"/>
        <w:rPr>
          <w:rFonts w:ascii="Times New Roman" w:hAnsi="Times New Roman"/>
          <w:color w:val="292B2C"/>
          <w:sz w:val="28"/>
          <w:szCs w:val="28"/>
          <w:shd w:val="clear" w:color="auto" w:fill="FFFFFF"/>
          <w:lang w:val="uk-UA"/>
        </w:rPr>
      </w:pPr>
      <w:r w:rsidRPr="007333C7">
        <w:rPr>
          <w:rFonts w:ascii="Times New Roman" w:hAnsi="Times New Roman"/>
          <w:color w:val="292B2C"/>
          <w:sz w:val="28"/>
          <w:szCs w:val="28"/>
          <w:shd w:val="clear" w:color="auto" w:fill="FFFFFF"/>
          <w:lang w:val="uk-UA"/>
        </w:rPr>
        <w:t xml:space="preserve">Снегирев Ф.Г. Урогенітальний розріз vs дерматовенерологічний контекст: де знаходимось — куди рухаємось? </w:t>
      </w:r>
      <w:r w:rsidRPr="009E1DF9">
        <w:rPr>
          <w:rFonts w:ascii="Times New Roman" w:hAnsi="Times New Roman"/>
          <w:i/>
          <w:iCs/>
          <w:color w:val="292B2C"/>
          <w:sz w:val="28"/>
          <w:szCs w:val="28"/>
          <w:shd w:val="clear" w:color="auto" w:fill="FFFFFF"/>
          <w:lang w:val="uk-UA"/>
        </w:rPr>
        <w:t>Український медичний часопис</w:t>
      </w:r>
      <w:r w:rsidRPr="007333C7">
        <w:rPr>
          <w:rFonts w:ascii="Times New Roman" w:hAnsi="Times New Roman"/>
          <w:color w:val="292B2C"/>
          <w:sz w:val="28"/>
          <w:szCs w:val="28"/>
          <w:shd w:val="clear" w:color="auto" w:fill="FFFFFF"/>
          <w:lang w:val="uk-UA"/>
        </w:rPr>
        <w:t xml:space="preserve">. 2019. </w:t>
      </w:r>
      <w:hyperlink r:id="rId16" w:history="1">
        <w:r w:rsidRPr="007333C7">
          <w:rPr>
            <w:rStyle w:val="a3"/>
            <w:rFonts w:ascii="Times New Roman" w:hAnsi="Times New Roman"/>
            <w:sz w:val="28"/>
            <w:szCs w:val="28"/>
            <w:shd w:val="clear" w:color="auto" w:fill="FFFFFF"/>
            <w:lang w:val="uk-UA"/>
          </w:rPr>
          <w:t>www.umj.com.ua/uk/publikatsia-136321-urogenitalnij-rozriz-i-vs-i-dermatovenerologichnij-kontekst-de-znahodimos-kudi-ruhayemos</w:t>
        </w:r>
      </w:hyperlink>
    </w:p>
    <w:p w:rsidR="00AB78F3" w:rsidRDefault="00AB78F3" w:rsidP="00AB78F3">
      <w:pPr>
        <w:numPr>
          <w:ilvl w:val="0"/>
          <w:numId w:val="37"/>
        </w:numPr>
        <w:spacing w:line="360" w:lineRule="auto"/>
        <w:ind w:left="0" w:firstLine="0"/>
        <w:jc w:val="both"/>
        <w:rPr>
          <w:sz w:val="28"/>
          <w:szCs w:val="28"/>
        </w:rPr>
      </w:pPr>
      <w:r w:rsidRPr="007333C7">
        <w:rPr>
          <w:sz w:val="28"/>
          <w:szCs w:val="28"/>
        </w:rPr>
        <w:t>Степанова Н.М.</w:t>
      </w:r>
      <w:r>
        <w:rPr>
          <w:sz w:val="28"/>
          <w:szCs w:val="28"/>
        </w:rPr>
        <w:t xml:space="preserve">, </w:t>
      </w:r>
      <w:r w:rsidRPr="007333C7">
        <w:rPr>
          <w:sz w:val="28"/>
          <w:szCs w:val="28"/>
        </w:rPr>
        <w:t xml:space="preserve"> Руденко</w:t>
      </w:r>
      <w:r w:rsidRPr="0024231C">
        <w:rPr>
          <w:sz w:val="28"/>
          <w:szCs w:val="28"/>
        </w:rPr>
        <w:t xml:space="preserve"> </w:t>
      </w:r>
      <w:r w:rsidRPr="007333C7">
        <w:rPr>
          <w:sz w:val="28"/>
          <w:szCs w:val="28"/>
        </w:rPr>
        <w:t>А.В., Кругліков В.Т. Клініко-мікробіологічна характеристика інфекцій сечової системи у жінок</w:t>
      </w:r>
      <w:r>
        <w:rPr>
          <w:sz w:val="28"/>
          <w:szCs w:val="28"/>
        </w:rPr>
        <w:t xml:space="preserve">. </w:t>
      </w:r>
      <w:r w:rsidRPr="0024231C">
        <w:rPr>
          <w:i/>
          <w:iCs/>
          <w:sz w:val="28"/>
          <w:szCs w:val="28"/>
        </w:rPr>
        <w:t>Клиническая антибиотикотерапия</w:t>
      </w:r>
      <w:r w:rsidRPr="007333C7">
        <w:rPr>
          <w:sz w:val="28"/>
          <w:szCs w:val="28"/>
        </w:rPr>
        <w:t>. 2005.</w:t>
      </w:r>
      <w:r>
        <w:rPr>
          <w:sz w:val="28"/>
          <w:szCs w:val="28"/>
        </w:rPr>
        <w:t xml:space="preserve"> № </w:t>
      </w:r>
      <w:r w:rsidRPr="007333C7">
        <w:rPr>
          <w:sz w:val="28"/>
          <w:szCs w:val="28"/>
        </w:rPr>
        <w:t>6. С. 33-35.</w:t>
      </w:r>
    </w:p>
    <w:p w:rsidR="00AB78F3" w:rsidRPr="00AB5F16" w:rsidRDefault="00AB78F3" w:rsidP="00AB78F3">
      <w:pPr>
        <w:pStyle w:val="1"/>
        <w:keepNext/>
        <w:numPr>
          <w:ilvl w:val="0"/>
          <w:numId w:val="37"/>
        </w:numPr>
        <w:shd w:val="clear" w:color="auto" w:fill="FFFFFF"/>
        <w:spacing w:before="0" w:beforeAutospacing="0" w:after="0" w:afterAutospacing="0" w:line="360" w:lineRule="auto"/>
        <w:ind w:left="0" w:firstLine="0"/>
        <w:jc w:val="both"/>
        <w:rPr>
          <w:b w:val="0"/>
          <w:bCs w:val="0"/>
          <w:color w:val="000000"/>
          <w:sz w:val="28"/>
          <w:szCs w:val="28"/>
          <w:lang w:val="uk-UA"/>
        </w:rPr>
      </w:pPr>
      <w:r w:rsidRPr="006F2F98">
        <w:rPr>
          <w:rStyle w:val="a7"/>
          <w:color w:val="000000"/>
          <w:sz w:val="28"/>
          <w:szCs w:val="28"/>
          <w:lang w:val="uk-UA"/>
        </w:rPr>
        <w:lastRenderedPageBreak/>
        <w:t xml:space="preserve">Стрільчук Л. </w:t>
      </w:r>
      <w:r w:rsidRPr="006F2F98">
        <w:rPr>
          <w:b w:val="0"/>
          <w:bCs w:val="0"/>
          <w:sz w:val="28"/>
          <w:szCs w:val="28"/>
          <w:lang w:val="uk-UA"/>
        </w:rPr>
        <w:t>Фосфоміцин у</w:t>
      </w:r>
      <w:r w:rsidRPr="006F2F98">
        <w:rPr>
          <w:b w:val="0"/>
          <w:bCs w:val="0"/>
          <w:sz w:val="28"/>
          <w:szCs w:val="28"/>
        </w:rPr>
        <w:t> </w:t>
      </w:r>
      <w:r w:rsidRPr="006F2F98">
        <w:rPr>
          <w:b w:val="0"/>
          <w:bCs w:val="0"/>
          <w:sz w:val="28"/>
          <w:szCs w:val="28"/>
          <w:lang w:val="uk-UA"/>
        </w:rPr>
        <w:t>лікуванні інфекцій сечових шляхів</w:t>
      </w:r>
      <w:r>
        <w:rPr>
          <w:b w:val="0"/>
          <w:bCs w:val="0"/>
          <w:sz w:val="28"/>
          <w:szCs w:val="28"/>
          <w:lang w:val="uk-UA"/>
        </w:rPr>
        <w:t>.</w:t>
      </w:r>
      <w:r w:rsidRPr="006F2F98">
        <w:rPr>
          <w:b w:val="0"/>
          <w:bCs w:val="0"/>
          <w:sz w:val="28"/>
          <w:szCs w:val="28"/>
          <w:lang w:val="uk-UA"/>
        </w:rPr>
        <w:t xml:space="preserve"> </w:t>
      </w:r>
      <w:r w:rsidRPr="0024231C">
        <w:rPr>
          <w:b w:val="0"/>
          <w:bCs w:val="0"/>
          <w:i/>
          <w:iCs/>
          <w:color w:val="000000"/>
          <w:sz w:val="28"/>
          <w:szCs w:val="28"/>
          <w:lang w:val="uk-UA"/>
        </w:rPr>
        <w:t>Медична газета «Здоров’я України 21 сторіччя»</w:t>
      </w:r>
      <w:r w:rsidRPr="006F2F98">
        <w:rPr>
          <w:b w:val="0"/>
          <w:bCs w:val="0"/>
          <w:color w:val="000000"/>
          <w:sz w:val="28"/>
          <w:szCs w:val="28"/>
          <w:lang w:val="uk-UA"/>
        </w:rPr>
        <w:t xml:space="preserve"> . 2023. № 22</w:t>
      </w:r>
      <w:r w:rsidRPr="006F2F98">
        <w:rPr>
          <w:b w:val="0"/>
          <w:bCs w:val="0"/>
          <w:color w:val="000000"/>
          <w:sz w:val="28"/>
          <w:szCs w:val="28"/>
        </w:rPr>
        <w:t> </w:t>
      </w:r>
      <w:r w:rsidRPr="006F2F98">
        <w:rPr>
          <w:b w:val="0"/>
          <w:bCs w:val="0"/>
          <w:color w:val="000000"/>
          <w:sz w:val="28"/>
          <w:szCs w:val="28"/>
          <w:lang w:val="uk-UA"/>
        </w:rPr>
        <w:t xml:space="preserve">(559). </w:t>
      </w:r>
      <w:hyperlink r:id="rId17" w:history="1">
        <w:r w:rsidRPr="00AB5F16">
          <w:rPr>
            <w:rStyle w:val="a3"/>
            <w:b w:val="0"/>
            <w:bCs w:val="0"/>
            <w:sz w:val="28"/>
            <w:szCs w:val="28"/>
            <w:lang w:val="uk-UA"/>
          </w:rPr>
          <w:t>https://health-ua.com/terapiya-i-semeynaya-meditsina/infekciyi-secovividnix-sliaxiv/75569-fosfomtcin-ulkuvann-nfektcj-sechovih-shlyahv</w:t>
        </w:r>
      </w:hyperlink>
    </w:p>
    <w:p w:rsidR="00AB78F3" w:rsidRPr="005D0B37" w:rsidRDefault="00AB78F3" w:rsidP="00AB78F3">
      <w:pPr>
        <w:pStyle w:val="3"/>
        <w:keepNext/>
        <w:numPr>
          <w:ilvl w:val="0"/>
          <w:numId w:val="37"/>
        </w:numPr>
        <w:spacing w:before="0" w:beforeAutospacing="0" w:after="0" w:afterAutospacing="0" w:line="360" w:lineRule="auto"/>
        <w:ind w:left="0" w:firstLine="0"/>
        <w:jc w:val="both"/>
        <w:textAlignment w:val="baseline"/>
        <w:rPr>
          <w:b w:val="0"/>
          <w:bCs w:val="0"/>
          <w:caps/>
          <w:sz w:val="28"/>
          <w:szCs w:val="28"/>
        </w:rPr>
      </w:pPr>
      <w:bookmarkStart w:id="27" w:name="_Hlk177552333"/>
      <w:r w:rsidRPr="005D0B37">
        <w:rPr>
          <w:b w:val="0"/>
          <w:bCs w:val="0"/>
          <w:color w:val="222222"/>
          <w:sz w:val="28"/>
          <w:szCs w:val="28"/>
          <w:lang w:val="uk-UA"/>
        </w:rPr>
        <w:t>Фоксман</w:t>
      </w:r>
      <w:bookmarkEnd w:id="27"/>
      <w:r w:rsidRPr="005D0B37">
        <w:rPr>
          <w:b w:val="0"/>
          <w:bCs w:val="0"/>
          <w:color w:val="222222"/>
          <w:sz w:val="28"/>
          <w:szCs w:val="28"/>
          <w:lang w:val="uk-UA"/>
        </w:rPr>
        <w:t xml:space="preserve"> Б</w:t>
      </w:r>
      <w:r w:rsidRPr="005D0B37">
        <w:rPr>
          <w:b w:val="0"/>
          <w:bCs w:val="0"/>
          <w:sz w:val="28"/>
          <w:szCs w:val="28"/>
          <w:lang w:val="uk-UA"/>
        </w:rPr>
        <w:t xml:space="preserve">. </w:t>
      </w:r>
      <w:r w:rsidRPr="005D0B37">
        <w:rPr>
          <w:b w:val="0"/>
          <w:bCs w:val="0"/>
          <w:caps/>
          <w:sz w:val="28"/>
          <w:szCs w:val="28"/>
          <w:lang w:val="uk-UA"/>
        </w:rPr>
        <w:t>І</w:t>
      </w:r>
      <w:r w:rsidRPr="005D0B37">
        <w:rPr>
          <w:b w:val="0"/>
          <w:bCs w:val="0"/>
          <w:sz w:val="28"/>
          <w:szCs w:val="28"/>
          <w:lang w:val="uk-UA"/>
        </w:rPr>
        <w:t>нфекції сечових шляхів.</w:t>
      </w:r>
      <w:r w:rsidRPr="005D0B37">
        <w:rPr>
          <w:b w:val="0"/>
          <w:bCs w:val="0"/>
          <w:color w:val="222222"/>
          <w:sz w:val="28"/>
          <w:szCs w:val="28"/>
          <w:lang w:val="uk-UA"/>
        </w:rPr>
        <w:t xml:space="preserve"> </w:t>
      </w:r>
      <w:r w:rsidRPr="005D0B37">
        <w:rPr>
          <w:b w:val="0"/>
          <w:bCs w:val="0"/>
          <w:i/>
          <w:iCs/>
          <w:color w:val="222222"/>
          <w:sz w:val="28"/>
          <w:szCs w:val="28"/>
        </w:rPr>
        <w:t>Н</w:t>
      </w:r>
      <w:r w:rsidRPr="005D0B37">
        <w:rPr>
          <w:b w:val="0"/>
          <w:bCs w:val="0"/>
          <w:i/>
          <w:iCs/>
          <w:sz w:val="28"/>
          <w:szCs w:val="28"/>
        </w:rPr>
        <w:t>овости медицины и фармации. Акушерство и гинекология</w:t>
      </w:r>
      <w:r w:rsidRPr="005D0B37">
        <w:rPr>
          <w:b w:val="0"/>
          <w:bCs w:val="0"/>
          <w:sz w:val="28"/>
          <w:szCs w:val="28"/>
        </w:rPr>
        <w:t xml:space="preserve">.  </w:t>
      </w:r>
      <w:r w:rsidRPr="005D0B37">
        <w:rPr>
          <w:b w:val="0"/>
          <w:bCs w:val="0"/>
          <w:caps/>
          <w:sz w:val="28"/>
          <w:szCs w:val="28"/>
        </w:rPr>
        <w:t xml:space="preserve">2010. </w:t>
      </w:r>
      <w:r w:rsidRPr="005D0B37">
        <w:rPr>
          <w:b w:val="0"/>
          <w:bCs w:val="0"/>
          <w:caps/>
          <w:sz w:val="28"/>
          <w:szCs w:val="28"/>
          <w:lang w:val="uk-UA"/>
        </w:rPr>
        <w:t xml:space="preserve">№ 2. </w:t>
      </w:r>
      <w:r w:rsidRPr="005D0B37">
        <w:rPr>
          <w:b w:val="0"/>
          <w:bCs w:val="0"/>
          <w:caps/>
          <w:sz w:val="28"/>
          <w:szCs w:val="28"/>
        </w:rPr>
        <w:t xml:space="preserve">С. 347.  </w:t>
      </w:r>
    </w:p>
    <w:p w:rsidR="00AB78F3" w:rsidRPr="007333C7" w:rsidRDefault="00AB78F3" w:rsidP="00AB78F3">
      <w:pPr>
        <w:numPr>
          <w:ilvl w:val="0"/>
          <w:numId w:val="37"/>
        </w:numPr>
        <w:spacing w:line="360" w:lineRule="auto"/>
        <w:ind w:left="0" w:firstLine="0"/>
        <w:jc w:val="both"/>
        <w:rPr>
          <w:color w:val="000000"/>
          <w:sz w:val="28"/>
          <w:szCs w:val="28"/>
        </w:rPr>
      </w:pPr>
      <w:r w:rsidRPr="007333C7">
        <w:rPr>
          <w:sz w:val="28"/>
          <w:szCs w:val="28"/>
        </w:rPr>
        <w:t>Шіфріс І.М. Профілактика та діагностика інфекцій сечової системи на амбулаторно-поліклінічному етапі [автореф.…. канд. мед. наук: 14.01.37 – нефрологія]. Київ, ДУ Інститут нефрології АМНУ, 2008.  22 c.</w:t>
      </w:r>
    </w:p>
    <w:p w:rsidR="00AB78F3" w:rsidRPr="007333C7" w:rsidRDefault="00AB78F3" w:rsidP="00AB78F3">
      <w:pPr>
        <w:widowControl w:val="0"/>
        <w:numPr>
          <w:ilvl w:val="0"/>
          <w:numId w:val="37"/>
        </w:numPr>
        <w:spacing w:line="360" w:lineRule="auto"/>
        <w:ind w:left="0" w:firstLine="0"/>
        <w:jc w:val="both"/>
        <w:rPr>
          <w:sz w:val="28"/>
          <w:szCs w:val="28"/>
        </w:rPr>
      </w:pPr>
      <w:bookmarkStart w:id="28" w:name="_Hlk176705168"/>
      <w:r w:rsidRPr="007333C7">
        <w:rPr>
          <w:sz w:val="28"/>
          <w:szCs w:val="28"/>
        </w:rPr>
        <w:t>Широбоков</w:t>
      </w:r>
      <w:bookmarkEnd w:id="28"/>
      <w:r w:rsidRPr="007333C7">
        <w:rPr>
          <w:sz w:val="28"/>
          <w:szCs w:val="28"/>
        </w:rPr>
        <w:t xml:space="preserve"> В.П., Янковський Д.С., Димент Г.С. Мікробна екологія людини з кольоровим атласом. Навчальний посібник. Київ.: ТОВ «Червона Рута-Турс», 2009. 312 с.</w:t>
      </w:r>
    </w:p>
    <w:p w:rsidR="00AB78F3" w:rsidRPr="007333C7" w:rsidRDefault="00AB78F3" w:rsidP="00AB78F3">
      <w:pPr>
        <w:widowControl w:val="0"/>
        <w:numPr>
          <w:ilvl w:val="0"/>
          <w:numId w:val="37"/>
        </w:numPr>
        <w:spacing w:line="360" w:lineRule="auto"/>
        <w:ind w:left="0" w:firstLine="0"/>
        <w:jc w:val="both"/>
        <w:rPr>
          <w:sz w:val="28"/>
          <w:szCs w:val="28"/>
        </w:rPr>
      </w:pPr>
      <w:bookmarkStart w:id="29" w:name="_Hlk177030391"/>
      <w:r w:rsidRPr="007333C7">
        <w:rPr>
          <w:sz w:val="28"/>
          <w:szCs w:val="28"/>
        </w:rPr>
        <w:t>Янковський</w:t>
      </w:r>
      <w:bookmarkEnd w:id="29"/>
      <w:r w:rsidRPr="007333C7">
        <w:rPr>
          <w:sz w:val="28"/>
          <w:szCs w:val="28"/>
        </w:rPr>
        <w:t xml:space="preserve"> Д.С.</w:t>
      </w:r>
      <w:r>
        <w:rPr>
          <w:sz w:val="28"/>
          <w:szCs w:val="28"/>
        </w:rPr>
        <w:t xml:space="preserve">, </w:t>
      </w:r>
      <w:r w:rsidRPr="007333C7">
        <w:rPr>
          <w:sz w:val="28"/>
          <w:szCs w:val="28"/>
        </w:rPr>
        <w:t>Широбоков</w:t>
      </w:r>
      <w:r w:rsidRPr="0024231C">
        <w:rPr>
          <w:sz w:val="28"/>
          <w:szCs w:val="28"/>
        </w:rPr>
        <w:t xml:space="preserve"> </w:t>
      </w:r>
      <w:r w:rsidRPr="007333C7">
        <w:rPr>
          <w:sz w:val="28"/>
          <w:szCs w:val="28"/>
        </w:rPr>
        <w:t xml:space="preserve">В.П., Димент Г.С. Інтегральная роль симбіотичної мікрофлори у фізіології людини. Київ: ТОВ «Червона Рута-Турс», 2011. 169 с. </w:t>
      </w:r>
    </w:p>
    <w:p w:rsidR="00AB78F3" w:rsidRPr="007333C7" w:rsidRDefault="00AB78F3" w:rsidP="00AB78F3">
      <w:pPr>
        <w:widowControl w:val="0"/>
        <w:numPr>
          <w:ilvl w:val="0"/>
          <w:numId w:val="37"/>
        </w:numPr>
        <w:spacing w:line="360" w:lineRule="auto"/>
        <w:ind w:left="0" w:firstLine="0"/>
        <w:jc w:val="both"/>
        <w:rPr>
          <w:sz w:val="28"/>
          <w:szCs w:val="28"/>
          <w:lang w:val="en-US"/>
        </w:rPr>
      </w:pPr>
      <w:r w:rsidRPr="007333C7">
        <w:rPr>
          <w:bCs/>
          <w:color w:val="000000"/>
          <w:sz w:val="28"/>
          <w:szCs w:val="28"/>
        </w:rPr>
        <w:t>Antimicrobial Resistance: A Manual for Developing National Action Plans // World Health Organization, 2017. 32 р.</w:t>
      </w:r>
    </w:p>
    <w:p w:rsidR="00AB78F3" w:rsidRPr="007333C7" w:rsidRDefault="00AB78F3" w:rsidP="00AB78F3">
      <w:pPr>
        <w:numPr>
          <w:ilvl w:val="0"/>
          <w:numId w:val="37"/>
        </w:numPr>
        <w:spacing w:line="360" w:lineRule="auto"/>
        <w:ind w:left="0" w:firstLine="0"/>
        <w:jc w:val="both"/>
        <w:rPr>
          <w:sz w:val="28"/>
          <w:szCs w:val="28"/>
          <w:shd w:val="clear" w:color="auto" w:fill="FFFFFF"/>
          <w:lang w:val="en-US"/>
        </w:rPr>
      </w:pPr>
      <w:r w:rsidRPr="007333C7">
        <w:rPr>
          <w:sz w:val="28"/>
          <w:szCs w:val="28"/>
          <w:shd w:val="clear" w:color="auto" w:fill="FFFFFF"/>
          <w:lang w:val="en-US"/>
        </w:rPr>
        <w:t>Aragón</w:t>
      </w:r>
      <w:r w:rsidRPr="007333C7">
        <w:rPr>
          <w:sz w:val="28"/>
          <w:szCs w:val="28"/>
          <w:shd w:val="clear" w:color="auto" w:fill="FFFFFF"/>
        </w:rPr>
        <w:t xml:space="preserve"> </w:t>
      </w:r>
      <w:r w:rsidRPr="007333C7">
        <w:rPr>
          <w:sz w:val="28"/>
          <w:szCs w:val="28"/>
          <w:shd w:val="clear" w:color="auto" w:fill="FFFFFF"/>
          <w:lang w:val="en-US"/>
        </w:rPr>
        <w:t>I.M.</w:t>
      </w:r>
      <w:r>
        <w:rPr>
          <w:sz w:val="28"/>
          <w:szCs w:val="28"/>
          <w:shd w:val="clear" w:color="auto" w:fill="FFFFFF"/>
        </w:rPr>
        <w:t>,</w:t>
      </w:r>
      <w:r w:rsidRPr="007333C7">
        <w:rPr>
          <w:sz w:val="28"/>
          <w:szCs w:val="28"/>
          <w:shd w:val="clear" w:color="auto" w:fill="FFFFFF"/>
          <w:lang w:val="en-US"/>
        </w:rPr>
        <w:t xml:space="preserve"> Herrera-Imbroda</w:t>
      </w:r>
      <w:r w:rsidRPr="0024231C">
        <w:rPr>
          <w:sz w:val="28"/>
          <w:szCs w:val="28"/>
          <w:shd w:val="clear" w:color="auto" w:fill="FFFFFF"/>
          <w:lang w:val="en-US"/>
        </w:rPr>
        <w:t xml:space="preserve"> </w:t>
      </w:r>
      <w:r w:rsidRPr="007333C7">
        <w:rPr>
          <w:sz w:val="28"/>
          <w:szCs w:val="28"/>
          <w:shd w:val="clear" w:color="auto" w:fill="FFFFFF"/>
          <w:lang w:val="en-US"/>
        </w:rPr>
        <w:t>B., Queipo-Ortuño</w:t>
      </w:r>
      <w:r w:rsidRPr="0024231C">
        <w:rPr>
          <w:sz w:val="28"/>
          <w:szCs w:val="28"/>
          <w:shd w:val="clear" w:color="auto" w:fill="FFFFFF"/>
          <w:lang w:val="en-US"/>
        </w:rPr>
        <w:t xml:space="preserve"> </w:t>
      </w:r>
      <w:r w:rsidRPr="007333C7">
        <w:rPr>
          <w:sz w:val="28"/>
          <w:szCs w:val="28"/>
          <w:shd w:val="clear" w:color="auto" w:fill="FFFFFF"/>
          <w:lang w:val="en-US"/>
        </w:rPr>
        <w:t>M.I., Castillo</w:t>
      </w:r>
      <w:r w:rsidRPr="007333C7">
        <w:rPr>
          <w:sz w:val="28"/>
          <w:szCs w:val="28"/>
          <w:shd w:val="clear" w:color="auto" w:fill="FFFFFF"/>
        </w:rPr>
        <w:t xml:space="preserve"> </w:t>
      </w:r>
      <w:r w:rsidRPr="007333C7">
        <w:rPr>
          <w:sz w:val="28"/>
          <w:szCs w:val="28"/>
          <w:shd w:val="clear" w:color="auto" w:fill="FFFFFF"/>
          <w:lang w:val="en-US"/>
        </w:rPr>
        <w:t>E.</w:t>
      </w:r>
      <w:r>
        <w:rPr>
          <w:sz w:val="28"/>
          <w:szCs w:val="28"/>
          <w:shd w:val="clear" w:color="auto" w:fill="FFFFFF"/>
        </w:rPr>
        <w:t xml:space="preserve"> </w:t>
      </w:r>
      <w:r w:rsidRPr="007333C7">
        <w:rPr>
          <w:sz w:val="28"/>
          <w:szCs w:val="28"/>
          <w:shd w:val="clear" w:color="auto" w:fill="FFFFFF"/>
          <w:lang w:val="en-US"/>
        </w:rPr>
        <w:t>The Urinary Tract Microbiome in Health and Disease</w:t>
      </w:r>
      <w:r>
        <w:rPr>
          <w:sz w:val="28"/>
          <w:szCs w:val="28"/>
          <w:shd w:val="clear" w:color="auto" w:fill="FFFFFF"/>
        </w:rPr>
        <w:t>.</w:t>
      </w:r>
      <w:r w:rsidRPr="007333C7">
        <w:rPr>
          <w:sz w:val="28"/>
          <w:szCs w:val="28"/>
          <w:shd w:val="clear" w:color="auto" w:fill="FFFFFF"/>
          <w:lang w:val="en-US"/>
        </w:rPr>
        <w:t> </w:t>
      </w:r>
      <w:r w:rsidRPr="0024231C">
        <w:rPr>
          <w:rStyle w:val="html-italic"/>
          <w:i/>
          <w:iCs/>
          <w:sz w:val="28"/>
          <w:szCs w:val="28"/>
          <w:shd w:val="clear" w:color="auto" w:fill="FFFFFF"/>
          <w:lang w:val="en-US"/>
        </w:rPr>
        <w:t>Eur. Urol. Focus</w:t>
      </w:r>
      <w:r w:rsidRPr="007333C7">
        <w:rPr>
          <w:b/>
          <w:bCs/>
          <w:sz w:val="28"/>
          <w:szCs w:val="28"/>
          <w:shd w:val="clear" w:color="auto" w:fill="FFFFFF"/>
        </w:rPr>
        <w:t xml:space="preserve">. </w:t>
      </w:r>
      <w:r w:rsidRPr="007333C7">
        <w:rPr>
          <w:sz w:val="28"/>
          <w:szCs w:val="28"/>
          <w:shd w:val="clear" w:color="auto" w:fill="FFFFFF"/>
          <w:lang w:val="en-US"/>
        </w:rPr>
        <w:t>2018</w:t>
      </w:r>
      <w:r w:rsidRPr="007333C7">
        <w:rPr>
          <w:sz w:val="28"/>
          <w:szCs w:val="28"/>
          <w:shd w:val="clear" w:color="auto" w:fill="FFFFFF"/>
        </w:rPr>
        <w:t xml:space="preserve">. </w:t>
      </w:r>
      <w:r w:rsidRPr="007333C7">
        <w:rPr>
          <w:sz w:val="28"/>
          <w:szCs w:val="28"/>
          <w:lang w:val="en-US"/>
        </w:rPr>
        <w:t>V.</w:t>
      </w:r>
      <w:r w:rsidRPr="007333C7">
        <w:rPr>
          <w:sz w:val="28"/>
          <w:szCs w:val="28"/>
          <w:shd w:val="clear" w:color="auto" w:fill="FFFFFF"/>
          <w:lang w:val="en-US"/>
        </w:rPr>
        <w:t> </w:t>
      </w:r>
      <w:r w:rsidRPr="007333C7">
        <w:rPr>
          <w:rStyle w:val="html-italic"/>
          <w:sz w:val="28"/>
          <w:szCs w:val="28"/>
          <w:shd w:val="clear" w:color="auto" w:fill="FFFFFF"/>
          <w:lang w:val="en-US"/>
        </w:rPr>
        <w:t>4</w:t>
      </w:r>
      <w:r w:rsidRPr="007333C7">
        <w:rPr>
          <w:sz w:val="28"/>
          <w:szCs w:val="28"/>
          <w:shd w:val="clear" w:color="auto" w:fill="FFFFFF"/>
        </w:rPr>
        <w:t>. Р. 1</w:t>
      </w:r>
      <w:r w:rsidRPr="007333C7">
        <w:rPr>
          <w:sz w:val="28"/>
          <w:szCs w:val="28"/>
          <w:shd w:val="clear" w:color="auto" w:fill="FFFFFF"/>
          <w:lang w:val="en-US"/>
        </w:rPr>
        <w:t>28–138</w:t>
      </w:r>
      <w:r w:rsidRPr="007333C7">
        <w:rPr>
          <w:sz w:val="28"/>
          <w:szCs w:val="28"/>
          <w:shd w:val="clear" w:color="auto" w:fill="FFFFFF"/>
        </w:rPr>
        <w:t xml:space="preserve">. </w:t>
      </w:r>
      <w:hyperlink r:id="rId18" w:history="1">
        <w:r w:rsidRPr="007333C7">
          <w:rPr>
            <w:rStyle w:val="a3"/>
            <w:sz w:val="28"/>
            <w:szCs w:val="28"/>
            <w:lang w:val="en-US"/>
          </w:rPr>
          <w:t>https://doi.org/</w:t>
        </w:r>
        <w:r w:rsidRPr="007333C7">
          <w:rPr>
            <w:rStyle w:val="a3"/>
            <w:sz w:val="28"/>
            <w:szCs w:val="28"/>
            <w:shd w:val="clear" w:color="auto" w:fill="FFFFFF"/>
            <w:lang w:val="en-US"/>
          </w:rPr>
          <w:t>10.1016/j.euf.2016.11.001</w:t>
        </w:r>
      </w:hyperlink>
    </w:p>
    <w:p w:rsidR="00AB78F3" w:rsidRPr="007333C7" w:rsidRDefault="00AB78F3" w:rsidP="00AB78F3">
      <w:pPr>
        <w:pStyle w:val="Pa55"/>
        <w:numPr>
          <w:ilvl w:val="0"/>
          <w:numId w:val="37"/>
        </w:numPr>
        <w:spacing w:line="360" w:lineRule="auto"/>
        <w:ind w:left="0" w:firstLine="0"/>
        <w:jc w:val="both"/>
        <w:rPr>
          <w:rFonts w:ascii="Times New Roman" w:hAnsi="Times New Roman"/>
          <w:sz w:val="28"/>
          <w:szCs w:val="28"/>
          <w:shd w:val="clear" w:color="auto" w:fill="FFFFFF"/>
          <w:lang w:val="en-US"/>
        </w:rPr>
      </w:pPr>
      <w:bookmarkStart w:id="30" w:name="_Hlk176708262"/>
      <w:r w:rsidRPr="007333C7">
        <w:rPr>
          <w:rFonts w:ascii="Times New Roman" w:hAnsi="Times New Roman"/>
          <w:color w:val="000000"/>
          <w:sz w:val="28"/>
          <w:szCs w:val="28"/>
          <w:lang w:val="en-US"/>
        </w:rPr>
        <w:t>Berg G</w:t>
      </w:r>
      <w:bookmarkEnd w:id="30"/>
      <w:r w:rsidRPr="007333C7">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7333C7">
        <w:rPr>
          <w:rFonts w:ascii="Times New Roman" w:hAnsi="Times New Roman"/>
          <w:color w:val="000000"/>
          <w:sz w:val="28"/>
          <w:szCs w:val="28"/>
          <w:lang w:val="en-US"/>
        </w:rPr>
        <w:t>Rybakova</w:t>
      </w:r>
      <w:r w:rsidRPr="0024231C">
        <w:rPr>
          <w:rFonts w:ascii="Times New Roman" w:hAnsi="Times New Roman"/>
          <w:color w:val="000000"/>
          <w:sz w:val="28"/>
          <w:szCs w:val="28"/>
          <w:lang w:val="en-US"/>
        </w:rPr>
        <w:t xml:space="preserve"> </w:t>
      </w:r>
      <w:r w:rsidRPr="007333C7">
        <w:rPr>
          <w:rFonts w:ascii="Times New Roman" w:hAnsi="Times New Roman"/>
          <w:color w:val="000000"/>
          <w:sz w:val="28"/>
          <w:szCs w:val="28"/>
          <w:lang w:val="en-US"/>
        </w:rPr>
        <w:t>D</w:t>
      </w:r>
      <w:r w:rsidRPr="007333C7">
        <w:rPr>
          <w:rFonts w:ascii="Times New Roman" w:hAnsi="Times New Roman"/>
          <w:color w:val="000000"/>
          <w:sz w:val="28"/>
          <w:szCs w:val="28"/>
          <w:lang w:val="uk-UA"/>
        </w:rPr>
        <w:t>.</w:t>
      </w:r>
      <w:r w:rsidRPr="007333C7">
        <w:rPr>
          <w:rFonts w:ascii="Times New Roman" w:hAnsi="Times New Roman"/>
          <w:color w:val="000000"/>
          <w:sz w:val="28"/>
          <w:szCs w:val="28"/>
          <w:lang w:val="en-US"/>
        </w:rPr>
        <w:t>, Fischer</w:t>
      </w:r>
      <w:r w:rsidRPr="0024231C">
        <w:rPr>
          <w:rFonts w:ascii="Times New Roman" w:hAnsi="Times New Roman"/>
          <w:color w:val="000000"/>
          <w:sz w:val="28"/>
          <w:szCs w:val="28"/>
          <w:lang w:val="en-US"/>
        </w:rPr>
        <w:t xml:space="preserve"> </w:t>
      </w:r>
      <w:r w:rsidRPr="007333C7">
        <w:rPr>
          <w:rFonts w:ascii="Times New Roman" w:hAnsi="Times New Roman"/>
          <w:color w:val="000000"/>
          <w:sz w:val="28"/>
          <w:szCs w:val="28"/>
          <w:lang w:val="en-US"/>
        </w:rPr>
        <w:t>D</w:t>
      </w:r>
      <w:r w:rsidRPr="007333C7">
        <w:rPr>
          <w:rFonts w:ascii="Times New Roman" w:hAnsi="Times New Roman"/>
          <w:color w:val="000000"/>
          <w:sz w:val="28"/>
          <w:szCs w:val="28"/>
          <w:lang w:val="uk-UA"/>
        </w:rPr>
        <w:t>.</w:t>
      </w:r>
      <w:r w:rsidRPr="007333C7">
        <w:rPr>
          <w:rFonts w:ascii="Times New Roman" w:hAnsi="Times New Roman"/>
          <w:color w:val="000000"/>
          <w:sz w:val="28"/>
          <w:szCs w:val="28"/>
          <w:lang w:val="en-US"/>
        </w:rPr>
        <w:t>, Cernava</w:t>
      </w:r>
      <w:r w:rsidRPr="0024231C">
        <w:rPr>
          <w:rFonts w:ascii="Times New Roman" w:hAnsi="Times New Roman"/>
          <w:color w:val="000000"/>
          <w:sz w:val="28"/>
          <w:szCs w:val="28"/>
          <w:lang w:val="en-US"/>
        </w:rPr>
        <w:t xml:space="preserve"> </w:t>
      </w:r>
      <w:r w:rsidRPr="007333C7">
        <w:rPr>
          <w:rFonts w:ascii="Times New Roman" w:hAnsi="Times New Roman"/>
          <w:color w:val="000000"/>
          <w:sz w:val="28"/>
          <w:szCs w:val="28"/>
          <w:lang w:val="en-US"/>
        </w:rPr>
        <w:t>T</w:t>
      </w:r>
      <w:r w:rsidRPr="007333C7">
        <w:rPr>
          <w:rFonts w:ascii="Times New Roman" w:hAnsi="Times New Roman"/>
          <w:color w:val="000000"/>
          <w:sz w:val="28"/>
          <w:szCs w:val="28"/>
          <w:lang w:val="uk-UA"/>
        </w:rPr>
        <w:t>.</w:t>
      </w:r>
      <w:r w:rsidRPr="007333C7">
        <w:rPr>
          <w:rFonts w:ascii="Times New Roman" w:hAnsi="Times New Roman"/>
          <w:color w:val="000000"/>
          <w:sz w:val="28"/>
          <w:szCs w:val="28"/>
          <w:lang w:val="en-US"/>
        </w:rPr>
        <w:t>, Charles T</w:t>
      </w:r>
      <w:r w:rsidRPr="007333C7">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7333C7">
        <w:rPr>
          <w:rFonts w:ascii="Times New Roman" w:hAnsi="Times New Roman"/>
          <w:color w:val="000000"/>
          <w:sz w:val="28"/>
          <w:szCs w:val="28"/>
          <w:lang w:val="en-US"/>
        </w:rPr>
        <w:t>Microbiome definition re-visited: old concepts and new challenges</w:t>
      </w:r>
      <w:r>
        <w:rPr>
          <w:rFonts w:ascii="Times New Roman" w:hAnsi="Times New Roman"/>
          <w:color w:val="000000"/>
          <w:sz w:val="28"/>
          <w:szCs w:val="28"/>
          <w:lang w:val="uk-UA"/>
        </w:rPr>
        <w:t>.</w:t>
      </w:r>
      <w:r w:rsidRPr="007333C7">
        <w:rPr>
          <w:rFonts w:ascii="Times New Roman" w:hAnsi="Times New Roman"/>
          <w:color w:val="000000"/>
          <w:sz w:val="28"/>
          <w:szCs w:val="28"/>
          <w:lang w:val="en-US"/>
        </w:rPr>
        <w:t xml:space="preserve"> </w:t>
      </w:r>
      <w:r w:rsidRPr="0024231C">
        <w:rPr>
          <w:rFonts w:ascii="Times New Roman" w:hAnsi="Times New Roman"/>
          <w:i/>
          <w:iCs/>
          <w:color w:val="000000"/>
          <w:sz w:val="28"/>
          <w:szCs w:val="28"/>
          <w:lang w:val="en-US"/>
        </w:rPr>
        <w:t>Microbiom</w:t>
      </w:r>
      <w:r w:rsidRPr="007333C7">
        <w:rPr>
          <w:rFonts w:ascii="Times New Roman" w:hAnsi="Times New Roman"/>
          <w:color w:val="000000"/>
          <w:sz w:val="28"/>
          <w:szCs w:val="28"/>
          <w:lang w:val="en-US"/>
        </w:rPr>
        <w:t>. 2020</w:t>
      </w:r>
      <w:r w:rsidRPr="007333C7">
        <w:rPr>
          <w:rFonts w:ascii="Times New Roman" w:hAnsi="Times New Roman"/>
          <w:color w:val="000000"/>
          <w:sz w:val="28"/>
          <w:szCs w:val="28"/>
          <w:lang w:val="uk-UA"/>
        </w:rPr>
        <w:t xml:space="preserve">. </w:t>
      </w:r>
      <w:r w:rsidRPr="007333C7">
        <w:rPr>
          <w:sz w:val="28"/>
          <w:szCs w:val="28"/>
          <w:lang w:val="en-US"/>
        </w:rPr>
        <w:t>V.</w:t>
      </w:r>
      <w:r w:rsidRPr="007333C7">
        <w:rPr>
          <w:rFonts w:ascii="Times New Roman" w:hAnsi="Times New Roman"/>
          <w:color w:val="000000"/>
          <w:sz w:val="28"/>
          <w:szCs w:val="28"/>
          <w:lang w:val="en-US"/>
        </w:rPr>
        <w:t>8</w:t>
      </w:r>
      <w:r w:rsidRPr="007333C7">
        <w:rPr>
          <w:rFonts w:ascii="Times New Roman" w:hAnsi="Times New Roman"/>
          <w:color w:val="000000"/>
          <w:sz w:val="28"/>
          <w:szCs w:val="28"/>
          <w:lang w:val="uk-UA"/>
        </w:rPr>
        <w:t>. Р.</w:t>
      </w:r>
      <w:r w:rsidRPr="007333C7">
        <w:rPr>
          <w:rFonts w:ascii="Times New Roman" w:hAnsi="Times New Roman"/>
          <w:color w:val="000000"/>
          <w:sz w:val="28"/>
          <w:szCs w:val="28"/>
          <w:lang w:val="en-US"/>
        </w:rPr>
        <w:t xml:space="preserve">103. </w:t>
      </w:r>
      <w:r w:rsidRPr="007333C7">
        <w:rPr>
          <w:rStyle w:val="A15"/>
          <w:rFonts w:ascii="Times New Roman" w:hAnsi="Times New Roman"/>
          <w:sz w:val="28"/>
          <w:szCs w:val="28"/>
          <w:lang w:val="en-US"/>
        </w:rPr>
        <w:t>https://doi.org/10.1186/s40168-020-00875-0</w:t>
      </w:r>
    </w:p>
    <w:bookmarkEnd w:id="12"/>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en-US"/>
        </w:rPr>
      </w:pPr>
      <w:r w:rsidRPr="007333C7">
        <w:rPr>
          <w:sz w:val="28"/>
          <w:szCs w:val="28"/>
          <w:lang w:val="en-US"/>
        </w:rPr>
        <w:t>Bezruk V.</w:t>
      </w:r>
      <w:r>
        <w:rPr>
          <w:sz w:val="28"/>
          <w:szCs w:val="28"/>
          <w:lang w:val="uk-UA"/>
        </w:rPr>
        <w:t xml:space="preserve">, </w:t>
      </w:r>
      <w:r w:rsidRPr="007333C7">
        <w:rPr>
          <w:sz w:val="28"/>
          <w:szCs w:val="28"/>
          <w:lang w:val="en-US"/>
        </w:rPr>
        <w:t>Blinder</w:t>
      </w:r>
      <w:r w:rsidRPr="0024231C">
        <w:rPr>
          <w:sz w:val="28"/>
          <w:szCs w:val="28"/>
          <w:lang w:val="en-US"/>
        </w:rPr>
        <w:t xml:space="preserve"> </w:t>
      </w:r>
      <w:r w:rsidRPr="007333C7">
        <w:rPr>
          <w:sz w:val="28"/>
          <w:szCs w:val="28"/>
        </w:rPr>
        <w:t>О</w:t>
      </w:r>
      <w:r w:rsidRPr="007333C7">
        <w:rPr>
          <w:sz w:val="28"/>
          <w:szCs w:val="28"/>
          <w:lang w:val="uk-UA"/>
        </w:rPr>
        <w:t>.</w:t>
      </w:r>
      <w:r w:rsidRPr="007333C7">
        <w:rPr>
          <w:sz w:val="28"/>
          <w:szCs w:val="28"/>
          <w:lang w:val="en-US"/>
        </w:rPr>
        <w:t>, Bezruk</w:t>
      </w:r>
      <w:r w:rsidRPr="007333C7">
        <w:rPr>
          <w:sz w:val="28"/>
          <w:szCs w:val="28"/>
          <w:lang w:val="uk-UA"/>
        </w:rPr>
        <w:t xml:space="preserve"> </w:t>
      </w:r>
      <w:r w:rsidRPr="007333C7">
        <w:rPr>
          <w:sz w:val="28"/>
          <w:szCs w:val="28"/>
        </w:rPr>
        <w:t>Т</w:t>
      </w:r>
      <w:r w:rsidRPr="007333C7">
        <w:rPr>
          <w:sz w:val="28"/>
          <w:szCs w:val="28"/>
          <w:lang w:val="uk-UA"/>
        </w:rPr>
        <w:t>.</w:t>
      </w:r>
      <w:r>
        <w:rPr>
          <w:sz w:val="28"/>
          <w:szCs w:val="28"/>
          <w:lang w:val="uk-UA"/>
        </w:rPr>
        <w:t xml:space="preserve"> </w:t>
      </w:r>
      <w:r w:rsidRPr="007333C7">
        <w:rPr>
          <w:sz w:val="28"/>
          <w:szCs w:val="28"/>
          <w:lang w:val="en-US"/>
        </w:rPr>
        <w:t>Etiological structure of the urinary system infections, its dynamic, dependence on patients sex and relation with resident urine microflora among inhabitants of Chernivtsi region and town of Chernivtsi</w:t>
      </w:r>
      <w:r>
        <w:rPr>
          <w:sz w:val="28"/>
          <w:szCs w:val="28"/>
          <w:lang w:val="uk-UA"/>
        </w:rPr>
        <w:t xml:space="preserve">. </w:t>
      </w:r>
      <w:r w:rsidRPr="007333C7">
        <w:rPr>
          <w:sz w:val="28"/>
          <w:szCs w:val="28"/>
          <w:lang w:val="uk-UA"/>
        </w:rPr>
        <w:t xml:space="preserve"> / </w:t>
      </w:r>
      <w:r w:rsidRPr="0024231C">
        <w:rPr>
          <w:i/>
          <w:iCs/>
          <w:sz w:val="28"/>
          <w:szCs w:val="28"/>
          <w:lang w:val="en-US"/>
        </w:rPr>
        <w:t>Canadian Scientific Journal</w:t>
      </w:r>
      <w:r w:rsidRPr="007333C7">
        <w:rPr>
          <w:sz w:val="28"/>
          <w:szCs w:val="28"/>
          <w:lang w:val="en-US"/>
        </w:rPr>
        <w:t>.</w:t>
      </w:r>
      <w:r w:rsidRPr="007333C7">
        <w:rPr>
          <w:sz w:val="28"/>
          <w:szCs w:val="28"/>
          <w:lang w:val="uk-UA"/>
        </w:rPr>
        <w:t xml:space="preserve"> </w:t>
      </w:r>
      <w:r w:rsidRPr="007333C7">
        <w:rPr>
          <w:sz w:val="28"/>
          <w:szCs w:val="28"/>
          <w:lang w:val="en-US"/>
        </w:rPr>
        <w:t>2014</w:t>
      </w:r>
      <w:r w:rsidRPr="007333C7">
        <w:rPr>
          <w:sz w:val="28"/>
          <w:szCs w:val="28"/>
          <w:lang w:val="uk-UA"/>
        </w:rPr>
        <w:t xml:space="preserve">. </w:t>
      </w:r>
      <w:r w:rsidRPr="007333C7">
        <w:rPr>
          <w:sz w:val="28"/>
          <w:szCs w:val="28"/>
          <w:lang w:val="en-US"/>
        </w:rPr>
        <w:t>V.</w:t>
      </w:r>
      <w:r w:rsidRPr="007333C7">
        <w:rPr>
          <w:sz w:val="28"/>
          <w:szCs w:val="28"/>
          <w:lang w:val="uk-UA"/>
        </w:rPr>
        <w:t xml:space="preserve"> </w:t>
      </w:r>
      <w:r w:rsidRPr="007333C7">
        <w:rPr>
          <w:sz w:val="28"/>
          <w:szCs w:val="28"/>
          <w:lang w:val="en-US"/>
        </w:rPr>
        <w:t>2</w:t>
      </w:r>
      <w:r w:rsidRPr="007333C7">
        <w:rPr>
          <w:sz w:val="28"/>
          <w:szCs w:val="28"/>
          <w:lang w:val="uk-UA"/>
        </w:rPr>
        <w:t xml:space="preserve">. Р. </w:t>
      </w:r>
      <w:r w:rsidRPr="007333C7">
        <w:rPr>
          <w:sz w:val="28"/>
          <w:szCs w:val="28"/>
          <w:lang w:val="en-US"/>
        </w:rPr>
        <w:t>25-35</w:t>
      </w:r>
      <w:r w:rsidRPr="007333C7">
        <w:rPr>
          <w:sz w:val="28"/>
          <w:szCs w:val="28"/>
          <w:lang w:val="uk-UA"/>
        </w:rPr>
        <w:t xml:space="preserve">. </w:t>
      </w:r>
      <w:hyperlink r:id="rId19" w:history="1">
        <w:r w:rsidRPr="007333C7">
          <w:rPr>
            <w:rStyle w:val="a3"/>
            <w:color w:val="003366"/>
            <w:sz w:val="28"/>
            <w:szCs w:val="28"/>
            <w:lang w:val="en-US"/>
          </w:rPr>
          <w:t>http://dspace.bsmu.edu.ua:8080/xmlui/handle/123456789/9463</w:t>
        </w:r>
      </w:hyperlink>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en-US"/>
        </w:rPr>
      </w:pPr>
      <w:r w:rsidRPr="007333C7">
        <w:rPr>
          <w:sz w:val="28"/>
          <w:szCs w:val="28"/>
          <w:lang w:val="en-US"/>
        </w:rPr>
        <w:t>Bezruk V</w:t>
      </w:r>
      <w:r w:rsidRPr="007333C7">
        <w:rPr>
          <w:sz w:val="28"/>
          <w:szCs w:val="28"/>
          <w:lang w:val="uk-UA"/>
        </w:rPr>
        <w:t>.</w:t>
      </w:r>
      <w:r w:rsidRPr="007333C7">
        <w:rPr>
          <w:sz w:val="28"/>
          <w:szCs w:val="28"/>
          <w:lang w:val="en-US"/>
        </w:rPr>
        <w:t>V.</w:t>
      </w:r>
      <w:r>
        <w:rPr>
          <w:sz w:val="28"/>
          <w:szCs w:val="28"/>
          <w:lang w:val="uk-UA"/>
        </w:rPr>
        <w:t xml:space="preserve">, </w:t>
      </w:r>
      <w:r w:rsidRPr="007333C7">
        <w:rPr>
          <w:sz w:val="28"/>
          <w:szCs w:val="28"/>
          <w:lang w:val="en-US"/>
        </w:rPr>
        <w:t>Bezruk</w:t>
      </w:r>
      <w:r w:rsidRPr="0024231C">
        <w:rPr>
          <w:sz w:val="28"/>
          <w:szCs w:val="28"/>
          <w:lang w:val="en-US"/>
        </w:rPr>
        <w:t xml:space="preserve"> </w:t>
      </w:r>
      <w:r w:rsidRPr="007333C7">
        <w:rPr>
          <w:sz w:val="28"/>
          <w:szCs w:val="28"/>
          <w:lang w:val="en-US"/>
        </w:rPr>
        <w:t>T</w:t>
      </w:r>
      <w:r w:rsidRPr="007333C7">
        <w:rPr>
          <w:sz w:val="28"/>
          <w:szCs w:val="28"/>
          <w:lang w:val="uk-UA"/>
        </w:rPr>
        <w:t>.</w:t>
      </w:r>
      <w:r w:rsidRPr="007333C7">
        <w:rPr>
          <w:sz w:val="28"/>
          <w:szCs w:val="28"/>
        </w:rPr>
        <w:t>О</w:t>
      </w:r>
      <w:r w:rsidRPr="007333C7">
        <w:rPr>
          <w:sz w:val="28"/>
          <w:szCs w:val="28"/>
          <w:lang w:val="uk-UA"/>
        </w:rPr>
        <w:t>.</w:t>
      </w:r>
      <w:r w:rsidRPr="007333C7">
        <w:rPr>
          <w:sz w:val="28"/>
          <w:szCs w:val="28"/>
          <w:lang w:val="en-US"/>
        </w:rPr>
        <w:t>, Babiy</w:t>
      </w:r>
      <w:r w:rsidRPr="007333C7">
        <w:rPr>
          <w:sz w:val="28"/>
          <w:szCs w:val="28"/>
          <w:lang w:val="uk-UA"/>
        </w:rPr>
        <w:t xml:space="preserve"> </w:t>
      </w:r>
      <w:r w:rsidRPr="007333C7">
        <w:rPr>
          <w:sz w:val="28"/>
          <w:szCs w:val="28"/>
          <w:lang w:val="en-US"/>
        </w:rPr>
        <w:t>O</w:t>
      </w:r>
      <w:r w:rsidRPr="007333C7">
        <w:rPr>
          <w:sz w:val="28"/>
          <w:szCs w:val="28"/>
          <w:lang w:val="uk-UA"/>
        </w:rPr>
        <w:t>.</w:t>
      </w:r>
      <w:r w:rsidRPr="007333C7">
        <w:rPr>
          <w:sz w:val="28"/>
          <w:szCs w:val="28"/>
          <w:lang w:val="en-US"/>
        </w:rPr>
        <w:t>R.</w:t>
      </w:r>
      <w:r w:rsidRPr="007333C7">
        <w:rPr>
          <w:sz w:val="28"/>
          <w:szCs w:val="28"/>
          <w:lang w:val="uk-UA"/>
        </w:rPr>
        <w:t xml:space="preserve"> </w:t>
      </w:r>
      <w:r w:rsidRPr="007333C7">
        <w:rPr>
          <w:sz w:val="28"/>
          <w:szCs w:val="28"/>
          <w:lang w:val="en-US"/>
        </w:rPr>
        <w:t xml:space="preserve">Regional monitoring of the urinary tract infections etiological spectrum pathogens in the child population in Chernivtsi </w:t>
      </w:r>
      <w:r w:rsidRPr="007333C7">
        <w:rPr>
          <w:sz w:val="28"/>
          <w:szCs w:val="28"/>
          <w:lang w:val="en-US"/>
        </w:rPr>
        <w:lastRenderedPageBreak/>
        <w:t>region: dynamic changes, age, gender, administrative and territorial characteristic</w:t>
      </w:r>
      <w:r>
        <w:rPr>
          <w:sz w:val="28"/>
          <w:szCs w:val="28"/>
          <w:lang w:val="uk-UA"/>
        </w:rPr>
        <w:t xml:space="preserve">. </w:t>
      </w:r>
      <w:r w:rsidRPr="0024231C">
        <w:rPr>
          <w:i/>
          <w:iCs/>
          <w:sz w:val="28"/>
          <w:szCs w:val="28"/>
        </w:rPr>
        <w:t>Запорізький</w:t>
      </w:r>
      <w:r w:rsidRPr="0024231C">
        <w:rPr>
          <w:i/>
          <w:iCs/>
          <w:sz w:val="28"/>
          <w:szCs w:val="28"/>
          <w:lang w:val="en-US"/>
        </w:rPr>
        <w:t xml:space="preserve"> </w:t>
      </w:r>
      <w:r w:rsidRPr="0024231C">
        <w:rPr>
          <w:i/>
          <w:iCs/>
          <w:sz w:val="28"/>
          <w:szCs w:val="28"/>
        </w:rPr>
        <w:t>медичний</w:t>
      </w:r>
      <w:r w:rsidRPr="0024231C">
        <w:rPr>
          <w:i/>
          <w:iCs/>
          <w:sz w:val="28"/>
          <w:szCs w:val="28"/>
          <w:lang w:val="en-US"/>
        </w:rPr>
        <w:t xml:space="preserve"> </w:t>
      </w:r>
      <w:r w:rsidRPr="0024231C">
        <w:rPr>
          <w:i/>
          <w:iCs/>
          <w:sz w:val="28"/>
          <w:szCs w:val="28"/>
        </w:rPr>
        <w:t>журнал</w:t>
      </w:r>
      <w:r w:rsidRPr="007333C7">
        <w:rPr>
          <w:sz w:val="28"/>
          <w:szCs w:val="28"/>
          <w:lang w:val="en-US"/>
        </w:rPr>
        <w:t xml:space="preserve">. </w:t>
      </w:r>
      <w:r w:rsidRPr="007333C7">
        <w:rPr>
          <w:sz w:val="28"/>
          <w:szCs w:val="28"/>
          <w:lang w:val="uk-UA"/>
        </w:rPr>
        <w:t xml:space="preserve"> </w:t>
      </w:r>
      <w:r w:rsidRPr="007333C7">
        <w:rPr>
          <w:sz w:val="28"/>
          <w:szCs w:val="28"/>
          <w:lang w:val="en-US"/>
        </w:rPr>
        <w:t>2017</w:t>
      </w:r>
      <w:r w:rsidRPr="007333C7">
        <w:rPr>
          <w:sz w:val="28"/>
          <w:szCs w:val="28"/>
          <w:lang w:val="uk-UA"/>
        </w:rPr>
        <w:t xml:space="preserve">. </w:t>
      </w:r>
      <w:r w:rsidRPr="007333C7">
        <w:rPr>
          <w:sz w:val="28"/>
          <w:szCs w:val="28"/>
          <w:lang w:val="en-US"/>
        </w:rPr>
        <w:t>V.5</w:t>
      </w:r>
      <w:r w:rsidRPr="007333C7">
        <w:rPr>
          <w:sz w:val="28"/>
          <w:szCs w:val="28"/>
          <w:lang w:val="uk-UA"/>
        </w:rPr>
        <w:t xml:space="preserve"> </w:t>
      </w:r>
      <w:r w:rsidRPr="007333C7">
        <w:rPr>
          <w:sz w:val="28"/>
          <w:szCs w:val="28"/>
          <w:lang w:val="en-US"/>
        </w:rPr>
        <w:t>(104)</w:t>
      </w:r>
      <w:r w:rsidRPr="007333C7">
        <w:rPr>
          <w:sz w:val="28"/>
          <w:szCs w:val="28"/>
          <w:lang w:val="uk-UA"/>
        </w:rPr>
        <w:t xml:space="preserve">. С. </w:t>
      </w:r>
      <w:r w:rsidRPr="007333C7">
        <w:rPr>
          <w:sz w:val="28"/>
          <w:szCs w:val="28"/>
          <w:lang w:val="en-US"/>
        </w:rPr>
        <w:t>647-</w:t>
      </w:r>
      <w:r w:rsidRPr="007333C7">
        <w:rPr>
          <w:sz w:val="28"/>
          <w:szCs w:val="28"/>
          <w:lang w:val="uk-UA"/>
        </w:rPr>
        <w:t>6</w:t>
      </w:r>
      <w:r w:rsidRPr="007333C7">
        <w:rPr>
          <w:sz w:val="28"/>
          <w:szCs w:val="28"/>
          <w:lang w:val="en-US"/>
        </w:rPr>
        <w:t>51</w:t>
      </w:r>
      <w:r w:rsidRPr="007333C7">
        <w:rPr>
          <w:sz w:val="28"/>
          <w:szCs w:val="28"/>
          <w:lang w:val="uk-UA"/>
        </w:rPr>
        <w:t>.</w:t>
      </w:r>
      <w:r w:rsidRPr="007333C7">
        <w:rPr>
          <w:sz w:val="28"/>
          <w:szCs w:val="28"/>
          <w:lang w:val="en-US"/>
        </w:rPr>
        <w:t xml:space="preserve"> </w:t>
      </w:r>
      <w:hyperlink r:id="rId20" w:history="1">
        <w:r w:rsidRPr="007333C7">
          <w:rPr>
            <w:rStyle w:val="a3"/>
            <w:color w:val="009DE5"/>
            <w:sz w:val="28"/>
            <w:szCs w:val="28"/>
            <w:shd w:val="clear" w:color="auto" w:fill="FFFFFF"/>
            <w:lang w:val="en-US"/>
          </w:rPr>
          <w:t>https://doi.org/10.14739/2310-1210.2017.5.110222</w:t>
        </w:r>
      </w:hyperlink>
      <w:r w:rsidRPr="007333C7">
        <w:rPr>
          <w:sz w:val="28"/>
          <w:szCs w:val="28"/>
          <w:lang w:val="uk-UA"/>
        </w:rPr>
        <w:t xml:space="preserve"> </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uk-UA"/>
        </w:rPr>
      </w:pPr>
      <w:r w:rsidRPr="007333C7">
        <w:rPr>
          <w:rFonts w:eastAsia="Calibri-Italic"/>
          <w:i/>
          <w:iCs/>
          <w:sz w:val="28"/>
          <w:szCs w:val="28"/>
          <w:lang w:val="en-US"/>
        </w:rPr>
        <w:t xml:space="preserve"> </w:t>
      </w:r>
      <w:r w:rsidRPr="007333C7">
        <w:rPr>
          <w:rFonts w:eastAsia="Calibri-Italic"/>
          <w:sz w:val="28"/>
          <w:szCs w:val="28"/>
          <w:lang w:val="en-US"/>
        </w:rPr>
        <w:t>Bonkat G</w:t>
      </w:r>
      <w:r>
        <w:rPr>
          <w:rFonts w:eastAsia="Calibri-Italic"/>
          <w:sz w:val="28"/>
          <w:szCs w:val="28"/>
          <w:lang w:val="uk-UA"/>
        </w:rPr>
        <w:t xml:space="preserve">, </w:t>
      </w:r>
      <w:r w:rsidRPr="007333C7">
        <w:rPr>
          <w:rFonts w:eastAsia="Calibri-Italic"/>
          <w:sz w:val="28"/>
          <w:szCs w:val="28"/>
          <w:lang w:val="en-US"/>
        </w:rPr>
        <w:t>Bartoletti</w:t>
      </w:r>
      <w:r w:rsidRPr="0024231C">
        <w:rPr>
          <w:rFonts w:eastAsia="Calibri-Italic"/>
          <w:sz w:val="28"/>
          <w:szCs w:val="28"/>
          <w:lang w:val="en-US"/>
        </w:rPr>
        <w:t xml:space="preserve"> </w:t>
      </w:r>
      <w:r w:rsidRPr="007333C7">
        <w:rPr>
          <w:rFonts w:eastAsia="Calibri-Italic"/>
          <w:sz w:val="28"/>
          <w:szCs w:val="28"/>
          <w:lang w:val="en-US"/>
        </w:rPr>
        <w:t>R.R., Bruyere</w:t>
      </w:r>
      <w:r w:rsidRPr="0024231C">
        <w:rPr>
          <w:rFonts w:eastAsia="Calibri-Italic"/>
          <w:sz w:val="28"/>
          <w:szCs w:val="28"/>
          <w:lang w:val="en-US"/>
        </w:rPr>
        <w:t xml:space="preserve"> </w:t>
      </w:r>
      <w:r w:rsidRPr="007333C7">
        <w:rPr>
          <w:rFonts w:eastAsia="Calibri-Italic"/>
          <w:sz w:val="28"/>
          <w:szCs w:val="28"/>
          <w:lang w:val="en-US"/>
        </w:rPr>
        <w:t>F., Cai</w:t>
      </w:r>
      <w:r w:rsidRPr="0024231C">
        <w:rPr>
          <w:rFonts w:eastAsia="Calibri-Italic"/>
          <w:sz w:val="28"/>
          <w:szCs w:val="28"/>
          <w:lang w:val="en-US"/>
        </w:rPr>
        <w:t xml:space="preserve"> </w:t>
      </w:r>
      <w:r w:rsidRPr="007333C7">
        <w:rPr>
          <w:rFonts w:eastAsia="Calibri-Italic"/>
          <w:sz w:val="28"/>
          <w:szCs w:val="28"/>
          <w:lang w:val="en-US"/>
        </w:rPr>
        <w:t>T.E</w:t>
      </w:r>
      <w:r>
        <w:rPr>
          <w:rFonts w:eastAsia="Calibri-Italic"/>
          <w:sz w:val="28"/>
          <w:szCs w:val="28"/>
          <w:lang w:val="en-US"/>
        </w:rPr>
        <w:t xml:space="preserve">. et al. </w:t>
      </w:r>
      <w:r w:rsidRPr="007333C7">
        <w:rPr>
          <w:rFonts w:eastAsia="Calibri-Italic"/>
          <w:sz w:val="28"/>
          <w:szCs w:val="28"/>
          <w:lang w:val="en-US"/>
        </w:rPr>
        <w:t>AU Guidelines on urological infections</w:t>
      </w:r>
      <w:r>
        <w:rPr>
          <w:rFonts w:eastAsia="Calibri-Italic"/>
          <w:sz w:val="28"/>
          <w:szCs w:val="28"/>
          <w:lang w:val="uk-UA"/>
        </w:rPr>
        <w:t>.</w:t>
      </w:r>
      <w:r w:rsidRPr="007333C7">
        <w:rPr>
          <w:rFonts w:eastAsia="Calibri-Italic"/>
          <w:sz w:val="28"/>
          <w:szCs w:val="28"/>
          <w:lang w:val="uk-UA"/>
        </w:rPr>
        <w:t xml:space="preserve"> </w:t>
      </w:r>
      <w:r w:rsidRPr="0024231C">
        <w:rPr>
          <w:i/>
          <w:iCs/>
          <w:sz w:val="28"/>
          <w:szCs w:val="28"/>
          <w:lang w:val="en-US"/>
        </w:rPr>
        <w:t>European Association of Urology</w:t>
      </w:r>
      <w:r>
        <w:rPr>
          <w:sz w:val="28"/>
          <w:szCs w:val="28"/>
          <w:lang w:val="uk-UA"/>
        </w:rPr>
        <w:t xml:space="preserve">. </w:t>
      </w:r>
      <w:r w:rsidRPr="007333C7">
        <w:rPr>
          <w:sz w:val="28"/>
          <w:szCs w:val="28"/>
          <w:lang w:val="en-US"/>
        </w:rPr>
        <w:t>2019</w:t>
      </w:r>
      <w:r w:rsidRPr="007333C7">
        <w:rPr>
          <w:sz w:val="28"/>
          <w:szCs w:val="28"/>
          <w:lang w:val="uk-UA"/>
        </w:rPr>
        <w:t xml:space="preserve">. </w:t>
      </w:r>
      <w:r w:rsidRPr="007333C7">
        <w:rPr>
          <w:rFonts w:eastAsia="Calibri-Italic"/>
          <w:sz w:val="28"/>
          <w:szCs w:val="28"/>
          <w:lang w:val="en-US"/>
        </w:rPr>
        <w:t>1374</w:t>
      </w:r>
      <w:r w:rsidRPr="007333C7">
        <w:rPr>
          <w:rFonts w:eastAsia="Calibri-Italic"/>
          <w:sz w:val="28"/>
          <w:szCs w:val="28"/>
          <w:lang w:val="uk-UA"/>
        </w:rPr>
        <w:t xml:space="preserve"> р. </w:t>
      </w:r>
      <w:hyperlink r:id="rId21" w:history="1">
        <w:r w:rsidRPr="007333C7">
          <w:rPr>
            <w:rStyle w:val="a3"/>
            <w:rFonts w:eastAsia="Calibri-Italic"/>
            <w:sz w:val="28"/>
            <w:szCs w:val="28"/>
            <w:lang w:val="uk-UA"/>
          </w:rPr>
          <w:t>https://d56bochluxqnz.cloudfront.net/documents/EAU-Guidelines-on-Urological-infections-2019.pdf</w:t>
        </w:r>
      </w:hyperlink>
      <w:r w:rsidRPr="007333C7">
        <w:rPr>
          <w:rFonts w:eastAsia="Calibri-Italic"/>
          <w:sz w:val="28"/>
          <w:szCs w:val="28"/>
          <w:lang w:val="uk-UA"/>
        </w:rPr>
        <w:t xml:space="preserve"> </w:t>
      </w:r>
    </w:p>
    <w:p w:rsidR="00AB78F3" w:rsidRPr="007333C7" w:rsidRDefault="00AB78F3" w:rsidP="00AB78F3">
      <w:pPr>
        <w:pStyle w:val="Pa53"/>
        <w:numPr>
          <w:ilvl w:val="0"/>
          <w:numId w:val="37"/>
        </w:numPr>
        <w:spacing w:line="360" w:lineRule="auto"/>
        <w:ind w:left="0" w:firstLine="0"/>
        <w:jc w:val="both"/>
        <w:rPr>
          <w:rFonts w:ascii="Times New Roman" w:hAnsi="Times New Roman"/>
          <w:sz w:val="28"/>
          <w:szCs w:val="28"/>
          <w:lang w:val="uk-UA"/>
        </w:rPr>
      </w:pPr>
      <w:r w:rsidRPr="007333C7">
        <w:rPr>
          <w:rFonts w:ascii="Times New Roman" w:hAnsi="Times New Roman"/>
          <w:color w:val="000000"/>
          <w:sz w:val="28"/>
          <w:szCs w:val="28"/>
          <w:lang w:val="en-US"/>
        </w:rPr>
        <w:t>Brubaker L</w:t>
      </w:r>
      <w:r w:rsidRPr="007333C7">
        <w:rPr>
          <w:rFonts w:ascii="Times New Roman" w:hAnsi="Times New Roman"/>
          <w:color w:val="000000"/>
          <w:sz w:val="28"/>
          <w:szCs w:val="28"/>
          <w:lang w:val="uk-UA"/>
        </w:rPr>
        <w:t>.</w:t>
      </w:r>
      <w:r>
        <w:rPr>
          <w:rFonts w:ascii="Times New Roman" w:hAnsi="Times New Roman"/>
          <w:color w:val="000000"/>
          <w:sz w:val="28"/>
          <w:szCs w:val="28"/>
          <w:lang w:val="uk-UA"/>
        </w:rPr>
        <w:t>,</w:t>
      </w:r>
      <w:r w:rsidRPr="007333C7">
        <w:rPr>
          <w:rFonts w:ascii="Times New Roman" w:hAnsi="Times New Roman"/>
          <w:color w:val="000000"/>
          <w:sz w:val="28"/>
          <w:szCs w:val="28"/>
          <w:lang w:val="en-US"/>
        </w:rPr>
        <w:t xml:space="preserve"> </w:t>
      </w:r>
      <w:r w:rsidRPr="007333C7">
        <w:rPr>
          <w:rFonts w:ascii="Times New Roman" w:hAnsi="Times New Roman"/>
          <w:sz w:val="28"/>
          <w:szCs w:val="28"/>
          <w:lang w:val="en-US"/>
        </w:rPr>
        <w:t>Wolfe</w:t>
      </w:r>
      <w:r w:rsidRPr="007333C7">
        <w:rPr>
          <w:rFonts w:ascii="Times New Roman" w:hAnsi="Times New Roman"/>
          <w:sz w:val="28"/>
          <w:szCs w:val="28"/>
          <w:lang w:val="uk-UA"/>
        </w:rPr>
        <w:t xml:space="preserve"> </w:t>
      </w:r>
      <w:r w:rsidRPr="007333C7">
        <w:rPr>
          <w:rFonts w:ascii="Times New Roman" w:hAnsi="Times New Roman"/>
          <w:sz w:val="28"/>
          <w:szCs w:val="28"/>
          <w:lang w:val="en-US"/>
        </w:rPr>
        <w:t>A</w:t>
      </w:r>
      <w:r w:rsidRPr="007333C7">
        <w:rPr>
          <w:rFonts w:ascii="Times New Roman" w:hAnsi="Times New Roman"/>
          <w:sz w:val="28"/>
          <w:szCs w:val="28"/>
          <w:lang w:val="uk-UA"/>
        </w:rPr>
        <w:t>.</w:t>
      </w:r>
      <w:r w:rsidRPr="007333C7">
        <w:rPr>
          <w:rFonts w:ascii="Times New Roman" w:hAnsi="Times New Roman"/>
          <w:sz w:val="28"/>
          <w:szCs w:val="28"/>
          <w:lang w:val="en-US"/>
        </w:rPr>
        <w:t>J</w:t>
      </w:r>
      <w:r>
        <w:rPr>
          <w:rFonts w:ascii="Times New Roman" w:hAnsi="Times New Roman"/>
          <w:sz w:val="28"/>
          <w:szCs w:val="28"/>
          <w:lang w:val="uk-UA"/>
        </w:rPr>
        <w:t>.</w:t>
      </w:r>
      <w:r w:rsidRPr="007333C7">
        <w:rPr>
          <w:rFonts w:ascii="Times New Roman" w:hAnsi="Times New Roman"/>
          <w:color w:val="000000"/>
          <w:sz w:val="28"/>
          <w:szCs w:val="28"/>
          <w:lang w:val="en-US"/>
        </w:rPr>
        <w:t xml:space="preserve"> The female urinary micro</w:t>
      </w:r>
      <w:r w:rsidRPr="007333C7">
        <w:rPr>
          <w:rFonts w:ascii="Times New Roman" w:hAnsi="Times New Roman"/>
          <w:color w:val="000000"/>
          <w:sz w:val="28"/>
          <w:szCs w:val="28"/>
          <w:lang w:val="en-US"/>
        </w:rPr>
        <w:softHyphen/>
        <w:t>biota, urinary health and common urinary disorders</w:t>
      </w:r>
      <w:r>
        <w:rPr>
          <w:rFonts w:ascii="Times New Roman" w:hAnsi="Times New Roman"/>
          <w:color w:val="000000"/>
          <w:sz w:val="28"/>
          <w:szCs w:val="28"/>
          <w:lang w:val="uk-UA"/>
        </w:rPr>
        <w:t xml:space="preserve">. </w:t>
      </w:r>
      <w:r w:rsidRPr="0024231C">
        <w:rPr>
          <w:rFonts w:ascii="Times New Roman" w:hAnsi="Times New Roman"/>
          <w:i/>
          <w:iCs/>
          <w:color w:val="000000"/>
          <w:sz w:val="28"/>
          <w:szCs w:val="28"/>
          <w:lang w:val="en-US"/>
        </w:rPr>
        <w:t>Ann Transl Med</w:t>
      </w:r>
      <w:r w:rsidRPr="007333C7">
        <w:rPr>
          <w:rFonts w:ascii="Times New Roman" w:hAnsi="Times New Roman"/>
          <w:color w:val="000000"/>
          <w:sz w:val="28"/>
          <w:szCs w:val="28"/>
          <w:lang w:val="en-US"/>
        </w:rPr>
        <w:t>.</w:t>
      </w:r>
      <w:r w:rsidRPr="007333C7">
        <w:rPr>
          <w:rFonts w:ascii="Times New Roman" w:hAnsi="Times New Roman"/>
          <w:i/>
          <w:iCs/>
          <w:color w:val="000000"/>
          <w:sz w:val="28"/>
          <w:szCs w:val="28"/>
          <w:lang w:val="en-US"/>
        </w:rPr>
        <w:t xml:space="preserve"> </w:t>
      </w:r>
      <w:r w:rsidRPr="007333C7">
        <w:rPr>
          <w:rFonts w:ascii="Times New Roman" w:hAnsi="Times New Roman"/>
          <w:color w:val="000000"/>
          <w:sz w:val="28"/>
          <w:szCs w:val="28"/>
          <w:lang w:val="en-US"/>
        </w:rPr>
        <w:t>2017</w:t>
      </w:r>
      <w:r w:rsidRPr="007333C7">
        <w:rPr>
          <w:rFonts w:ascii="Times New Roman" w:hAnsi="Times New Roman"/>
          <w:color w:val="000000"/>
          <w:sz w:val="28"/>
          <w:szCs w:val="28"/>
          <w:lang w:val="uk-UA"/>
        </w:rPr>
        <w:t xml:space="preserve">. </w:t>
      </w:r>
      <w:r w:rsidRPr="007333C7">
        <w:rPr>
          <w:sz w:val="28"/>
          <w:szCs w:val="28"/>
          <w:lang w:val="en-US"/>
        </w:rPr>
        <w:t>V.</w:t>
      </w:r>
      <w:r w:rsidRPr="007333C7">
        <w:rPr>
          <w:sz w:val="28"/>
          <w:szCs w:val="28"/>
          <w:lang w:val="uk-UA"/>
        </w:rPr>
        <w:t xml:space="preserve"> </w:t>
      </w:r>
      <w:r w:rsidRPr="007333C7">
        <w:rPr>
          <w:rFonts w:ascii="Times New Roman" w:hAnsi="Times New Roman"/>
          <w:color w:val="000000"/>
          <w:sz w:val="28"/>
          <w:szCs w:val="28"/>
          <w:lang w:val="en-US"/>
        </w:rPr>
        <w:t>5(2)</w:t>
      </w:r>
      <w:r w:rsidRPr="007333C7">
        <w:rPr>
          <w:rFonts w:ascii="Times New Roman" w:hAnsi="Times New Roman"/>
          <w:color w:val="000000"/>
          <w:sz w:val="28"/>
          <w:szCs w:val="28"/>
          <w:lang w:val="uk-UA"/>
        </w:rPr>
        <w:t xml:space="preserve">. Р. </w:t>
      </w:r>
      <w:r w:rsidRPr="007333C7">
        <w:rPr>
          <w:rFonts w:ascii="Times New Roman" w:hAnsi="Times New Roman"/>
          <w:color w:val="000000"/>
          <w:sz w:val="28"/>
          <w:szCs w:val="28"/>
          <w:lang w:val="en-US"/>
        </w:rPr>
        <w:t xml:space="preserve">34-40. </w:t>
      </w:r>
      <w:r w:rsidRPr="007333C7">
        <w:rPr>
          <w:rStyle w:val="A15"/>
          <w:rFonts w:ascii="Times New Roman" w:hAnsi="Times New Roman"/>
          <w:sz w:val="28"/>
          <w:szCs w:val="28"/>
          <w:lang w:val="en-US"/>
        </w:rPr>
        <w:t>https://doi.org/10.21037/atm.2016.11.62</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en-US"/>
        </w:rPr>
      </w:pPr>
      <w:r w:rsidRPr="007333C7">
        <w:rPr>
          <w:sz w:val="28"/>
          <w:szCs w:val="28"/>
          <w:lang w:val="en-US"/>
        </w:rPr>
        <w:t>Brubaker L</w:t>
      </w:r>
      <w:r w:rsidRPr="007333C7">
        <w:rPr>
          <w:sz w:val="28"/>
          <w:szCs w:val="28"/>
          <w:lang w:val="uk-UA"/>
        </w:rPr>
        <w:t>.</w:t>
      </w:r>
      <w:r>
        <w:rPr>
          <w:sz w:val="28"/>
          <w:szCs w:val="28"/>
          <w:lang w:val="uk-UA"/>
        </w:rPr>
        <w:t xml:space="preserve">, </w:t>
      </w:r>
      <w:r w:rsidRPr="007333C7">
        <w:rPr>
          <w:sz w:val="28"/>
          <w:szCs w:val="28"/>
          <w:lang w:val="en-US"/>
        </w:rPr>
        <w:t>Wolfe</w:t>
      </w:r>
      <w:r w:rsidRPr="007333C7">
        <w:rPr>
          <w:sz w:val="28"/>
          <w:szCs w:val="28"/>
          <w:lang w:val="uk-UA"/>
        </w:rPr>
        <w:t xml:space="preserve"> </w:t>
      </w:r>
      <w:r w:rsidRPr="007333C7">
        <w:rPr>
          <w:sz w:val="28"/>
          <w:szCs w:val="28"/>
          <w:lang w:val="en-US"/>
        </w:rPr>
        <w:t>A</w:t>
      </w:r>
      <w:r w:rsidRPr="007333C7">
        <w:rPr>
          <w:sz w:val="28"/>
          <w:szCs w:val="28"/>
          <w:lang w:val="uk-UA"/>
        </w:rPr>
        <w:t>.</w:t>
      </w:r>
      <w:r w:rsidRPr="007333C7">
        <w:rPr>
          <w:sz w:val="28"/>
          <w:szCs w:val="28"/>
          <w:lang w:val="en-US"/>
        </w:rPr>
        <w:t>J</w:t>
      </w:r>
      <w:r>
        <w:rPr>
          <w:sz w:val="28"/>
          <w:szCs w:val="28"/>
          <w:lang w:val="uk-UA"/>
        </w:rPr>
        <w:t>.</w:t>
      </w:r>
      <w:r w:rsidRPr="007333C7">
        <w:rPr>
          <w:color w:val="000000"/>
          <w:sz w:val="28"/>
          <w:szCs w:val="28"/>
          <w:lang w:val="en-US"/>
        </w:rPr>
        <w:t xml:space="preserve"> </w:t>
      </w:r>
      <w:r w:rsidRPr="007333C7">
        <w:rPr>
          <w:sz w:val="28"/>
          <w:szCs w:val="28"/>
          <w:lang w:val="en-US"/>
        </w:rPr>
        <w:t>Associating infection and incontinence with the female urinary microbiota</w:t>
      </w:r>
      <w:r>
        <w:rPr>
          <w:sz w:val="28"/>
          <w:szCs w:val="28"/>
          <w:lang w:val="uk-UA"/>
        </w:rPr>
        <w:t xml:space="preserve">. </w:t>
      </w:r>
      <w:r w:rsidRPr="0024231C">
        <w:rPr>
          <w:i/>
          <w:iCs/>
          <w:sz w:val="28"/>
          <w:szCs w:val="28"/>
          <w:lang w:val="en-US"/>
        </w:rPr>
        <w:t>Nature Reviews Urology</w:t>
      </w:r>
      <w:r w:rsidRPr="007333C7">
        <w:rPr>
          <w:sz w:val="28"/>
          <w:szCs w:val="28"/>
          <w:lang w:val="en-US"/>
        </w:rPr>
        <w:t>. 2017</w:t>
      </w:r>
      <w:r w:rsidRPr="007333C7">
        <w:rPr>
          <w:sz w:val="28"/>
          <w:szCs w:val="28"/>
          <w:lang w:val="uk-UA"/>
        </w:rPr>
        <w:t xml:space="preserve">. </w:t>
      </w:r>
      <w:r w:rsidRPr="007333C7">
        <w:rPr>
          <w:sz w:val="28"/>
          <w:szCs w:val="28"/>
          <w:lang w:val="en-US"/>
        </w:rPr>
        <w:t xml:space="preserve"> V.14(2)</w:t>
      </w:r>
      <w:r w:rsidRPr="007333C7">
        <w:rPr>
          <w:sz w:val="28"/>
          <w:szCs w:val="28"/>
          <w:lang w:val="uk-UA"/>
        </w:rPr>
        <w:t xml:space="preserve">. Р. </w:t>
      </w:r>
      <w:r w:rsidRPr="007333C7">
        <w:rPr>
          <w:sz w:val="28"/>
          <w:szCs w:val="28"/>
          <w:lang w:val="en-US"/>
        </w:rPr>
        <w:t>72-74</w:t>
      </w:r>
      <w:r w:rsidRPr="007333C7">
        <w:rPr>
          <w:sz w:val="28"/>
          <w:szCs w:val="28"/>
          <w:lang w:val="uk-UA"/>
        </w:rPr>
        <w:t>. https://doi.org/</w:t>
      </w:r>
      <w:hyperlink r:id="rId22" w:tgtFrame="_blank" w:history="1">
        <w:r w:rsidRPr="007333C7">
          <w:rPr>
            <w:rStyle w:val="a3"/>
            <w:color w:val="205493"/>
            <w:sz w:val="28"/>
            <w:szCs w:val="28"/>
            <w:shd w:val="clear" w:color="auto" w:fill="FFFFFF"/>
            <w:lang w:val="en-US"/>
          </w:rPr>
          <w:t>10.1038/nrurol.2016.262</w:t>
        </w:r>
      </w:hyperlink>
    </w:p>
    <w:p w:rsidR="00AB78F3" w:rsidRPr="007333C7" w:rsidRDefault="00AB78F3" w:rsidP="00AB78F3">
      <w:pPr>
        <w:numPr>
          <w:ilvl w:val="0"/>
          <w:numId w:val="37"/>
        </w:numPr>
        <w:shd w:val="clear" w:color="auto" w:fill="FFFFFF"/>
        <w:spacing w:line="360" w:lineRule="auto"/>
        <w:ind w:left="0" w:firstLine="0"/>
        <w:jc w:val="both"/>
        <w:rPr>
          <w:sz w:val="28"/>
          <w:szCs w:val="28"/>
          <w:shd w:val="clear" w:color="auto" w:fill="FFFFFF"/>
          <w:lang w:val="en-US"/>
        </w:rPr>
      </w:pPr>
      <w:bookmarkStart w:id="31" w:name="_Hlk176706351"/>
      <w:r w:rsidRPr="007333C7">
        <w:rPr>
          <w:sz w:val="28"/>
          <w:szCs w:val="28"/>
          <w:lang w:val="en-US"/>
        </w:rPr>
        <w:t>Brubaker</w:t>
      </w:r>
      <w:bookmarkEnd w:id="31"/>
      <w:r w:rsidRPr="007333C7">
        <w:rPr>
          <w:sz w:val="28"/>
          <w:szCs w:val="28"/>
          <w:lang w:val="en-US"/>
        </w:rPr>
        <w:t xml:space="preserve"> L.</w:t>
      </w:r>
      <w:r>
        <w:rPr>
          <w:sz w:val="28"/>
          <w:szCs w:val="28"/>
        </w:rPr>
        <w:t xml:space="preserve">, </w:t>
      </w:r>
      <w:r w:rsidRPr="007333C7">
        <w:rPr>
          <w:sz w:val="28"/>
          <w:szCs w:val="28"/>
          <w:lang w:val="en-US"/>
        </w:rPr>
        <w:t>Putonti</w:t>
      </w:r>
      <w:r w:rsidRPr="0024231C">
        <w:rPr>
          <w:sz w:val="28"/>
          <w:szCs w:val="28"/>
          <w:lang w:val="en-US"/>
        </w:rPr>
        <w:t xml:space="preserve"> </w:t>
      </w:r>
      <w:r w:rsidRPr="007333C7">
        <w:rPr>
          <w:sz w:val="28"/>
          <w:szCs w:val="28"/>
          <w:lang w:val="en-US"/>
        </w:rPr>
        <w:t>C., Dong</w:t>
      </w:r>
      <w:r w:rsidRPr="0024231C">
        <w:rPr>
          <w:sz w:val="28"/>
          <w:szCs w:val="28"/>
          <w:lang w:val="en-US"/>
        </w:rPr>
        <w:t xml:space="preserve"> </w:t>
      </w:r>
      <w:r w:rsidRPr="007333C7">
        <w:rPr>
          <w:sz w:val="28"/>
          <w:szCs w:val="28"/>
          <w:lang w:val="en-US"/>
        </w:rPr>
        <w:t>Q., Wolfe</w:t>
      </w:r>
      <w:r w:rsidRPr="007333C7">
        <w:rPr>
          <w:sz w:val="28"/>
          <w:szCs w:val="28"/>
        </w:rPr>
        <w:t xml:space="preserve"> </w:t>
      </w:r>
      <w:r w:rsidRPr="007333C7">
        <w:rPr>
          <w:sz w:val="28"/>
          <w:szCs w:val="28"/>
          <w:lang w:val="en-US"/>
        </w:rPr>
        <w:t>A.J.</w:t>
      </w:r>
      <w:r>
        <w:rPr>
          <w:sz w:val="28"/>
          <w:szCs w:val="28"/>
        </w:rPr>
        <w:t xml:space="preserve"> </w:t>
      </w:r>
      <w:r w:rsidRPr="007333C7">
        <w:rPr>
          <w:sz w:val="28"/>
          <w:szCs w:val="28"/>
          <w:lang w:val="en-US"/>
        </w:rPr>
        <w:t>The Human Urobiome</w:t>
      </w:r>
      <w:r>
        <w:rPr>
          <w:sz w:val="28"/>
          <w:szCs w:val="28"/>
        </w:rPr>
        <w:t xml:space="preserve">. </w:t>
      </w:r>
      <w:r w:rsidRPr="0024231C">
        <w:rPr>
          <w:i/>
          <w:iCs/>
          <w:sz w:val="28"/>
          <w:szCs w:val="28"/>
          <w:lang w:val="en-US"/>
        </w:rPr>
        <w:t>Mamm. Genome</w:t>
      </w:r>
      <w:r w:rsidRPr="007333C7">
        <w:rPr>
          <w:sz w:val="28"/>
          <w:szCs w:val="28"/>
        </w:rPr>
        <w:t xml:space="preserve">. </w:t>
      </w:r>
      <w:r w:rsidRPr="007333C7">
        <w:rPr>
          <w:sz w:val="28"/>
          <w:szCs w:val="28"/>
          <w:lang w:val="en-US"/>
        </w:rPr>
        <w:t>2021</w:t>
      </w:r>
      <w:r w:rsidRPr="007333C7">
        <w:rPr>
          <w:sz w:val="28"/>
          <w:szCs w:val="28"/>
        </w:rPr>
        <w:t xml:space="preserve">. </w:t>
      </w:r>
      <w:bookmarkStart w:id="32" w:name="_Hlk176697382"/>
      <w:r w:rsidRPr="007333C7">
        <w:rPr>
          <w:sz w:val="28"/>
          <w:szCs w:val="28"/>
          <w:lang w:val="en-US"/>
        </w:rPr>
        <w:t>V.</w:t>
      </w:r>
      <w:bookmarkEnd w:id="32"/>
      <w:r w:rsidRPr="007333C7">
        <w:rPr>
          <w:sz w:val="28"/>
          <w:szCs w:val="28"/>
        </w:rPr>
        <w:t xml:space="preserve"> </w:t>
      </w:r>
      <w:r w:rsidRPr="007333C7">
        <w:rPr>
          <w:sz w:val="28"/>
          <w:szCs w:val="28"/>
          <w:lang w:val="en-US"/>
        </w:rPr>
        <w:t>32</w:t>
      </w:r>
      <w:r w:rsidRPr="007333C7">
        <w:rPr>
          <w:sz w:val="28"/>
          <w:szCs w:val="28"/>
        </w:rPr>
        <w:t xml:space="preserve">. Р. </w:t>
      </w:r>
      <w:r w:rsidRPr="007333C7">
        <w:rPr>
          <w:sz w:val="28"/>
          <w:szCs w:val="28"/>
          <w:lang w:val="en-US"/>
        </w:rPr>
        <w:t>232–238.</w:t>
      </w:r>
      <w:r w:rsidRPr="007333C7">
        <w:rPr>
          <w:sz w:val="28"/>
          <w:szCs w:val="28"/>
        </w:rPr>
        <w:t xml:space="preserve"> </w:t>
      </w:r>
      <w:hyperlink r:id="rId23" w:history="1">
        <w:r w:rsidRPr="007333C7">
          <w:rPr>
            <w:rStyle w:val="a3"/>
            <w:sz w:val="28"/>
            <w:szCs w:val="28"/>
            <w:lang w:val="en-US"/>
          </w:rPr>
          <w:t>https://doi.org/</w:t>
        </w:r>
        <w:r w:rsidRPr="007333C7">
          <w:rPr>
            <w:rStyle w:val="a3"/>
            <w:sz w:val="28"/>
            <w:szCs w:val="28"/>
            <w:shd w:val="clear" w:color="auto" w:fill="FFFFFF"/>
            <w:lang w:val="en-US"/>
          </w:rPr>
          <w:t>10.1007/s00335-021-09862-8</w:t>
        </w:r>
      </w:hyperlink>
    </w:p>
    <w:p w:rsidR="00AB78F3" w:rsidRPr="007333C7" w:rsidRDefault="00AB78F3" w:rsidP="00AB78F3">
      <w:pPr>
        <w:numPr>
          <w:ilvl w:val="0"/>
          <w:numId w:val="37"/>
        </w:numPr>
        <w:shd w:val="clear" w:color="auto" w:fill="FFFFFF"/>
        <w:spacing w:line="360" w:lineRule="auto"/>
        <w:ind w:left="0" w:firstLine="0"/>
        <w:jc w:val="both"/>
        <w:outlineLvl w:val="0"/>
        <w:rPr>
          <w:sz w:val="28"/>
          <w:szCs w:val="28"/>
        </w:rPr>
      </w:pPr>
      <w:r w:rsidRPr="007333C7">
        <w:rPr>
          <w:sz w:val="28"/>
          <w:szCs w:val="28"/>
          <w:lang w:val="en-US"/>
        </w:rPr>
        <w:t>Colella M.</w:t>
      </w:r>
      <w:r>
        <w:rPr>
          <w:sz w:val="28"/>
          <w:szCs w:val="28"/>
        </w:rPr>
        <w:t xml:space="preserve">, </w:t>
      </w:r>
      <w:r w:rsidRPr="007333C7">
        <w:rPr>
          <w:sz w:val="28"/>
          <w:szCs w:val="28"/>
          <w:lang w:val="en-US"/>
        </w:rPr>
        <w:t>Skender</w:t>
      </w:r>
      <w:r w:rsidRPr="0024231C">
        <w:rPr>
          <w:sz w:val="28"/>
          <w:szCs w:val="28"/>
          <w:lang w:val="en-US"/>
        </w:rPr>
        <w:t xml:space="preserve"> </w:t>
      </w:r>
      <w:r w:rsidRPr="007333C7">
        <w:rPr>
          <w:sz w:val="28"/>
          <w:szCs w:val="28"/>
          <w:lang w:val="en-US"/>
        </w:rPr>
        <w:t>T., R. Palmirotta, D’Agostino D.</w:t>
      </w:r>
      <w:r>
        <w:rPr>
          <w:sz w:val="28"/>
          <w:szCs w:val="28"/>
        </w:rPr>
        <w:t xml:space="preserve"> </w:t>
      </w:r>
      <w:r w:rsidRPr="007333C7">
        <w:rPr>
          <w:kern w:val="36"/>
          <w:sz w:val="28"/>
          <w:szCs w:val="28"/>
          <w:lang w:val="en-US"/>
        </w:rPr>
        <w:t>An Overview of the Microbiota of the Human Urinary Tract in Health and Disease: Current Issues and Perspectives</w:t>
      </w:r>
      <w:r>
        <w:rPr>
          <w:kern w:val="36"/>
          <w:sz w:val="28"/>
          <w:szCs w:val="28"/>
        </w:rPr>
        <w:t xml:space="preserve">. </w:t>
      </w:r>
      <w:r w:rsidRPr="0024231C">
        <w:rPr>
          <w:i/>
          <w:iCs/>
          <w:sz w:val="28"/>
          <w:szCs w:val="28"/>
          <w:lang w:val="en-US"/>
        </w:rPr>
        <w:t>Life</w:t>
      </w:r>
      <w:r w:rsidRPr="0024231C">
        <w:rPr>
          <w:i/>
          <w:iCs/>
          <w:sz w:val="28"/>
          <w:szCs w:val="28"/>
        </w:rPr>
        <w:t>.</w:t>
      </w:r>
      <w:r>
        <w:rPr>
          <w:i/>
          <w:iCs/>
          <w:sz w:val="28"/>
          <w:szCs w:val="28"/>
        </w:rPr>
        <w:t xml:space="preserve"> </w:t>
      </w:r>
      <w:r w:rsidRPr="007333C7">
        <w:rPr>
          <w:sz w:val="28"/>
          <w:szCs w:val="28"/>
          <w:lang w:val="en-US"/>
        </w:rPr>
        <w:t>202</w:t>
      </w:r>
      <w:r w:rsidRPr="007333C7">
        <w:rPr>
          <w:sz w:val="28"/>
          <w:szCs w:val="28"/>
        </w:rPr>
        <w:t xml:space="preserve">3. </w:t>
      </w:r>
      <w:r w:rsidRPr="007333C7">
        <w:rPr>
          <w:sz w:val="28"/>
          <w:szCs w:val="28"/>
          <w:lang w:val="en-US"/>
        </w:rPr>
        <w:t>V.13</w:t>
      </w:r>
      <w:r w:rsidRPr="007333C7">
        <w:rPr>
          <w:i/>
          <w:iCs/>
          <w:sz w:val="28"/>
          <w:szCs w:val="28"/>
        </w:rPr>
        <w:t xml:space="preserve"> </w:t>
      </w:r>
      <w:r w:rsidRPr="007333C7">
        <w:rPr>
          <w:sz w:val="28"/>
          <w:szCs w:val="28"/>
          <w:lang w:val="en-US"/>
        </w:rPr>
        <w:t>(7)</w:t>
      </w:r>
      <w:r w:rsidRPr="007333C7">
        <w:rPr>
          <w:sz w:val="28"/>
          <w:szCs w:val="28"/>
        </w:rPr>
        <w:t xml:space="preserve">. Р. </w:t>
      </w:r>
      <w:r w:rsidRPr="007333C7">
        <w:rPr>
          <w:sz w:val="28"/>
          <w:szCs w:val="28"/>
          <w:lang w:val="en-US"/>
        </w:rPr>
        <w:t>1486</w:t>
      </w:r>
      <w:r w:rsidRPr="007333C7">
        <w:rPr>
          <w:sz w:val="28"/>
          <w:szCs w:val="28"/>
        </w:rPr>
        <w:t xml:space="preserve">. </w:t>
      </w:r>
      <w:r w:rsidRPr="007333C7">
        <w:rPr>
          <w:sz w:val="28"/>
          <w:szCs w:val="28"/>
          <w:lang w:val="en-US"/>
        </w:rPr>
        <w:t> </w:t>
      </w:r>
      <w:hyperlink r:id="rId24" w:history="1">
        <w:r w:rsidRPr="007333C7">
          <w:rPr>
            <w:sz w:val="28"/>
            <w:szCs w:val="28"/>
            <w:u w:val="single"/>
            <w:lang w:val="en-US"/>
          </w:rPr>
          <w:t>https://doi.org/10.3390/life13071486</w:t>
        </w:r>
      </w:hyperlink>
    </w:p>
    <w:p w:rsidR="00AB78F3" w:rsidRPr="007333C7" w:rsidRDefault="00AB78F3" w:rsidP="00AB78F3">
      <w:pPr>
        <w:numPr>
          <w:ilvl w:val="0"/>
          <w:numId w:val="37"/>
        </w:numPr>
        <w:shd w:val="clear" w:color="auto" w:fill="FFFFFF"/>
        <w:spacing w:line="360" w:lineRule="auto"/>
        <w:ind w:left="0" w:firstLine="0"/>
        <w:jc w:val="both"/>
        <w:rPr>
          <w:color w:val="212121"/>
          <w:sz w:val="28"/>
          <w:szCs w:val="28"/>
        </w:rPr>
      </w:pPr>
      <w:r w:rsidRPr="007333C7">
        <w:rPr>
          <w:sz w:val="28"/>
          <w:szCs w:val="28"/>
          <w:lang w:val="en-US"/>
        </w:rPr>
        <w:t>Firoozeh F.</w:t>
      </w:r>
      <w:r>
        <w:rPr>
          <w:sz w:val="28"/>
          <w:szCs w:val="28"/>
        </w:rPr>
        <w:t xml:space="preserve">, </w:t>
      </w:r>
      <w:r w:rsidRPr="007333C7">
        <w:rPr>
          <w:sz w:val="28"/>
          <w:szCs w:val="28"/>
          <w:lang w:val="en-US"/>
        </w:rPr>
        <w:t>Saffari</w:t>
      </w:r>
      <w:r w:rsidRPr="0024231C">
        <w:rPr>
          <w:sz w:val="28"/>
          <w:szCs w:val="28"/>
          <w:lang w:val="en-US"/>
        </w:rPr>
        <w:t xml:space="preserve"> </w:t>
      </w:r>
      <w:r w:rsidRPr="007333C7">
        <w:rPr>
          <w:sz w:val="28"/>
          <w:szCs w:val="28"/>
          <w:lang w:val="en-US"/>
        </w:rPr>
        <w:t>M., Neamati</w:t>
      </w:r>
      <w:r w:rsidRPr="007333C7">
        <w:rPr>
          <w:sz w:val="28"/>
          <w:szCs w:val="28"/>
        </w:rPr>
        <w:t xml:space="preserve"> </w:t>
      </w:r>
      <w:r w:rsidRPr="007333C7">
        <w:rPr>
          <w:sz w:val="28"/>
          <w:szCs w:val="28"/>
          <w:lang w:val="en-US"/>
        </w:rPr>
        <w:t>F.</w:t>
      </w:r>
      <w:r>
        <w:rPr>
          <w:sz w:val="28"/>
          <w:szCs w:val="28"/>
        </w:rPr>
        <w:t xml:space="preserve"> </w:t>
      </w:r>
      <w:r w:rsidRPr="007333C7">
        <w:rPr>
          <w:sz w:val="28"/>
          <w:szCs w:val="28"/>
          <w:lang w:val="en-US"/>
        </w:rPr>
        <w:t xml:space="preserve">Detection of virulence genes in </w:t>
      </w:r>
      <w:r w:rsidRPr="007333C7">
        <w:rPr>
          <w:i/>
          <w:iCs/>
          <w:sz w:val="28"/>
          <w:szCs w:val="28"/>
          <w:lang w:val="en-US"/>
        </w:rPr>
        <w:t>Escherichia coli</w:t>
      </w:r>
      <w:r w:rsidRPr="007333C7">
        <w:rPr>
          <w:sz w:val="28"/>
          <w:szCs w:val="28"/>
          <w:lang w:val="en-US"/>
        </w:rPr>
        <w:t xml:space="preserve"> isolated from patients with cystitis and pyelonephritis</w:t>
      </w:r>
      <w:r>
        <w:rPr>
          <w:sz w:val="28"/>
          <w:szCs w:val="28"/>
        </w:rPr>
        <w:t xml:space="preserve">. </w:t>
      </w:r>
      <w:r w:rsidRPr="0024231C">
        <w:rPr>
          <w:i/>
          <w:iCs/>
          <w:sz w:val="28"/>
          <w:szCs w:val="28"/>
          <w:lang w:val="en-US"/>
        </w:rPr>
        <w:t>Int. J. Infect. Dis</w:t>
      </w:r>
      <w:r w:rsidRPr="007333C7">
        <w:rPr>
          <w:sz w:val="28"/>
          <w:szCs w:val="28"/>
          <w:lang w:val="en-US"/>
        </w:rPr>
        <w:t>. 2014</w:t>
      </w:r>
      <w:r w:rsidRPr="007333C7">
        <w:rPr>
          <w:sz w:val="28"/>
          <w:szCs w:val="28"/>
        </w:rPr>
        <w:t xml:space="preserve">. </w:t>
      </w:r>
      <w:r w:rsidRPr="007333C7">
        <w:rPr>
          <w:sz w:val="28"/>
          <w:szCs w:val="28"/>
          <w:lang w:val="en-US"/>
        </w:rPr>
        <w:t>V.</w:t>
      </w:r>
      <w:r w:rsidRPr="007333C7">
        <w:rPr>
          <w:sz w:val="28"/>
          <w:szCs w:val="28"/>
        </w:rPr>
        <w:t xml:space="preserve"> </w:t>
      </w:r>
      <w:r w:rsidRPr="007333C7">
        <w:rPr>
          <w:sz w:val="28"/>
          <w:szCs w:val="28"/>
          <w:lang w:val="en-US"/>
        </w:rPr>
        <w:t>29</w:t>
      </w:r>
      <w:r w:rsidRPr="007333C7">
        <w:rPr>
          <w:sz w:val="28"/>
          <w:szCs w:val="28"/>
        </w:rPr>
        <w:t xml:space="preserve">. Р. </w:t>
      </w:r>
      <w:r w:rsidRPr="007333C7">
        <w:rPr>
          <w:sz w:val="28"/>
          <w:szCs w:val="28"/>
          <w:lang w:val="en-US"/>
        </w:rPr>
        <w:t>219–222.</w:t>
      </w:r>
      <w:r w:rsidRPr="007333C7">
        <w:rPr>
          <w:sz w:val="28"/>
          <w:szCs w:val="28"/>
        </w:rPr>
        <w:t xml:space="preserve"> https://doi.org/</w:t>
      </w:r>
      <w:hyperlink r:id="rId25" w:tgtFrame="_blank" w:history="1">
        <w:r w:rsidRPr="007333C7">
          <w:rPr>
            <w:rStyle w:val="a3"/>
            <w:color w:val="205493"/>
            <w:sz w:val="28"/>
            <w:szCs w:val="28"/>
          </w:rPr>
          <w:t>10.1016/j.ijid.2014.03.1393</w:t>
        </w:r>
      </w:hyperlink>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en-US"/>
        </w:rPr>
      </w:pPr>
      <w:r w:rsidRPr="007333C7">
        <w:rPr>
          <w:sz w:val="28"/>
          <w:szCs w:val="28"/>
          <w:lang w:val="en-US"/>
        </w:rPr>
        <w:t>Flores-Mireles Ana L.</w:t>
      </w:r>
      <w:r>
        <w:rPr>
          <w:sz w:val="28"/>
          <w:szCs w:val="28"/>
          <w:lang w:val="uk-UA"/>
        </w:rPr>
        <w:t xml:space="preserve">, </w:t>
      </w:r>
      <w:r w:rsidRPr="007333C7">
        <w:rPr>
          <w:sz w:val="28"/>
          <w:szCs w:val="28"/>
          <w:lang w:val="en-US"/>
        </w:rPr>
        <w:t>Walker</w:t>
      </w:r>
      <w:r w:rsidRPr="0024231C">
        <w:rPr>
          <w:sz w:val="28"/>
          <w:szCs w:val="28"/>
          <w:lang w:val="en-US"/>
        </w:rPr>
        <w:t xml:space="preserve"> </w:t>
      </w:r>
      <w:r w:rsidRPr="007333C7">
        <w:rPr>
          <w:sz w:val="28"/>
          <w:szCs w:val="28"/>
          <w:lang w:val="en-US"/>
        </w:rPr>
        <w:t>Jennifer N., Caparon</w:t>
      </w:r>
      <w:r w:rsidRPr="007333C7">
        <w:rPr>
          <w:sz w:val="28"/>
          <w:szCs w:val="28"/>
          <w:lang w:val="uk-UA"/>
        </w:rPr>
        <w:t xml:space="preserve"> </w:t>
      </w:r>
      <w:r w:rsidRPr="007333C7">
        <w:rPr>
          <w:sz w:val="28"/>
          <w:szCs w:val="28"/>
          <w:lang w:val="en-US"/>
        </w:rPr>
        <w:t>Michael Urinary tract infections: epidemiology, mechanisms of infection and treatment options</w:t>
      </w:r>
      <w:r>
        <w:rPr>
          <w:sz w:val="28"/>
          <w:szCs w:val="28"/>
          <w:lang w:val="uk-UA"/>
        </w:rPr>
        <w:t xml:space="preserve">. </w:t>
      </w:r>
      <w:r w:rsidRPr="00FA0534">
        <w:rPr>
          <w:i/>
          <w:iCs/>
          <w:sz w:val="28"/>
          <w:szCs w:val="28"/>
          <w:lang w:val="en-US"/>
        </w:rPr>
        <w:t>Nature Reviews Microbiology</w:t>
      </w:r>
      <w:r w:rsidRPr="007333C7">
        <w:rPr>
          <w:sz w:val="28"/>
          <w:szCs w:val="28"/>
          <w:lang w:val="en-US"/>
        </w:rPr>
        <w:t>. 2015</w:t>
      </w:r>
      <w:r w:rsidRPr="007333C7">
        <w:rPr>
          <w:sz w:val="28"/>
          <w:szCs w:val="28"/>
          <w:lang w:val="uk-UA"/>
        </w:rPr>
        <w:t xml:space="preserve">. </w:t>
      </w:r>
      <w:r w:rsidRPr="007333C7">
        <w:rPr>
          <w:sz w:val="28"/>
          <w:szCs w:val="28"/>
          <w:lang w:val="en-US"/>
        </w:rPr>
        <w:t>V.13</w:t>
      </w:r>
      <w:r w:rsidRPr="007333C7">
        <w:rPr>
          <w:sz w:val="28"/>
          <w:szCs w:val="28"/>
          <w:lang w:val="uk-UA"/>
        </w:rPr>
        <w:t>. Р.</w:t>
      </w:r>
      <w:r w:rsidRPr="007333C7">
        <w:rPr>
          <w:sz w:val="28"/>
          <w:szCs w:val="28"/>
          <w:lang w:val="en-US"/>
        </w:rPr>
        <w:t xml:space="preserve"> 269–284</w:t>
      </w:r>
      <w:r w:rsidRPr="007333C7">
        <w:rPr>
          <w:sz w:val="28"/>
          <w:szCs w:val="28"/>
          <w:lang w:val="uk-UA"/>
        </w:rPr>
        <w:t>.</w:t>
      </w:r>
    </w:p>
    <w:p w:rsidR="00AB78F3" w:rsidRPr="007333C7" w:rsidRDefault="00AB78F3" w:rsidP="00AB78F3">
      <w:pPr>
        <w:pStyle w:val="r8"/>
        <w:numPr>
          <w:ilvl w:val="0"/>
          <w:numId w:val="37"/>
        </w:numPr>
        <w:spacing w:before="0" w:after="0" w:line="360" w:lineRule="auto"/>
        <w:ind w:left="0" w:firstLine="0"/>
        <w:jc w:val="both"/>
        <w:rPr>
          <w:rFonts w:ascii="Times New Roman" w:hAnsi="Times New Roman"/>
          <w:color w:val="auto"/>
          <w:sz w:val="28"/>
          <w:szCs w:val="28"/>
          <w:lang w:val="en-US"/>
        </w:rPr>
      </w:pPr>
      <w:bookmarkStart w:id="33" w:name="_Hlk177031850"/>
      <w:r w:rsidRPr="007333C7">
        <w:rPr>
          <w:rFonts w:ascii="Times New Roman" w:hAnsi="Times New Roman"/>
          <w:color w:val="auto"/>
          <w:sz w:val="28"/>
          <w:szCs w:val="28"/>
          <w:lang w:val="en-US"/>
        </w:rPr>
        <w:t>Gao</w:t>
      </w:r>
      <w:bookmarkEnd w:id="33"/>
      <w:r w:rsidRPr="007333C7">
        <w:rPr>
          <w:rFonts w:ascii="Times New Roman" w:hAnsi="Times New Roman"/>
          <w:color w:val="auto"/>
          <w:sz w:val="28"/>
          <w:szCs w:val="28"/>
          <w:lang w:val="en-US"/>
        </w:rPr>
        <w:t xml:space="preserve"> T</w:t>
      </w:r>
      <w:r w:rsidRPr="007333C7">
        <w:rPr>
          <w:rFonts w:ascii="Times New Roman" w:hAnsi="Times New Roman"/>
          <w:color w:val="auto"/>
          <w:sz w:val="28"/>
          <w:szCs w:val="28"/>
          <w:lang w:val="uk-UA"/>
        </w:rPr>
        <w:t>.</w:t>
      </w:r>
      <w:r>
        <w:rPr>
          <w:rFonts w:ascii="Times New Roman" w:hAnsi="Times New Roman"/>
          <w:color w:val="auto"/>
          <w:sz w:val="28"/>
          <w:szCs w:val="28"/>
          <w:lang w:val="uk-UA"/>
        </w:rPr>
        <w:t xml:space="preserve">, </w:t>
      </w:r>
      <w:r w:rsidRPr="007333C7">
        <w:rPr>
          <w:rFonts w:ascii="Times New Roman" w:hAnsi="Times New Roman"/>
          <w:color w:val="auto"/>
          <w:sz w:val="28"/>
          <w:szCs w:val="28"/>
          <w:lang w:val="en-US"/>
        </w:rPr>
        <w:t>Scotland B. The Role of Bacteria in Urology (Bacteria in the Genitourinary Tract: The Microbiota and Efforts to Address Infection)</w:t>
      </w:r>
      <w:r>
        <w:rPr>
          <w:rFonts w:ascii="Times New Roman" w:hAnsi="Times New Roman"/>
          <w:color w:val="auto"/>
          <w:sz w:val="28"/>
          <w:szCs w:val="28"/>
          <w:lang w:val="uk-UA"/>
        </w:rPr>
        <w:t xml:space="preserve">. </w:t>
      </w:r>
      <w:r w:rsidRPr="00FA0534">
        <w:rPr>
          <w:rFonts w:ascii="Times New Roman" w:hAnsi="Times New Roman"/>
          <w:i/>
          <w:iCs/>
          <w:color w:val="auto"/>
          <w:sz w:val="28"/>
          <w:szCs w:val="28"/>
          <w:lang w:val="en-US"/>
        </w:rPr>
        <w:t>Springer Nature Switzerland AG.</w:t>
      </w:r>
      <w:r w:rsidRPr="007333C7">
        <w:rPr>
          <w:rFonts w:ascii="Times New Roman" w:hAnsi="Times New Roman"/>
          <w:color w:val="auto"/>
          <w:sz w:val="28"/>
          <w:szCs w:val="28"/>
          <w:lang w:val="en-US"/>
        </w:rPr>
        <w:t xml:space="preserve"> 2019. P 193.</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en-US"/>
        </w:rPr>
      </w:pPr>
      <w:r w:rsidRPr="007333C7">
        <w:rPr>
          <w:sz w:val="28"/>
          <w:szCs w:val="28"/>
          <w:lang w:val="en-US"/>
        </w:rPr>
        <w:t>Hewitt K.</w:t>
      </w:r>
      <w:r>
        <w:rPr>
          <w:sz w:val="28"/>
          <w:szCs w:val="28"/>
          <w:lang w:val="uk-UA"/>
        </w:rPr>
        <w:t xml:space="preserve">, </w:t>
      </w:r>
      <w:r w:rsidRPr="007333C7">
        <w:rPr>
          <w:sz w:val="28"/>
          <w:szCs w:val="28"/>
          <w:lang w:val="en-US"/>
        </w:rPr>
        <w:t>Pennesi</w:t>
      </w:r>
      <w:r w:rsidRPr="00FA0534">
        <w:rPr>
          <w:sz w:val="28"/>
          <w:szCs w:val="28"/>
          <w:lang w:val="en-US"/>
        </w:rPr>
        <w:t xml:space="preserve"> </w:t>
      </w:r>
      <w:r w:rsidRPr="007333C7">
        <w:rPr>
          <w:sz w:val="28"/>
          <w:szCs w:val="28"/>
          <w:lang w:val="en-US"/>
        </w:rPr>
        <w:t>M., Morello</w:t>
      </w:r>
      <w:r w:rsidRPr="007333C7">
        <w:rPr>
          <w:sz w:val="28"/>
          <w:szCs w:val="28"/>
          <w:lang w:val="uk-UA"/>
        </w:rPr>
        <w:t xml:space="preserve"> </w:t>
      </w:r>
      <w:r w:rsidRPr="007333C7">
        <w:rPr>
          <w:sz w:val="28"/>
          <w:szCs w:val="28"/>
          <w:lang w:val="en-US"/>
        </w:rPr>
        <w:t>W. Antibiotic prophylaxis for urinary tract infection–related renal scarring: a systematic review</w:t>
      </w:r>
      <w:r>
        <w:rPr>
          <w:sz w:val="28"/>
          <w:szCs w:val="28"/>
          <w:lang w:val="uk-UA"/>
        </w:rPr>
        <w:t xml:space="preserve">. </w:t>
      </w:r>
      <w:r w:rsidRPr="00FA0534">
        <w:rPr>
          <w:i/>
          <w:iCs/>
          <w:sz w:val="28"/>
          <w:szCs w:val="28"/>
          <w:lang w:val="en-US"/>
        </w:rPr>
        <w:t>Pediatrics.</w:t>
      </w:r>
      <w:r w:rsidRPr="007333C7">
        <w:rPr>
          <w:sz w:val="28"/>
          <w:szCs w:val="28"/>
          <w:lang w:val="en-US"/>
        </w:rPr>
        <w:t xml:space="preserve"> 2017. V. 139</w:t>
      </w:r>
      <w:r w:rsidRPr="007333C7">
        <w:rPr>
          <w:sz w:val="28"/>
          <w:szCs w:val="28"/>
          <w:lang w:val="uk-UA"/>
        </w:rPr>
        <w:t>. Р. 44-52.</w:t>
      </w:r>
    </w:p>
    <w:p w:rsidR="00AB78F3" w:rsidRPr="007333C7" w:rsidRDefault="00AB78F3" w:rsidP="00AB78F3">
      <w:pPr>
        <w:numPr>
          <w:ilvl w:val="0"/>
          <w:numId w:val="37"/>
        </w:numPr>
        <w:shd w:val="clear" w:color="auto" w:fill="FFFFFF"/>
        <w:spacing w:line="360" w:lineRule="auto"/>
        <w:ind w:left="0" w:right="45" w:firstLine="0"/>
        <w:jc w:val="both"/>
        <w:rPr>
          <w:sz w:val="28"/>
          <w:szCs w:val="28"/>
          <w:lang w:val="en-US"/>
        </w:rPr>
      </w:pPr>
      <w:r w:rsidRPr="007333C7">
        <w:rPr>
          <w:sz w:val="28"/>
          <w:szCs w:val="28"/>
          <w:lang w:val="en-US"/>
        </w:rPr>
        <w:lastRenderedPageBreak/>
        <w:t>Kustrimovic N.</w:t>
      </w:r>
      <w:r>
        <w:rPr>
          <w:sz w:val="28"/>
          <w:szCs w:val="28"/>
        </w:rPr>
        <w:t xml:space="preserve">, </w:t>
      </w:r>
      <w:r w:rsidRPr="007333C7">
        <w:rPr>
          <w:sz w:val="28"/>
          <w:szCs w:val="28"/>
          <w:lang w:val="en-US"/>
        </w:rPr>
        <w:t>Bilato</w:t>
      </w:r>
      <w:r w:rsidRPr="00FA0534">
        <w:rPr>
          <w:sz w:val="28"/>
          <w:szCs w:val="28"/>
          <w:lang w:val="en-US"/>
        </w:rPr>
        <w:t xml:space="preserve"> </w:t>
      </w:r>
      <w:r w:rsidRPr="007333C7">
        <w:rPr>
          <w:sz w:val="28"/>
          <w:szCs w:val="28"/>
          <w:lang w:val="en-US"/>
        </w:rPr>
        <w:t>G., Mortara</w:t>
      </w:r>
      <w:r w:rsidRPr="00FA0534">
        <w:rPr>
          <w:sz w:val="28"/>
          <w:szCs w:val="28"/>
          <w:lang w:val="en-US"/>
        </w:rPr>
        <w:t xml:space="preserve"> </w:t>
      </w:r>
      <w:r w:rsidRPr="007333C7">
        <w:rPr>
          <w:sz w:val="28"/>
          <w:szCs w:val="28"/>
          <w:lang w:val="en-US"/>
        </w:rPr>
        <w:t>L.,</w:t>
      </w:r>
      <w:r>
        <w:rPr>
          <w:sz w:val="28"/>
          <w:szCs w:val="28"/>
        </w:rPr>
        <w:t xml:space="preserve"> </w:t>
      </w:r>
      <w:r w:rsidRPr="007333C7">
        <w:rPr>
          <w:sz w:val="28"/>
          <w:szCs w:val="28"/>
          <w:lang w:val="en-US"/>
        </w:rPr>
        <w:t>Baci D.</w:t>
      </w:r>
      <w:r>
        <w:rPr>
          <w:sz w:val="28"/>
          <w:szCs w:val="28"/>
        </w:rPr>
        <w:t xml:space="preserve"> </w:t>
      </w:r>
      <w:r w:rsidRPr="007333C7">
        <w:rPr>
          <w:sz w:val="28"/>
          <w:szCs w:val="28"/>
          <w:lang w:val="en-US"/>
        </w:rPr>
        <w:t>The Urinary Microbiome in Health and Disease: Relevance for Bladder Cancer</w:t>
      </w:r>
      <w:r>
        <w:rPr>
          <w:sz w:val="28"/>
          <w:szCs w:val="28"/>
        </w:rPr>
        <w:t xml:space="preserve">. </w:t>
      </w:r>
      <w:r w:rsidRPr="00A254BC">
        <w:rPr>
          <w:rStyle w:val="af7"/>
          <w:sz w:val="28"/>
          <w:szCs w:val="28"/>
          <w:lang w:val="en-US"/>
        </w:rPr>
        <w:t>Int. J. Mol. Sci</w:t>
      </w:r>
      <w:r w:rsidRPr="007333C7">
        <w:rPr>
          <w:rStyle w:val="af7"/>
          <w:i w:val="0"/>
          <w:iCs w:val="0"/>
          <w:sz w:val="28"/>
          <w:szCs w:val="28"/>
          <w:lang w:val="en-US"/>
        </w:rPr>
        <w:t>.</w:t>
      </w:r>
      <w:r w:rsidRPr="007333C7">
        <w:rPr>
          <w:i/>
          <w:iCs/>
          <w:sz w:val="28"/>
          <w:szCs w:val="28"/>
          <w:lang w:val="en-US"/>
        </w:rPr>
        <w:t> </w:t>
      </w:r>
      <w:r w:rsidRPr="007333C7">
        <w:rPr>
          <w:sz w:val="28"/>
          <w:szCs w:val="28"/>
          <w:lang w:val="en-US"/>
        </w:rPr>
        <w:t>2024</w:t>
      </w:r>
      <w:r w:rsidRPr="007333C7">
        <w:rPr>
          <w:sz w:val="28"/>
          <w:szCs w:val="28"/>
        </w:rPr>
        <w:t xml:space="preserve">. </w:t>
      </w:r>
      <w:r w:rsidRPr="007333C7">
        <w:rPr>
          <w:sz w:val="28"/>
          <w:szCs w:val="28"/>
          <w:lang w:val="en-US"/>
        </w:rPr>
        <w:t xml:space="preserve">V. </w:t>
      </w:r>
      <w:r w:rsidRPr="007333C7">
        <w:rPr>
          <w:rStyle w:val="af7"/>
          <w:i w:val="0"/>
          <w:iCs w:val="0"/>
          <w:sz w:val="28"/>
          <w:szCs w:val="28"/>
          <w:lang w:val="en-US"/>
        </w:rPr>
        <w:t>25</w:t>
      </w:r>
      <w:r w:rsidRPr="007333C7">
        <w:rPr>
          <w:rStyle w:val="af7"/>
          <w:sz w:val="28"/>
          <w:szCs w:val="28"/>
        </w:rPr>
        <w:t xml:space="preserve"> </w:t>
      </w:r>
      <w:r w:rsidRPr="00A254BC">
        <w:rPr>
          <w:rStyle w:val="af7"/>
          <w:i w:val="0"/>
          <w:iCs w:val="0"/>
          <w:sz w:val="28"/>
          <w:szCs w:val="28"/>
        </w:rPr>
        <w:t>(</w:t>
      </w:r>
      <w:r w:rsidRPr="00A254BC">
        <w:rPr>
          <w:sz w:val="28"/>
          <w:szCs w:val="28"/>
          <w:lang w:val="en-US"/>
        </w:rPr>
        <w:t>3</w:t>
      </w:r>
      <w:r w:rsidRPr="007333C7">
        <w:rPr>
          <w:sz w:val="28"/>
          <w:szCs w:val="28"/>
          <w:lang w:val="en-US"/>
        </w:rPr>
        <w:t>)</w:t>
      </w:r>
      <w:r w:rsidRPr="007333C7">
        <w:rPr>
          <w:sz w:val="28"/>
          <w:szCs w:val="28"/>
        </w:rPr>
        <w:t xml:space="preserve">. Р. </w:t>
      </w:r>
      <w:r w:rsidRPr="007333C7">
        <w:rPr>
          <w:sz w:val="28"/>
          <w:szCs w:val="28"/>
          <w:lang w:val="en-US"/>
        </w:rPr>
        <w:t>1732</w:t>
      </w:r>
      <w:r w:rsidRPr="007333C7">
        <w:rPr>
          <w:sz w:val="28"/>
          <w:szCs w:val="28"/>
        </w:rPr>
        <w:t xml:space="preserve">. </w:t>
      </w:r>
      <w:r w:rsidRPr="007333C7">
        <w:rPr>
          <w:sz w:val="28"/>
          <w:szCs w:val="28"/>
          <w:lang w:val="en-US"/>
        </w:rPr>
        <w:t> </w:t>
      </w:r>
      <w:hyperlink r:id="rId26" w:history="1">
        <w:r w:rsidRPr="007333C7">
          <w:rPr>
            <w:rStyle w:val="a3"/>
            <w:sz w:val="28"/>
            <w:szCs w:val="28"/>
            <w:lang w:val="en-US"/>
          </w:rPr>
          <w:t>https://doi.org/10.3390/ijms25031732</w:t>
        </w:r>
      </w:hyperlink>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en-US"/>
        </w:rPr>
      </w:pPr>
      <w:bookmarkStart w:id="34" w:name="_Hlk177638412"/>
      <w:r w:rsidRPr="007333C7">
        <w:rPr>
          <w:sz w:val="28"/>
          <w:szCs w:val="28"/>
          <w:lang w:val="en-US"/>
        </w:rPr>
        <w:t>McLellan</w:t>
      </w:r>
      <w:bookmarkEnd w:id="34"/>
      <w:r w:rsidRPr="007333C7">
        <w:rPr>
          <w:sz w:val="28"/>
          <w:szCs w:val="28"/>
          <w:lang w:val="en-US"/>
        </w:rPr>
        <w:t xml:space="preserve"> L.K.</w:t>
      </w:r>
      <w:r>
        <w:rPr>
          <w:sz w:val="28"/>
          <w:szCs w:val="28"/>
          <w:lang w:val="uk-UA"/>
        </w:rPr>
        <w:t xml:space="preserve">, </w:t>
      </w:r>
      <w:r w:rsidRPr="007333C7">
        <w:rPr>
          <w:sz w:val="28"/>
          <w:szCs w:val="28"/>
          <w:lang w:val="en-US"/>
        </w:rPr>
        <w:t>Hunstad D.A.</w:t>
      </w:r>
      <w:r>
        <w:rPr>
          <w:sz w:val="28"/>
          <w:szCs w:val="28"/>
          <w:lang w:val="uk-UA"/>
        </w:rPr>
        <w:t xml:space="preserve"> </w:t>
      </w:r>
      <w:r w:rsidRPr="007333C7">
        <w:rPr>
          <w:sz w:val="28"/>
          <w:szCs w:val="28"/>
          <w:lang w:val="en-US"/>
        </w:rPr>
        <w:t>Urinary Tract Infection: Pathogenesis and Outlook</w:t>
      </w:r>
      <w:r>
        <w:rPr>
          <w:sz w:val="28"/>
          <w:szCs w:val="28"/>
          <w:lang w:val="uk-UA"/>
        </w:rPr>
        <w:t xml:space="preserve">. </w:t>
      </w:r>
      <w:r w:rsidRPr="00A254BC">
        <w:rPr>
          <w:i/>
          <w:iCs/>
          <w:sz w:val="28"/>
          <w:szCs w:val="28"/>
          <w:lang w:val="en-US"/>
        </w:rPr>
        <w:t>Trends Mol Med</w:t>
      </w:r>
      <w:r w:rsidRPr="007333C7">
        <w:rPr>
          <w:sz w:val="28"/>
          <w:szCs w:val="28"/>
          <w:lang w:val="en-US"/>
        </w:rPr>
        <w:t>. 2016</w:t>
      </w:r>
      <w:r w:rsidRPr="007333C7">
        <w:rPr>
          <w:sz w:val="28"/>
          <w:szCs w:val="28"/>
          <w:lang w:val="uk-UA"/>
        </w:rPr>
        <w:t xml:space="preserve">. </w:t>
      </w:r>
      <w:r w:rsidRPr="007333C7">
        <w:rPr>
          <w:sz w:val="28"/>
          <w:szCs w:val="28"/>
          <w:lang w:val="en-US"/>
        </w:rPr>
        <w:t>V.</w:t>
      </w:r>
      <w:r w:rsidRPr="007333C7">
        <w:rPr>
          <w:sz w:val="28"/>
          <w:szCs w:val="28"/>
          <w:lang w:val="uk-UA"/>
        </w:rPr>
        <w:t xml:space="preserve"> </w:t>
      </w:r>
      <w:r w:rsidRPr="007333C7">
        <w:rPr>
          <w:sz w:val="28"/>
          <w:szCs w:val="28"/>
          <w:lang w:val="en-US"/>
        </w:rPr>
        <w:t>22(11)</w:t>
      </w:r>
      <w:r w:rsidRPr="007333C7">
        <w:rPr>
          <w:sz w:val="28"/>
          <w:szCs w:val="28"/>
          <w:lang w:val="uk-UA"/>
        </w:rPr>
        <w:t xml:space="preserve">. Р. </w:t>
      </w:r>
      <w:r w:rsidRPr="007333C7">
        <w:rPr>
          <w:sz w:val="28"/>
          <w:szCs w:val="28"/>
          <w:lang w:val="en-US"/>
        </w:rPr>
        <w:t>946-957</w:t>
      </w:r>
      <w:r w:rsidRPr="007333C7">
        <w:rPr>
          <w:sz w:val="28"/>
          <w:szCs w:val="28"/>
          <w:lang w:val="uk-UA"/>
        </w:rPr>
        <w:t>.</w:t>
      </w:r>
    </w:p>
    <w:p w:rsidR="00AB78F3" w:rsidRPr="007333C7" w:rsidRDefault="00AB78F3" w:rsidP="00AB78F3">
      <w:pPr>
        <w:pStyle w:val="a4"/>
        <w:numPr>
          <w:ilvl w:val="0"/>
          <w:numId w:val="37"/>
        </w:numPr>
        <w:spacing w:before="0" w:beforeAutospacing="0" w:after="0" w:afterAutospacing="0" w:line="360" w:lineRule="auto"/>
        <w:ind w:left="0" w:firstLine="0"/>
        <w:jc w:val="both"/>
        <w:rPr>
          <w:sz w:val="28"/>
          <w:szCs w:val="28"/>
          <w:lang w:val="en-US"/>
        </w:rPr>
      </w:pPr>
      <w:r w:rsidRPr="007333C7">
        <w:rPr>
          <w:sz w:val="28"/>
          <w:szCs w:val="28"/>
          <w:shd w:val="clear" w:color="auto" w:fill="FFFFFF"/>
          <w:lang w:val="en-US"/>
        </w:rPr>
        <w:t>Mehnert-Kay S.A. Diagnosis and Management of Uncoplicated Urinary Tract Infections</w:t>
      </w:r>
      <w:r>
        <w:rPr>
          <w:sz w:val="28"/>
          <w:szCs w:val="28"/>
          <w:shd w:val="clear" w:color="auto" w:fill="FFFFFF"/>
          <w:lang w:val="uk-UA"/>
        </w:rPr>
        <w:t xml:space="preserve">. </w:t>
      </w:r>
      <w:r w:rsidRPr="00A254BC">
        <w:rPr>
          <w:i/>
          <w:iCs/>
          <w:sz w:val="28"/>
          <w:szCs w:val="28"/>
          <w:shd w:val="clear" w:color="auto" w:fill="FFFFFF"/>
          <w:lang w:val="en-US"/>
        </w:rPr>
        <w:t>Amer Fam Phys</w:t>
      </w:r>
      <w:r w:rsidRPr="007333C7">
        <w:rPr>
          <w:sz w:val="28"/>
          <w:szCs w:val="28"/>
          <w:shd w:val="clear" w:color="auto" w:fill="FFFFFF"/>
          <w:lang w:val="en-US"/>
        </w:rPr>
        <w:t>. 2005</w:t>
      </w:r>
      <w:r w:rsidRPr="007333C7">
        <w:rPr>
          <w:sz w:val="28"/>
          <w:szCs w:val="28"/>
          <w:shd w:val="clear" w:color="auto" w:fill="FFFFFF"/>
          <w:lang w:val="uk-UA"/>
        </w:rPr>
        <w:t>.</w:t>
      </w:r>
      <w:r w:rsidRPr="007333C7">
        <w:rPr>
          <w:sz w:val="28"/>
          <w:szCs w:val="28"/>
          <w:shd w:val="clear" w:color="auto" w:fill="FFFFFF"/>
          <w:lang w:val="en-US"/>
        </w:rPr>
        <w:t xml:space="preserve"> </w:t>
      </w:r>
      <w:r w:rsidRPr="007333C7">
        <w:rPr>
          <w:sz w:val="28"/>
          <w:szCs w:val="28"/>
          <w:lang w:val="en-US"/>
        </w:rPr>
        <w:t>V.</w:t>
      </w:r>
      <w:r w:rsidRPr="007333C7">
        <w:rPr>
          <w:sz w:val="28"/>
          <w:szCs w:val="28"/>
          <w:lang w:val="uk-UA"/>
        </w:rPr>
        <w:t xml:space="preserve"> </w:t>
      </w:r>
      <w:r w:rsidRPr="007333C7">
        <w:rPr>
          <w:sz w:val="28"/>
          <w:szCs w:val="28"/>
          <w:shd w:val="clear" w:color="auto" w:fill="FFFFFF"/>
          <w:lang w:val="en-US"/>
        </w:rPr>
        <w:t xml:space="preserve">72, </w:t>
      </w:r>
      <w:r w:rsidRPr="007333C7">
        <w:rPr>
          <w:sz w:val="28"/>
          <w:szCs w:val="28"/>
          <w:shd w:val="clear" w:color="auto" w:fill="FFFFFF"/>
          <w:lang w:val="uk-UA"/>
        </w:rPr>
        <w:t>3</w:t>
      </w:r>
      <w:r w:rsidRPr="007333C7">
        <w:rPr>
          <w:sz w:val="28"/>
          <w:szCs w:val="28"/>
          <w:shd w:val="clear" w:color="auto" w:fill="FFFFFF"/>
          <w:lang w:val="en-US"/>
        </w:rPr>
        <w:t xml:space="preserve">. </w:t>
      </w:r>
      <w:r w:rsidRPr="007333C7">
        <w:rPr>
          <w:sz w:val="28"/>
          <w:szCs w:val="28"/>
          <w:shd w:val="clear" w:color="auto" w:fill="FFFFFF"/>
        </w:rPr>
        <w:t>Р</w:t>
      </w:r>
      <w:r w:rsidRPr="007333C7">
        <w:rPr>
          <w:sz w:val="28"/>
          <w:szCs w:val="28"/>
          <w:shd w:val="clear" w:color="auto" w:fill="FFFFFF"/>
          <w:lang w:val="en-US"/>
        </w:rPr>
        <w:t>. 451-456.</w:t>
      </w:r>
    </w:p>
    <w:p w:rsidR="00AB78F3" w:rsidRPr="007333C7" w:rsidRDefault="00AB78F3" w:rsidP="00AB78F3">
      <w:pPr>
        <w:pStyle w:val="Pa53"/>
        <w:numPr>
          <w:ilvl w:val="0"/>
          <w:numId w:val="37"/>
        </w:numPr>
        <w:spacing w:line="360" w:lineRule="auto"/>
        <w:ind w:left="0" w:firstLine="0"/>
        <w:jc w:val="both"/>
        <w:rPr>
          <w:rStyle w:val="A15"/>
          <w:rFonts w:ascii="Times New Roman" w:hAnsi="Times New Roman"/>
          <w:sz w:val="28"/>
          <w:szCs w:val="28"/>
          <w:lang w:val="en-US"/>
        </w:rPr>
      </w:pPr>
      <w:bookmarkStart w:id="35" w:name="_Hlk176704212"/>
      <w:r w:rsidRPr="007333C7">
        <w:rPr>
          <w:rFonts w:ascii="Times New Roman" w:hAnsi="Times New Roman"/>
          <w:color w:val="000000"/>
          <w:sz w:val="28"/>
          <w:szCs w:val="28"/>
          <w:lang w:val="en-US"/>
        </w:rPr>
        <w:t>Meštrovi´c</w:t>
      </w:r>
      <w:bookmarkEnd w:id="35"/>
      <w:r w:rsidRPr="007333C7">
        <w:rPr>
          <w:rFonts w:ascii="Times New Roman" w:hAnsi="Times New Roman"/>
          <w:color w:val="000000"/>
          <w:sz w:val="28"/>
          <w:szCs w:val="28"/>
          <w:lang w:val="en-US"/>
        </w:rPr>
        <w:t xml:space="preserve"> T</w:t>
      </w:r>
      <w:r w:rsidRPr="007333C7">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7333C7">
        <w:rPr>
          <w:rFonts w:ascii="Times New Roman" w:hAnsi="Times New Roman"/>
          <w:color w:val="000000"/>
          <w:sz w:val="28"/>
          <w:szCs w:val="28"/>
          <w:lang w:val="en-US"/>
        </w:rPr>
        <w:t>Matijaši´c</w:t>
      </w:r>
      <w:r w:rsidRPr="00A254BC">
        <w:rPr>
          <w:rFonts w:ascii="Times New Roman" w:hAnsi="Times New Roman"/>
          <w:color w:val="000000"/>
          <w:sz w:val="28"/>
          <w:szCs w:val="28"/>
          <w:lang w:val="en-US"/>
        </w:rPr>
        <w:t xml:space="preserve"> </w:t>
      </w:r>
      <w:r w:rsidRPr="007333C7">
        <w:rPr>
          <w:rFonts w:ascii="Times New Roman" w:hAnsi="Times New Roman"/>
          <w:color w:val="000000"/>
          <w:sz w:val="28"/>
          <w:szCs w:val="28"/>
          <w:lang w:val="en-US"/>
        </w:rPr>
        <w:t>M</w:t>
      </w:r>
      <w:r w:rsidRPr="007333C7">
        <w:rPr>
          <w:rFonts w:ascii="Times New Roman" w:hAnsi="Times New Roman"/>
          <w:color w:val="000000"/>
          <w:sz w:val="28"/>
          <w:szCs w:val="28"/>
          <w:lang w:val="uk-UA"/>
        </w:rPr>
        <w:t>.</w:t>
      </w:r>
      <w:r w:rsidRPr="007333C7">
        <w:rPr>
          <w:rFonts w:ascii="Times New Roman" w:hAnsi="Times New Roman"/>
          <w:color w:val="000000"/>
          <w:sz w:val="28"/>
          <w:szCs w:val="28"/>
          <w:lang w:val="en-US"/>
        </w:rPr>
        <w:t>, Peric</w:t>
      </w:r>
      <w:r w:rsidRPr="00A254BC">
        <w:rPr>
          <w:rFonts w:ascii="Times New Roman" w:hAnsi="Times New Roman"/>
          <w:color w:val="000000"/>
          <w:sz w:val="28"/>
          <w:szCs w:val="28"/>
          <w:lang w:val="en-US"/>
        </w:rPr>
        <w:t xml:space="preserve"> </w:t>
      </w:r>
      <w:r w:rsidRPr="007333C7">
        <w:rPr>
          <w:rFonts w:ascii="Times New Roman" w:hAnsi="Times New Roman"/>
          <w:color w:val="000000"/>
          <w:sz w:val="28"/>
          <w:szCs w:val="28"/>
          <w:lang w:val="en-US"/>
        </w:rPr>
        <w:t>M</w:t>
      </w:r>
      <w:r w:rsidRPr="007333C7">
        <w:rPr>
          <w:rFonts w:ascii="Times New Roman" w:hAnsi="Times New Roman"/>
          <w:color w:val="000000"/>
          <w:sz w:val="28"/>
          <w:szCs w:val="28"/>
          <w:lang w:val="uk-UA"/>
        </w:rPr>
        <w:t>.</w:t>
      </w:r>
      <w:r w:rsidRPr="007333C7">
        <w:rPr>
          <w:rFonts w:ascii="Times New Roman" w:hAnsi="Times New Roman"/>
          <w:color w:val="000000"/>
          <w:sz w:val="28"/>
          <w:szCs w:val="28"/>
          <w:lang w:val="en-US"/>
        </w:rPr>
        <w:t>, Palje</w:t>
      </w:r>
      <w:r w:rsidRPr="007333C7">
        <w:rPr>
          <w:rFonts w:ascii="Times New Roman" w:hAnsi="Times New Roman"/>
          <w:color w:val="000000"/>
          <w:sz w:val="28"/>
          <w:szCs w:val="28"/>
          <w:lang w:val="en-US"/>
        </w:rPr>
        <w:softHyphen/>
        <w:t>tak</w:t>
      </w:r>
      <w:r w:rsidRPr="007333C7">
        <w:rPr>
          <w:rFonts w:ascii="Times New Roman" w:hAnsi="Times New Roman"/>
          <w:color w:val="000000"/>
          <w:sz w:val="28"/>
          <w:szCs w:val="28"/>
          <w:lang w:val="uk-UA"/>
        </w:rPr>
        <w:t xml:space="preserve"> </w:t>
      </w:r>
      <w:r w:rsidRPr="007333C7">
        <w:rPr>
          <w:rFonts w:ascii="Times New Roman" w:hAnsi="Times New Roman"/>
          <w:color w:val="000000"/>
          <w:sz w:val="28"/>
          <w:szCs w:val="28"/>
          <w:lang w:val="en-US"/>
        </w:rPr>
        <w:t>H</w:t>
      </w:r>
      <w:r w:rsidRPr="007333C7">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7333C7">
        <w:rPr>
          <w:rFonts w:ascii="Times New Roman" w:hAnsi="Times New Roman"/>
          <w:color w:val="000000"/>
          <w:sz w:val="28"/>
          <w:szCs w:val="28"/>
          <w:lang w:val="en-US"/>
        </w:rPr>
        <w:t>The role of gut, vaginal, and urinary microbiome in urinary tract infections: from bench to bedside</w:t>
      </w:r>
      <w:r>
        <w:rPr>
          <w:rFonts w:ascii="Times New Roman" w:hAnsi="Times New Roman"/>
          <w:color w:val="000000"/>
          <w:sz w:val="28"/>
          <w:szCs w:val="28"/>
          <w:lang w:val="uk-UA"/>
        </w:rPr>
        <w:t xml:space="preserve">. </w:t>
      </w:r>
      <w:r w:rsidRPr="00A254BC">
        <w:rPr>
          <w:rFonts w:ascii="Times New Roman" w:hAnsi="Times New Roman"/>
          <w:i/>
          <w:iCs/>
          <w:color w:val="000000"/>
          <w:sz w:val="28"/>
          <w:szCs w:val="28"/>
          <w:lang w:val="en-US"/>
        </w:rPr>
        <w:t>Diagnostics</w:t>
      </w:r>
      <w:r w:rsidRPr="007333C7">
        <w:rPr>
          <w:rFonts w:ascii="Times New Roman" w:hAnsi="Times New Roman"/>
          <w:color w:val="000000"/>
          <w:sz w:val="28"/>
          <w:szCs w:val="28"/>
          <w:lang w:val="en-US"/>
        </w:rPr>
        <w:t>. 2021</w:t>
      </w:r>
      <w:r w:rsidRPr="007333C7">
        <w:rPr>
          <w:rFonts w:ascii="Times New Roman" w:hAnsi="Times New Roman"/>
          <w:color w:val="000000"/>
          <w:sz w:val="28"/>
          <w:szCs w:val="28"/>
          <w:lang w:val="uk-UA"/>
        </w:rPr>
        <w:t xml:space="preserve">.  </w:t>
      </w:r>
      <w:r w:rsidRPr="007333C7">
        <w:rPr>
          <w:sz w:val="28"/>
          <w:szCs w:val="28"/>
          <w:lang w:val="en-US"/>
        </w:rPr>
        <w:t>V.</w:t>
      </w:r>
      <w:r w:rsidRPr="007333C7">
        <w:rPr>
          <w:rFonts w:ascii="Times New Roman" w:hAnsi="Times New Roman"/>
          <w:color w:val="000000"/>
          <w:sz w:val="28"/>
          <w:szCs w:val="28"/>
          <w:lang w:val="en-US"/>
        </w:rPr>
        <w:t>11(1)</w:t>
      </w:r>
      <w:r w:rsidRPr="007333C7">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7333C7">
        <w:rPr>
          <w:rFonts w:ascii="Times New Roman" w:hAnsi="Times New Roman"/>
          <w:color w:val="000000"/>
          <w:sz w:val="28"/>
          <w:szCs w:val="28"/>
          <w:lang w:val="uk-UA"/>
        </w:rPr>
        <w:t xml:space="preserve"> Р. </w:t>
      </w:r>
      <w:r w:rsidRPr="007333C7">
        <w:rPr>
          <w:rFonts w:ascii="Times New Roman" w:hAnsi="Times New Roman"/>
          <w:color w:val="000000"/>
          <w:sz w:val="28"/>
          <w:szCs w:val="28"/>
          <w:lang w:val="en-US"/>
        </w:rPr>
        <w:t xml:space="preserve">7. </w:t>
      </w:r>
      <w:hyperlink r:id="rId27" w:history="1">
        <w:r w:rsidRPr="007333C7">
          <w:rPr>
            <w:rStyle w:val="a3"/>
            <w:rFonts w:ascii="Times New Roman" w:hAnsi="Times New Roman"/>
            <w:sz w:val="28"/>
            <w:szCs w:val="28"/>
            <w:lang w:val="en-US"/>
          </w:rPr>
          <w:t>https://dx.doi.org/10.3390/diagnostics11010007</w:t>
        </w:r>
      </w:hyperlink>
    </w:p>
    <w:p w:rsidR="00AB78F3" w:rsidRPr="00812FD0" w:rsidRDefault="00AB78F3" w:rsidP="00AB78F3">
      <w:pPr>
        <w:pStyle w:val="Pa53"/>
        <w:numPr>
          <w:ilvl w:val="0"/>
          <w:numId w:val="37"/>
        </w:numPr>
        <w:spacing w:line="360" w:lineRule="auto"/>
        <w:ind w:left="0" w:firstLine="0"/>
        <w:jc w:val="both"/>
        <w:rPr>
          <w:lang w:val="en-US"/>
        </w:rPr>
      </w:pPr>
      <w:bookmarkStart w:id="36" w:name="_Hlk176704428"/>
      <w:r w:rsidRPr="00812FD0">
        <w:rPr>
          <w:rFonts w:ascii="Times New Roman" w:hAnsi="Times New Roman"/>
          <w:color w:val="000000"/>
          <w:sz w:val="28"/>
          <w:szCs w:val="28"/>
          <w:lang w:val="en-US"/>
        </w:rPr>
        <w:t>Neugent</w:t>
      </w:r>
      <w:bookmarkEnd w:id="36"/>
      <w:r w:rsidRPr="00812FD0">
        <w:rPr>
          <w:rFonts w:ascii="Times New Roman" w:hAnsi="Times New Roman"/>
          <w:color w:val="000000"/>
          <w:sz w:val="28"/>
          <w:szCs w:val="28"/>
          <w:lang w:val="en-US"/>
        </w:rPr>
        <w:t xml:space="preserve"> M</w:t>
      </w:r>
      <w:r w:rsidRPr="00812FD0">
        <w:rPr>
          <w:rFonts w:ascii="Times New Roman" w:hAnsi="Times New Roman"/>
          <w:color w:val="000000"/>
          <w:sz w:val="28"/>
          <w:szCs w:val="28"/>
          <w:lang w:val="uk-UA"/>
        </w:rPr>
        <w:t>.</w:t>
      </w:r>
      <w:r w:rsidRPr="00812FD0">
        <w:rPr>
          <w:rFonts w:ascii="Times New Roman" w:hAnsi="Times New Roman"/>
          <w:color w:val="000000"/>
          <w:sz w:val="28"/>
          <w:szCs w:val="28"/>
          <w:lang w:val="en-US"/>
        </w:rPr>
        <w:t>L</w:t>
      </w:r>
      <w:r w:rsidRPr="00812FD0">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812FD0">
        <w:rPr>
          <w:rFonts w:ascii="Times New Roman" w:hAnsi="Times New Roman"/>
          <w:color w:val="000000"/>
          <w:sz w:val="28"/>
          <w:szCs w:val="28"/>
          <w:lang w:val="en-US"/>
        </w:rPr>
        <w:t>Hulyalkar</w:t>
      </w:r>
      <w:r w:rsidRPr="00A254BC">
        <w:rPr>
          <w:rFonts w:ascii="Times New Roman" w:hAnsi="Times New Roman"/>
          <w:color w:val="000000"/>
          <w:sz w:val="28"/>
          <w:szCs w:val="28"/>
          <w:lang w:val="en-US"/>
        </w:rPr>
        <w:t xml:space="preserve"> </w:t>
      </w:r>
      <w:r w:rsidRPr="00812FD0">
        <w:rPr>
          <w:rFonts w:ascii="Times New Roman" w:hAnsi="Times New Roman"/>
          <w:color w:val="000000"/>
          <w:sz w:val="28"/>
          <w:szCs w:val="28"/>
          <w:lang w:val="en-US"/>
        </w:rPr>
        <w:t>N</w:t>
      </w:r>
      <w:r w:rsidRPr="00812FD0">
        <w:rPr>
          <w:rFonts w:ascii="Times New Roman" w:hAnsi="Times New Roman"/>
          <w:color w:val="000000"/>
          <w:sz w:val="28"/>
          <w:szCs w:val="28"/>
          <w:lang w:val="uk-UA"/>
        </w:rPr>
        <w:t>.</w:t>
      </w:r>
      <w:r w:rsidRPr="00812FD0">
        <w:rPr>
          <w:rFonts w:ascii="Times New Roman" w:hAnsi="Times New Roman"/>
          <w:color w:val="000000"/>
          <w:sz w:val="28"/>
          <w:szCs w:val="28"/>
          <w:lang w:val="en-US"/>
        </w:rPr>
        <w:t>V</w:t>
      </w:r>
      <w:r w:rsidRPr="00812FD0">
        <w:rPr>
          <w:rFonts w:ascii="Times New Roman" w:hAnsi="Times New Roman"/>
          <w:color w:val="000000"/>
          <w:sz w:val="28"/>
          <w:szCs w:val="28"/>
          <w:lang w:val="uk-UA"/>
        </w:rPr>
        <w:t>.</w:t>
      </w:r>
      <w:r w:rsidRPr="00812FD0">
        <w:rPr>
          <w:rFonts w:ascii="Times New Roman" w:hAnsi="Times New Roman"/>
          <w:color w:val="000000"/>
          <w:sz w:val="28"/>
          <w:szCs w:val="28"/>
          <w:lang w:val="en-US"/>
        </w:rPr>
        <w:t>, Nguyen</w:t>
      </w:r>
      <w:r w:rsidRPr="00A254BC">
        <w:rPr>
          <w:rFonts w:ascii="Times New Roman" w:hAnsi="Times New Roman"/>
          <w:color w:val="000000"/>
          <w:sz w:val="28"/>
          <w:szCs w:val="28"/>
          <w:lang w:val="en-US"/>
        </w:rPr>
        <w:t xml:space="preserve"> </w:t>
      </w:r>
      <w:r w:rsidRPr="00812FD0">
        <w:rPr>
          <w:rFonts w:ascii="Times New Roman" w:hAnsi="Times New Roman"/>
          <w:color w:val="000000"/>
          <w:sz w:val="28"/>
          <w:szCs w:val="28"/>
          <w:lang w:val="en-US"/>
        </w:rPr>
        <w:t>V</w:t>
      </w:r>
      <w:r w:rsidRPr="00812FD0">
        <w:rPr>
          <w:rFonts w:ascii="Times New Roman" w:hAnsi="Times New Roman"/>
          <w:color w:val="000000"/>
          <w:sz w:val="28"/>
          <w:szCs w:val="28"/>
          <w:lang w:val="uk-UA"/>
        </w:rPr>
        <w:t>.</w:t>
      </w:r>
      <w:r w:rsidRPr="00812FD0">
        <w:rPr>
          <w:rFonts w:ascii="Times New Roman" w:hAnsi="Times New Roman"/>
          <w:color w:val="000000"/>
          <w:sz w:val="28"/>
          <w:szCs w:val="28"/>
          <w:lang w:val="en-US"/>
        </w:rPr>
        <w:t>H</w:t>
      </w:r>
      <w:r w:rsidRPr="00812FD0">
        <w:rPr>
          <w:rFonts w:ascii="Times New Roman" w:hAnsi="Times New Roman"/>
          <w:color w:val="000000"/>
          <w:sz w:val="28"/>
          <w:szCs w:val="28"/>
          <w:lang w:val="uk-UA"/>
        </w:rPr>
        <w:t>.</w:t>
      </w:r>
      <w:r w:rsidRPr="00812FD0">
        <w:rPr>
          <w:rFonts w:ascii="Times New Roman" w:hAnsi="Times New Roman"/>
          <w:color w:val="000000"/>
          <w:sz w:val="28"/>
          <w:szCs w:val="28"/>
          <w:lang w:val="en-US"/>
        </w:rPr>
        <w:t>, Zimmern</w:t>
      </w:r>
      <w:r w:rsidRPr="00A254BC">
        <w:rPr>
          <w:rFonts w:ascii="Times New Roman" w:hAnsi="Times New Roman"/>
          <w:color w:val="000000"/>
          <w:sz w:val="28"/>
          <w:szCs w:val="28"/>
          <w:lang w:val="en-US"/>
        </w:rPr>
        <w:t xml:space="preserve"> </w:t>
      </w:r>
      <w:r w:rsidRPr="00812FD0">
        <w:rPr>
          <w:rFonts w:ascii="Times New Roman" w:hAnsi="Times New Roman"/>
          <w:color w:val="000000"/>
          <w:sz w:val="28"/>
          <w:szCs w:val="28"/>
          <w:lang w:val="en-US"/>
        </w:rPr>
        <w:t>P</w:t>
      </w:r>
      <w:r w:rsidRPr="00812FD0">
        <w:rPr>
          <w:rFonts w:ascii="Times New Roman" w:hAnsi="Times New Roman"/>
          <w:color w:val="000000"/>
          <w:sz w:val="28"/>
          <w:szCs w:val="28"/>
          <w:lang w:val="uk-UA"/>
        </w:rPr>
        <w:t>.</w:t>
      </w:r>
      <w:r w:rsidRPr="00812FD0">
        <w:rPr>
          <w:rFonts w:ascii="Times New Roman" w:hAnsi="Times New Roman"/>
          <w:color w:val="000000"/>
          <w:sz w:val="28"/>
          <w:szCs w:val="28"/>
          <w:lang w:val="en-US"/>
        </w:rPr>
        <w:t>E</w:t>
      </w:r>
      <w:r w:rsidRPr="00812FD0">
        <w:rPr>
          <w:rFonts w:ascii="Times New Roman" w:hAnsi="Times New Roman"/>
          <w:color w:val="000000"/>
          <w:sz w:val="28"/>
          <w:szCs w:val="28"/>
          <w:lang w:val="uk-UA"/>
        </w:rPr>
        <w:t>.</w:t>
      </w:r>
      <w:r w:rsidRPr="00812FD0">
        <w:rPr>
          <w:rFonts w:ascii="Times New Roman" w:hAnsi="Times New Roman"/>
          <w:color w:val="000000"/>
          <w:sz w:val="28"/>
          <w:szCs w:val="28"/>
          <w:lang w:val="en-US"/>
        </w:rPr>
        <w:t>, De Nisco N</w:t>
      </w:r>
      <w:r w:rsidRPr="00812FD0">
        <w:rPr>
          <w:rFonts w:ascii="Times New Roman" w:hAnsi="Times New Roman"/>
          <w:color w:val="000000"/>
          <w:sz w:val="28"/>
          <w:szCs w:val="28"/>
          <w:lang w:val="uk-UA"/>
        </w:rPr>
        <w:t>.</w:t>
      </w:r>
      <w:r w:rsidRPr="00812FD0">
        <w:rPr>
          <w:rFonts w:ascii="Times New Roman" w:hAnsi="Times New Roman"/>
          <w:color w:val="000000"/>
          <w:sz w:val="28"/>
          <w:szCs w:val="28"/>
          <w:lang w:val="en-US"/>
        </w:rPr>
        <w:t>J.</w:t>
      </w:r>
      <w:r w:rsidRPr="00812FD0">
        <w:rPr>
          <w:rFonts w:ascii="Times New Roman" w:hAnsi="Times New Roman"/>
          <w:color w:val="000000"/>
          <w:sz w:val="28"/>
          <w:szCs w:val="28"/>
          <w:lang w:val="uk-UA"/>
        </w:rPr>
        <w:t xml:space="preserve"> А</w:t>
      </w:r>
      <w:r w:rsidRPr="00812FD0">
        <w:rPr>
          <w:rFonts w:ascii="Times New Roman" w:hAnsi="Times New Roman"/>
          <w:color w:val="000000"/>
          <w:sz w:val="28"/>
          <w:szCs w:val="28"/>
          <w:lang w:val="en-US"/>
        </w:rPr>
        <w:t>dvances in understanding the human urinary microbiome and its potential role in urinary tract infection</w:t>
      </w:r>
      <w:r>
        <w:rPr>
          <w:rFonts w:ascii="Times New Roman" w:hAnsi="Times New Roman"/>
          <w:color w:val="000000"/>
          <w:sz w:val="28"/>
          <w:szCs w:val="28"/>
          <w:lang w:val="uk-UA"/>
        </w:rPr>
        <w:t xml:space="preserve">. </w:t>
      </w:r>
      <w:r w:rsidRPr="00A254BC">
        <w:rPr>
          <w:rFonts w:ascii="Times New Roman" w:hAnsi="Times New Roman"/>
          <w:i/>
          <w:iCs/>
          <w:color w:val="000000"/>
          <w:sz w:val="28"/>
          <w:szCs w:val="28"/>
          <w:lang w:val="en-US"/>
        </w:rPr>
        <w:t>mBio.</w:t>
      </w:r>
      <w:r w:rsidRPr="00812FD0">
        <w:rPr>
          <w:rFonts w:ascii="Times New Roman" w:hAnsi="Times New Roman"/>
          <w:color w:val="000000"/>
          <w:sz w:val="28"/>
          <w:szCs w:val="28"/>
          <w:lang w:val="en-US"/>
        </w:rPr>
        <w:t xml:space="preserve"> 2020</w:t>
      </w:r>
      <w:r w:rsidRPr="00812FD0">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812FD0">
        <w:rPr>
          <w:sz w:val="28"/>
          <w:szCs w:val="28"/>
          <w:lang w:val="en-US"/>
        </w:rPr>
        <w:t>V.</w:t>
      </w:r>
      <w:r w:rsidRPr="00812FD0">
        <w:rPr>
          <w:rFonts w:ascii="Times New Roman" w:hAnsi="Times New Roman"/>
          <w:color w:val="000000"/>
          <w:sz w:val="28"/>
          <w:szCs w:val="28"/>
          <w:lang w:val="en-US"/>
        </w:rPr>
        <w:t>11(2)</w:t>
      </w:r>
      <w:r w:rsidRPr="00812FD0">
        <w:rPr>
          <w:rFonts w:ascii="Times New Roman" w:hAnsi="Times New Roman"/>
          <w:color w:val="000000"/>
          <w:sz w:val="28"/>
          <w:szCs w:val="28"/>
          <w:lang w:val="uk-UA"/>
        </w:rPr>
        <w:t>. Р.</w:t>
      </w:r>
      <w:r w:rsidRPr="00812FD0">
        <w:rPr>
          <w:rFonts w:ascii="Times New Roman" w:hAnsi="Times New Roman"/>
          <w:color w:val="000000"/>
          <w:sz w:val="28"/>
          <w:szCs w:val="28"/>
          <w:lang w:val="en-US"/>
        </w:rPr>
        <w:t xml:space="preserve">e00218-20. </w:t>
      </w:r>
      <w:r w:rsidRPr="00812FD0">
        <w:rPr>
          <w:rStyle w:val="A15"/>
          <w:rFonts w:ascii="Times New Roman" w:hAnsi="Times New Roman"/>
          <w:sz w:val="28"/>
          <w:szCs w:val="28"/>
          <w:lang w:val="en-US"/>
        </w:rPr>
        <w:t>https://doi.org/10.1128/mBio.00218-20</w:t>
      </w:r>
    </w:p>
    <w:p w:rsidR="00AB78F3" w:rsidRPr="007333C7" w:rsidRDefault="00AB78F3" w:rsidP="00AB78F3">
      <w:pPr>
        <w:numPr>
          <w:ilvl w:val="0"/>
          <w:numId w:val="37"/>
        </w:numPr>
        <w:spacing w:line="360" w:lineRule="auto"/>
        <w:ind w:left="0" w:firstLine="0"/>
        <w:jc w:val="both"/>
        <w:rPr>
          <w:sz w:val="28"/>
          <w:szCs w:val="28"/>
          <w:lang w:val="en-US"/>
        </w:rPr>
      </w:pPr>
      <w:bookmarkStart w:id="37" w:name="_Hlk177029580"/>
      <w:r w:rsidRPr="007333C7">
        <w:rPr>
          <w:sz w:val="28"/>
          <w:szCs w:val="28"/>
          <w:shd w:val="clear" w:color="auto" w:fill="FFFFFF"/>
          <w:lang w:val="en-US"/>
        </w:rPr>
        <w:t>Oros</w:t>
      </w:r>
      <w:bookmarkEnd w:id="37"/>
      <w:r w:rsidRPr="007333C7">
        <w:rPr>
          <w:sz w:val="28"/>
          <w:szCs w:val="28"/>
          <w:shd w:val="clear" w:color="auto" w:fill="FFFFFF"/>
          <w:lang w:val="en-US"/>
        </w:rPr>
        <w:t xml:space="preserve"> D.</w:t>
      </w:r>
      <w:r>
        <w:rPr>
          <w:sz w:val="28"/>
          <w:szCs w:val="28"/>
          <w:shd w:val="clear" w:color="auto" w:fill="FFFFFF"/>
        </w:rPr>
        <w:t xml:space="preserve">, </w:t>
      </w:r>
      <w:r w:rsidRPr="007333C7">
        <w:rPr>
          <w:sz w:val="28"/>
          <w:szCs w:val="28"/>
          <w:shd w:val="clear" w:color="auto" w:fill="FFFFFF"/>
          <w:lang w:val="en-US"/>
        </w:rPr>
        <w:t>Ceprnja</w:t>
      </w:r>
      <w:r w:rsidRPr="00316FD4">
        <w:rPr>
          <w:sz w:val="28"/>
          <w:szCs w:val="28"/>
          <w:shd w:val="clear" w:color="auto" w:fill="FFFFFF"/>
          <w:lang w:val="en-US"/>
        </w:rPr>
        <w:t xml:space="preserve"> </w:t>
      </w:r>
      <w:r w:rsidRPr="007333C7">
        <w:rPr>
          <w:sz w:val="28"/>
          <w:szCs w:val="28"/>
          <w:shd w:val="clear" w:color="auto" w:fill="FFFFFF"/>
          <w:lang w:val="en-US"/>
        </w:rPr>
        <w:t>M., Zucko</w:t>
      </w:r>
      <w:r w:rsidRPr="00316FD4">
        <w:rPr>
          <w:sz w:val="28"/>
          <w:szCs w:val="28"/>
          <w:shd w:val="clear" w:color="auto" w:fill="FFFFFF"/>
          <w:lang w:val="en-US"/>
        </w:rPr>
        <w:t xml:space="preserve"> </w:t>
      </w:r>
      <w:r w:rsidRPr="007333C7">
        <w:rPr>
          <w:sz w:val="28"/>
          <w:szCs w:val="28"/>
          <w:shd w:val="clear" w:color="auto" w:fill="FFFFFF"/>
          <w:lang w:val="en-US"/>
        </w:rPr>
        <w:t>J.</w:t>
      </w:r>
      <w:r w:rsidRPr="007333C7">
        <w:rPr>
          <w:sz w:val="28"/>
          <w:szCs w:val="28"/>
          <w:shd w:val="clear" w:color="auto" w:fill="FFFFFF"/>
        </w:rPr>
        <w:t xml:space="preserve"> </w:t>
      </w:r>
      <w:r w:rsidRPr="007333C7">
        <w:rPr>
          <w:sz w:val="28"/>
          <w:szCs w:val="28"/>
          <w:shd w:val="clear" w:color="auto" w:fill="FFFFFF"/>
          <w:lang w:val="en-US"/>
        </w:rPr>
        <w:t>Cindric Identification of Pathogens from Native Urine Samples by MALDI-TOF/TOF Tandem Mass Spectrometry</w:t>
      </w:r>
      <w:r>
        <w:rPr>
          <w:sz w:val="28"/>
          <w:szCs w:val="28"/>
          <w:shd w:val="clear" w:color="auto" w:fill="FFFFFF"/>
        </w:rPr>
        <w:t xml:space="preserve">. </w:t>
      </w:r>
      <w:r w:rsidRPr="00316FD4">
        <w:rPr>
          <w:i/>
          <w:iCs/>
          <w:sz w:val="28"/>
          <w:szCs w:val="28"/>
          <w:shd w:val="clear" w:color="auto" w:fill="FFFFFF"/>
          <w:lang w:val="en-US"/>
        </w:rPr>
        <w:t>Clin. Proteom</w:t>
      </w:r>
      <w:r w:rsidRPr="007333C7">
        <w:rPr>
          <w:sz w:val="28"/>
          <w:szCs w:val="28"/>
          <w:shd w:val="clear" w:color="auto" w:fill="FFFFFF"/>
          <w:lang w:val="en-US"/>
        </w:rPr>
        <w:t>. 2020</w:t>
      </w:r>
      <w:r w:rsidRPr="007333C7">
        <w:rPr>
          <w:sz w:val="28"/>
          <w:szCs w:val="28"/>
          <w:shd w:val="clear" w:color="auto" w:fill="FFFFFF"/>
        </w:rPr>
        <w:t xml:space="preserve">. </w:t>
      </w:r>
      <w:r w:rsidRPr="007333C7">
        <w:rPr>
          <w:sz w:val="28"/>
          <w:szCs w:val="28"/>
          <w:lang w:val="en-US"/>
        </w:rPr>
        <w:t>V.</w:t>
      </w:r>
      <w:r w:rsidRPr="007333C7">
        <w:rPr>
          <w:sz w:val="28"/>
          <w:szCs w:val="28"/>
          <w:shd w:val="clear" w:color="auto" w:fill="FFFFFF"/>
          <w:lang w:val="en-US"/>
        </w:rPr>
        <w:t xml:space="preserve"> 17</w:t>
      </w:r>
      <w:r w:rsidRPr="007333C7">
        <w:rPr>
          <w:sz w:val="28"/>
          <w:szCs w:val="28"/>
          <w:shd w:val="clear" w:color="auto" w:fill="FFFFFF"/>
        </w:rPr>
        <w:t xml:space="preserve">. Р. </w:t>
      </w:r>
      <w:r w:rsidRPr="007333C7">
        <w:rPr>
          <w:sz w:val="28"/>
          <w:szCs w:val="28"/>
          <w:shd w:val="clear" w:color="auto" w:fill="FFFFFF"/>
          <w:lang w:val="en-US"/>
        </w:rPr>
        <w:t>25.</w:t>
      </w:r>
      <w:r w:rsidRPr="007333C7">
        <w:rPr>
          <w:rFonts w:ascii="MyriadPro-Regular" w:hAnsi="MyriadPro-Regular" w:cs="MyriadPro-Regular"/>
          <w:sz w:val="16"/>
          <w:szCs w:val="16"/>
          <w:lang w:val="en-US"/>
        </w:rPr>
        <w:t xml:space="preserve"> </w:t>
      </w:r>
      <w:hyperlink r:id="rId28" w:history="1">
        <w:r w:rsidRPr="007333C7">
          <w:rPr>
            <w:rStyle w:val="a3"/>
            <w:sz w:val="28"/>
            <w:szCs w:val="28"/>
            <w:lang w:val="en-US"/>
          </w:rPr>
          <w:t>https://doi.org/10.1186/s12014-020-09289-4</w:t>
        </w:r>
      </w:hyperlink>
    </w:p>
    <w:p w:rsidR="00AB78F3" w:rsidRPr="00C05BDD" w:rsidRDefault="00AB78F3" w:rsidP="00AB78F3">
      <w:pPr>
        <w:numPr>
          <w:ilvl w:val="0"/>
          <w:numId w:val="37"/>
        </w:numPr>
        <w:spacing w:line="360" w:lineRule="auto"/>
        <w:ind w:left="0" w:firstLine="0"/>
        <w:jc w:val="both"/>
        <w:rPr>
          <w:sz w:val="28"/>
          <w:szCs w:val="28"/>
        </w:rPr>
      </w:pPr>
      <w:bookmarkStart w:id="38" w:name="_Hlk176705995"/>
      <w:r w:rsidRPr="00C05BDD">
        <w:rPr>
          <w:sz w:val="28"/>
          <w:szCs w:val="28"/>
          <w:shd w:val="clear" w:color="auto" w:fill="FFFFFF"/>
          <w:lang w:val="en-US"/>
        </w:rPr>
        <w:t xml:space="preserve">Perez-Carrasco </w:t>
      </w:r>
      <w:bookmarkEnd w:id="38"/>
      <w:r w:rsidRPr="00C05BDD">
        <w:rPr>
          <w:sz w:val="28"/>
          <w:szCs w:val="28"/>
          <w:shd w:val="clear" w:color="auto" w:fill="FFFFFF"/>
          <w:lang w:val="en-US"/>
        </w:rPr>
        <w:t>V.</w:t>
      </w:r>
      <w:r w:rsidRPr="00C05BDD">
        <w:rPr>
          <w:sz w:val="28"/>
          <w:szCs w:val="28"/>
          <w:shd w:val="clear" w:color="auto" w:fill="FFFFFF"/>
        </w:rPr>
        <w:t xml:space="preserve">, </w:t>
      </w:r>
      <w:r w:rsidRPr="00C05BDD">
        <w:rPr>
          <w:sz w:val="28"/>
          <w:szCs w:val="28"/>
          <w:shd w:val="clear" w:color="auto" w:fill="FFFFFF"/>
          <w:lang w:val="en-US"/>
        </w:rPr>
        <w:t>Soriano-Lerma A.</w:t>
      </w:r>
      <w:r w:rsidRPr="00C05BDD">
        <w:rPr>
          <w:sz w:val="28"/>
          <w:szCs w:val="28"/>
          <w:shd w:val="clear" w:color="auto" w:fill="FFFFFF"/>
        </w:rPr>
        <w:t xml:space="preserve">, </w:t>
      </w:r>
      <w:r w:rsidRPr="00C05BDD">
        <w:rPr>
          <w:sz w:val="28"/>
          <w:szCs w:val="28"/>
          <w:shd w:val="clear" w:color="auto" w:fill="FFFFFF"/>
          <w:lang w:val="en-US"/>
        </w:rPr>
        <w:t>Soriano M., Gutiérrez-Fernández J.</w:t>
      </w:r>
      <w:r w:rsidRPr="00C05BDD">
        <w:rPr>
          <w:sz w:val="28"/>
          <w:szCs w:val="28"/>
          <w:shd w:val="clear" w:color="auto" w:fill="FFFFFF"/>
        </w:rPr>
        <w:t xml:space="preserve"> </w:t>
      </w:r>
      <w:r w:rsidRPr="00C05BDD">
        <w:rPr>
          <w:sz w:val="28"/>
          <w:szCs w:val="28"/>
          <w:shd w:val="clear" w:color="auto" w:fill="FFFFFF"/>
          <w:lang w:val="en-US"/>
        </w:rPr>
        <w:t>Urinary Microbiome: Yin and Yang of the Urinary Tract</w:t>
      </w:r>
      <w:r w:rsidRPr="00C05BDD">
        <w:rPr>
          <w:sz w:val="28"/>
          <w:szCs w:val="28"/>
          <w:shd w:val="clear" w:color="auto" w:fill="FFFFFF"/>
        </w:rPr>
        <w:t xml:space="preserve">. </w:t>
      </w:r>
      <w:r w:rsidRPr="00C05BDD">
        <w:rPr>
          <w:i/>
          <w:iCs/>
          <w:sz w:val="28"/>
          <w:szCs w:val="28"/>
          <w:shd w:val="clear" w:color="auto" w:fill="FFFFFF"/>
          <w:lang w:val="en-US"/>
        </w:rPr>
        <w:t>Front. Cell. Infect. Microbiol</w:t>
      </w:r>
      <w:r w:rsidRPr="00C05BDD">
        <w:rPr>
          <w:sz w:val="28"/>
          <w:szCs w:val="28"/>
          <w:shd w:val="clear" w:color="auto" w:fill="FFFFFF"/>
          <w:lang w:val="en-US"/>
        </w:rPr>
        <w:t>.</w:t>
      </w:r>
      <w:r w:rsidRPr="00C05BDD">
        <w:rPr>
          <w:sz w:val="28"/>
          <w:szCs w:val="28"/>
          <w:shd w:val="clear" w:color="auto" w:fill="FFFFFF"/>
        </w:rPr>
        <w:t xml:space="preserve"> </w:t>
      </w:r>
      <w:r w:rsidRPr="00C05BDD">
        <w:rPr>
          <w:sz w:val="28"/>
          <w:szCs w:val="28"/>
          <w:shd w:val="clear" w:color="auto" w:fill="FFFFFF"/>
          <w:lang w:val="en-US"/>
        </w:rPr>
        <w:t>2021</w:t>
      </w:r>
      <w:r w:rsidRPr="00C05BDD">
        <w:rPr>
          <w:sz w:val="28"/>
          <w:szCs w:val="28"/>
          <w:shd w:val="clear" w:color="auto" w:fill="FFFFFF"/>
        </w:rPr>
        <w:t xml:space="preserve">. </w:t>
      </w:r>
      <w:r w:rsidRPr="00C05BDD">
        <w:rPr>
          <w:sz w:val="28"/>
          <w:szCs w:val="28"/>
          <w:shd w:val="clear" w:color="auto" w:fill="FFFFFF"/>
          <w:lang w:val="en-US"/>
        </w:rPr>
        <w:t>V. 11</w:t>
      </w:r>
      <w:r w:rsidRPr="00C05BDD">
        <w:rPr>
          <w:sz w:val="28"/>
          <w:szCs w:val="28"/>
          <w:shd w:val="clear" w:color="auto" w:fill="FFFFFF"/>
        </w:rPr>
        <w:t xml:space="preserve">. Р. </w:t>
      </w:r>
      <w:r w:rsidRPr="00C05BDD">
        <w:rPr>
          <w:sz w:val="28"/>
          <w:szCs w:val="28"/>
          <w:shd w:val="clear" w:color="auto" w:fill="FFFFFF"/>
          <w:lang w:val="en-US"/>
        </w:rPr>
        <w:t>617002</w:t>
      </w:r>
      <w:r w:rsidRPr="00C05BDD">
        <w:rPr>
          <w:sz w:val="28"/>
          <w:szCs w:val="28"/>
          <w:shd w:val="clear" w:color="auto" w:fill="FFFFFF"/>
        </w:rPr>
        <w:t xml:space="preserve">. </w:t>
      </w:r>
      <w:r w:rsidRPr="00C05BDD">
        <w:rPr>
          <w:sz w:val="28"/>
          <w:szCs w:val="28"/>
          <w:lang w:val="en-US"/>
        </w:rPr>
        <w:t>https://doi.org/</w:t>
      </w:r>
      <w:hyperlink r:id="rId29" w:tgtFrame="_blank" w:history="1">
        <w:r w:rsidRPr="00C05BDD">
          <w:rPr>
            <w:sz w:val="28"/>
            <w:szCs w:val="28"/>
            <w:u w:val="single"/>
            <w:lang w:val="en-US"/>
          </w:rPr>
          <w:t>10.3389/fcimb.2021.617002</w:t>
        </w:r>
      </w:hyperlink>
    </w:p>
    <w:p w:rsidR="00AB78F3" w:rsidRPr="00E35189" w:rsidRDefault="00AB78F3" w:rsidP="00AB78F3">
      <w:pPr>
        <w:numPr>
          <w:ilvl w:val="0"/>
          <w:numId w:val="37"/>
        </w:numPr>
        <w:shd w:val="clear" w:color="auto" w:fill="FFFFFF"/>
        <w:spacing w:line="360" w:lineRule="auto"/>
        <w:ind w:left="0" w:firstLine="0"/>
        <w:jc w:val="both"/>
        <w:rPr>
          <w:color w:val="5B616B"/>
          <w:sz w:val="28"/>
          <w:szCs w:val="28"/>
          <w:shd w:val="clear" w:color="auto" w:fill="FFFFFF"/>
          <w:lang w:val="en-US"/>
        </w:rPr>
      </w:pPr>
      <w:r w:rsidRPr="007333C7">
        <w:rPr>
          <w:sz w:val="28"/>
          <w:szCs w:val="28"/>
          <w:lang w:val="en-US"/>
        </w:rPr>
        <w:t>Price T.K.</w:t>
      </w:r>
      <w:r>
        <w:rPr>
          <w:sz w:val="28"/>
          <w:szCs w:val="28"/>
        </w:rPr>
        <w:t xml:space="preserve">, </w:t>
      </w:r>
      <w:r w:rsidRPr="007333C7">
        <w:rPr>
          <w:sz w:val="28"/>
          <w:szCs w:val="28"/>
          <w:lang w:val="en-US"/>
        </w:rPr>
        <w:t>Dune</w:t>
      </w:r>
      <w:r w:rsidRPr="005D455D">
        <w:rPr>
          <w:sz w:val="28"/>
          <w:szCs w:val="28"/>
          <w:lang w:val="en-US"/>
        </w:rPr>
        <w:t xml:space="preserve"> </w:t>
      </w:r>
      <w:r w:rsidRPr="007333C7">
        <w:rPr>
          <w:sz w:val="28"/>
          <w:szCs w:val="28"/>
          <w:lang w:val="en-US"/>
        </w:rPr>
        <w:t>T.</w:t>
      </w:r>
      <w:r w:rsidRPr="007333C7">
        <w:rPr>
          <w:sz w:val="28"/>
          <w:szCs w:val="28"/>
        </w:rPr>
        <w:t xml:space="preserve">, </w:t>
      </w:r>
      <w:r w:rsidRPr="007333C7">
        <w:rPr>
          <w:sz w:val="28"/>
          <w:szCs w:val="28"/>
          <w:lang w:val="en-US"/>
        </w:rPr>
        <w:t>Hilt</w:t>
      </w:r>
      <w:r w:rsidRPr="005D455D">
        <w:rPr>
          <w:sz w:val="28"/>
          <w:szCs w:val="28"/>
          <w:lang w:val="en-US"/>
        </w:rPr>
        <w:t xml:space="preserve"> </w:t>
      </w:r>
      <w:r w:rsidRPr="007333C7">
        <w:rPr>
          <w:sz w:val="28"/>
          <w:szCs w:val="28"/>
          <w:lang w:val="en-US"/>
        </w:rPr>
        <w:t>E.E., Thomas-White</w:t>
      </w:r>
      <w:r w:rsidRPr="007333C7">
        <w:rPr>
          <w:sz w:val="28"/>
          <w:szCs w:val="28"/>
        </w:rPr>
        <w:t xml:space="preserve"> </w:t>
      </w:r>
      <w:r w:rsidRPr="007333C7">
        <w:rPr>
          <w:sz w:val="28"/>
          <w:szCs w:val="28"/>
          <w:lang w:val="en-US"/>
        </w:rPr>
        <w:t>K.J.</w:t>
      </w:r>
      <w:r>
        <w:rPr>
          <w:sz w:val="28"/>
          <w:szCs w:val="28"/>
        </w:rPr>
        <w:t xml:space="preserve"> </w:t>
      </w:r>
      <w:r w:rsidRPr="007333C7">
        <w:rPr>
          <w:sz w:val="28"/>
          <w:szCs w:val="28"/>
          <w:lang w:val="en-US"/>
        </w:rPr>
        <w:t>The Clinical Urine Culture: Enhanced Techniques Improve Detection of Clinically Relevant Microorganisms</w:t>
      </w:r>
      <w:r>
        <w:rPr>
          <w:sz w:val="28"/>
          <w:szCs w:val="28"/>
        </w:rPr>
        <w:t xml:space="preserve">. </w:t>
      </w:r>
      <w:r w:rsidRPr="005D455D">
        <w:rPr>
          <w:i/>
          <w:iCs/>
          <w:sz w:val="28"/>
          <w:szCs w:val="28"/>
          <w:lang w:val="en-US"/>
        </w:rPr>
        <w:t>J. Clin. Microbiol</w:t>
      </w:r>
      <w:r w:rsidRPr="007333C7">
        <w:rPr>
          <w:sz w:val="28"/>
          <w:szCs w:val="28"/>
          <w:lang w:val="en-US"/>
        </w:rPr>
        <w:t>. 2016</w:t>
      </w:r>
      <w:r w:rsidRPr="007333C7">
        <w:rPr>
          <w:sz w:val="28"/>
          <w:szCs w:val="28"/>
        </w:rPr>
        <w:t xml:space="preserve">. </w:t>
      </w:r>
      <w:r w:rsidRPr="007333C7">
        <w:rPr>
          <w:sz w:val="28"/>
          <w:szCs w:val="28"/>
          <w:lang w:val="en-US"/>
        </w:rPr>
        <w:t>V. 54.</w:t>
      </w:r>
      <w:r w:rsidRPr="007333C7">
        <w:rPr>
          <w:color w:val="4F4F4F"/>
          <w:sz w:val="28"/>
          <w:szCs w:val="28"/>
          <w:lang w:val="en-US"/>
        </w:rPr>
        <w:t xml:space="preserve"> P.1216–1222. </w:t>
      </w:r>
      <w:hyperlink r:id="rId30" w:history="1">
        <w:r w:rsidRPr="007333C7">
          <w:rPr>
            <w:rStyle w:val="a3"/>
            <w:sz w:val="28"/>
            <w:szCs w:val="28"/>
            <w:lang w:val="en-US"/>
          </w:rPr>
          <w:t>https://doi.org/</w:t>
        </w:r>
        <w:r w:rsidRPr="007333C7">
          <w:rPr>
            <w:rStyle w:val="a3"/>
            <w:sz w:val="28"/>
            <w:szCs w:val="28"/>
            <w:shd w:val="clear" w:color="auto" w:fill="FFFFFF"/>
            <w:lang w:val="en-US"/>
          </w:rPr>
          <w:t>10.1128/JCM.00044-16</w:t>
        </w:r>
      </w:hyperlink>
    </w:p>
    <w:p w:rsidR="00AB78F3" w:rsidRPr="00AB5F16" w:rsidRDefault="00AB78F3" w:rsidP="00AB78F3">
      <w:pPr>
        <w:pStyle w:val="1"/>
        <w:keepNext/>
        <w:numPr>
          <w:ilvl w:val="0"/>
          <w:numId w:val="37"/>
        </w:numPr>
        <w:shd w:val="clear" w:color="auto" w:fill="FFFFFF"/>
        <w:spacing w:before="0" w:beforeAutospacing="0" w:after="0" w:afterAutospacing="0" w:line="360" w:lineRule="auto"/>
        <w:ind w:left="0" w:firstLine="0"/>
        <w:jc w:val="both"/>
        <w:rPr>
          <w:b w:val="0"/>
          <w:bCs w:val="0"/>
          <w:sz w:val="28"/>
          <w:szCs w:val="28"/>
          <w:lang w:val="en-US"/>
        </w:rPr>
      </w:pPr>
      <w:bookmarkStart w:id="39" w:name="_Hlk178194941"/>
      <w:r w:rsidRPr="00AB5F16">
        <w:rPr>
          <w:b w:val="0"/>
          <w:bCs w:val="0"/>
          <w:sz w:val="28"/>
          <w:szCs w:val="28"/>
          <w:shd w:val="clear" w:color="auto" w:fill="FFFFFF"/>
          <w:lang w:val="en-US"/>
        </w:rPr>
        <w:t>Pothoven</w:t>
      </w:r>
      <w:bookmarkEnd w:id="39"/>
      <w:r w:rsidRPr="00AB5F16">
        <w:rPr>
          <w:b w:val="0"/>
          <w:bCs w:val="0"/>
          <w:sz w:val="28"/>
          <w:szCs w:val="28"/>
          <w:shd w:val="clear" w:color="auto" w:fill="FFFFFF"/>
          <w:lang w:val="en-US"/>
        </w:rPr>
        <w:t xml:space="preserve"> R. </w:t>
      </w:r>
      <w:r w:rsidRPr="00AB5F16">
        <w:rPr>
          <w:b w:val="0"/>
          <w:bCs w:val="0"/>
          <w:sz w:val="28"/>
          <w:szCs w:val="28"/>
          <w:lang w:val="en-US"/>
        </w:rPr>
        <w:t>Management of urinary tract infections in the era of antimicrobial resistance</w:t>
      </w:r>
      <w:r>
        <w:rPr>
          <w:b w:val="0"/>
          <w:bCs w:val="0"/>
          <w:sz w:val="28"/>
          <w:szCs w:val="28"/>
          <w:lang w:val="uk-UA"/>
        </w:rPr>
        <w:t xml:space="preserve">. </w:t>
      </w:r>
      <w:r w:rsidRPr="005D455D">
        <w:rPr>
          <w:b w:val="0"/>
          <w:bCs w:val="0"/>
          <w:i/>
          <w:iCs/>
          <w:sz w:val="28"/>
          <w:szCs w:val="28"/>
          <w:lang w:val="en-US"/>
        </w:rPr>
        <w:t>Drug Target Insights</w:t>
      </w:r>
      <w:r w:rsidRPr="00AB5F16">
        <w:rPr>
          <w:b w:val="0"/>
          <w:bCs w:val="0"/>
          <w:sz w:val="28"/>
          <w:szCs w:val="28"/>
          <w:lang w:val="uk-UA"/>
        </w:rPr>
        <w:t xml:space="preserve">.  2023. </w:t>
      </w:r>
      <w:r w:rsidRPr="00AB5F16">
        <w:rPr>
          <w:b w:val="0"/>
          <w:bCs w:val="0"/>
          <w:sz w:val="28"/>
          <w:szCs w:val="28"/>
          <w:lang w:val="en-US"/>
        </w:rPr>
        <w:t>V.</w:t>
      </w:r>
      <w:r w:rsidRPr="00AB5F16">
        <w:rPr>
          <w:b w:val="0"/>
          <w:bCs w:val="0"/>
          <w:sz w:val="28"/>
          <w:szCs w:val="28"/>
          <w:lang w:val="uk-UA"/>
        </w:rPr>
        <w:t xml:space="preserve"> 17 (1). Р. 126-137. </w:t>
      </w:r>
      <w:hyperlink r:id="rId31" w:history="1">
        <w:r w:rsidRPr="005D455D">
          <w:rPr>
            <w:rStyle w:val="a3"/>
            <w:b w:val="0"/>
            <w:bCs w:val="0"/>
            <w:color w:val="006798"/>
            <w:sz w:val="28"/>
            <w:szCs w:val="28"/>
            <w:shd w:val="clear" w:color="auto" w:fill="FFFFFF"/>
            <w:lang w:val="en-US"/>
          </w:rPr>
          <w:t>https://doi.org/10.33393/dti.2023.2660</w:t>
        </w:r>
      </w:hyperlink>
    </w:p>
    <w:p w:rsidR="00AB78F3" w:rsidRPr="007333C7" w:rsidRDefault="00AB78F3" w:rsidP="00AB78F3">
      <w:pPr>
        <w:numPr>
          <w:ilvl w:val="0"/>
          <w:numId w:val="37"/>
        </w:numPr>
        <w:shd w:val="clear" w:color="auto" w:fill="FFFFFF"/>
        <w:spacing w:line="360" w:lineRule="auto"/>
        <w:ind w:left="0" w:firstLine="0"/>
        <w:jc w:val="both"/>
        <w:rPr>
          <w:sz w:val="28"/>
          <w:szCs w:val="28"/>
          <w:lang w:val="en-US"/>
        </w:rPr>
      </w:pPr>
      <w:bookmarkStart w:id="40" w:name="_Hlk177637920"/>
      <w:r w:rsidRPr="007333C7">
        <w:rPr>
          <w:sz w:val="28"/>
          <w:szCs w:val="28"/>
          <w:lang w:val="en-US"/>
        </w:rPr>
        <w:t xml:space="preserve">Reid G. </w:t>
      </w:r>
      <w:bookmarkEnd w:id="40"/>
      <w:r w:rsidRPr="007333C7">
        <w:rPr>
          <w:sz w:val="28"/>
          <w:szCs w:val="28"/>
          <w:lang w:val="en-US"/>
        </w:rPr>
        <w:t>Perspective: microbial interventions in the urinary tract. Microbiome</w:t>
      </w:r>
      <w:r>
        <w:rPr>
          <w:sz w:val="28"/>
          <w:szCs w:val="28"/>
        </w:rPr>
        <w:t xml:space="preserve">. </w:t>
      </w:r>
      <w:r w:rsidRPr="005D455D">
        <w:rPr>
          <w:i/>
          <w:iCs/>
          <w:sz w:val="28"/>
          <w:szCs w:val="28"/>
          <w:lang w:val="en-US"/>
        </w:rPr>
        <w:t>Res Rep</w:t>
      </w:r>
      <w:r w:rsidRPr="007333C7">
        <w:rPr>
          <w:sz w:val="28"/>
          <w:szCs w:val="28"/>
          <w:lang w:val="en-US"/>
        </w:rPr>
        <w:t xml:space="preserve">. 2023. V. 2(1). P. 3. </w:t>
      </w:r>
      <w:hyperlink r:id="rId32" w:history="1">
        <w:r w:rsidRPr="007333C7">
          <w:rPr>
            <w:rStyle w:val="a3"/>
            <w:sz w:val="28"/>
            <w:szCs w:val="28"/>
            <w:lang w:val="en-US"/>
          </w:rPr>
          <w:t>https://doi.org/10.20517/mrr.2022.17</w:t>
        </w:r>
      </w:hyperlink>
    </w:p>
    <w:p w:rsidR="00AB78F3" w:rsidRPr="007333C7" w:rsidRDefault="00AB78F3" w:rsidP="00AB78F3">
      <w:pPr>
        <w:pStyle w:val="a5"/>
        <w:numPr>
          <w:ilvl w:val="0"/>
          <w:numId w:val="37"/>
        </w:numPr>
        <w:shd w:val="clear" w:color="auto" w:fill="FFFFFF"/>
        <w:spacing w:before="100" w:beforeAutospacing="1" w:after="100" w:afterAutospacing="1" w:line="360" w:lineRule="auto"/>
        <w:ind w:left="0" w:firstLine="0"/>
        <w:jc w:val="both"/>
        <w:textAlignment w:val="baseline"/>
        <w:outlineLvl w:val="0"/>
        <w:rPr>
          <w:rFonts w:ascii="Times New Roman" w:hAnsi="Times New Roman"/>
          <w:sz w:val="28"/>
          <w:szCs w:val="28"/>
          <w:lang w:val="en-US"/>
        </w:rPr>
      </w:pPr>
      <w:r w:rsidRPr="007333C7">
        <w:rPr>
          <w:rFonts w:ascii="Times New Roman" w:hAnsi="Times New Roman"/>
          <w:sz w:val="28"/>
          <w:szCs w:val="28"/>
          <w:shd w:val="clear" w:color="auto" w:fill="FFFFFF"/>
          <w:lang w:val="en-US"/>
        </w:rPr>
        <w:lastRenderedPageBreak/>
        <w:t>Schaeffer A.J. New concepts in the pathogenesis of urinary tract infections</w:t>
      </w:r>
      <w:r>
        <w:rPr>
          <w:rFonts w:ascii="Times New Roman" w:hAnsi="Times New Roman"/>
          <w:sz w:val="28"/>
          <w:szCs w:val="28"/>
          <w:shd w:val="clear" w:color="auto" w:fill="FFFFFF"/>
          <w:lang w:val="uk-UA"/>
        </w:rPr>
        <w:t xml:space="preserve">. </w:t>
      </w:r>
      <w:r w:rsidRPr="005D455D">
        <w:rPr>
          <w:rFonts w:ascii="Times New Roman" w:hAnsi="Times New Roman"/>
          <w:i/>
          <w:iCs/>
          <w:sz w:val="28"/>
          <w:szCs w:val="28"/>
          <w:shd w:val="clear" w:color="auto" w:fill="FFFFFF"/>
          <w:lang w:val="en-US"/>
        </w:rPr>
        <w:t>Urologic Clinics of North America</w:t>
      </w:r>
      <w:r w:rsidRPr="007333C7">
        <w:rPr>
          <w:rFonts w:ascii="Times New Roman" w:hAnsi="Times New Roman"/>
          <w:sz w:val="28"/>
          <w:szCs w:val="28"/>
          <w:shd w:val="clear" w:color="auto" w:fill="FFFFFF"/>
          <w:lang w:val="en-US"/>
        </w:rPr>
        <w:t>. 2013</w:t>
      </w:r>
      <w:r w:rsidRPr="007333C7">
        <w:rPr>
          <w:rFonts w:ascii="Times New Roman" w:hAnsi="Times New Roman"/>
          <w:sz w:val="28"/>
          <w:szCs w:val="28"/>
          <w:shd w:val="clear" w:color="auto" w:fill="FFFFFF"/>
          <w:lang w:val="uk-UA"/>
        </w:rPr>
        <w:t xml:space="preserve">. </w:t>
      </w:r>
      <w:r w:rsidRPr="005D455D">
        <w:rPr>
          <w:rFonts w:ascii="Times New Roman" w:hAnsi="Times New Roman"/>
          <w:sz w:val="28"/>
          <w:szCs w:val="28"/>
          <w:lang w:val="en-US"/>
        </w:rPr>
        <w:t>V</w:t>
      </w:r>
      <w:r w:rsidRPr="007333C7">
        <w:rPr>
          <w:sz w:val="28"/>
          <w:szCs w:val="28"/>
          <w:lang w:val="en-US"/>
        </w:rPr>
        <w:t>.</w:t>
      </w:r>
      <w:r>
        <w:rPr>
          <w:sz w:val="28"/>
          <w:szCs w:val="28"/>
          <w:lang w:val="uk-UA"/>
        </w:rPr>
        <w:t xml:space="preserve"> </w:t>
      </w:r>
      <w:r w:rsidRPr="007333C7">
        <w:rPr>
          <w:rFonts w:ascii="Times New Roman" w:hAnsi="Times New Roman"/>
          <w:sz w:val="28"/>
          <w:szCs w:val="28"/>
          <w:shd w:val="clear" w:color="auto" w:fill="FFFFFF"/>
          <w:lang w:val="en-US"/>
        </w:rPr>
        <w:t>29</w:t>
      </w:r>
      <w:r w:rsidRPr="007333C7">
        <w:rPr>
          <w:rFonts w:ascii="Times New Roman" w:hAnsi="Times New Roman"/>
          <w:sz w:val="28"/>
          <w:szCs w:val="28"/>
          <w:shd w:val="clear" w:color="auto" w:fill="FFFFFF"/>
          <w:lang w:val="uk-UA"/>
        </w:rPr>
        <w:t xml:space="preserve">. Р. </w:t>
      </w:r>
      <w:r w:rsidRPr="007333C7">
        <w:rPr>
          <w:rFonts w:ascii="Times New Roman" w:hAnsi="Times New Roman"/>
          <w:sz w:val="28"/>
          <w:szCs w:val="28"/>
          <w:shd w:val="clear" w:color="auto" w:fill="FFFFFF"/>
          <w:lang w:val="en-US"/>
        </w:rPr>
        <w:t>245-247.</w:t>
      </w:r>
      <w:r w:rsidRPr="007333C7">
        <w:rPr>
          <w:rFonts w:ascii="Times New Roman" w:hAnsi="Times New Roman"/>
          <w:sz w:val="28"/>
          <w:szCs w:val="28"/>
          <w:lang w:val="en-US"/>
        </w:rPr>
        <w:t xml:space="preserve"> </w:t>
      </w:r>
    </w:p>
    <w:bookmarkStart w:id="41" w:name="_Hlk176696406"/>
    <w:p w:rsidR="00AB78F3" w:rsidRPr="007333C7" w:rsidRDefault="00AB78F3" w:rsidP="00AB78F3">
      <w:pPr>
        <w:numPr>
          <w:ilvl w:val="0"/>
          <w:numId w:val="37"/>
        </w:numPr>
        <w:shd w:val="clear" w:color="auto" w:fill="FFFFFF"/>
        <w:spacing w:line="360" w:lineRule="auto"/>
        <w:ind w:left="0" w:firstLine="0"/>
        <w:jc w:val="both"/>
        <w:rPr>
          <w:rStyle w:val="doi"/>
          <w:sz w:val="28"/>
          <w:szCs w:val="28"/>
        </w:rPr>
      </w:pPr>
      <w:r w:rsidRPr="00AB5F16">
        <w:rPr>
          <w:sz w:val="28"/>
          <w:szCs w:val="28"/>
        </w:rPr>
        <w:fldChar w:fldCharType="begin"/>
      </w:r>
      <w:r w:rsidRPr="00AB5F16">
        <w:rPr>
          <w:sz w:val="28"/>
          <w:szCs w:val="28"/>
          <w:lang w:val="en-US"/>
        </w:rPr>
        <w:instrText xml:space="preserve"> HYPERLINK "https://pubmed.ncbi.nlm.nih.gov/?term=Turnbaugh%20PJ%5BAuthor%5D" </w:instrText>
      </w:r>
      <w:r w:rsidRPr="00AB5F16">
        <w:rPr>
          <w:sz w:val="28"/>
          <w:szCs w:val="28"/>
        </w:rPr>
        <w:fldChar w:fldCharType="separate"/>
      </w:r>
      <w:r w:rsidRPr="00AB5F16">
        <w:rPr>
          <w:rStyle w:val="a3"/>
          <w:color w:val="auto"/>
          <w:sz w:val="28"/>
          <w:szCs w:val="28"/>
          <w:u w:val="none"/>
          <w:lang w:val="en-US"/>
        </w:rPr>
        <w:t>Turnbaugh</w:t>
      </w:r>
      <w:r w:rsidRPr="00AB5F16">
        <w:rPr>
          <w:sz w:val="28"/>
          <w:szCs w:val="28"/>
        </w:rPr>
        <w:fldChar w:fldCharType="end"/>
      </w:r>
      <w:bookmarkEnd w:id="41"/>
      <w:r w:rsidRPr="00AB5F16">
        <w:rPr>
          <w:sz w:val="28"/>
          <w:szCs w:val="28"/>
        </w:rPr>
        <w:t xml:space="preserve"> Р.</w:t>
      </w:r>
      <w:r>
        <w:rPr>
          <w:sz w:val="28"/>
          <w:szCs w:val="28"/>
        </w:rPr>
        <w:t xml:space="preserve">, </w:t>
      </w:r>
      <w:hyperlink r:id="rId33" w:history="1">
        <w:r w:rsidRPr="00AB5F16">
          <w:rPr>
            <w:rStyle w:val="a3"/>
            <w:color w:val="auto"/>
            <w:sz w:val="28"/>
            <w:szCs w:val="28"/>
            <w:u w:val="none"/>
            <w:lang w:val="en-US"/>
          </w:rPr>
          <w:t xml:space="preserve"> Ley</w:t>
        </w:r>
      </w:hyperlink>
      <w:r w:rsidRPr="005D455D">
        <w:t xml:space="preserve"> </w:t>
      </w:r>
      <w:r w:rsidRPr="005D455D">
        <w:rPr>
          <w:sz w:val="28"/>
          <w:szCs w:val="28"/>
        </w:rPr>
        <w:t>R.E.</w:t>
      </w:r>
      <w:r w:rsidRPr="00AB5F16">
        <w:rPr>
          <w:sz w:val="28"/>
          <w:szCs w:val="28"/>
          <w:lang w:val="en-US"/>
        </w:rPr>
        <w:t>, </w:t>
      </w:r>
      <w:hyperlink r:id="rId34" w:history="1">
        <w:r w:rsidRPr="00AB5F16">
          <w:rPr>
            <w:rStyle w:val="a3"/>
            <w:color w:val="auto"/>
            <w:sz w:val="28"/>
            <w:szCs w:val="28"/>
            <w:u w:val="none"/>
            <w:lang w:val="en-US"/>
          </w:rPr>
          <w:t>Hamady</w:t>
        </w:r>
      </w:hyperlink>
      <w:r w:rsidRPr="005D455D">
        <w:t xml:space="preserve"> </w:t>
      </w:r>
      <w:r w:rsidRPr="005D455D">
        <w:rPr>
          <w:sz w:val="28"/>
          <w:szCs w:val="28"/>
        </w:rPr>
        <w:t>M.</w:t>
      </w:r>
      <w:r w:rsidRPr="00AB5F16">
        <w:rPr>
          <w:sz w:val="28"/>
          <w:szCs w:val="28"/>
          <w:lang w:val="en-US"/>
        </w:rPr>
        <w:t>, </w:t>
      </w:r>
      <w:hyperlink r:id="rId35" w:history="1">
        <w:r w:rsidRPr="00AB5F16">
          <w:rPr>
            <w:rStyle w:val="a3"/>
            <w:color w:val="auto"/>
            <w:sz w:val="28"/>
            <w:szCs w:val="28"/>
            <w:u w:val="none"/>
            <w:lang w:val="en-US"/>
          </w:rPr>
          <w:t>Fraser-Liggett</w:t>
        </w:r>
      </w:hyperlink>
      <w:r w:rsidRPr="005D455D">
        <w:t xml:space="preserve"> </w:t>
      </w:r>
      <w:r w:rsidRPr="005D455D">
        <w:rPr>
          <w:sz w:val="28"/>
          <w:szCs w:val="28"/>
        </w:rPr>
        <w:t>C.</w:t>
      </w:r>
      <w:r>
        <w:rPr>
          <w:sz w:val="28"/>
          <w:szCs w:val="28"/>
        </w:rPr>
        <w:t xml:space="preserve"> </w:t>
      </w:r>
      <w:r>
        <w:rPr>
          <w:sz w:val="28"/>
          <w:szCs w:val="28"/>
          <w:lang w:val="en-US"/>
        </w:rPr>
        <w:t xml:space="preserve">et al. </w:t>
      </w:r>
      <w:r w:rsidRPr="00AB5F16">
        <w:rPr>
          <w:spacing w:val="-2"/>
          <w:sz w:val="28"/>
          <w:szCs w:val="28"/>
          <w:lang w:val="en-US"/>
        </w:rPr>
        <w:t>The human microbiome project: exploring the microbial part of ourselves in a changing world</w:t>
      </w:r>
      <w:r>
        <w:rPr>
          <w:spacing w:val="-2"/>
          <w:sz w:val="28"/>
          <w:szCs w:val="28"/>
          <w:lang w:val="en-US"/>
        </w:rPr>
        <w:t xml:space="preserve">. </w:t>
      </w:r>
      <w:hyperlink r:id="rId36" w:history="1">
        <w:r w:rsidRPr="003D1375">
          <w:rPr>
            <w:rStyle w:val="a3"/>
            <w:i/>
            <w:iCs/>
            <w:color w:val="auto"/>
            <w:sz w:val="28"/>
            <w:szCs w:val="28"/>
            <w:u w:val="none"/>
            <w:lang w:val="en-US"/>
          </w:rPr>
          <w:t>Nature</w:t>
        </w:r>
        <w:r w:rsidRPr="003D1375">
          <w:rPr>
            <w:rStyle w:val="a3"/>
            <w:color w:val="auto"/>
            <w:sz w:val="28"/>
            <w:szCs w:val="28"/>
            <w:u w:val="none"/>
            <w:lang w:val="en-US"/>
          </w:rPr>
          <w:t>. 2007</w:t>
        </w:r>
        <w:r w:rsidRPr="003D1375">
          <w:rPr>
            <w:rStyle w:val="a3"/>
            <w:color w:val="auto"/>
            <w:sz w:val="28"/>
            <w:szCs w:val="28"/>
            <w:u w:val="none"/>
          </w:rPr>
          <w:t xml:space="preserve">. </w:t>
        </w:r>
        <w:r w:rsidRPr="003D1375">
          <w:rPr>
            <w:rStyle w:val="a3"/>
            <w:color w:val="auto"/>
            <w:sz w:val="28"/>
            <w:szCs w:val="28"/>
            <w:u w:val="none"/>
            <w:lang w:val="en-US"/>
          </w:rPr>
          <w:t>V. 449</w:t>
        </w:r>
        <w:r w:rsidRPr="003D1375">
          <w:rPr>
            <w:rStyle w:val="a3"/>
            <w:color w:val="auto"/>
            <w:sz w:val="28"/>
            <w:szCs w:val="28"/>
            <w:u w:val="none"/>
          </w:rPr>
          <w:t xml:space="preserve"> </w:t>
        </w:r>
        <w:r w:rsidRPr="003D1375">
          <w:rPr>
            <w:rStyle w:val="a3"/>
            <w:color w:val="auto"/>
            <w:sz w:val="28"/>
            <w:szCs w:val="28"/>
            <w:u w:val="none"/>
            <w:lang w:val="en-US"/>
          </w:rPr>
          <w:t>(7164)</w:t>
        </w:r>
        <w:r w:rsidRPr="003D1375">
          <w:rPr>
            <w:rStyle w:val="a3"/>
            <w:color w:val="auto"/>
            <w:sz w:val="28"/>
            <w:szCs w:val="28"/>
            <w:u w:val="none"/>
          </w:rPr>
          <w:t xml:space="preserve">. Р. </w:t>
        </w:r>
        <w:r w:rsidRPr="003D1375">
          <w:rPr>
            <w:rStyle w:val="a3"/>
            <w:color w:val="auto"/>
            <w:sz w:val="28"/>
            <w:szCs w:val="28"/>
            <w:u w:val="none"/>
            <w:lang w:val="en-US"/>
          </w:rPr>
          <w:t>804–810.</w:t>
        </w:r>
      </w:hyperlink>
      <w:r w:rsidRPr="00AB5F16">
        <w:rPr>
          <w:sz w:val="28"/>
          <w:szCs w:val="28"/>
        </w:rPr>
        <w:t xml:space="preserve"> </w:t>
      </w:r>
      <w:r w:rsidRPr="007333C7">
        <w:rPr>
          <w:sz w:val="28"/>
          <w:szCs w:val="28"/>
        </w:rPr>
        <w:t>https://doi.org/</w:t>
      </w:r>
      <w:hyperlink r:id="rId37" w:tgtFrame="_blank" w:history="1">
        <w:r w:rsidRPr="007333C7">
          <w:rPr>
            <w:rStyle w:val="a3"/>
            <w:sz w:val="28"/>
            <w:szCs w:val="28"/>
            <w:lang w:val="en-US"/>
          </w:rPr>
          <w:t>10.1038/nature06244</w:t>
        </w:r>
      </w:hyperlink>
    </w:p>
    <w:bookmarkStart w:id="42" w:name="_Hlk176706596"/>
    <w:p w:rsidR="00AB78F3" w:rsidRPr="007333C7" w:rsidRDefault="00AB78F3" w:rsidP="00AB78F3">
      <w:pPr>
        <w:pStyle w:val="c-article-author-listitem"/>
        <w:numPr>
          <w:ilvl w:val="0"/>
          <w:numId w:val="37"/>
        </w:numPr>
        <w:shd w:val="clear" w:color="auto" w:fill="FFFFFF"/>
        <w:spacing w:before="0" w:beforeAutospacing="0" w:after="0" w:afterAutospacing="0" w:line="360" w:lineRule="auto"/>
        <w:ind w:left="0" w:right="-2" w:firstLine="0"/>
        <w:jc w:val="both"/>
        <w:rPr>
          <w:sz w:val="28"/>
          <w:szCs w:val="28"/>
          <w:shd w:val="clear" w:color="auto" w:fill="FFFFFF"/>
          <w:lang w:val="en-US"/>
        </w:rPr>
      </w:pPr>
      <w:r w:rsidRPr="00AB5F16">
        <w:rPr>
          <w:sz w:val="28"/>
          <w:szCs w:val="28"/>
        </w:rPr>
        <w:fldChar w:fldCharType="begin"/>
      </w:r>
      <w:r w:rsidRPr="00AB5F16">
        <w:rPr>
          <w:sz w:val="28"/>
          <w:szCs w:val="28"/>
          <w:lang w:val="en-US"/>
        </w:rPr>
        <w:instrText xml:space="preserve"> HYPERLINK "https://www.nature.com/articles/nrurol.2014.361" \l "auth-Samantha_A_-Whiteside-Aff1" </w:instrText>
      </w:r>
      <w:r w:rsidRPr="00AB5F16">
        <w:rPr>
          <w:sz w:val="28"/>
          <w:szCs w:val="28"/>
        </w:rPr>
        <w:fldChar w:fldCharType="separate"/>
      </w:r>
      <w:r w:rsidRPr="00AB5F16">
        <w:rPr>
          <w:rStyle w:val="a3"/>
          <w:color w:val="auto"/>
          <w:sz w:val="28"/>
          <w:szCs w:val="28"/>
          <w:u w:val="none"/>
          <w:lang w:val="en-US"/>
        </w:rPr>
        <w:t>Whiteside</w:t>
      </w:r>
      <w:r w:rsidRPr="00AB5F16">
        <w:rPr>
          <w:sz w:val="28"/>
          <w:szCs w:val="28"/>
        </w:rPr>
        <w:fldChar w:fldCharType="end"/>
      </w:r>
      <w:bookmarkEnd w:id="42"/>
      <w:r w:rsidRPr="00AB5F16">
        <w:rPr>
          <w:sz w:val="28"/>
          <w:szCs w:val="28"/>
          <w:lang w:val="uk-UA"/>
        </w:rPr>
        <w:t xml:space="preserve"> </w:t>
      </w:r>
      <w:r w:rsidRPr="00AB5F16">
        <w:rPr>
          <w:sz w:val="28"/>
          <w:szCs w:val="28"/>
          <w:lang w:val="en-US"/>
        </w:rPr>
        <w:t>S.</w:t>
      </w:r>
      <w:r>
        <w:rPr>
          <w:sz w:val="28"/>
          <w:szCs w:val="28"/>
          <w:lang w:val="en-US"/>
        </w:rPr>
        <w:t xml:space="preserve">, </w:t>
      </w:r>
      <w:r w:rsidRPr="00AB5F16">
        <w:rPr>
          <w:sz w:val="28"/>
          <w:szCs w:val="28"/>
          <w:lang w:val="en-US"/>
        </w:rPr>
        <w:t xml:space="preserve"> </w:t>
      </w:r>
      <w:hyperlink r:id="rId38" w:anchor="auth-Hassan-Razvi-Aff2" w:history="1">
        <w:r w:rsidRPr="00AB5F16">
          <w:rPr>
            <w:rStyle w:val="a3"/>
            <w:color w:val="auto"/>
            <w:sz w:val="28"/>
            <w:szCs w:val="28"/>
            <w:u w:val="none"/>
            <w:lang w:val="en-US"/>
          </w:rPr>
          <w:t>Razvi</w:t>
        </w:r>
      </w:hyperlink>
      <w:r w:rsidRPr="005D455D">
        <w:rPr>
          <w:sz w:val="28"/>
          <w:szCs w:val="28"/>
          <w:lang w:val="en-US"/>
        </w:rPr>
        <w:t xml:space="preserve"> </w:t>
      </w:r>
      <w:r w:rsidRPr="00AB5F16">
        <w:rPr>
          <w:sz w:val="28"/>
          <w:szCs w:val="28"/>
          <w:lang w:val="en-US"/>
        </w:rPr>
        <w:t xml:space="preserve">H., </w:t>
      </w:r>
      <w:hyperlink r:id="rId39" w:anchor="auth-Sumit-Dave-Aff2" w:history="1">
        <w:r w:rsidRPr="00AB5F16">
          <w:rPr>
            <w:rStyle w:val="a3"/>
            <w:color w:val="auto"/>
            <w:sz w:val="28"/>
            <w:szCs w:val="28"/>
            <w:u w:val="none"/>
            <w:lang w:val="en-US"/>
          </w:rPr>
          <w:t>Dave</w:t>
        </w:r>
      </w:hyperlink>
      <w:r w:rsidRPr="005D455D">
        <w:rPr>
          <w:sz w:val="28"/>
          <w:szCs w:val="28"/>
          <w:lang w:val="en-US"/>
        </w:rPr>
        <w:t xml:space="preserve"> </w:t>
      </w:r>
      <w:r w:rsidRPr="00AB5F16">
        <w:rPr>
          <w:sz w:val="28"/>
          <w:szCs w:val="28"/>
          <w:lang w:val="en-US"/>
        </w:rPr>
        <w:t>S., Reid</w:t>
      </w:r>
      <w:r w:rsidRPr="005D455D">
        <w:rPr>
          <w:sz w:val="28"/>
          <w:szCs w:val="28"/>
          <w:lang w:val="en-US"/>
        </w:rPr>
        <w:t xml:space="preserve"> </w:t>
      </w:r>
      <w:r w:rsidRPr="00AB5F16">
        <w:rPr>
          <w:sz w:val="28"/>
          <w:szCs w:val="28"/>
          <w:lang w:val="en-US"/>
        </w:rPr>
        <w:t>G. The microbiome of the urinary tract—a role beyond infection</w:t>
      </w:r>
      <w:r>
        <w:rPr>
          <w:sz w:val="28"/>
          <w:szCs w:val="28"/>
          <w:lang w:val="en-US"/>
        </w:rPr>
        <w:t xml:space="preserve">. </w:t>
      </w:r>
      <w:r w:rsidRPr="00AB5F16">
        <w:rPr>
          <w:sz w:val="28"/>
          <w:szCs w:val="28"/>
          <w:lang w:val="uk-UA"/>
        </w:rPr>
        <w:t xml:space="preserve"> </w:t>
      </w:r>
      <w:hyperlink r:id="rId40" w:history="1">
        <w:r w:rsidRPr="005D455D">
          <w:rPr>
            <w:rStyle w:val="a3"/>
            <w:i/>
            <w:iCs/>
            <w:color w:val="auto"/>
            <w:sz w:val="28"/>
            <w:szCs w:val="28"/>
            <w:u w:val="none"/>
            <w:lang w:val="en-US"/>
          </w:rPr>
          <w:t>Nature Reviews Urology</w:t>
        </w:r>
      </w:hyperlink>
      <w:r w:rsidRPr="00AB5F16">
        <w:rPr>
          <w:sz w:val="28"/>
          <w:szCs w:val="28"/>
          <w:lang w:val="en-US"/>
        </w:rPr>
        <w:t xml:space="preserve">. </w:t>
      </w:r>
      <w:r w:rsidRPr="007333C7">
        <w:rPr>
          <w:sz w:val="28"/>
          <w:szCs w:val="28"/>
          <w:lang w:val="en-US"/>
        </w:rPr>
        <w:t>2015. V. 12.</w:t>
      </w:r>
      <w:r w:rsidRPr="007333C7">
        <w:rPr>
          <w:b/>
          <w:bCs/>
          <w:sz w:val="28"/>
          <w:szCs w:val="28"/>
          <w:lang w:val="en-US"/>
        </w:rPr>
        <w:t xml:space="preserve"> </w:t>
      </w:r>
      <w:r w:rsidRPr="007333C7">
        <w:rPr>
          <w:sz w:val="28"/>
          <w:szCs w:val="28"/>
          <w:lang w:val="en-US"/>
        </w:rPr>
        <w:t>P.</w:t>
      </w:r>
      <w:r w:rsidRPr="007333C7">
        <w:rPr>
          <w:b/>
          <w:bCs/>
          <w:sz w:val="28"/>
          <w:szCs w:val="28"/>
          <w:lang w:val="en-US"/>
        </w:rPr>
        <w:t xml:space="preserve"> </w:t>
      </w:r>
      <w:r w:rsidRPr="007333C7">
        <w:rPr>
          <w:sz w:val="28"/>
          <w:szCs w:val="28"/>
          <w:lang w:val="en-US"/>
        </w:rPr>
        <w:t xml:space="preserve">81–90. </w:t>
      </w:r>
      <w:hyperlink r:id="rId41" w:history="1">
        <w:r w:rsidRPr="007333C7">
          <w:rPr>
            <w:rStyle w:val="a3"/>
            <w:sz w:val="28"/>
            <w:szCs w:val="28"/>
            <w:lang w:val="en-US"/>
          </w:rPr>
          <w:t>https://doi.org/</w:t>
        </w:r>
        <w:r w:rsidRPr="007333C7">
          <w:rPr>
            <w:rStyle w:val="a3"/>
            <w:sz w:val="28"/>
            <w:szCs w:val="28"/>
            <w:shd w:val="clear" w:color="auto" w:fill="FFFFFF"/>
            <w:lang w:val="en-US"/>
          </w:rPr>
          <w:t>10.1038/nrurol.2014.361</w:t>
        </w:r>
      </w:hyperlink>
    </w:p>
    <w:p w:rsidR="00AB78F3" w:rsidRDefault="00AB78F3">
      <w:bookmarkStart w:id="43" w:name="_GoBack"/>
      <w:bookmarkEnd w:id="10"/>
      <w:bookmarkEnd w:id="43"/>
    </w:p>
    <w:sectPr w:rsidR="00AB78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inherit">
    <w:altName w:val="Cambria"/>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Myriad Pro">
    <w:altName w:val="Calibri"/>
    <w:panose1 w:val="00000000000000000000"/>
    <w:charset w:val="CC"/>
    <w:family w:val="swiss"/>
    <w:notTrueType/>
    <w:pitch w:val="default"/>
    <w:sig w:usb0="00000203" w:usb1="00000000" w:usb2="00000000" w:usb3="00000000" w:csb0="00000005" w:csb1="00000000"/>
  </w:font>
  <w:font w:name="Ubuntu">
    <w:altName w:val="Calibri"/>
    <w:panose1 w:val="00000000000000000000"/>
    <w:charset w:val="CC"/>
    <w:family w:val="swiss"/>
    <w:notTrueType/>
    <w:pitch w:val="default"/>
    <w:sig w:usb0="00000201" w:usb1="00000000" w:usb2="00000000" w:usb3="00000000" w:csb0="00000004" w:csb1="00000000"/>
  </w:font>
  <w:font w:name="Myriad Pro Cond">
    <w:altName w:val="Myriad Pro Cond"/>
    <w:panose1 w:val="00000000000000000000"/>
    <w:charset w:val="CC"/>
    <w:family w:val="swiss"/>
    <w:notTrueType/>
    <w:pitch w:val="default"/>
    <w:sig w:usb0="00000203" w:usb1="00000000" w:usb2="00000000" w:usb3="00000000" w:csb0="00000005" w:csb1="00000000"/>
  </w:font>
  <w:font w:name="Corbel">
    <w:panose1 w:val="020B0503020204020204"/>
    <w:charset w:val="CC"/>
    <w:family w:val="swiss"/>
    <w:pitch w:val="variable"/>
    <w:sig w:usb0="A00002EF" w:usb1="4000A44B"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Calibri-Italic">
    <w:altName w:val="MS Mincho"/>
    <w:panose1 w:val="00000000000000000000"/>
    <w:charset w:val="80"/>
    <w:family w:val="auto"/>
    <w:notTrueType/>
    <w:pitch w:val="default"/>
    <w:sig w:usb0="00000001" w:usb1="08070000" w:usb2="00000010" w:usb3="00000000" w:csb0="00020000" w:csb1="00000000"/>
  </w:font>
  <w:font w:name="Arial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MyriadPro-Regular">
    <w:altName w:val="Calibri"/>
    <w:panose1 w:val="00000000000000000000"/>
    <w:charset w:val="CC"/>
    <w:family w:val="swiss"/>
    <w:notTrueType/>
    <w:pitch w:val="default"/>
    <w:sig w:usb0="00000201" w:usb1="00000000" w:usb2="00000000" w:usb3="00000000" w:csb0="00000004"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D31FE"/>
    <w:multiLevelType w:val="hybridMultilevel"/>
    <w:tmpl w:val="746A9F8E"/>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A04FFD"/>
    <w:multiLevelType w:val="multilevel"/>
    <w:tmpl w:val="CD7C97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CC6213"/>
    <w:multiLevelType w:val="multilevel"/>
    <w:tmpl w:val="93B02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A753E9"/>
    <w:multiLevelType w:val="hybridMultilevel"/>
    <w:tmpl w:val="AF500ABE"/>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99C52BE"/>
    <w:multiLevelType w:val="hybridMultilevel"/>
    <w:tmpl w:val="95DC858E"/>
    <w:lvl w:ilvl="0" w:tplc="CE982504">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0C31702E"/>
    <w:multiLevelType w:val="hybridMultilevel"/>
    <w:tmpl w:val="D9263E26"/>
    <w:lvl w:ilvl="0" w:tplc="CE982504">
      <w:start w:val="2"/>
      <w:numFmt w:val="bullet"/>
      <w:lvlText w:val="-"/>
      <w:lvlJc w:val="left"/>
      <w:pPr>
        <w:ind w:left="1635"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0FB13F0C"/>
    <w:multiLevelType w:val="hybridMultilevel"/>
    <w:tmpl w:val="D51AD856"/>
    <w:lvl w:ilvl="0" w:tplc="082CB9E8">
      <w:start w:val="1"/>
      <w:numFmt w:val="decimal"/>
      <w:lvlText w:val="%1."/>
      <w:lvlJc w:val="left"/>
      <w:pPr>
        <w:tabs>
          <w:tab w:val="num" w:pos="720"/>
        </w:tabs>
        <w:ind w:left="720" w:hanging="360"/>
      </w:pPr>
      <w:rPr>
        <w:rFonts w:ascii="Times New Roman" w:eastAsia="Times New Roman" w:hAnsi="Times New Roman" w:cs="Times New Roman"/>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11B74B7D"/>
    <w:multiLevelType w:val="hybridMultilevel"/>
    <w:tmpl w:val="76ECB9A4"/>
    <w:lvl w:ilvl="0" w:tplc="DFCE7428">
      <w:start w:val="1"/>
      <w:numFmt w:val="decimal"/>
      <w:lvlText w:val="%1."/>
      <w:lvlJc w:val="left"/>
      <w:pPr>
        <w:ind w:left="720" w:hanging="360"/>
      </w:pPr>
      <w:rPr>
        <w:rFonts w:hint="default"/>
        <w:b w:val="0"/>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7803439"/>
    <w:multiLevelType w:val="hybridMultilevel"/>
    <w:tmpl w:val="29D08284"/>
    <w:lvl w:ilvl="0" w:tplc="943689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EAB503B"/>
    <w:multiLevelType w:val="hybridMultilevel"/>
    <w:tmpl w:val="549424C4"/>
    <w:lvl w:ilvl="0" w:tplc="F1502BE6">
      <w:start w:val="1"/>
      <w:numFmt w:val="decimal"/>
      <w:lvlText w:val="%1."/>
      <w:lvlJc w:val="left"/>
      <w:pPr>
        <w:tabs>
          <w:tab w:val="num" w:pos="2062"/>
        </w:tabs>
        <w:ind w:left="2062" w:hanging="360"/>
      </w:pPr>
      <w:rPr>
        <w:rFonts w:hint="default"/>
      </w:rPr>
    </w:lvl>
    <w:lvl w:ilvl="1" w:tplc="A32EC52E">
      <w:numFmt w:val="none"/>
      <w:lvlText w:val=""/>
      <w:lvlJc w:val="left"/>
      <w:pPr>
        <w:tabs>
          <w:tab w:val="num" w:pos="360"/>
        </w:tabs>
      </w:pPr>
    </w:lvl>
    <w:lvl w:ilvl="2" w:tplc="280CBDE0">
      <w:numFmt w:val="none"/>
      <w:lvlText w:val=""/>
      <w:lvlJc w:val="left"/>
      <w:pPr>
        <w:tabs>
          <w:tab w:val="num" w:pos="360"/>
        </w:tabs>
      </w:pPr>
    </w:lvl>
    <w:lvl w:ilvl="3" w:tplc="DE1214AE">
      <w:numFmt w:val="none"/>
      <w:lvlText w:val=""/>
      <w:lvlJc w:val="left"/>
      <w:pPr>
        <w:tabs>
          <w:tab w:val="num" w:pos="360"/>
        </w:tabs>
      </w:pPr>
    </w:lvl>
    <w:lvl w:ilvl="4" w:tplc="CD62C9C0">
      <w:numFmt w:val="none"/>
      <w:lvlText w:val=""/>
      <w:lvlJc w:val="left"/>
      <w:pPr>
        <w:tabs>
          <w:tab w:val="num" w:pos="360"/>
        </w:tabs>
      </w:pPr>
    </w:lvl>
    <w:lvl w:ilvl="5" w:tplc="65E47B92">
      <w:numFmt w:val="none"/>
      <w:lvlText w:val=""/>
      <w:lvlJc w:val="left"/>
      <w:pPr>
        <w:tabs>
          <w:tab w:val="num" w:pos="360"/>
        </w:tabs>
      </w:pPr>
    </w:lvl>
    <w:lvl w:ilvl="6" w:tplc="FAFC5CAA">
      <w:numFmt w:val="none"/>
      <w:lvlText w:val=""/>
      <w:lvlJc w:val="left"/>
      <w:pPr>
        <w:tabs>
          <w:tab w:val="num" w:pos="360"/>
        </w:tabs>
      </w:pPr>
    </w:lvl>
    <w:lvl w:ilvl="7" w:tplc="7952AB6C">
      <w:numFmt w:val="none"/>
      <w:lvlText w:val=""/>
      <w:lvlJc w:val="left"/>
      <w:pPr>
        <w:tabs>
          <w:tab w:val="num" w:pos="360"/>
        </w:tabs>
      </w:pPr>
    </w:lvl>
    <w:lvl w:ilvl="8" w:tplc="E860571E">
      <w:numFmt w:val="none"/>
      <w:lvlText w:val=""/>
      <w:lvlJc w:val="left"/>
      <w:pPr>
        <w:tabs>
          <w:tab w:val="num" w:pos="360"/>
        </w:tabs>
      </w:pPr>
    </w:lvl>
  </w:abstractNum>
  <w:abstractNum w:abstractNumId="10">
    <w:nsid w:val="20760221"/>
    <w:multiLevelType w:val="hybridMultilevel"/>
    <w:tmpl w:val="A1D88A54"/>
    <w:lvl w:ilvl="0" w:tplc="B6102C86">
      <w:start w:val="4"/>
      <w:numFmt w:val="bullet"/>
      <w:lvlText w:val="•"/>
      <w:lvlJc w:val="left"/>
      <w:pPr>
        <w:ind w:left="1414" w:hanging="705"/>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DDB7293"/>
    <w:multiLevelType w:val="hybridMultilevel"/>
    <w:tmpl w:val="815E8940"/>
    <w:lvl w:ilvl="0" w:tplc="24B6E3E2">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890"/>
        </w:tabs>
        <w:ind w:left="1890" w:hanging="360"/>
      </w:pPr>
    </w:lvl>
    <w:lvl w:ilvl="2" w:tplc="0419001B" w:tentative="1">
      <w:start w:val="1"/>
      <w:numFmt w:val="lowerRoman"/>
      <w:lvlText w:val="%3."/>
      <w:lvlJc w:val="right"/>
      <w:pPr>
        <w:tabs>
          <w:tab w:val="num" w:pos="2610"/>
        </w:tabs>
        <w:ind w:left="2610" w:hanging="180"/>
      </w:pPr>
    </w:lvl>
    <w:lvl w:ilvl="3" w:tplc="0419000F" w:tentative="1">
      <w:start w:val="1"/>
      <w:numFmt w:val="decimal"/>
      <w:lvlText w:val="%4."/>
      <w:lvlJc w:val="left"/>
      <w:pPr>
        <w:tabs>
          <w:tab w:val="num" w:pos="3330"/>
        </w:tabs>
        <w:ind w:left="3330" w:hanging="360"/>
      </w:pPr>
    </w:lvl>
    <w:lvl w:ilvl="4" w:tplc="04190019" w:tentative="1">
      <w:start w:val="1"/>
      <w:numFmt w:val="lowerLetter"/>
      <w:lvlText w:val="%5."/>
      <w:lvlJc w:val="left"/>
      <w:pPr>
        <w:tabs>
          <w:tab w:val="num" w:pos="4050"/>
        </w:tabs>
        <w:ind w:left="4050" w:hanging="360"/>
      </w:pPr>
    </w:lvl>
    <w:lvl w:ilvl="5" w:tplc="0419001B" w:tentative="1">
      <w:start w:val="1"/>
      <w:numFmt w:val="lowerRoman"/>
      <w:lvlText w:val="%6."/>
      <w:lvlJc w:val="right"/>
      <w:pPr>
        <w:tabs>
          <w:tab w:val="num" w:pos="4770"/>
        </w:tabs>
        <w:ind w:left="4770" w:hanging="180"/>
      </w:pPr>
    </w:lvl>
    <w:lvl w:ilvl="6" w:tplc="0419000F" w:tentative="1">
      <w:start w:val="1"/>
      <w:numFmt w:val="decimal"/>
      <w:lvlText w:val="%7."/>
      <w:lvlJc w:val="left"/>
      <w:pPr>
        <w:tabs>
          <w:tab w:val="num" w:pos="5490"/>
        </w:tabs>
        <w:ind w:left="5490" w:hanging="360"/>
      </w:pPr>
    </w:lvl>
    <w:lvl w:ilvl="7" w:tplc="04190019" w:tentative="1">
      <w:start w:val="1"/>
      <w:numFmt w:val="lowerLetter"/>
      <w:lvlText w:val="%8."/>
      <w:lvlJc w:val="left"/>
      <w:pPr>
        <w:tabs>
          <w:tab w:val="num" w:pos="6210"/>
        </w:tabs>
        <w:ind w:left="6210" w:hanging="360"/>
      </w:pPr>
    </w:lvl>
    <w:lvl w:ilvl="8" w:tplc="0419001B" w:tentative="1">
      <w:start w:val="1"/>
      <w:numFmt w:val="lowerRoman"/>
      <w:lvlText w:val="%9."/>
      <w:lvlJc w:val="right"/>
      <w:pPr>
        <w:tabs>
          <w:tab w:val="num" w:pos="6930"/>
        </w:tabs>
        <w:ind w:left="6930" w:hanging="180"/>
      </w:pPr>
    </w:lvl>
  </w:abstractNum>
  <w:abstractNum w:abstractNumId="12">
    <w:nsid w:val="2E8C7722"/>
    <w:multiLevelType w:val="multilevel"/>
    <w:tmpl w:val="51767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0881451"/>
    <w:multiLevelType w:val="hybridMultilevel"/>
    <w:tmpl w:val="98AED3C0"/>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BE1943"/>
    <w:multiLevelType w:val="hybridMultilevel"/>
    <w:tmpl w:val="95125FF8"/>
    <w:lvl w:ilvl="0" w:tplc="B6102C86">
      <w:start w:val="4"/>
      <w:numFmt w:val="bullet"/>
      <w:lvlText w:val="•"/>
      <w:lvlJc w:val="left"/>
      <w:pPr>
        <w:ind w:left="1414" w:hanging="70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313170B7"/>
    <w:multiLevelType w:val="hybridMultilevel"/>
    <w:tmpl w:val="F03E35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2EE0873"/>
    <w:multiLevelType w:val="hybridMultilevel"/>
    <w:tmpl w:val="3BE093B2"/>
    <w:lvl w:ilvl="0" w:tplc="ED72BA8E">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5F82B09"/>
    <w:multiLevelType w:val="multilevel"/>
    <w:tmpl w:val="71D2F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6D54742"/>
    <w:multiLevelType w:val="hybridMultilevel"/>
    <w:tmpl w:val="D3724D6C"/>
    <w:lvl w:ilvl="0" w:tplc="74D6C32C">
      <w:start w:val="1"/>
      <w:numFmt w:val="decimal"/>
      <w:lvlText w:val="%1."/>
      <w:lvlJc w:val="left"/>
      <w:pPr>
        <w:ind w:left="640" w:hanging="360"/>
      </w:pPr>
      <w:rPr>
        <w:rFonts w:cs="Times New Roman" w:hint="default"/>
      </w:rPr>
    </w:lvl>
    <w:lvl w:ilvl="1" w:tplc="04190019" w:tentative="1">
      <w:start w:val="1"/>
      <w:numFmt w:val="lowerLetter"/>
      <w:lvlText w:val="%2."/>
      <w:lvlJc w:val="left"/>
      <w:pPr>
        <w:ind w:left="1360" w:hanging="360"/>
      </w:pPr>
      <w:rPr>
        <w:rFonts w:cs="Times New Roman"/>
      </w:rPr>
    </w:lvl>
    <w:lvl w:ilvl="2" w:tplc="0419001B" w:tentative="1">
      <w:start w:val="1"/>
      <w:numFmt w:val="lowerRoman"/>
      <w:lvlText w:val="%3."/>
      <w:lvlJc w:val="right"/>
      <w:pPr>
        <w:ind w:left="2080" w:hanging="180"/>
      </w:pPr>
      <w:rPr>
        <w:rFonts w:cs="Times New Roman"/>
      </w:rPr>
    </w:lvl>
    <w:lvl w:ilvl="3" w:tplc="0419000F" w:tentative="1">
      <w:start w:val="1"/>
      <w:numFmt w:val="decimal"/>
      <w:lvlText w:val="%4."/>
      <w:lvlJc w:val="left"/>
      <w:pPr>
        <w:ind w:left="2800" w:hanging="360"/>
      </w:pPr>
      <w:rPr>
        <w:rFonts w:cs="Times New Roman"/>
      </w:rPr>
    </w:lvl>
    <w:lvl w:ilvl="4" w:tplc="04190019" w:tentative="1">
      <w:start w:val="1"/>
      <w:numFmt w:val="lowerLetter"/>
      <w:lvlText w:val="%5."/>
      <w:lvlJc w:val="left"/>
      <w:pPr>
        <w:ind w:left="3520" w:hanging="360"/>
      </w:pPr>
      <w:rPr>
        <w:rFonts w:cs="Times New Roman"/>
      </w:rPr>
    </w:lvl>
    <w:lvl w:ilvl="5" w:tplc="0419001B" w:tentative="1">
      <w:start w:val="1"/>
      <w:numFmt w:val="lowerRoman"/>
      <w:lvlText w:val="%6."/>
      <w:lvlJc w:val="right"/>
      <w:pPr>
        <w:ind w:left="4240" w:hanging="180"/>
      </w:pPr>
      <w:rPr>
        <w:rFonts w:cs="Times New Roman"/>
      </w:rPr>
    </w:lvl>
    <w:lvl w:ilvl="6" w:tplc="0419000F" w:tentative="1">
      <w:start w:val="1"/>
      <w:numFmt w:val="decimal"/>
      <w:lvlText w:val="%7."/>
      <w:lvlJc w:val="left"/>
      <w:pPr>
        <w:ind w:left="4960" w:hanging="360"/>
      </w:pPr>
      <w:rPr>
        <w:rFonts w:cs="Times New Roman"/>
      </w:rPr>
    </w:lvl>
    <w:lvl w:ilvl="7" w:tplc="04190019" w:tentative="1">
      <w:start w:val="1"/>
      <w:numFmt w:val="lowerLetter"/>
      <w:lvlText w:val="%8."/>
      <w:lvlJc w:val="left"/>
      <w:pPr>
        <w:ind w:left="5680" w:hanging="360"/>
      </w:pPr>
      <w:rPr>
        <w:rFonts w:cs="Times New Roman"/>
      </w:rPr>
    </w:lvl>
    <w:lvl w:ilvl="8" w:tplc="0419001B" w:tentative="1">
      <w:start w:val="1"/>
      <w:numFmt w:val="lowerRoman"/>
      <w:lvlText w:val="%9."/>
      <w:lvlJc w:val="right"/>
      <w:pPr>
        <w:ind w:left="6400" w:hanging="180"/>
      </w:pPr>
      <w:rPr>
        <w:rFonts w:cs="Times New Roman"/>
      </w:rPr>
    </w:lvl>
  </w:abstractNum>
  <w:abstractNum w:abstractNumId="19">
    <w:nsid w:val="3CFB1A63"/>
    <w:multiLevelType w:val="hybridMultilevel"/>
    <w:tmpl w:val="FDF64F04"/>
    <w:lvl w:ilvl="0" w:tplc="A13626C0">
      <w:start w:val="1"/>
      <w:numFmt w:val="decimal"/>
      <w:lvlText w:val="%1."/>
      <w:lvlJc w:val="left"/>
      <w:pPr>
        <w:ind w:left="1211" w:hanging="360"/>
      </w:pPr>
      <w:rPr>
        <w:rFonts w:hint="default"/>
        <w:sz w:val="28"/>
        <w:lang w:val="en-US"/>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3DA8193D"/>
    <w:multiLevelType w:val="hybridMultilevel"/>
    <w:tmpl w:val="0CE2815C"/>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6183905"/>
    <w:multiLevelType w:val="multilevel"/>
    <w:tmpl w:val="8D64C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46434942"/>
    <w:multiLevelType w:val="hybridMultilevel"/>
    <w:tmpl w:val="779E87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8DD1971"/>
    <w:multiLevelType w:val="hybridMultilevel"/>
    <w:tmpl w:val="ACD61268"/>
    <w:lvl w:ilvl="0" w:tplc="8938CD62">
      <w:start w:val="1"/>
      <w:numFmt w:val="decimal"/>
      <w:lvlText w:val="%1."/>
      <w:lvlJc w:val="left"/>
      <w:pPr>
        <w:ind w:left="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24">
    <w:nsid w:val="490C272F"/>
    <w:multiLevelType w:val="hybridMultilevel"/>
    <w:tmpl w:val="D82EE534"/>
    <w:lvl w:ilvl="0" w:tplc="CE982504">
      <w:start w:val="2"/>
      <w:numFmt w:val="bullet"/>
      <w:lvlText w:val="-"/>
      <w:lvlJc w:val="left"/>
      <w:pPr>
        <w:ind w:left="1635"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4A766341"/>
    <w:multiLevelType w:val="hybridMultilevel"/>
    <w:tmpl w:val="1848DA2E"/>
    <w:lvl w:ilvl="0" w:tplc="ED72BA8E">
      <w:start w:val="1"/>
      <w:numFmt w:val="decimal"/>
      <w:lvlText w:val="%1."/>
      <w:lvlJc w:val="left"/>
      <w:pPr>
        <w:ind w:left="108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D27276D"/>
    <w:multiLevelType w:val="hybridMultilevel"/>
    <w:tmpl w:val="816CA4DC"/>
    <w:lvl w:ilvl="0" w:tplc="ED72BA8E">
      <w:start w:val="1"/>
      <w:numFmt w:val="decimal"/>
      <w:lvlText w:val="%1."/>
      <w:lvlJc w:val="left"/>
      <w:pPr>
        <w:ind w:left="108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EC92D2D"/>
    <w:multiLevelType w:val="hybridMultilevel"/>
    <w:tmpl w:val="8A22D0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FEB1FBC"/>
    <w:multiLevelType w:val="hybridMultilevel"/>
    <w:tmpl w:val="AD682174"/>
    <w:lvl w:ilvl="0" w:tplc="FFFFFFFF">
      <w:start w:val="2"/>
      <w:numFmt w:val="bullet"/>
      <w:lvlText w:val="-"/>
      <w:lvlJc w:val="left"/>
      <w:pPr>
        <w:tabs>
          <w:tab w:val="num" w:pos="1578"/>
        </w:tabs>
        <w:ind w:left="1578" w:hanging="870"/>
      </w:pPr>
      <w:rPr>
        <w:rFonts w:ascii="Times New Roman" w:eastAsia="Times New Roman" w:hAnsi="Times New Roman" w:cs="Times New Roman" w:hint="default"/>
      </w:rPr>
    </w:lvl>
    <w:lvl w:ilvl="1" w:tplc="FFFFFFFF" w:tentative="1">
      <w:start w:val="1"/>
      <w:numFmt w:val="bullet"/>
      <w:lvlText w:val="o"/>
      <w:lvlJc w:val="left"/>
      <w:pPr>
        <w:tabs>
          <w:tab w:val="num" w:pos="1788"/>
        </w:tabs>
        <w:ind w:left="1788" w:hanging="360"/>
      </w:pPr>
      <w:rPr>
        <w:rFonts w:ascii="Courier New" w:hAnsi="Courier New" w:cs="Courier New" w:hint="default"/>
      </w:rPr>
    </w:lvl>
    <w:lvl w:ilvl="2" w:tplc="FFFFFFFF" w:tentative="1">
      <w:start w:val="1"/>
      <w:numFmt w:val="bullet"/>
      <w:lvlText w:val=""/>
      <w:lvlJc w:val="left"/>
      <w:pPr>
        <w:tabs>
          <w:tab w:val="num" w:pos="2508"/>
        </w:tabs>
        <w:ind w:left="2508" w:hanging="360"/>
      </w:pPr>
      <w:rPr>
        <w:rFonts w:ascii="Wingdings" w:hAnsi="Wingdings" w:hint="default"/>
      </w:rPr>
    </w:lvl>
    <w:lvl w:ilvl="3" w:tplc="FFFFFFFF" w:tentative="1">
      <w:start w:val="1"/>
      <w:numFmt w:val="bullet"/>
      <w:lvlText w:val=""/>
      <w:lvlJc w:val="left"/>
      <w:pPr>
        <w:tabs>
          <w:tab w:val="num" w:pos="3228"/>
        </w:tabs>
        <w:ind w:left="3228" w:hanging="360"/>
      </w:pPr>
      <w:rPr>
        <w:rFonts w:ascii="Symbol" w:hAnsi="Symbol" w:hint="default"/>
      </w:rPr>
    </w:lvl>
    <w:lvl w:ilvl="4" w:tplc="FFFFFFFF" w:tentative="1">
      <w:start w:val="1"/>
      <w:numFmt w:val="bullet"/>
      <w:lvlText w:val="o"/>
      <w:lvlJc w:val="left"/>
      <w:pPr>
        <w:tabs>
          <w:tab w:val="num" w:pos="3948"/>
        </w:tabs>
        <w:ind w:left="3948" w:hanging="360"/>
      </w:pPr>
      <w:rPr>
        <w:rFonts w:ascii="Courier New" w:hAnsi="Courier New" w:cs="Courier New" w:hint="default"/>
      </w:rPr>
    </w:lvl>
    <w:lvl w:ilvl="5" w:tplc="FFFFFFFF" w:tentative="1">
      <w:start w:val="1"/>
      <w:numFmt w:val="bullet"/>
      <w:lvlText w:val=""/>
      <w:lvlJc w:val="left"/>
      <w:pPr>
        <w:tabs>
          <w:tab w:val="num" w:pos="4668"/>
        </w:tabs>
        <w:ind w:left="4668" w:hanging="360"/>
      </w:pPr>
      <w:rPr>
        <w:rFonts w:ascii="Wingdings" w:hAnsi="Wingdings" w:hint="default"/>
      </w:rPr>
    </w:lvl>
    <w:lvl w:ilvl="6" w:tplc="FFFFFFFF" w:tentative="1">
      <w:start w:val="1"/>
      <w:numFmt w:val="bullet"/>
      <w:lvlText w:val=""/>
      <w:lvlJc w:val="left"/>
      <w:pPr>
        <w:tabs>
          <w:tab w:val="num" w:pos="5388"/>
        </w:tabs>
        <w:ind w:left="5388" w:hanging="360"/>
      </w:pPr>
      <w:rPr>
        <w:rFonts w:ascii="Symbol" w:hAnsi="Symbol" w:hint="default"/>
      </w:rPr>
    </w:lvl>
    <w:lvl w:ilvl="7" w:tplc="FFFFFFFF" w:tentative="1">
      <w:start w:val="1"/>
      <w:numFmt w:val="bullet"/>
      <w:lvlText w:val="o"/>
      <w:lvlJc w:val="left"/>
      <w:pPr>
        <w:tabs>
          <w:tab w:val="num" w:pos="6108"/>
        </w:tabs>
        <w:ind w:left="6108" w:hanging="360"/>
      </w:pPr>
      <w:rPr>
        <w:rFonts w:ascii="Courier New" w:hAnsi="Courier New" w:cs="Courier New" w:hint="default"/>
      </w:rPr>
    </w:lvl>
    <w:lvl w:ilvl="8" w:tplc="FFFFFFFF" w:tentative="1">
      <w:start w:val="1"/>
      <w:numFmt w:val="bullet"/>
      <w:lvlText w:val=""/>
      <w:lvlJc w:val="left"/>
      <w:pPr>
        <w:tabs>
          <w:tab w:val="num" w:pos="6828"/>
        </w:tabs>
        <w:ind w:left="6828" w:hanging="360"/>
      </w:pPr>
      <w:rPr>
        <w:rFonts w:ascii="Wingdings" w:hAnsi="Wingdings" w:hint="default"/>
      </w:rPr>
    </w:lvl>
  </w:abstractNum>
  <w:abstractNum w:abstractNumId="29">
    <w:nsid w:val="52C51E4E"/>
    <w:multiLevelType w:val="multilevel"/>
    <w:tmpl w:val="9DA44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3B81349"/>
    <w:multiLevelType w:val="multilevel"/>
    <w:tmpl w:val="0A083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6AA7D4A"/>
    <w:multiLevelType w:val="hybridMultilevel"/>
    <w:tmpl w:val="C172DD6A"/>
    <w:lvl w:ilvl="0" w:tplc="8FA67F5C">
      <w:start w:val="1"/>
      <w:numFmt w:val="decimal"/>
      <w:lvlText w:val="%1."/>
      <w:lvlJc w:val="left"/>
      <w:pPr>
        <w:ind w:left="108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6ED119B"/>
    <w:multiLevelType w:val="hybridMultilevel"/>
    <w:tmpl w:val="10E6B3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78959DF"/>
    <w:multiLevelType w:val="multilevel"/>
    <w:tmpl w:val="37CC0B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27916C9"/>
    <w:multiLevelType w:val="hybridMultilevel"/>
    <w:tmpl w:val="F8347720"/>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40C5DBD"/>
    <w:multiLevelType w:val="hybridMultilevel"/>
    <w:tmpl w:val="DBDACCE0"/>
    <w:lvl w:ilvl="0" w:tplc="04190001">
      <w:start w:val="1"/>
      <w:numFmt w:val="bullet"/>
      <w:lvlText w:val=""/>
      <w:lvlJc w:val="left"/>
      <w:pPr>
        <w:ind w:left="750" w:hanging="360"/>
      </w:pPr>
      <w:rPr>
        <w:rFonts w:ascii="Symbol" w:hAnsi="Symbol" w:hint="default"/>
      </w:rPr>
    </w:lvl>
    <w:lvl w:ilvl="1" w:tplc="04190003" w:tentative="1">
      <w:start w:val="1"/>
      <w:numFmt w:val="bullet"/>
      <w:lvlText w:val="o"/>
      <w:lvlJc w:val="left"/>
      <w:pPr>
        <w:ind w:left="1470" w:hanging="360"/>
      </w:pPr>
      <w:rPr>
        <w:rFonts w:ascii="Courier New" w:hAnsi="Courier New" w:cs="Courier New" w:hint="default"/>
      </w:rPr>
    </w:lvl>
    <w:lvl w:ilvl="2" w:tplc="04190005" w:tentative="1">
      <w:start w:val="1"/>
      <w:numFmt w:val="bullet"/>
      <w:lvlText w:val=""/>
      <w:lvlJc w:val="left"/>
      <w:pPr>
        <w:ind w:left="2190" w:hanging="360"/>
      </w:pPr>
      <w:rPr>
        <w:rFonts w:ascii="Wingdings" w:hAnsi="Wingdings" w:hint="default"/>
      </w:rPr>
    </w:lvl>
    <w:lvl w:ilvl="3" w:tplc="04190001" w:tentative="1">
      <w:start w:val="1"/>
      <w:numFmt w:val="bullet"/>
      <w:lvlText w:val=""/>
      <w:lvlJc w:val="left"/>
      <w:pPr>
        <w:ind w:left="2910" w:hanging="360"/>
      </w:pPr>
      <w:rPr>
        <w:rFonts w:ascii="Symbol" w:hAnsi="Symbol" w:hint="default"/>
      </w:rPr>
    </w:lvl>
    <w:lvl w:ilvl="4" w:tplc="04190003" w:tentative="1">
      <w:start w:val="1"/>
      <w:numFmt w:val="bullet"/>
      <w:lvlText w:val="o"/>
      <w:lvlJc w:val="left"/>
      <w:pPr>
        <w:ind w:left="3630" w:hanging="360"/>
      </w:pPr>
      <w:rPr>
        <w:rFonts w:ascii="Courier New" w:hAnsi="Courier New" w:cs="Courier New" w:hint="default"/>
      </w:rPr>
    </w:lvl>
    <w:lvl w:ilvl="5" w:tplc="04190005" w:tentative="1">
      <w:start w:val="1"/>
      <w:numFmt w:val="bullet"/>
      <w:lvlText w:val=""/>
      <w:lvlJc w:val="left"/>
      <w:pPr>
        <w:ind w:left="4350" w:hanging="360"/>
      </w:pPr>
      <w:rPr>
        <w:rFonts w:ascii="Wingdings" w:hAnsi="Wingdings" w:hint="default"/>
      </w:rPr>
    </w:lvl>
    <w:lvl w:ilvl="6" w:tplc="04190001" w:tentative="1">
      <w:start w:val="1"/>
      <w:numFmt w:val="bullet"/>
      <w:lvlText w:val=""/>
      <w:lvlJc w:val="left"/>
      <w:pPr>
        <w:ind w:left="5070" w:hanging="360"/>
      </w:pPr>
      <w:rPr>
        <w:rFonts w:ascii="Symbol" w:hAnsi="Symbol" w:hint="default"/>
      </w:rPr>
    </w:lvl>
    <w:lvl w:ilvl="7" w:tplc="04190003" w:tentative="1">
      <w:start w:val="1"/>
      <w:numFmt w:val="bullet"/>
      <w:lvlText w:val="o"/>
      <w:lvlJc w:val="left"/>
      <w:pPr>
        <w:ind w:left="5790" w:hanging="360"/>
      </w:pPr>
      <w:rPr>
        <w:rFonts w:ascii="Courier New" w:hAnsi="Courier New" w:cs="Courier New" w:hint="default"/>
      </w:rPr>
    </w:lvl>
    <w:lvl w:ilvl="8" w:tplc="04190005" w:tentative="1">
      <w:start w:val="1"/>
      <w:numFmt w:val="bullet"/>
      <w:lvlText w:val=""/>
      <w:lvlJc w:val="left"/>
      <w:pPr>
        <w:ind w:left="6510" w:hanging="360"/>
      </w:pPr>
      <w:rPr>
        <w:rFonts w:ascii="Wingdings" w:hAnsi="Wingdings" w:hint="default"/>
      </w:rPr>
    </w:lvl>
  </w:abstractNum>
  <w:abstractNum w:abstractNumId="36">
    <w:nsid w:val="6D0C44BB"/>
    <w:multiLevelType w:val="hybridMultilevel"/>
    <w:tmpl w:val="7CF065BA"/>
    <w:lvl w:ilvl="0" w:tplc="0419000F">
      <w:start w:val="1"/>
      <w:numFmt w:val="decimal"/>
      <w:lvlText w:val="%1."/>
      <w:lvlJc w:val="left"/>
      <w:pPr>
        <w:ind w:left="107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nsid w:val="71DC449B"/>
    <w:multiLevelType w:val="hybridMultilevel"/>
    <w:tmpl w:val="AB3EF42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nsid w:val="7442590A"/>
    <w:multiLevelType w:val="hybridMultilevel"/>
    <w:tmpl w:val="EFD2DC0A"/>
    <w:lvl w:ilvl="0" w:tplc="ED72BA8E">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6171341"/>
    <w:multiLevelType w:val="hybridMultilevel"/>
    <w:tmpl w:val="293C4F90"/>
    <w:lvl w:ilvl="0" w:tplc="8B0A6BE8">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0">
    <w:nsid w:val="77BC312D"/>
    <w:multiLevelType w:val="hybridMultilevel"/>
    <w:tmpl w:val="5A7E12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9895CF1"/>
    <w:multiLevelType w:val="hybridMultilevel"/>
    <w:tmpl w:val="4BCEAC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A847716"/>
    <w:multiLevelType w:val="hybridMultilevel"/>
    <w:tmpl w:val="AB4E4C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DA56D2E"/>
    <w:multiLevelType w:val="hybridMultilevel"/>
    <w:tmpl w:val="AB3EF42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4">
    <w:nsid w:val="7DF45A95"/>
    <w:multiLevelType w:val="hybridMultilevel"/>
    <w:tmpl w:val="E9B66A16"/>
    <w:lvl w:ilvl="0" w:tplc="8FA67F5C">
      <w:start w:val="1"/>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5">
    <w:nsid w:val="7F5129E4"/>
    <w:multiLevelType w:val="hybridMultilevel"/>
    <w:tmpl w:val="7B0266F0"/>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7"/>
  </w:num>
  <w:num w:numId="3">
    <w:abstractNumId w:val="34"/>
  </w:num>
  <w:num w:numId="4">
    <w:abstractNumId w:val="22"/>
  </w:num>
  <w:num w:numId="5">
    <w:abstractNumId w:val="40"/>
  </w:num>
  <w:num w:numId="6">
    <w:abstractNumId w:val="27"/>
  </w:num>
  <w:num w:numId="7">
    <w:abstractNumId w:val="2"/>
  </w:num>
  <w:num w:numId="8">
    <w:abstractNumId w:val="32"/>
  </w:num>
  <w:num w:numId="9">
    <w:abstractNumId w:val="36"/>
  </w:num>
  <w:num w:numId="10">
    <w:abstractNumId w:val="15"/>
  </w:num>
  <w:num w:numId="11">
    <w:abstractNumId w:val="4"/>
  </w:num>
  <w:num w:numId="12">
    <w:abstractNumId w:val="5"/>
  </w:num>
  <w:num w:numId="13">
    <w:abstractNumId w:val="24"/>
  </w:num>
  <w:num w:numId="14">
    <w:abstractNumId w:val="30"/>
  </w:num>
  <w:num w:numId="15">
    <w:abstractNumId w:val="35"/>
  </w:num>
  <w:num w:numId="16">
    <w:abstractNumId w:val="43"/>
  </w:num>
  <w:num w:numId="17">
    <w:abstractNumId w:val="39"/>
  </w:num>
  <w:num w:numId="18">
    <w:abstractNumId w:val="8"/>
  </w:num>
  <w:num w:numId="19">
    <w:abstractNumId w:val="37"/>
  </w:num>
  <w:num w:numId="20">
    <w:abstractNumId w:val="42"/>
  </w:num>
  <w:num w:numId="21">
    <w:abstractNumId w:val="17"/>
  </w:num>
  <w:num w:numId="22">
    <w:abstractNumId w:val="20"/>
  </w:num>
  <w:num w:numId="23">
    <w:abstractNumId w:val="45"/>
  </w:num>
  <w:num w:numId="24">
    <w:abstractNumId w:val="0"/>
  </w:num>
  <w:num w:numId="25">
    <w:abstractNumId w:val="13"/>
  </w:num>
  <w:num w:numId="26">
    <w:abstractNumId w:val="3"/>
  </w:num>
  <w:num w:numId="27">
    <w:abstractNumId w:val="9"/>
  </w:num>
  <w:num w:numId="28">
    <w:abstractNumId w:val="1"/>
  </w:num>
  <w:num w:numId="29">
    <w:abstractNumId w:val="38"/>
  </w:num>
  <w:num w:numId="30">
    <w:abstractNumId w:val="21"/>
  </w:num>
  <w:num w:numId="31">
    <w:abstractNumId w:val="41"/>
  </w:num>
  <w:num w:numId="32">
    <w:abstractNumId w:val="23"/>
  </w:num>
  <w:num w:numId="33">
    <w:abstractNumId w:val="14"/>
  </w:num>
  <w:num w:numId="34">
    <w:abstractNumId w:val="10"/>
  </w:num>
  <w:num w:numId="35">
    <w:abstractNumId w:val="28"/>
  </w:num>
  <w:num w:numId="36">
    <w:abstractNumId w:val="16"/>
  </w:num>
  <w:num w:numId="37">
    <w:abstractNumId w:val="19"/>
  </w:num>
  <w:num w:numId="38">
    <w:abstractNumId w:val="11"/>
  </w:num>
  <w:num w:numId="39">
    <w:abstractNumId w:val="12"/>
  </w:num>
  <w:num w:numId="40">
    <w:abstractNumId w:val="25"/>
  </w:num>
  <w:num w:numId="41">
    <w:abstractNumId w:val="29"/>
  </w:num>
  <w:num w:numId="42">
    <w:abstractNumId w:val="26"/>
  </w:num>
  <w:num w:numId="43">
    <w:abstractNumId w:val="33"/>
  </w:num>
  <w:num w:numId="44">
    <w:abstractNumId w:val="18"/>
  </w:num>
  <w:num w:numId="45">
    <w:abstractNumId w:val="44"/>
  </w:num>
  <w:num w:numId="4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F51"/>
    <w:rsid w:val="005C0BF7"/>
    <w:rsid w:val="00AB78F3"/>
    <w:rsid w:val="00C52F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8D8DF-1630-42FA-84BC-C5FFE2C74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2F51"/>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
    <w:link w:val="10"/>
    <w:qFormat/>
    <w:rsid w:val="00AB78F3"/>
    <w:pPr>
      <w:spacing w:before="100" w:beforeAutospacing="1" w:after="100" w:afterAutospacing="1"/>
      <w:outlineLvl w:val="0"/>
    </w:pPr>
    <w:rPr>
      <w:b/>
      <w:bCs/>
      <w:kern w:val="36"/>
      <w:sz w:val="48"/>
      <w:szCs w:val="48"/>
      <w:lang w:val="ru-RU" w:eastAsia="ru-RU"/>
    </w:rPr>
  </w:style>
  <w:style w:type="paragraph" w:styleId="2">
    <w:name w:val="heading 2"/>
    <w:basedOn w:val="a"/>
    <w:link w:val="20"/>
    <w:qFormat/>
    <w:rsid w:val="00AB78F3"/>
    <w:pPr>
      <w:spacing w:before="100" w:beforeAutospacing="1" w:after="100" w:afterAutospacing="1"/>
      <w:outlineLvl w:val="1"/>
    </w:pPr>
    <w:rPr>
      <w:b/>
      <w:bCs/>
      <w:sz w:val="36"/>
      <w:szCs w:val="36"/>
      <w:lang w:val="ru-RU" w:eastAsia="ru-RU"/>
    </w:rPr>
  </w:style>
  <w:style w:type="paragraph" w:styleId="3">
    <w:name w:val="heading 3"/>
    <w:basedOn w:val="a"/>
    <w:link w:val="30"/>
    <w:qFormat/>
    <w:rsid w:val="00AB78F3"/>
    <w:pPr>
      <w:spacing w:before="100" w:beforeAutospacing="1" w:after="100" w:afterAutospacing="1"/>
      <w:outlineLvl w:val="2"/>
    </w:pPr>
    <w:rPr>
      <w:b/>
      <w:bCs/>
      <w:sz w:val="27"/>
      <w:szCs w:val="27"/>
      <w:lang w:val="ru-RU" w:eastAsia="ru-RU"/>
    </w:rPr>
  </w:style>
  <w:style w:type="paragraph" w:styleId="4">
    <w:name w:val="heading 4"/>
    <w:basedOn w:val="a"/>
    <w:next w:val="a"/>
    <w:link w:val="40"/>
    <w:unhideWhenUsed/>
    <w:qFormat/>
    <w:rsid w:val="00AB78F3"/>
    <w:pPr>
      <w:keepNext/>
      <w:spacing w:before="240" w:after="60"/>
      <w:outlineLvl w:val="3"/>
    </w:pPr>
    <w:rPr>
      <w:rFonts w:ascii="Calibri" w:hAnsi="Calibri"/>
      <w:b/>
      <w:bCs/>
      <w:sz w:val="28"/>
      <w:szCs w:val="28"/>
    </w:rPr>
  </w:style>
  <w:style w:type="paragraph" w:styleId="5">
    <w:name w:val="heading 5"/>
    <w:basedOn w:val="a"/>
    <w:link w:val="50"/>
    <w:qFormat/>
    <w:rsid w:val="00AB78F3"/>
    <w:pPr>
      <w:spacing w:before="100" w:beforeAutospacing="1" w:after="100" w:afterAutospacing="1"/>
      <w:outlineLvl w:val="4"/>
    </w:pPr>
    <w:rPr>
      <w:b/>
      <w:bCs/>
      <w:sz w:val="20"/>
      <w:szCs w:val="20"/>
      <w:lang w:val="ru-RU" w:eastAsia="ru-RU"/>
    </w:rPr>
  </w:style>
  <w:style w:type="paragraph" w:styleId="6">
    <w:name w:val="heading 6"/>
    <w:basedOn w:val="a"/>
    <w:next w:val="a"/>
    <w:link w:val="60"/>
    <w:unhideWhenUsed/>
    <w:qFormat/>
    <w:rsid w:val="00AB78F3"/>
    <w:pPr>
      <w:spacing w:before="240" w:after="60"/>
      <w:outlineLvl w:val="5"/>
    </w:pPr>
    <w:rPr>
      <w:rFonts w:ascii="Calibri" w:hAnsi="Calibri"/>
      <w:b/>
      <w:bCs/>
      <w:sz w:val="22"/>
      <w:szCs w:val="22"/>
    </w:rPr>
  </w:style>
  <w:style w:type="paragraph" w:styleId="7">
    <w:name w:val="heading 7"/>
    <w:basedOn w:val="a"/>
    <w:next w:val="a"/>
    <w:link w:val="70"/>
    <w:unhideWhenUsed/>
    <w:qFormat/>
    <w:rsid w:val="00AB78F3"/>
    <w:pPr>
      <w:spacing w:before="240" w:after="60"/>
      <w:outlineLvl w:val="6"/>
    </w:pPr>
    <w:rPr>
      <w:rFonts w:ascii="Calibri" w:hAnsi="Calibri"/>
    </w:rPr>
  </w:style>
  <w:style w:type="paragraph" w:styleId="8">
    <w:name w:val="heading 8"/>
    <w:basedOn w:val="a"/>
    <w:next w:val="a"/>
    <w:link w:val="80"/>
    <w:semiHidden/>
    <w:unhideWhenUsed/>
    <w:qFormat/>
    <w:rsid w:val="00AB78F3"/>
    <w:pPr>
      <w:spacing w:before="240" w:after="60"/>
      <w:outlineLvl w:val="7"/>
    </w:pPr>
    <w:rPr>
      <w:rFonts w:ascii="Calibri" w:hAnsi="Calibri"/>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character" w:styleId="a3">
    <w:name w:val="Hyperlink"/>
    <w:uiPriority w:val="99"/>
    <w:rsid w:val="00C52F51"/>
    <w:rPr>
      <w:color w:val="0000FF"/>
      <w:u w:val="single"/>
    </w:rPr>
  </w:style>
  <w:style w:type="paragraph" w:styleId="a4">
    <w:name w:val="Normal (Web)"/>
    <w:basedOn w:val="a"/>
    <w:uiPriority w:val="99"/>
    <w:rsid w:val="00C52F51"/>
    <w:pPr>
      <w:spacing w:before="100" w:beforeAutospacing="1" w:after="100" w:afterAutospacing="1"/>
    </w:pPr>
    <w:rPr>
      <w:lang w:val="ru-RU" w:eastAsia="ru-RU"/>
    </w:rPr>
  </w:style>
  <w:style w:type="paragraph" w:styleId="a5">
    <w:name w:val="List Paragraph"/>
    <w:basedOn w:val="a"/>
    <w:uiPriority w:val="34"/>
    <w:qFormat/>
    <w:rsid w:val="00C52F51"/>
    <w:pPr>
      <w:spacing w:after="160" w:line="259" w:lineRule="auto"/>
      <w:ind w:left="720"/>
      <w:contextualSpacing/>
    </w:pPr>
    <w:rPr>
      <w:rFonts w:ascii="Calibri" w:eastAsia="Calibri" w:hAnsi="Calibri"/>
      <w:sz w:val="22"/>
      <w:szCs w:val="22"/>
      <w:lang w:val="ru-RU" w:eastAsia="en-US"/>
    </w:rPr>
  </w:style>
  <w:style w:type="character" w:customStyle="1" w:styleId="10">
    <w:name w:val="Заголовок 1 Знак"/>
    <w:basedOn w:val="a0"/>
    <w:link w:val="1"/>
    <w:rsid w:val="00AB78F3"/>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rsid w:val="00AB78F3"/>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rsid w:val="00AB78F3"/>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rsid w:val="00AB78F3"/>
    <w:rPr>
      <w:rFonts w:ascii="Calibri" w:eastAsia="Times New Roman" w:hAnsi="Calibri" w:cs="Times New Roman"/>
      <w:b/>
      <w:bCs/>
      <w:sz w:val="28"/>
      <w:szCs w:val="28"/>
      <w:lang w:val="uk-UA" w:eastAsia="uk-UA"/>
    </w:rPr>
  </w:style>
  <w:style w:type="character" w:customStyle="1" w:styleId="50">
    <w:name w:val="Заголовок 5 Знак"/>
    <w:basedOn w:val="a0"/>
    <w:link w:val="5"/>
    <w:rsid w:val="00AB78F3"/>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rsid w:val="00AB78F3"/>
    <w:rPr>
      <w:rFonts w:ascii="Calibri" w:eastAsia="Times New Roman" w:hAnsi="Calibri" w:cs="Times New Roman"/>
      <w:b/>
      <w:bCs/>
      <w:lang w:val="uk-UA" w:eastAsia="uk-UA"/>
    </w:rPr>
  </w:style>
  <w:style w:type="character" w:customStyle="1" w:styleId="70">
    <w:name w:val="Заголовок 7 Знак"/>
    <w:basedOn w:val="a0"/>
    <w:link w:val="7"/>
    <w:rsid w:val="00AB78F3"/>
    <w:rPr>
      <w:rFonts w:ascii="Calibri" w:eastAsia="Times New Roman" w:hAnsi="Calibri" w:cs="Times New Roman"/>
      <w:sz w:val="24"/>
      <w:szCs w:val="24"/>
      <w:lang w:val="uk-UA" w:eastAsia="uk-UA"/>
    </w:rPr>
  </w:style>
  <w:style w:type="character" w:customStyle="1" w:styleId="80">
    <w:name w:val="Заголовок 8 Знак"/>
    <w:basedOn w:val="a0"/>
    <w:link w:val="8"/>
    <w:semiHidden/>
    <w:rsid w:val="00AB78F3"/>
    <w:rPr>
      <w:rFonts w:ascii="Calibri" w:eastAsia="Times New Roman" w:hAnsi="Calibri" w:cs="Times New Roman"/>
      <w:i/>
      <w:iCs/>
      <w:sz w:val="24"/>
      <w:szCs w:val="24"/>
      <w:lang w:val="uk-UA" w:eastAsia="uk-UA"/>
    </w:rPr>
  </w:style>
  <w:style w:type="character" w:customStyle="1" w:styleId="mw-headline">
    <w:name w:val="mw-headline"/>
    <w:basedOn w:val="a0"/>
    <w:rsid w:val="00AB78F3"/>
  </w:style>
  <w:style w:type="character" w:styleId="a6">
    <w:name w:val="FollowedHyperlink"/>
    <w:rsid w:val="00AB78F3"/>
    <w:rPr>
      <w:color w:val="0000FF"/>
      <w:u w:val="single"/>
    </w:rPr>
  </w:style>
  <w:style w:type="paragraph" w:customStyle="1" w:styleId="flaggedrevsbasic">
    <w:name w:val="flaggedrevs_basic"/>
    <w:basedOn w:val="a"/>
    <w:rsid w:val="00AB78F3"/>
    <w:pPr>
      <w:pBdr>
        <w:top w:val="single" w:sz="6" w:space="4" w:color="AAAAAA"/>
        <w:left w:val="single" w:sz="6" w:space="4" w:color="AAAAAA"/>
        <w:bottom w:val="single" w:sz="6" w:space="4" w:color="AAAAAA"/>
        <w:right w:val="single" w:sz="6" w:space="4" w:color="AAAAAA"/>
      </w:pBdr>
      <w:shd w:val="clear" w:color="auto" w:fill="F0F8FF"/>
      <w:spacing w:before="120" w:line="360" w:lineRule="atLeast"/>
      <w:ind w:right="240"/>
      <w:jc w:val="center"/>
    </w:pPr>
    <w:rPr>
      <w:lang w:val="ru-RU" w:eastAsia="ru-RU"/>
    </w:rPr>
  </w:style>
  <w:style w:type="paragraph" w:customStyle="1" w:styleId="flaggedrevsquality">
    <w:name w:val="flaggedrevs_quality"/>
    <w:basedOn w:val="a"/>
    <w:rsid w:val="00AB78F3"/>
    <w:pPr>
      <w:pBdr>
        <w:top w:val="single" w:sz="6" w:space="4" w:color="AAAAAA"/>
        <w:left w:val="single" w:sz="6" w:space="4" w:color="AAAAAA"/>
        <w:bottom w:val="single" w:sz="6" w:space="4" w:color="AAAAAA"/>
        <w:right w:val="single" w:sz="6" w:space="4" w:color="AAAAAA"/>
      </w:pBdr>
      <w:shd w:val="clear" w:color="auto" w:fill="F0FFF0"/>
      <w:spacing w:before="120" w:line="360" w:lineRule="atLeast"/>
      <w:ind w:right="240"/>
      <w:jc w:val="center"/>
    </w:pPr>
    <w:rPr>
      <w:lang w:val="ru-RU" w:eastAsia="ru-RU"/>
    </w:rPr>
  </w:style>
  <w:style w:type="paragraph" w:customStyle="1" w:styleId="flaggedrevspristine">
    <w:name w:val="flaggedrevs_pristine"/>
    <w:basedOn w:val="a"/>
    <w:rsid w:val="00AB78F3"/>
    <w:pPr>
      <w:pBdr>
        <w:top w:val="single" w:sz="6" w:space="4" w:color="AAAAAA"/>
        <w:left w:val="single" w:sz="6" w:space="4" w:color="AAAAAA"/>
        <w:bottom w:val="single" w:sz="6" w:space="4" w:color="AAAAAA"/>
        <w:right w:val="single" w:sz="6" w:space="4" w:color="AAAAAA"/>
      </w:pBdr>
      <w:shd w:val="clear" w:color="auto" w:fill="FFFFF0"/>
      <w:spacing w:before="120" w:line="360" w:lineRule="atLeast"/>
      <w:ind w:right="240"/>
      <w:jc w:val="center"/>
    </w:pPr>
    <w:rPr>
      <w:lang w:val="ru-RU" w:eastAsia="ru-RU"/>
    </w:rPr>
  </w:style>
  <w:style w:type="paragraph" w:customStyle="1" w:styleId="flaggedrevsnotice">
    <w:name w:val="flaggedrevs_notice"/>
    <w:basedOn w:val="a"/>
    <w:rsid w:val="00AB78F3"/>
    <w:pPr>
      <w:pBdr>
        <w:top w:val="single" w:sz="6" w:space="4" w:color="AAAAAA"/>
        <w:left w:val="single" w:sz="6" w:space="4" w:color="AAAAAA"/>
        <w:bottom w:val="single" w:sz="6" w:space="4" w:color="AAAAAA"/>
        <w:right w:val="single" w:sz="6" w:space="4" w:color="AAAAAA"/>
      </w:pBdr>
      <w:shd w:val="clear" w:color="auto" w:fill="F9F9F9"/>
      <w:spacing w:before="120" w:line="360" w:lineRule="atLeast"/>
      <w:ind w:right="240"/>
      <w:jc w:val="center"/>
    </w:pPr>
    <w:rPr>
      <w:lang w:val="ru-RU" w:eastAsia="ru-RU"/>
    </w:rPr>
  </w:style>
  <w:style w:type="paragraph" w:customStyle="1" w:styleId="flaggedrevseditnotice">
    <w:name w:val="flaggedrevs_editnotice"/>
    <w:basedOn w:val="a"/>
    <w:rsid w:val="00AB78F3"/>
    <w:pPr>
      <w:pBdr>
        <w:top w:val="single" w:sz="6" w:space="4" w:color="AAAAAA"/>
        <w:left w:val="single" w:sz="6" w:space="4" w:color="AAAAAA"/>
        <w:bottom w:val="single" w:sz="6" w:space="4" w:color="AAAAAA"/>
        <w:right w:val="single" w:sz="6" w:space="4" w:color="AAAAAA"/>
      </w:pBdr>
      <w:shd w:val="clear" w:color="auto" w:fill="F9F9F9"/>
      <w:spacing w:before="120" w:line="360" w:lineRule="atLeast"/>
      <w:ind w:right="240"/>
      <w:jc w:val="center"/>
    </w:pPr>
    <w:rPr>
      <w:sz w:val="20"/>
      <w:szCs w:val="20"/>
      <w:lang w:val="ru-RU" w:eastAsia="ru-RU"/>
    </w:rPr>
  </w:style>
  <w:style w:type="paragraph" w:customStyle="1" w:styleId="flaggedrevsdiffnotice">
    <w:name w:val="flaggedrevs_diffnotice"/>
    <w:basedOn w:val="a"/>
    <w:rsid w:val="00AB78F3"/>
    <w:pPr>
      <w:pBdr>
        <w:top w:val="single" w:sz="6" w:space="4" w:color="AAAAAA"/>
        <w:left w:val="single" w:sz="6" w:space="4" w:color="AAAAAA"/>
        <w:bottom w:val="single" w:sz="6" w:space="4" w:color="AAAAAA"/>
        <w:right w:val="single" w:sz="6" w:space="4" w:color="AAAAAA"/>
      </w:pBdr>
      <w:shd w:val="clear" w:color="auto" w:fill="F9F9F9"/>
      <w:spacing w:before="120" w:line="360" w:lineRule="atLeast"/>
      <w:ind w:right="240"/>
      <w:jc w:val="center"/>
    </w:pPr>
    <w:rPr>
      <w:sz w:val="20"/>
      <w:szCs w:val="20"/>
      <w:lang w:val="ru-RU" w:eastAsia="ru-RU"/>
    </w:rPr>
  </w:style>
  <w:style w:type="paragraph" w:customStyle="1" w:styleId="flaggedrevswarning">
    <w:name w:val="flaggedrevs_warning"/>
    <w:basedOn w:val="a"/>
    <w:rsid w:val="00AB78F3"/>
    <w:pPr>
      <w:pBdr>
        <w:top w:val="single" w:sz="6" w:space="4" w:color="AAAAAA"/>
        <w:left w:val="single" w:sz="6" w:space="4" w:color="AAAAAA"/>
        <w:bottom w:val="single" w:sz="6" w:space="4" w:color="AAAAAA"/>
        <w:right w:val="single" w:sz="6" w:space="4" w:color="AAAAAA"/>
      </w:pBdr>
      <w:shd w:val="clear" w:color="auto" w:fill="FFFFF0"/>
      <w:spacing w:line="360" w:lineRule="atLeast"/>
      <w:ind w:right="240"/>
      <w:jc w:val="center"/>
    </w:pPr>
    <w:rPr>
      <w:sz w:val="20"/>
      <w:szCs w:val="20"/>
      <w:lang w:val="ru-RU" w:eastAsia="ru-RU"/>
    </w:rPr>
  </w:style>
  <w:style w:type="paragraph" w:customStyle="1" w:styleId="flaggedrevspreview">
    <w:name w:val="flaggedrevs_preview"/>
    <w:basedOn w:val="a"/>
    <w:rsid w:val="00AB78F3"/>
    <w:pPr>
      <w:pBdr>
        <w:top w:val="single" w:sz="6" w:space="4" w:color="AAAAAA"/>
        <w:left w:val="single" w:sz="6" w:space="4" w:color="AAAAAA"/>
        <w:bottom w:val="single" w:sz="6" w:space="4" w:color="AAAAAA"/>
        <w:right w:val="single" w:sz="6" w:space="4" w:color="AAAAAA"/>
      </w:pBdr>
      <w:shd w:val="clear" w:color="auto" w:fill="F9F9F9"/>
      <w:spacing w:before="120" w:line="360" w:lineRule="atLeast"/>
      <w:ind w:right="240"/>
      <w:jc w:val="center"/>
    </w:pPr>
    <w:rPr>
      <w:color w:val="8B0000"/>
      <w:lang w:val="ru-RU" w:eastAsia="ru-RU"/>
    </w:rPr>
  </w:style>
  <w:style w:type="paragraph" w:customStyle="1" w:styleId="flaggedrevsnotes">
    <w:name w:val="flaggedrevs_notes"/>
    <w:basedOn w:val="a"/>
    <w:rsid w:val="00AB78F3"/>
    <w:pPr>
      <w:pBdr>
        <w:top w:val="single" w:sz="6" w:space="4" w:color="AAAAAA"/>
        <w:left w:val="single" w:sz="6" w:space="4" w:color="AAAAAA"/>
        <w:bottom w:val="single" w:sz="6" w:space="4" w:color="AAAAAA"/>
        <w:right w:val="single" w:sz="6" w:space="4" w:color="AAAAAA"/>
      </w:pBdr>
      <w:shd w:val="clear" w:color="auto" w:fill="F9F9F9"/>
      <w:spacing w:before="100" w:beforeAutospacing="1" w:after="100" w:afterAutospacing="1"/>
      <w:ind w:left="750" w:right="750"/>
      <w:jc w:val="center"/>
    </w:pPr>
    <w:rPr>
      <w:sz w:val="20"/>
      <w:szCs w:val="20"/>
      <w:lang w:val="ru-RU" w:eastAsia="ru-RU"/>
    </w:rPr>
  </w:style>
  <w:style w:type="paragraph" w:customStyle="1" w:styleId="fr-text-value">
    <w:name w:val="fr-text-value"/>
    <w:basedOn w:val="a"/>
    <w:rsid w:val="00AB78F3"/>
    <w:pPr>
      <w:spacing w:before="100" w:beforeAutospacing="1" w:after="100" w:afterAutospacing="1"/>
    </w:pPr>
    <w:rPr>
      <w:lang w:val="ru-RU" w:eastAsia="ru-RU"/>
    </w:rPr>
  </w:style>
  <w:style w:type="paragraph" w:customStyle="1" w:styleId="fr-checkbox">
    <w:name w:val="fr-checkbox"/>
    <w:basedOn w:val="a"/>
    <w:rsid w:val="00AB78F3"/>
    <w:pPr>
      <w:spacing w:before="100" w:beforeAutospacing="1" w:after="100" w:afterAutospacing="1"/>
    </w:pPr>
    <w:rPr>
      <w:lang w:val="ru-RU" w:eastAsia="ru-RU"/>
    </w:rPr>
  </w:style>
  <w:style w:type="paragraph" w:customStyle="1" w:styleId="fr-marker-20">
    <w:name w:val="fr-marker-20"/>
    <w:basedOn w:val="a"/>
    <w:rsid w:val="00AB78F3"/>
    <w:pPr>
      <w:spacing w:before="100" w:beforeAutospacing="1" w:after="100" w:afterAutospacing="1"/>
    </w:pPr>
    <w:rPr>
      <w:lang w:val="ru-RU" w:eastAsia="ru-RU"/>
    </w:rPr>
  </w:style>
  <w:style w:type="paragraph" w:customStyle="1" w:styleId="fr-marker-40">
    <w:name w:val="fr-marker-40"/>
    <w:basedOn w:val="a"/>
    <w:rsid w:val="00AB78F3"/>
    <w:pPr>
      <w:spacing w:before="100" w:beforeAutospacing="1" w:after="100" w:afterAutospacing="1"/>
    </w:pPr>
    <w:rPr>
      <w:lang w:val="ru-RU" w:eastAsia="ru-RU"/>
    </w:rPr>
  </w:style>
  <w:style w:type="paragraph" w:customStyle="1" w:styleId="fr-marker-60">
    <w:name w:val="fr-marker-60"/>
    <w:basedOn w:val="a"/>
    <w:rsid w:val="00AB78F3"/>
    <w:pPr>
      <w:spacing w:before="100" w:beforeAutospacing="1" w:after="100" w:afterAutospacing="1"/>
    </w:pPr>
    <w:rPr>
      <w:lang w:val="ru-RU" w:eastAsia="ru-RU"/>
    </w:rPr>
  </w:style>
  <w:style w:type="paragraph" w:customStyle="1" w:styleId="fr-marker-80">
    <w:name w:val="fr-marker-80"/>
    <w:basedOn w:val="a"/>
    <w:rsid w:val="00AB78F3"/>
    <w:pPr>
      <w:spacing w:before="100" w:beforeAutospacing="1" w:after="100" w:afterAutospacing="1"/>
    </w:pPr>
    <w:rPr>
      <w:lang w:val="ru-RU" w:eastAsia="ru-RU"/>
    </w:rPr>
  </w:style>
  <w:style w:type="paragraph" w:customStyle="1" w:styleId="fr-marker-100">
    <w:name w:val="fr-marker-100"/>
    <w:basedOn w:val="a"/>
    <w:rsid w:val="00AB78F3"/>
    <w:pPr>
      <w:spacing w:before="100" w:beforeAutospacing="1" w:after="100" w:afterAutospacing="1"/>
    </w:pPr>
    <w:rPr>
      <w:lang w:val="ru-RU" w:eastAsia="ru-RU"/>
    </w:rPr>
  </w:style>
  <w:style w:type="paragraph" w:customStyle="1" w:styleId="flaggedrevsshort">
    <w:name w:val="flaggedrevs_short"/>
    <w:basedOn w:val="a"/>
    <w:rsid w:val="00AB78F3"/>
    <w:pPr>
      <w:shd w:val="clear" w:color="auto" w:fill="F9F9F9"/>
      <w:spacing w:line="240" w:lineRule="atLeast"/>
      <w:ind w:left="240"/>
    </w:pPr>
    <w:rPr>
      <w:sz w:val="23"/>
      <w:szCs w:val="23"/>
      <w:lang w:val="ru-RU" w:eastAsia="ru-RU"/>
    </w:rPr>
  </w:style>
  <w:style w:type="paragraph" w:customStyle="1" w:styleId="fr-text">
    <w:name w:val="fr-text"/>
    <w:basedOn w:val="a"/>
    <w:rsid w:val="00AB78F3"/>
    <w:pPr>
      <w:spacing w:line="240" w:lineRule="atLeast"/>
      <w:ind w:right="105"/>
    </w:pPr>
    <w:rPr>
      <w:b/>
      <w:bCs/>
      <w:lang w:val="ru-RU" w:eastAsia="ru-RU"/>
    </w:rPr>
  </w:style>
  <w:style w:type="paragraph" w:customStyle="1" w:styleId="fr-value20">
    <w:name w:val="fr-value20"/>
    <w:basedOn w:val="a"/>
    <w:rsid w:val="00AB78F3"/>
    <w:pPr>
      <w:spacing w:before="100" w:beforeAutospacing="1" w:after="100" w:afterAutospacing="1" w:line="240" w:lineRule="atLeast"/>
      <w:jc w:val="center"/>
    </w:pPr>
    <w:rPr>
      <w:lang w:val="ru-RU" w:eastAsia="ru-RU"/>
    </w:rPr>
  </w:style>
  <w:style w:type="paragraph" w:customStyle="1" w:styleId="fr-value40">
    <w:name w:val="fr-value40"/>
    <w:basedOn w:val="a"/>
    <w:rsid w:val="00AB78F3"/>
    <w:pPr>
      <w:spacing w:before="100" w:beforeAutospacing="1" w:after="100" w:afterAutospacing="1" w:line="240" w:lineRule="atLeast"/>
      <w:jc w:val="center"/>
    </w:pPr>
    <w:rPr>
      <w:lang w:val="ru-RU" w:eastAsia="ru-RU"/>
    </w:rPr>
  </w:style>
  <w:style w:type="paragraph" w:customStyle="1" w:styleId="fr-value60">
    <w:name w:val="fr-value60"/>
    <w:basedOn w:val="a"/>
    <w:rsid w:val="00AB78F3"/>
    <w:pPr>
      <w:spacing w:before="100" w:beforeAutospacing="1" w:after="100" w:afterAutospacing="1" w:line="240" w:lineRule="atLeast"/>
      <w:jc w:val="center"/>
    </w:pPr>
    <w:rPr>
      <w:lang w:val="ru-RU" w:eastAsia="ru-RU"/>
    </w:rPr>
  </w:style>
  <w:style w:type="paragraph" w:customStyle="1" w:styleId="fr-value80">
    <w:name w:val="fr-value80"/>
    <w:basedOn w:val="a"/>
    <w:rsid w:val="00AB78F3"/>
    <w:pPr>
      <w:spacing w:before="100" w:beforeAutospacing="1" w:after="100" w:afterAutospacing="1" w:line="240" w:lineRule="atLeast"/>
      <w:jc w:val="center"/>
    </w:pPr>
    <w:rPr>
      <w:lang w:val="ru-RU" w:eastAsia="ru-RU"/>
    </w:rPr>
  </w:style>
  <w:style w:type="paragraph" w:customStyle="1" w:styleId="fr-value100">
    <w:name w:val="fr-value100"/>
    <w:basedOn w:val="a"/>
    <w:rsid w:val="00AB78F3"/>
    <w:pPr>
      <w:spacing w:before="100" w:beforeAutospacing="1" w:after="100" w:afterAutospacing="1" w:line="240" w:lineRule="atLeast"/>
      <w:jc w:val="center"/>
    </w:pPr>
    <w:rPr>
      <w:lang w:val="ru-RU" w:eastAsia="ru-RU"/>
    </w:rPr>
  </w:style>
  <w:style w:type="paragraph" w:customStyle="1" w:styleId="flaggedrevs-box0">
    <w:name w:val="flaggedrevs-box0"/>
    <w:basedOn w:val="a"/>
    <w:rsid w:val="00AB78F3"/>
    <w:pPr>
      <w:pBdr>
        <w:top w:val="single" w:sz="6" w:space="0" w:color="AAAAAA"/>
        <w:left w:val="single" w:sz="6" w:space="0" w:color="AAAAAA"/>
        <w:bottom w:val="single" w:sz="6" w:space="0" w:color="AAAAAA"/>
        <w:right w:val="single" w:sz="6" w:space="0" w:color="AAAAAA"/>
      </w:pBdr>
      <w:shd w:val="clear" w:color="auto" w:fill="F9F9F9"/>
      <w:spacing w:before="100" w:beforeAutospacing="1" w:after="100" w:afterAutospacing="1"/>
      <w:jc w:val="center"/>
    </w:pPr>
    <w:rPr>
      <w:sz w:val="20"/>
      <w:szCs w:val="20"/>
      <w:lang w:val="ru-RU" w:eastAsia="ru-RU"/>
    </w:rPr>
  </w:style>
  <w:style w:type="paragraph" w:customStyle="1" w:styleId="flaggedrevs-box1">
    <w:name w:val="flaggedrevs-box1"/>
    <w:basedOn w:val="a"/>
    <w:rsid w:val="00AB78F3"/>
    <w:pPr>
      <w:pBdr>
        <w:top w:val="single" w:sz="6" w:space="0" w:color="AAAAAA"/>
        <w:left w:val="single" w:sz="6" w:space="0" w:color="AAAAAA"/>
        <w:bottom w:val="single" w:sz="6" w:space="0" w:color="AAAAAA"/>
        <w:right w:val="single" w:sz="6" w:space="0" w:color="AAAAAA"/>
      </w:pBdr>
      <w:shd w:val="clear" w:color="auto" w:fill="F0F8FF"/>
      <w:spacing w:before="100" w:beforeAutospacing="1" w:after="100" w:afterAutospacing="1"/>
      <w:jc w:val="center"/>
    </w:pPr>
    <w:rPr>
      <w:sz w:val="20"/>
      <w:szCs w:val="20"/>
      <w:lang w:val="ru-RU" w:eastAsia="ru-RU"/>
    </w:rPr>
  </w:style>
  <w:style w:type="paragraph" w:customStyle="1" w:styleId="flaggedrevs-box2">
    <w:name w:val="flaggedrevs-box2"/>
    <w:basedOn w:val="a"/>
    <w:rsid w:val="00AB78F3"/>
    <w:pPr>
      <w:pBdr>
        <w:top w:val="single" w:sz="6" w:space="0" w:color="AAAAAA"/>
        <w:left w:val="single" w:sz="6" w:space="0" w:color="AAAAAA"/>
        <w:bottom w:val="single" w:sz="6" w:space="0" w:color="AAAAAA"/>
        <w:right w:val="single" w:sz="6" w:space="0" w:color="AAAAAA"/>
      </w:pBdr>
      <w:shd w:val="clear" w:color="auto" w:fill="F0FFF0"/>
      <w:spacing w:before="100" w:beforeAutospacing="1" w:after="100" w:afterAutospacing="1"/>
      <w:jc w:val="center"/>
    </w:pPr>
    <w:rPr>
      <w:sz w:val="20"/>
      <w:szCs w:val="20"/>
      <w:lang w:val="ru-RU" w:eastAsia="ru-RU"/>
    </w:rPr>
  </w:style>
  <w:style w:type="paragraph" w:customStyle="1" w:styleId="flaggedrevs-box3">
    <w:name w:val="flaggedrevs-box3"/>
    <w:basedOn w:val="a"/>
    <w:rsid w:val="00AB78F3"/>
    <w:pPr>
      <w:pBdr>
        <w:top w:val="single" w:sz="6" w:space="0" w:color="AAAAAA"/>
        <w:left w:val="single" w:sz="6" w:space="0" w:color="AAAAAA"/>
        <w:bottom w:val="single" w:sz="6" w:space="0" w:color="AAAAAA"/>
        <w:right w:val="single" w:sz="6" w:space="0" w:color="AAAAAA"/>
      </w:pBdr>
      <w:shd w:val="clear" w:color="auto" w:fill="FFFFF0"/>
      <w:spacing w:before="100" w:beforeAutospacing="1" w:after="100" w:afterAutospacing="1"/>
      <w:jc w:val="center"/>
    </w:pPr>
    <w:rPr>
      <w:sz w:val="20"/>
      <w:szCs w:val="20"/>
      <w:lang w:val="ru-RU" w:eastAsia="ru-RU"/>
    </w:rPr>
  </w:style>
  <w:style w:type="paragraph" w:customStyle="1" w:styleId="flaggedrevs-color-0">
    <w:name w:val="flaggedrevs-color-0"/>
    <w:basedOn w:val="a"/>
    <w:rsid w:val="00AB78F3"/>
    <w:pPr>
      <w:shd w:val="clear" w:color="auto" w:fill="F9F9F9"/>
      <w:spacing w:before="100" w:beforeAutospacing="1" w:after="100" w:afterAutospacing="1"/>
    </w:pPr>
    <w:rPr>
      <w:lang w:val="ru-RU" w:eastAsia="ru-RU"/>
    </w:rPr>
  </w:style>
  <w:style w:type="paragraph" w:customStyle="1" w:styleId="flaggedrevs-color-1">
    <w:name w:val="flaggedrevs-color-1"/>
    <w:basedOn w:val="a"/>
    <w:rsid w:val="00AB78F3"/>
    <w:pPr>
      <w:spacing w:before="100" w:beforeAutospacing="1" w:after="100" w:afterAutospacing="1"/>
    </w:pPr>
    <w:rPr>
      <w:lang w:val="ru-RU" w:eastAsia="ru-RU"/>
    </w:rPr>
  </w:style>
  <w:style w:type="paragraph" w:customStyle="1" w:styleId="flaggedrevs-color-2">
    <w:name w:val="flaggedrevs-color-2"/>
    <w:basedOn w:val="a"/>
    <w:rsid w:val="00AB78F3"/>
    <w:pPr>
      <w:shd w:val="clear" w:color="auto" w:fill="F0FFF0"/>
      <w:spacing w:before="100" w:beforeAutospacing="1" w:after="100" w:afterAutospacing="1"/>
    </w:pPr>
    <w:rPr>
      <w:lang w:val="ru-RU" w:eastAsia="ru-RU"/>
    </w:rPr>
  </w:style>
  <w:style w:type="paragraph" w:customStyle="1" w:styleId="flaggedrevs-color-3">
    <w:name w:val="flaggedrevs-color-3"/>
    <w:basedOn w:val="a"/>
    <w:rsid w:val="00AB78F3"/>
    <w:pPr>
      <w:shd w:val="clear" w:color="auto" w:fill="FFFFF0"/>
      <w:spacing w:before="100" w:beforeAutospacing="1" w:after="100" w:afterAutospacing="1"/>
    </w:pPr>
    <w:rPr>
      <w:lang w:val="ru-RU" w:eastAsia="ru-RU"/>
    </w:rPr>
  </w:style>
  <w:style w:type="paragraph" w:customStyle="1" w:styleId="flaggedrevs-unreviewed">
    <w:name w:val="flaggedrevs-unreviewed"/>
    <w:basedOn w:val="a"/>
    <w:rsid w:val="00AB78F3"/>
    <w:pPr>
      <w:spacing w:before="100" w:beforeAutospacing="1" w:after="100" w:afterAutospacing="1"/>
    </w:pPr>
    <w:rPr>
      <w:lang w:val="ru-RU" w:eastAsia="ru-RU"/>
    </w:rPr>
  </w:style>
  <w:style w:type="paragraph" w:customStyle="1" w:styleId="flaggedrevs-unreviewed2">
    <w:name w:val="flaggedrevs-unreviewed2"/>
    <w:basedOn w:val="a"/>
    <w:rsid w:val="00AB78F3"/>
    <w:pPr>
      <w:spacing w:before="100" w:beforeAutospacing="1" w:after="100" w:afterAutospacing="1"/>
    </w:pPr>
    <w:rPr>
      <w:lang w:val="ru-RU" w:eastAsia="ru-RU"/>
    </w:rPr>
  </w:style>
  <w:style w:type="paragraph" w:customStyle="1" w:styleId="flaggedrevstoggle">
    <w:name w:val="flaggedrevs_toggle"/>
    <w:basedOn w:val="a"/>
    <w:rsid w:val="00AB78F3"/>
    <w:pPr>
      <w:spacing w:before="100" w:beforeAutospacing="1" w:after="100" w:afterAutospacing="1"/>
    </w:pPr>
    <w:rPr>
      <w:color w:val="0000FF"/>
      <w:lang w:val="ru-RU" w:eastAsia="ru-RU"/>
    </w:rPr>
  </w:style>
  <w:style w:type="paragraph" w:customStyle="1" w:styleId="fr-icon-current">
    <w:name w:val="fr-icon-current"/>
    <w:basedOn w:val="a"/>
    <w:rsid w:val="00AB78F3"/>
    <w:pPr>
      <w:ind w:right="48"/>
    </w:pPr>
    <w:rPr>
      <w:lang w:val="ru-RU" w:eastAsia="ru-RU"/>
    </w:rPr>
  </w:style>
  <w:style w:type="paragraph" w:customStyle="1" w:styleId="fr-icon-stable">
    <w:name w:val="fr-icon-stable"/>
    <w:basedOn w:val="a"/>
    <w:rsid w:val="00AB78F3"/>
    <w:pPr>
      <w:ind w:right="48"/>
    </w:pPr>
    <w:rPr>
      <w:lang w:val="ru-RU" w:eastAsia="ru-RU"/>
    </w:rPr>
  </w:style>
  <w:style w:type="paragraph" w:customStyle="1" w:styleId="fr-icon-quality">
    <w:name w:val="fr-icon-quality"/>
    <w:basedOn w:val="a"/>
    <w:rsid w:val="00AB78F3"/>
    <w:pPr>
      <w:ind w:right="48"/>
    </w:pPr>
    <w:rPr>
      <w:lang w:val="ru-RU" w:eastAsia="ru-RU"/>
    </w:rPr>
  </w:style>
  <w:style w:type="paragraph" w:customStyle="1" w:styleId="fr-icon-locked">
    <w:name w:val="fr-icon-locked"/>
    <w:basedOn w:val="a"/>
    <w:rsid w:val="00AB78F3"/>
    <w:pPr>
      <w:ind w:right="48"/>
    </w:pPr>
    <w:rPr>
      <w:lang w:val="ru-RU" w:eastAsia="ru-RU"/>
    </w:rPr>
  </w:style>
  <w:style w:type="paragraph" w:customStyle="1" w:styleId="fr-icon-unlocked">
    <w:name w:val="fr-icon-unlocked"/>
    <w:basedOn w:val="a"/>
    <w:rsid w:val="00AB78F3"/>
    <w:pPr>
      <w:ind w:right="48"/>
    </w:pPr>
    <w:rPr>
      <w:lang w:val="ru-RU" w:eastAsia="ru-RU"/>
    </w:rPr>
  </w:style>
  <w:style w:type="paragraph" w:customStyle="1" w:styleId="fr-diff-ratings">
    <w:name w:val="fr-diff-ratings"/>
    <w:basedOn w:val="a"/>
    <w:rsid w:val="00AB78F3"/>
    <w:pPr>
      <w:spacing w:before="100" w:beforeAutospacing="1" w:after="100" w:afterAutospacing="1" w:line="240" w:lineRule="atLeast"/>
    </w:pPr>
    <w:rPr>
      <w:vanish/>
      <w:sz w:val="22"/>
      <w:szCs w:val="22"/>
      <w:lang w:val="ru-RU" w:eastAsia="ru-RU"/>
    </w:rPr>
  </w:style>
  <w:style w:type="paragraph" w:customStyle="1" w:styleId="fr-diff-to-stable">
    <w:name w:val="fr-diff-to-stable"/>
    <w:basedOn w:val="a"/>
    <w:rsid w:val="00AB78F3"/>
    <w:pPr>
      <w:spacing w:before="100" w:beforeAutospacing="1" w:after="100" w:afterAutospacing="1" w:line="240" w:lineRule="atLeast"/>
    </w:pPr>
    <w:rPr>
      <w:lang w:val="ru-RU" w:eastAsia="ru-RU"/>
    </w:rPr>
  </w:style>
  <w:style w:type="paragraph" w:customStyle="1" w:styleId="fr-hist-stable-user">
    <w:name w:val="fr-hist-stable-user"/>
    <w:basedOn w:val="a"/>
    <w:rsid w:val="00AB78F3"/>
    <w:pPr>
      <w:spacing w:before="100" w:beforeAutospacing="1" w:after="100" w:afterAutospacing="1"/>
    </w:pPr>
    <w:rPr>
      <w:b/>
      <w:bCs/>
      <w:lang w:val="ru-RU" w:eastAsia="ru-RU"/>
    </w:rPr>
  </w:style>
  <w:style w:type="paragraph" w:customStyle="1" w:styleId="fr-hist-quality-user">
    <w:name w:val="fr-hist-quality-user"/>
    <w:basedOn w:val="a"/>
    <w:rsid w:val="00AB78F3"/>
    <w:pPr>
      <w:spacing w:before="100" w:beforeAutospacing="1" w:after="100" w:afterAutospacing="1"/>
    </w:pPr>
    <w:rPr>
      <w:b/>
      <w:bCs/>
      <w:lang w:val="ru-RU" w:eastAsia="ru-RU"/>
    </w:rPr>
  </w:style>
  <w:style w:type="paragraph" w:customStyle="1" w:styleId="fr-hist-autoreviewed">
    <w:name w:val="fr-hist-autoreviewed"/>
    <w:basedOn w:val="a"/>
    <w:rsid w:val="00AB78F3"/>
    <w:pPr>
      <w:spacing w:before="100" w:beforeAutospacing="1" w:after="100" w:afterAutospacing="1"/>
    </w:pPr>
    <w:rPr>
      <w:b/>
      <w:bCs/>
      <w:lang w:val="ru-RU" w:eastAsia="ru-RU"/>
    </w:rPr>
  </w:style>
  <w:style w:type="paragraph" w:customStyle="1" w:styleId="fr-backlognotice">
    <w:name w:val="fr-backlognotice"/>
    <w:basedOn w:val="a"/>
    <w:rsid w:val="00AB78F3"/>
    <w:pPr>
      <w:pBdr>
        <w:top w:val="single" w:sz="6" w:space="2" w:color="990000"/>
        <w:left w:val="single" w:sz="6" w:space="2" w:color="990000"/>
        <w:bottom w:val="single" w:sz="6" w:space="2" w:color="990000"/>
        <w:right w:val="single" w:sz="6" w:space="2" w:color="990000"/>
      </w:pBdr>
      <w:shd w:val="clear" w:color="auto" w:fill="F5ECEC"/>
      <w:spacing w:before="75" w:after="75"/>
      <w:ind w:left="75" w:right="75"/>
    </w:pPr>
    <w:rPr>
      <w:lang w:val="ru-RU" w:eastAsia="ru-RU"/>
    </w:rPr>
  </w:style>
  <w:style w:type="paragraph" w:customStyle="1" w:styleId="fr-watchlist-old-notice">
    <w:name w:val="fr-watchlist-old-notice"/>
    <w:basedOn w:val="a"/>
    <w:rsid w:val="00AB78F3"/>
    <w:pPr>
      <w:pBdr>
        <w:top w:val="single" w:sz="6" w:space="2" w:color="990000"/>
        <w:left w:val="single" w:sz="6" w:space="2" w:color="990000"/>
        <w:bottom w:val="single" w:sz="6" w:space="2" w:color="990000"/>
        <w:right w:val="single" w:sz="6" w:space="2" w:color="990000"/>
      </w:pBdr>
      <w:shd w:val="clear" w:color="auto" w:fill="FEECD7"/>
      <w:spacing w:before="75" w:after="75"/>
      <w:ind w:left="75" w:right="75"/>
    </w:pPr>
    <w:rPr>
      <w:lang w:val="ru-RU" w:eastAsia="ru-RU"/>
    </w:rPr>
  </w:style>
  <w:style w:type="paragraph" w:customStyle="1" w:styleId="fr-pending-long">
    <w:name w:val="fr-pending-long"/>
    <w:basedOn w:val="a"/>
    <w:rsid w:val="00AB78F3"/>
    <w:pPr>
      <w:shd w:val="clear" w:color="auto" w:fill="F5ECEC"/>
      <w:spacing w:before="100" w:beforeAutospacing="1" w:after="100" w:afterAutospacing="1"/>
    </w:pPr>
    <w:rPr>
      <w:lang w:val="ru-RU" w:eastAsia="ru-RU"/>
    </w:rPr>
  </w:style>
  <w:style w:type="paragraph" w:customStyle="1" w:styleId="fr-pending-long2">
    <w:name w:val="fr-pending-long2"/>
    <w:basedOn w:val="a"/>
    <w:rsid w:val="00AB78F3"/>
    <w:pPr>
      <w:shd w:val="clear" w:color="auto" w:fill="F5DDDD"/>
      <w:spacing w:before="100" w:beforeAutospacing="1" w:after="100" w:afterAutospacing="1"/>
    </w:pPr>
    <w:rPr>
      <w:lang w:val="ru-RU" w:eastAsia="ru-RU"/>
    </w:rPr>
  </w:style>
  <w:style w:type="paragraph" w:customStyle="1" w:styleId="fr-pending-long3">
    <w:name w:val="fr-pending-long3"/>
    <w:basedOn w:val="a"/>
    <w:rsid w:val="00AB78F3"/>
    <w:pPr>
      <w:shd w:val="clear" w:color="auto" w:fill="E2CACA"/>
      <w:spacing w:before="100" w:beforeAutospacing="1" w:after="100" w:afterAutospacing="1"/>
    </w:pPr>
    <w:rPr>
      <w:lang w:val="ru-RU" w:eastAsia="ru-RU"/>
    </w:rPr>
  </w:style>
  <w:style w:type="paragraph" w:customStyle="1" w:styleId="fr-unreviewed-unwatched">
    <w:name w:val="fr-unreviewed-unwatched"/>
    <w:basedOn w:val="a"/>
    <w:rsid w:val="00AB78F3"/>
    <w:pPr>
      <w:shd w:val="clear" w:color="auto" w:fill="FAEBD7"/>
      <w:spacing w:before="100" w:beforeAutospacing="1" w:after="100" w:afterAutospacing="1"/>
    </w:pPr>
    <w:rPr>
      <w:lang w:val="ru-RU" w:eastAsia="ru-RU"/>
    </w:rPr>
  </w:style>
  <w:style w:type="paragraph" w:customStyle="1" w:styleId="fr-under-review">
    <w:name w:val="fr-under-review"/>
    <w:basedOn w:val="a"/>
    <w:rsid w:val="00AB78F3"/>
    <w:pPr>
      <w:shd w:val="clear" w:color="auto" w:fill="FFFF00"/>
      <w:spacing w:before="100" w:beforeAutospacing="1" w:after="100" w:afterAutospacing="1"/>
    </w:pPr>
    <w:rPr>
      <w:lang w:val="ru-RU" w:eastAsia="ru-RU"/>
    </w:rPr>
  </w:style>
  <w:style w:type="paragraph" w:customStyle="1" w:styleId="flaggedrevsreviewform">
    <w:name w:val="flaggedrevs_reviewform"/>
    <w:basedOn w:val="a"/>
    <w:rsid w:val="00AB78F3"/>
    <w:pPr>
      <w:shd w:val="clear" w:color="auto" w:fill="F9F9F9"/>
      <w:spacing w:before="100" w:beforeAutospacing="1" w:after="100" w:afterAutospacing="1"/>
    </w:pPr>
    <w:rPr>
      <w:sz w:val="22"/>
      <w:szCs w:val="22"/>
      <w:lang w:val="ru-RU" w:eastAsia="ru-RU"/>
    </w:rPr>
  </w:style>
  <w:style w:type="paragraph" w:customStyle="1" w:styleId="fr-rating-controls">
    <w:name w:val="fr-rating-controls"/>
    <w:basedOn w:val="a"/>
    <w:rsid w:val="00AB78F3"/>
    <w:pPr>
      <w:spacing w:before="100" w:beforeAutospacing="1" w:after="100" w:afterAutospacing="1" w:line="240" w:lineRule="atLeast"/>
      <w:textAlignment w:val="center"/>
    </w:pPr>
    <w:rPr>
      <w:lang w:val="ru-RU" w:eastAsia="ru-RU"/>
    </w:rPr>
  </w:style>
  <w:style w:type="paragraph" w:customStyle="1" w:styleId="fr-rating-controls-disabled">
    <w:name w:val="fr-rating-controls-disabled"/>
    <w:basedOn w:val="a"/>
    <w:rsid w:val="00AB78F3"/>
    <w:pPr>
      <w:spacing w:before="100" w:beforeAutospacing="1" w:after="100" w:afterAutospacing="1" w:line="240" w:lineRule="atLeast"/>
      <w:textAlignment w:val="center"/>
    </w:pPr>
    <w:rPr>
      <w:lang w:val="ru-RU" w:eastAsia="ru-RU"/>
    </w:rPr>
  </w:style>
  <w:style w:type="paragraph" w:customStyle="1" w:styleId="fr-rating-options">
    <w:name w:val="fr-rating-options"/>
    <w:basedOn w:val="a"/>
    <w:rsid w:val="00AB78F3"/>
    <w:pPr>
      <w:spacing w:before="100" w:beforeAutospacing="1" w:after="100" w:afterAutospacing="1"/>
      <w:ind w:right="360"/>
    </w:pPr>
    <w:rPr>
      <w:lang w:val="ru-RU" w:eastAsia="ru-RU"/>
    </w:rPr>
  </w:style>
  <w:style w:type="paragraph" w:customStyle="1" w:styleId="fr-rating-option-0">
    <w:name w:val="fr-rating-option-0"/>
    <w:basedOn w:val="a"/>
    <w:rsid w:val="00AB78F3"/>
    <w:pPr>
      <w:shd w:val="clear" w:color="auto" w:fill="F5ECEC"/>
      <w:spacing w:before="100" w:beforeAutospacing="1" w:after="100" w:afterAutospacing="1"/>
    </w:pPr>
    <w:rPr>
      <w:lang w:val="ru-RU" w:eastAsia="ru-RU"/>
    </w:rPr>
  </w:style>
  <w:style w:type="paragraph" w:customStyle="1" w:styleId="fr-rating-option-1">
    <w:name w:val="fr-rating-option-1"/>
    <w:basedOn w:val="a"/>
    <w:rsid w:val="00AB78F3"/>
    <w:pPr>
      <w:shd w:val="clear" w:color="auto" w:fill="F0F8FF"/>
      <w:spacing w:before="100" w:beforeAutospacing="1" w:after="100" w:afterAutospacing="1"/>
    </w:pPr>
    <w:rPr>
      <w:lang w:val="ru-RU" w:eastAsia="ru-RU"/>
    </w:rPr>
  </w:style>
  <w:style w:type="paragraph" w:customStyle="1" w:styleId="fr-rating-option-2">
    <w:name w:val="fr-rating-option-2"/>
    <w:basedOn w:val="a"/>
    <w:rsid w:val="00AB78F3"/>
    <w:pPr>
      <w:shd w:val="clear" w:color="auto" w:fill="F0FFF0"/>
      <w:spacing w:before="100" w:beforeAutospacing="1" w:after="100" w:afterAutospacing="1"/>
    </w:pPr>
    <w:rPr>
      <w:lang w:val="ru-RU" w:eastAsia="ru-RU"/>
    </w:rPr>
  </w:style>
  <w:style w:type="paragraph" w:customStyle="1" w:styleId="fr-rating-option-3">
    <w:name w:val="fr-rating-option-3"/>
    <w:basedOn w:val="a"/>
    <w:rsid w:val="00AB78F3"/>
    <w:pPr>
      <w:shd w:val="clear" w:color="auto" w:fill="FEF0DB"/>
      <w:spacing w:before="100" w:beforeAutospacing="1" w:after="100" w:afterAutospacing="1"/>
    </w:pPr>
    <w:rPr>
      <w:lang w:val="ru-RU" w:eastAsia="ru-RU"/>
    </w:rPr>
  </w:style>
  <w:style w:type="paragraph" w:customStyle="1" w:styleId="fr-rating-option-4">
    <w:name w:val="fr-rating-option-4"/>
    <w:basedOn w:val="a"/>
    <w:rsid w:val="00AB78F3"/>
    <w:pPr>
      <w:shd w:val="clear" w:color="auto" w:fill="FFFFF0"/>
      <w:spacing w:before="100" w:beforeAutospacing="1" w:after="100" w:afterAutospacing="1"/>
    </w:pPr>
    <w:rPr>
      <w:lang w:val="ru-RU" w:eastAsia="ru-RU"/>
    </w:rPr>
  </w:style>
  <w:style w:type="paragraph" w:customStyle="1" w:styleId="fr-diff-patrollink">
    <w:name w:val="fr-diff-patrollink"/>
    <w:basedOn w:val="a"/>
    <w:rsid w:val="00AB78F3"/>
    <w:pPr>
      <w:spacing w:before="100" w:beforeAutospacing="1" w:after="100" w:afterAutospacing="1"/>
      <w:jc w:val="center"/>
    </w:pPr>
    <w:rPr>
      <w:lang w:val="ru-RU" w:eastAsia="ru-RU"/>
    </w:rPr>
  </w:style>
  <w:style w:type="paragraph" w:customStyle="1" w:styleId="fr-notes-box">
    <w:name w:val="fr-notes-box"/>
    <w:basedOn w:val="a"/>
    <w:rsid w:val="00AB78F3"/>
    <w:pPr>
      <w:ind w:left="120" w:right="240"/>
    </w:pPr>
    <w:rPr>
      <w:lang w:val="ru-RU" w:eastAsia="ru-RU"/>
    </w:rPr>
  </w:style>
  <w:style w:type="paragraph" w:customStyle="1" w:styleId="fr-comment-box">
    <w:name w:val="fr-comment-box"/>
    <w:basedOn w:val="a"/>
    <w:rsid w:val="00AB78F3"/>
    <w:pPr>
      <w:spacing w:before="60" w:after="100" w:afterAutospacing="1"/>
    </w:pPr>
    <w:rPr>
      <w:lang w:val="ru-RU" w:eastAsia="ru-RU"/>
    </w:rPr>
  </w:style>
  <w:style w:type="paragraph" w:customStyle="1" w:styleId="fr-rating-dave">
    <w:name w:val="fr-rating-dave"/>
    <w:basedOn w:val="a"/>
    <w:rsid w:val="00AB78F3"/>
    <w:pPr>
      <w:shd w:val="clear" w:color="auto" w:fill="E0ECF8"/>
      <w:spacing w:before="100" w:beforeAutospacing="1" w:after="100" w:afterAutospacing="1"/>
    </w:pPr>
    <w:rPr>
      <w:lang w:val="ru-RU" w:eastAsia="ru-RU"/>
    </w:rPr>
  </w:style>
  <w:style w:type="paragraph" w:customStyle="1" w:styleId="fr-rating-rave">
    <w:name w:val="fr-rating-rave"/>
    <w:basedOn w:val="a"/>
    <w:rsid w:val="00AB78F3"/>
    <w:pPr>
      <w:shd w:val="clear" w:color="auto" w:fill="E0F8EC"/>
      <w:spacing w:before="100" w:beforeAutospacing="1" w:after="100" w:afterAutospacing="1"/>
    </w:pPr>
    <w:rPr>
      <w:lang w:val="ru-RU" w:eastAsia="ru-RU"/>
    </w:rPr>
  </w:style>
  <w:style w:type="paragraph" w:customStyle="1" w:styleId="fr-hiddenform">
    <w:name w:val="fr-hiddenform"/>
    <w:basedOn w:val="a"/>
    <w:rsid w:val="00AB78F3"/>
    <w:pPr>
      <w:spacing w:before="100" w:beforeAutospacing="1" w:after="100" w:afterAutospacing="1"/>
    </w:pPr>
    <w:rPr>
      <w:vanish/>
      <w:lang w:val="ru-RU" w:eastAsia="ru-RU"/>
    </w:rPr>
  </w:style>
  <w:style w:type="paragraph" w:customStyle="1" w:styleId="allpagesredirect">
    <w:name w:val="allpagesredirect"/>
    <w:basedOn w:val="a"/>
    <w:rsid w:val="00AB78F3"/>
    <w:pPr>
      <w:spacing w:before="100" w:beforeAutospacing="1" w:after="100" w:afterAutospacing="1"/>
    </w:pPr>
    <w:rPr>
      <w:i/>
      <w:iCs/>
      <w:lang w:val="ru-RU" w:eastAsia="ru-RU"/>
    </w:rPr>
  </w:style>
  <w:style w:type="paragraph" w:customStyle="1" w:styleId="warningbox">
    <w:name w:val="warningbox"/>
    <w:basedOn w:val="a"/>
    <w:rsid w:val="00AB78F3"/>
    <w:pPr>
      <w:pBdr>
        <w:top w:val="single" w:sz="6" w:space="0" w:color="EEEE00"/>
        <w:left w:val="single" w:sz="6" w:space="0" w:color="EEEE00"/>
        <w:bottom w:val="single" w:sz="6" w:space="0" w:color="EEEE00"/>
        <w:right w:val="single" w:sz="6" w:space="0" w:color="EEEE00"/>
      </w:pBdr>
      <w:shd w:val="clear" w:color="auto" w:fill="FFFF99"/>
      <w:spacing w:before="100" w:beforeAutospacing="1" w:after="100" w:afterAutospacing="1"/>
      <w:textAlignment w:val="center"/>
    </w:pPr>
    <w:rPr>
      <w:sz w:val="20"/>
      <w:szCs w:val="20"/>
      <w:lang w:val="ru-RU" w:eastAsia="ru-RU"/>
    </w:rPr>
  </w:style>
  <w:style w:type="paragraph" w:customStyle="1" w:styleId="informationbox">
    <w:name w:val="informationbox"/>
    <w:basedOn w:val="a"/>
    <w:rsid w:val="00AB78F3"/>
    <w:pPr>
      <w:pBdr>
        <w:top w:val="single" w:sz="6" w:space="0" w:color="D5D9E6"/>
        <w:left w:val="single" w:sz="6" w:space="0" w:color="D5D9E6"/>
        <w:bottom w:val="single" w:sz="6" w:space="0" w:color="D5D9E6"/>
        <w:right w:val="single" w:sz="6" w:space="0" w:color="D5D9E6"/>
      </w:pBdr>
      <w:shd w:val="clear" w:color="auto" w:fill="F4FBFF"/>
      <w:spacing w:before="100" w:beforeAutospacing="1" w:after="100" w:afterAutospacing="1"/>
      <w:textAlignment w:val="center"/>
    </w:pPr>
    <w:rPr>
      <w:sz w:val="20"/>
      <w:szCs w:val="20"/>
      <w:lang w:val="ru-RU" w:eastAsia="ru-RU"/>
    </w:rPr>
  </w:style>
  <w:style w:type="paragraph" w:customStyle="1" w:styleId="transparent">
    <w:name w:val="transparent"/>
    <w:basedOn w:val="a"/>
    <w:rsid w:val="00AB78F3"/>
    <w:pPr>
      <w:spacing w:before="100" w:beforeAutospacing="1" w:after="100" w:afterAutospacing="1"/>
    </w:pPr>
    <w:rPr>
      <w:lang w:val="ru-RU" w:eastAsia="ru-RU"/>
    </w:rPr>
  </w:style>
  <w:style w:type="paragraph" w:customStyle="1" w:styleId="infobox">
    <w:name w:val="infobox"/>
    <w:basedOn w:val="a"/>
    <w:rsid w:val="00AB78F3"/>
    <w:pPr>
      <w:pBdr>
        <w:top w:val="single" w:sz="6" w:space="5" w:color="AAAAAA"/>
        <w:left w:val="single" w:sz="6" w:space="5" w:color="AAAAAA"/>
        <w:bottom w:val="single" w:sz="6" w:space="5" w:color="AAAAAA"/>
        <w:right w:val="single" w:sz="6" w:space="5" w:color="AAAAAA"/>
      </w:pBdr>
      <w:shd w:val="clear" w:color="auto" w:fill="F9F9F9"/>
      <w:spacing w:before="100" w:beforeAutospacing="1" w:after="120"/>
      <w:ind w:left="240"/>
      <w:textAlignment w:val="center"/>
    </w:pPr>
    <w:rPr>
      <w:sz w:val="22"/>
      <w:szCs w:val="22"/>
      <w:lang w:val="ru-RU" w:eastAsia="ru-RU"/>
    </w:rPr>
  </w:style>
  <w:style w:type="paragraph" w:customStyle="1" w:styleId="notice">
    <w:name w:val="notice"/>
    <w:basedOn w:val="a"/>
    <w:rsid w:val="00AB78F3"/>
    <w:pPr>
      <w:spacing w:before="240" w:after="240"/>
      <w:ind w:left="120" w:right="120"/>
      <w:jc w:val="both"/>
    </w:pPr>
    <w:rPr>
      <w:lang w:val="ru-RU" w:eastAsia="ru-RU"/>
    </w:rPr>
  </w:style>
  <w:style w:type="paragraph" w:customStyle="1" w:styleId="messagebox">
    <w:name w:val="messagebox"/>
    <w:basedOn w:val="a"/>
    <w:rsid w:val="00AB78F3"/>
    <w:pPr>
      <w:pBdr>
        <w:top w:val="single" w:sz="6" w:space="5" w:color="AAAAAA"/>
        <w:left w:val="single" w:sz="6" w:space="5" w:color="AAAAAA"/>
        <w:bottom w:val="single" w:sz="6" w:space="5" w:color="AAAAAA"/>
        <w:right w:val="single" w:sz="6" w:space="5" w:color="AAAAAA"/>
      </w:pBdr>
      <w:shd w:val="clear" w:color="auto" w:fill="F9F9F9"/>
      <w:spacing w:after="240"/>
      <w:textAlignment w:val="center"/>
    </w:pPr>
    <w:rPr>
      <w:sz w:val="22"/>
      <w:szCs w:val="22"/>
      <w:lang w:val="ru-RU" w:eastAsia="ru-RU"/>
    </w:rPr>
  </w:style>
  <w:style w:type="paragraph" w:customStyle="1" w:styleId="references-small">
    <w:name w:val="references-small"/>
    <w:basedOn w:val="a"/>
    <w:rsid w:val="00AB78F3"/>
    <w:pPr>
      <w:spacing w:before="100" w:beforeAutospacing="1" w:after="100" w:afterAutospacing="1"/>
    </w:pPr>
    <w:rPr>
      <w:sz w:val="22"/>
      <w:szCs w:val="22"/>
      <w:lang w:val="ru-RU" w:eastAsia="ru-RU"/>
    </w:rPr>
  </w:style>
  <w:style w:type="paragraph" w:customStyle="1" w:styleId="references-scroll">
    <w:name w:val="references-scroll"/>
    <w:basedOn w:val="a"/>
    <w:rsid w:val="00AB78F3"/>
    <w:pPr>
      <w:spacing w:before="100" w:beforeAutospacing="1" w:after="100" w:afterAutospacing="1"/>
    </w:pPr>
    <w:rPr>
      <w:lang w:val="ru-RU" w:eastAsia="ru-RU"/>
    </w:rPr>
  </w:style>
  <w:style w:type="paragraph" w:customStyle="1" w:styleId="hiddenstructure">
    <w:name w:val="hiddenstructure"/>
    <w:basedOn w:val="a"/>
    <w:rsid w:val="00AB78F3"/>
    <w:pPr>
      <w:spacing w:before="100" w:beforeAutospacing="1" w:after="100" w:afterAutospacing="1"/>
    </w:pPr>
    <w:rPr>
      <w:vanish/>
      <w:lang w:val="ru-RU" w:eastAsia="ru-RU"/>
    </w:rPr>
  </w:style>
  <w:style w:type="paragraph" w:customStyle="1" w:styleId="dablink">
    <w:name w:val="dablink"/>
    <w:basedOn w:val="a"/>
    <w:rsid w:val="00AB78F3"/>
    <w:pPr>
      <w:spacing w:before="100" w:beforeAutospacing="1" w:after="100" w:afterAutospacing="1"/>
    </w:pPr>
    <w:rPr>
      <w:i/>
      <w:iCs/>
      <w:lang w:val="ru-RU" w:eastAsia="ru-RU"/>
    </w:rPr>
  </w:style>
  <w:style w:type="paragraph" w:customStyle="1" w:styleId="rellink">
    <w:name w:val="rellink"/>
    <w:basedOn w:val="a"/>
    <w:rsid w:val="00AB78F3"/>
    <w:pPr>
      <w:spacing w:before="100" w:beforeAutospacing="1" w:after="100" w:afterAutospacing="1"/>
    </w:pPr>
    <w:rPr>
      <w:i/>
      <w:iCs/>
      <w:lang w:val="ru-RU" w:eastAsia="ru-RU"/>
    </w:rPr>
  </w:style>
  <w:style w:type="paragraph" w:customStyle="1" w:styleId="ipa">
    <w:name w:val="ipa"/>
    <w:basedOn w:val="a"/>
    <w:rsid w:val="00AB78F3"/>
    <w:pPr>
      <w:spacing w:before="100" w:beforeAutospacing="1" w:after="100" w:afterAutospacing="1"/>
    </w:pPr>
    <w:rPr>
      <w:rFonts w:ascii="Arial Unicode MS" w:hAnsi="Arial Unicode MS"/>
      <w:lang w:val="ru-RU" w:eastAsia="ru-RU"/>
    </w:rPr>
  </w:style>
  <w:style w:type="paragraph" w:customStyle="1" w:styleId="unicode">
    <w:name w:val="unicode"/>
    <w:basedOn w:val="a"/>
    <w:rsid w:val="00AB78F3"/>
    <w:pPr>
      <w:spacing w:before="100" w:beforeAutospacing="1" w:after="100" w:afterAutospacing="1"/>
    </w:pPr>
    <w:rPr>
      <w:rFonts w:ascii="inherit" w:hAnsi="inherit"/>
      <w:lang w:val="ru-RU" w:eastAsia="ru-RU"/>
    </w:rPr>
  </w:style>
  <w:style w:type="paragraph" w:customStyle="1" w:styleId="polytonic">
    <w:name w:val="polytonic"/>
    <w:basedOn w:val="a"/>
    <w:rsid w:val="00AB78F3"/>
    <w:pPr>
      <w:spacing w:before="100" w:beforeAutospacing="1" w:after="100" w:afterAutospacing="1"/>
    </w:pPr>
    <w:rPr>
      <w:rFonts w:ascii="inherit" w:hAnsi="inherit"/>
      <w:lang w:val="ru-RU" w:eastAsia="ru-RU"/>
    </w:rPr>
  </w:style>
  <w:style w:type="paragraph" w:customStyle="1" w:styleId="coordinates">
    <w:name w:val="coordinates"/>
    <w:basedOn w:val="a"/>
    <w:rsid w:val="00AB78F3"/>
    <w:rPr>
      <w:lang w:val="ru-RU" w:eastAsia="ru-RU"/>
    </w:rPr>
  </w:style>
  <w:style w:type="paragraph" w:customStyle="1" w:styleId="geo-google">
    <w:name w:val="geo-google"/>
    <w:basedOn w:val="a"/>
    <w:rsid w:val="00AB78F3"/>
    <w:pPr>
      <w:spacing w:before="100" w:beforeAutospacing="1" w:after="100" w:afterAutospacing="1" w:line="240" w:lineRule="atLeast"/>
    </w:pPr>
    <w:rPr>
      <w:b/>
      <w:bCs/>
      <w:lang w:val="ru-RU" w:eastAsia="ru-RU"/>
    </w:rPr>
  </w:style>
  <w:style w:type="paragraph" w:customStyle="1" w:styleId="geo-multi-punct">
    <w:name w:val="geo-multi-punct"/>
    <w:basedOn w:val="a"/>
    <w:rsid w:val="00AB78F3"/>
    <w:pPr>
      <w:spacing w:before="100" w:beforeAutospacing="1" w:after="100" w:afterAutospacing="1"/>
    </w:pPr>
    <w:rPr>
      <w:vanish/>
      <w:lang w:val="ru-RU" w:eastAsia="ru-RU"/>
    </w:rPr>
  </w:style>
  <w:style w:type="paragraph" w:customStyle="1" w:styleId="geo">
    <w:name w:val="geo"/>
    <w:basedOn w:val="a"/>
    <w:rsid w:val="00AB78F3"/>
    <w:pPr>
      <w:spacing w:before="100" w:beforeAutospacing="1" w:after="100" w:afterAutospacing="1"/>
    </w:pPr>
    <w:rPr>
      <w:lang w:val="ru-RU" w:eastAsia="ru-RU"/>
    </w:rPr>
  </w:style>
  <w:style w:type="paragraph" w:customStyle="1" w:styleId="statistics-group-import">
    <w:name w:val="statistics-group-import"/>
    <w:basedOn w:val="a"/>
    <w:rsid w:val="00AB78F3"/>
    <w:pPr>
      <w:spacing w:before="100" w:beforeAutospacing="1" w:after="100" w:afterAutospacing="1"/>
    </w:pPr>
    <w:rPr>
      <w:vanish/>
      <w:lang w:val="ru-RU" w:eastAsia="ru-RU"/>
    </w:rPr>
  </w:style>
  <w:style w:type="paragraph" w:customStyle="1" w:styleId="statistics-group-transwiki">
    <w:name w:val="statistics-group-transwiki"/>
    <w:basedOn w:val="a"/>
    <w:rsid w:val="00AB78F3"/>
    <w:pPr>
      <w:spacing w:before="100" w:beforeAutospacing="1" w:after="100" w:afterAutospacing="1"/>
    </w:pPr>
    <w:rPr>
      <w:vanish/>
      <w:lang w:val="ru-RU" w:eastAsia="ru-RU"/>
    </w:rPr>
  </w:style>
  <w:style w:type="paragraph" w:customStyle="1" w:styleId="statistics-group-developer">
    <w:name w:val="statistics-group-developer"/>
    <w:basedOn w:val="a"/>
    <w:rsid w:val="00AB78F3"/>
    <w:pPr>
      <w:spacing w:before="100" w:beforeAutospacing="1" w:after="100" w:afterAutospacing="1"/>
    </w:pPr>
    <w:rPr>
      <w:vanish/>
      <w:lang w:val="ru-RU" w:eastAsia="ru-RU"/>
    </w:rPr>
  </w:style>
  <w:style w:type="paragraph" w:customStyle="1" w:styleId="statistics-group-boardvote">
    <w:name w:val="statistics-group-boardvote"/>
    <w:basedOn w:val="a"/>
    <w:rsid w:val="00AB78F3"/>
    <w:pPr>
      <w:spacing w:before="100" w:beforeAutospacing="1" w:after="100" w:afterAutospacing="1"/>
    </w:pPr>
    <w:rPr>
      <w:vanish/>
      <w:lang w:val="ru-RU" w:eastAsia="ru-RU"/>
    </w:rPr>
  </w:style>
  <w:style w:type="paragraph" w:customStyle="1" w:styleId="statistics-group-reviewer">
    <w:name w:val="statistics-group-reviewer"/>
    <w:basedOn w:val="a"/>
    <w:rsid w:val="00AB78F3"/>
    <w:pPr>
      <w:spacing w:before="100" w:beforeAutospacing="1" w:after="100" w:afterAutospacing="1"/>
    </w:pPr>
    <w:rPr>
      <w:vanish/>
      <w:lang w:val="ru-RU" w:eastAsia="ru-RU"/>
    </w:rPr>
  </w:style>
  <w:style w:type="paragraph" w:customStyle="1" w:styleId="statistics-group-steward">
    <w:name w:val="statistics-group-steward"/>
    <w:basedOn w:val="a"/>
    <w:rsid w:val="00AB78F3"/>
    <w:pPr>
      <w:spacing w:before="100" w:beforeAutospacing="1" w:after="100" w:afterAutospacing="1"/>
    </w:pPr>
    <w:rPr>
      <w:vanish/>
      <w:lang w:val="ru-RU" w:eastAsia="ru-RU"/>
    </w:rPr>
  </w:style>
  <w:style w:type="paragraph" w:customStyle="1" w:styleId="iw-focus">
    <w:name w:val="iw-focus"/>
    <w:basedOn w:val="a"/>
    <w:rsid w:val="00AB78F3"/>
    <w:pPr>
      <w:spacing w:before="100" w:beforeAutospacing="1" w:after="100" w:afterAutospacing="1"/>
    </w:pPr>
    <w:rPr>
      <w:b/>
      <w:bCs/>
      <w:lang w:val="ru-RU" w:eastAsia="ru-RU"/>
    </w:rPr>
  </w:style>
  <w:style w:type="paragraph" w:customStyle="1" w:styleId="iw-babel">
    <w:name w:val="iw-babel"/>
    <w:basedOn w:val="a"/>
    <w:rsid w:val="00AB78F3"/>
    <w:pPr>
      <w:spacing w:before="100" w:beforeAutospacing="1" w:after="100" w:afterAutospacing="1"/>
    </w:pPr>
    <w:rPr>
      <w:i/>
      <w:iCs/>
      <w:lang w:val="ru-RU" w:eastAsia="ru-RU"/>
    </w:rPr>
  </w:style>
  <w:style w:type="paragraph" w:customStyle="1" w:styleId="toclevel-2">
    <w:name w:val="toclevel-2"/>
    <w:basedOn w:val="a"/>
    <w:rsid w:val="00AB78F3"/>
    <w:pPr>
      <w:spacing w:before="100" w:beforeAutospacing="1" w:after="100" w:afterAutospacing="1"/>
    </w:pPr>
    <w:rPr>
      <w:lang w:val="ru-RU" w:eastAsia="ru-RU"/>
    </w:rPr>
  </w:style>
  <w:style w:type="paragraph" w:customStyle="1" w:styleId="toclevel-3">
    <w:name w:val="toclevel-3"/>
    <w:basedOn w:val="a"/>
    <w:rsid w:val="00AB78F3"/>
    <w:pPr>
      <w:spacing w:before="100" w:beforeAutospacing="1" w:after="100" w:afterAutospacing="1"/>
    </w:pPr>
    <w:rPr>
      <w:lang w:val="ru-RU" w:eastAsia="ru-RU"/>
    </w:rPr>
  </w:style>
  <w:style w:type="paragraph" w:customStyle="1" w:styleId="toclevel-4">
    <w:name w:val="toclevel-4"/>
    <w:basedOn w:val="a"/>
    <w:rsid w:val="00AB78F3"/>
    <w:pPr>
      <w:spacing w:before="100" w:beforeAutospacing="1" w:after="100" w:afterAutospacing="1"/>
    </w:pPr>
    <w:rPr>
      <w:lang w:val="ru-RU" w:eastAsia="ru-RU"/>
    </w:rPr>
  </w:style>
  <w:style w:type="paragraph" w:customStyle="1" w:styleId="toclevel-5">
    <w:name w:val="toclevel-5"/>
    <w:basedOn w:val="a"/>
    <w:rsid w:val="00AB78F3"/>
    <w:pPr>
      <w:spacing w:before="100" w:beforeAutospacing="1" w:after="100" w:afterAutospacing="1"/>
    </w:pPr>
    <w:rPr>
      <w:lang w:val="ru-RU" w:eastAsia="ru-RU"/>
    </w:rPr>
  </w:style>
  <w:style w:type="paragraph" w:customStyle="1" w:styleId="toclevel-6">
    <w:name w:val="toclevel-6"/>
    <w:basedOn w:val="a"/>
    <w:rsid w:val="00AB78F3"/>
    <w:pPr>
      <w:spacing w:before="100" w:beforeAutospacing="1" w:after="100" w:afterAutospacing="1"/>
    </w:pPr>
    <w:rPr>
      <w:lang w:val="ru-RU" w:eastAsia="ru-RU"/>
    </w:rPr>
  </w:style>
  <w:style w:type="paragraph" w:customStyle="1" w:styleId="toclevel-7">
    <w:name w:val="toclevel-7"/>
    <w:basedOn w:val="a"/>
    <w:rsid w:val="00AB78F3"/>
    <w:pPr>
      <w:spacing w:before="100" w:beforeAutospacing="1" w:after="100" w:afterAutospacing="1"/>
    </w:pPr>
    <w:rPr>
      <w:lang w:val="ru-RU" w:eastAsia="ru-RU"/>
    </w:rPr>
  </w:style>
  <w:style w:type="paragraph" w:customStyle="1" w:styleId="floatleft">
    <w:name w:val="floatleft"/>
    <w:basedOn w:val="a"/>
    <w:rsid w:val="00AB78F3"/>
    <w:pPr>
      <w:spacing w:before="100" w:beforeAutospacing="1" w:after="100" w:afterAutospacing="1"/>
    </w:pPr>
    <w:rPr>
      <w:lang w:val="ru-RU" w:eastAsia="ru-RU"/>
    </w:rPr>
  </w:style>
  <w:style w:type="paragraph" w:customStyle="1" w:styleId="image">
    <w:name w:val="image"/>
    <w:basedOn w:val="a"/>
    <w:rsid w:val="00AB78F3"/>
    <w:pPr>
      <w:spacing w:before="100" w:beforeAutospacing="1" w:after="100" w:afterAutospacing="1"/>
    </w:pPr>
    <w:rPr>
      <w:lang w:val="ru-RU" w:eastAsia="ru-RU"/>
    </w:rPr>
  </w:style>
  <w:style w:type="paragraph" w:customStyle="1" w:styleId="geo-dec">
    <w:name w:val="geo-dec"/>
    <w:basedOn w:val="a"/>
    <w:rsid w:val="00AB78F3"/>
    <w:pPr>
      <w:spacing w:before="100" w:beforeAutospacing="1" w:after="100" w:afterAutospacing="1"/>
    </w:pPr>
    <w:rPr>
      <w:lang w:val="ru-RU" w:eastAsia="ru-RU"/>
    </w:rPr>
  </w:style>
  <w:style w:type="paragraph" w:customStyle="1" w:styleId="geo-dms">
    <w:name w:val="geo-dms"/>
    <w:basedOn w:val="a"/>
    <w:rsid w:val="00AB78F3"/>
    <w:pPr>
      <w:spacing w:before="100" w:beforeAutospacing="1" w:after="100" w:afterAutospacing="1"/>
    </w:pPr>
    <w:rPr>
      <w:lang w:val="ru-RU" w:eastAsia="ru-RU"/>
    </w:rPr>
  </w:style>
  <w:style w:type="paragraph" w:customStyle="1" w:styleId="ambox-text-small">
    <w:name w:val="ambox-text-small"/>
    <w:basedOn w:val="a"/>
    <w:rsid w:val="00AB78F3"/>
    <w:pPr>
      <w:spacing w:before="100" w:beforeAutospacing="1" w:after="100" w:afterAutospacing="1"/>
    </w:pPr>
    <w:rPr>
      <w:lang w:val="ru-RU" w:eastAsia="ru-RU"/>
    </w:rPr>
  </w:style>
  <w:style w:type="paragraph" w:customStyle="1" w:styleId="sitenoticesmall">
    <w:name w:val="sitenoticesmall"/>
    <w:basedOn w:val="a"/>
    <w:rsid w:val="00AB78F3"/>
    <w:pPr>
      <w:spacing w:before="100" w:beforeAutospacing="1" w:after="100" w:afterAutospacing="1"/>
    </w:pPr>
    <w:rPr>
      <w:lang w:val="ru-RU" w:eastAsia="ru-RU"/>
    </w:rPr>
  </w:style>
  <w:style w:type="paragraph" w:customStyle="1" w:styleId="sitenoticesmallanon">
    <w:name w:val="sitenoticesmallanon"/>
    <w:basedOn w:val="a"/>
    <w:rsid w:val="00AB78F3"/>
    <w:pPr>
      <w:spacing w:before="100" w:beforeAutospacing="1" w:after="100" w:afterAutospacing="1"/>
    </w:pPr>
    <w:rPr>
      <w:lang w:val="ru-RU" w:eastAsia="ru-RU"/>
    </w:rPr>
  </w:style>
  <w:style w:type="paragraph" w:customStyle="1" w:styleId="sitenoticesmalluser">
    <w:name w:val="sitenoticesmalluser"/>
    <w:basedOn w:val="a"/>
    <w:rsid w:val="00AB78F3"/>
    <w:pPr>
      <w:spacing w:before="100" w:beforeAutospacing="1" w:after="100" w:afterAutospacing="1"/>
    </w:pPr>
    <w:rPr>
      <w:lang w:val="ru-RU" w:eastAsia="ru-RU"/>
    </w:rPr>
  </w:style>
  <w:style w:type="paragraph" w:customStyle="1" w:styleId="plainlinksneverexpand">
    <w:name w:val="plainlinksneverexpand"/>
    <w:basedOn w:val="a"/>
    <w:rsid w:val="00AB78F3"/>
    <w:pPr>
      <w:spacing w:before="100" w:beforeAutospacing="1" w:after="100" w:afterAutospacing="1"/>
    </w:pPr>
    <w:rPr>
      <w:lang w:val="ru-RU" w:eastAsia="ru-RU"/>
    </w:rPr>
  </w:style>
  <w:style w:type="character" w:customStyle="1" w:styleId="subcaption">
    <w:name w:val="subcaption"/>
    <w:basedOn w:val="a0"/>
    <w:rsid w:val="00AB78F3"/>
  </w:style>
  <w:style w:type="paragraph" w:customStyle="1" w:styleId="flaggedrevsshort1">
    <w:name w:val="flaggedrevs_short1"/>
    <w:basedOn w:val="a"/>
    <w:rsid w:val="00AB78F3"/>
    <w:pPr>
      <w:shd w:val="clear" w:color="auto" w:fill="F9F9F9"/>
      <w:spacing w:line="240" w:lineRule="atLeast"/>
      <w:ind w:right="240"/>
    </w:pPr>
    <w:rPr>
      <w:sz w:val="23"/>
      <w:szCs w:val="23"/>
      <w:lang w:val="ru-RU" w:eastAsia="ru-RU"/>
    </w:rPr>
  </w:style>
  <w:style w:type="character" w:customStyle="1" w:styleId="subcaption1">
    <w:name w:val="subcaption1"/>
    <w:rsid w:val="00AB78F3"/>
    <w:rPr>
      <w:b w:val="0"/>
      <w:bCs w:val="0"/>
      <w:sz w:val="19"/>
      <w:szCs w:val="19"/>
    </w:rPr>
  </w:style>
  <w:style w:type="paragraph" w:customStyle="1" w:styleId="ambox-text-small1">
    <w:name w:val="ambox-text-small1"/>
    <w:basedOn w:val="a"/>
    <w:rsid w:val="00AB78F3"/>
    <w:pPr>
      <w:spacing w:before="100" w:beforeAutospacing="1" w:after="100" w:afterAutospacing="1"/>
    </w:pPr>
    <w:rPr>
      <w:sz w:val="20"/>
      <w:szCs w:val="20"/>
      <w:lang w:val="ru-RU" w:eastAsia="ru-RU"/>
    </w:rPr>
  </w:style>
  <w:style w:type="paragraph" w:customStyle="1" w:styleId="toclevel-21">
    <w:name w:val="toclevel-21"/>
    <w:basedOn w:val="a"/>
    <w:rsid w:val="00AB78F3"/>
    <w:pPr>
      <w:spacing w:before="100" w:beforeAutospacing="1" w:after="100" w:afterAutospacing="1"/>
    </w:pPr>
    <w:rPr>
      <w:vanish/>
      <w:lang w:val="ru-RU" w:eastAsia="ru-RU"/>
    </w:rPr>
  </w:style>
  <w:style w:type="paragraph" w:customStyle="1" w:styleId="toclevel-31">
    <w:name w:val="toclevel-31"/>
    <w:basedOn w:val="a"/>
    <w:rsid w:val="00AB78F3"/>
    <w:pPr>
      <w:spacing w:before="100" w:beforeAutospacing="1" w:after="100" w:afterAutospacing="1"/>
    </w:pPr>
    <w:rPr>
      <w:vanish/>
      <w:lang w:val="ru-RU" w:eastAsia="ru-RU"/>
    </w:rPr>
  </w:style>
  <w:style w:type="paragraph" w:customStyle="1" w:styleId="toclevel-41">
    <w:name w:val="toclevel-41"/>
    <w:basedOn w:val="a"/>
    <w:rsid w:val="00AB78F3"/>
    <w:pPr>
      <w:spacing w:before="100" w:beforeAutospacing="1" w:after="100" w:afterAutospacing="1"/>
    </w:pPr>
    <w:rPr>
      <w:vanish/>
      <w:lang w:val="ru-RU" w:eastAsia="ru-RU"/>
    </w:rPr>
  </w:style>
  <w:style w:type="paragraph" w:customStyle="1" w:styleId="toclevel-51">
    <w:name w:val="toclevel-51"/>
    <w:basedOn w:val="a"/>
    <w:rsid w:val="00AB78F3"/>
    <w:pPr>
      <w:spacing w:before="100" w:beforeAutospacing="1" w:after="100" w:afterAutospacing="1"/>
    </w:pPr>
    <w:rPr>
      <w:vanish/>
      <w:lang w:val="ru-RU" w:eastAsia="ru-RU"/>
    </w:rPr>
  </w:style>
  <w:style w:type="paragraph" w:customStyle="1" w:styleId="toclevel-61">
    <w:name w:val="toclevel-61"/>
    <w:basedOn w:val="a"/>
    <w:rsid w:val="00AB78F3"/>
    <w:pPr>
      <w:spacing w:before="100" w:beforeAutospacing="1" w:after="100" w:afterAutospacing="1"/>
    </w:pPr>
    <w:rPr>
      <w:vanish/>
      <w:lang w:val="ru-RU" w:eastAsia="ru-RU"/>
    </w:rPr>
  </w:style>
  <w:style w:type="paragraph" w:customStyle="1" w:styleId="toclevel-71">
    <w:name w:val="toclevel-71"/>
    <w:basedOn w:val="a"/>
    <w:rsid w:val="00AB78F3"/>
    <w:pPr>
      <w:spacing w:before="100" w:beforeAutospacing="1" w:after="100" w:afterAutospacing="1"/>
    </w:pPr>
    <w:rPr>
      <w:vanish/>
      <w:lang w:val="ru-RU" w:eastAsia="ru-RU"/>
    </w:rPr>
  </w:style>
  <w:style w:type="paragraph" w:customStyle="1" w:styleId="floatleft1">
    <w:name w:val="floatleft1"/>
    <w:basedOn w:val="a"/>
    <w:rsid w:val="00AB78F3"/>
    <w:pPr>
      <w:spacing w:before="30" w:after="30"/>
      <w:ind w:left="30" w:right="30"/>
      <w:textAlignment w:val="center"/>
    </w:pPr>
    <w:rPr>
      <w:lang w:val="ru-RU" w:eastAsia="ru-RU"/>
    </w:rPr>
  </w:style>
  <w:style w:type="paragraph" w:customStyle="1" w:styleId="image1">
    <w:name w:val="image1"/>
    <w:basedOn w:val="a"/>
    <w:rsid w:val="00AB78F3"/>
    <w:rPr>
      <w:lang w:val="ru-RU" w:eastAsia="ru-RU"/>
    </w:rPr>
  </w:style>
  <w:style w:type="paragraph" w:customStyle="1" w:styleId="geo-dec1">
    <w:name w:val="geo-dec1"/>
    <w:basedOn w:val="a"/>
    <w:rsid w:val="00AB78F3"/>
    <w:pPr>
      <w:spacing w:before="100" w:beforeAutospacing="1" w:after="100" w:afterAutospacing="1"/>
    </w:pPr>
    <w:rPr>
      <w:lang w:val="ru-RU" w:eastAsia="ru-RU"/>
    </w:rPr>
  </w:style>
  <w:style w:type="paragraph" w:customStyle="1" w:styleId="geo-dms1">
    <w:name w:val="geo-dms1"/>
    <w:basedOn w:val="a"/>
    <w:rsid w:val="00AB78F3"/>
    <w:pPr>
      <w:spacing w:before="100" w:beforeAutospacing="1" w:after="100" w:afterAutospacing="1"/>
    </w:pPr>
    <w:rPr>
      <w:lang w:val="ru-RU" w:eastAsia="ru-RU"/>
    </w:rPr>
  </w:style>
  <w:style w:type="paragraph" w:customStyle="1" w:styleId="geo-dms2">
    <w:name w:val="geo-dms2"/>
    <w:basedOn w:val="a"/>
    <w:rsid w:val="00AB78F3"/>
    <w:pPr>
      <w:spacing w:before="100" w:beforeAutospacing="1" w:after="100" w:afterAutospacing="1"/>
    </w:pPr>
    <w:rPr>
      <w:vanish/>
      <w:lang w:val="ru-RU" w:eastAsia="ru-RU"/>
    </w:rPr>
  </w:style>
  <w:style w:type="paragraph" w:customStyle="1" w:styleId="geo-dec2">
    <w:name w:val="geo-dec2"/>
    <w:basedOn w:val="a"/>
    <w:rsid w:val="00AB78F3"/>
    <w:pPr>
      <w:spacing w:before="100" w:beforeAutospacing="1" w:after="100" w:afterAutospacing="1"/>
    </w:pPr>
    <w:rPr>
      <w:vanish/>
      <w:lang w:val="ru-RU" w:eastAsia="ru-RU"/>
    </w:rPr>
  </w:style>
  <w:style w:type="paragraph" w:customStyle="1" w:styleId="sitenoticesmall1">
    <w:name w:val="sitenoticesmall1"/>
    <w:basedOn w:val="a"/>
    <w:rsid w:val="00AB78F3"/>
    <w:pPr>
      <w:spacing w:before="100" w:beforeAutospacing="1" w:after="100" w:afterAutospacing="1"/>
    </w:pPr>
    <w:rPr>
      <w:vanish/>
      <w:lang w:val="ru-RU" w:eastAsia="ru-RU"/>
    </w:rPr>
  </w:style>
  <w:style w:type="paragraph" w:customStyle="1" w:styleId="sitenoticesmallanon1">
    <w:name w:val="sitenoticesmallanon1"/>
    <w:basedOn w:val="a"/>
    <w:rsid w:val="00AB78F3"/>
    <w:pPr>
      <w:spacing w:before="100" w:beforeAutospacing="1" w:after="100" w:afterAutospacing="1"/>
    </w:pPr>
    <w:rPr>
      <w:vanish/>
      <w:lang w:val="ru-RU" w:eastAsia="ru-RU"/>
    </w:rPr>
  </w:style>
  <w:style w:type="paragraph" w:customStyle="1" w:styleId="sitenoticesmalluser1">
    <w:name w:val="sitenoticesmalluser1"/>
    <w:basedOn w:val="a"/>
    <w:rsid w:val="00AB78F3"/>
    <w:pPr>
      <w:spacing w:before="100" w:beforeAutospacing="1" w:after="100" w:afterAutospacing="1"/>
    </w:pPr>
    <w:rPr>
      <w:vanish/>
      <w:lang w:val="ru-RU" w:eastAsia="ru-RU"/>
    </w:rPr>
  </w:style>
  <w:style w:type="character" w:customStyle="1" w:styleId="editsection">
    <w:name w:val="editsection"/>
    <w:basedOn w:val="a0"/>
    <w:rsid w:val="00AB78F3"/>
  </w:style>
  <w:style w:type="character" w:customStyle="1" w:styleId="toctoggle">
    <w:name w:val="toctoggle"/>
    <w:basedOn w:val="a0"/>
    <w:rsid w:val="00AB78F3"/>
  </w:style>
  <w:style w:type="character" w:customStyle="1" w:styleId="tocnumber">
    <w:name w:val="tocnumber"/>
    <w:basedOn w:val="a0"/>
    <w:rsid w:val="00AB78F3"/>
  </w:style>
  <w:style w:type="character" w:customStyle="1" w:styleId="toctext">
    <w:name w:val="toctext"/>
    <w:basedOn w:val="a0"/>
    <w:rsid w:val="00AB78F3"/>
  </w:style>
  <w:style w:type="character" w:styleId="HTML">
    <w:name w:val="HTML Cite"/>
    <w:rsid w:val="00AB78F3"/>
    <w:rPr>
      <w:i/>
      <w:iCs/>
    </w:rPr>
  </w:style>
  <w:style w:type="character" w:customStyle="1" w:styleId="ref-info">
    <w:name w:val="ref-info"/>
    <w:basedOn w:val="a0"/>
    <w:rsid w:val="00AB78F3"/>
  </w:style>
  <w:style w:type="paragraph" w:styleId="z-">
    <w:name w:val="HTML Top of Form"/>
    <w:basedOn w:val="a"/>
    <w:next w:val="a"/>
    <w:link w:val="z-0"/>
    <w:hidden/>
    <w:rsid w:val="00AB78F3"/>
    <w:pPr>
      <w:pBdr>
        <w:bottom w:val="single" w:sz="6" w:space="1" w:color="auto"/>
      </w:pBdr>
      <w:jc w:val="center"/>
    </w:pPr>
    <w:rPr>
      <w:rFonts w:ascii="Arial" w:hAnsi="Arial" w:cs="Arial"/>
      <w:vanish/>
      <w:sz w:val="16"/>
      <w:szCs w:val="16"/>
      <w:lang w:val="ru-RU" w:eastAsia="ru-RU"/>
    </w:rPr>
  </w:style>
  <w:style w:type="character" w:customStyle="1" w:styleId="z-0">
    <w:name w:val="z-Начало формы Знак"/>
    <w:basedOn w:val="a0"/>
    <w:link w:val="z-"/>
    <w:rsid w:val="00AB78F3"/>
    <w:rPr>
      <w:rFonts w:ascii="Arial" w:eastAsia="Times New Roman" w:hAnsi="Arial" w:cs="Arial"/>
      <w:vanish/>
      <w:sz w:val="16"/>
      <w:szCs w:val="16"/>
      <w:lang w:eastAsia="ru-RU"/>
    </w:rPr>
  </w:style>
  <w:style w:type="paragraph" w:styleId="z-1">
    <w:name w:val="HTML Bottom of Form"/>
    <w:basedOn w:val="a"/>
    <w:next w:val="a"/>
    <w:link w:val="z-2"/>
    <w:hidden/>
    <w:rsid w:val="00AB78F3"/>
    <w:pPr>
      <w:pBdr>
        <w:top w:val="single" w:sz="6" w:space="1" w:color="auto"/>
      </w:pBdr>
      <w:jc w:val="center"/>
    </w:pPr>
    <w:rPr>
      <w:rFonts w:ascii="Arial" w:hAnsi="Arial" w:cs="Arial"/>
      <w:vanish/>
      <w:sz w:val="16"/>
      <w:szCs w:val="16"/>
      <w:lang w:val="ru-RU" w:eastAsia="ru-RU"/>
    </w:rPr>
  </w:style>
  <w:style w:type="character" w:customStyle="1" w:styleId="z-2">
    <w:name w:val="z-Конец формы Знак"/>
    <w:basedOn w:val="a0"/>
    <w:link w:val="z-1"/>
    <w:rsid w:val="00AB78F3"/>
    <w:rPr>
      <w:rFonts w:ascii="Arial" w:eastAsia="Times New Roman" w:hAnsi="Arial" w:cs="Arial"/>
      <w:vanish/>
      <w:sz w:val="16"/>
      <w:szCs w:val="16"/>
      <w:lang w:eastAsia="ru-RU"/>
    </w:rPr>
  </w:style>
  <w:style w:type="character" w:styleId="a7">
    <w:name w:val="Strong"/>
    <w:uiPriority w:val="22"/>
    <w:qFormat/>
    <w:rsid w:val="00AB78F3"/>
    <w:rPr>
      <w:b/>
      <w:bCs/>
    </w:rPr>
  </w:style>
  <w:style w:type="paragraph" w:styleId="HTML0">
    <w:name w:val="HTML Preformatted"/>
    <w:basedOn w:val="a"/>
    <w:link w:val="HTML1"/>
    <w:rsid w:val="00AB78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1">
    <w:name w:val="Стандартный HTML Знак"/>
    <w:basedOn w:val="a0"/>
    <w:link w:val="HTML0"/>
    <w:rsid w:val="00AB78F3"/>
    <w:rPr>
      <w:rFonts w:ascii="Courier New" w:eastAsia="Times New Roman" w:hAnsi="Courier New" w:cs="Courier New"/>
      <w:sz w:val="20"/>
      <w:szCs w:val="20"/>
      <w:lang w:eastAsia="ru-RU"/>
    </w:rPr>
  </w:style>
  <w:style w:type="table" w:styleId="a8">
    <w:name w:val="Table Grid"/>
    <w:basedOn w:val="a1"/>
    <w:rsid w:val="00AB78F3"/>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rsid w:val="00AB78F3"/>
    <w:pPr>
      <w:tabs>
        <w:tab w:val="center" w:pos="4677"/>
        <w:tab w:val="right" w:pos="9355"/>
      </w:tabs>
    </w:pPr>
    <w:rPr>
      <w:lang w:val="ru-RU" w:eastAsia="ru-RU"/>
    </w:rPr>
  </w:style>
  <w:style w:type="character" w:customStyle="1" w:styleId="aa">
    <w:name w:val="Верхний колонтитул Знак"/>
    <w:basedOn w:val="a0"/>
    <w:link w:val="a9"/>
    <w:rsid w:val="00AB78F3"/>
    <w:rPr>
      <w:rFonts w:ascii="Times New Roman" w:eastAsia="Times New Roman" w:hAnsi="Times New Roman" w:cs="Times New Roman"/>
      <w:sz w:val="24"/>
      <w:szCs w:val="24"/>
      <w:lang w:eastAsia="ru-RU"/>
    </w:rPr>
  </w:style>
  <w:style w:type="character" w:styleId="ab">
    <w:name w:val="page number"/>
    <w:basedOn w:val="a0"/>
    <w:rsid w:val="00AB78F3"/>
  </w:style>
  <w:style w:type="paragraph" w:styleId="ac">
    <w:name w:val="Document Map"/>
    <w:basedOn w:val="a"/>
    <w:link w:val="ad"/>
    <w:semiHidden/>
    <w:rsid w:val="00AB78F3"/>
    <w:pPr>
      <w:shd w:val="clear" w:color="auto" w:fill="000080"/>
    </w:pPr>
    <w:rPr>
      <w:rFonts w:ascii="Tahoma" w:hAnsi="Tahoma" w:cs="Tahoma"/>
      <w:sz w:val="20"/>
      <w:szCs w:val="20"/>
    </w:rPr>
  </w:style>
  <w:style w:type="character" w:customStyle="1" w:styleId="ad">
    <w:name w:val="Схема документа Знак"/>
    <w:basedOn w:val="a0"/>
    <w:link w:val="ac"/>
    <w:semiHidden/>
    <w:rsid w:val="00AB78F3"/>
    <w:rPr>
      <w:rFonts w:ascii="Tahoma" w:eastAsia="Times New Roman" w:hAnsi="Tahoma" w:cs="Tahoma"/>
      <w:sz w:val="20"/>
      <w:szCs w:val="20"/>
      <w:shd w:val="clear" w:color="auto" w:fill="000080"/>
      <w:lang w:val="uk-UA" w:eastAsia="uk-UA"/>
    </w:rPr>
  </w:style>
  <w:style w:type="paragraph" w:styleId="31">
    <w:name w:val="Body Text 3"/>
    <w:basedOn w:val="a"/>
    <w:link w:val="32"/>
    <w:rsid w:val="00AB78F3"/>
    <w:pPr>
      <w:spacing w:after="120"/>
    </w:pPr>
    <w:rPr>
      <w:sz w:val="16"/>
      <w:szCs w:val="16"/>
      <w:lang w:val="ru-RU" w:eastAsia="ru-RU"/>
    </w:rPr>
  </w:style>
  <w:style w:type="character" w:customStyle="1" w:styleId="32">
    <w:name w:val="Основной текст 3 Знак"/>
    <w:basedOn w:val="a0"/>
    <w:link w:val="31"/>
    <w:rsid w:val="00AB78F3"/>
    <w:rPr>
      <w:rFonts w:ascii="Times New Roman" w:eastAsia="Times New Roman" w:hAnsi="Times New Roman" w:cs="Times New Roman"/>
      <w:sz w:val="16"/>
      <w:szCs w:val="16"/>
      <w:lang w:eastAsia="ru-RU"/>
    </w:rPr>
  </w:style>
  <w:style w:type="paragraph" w:styleId="ae">
    <w:name w:val="Title"/>
    <w:basedOn w:val="a"/>
    <w:link w:val="af"/>
    <w:qFormat/>
    <w:rsid w:val="00AB78F3"/>
    <w:pPr>
      <w:spacing w:line="360" w:lineRule="auto"/>
      <w:jc w:val="center"/>
    </w:pPr>
    <w:rPr>
      <w:sz w:val="28"/>
      <w:szCs w:val="20"/>
      <w:lang w:val="ru-RU" w:eastAsia="ru-RU"/>
    </w:rPr>
  </w:style>
  <w:style w:type="character" w:customStyle="1" w:styleId="af">
    <w:name w:val="Название Знак"/>
    <w:basedOn w:val="a0"/>
    <w:link w:val="ae"/>
    <w:rsid w:val="00AB78F3"/>
    <w:rPr>
      <w:rFonts w:ascii="Times New Roman" w:eastAsia="Times New Roman" w:hAnsi="Times New Roman" w:cs="Times New Roman"/>
      <w:sz w:val="28"/>
      <w:szCs w:val="20"/>
      <w:lang w:eastAsia="ru-RU"/>
    </w:rPr>
  </w:style>
  <w:style w:type="paragraph" w:styleId="af0">
    <w:name w:val="Body Text"/>
    <w:basedOn w:val="a"/>
    <w:link w:val="af1"/>
    <w:rsid w:val="00AB78F3"/>
    <w:pPr>
      <w:spacing w:after="120"/>
    </w:pPr>
  </w:style>
  <w:style w:type="character" w:customStyle="1" w:styleId="af1">
    <w:name w:val="Основной текст Знак"/>
    <w:basedOn w:val="a0"/>
    <w:link w:val="af0"/>
    <w:rsid w:val="00AB78F3"/>
    <w:rPr>
      <w:rFonts w:ascii="Times New Roman" w:eastAsia="Times New Roman" w:hAnsi="Times New Roman" w:cs="Times New Roman"/>
      <w:sz w:val="24"/>
      <w:szCs w:val="24"/>
      <w:lang w:val="uk-UA" w:eastAsia="uk-UA"/>
    </w:rPr>
  </w:style>
  <w:style w:type="paragraph" w:styleId="af2">
    <w:name w:val="Body Text Indent"/>
    <w:basedOn w:val="a"/>
    <w:link w:val="af3"/>
    <w:rsid w:val="00AB78F3"/>
    <w:pPr>
      <w:spacing w:after="120"/>
      <w:ind w:left="283"/>
    </w:pPr>
    <w:rPr>
      <w:lang w:val="ru-RU" w:eastAsia="ru-RU"/>
    </w:rPr>
  </w:style>
  <w:style w:type="character" w:customStyle="1" w:styleId="af3">
    <w:name w:val="Основной текст с отступом Знак"/>
    <w:basedOn w:val="a0"/>
    <w:link w:val="af2"/>
    <w:rsid w:val="00AB78F3"/>
    <w:rPr>
      <w:rFonts w:ascii="Times New Roman" w:eastAsia="Times New Roman" w:hAnsi="Times New Roman" w:cs="Times New Roman"/>
      <w:sz w:val="24"/>
      <w:szCs w:val="24"/>
      <w:lang w:eastAsia="ru-RU"/>
    </w:rPr>
  </w:style>
  <w:style w:type="paragraph" w:customStyle="1" w:styleId="af4">
    <w:name w:val="Знак Знак Знак"/>
    <w:basedOn w:val="a"/>
    <w:rsid w:val="00AB78F3"/>
    <w:rPr>
      <w:rFonts w:ascii="Verdana" w:hAnsi="Verdana" w:cs="Verdana"/>
      <w:sz w:val="20"/>
      <w:szCs w:val="20"/>
      <w:lang w:val="en-US" w:eastAsia="en-US"/>
    </w:rPr>
  </w:style>
  <w:style w:type="paragraph" w:styleId="21">
    <w:name w:val="Body Text 2"/>
    <w:basedOn w:val="a"/>
    <w:link w:val="22"/>
    <w:rsid w:val="00AB78F3"/>
    <w:pPr>
      <w:spacing w:after="120" w:line="480" w:lineRule="auto"/>
    </w:pPr>
  </w:style>
  <w:style w:type="character" w:customStyle="1" w:styleId="22">
    <w:name w:val="Основной текст 2 Знак"/>
    <w:basedOn w:val="a0"/>
    <w:link w:val="21"/>
    <w:rsid w:val="00AB78F3"/>
    <w:rPr>
      <w:rFonts w:ascii="Times New Roman" w:eastAsia="Times New Roman" w:hAnsi="Times New Roman" w:cs="Times New Roman"/>
      <w:sz w:val="24"/>
      <w:szCs w:val="24"/>
      <w:lang w:val="uk-UA" w:eastAsia="uk-UA"/>
    </w:rPr>
  </w:style>
  <w:style w:type="paragraph" w:styleId="af5">
    <w:name w:val="footer"/>
    <w:basedOn w:val="a"/>
    <w:link w:val="af6"/>
    <w:rsid w:val="00AB78F3"/>
    <w:pPr>
      <w:tabs>
        <w:tab w:val="center" w:pos="4677"/>
        <w:tab w:val="right" w:pos="9355"/>
      </w:tabs>
    </w:pPr>
  </w:style>
  <w:style w:type="character" w:customStyle="1" w:styleId="af6">
    <w:name w:val="Нижний колонтитул Знак"/>
    <w:basedOn w:val="a0"/>
    <w:link w:val="af5"/>
    <w:rsid w:val="00AB78F3"/>
    <w:rPr>
      <w:rFonts w:ascii="Times New Roman" w:eastAsia="Times New Roman" w:hAnsi="Times New Roman" w:cs="Times New Roman"/>
      <w:sz w:val="24"/>
      <w:szCs w:val="24"/>
      <w:lang w:val="uk-UA" w:eastAsia="uk-UA"/>
    </w:rPr>
  </w:style>
  <w:style w:type="paragraph" w:customStyle="1" w:styleId="Default">
    <w:name w:val="Default"/>
    <w:rsid w:val="00AB78F3"/>
    <w:pPr>
      <w:autoSpaceDE w:val="0"/>
      <w:autoSpaceDN w:val="0"/>
      <w:adjustRightInd w:val="0"/>
      <w:spacing w:after="0" w:line="240" w:lineRule="auto"/>
    </w:pPr>
    <w:rPr>
      <w:rFonts w:ascii="Myriad Pro" w:eastAsia="Times New Roman" w:hAnsi="Myriad Pro" w:cs="Myriad Pro"/>
      <w:color w:val="000000"/>
      <w:sz w:val="24"/>
      <w:szCs w:val="24"/>
      <w:lang w:eastAsia="ru-RU"/>
    </w:rPr>
  </w:style>
  <w:style w:type="paragraph" w:styleId="23">
    <w:name w:val="Body Text Indent 2"/>
    <w:basedOn w:val="a"/>
    <w:link w:val="24"/>
    <w:rsid w:val="00AB78F3"/>
    <w:pPr>
      <w:widowControl w:val="0"/>
      <w:shd w:val="clear" w:color="auto" w:fill="FFFFFF"/>
      <w:autoSpaceDE w:val="0"/>
      <w:autoSpaceDN w:val="0"/>
      <w:adjustRightInd w:val="0"/>
      <w:spacing w:line="360" w:lineRule="auto"/>
      <w:ind w:firstLine="567"/>
      <w:jc w:val="both"/>
    </w:pPr>
    <w:rPr>
      <w:color w:val="000000"/>
      <w:sz w:val="28"/>
      <w:szCs w:val="20"/>
      <w:lang w:eastAsia="ru-RU"/>
    </w:rPr>
  </w:style>
  <w:style w:type="character" w:customStyle="1" w:styleId="24">
    <w:name w:val="Основной текст с отступом 2 Знак"/>
    <w:basedOn w:val="a0"/>
    <w:link w:val="23"/>
    <w:rsid w:val="00AB78F3"/>
    <w:rPr>
      <w:rFonts w:ascii="Times New Roman" w:eastAsia="Times New Roman" w:hAnsi="Times New Roman" w:cs="Times New Roman"/>
      <w:color w:val="000000"/>
      <w:sz w:val="28"/>
      <w:szCs w:val="20"/>
      <w:shd w:val="clear" w:color="auto" w:fill="FFFFFF"/>
      <w:lang w:val="uk-UA" w:eastAsia="ru-RU"/>
    </w:rPr>
  </w:style>
  <w:style w:type="character" w:styleId="af7">
    <w:name w:val="Emphasis"/>
    <w:uiPriority w:val="20"/>
    <w:qFormat/>
    <w:rsid w:val="00AB78F3"/>
    <w:rPr>
      <w:i/>
      <w:iCs/>
    </w:rPr>
  </w:style>
  <w:style w:type="paragraph" w:customStyle="1" w:styleId="left">
    <w:name w:val="left"/>
    <w:basedOn w:val="a"/>
    <w:rsid w:val="00AB78F3"/>
    <w:pPr>
      <w:spacing w:before="150" w:after="75" w:line="300" w:lineRule="auto"/>
      <w:ind w:left="30" w:right="45"/>
    </w:pPr>
    <w:rPr>
      <w:rFonts w:ascii="Verdana" w:hAnsi="Verdana"/>
      <w:color w:val="800000"/>
      <w:sz w:val="20"/>
      <w:lang w:val="ru-RU" w:eastAsia="ru-RU"/>
    </w:rPr>
  </w:style>
  <w:style w:type="table" w:customStyle="1" w:styleId="TableNormal">
    <w:name w:val="Table Normal"/>
    <w:uiPriority w:val="2"/>
    <w:semiHidden/>
    <w:unhideWhenUsed/>
    <w:qFormat/>
    <w:rsid w:val="00AB78F3"/>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B78F3"/>
    <w:pPr>
      <w:widowControl w:val="0"/>
      <w:autoSpaceDE w:val="0"/>
      <w:autoSpaceDN w:val="0"/>
      <w:jc w:val="center"/>
    </w:pPr>
    <w:rPr>
      <w:sz w:val="22"/>
      <w:szCs w:val="22"/>
      <w:lang w:val="ru-RU" w:eastAsia="en-US"/>
    </w:rPr>
  </w:style>
  <w:style w:type="paragraph" w:customStyle="1" w:styleId="Pa7">
    <w:name w:val="Pa7"/>
    <w:basedOn w:val="Default"/>
    <w:next w:val="Default"/>
    <w:uiPriority w:val="99"/>
    <w:rsid w:val="00AB78F3"/>
    <w:pPr>
      <w:spacing w:line="171" w:lineRule="atLeast"/>
    </w:pPr>
    <w:rPr>
      <w:rFonts w:cs="Times New Roman"/>
      <w:color w:val="auto"/>
    </w:rPr>
  </w:style>
  <w:style w:type="paragraph" w:customStyle="1" w:styleId="Pa10">
    <w:name w:val="Pa10"/>
    <w:basedOn w:val="Default"/>
    <w:next w:val="Default"/>
    <w:uiPriority w:val="99"/>
    <w:rsid w:val="00AB78F3"/>
    <w:pPr>
      <w:spacing w:line="171" w:lineRule="atLeast"/>
    </w:pPr>
    <w:rPr>
      <w:rFonts w:cs="Times New Roman"/>
      <w:color w:val="auto"/>
    </w:rPr>
  </w:style>
  <w:style w:type="paragraph" w:customStyle="1" w:styleId="Pa13">
    <w:name w:val="Pa13"/>
    <w:basedOn w:val="Default"/>
    <w:next w:val="Default"/>
    <w:uiPriority w:val="99"/>
    <w:rsid w:val="00AB78F3"/>
    <w:pPr>
      <w:spacing w:line="171" w:lineRule="atLeast"/>
    </w:pPr>
    <w:rPr>
      <w:rFonts w:cs="Times New Roman"/>
      <w:color w:val="auto"/>
    </w:rPr>
  </w:style>
  <w:style w:type="paragraph" w:customStyle="1" w:styleId="Pa30">
    <w:name w:val="Pa30"/>
    <w:basedOn w:val="a"/>
    <w:next w:val="a"/>
    <w:uiPriority w:val="99"/>
    <w:rsid w:val="00AB78F3"/>
    <w:pPr>
      <w:autoSpaceDE w:val="0"/>
      <w:autoSpaceDN w:val="0"/>
      <w:adjustRightInd w:val="0"/>
      <w:spacing w:line="201" w:lineRule="atLeast"/>
    </w:pPr>
    <w:rPr>
      <w:rFonts w:ascii="Ubuntu" w:eastAsia="Calibri" w:hAnsi="Ubuntu"/>
      <w:lang w:val="ru-RU" w:eastAsia="en-US"/>
    </w:rPr>
  </w:style>
  <w:style w:type="character" w:customStyle="1" w:styleId="authors-list-item">
    <w:name w:val="authors-list-item"/>
    <w:rsid w:val="00AB78F3"/>
  </w:style>
  <w:style w:type="character" w:customStyle="1" w:styleId="author">
    <w:name w:val="author"/>
    <w:rsid w:val="00AB78F3"/>
  </w:style>
  <w:style w:type="character" w:customStyle="1" w:styleId="comma">
    <w:name w:val="comma"/>
    <w:rsid w:val="00AB78F3"/>
  </w:style>
  <w:style w:type="paragraph" w:customStyle="1" w:styleId="Pa9">
    <w:name w:val="Pa9"/>
    <w:basedOn w:val="Default"/>
    <w:next w:val="Default"/>
    <w:uiPriority w:val="99"/>
    <w:rsid w:val="00AB78F3"/>
    <w:pPr>
      <w:spacing w:line="161" w:lineRule="atLeast"/>
    </w:pPr>
    <w:rPr>
      <w:rFonts w:ascii="Myriad Pro Cond" w:hAnsi="Myriad Pro Cond" w:cs="Times New Roman"/>
      <w:color w:val="auto"/>
    </w:rPr>
  </w:style>
  <w:style w:type="paragraph" w:customStyle="1" w:styleId="Pa11">
    <w:name w:val="Pa11"/>
    <w:basedOn w:val="Default"/>
    <w:next w:val="Default"/>
    <w:uiPriority w:val="99"/>
    <w:rsid w:val="00AB78F3"/>
    <w:pPr>
      <w:spacing w:line="161" w:lineRule="atLeast"/>
    </w:pPr>
    <w:rPr>
      <w:rFonts w:ascii="Myriad Pro Cond" w:hAnsi="Myriad Pro Cond" w:cs="Times New Roman"/>
      <w:color w:val="auto"/>
    </w:rPr>
  </w:style>
  <w:style w:type="paragraph" w:customStyle="1" w:styleId="Pa16">
    <w:name w:val="Pa16"/>
    <w:basedOn w:val="Default"/>
    <w:next w:val="Default"/>
    <w:uiPriority w:val="99"/>
    <w:rsid w:val="00AB78F3"/>
    <w:pPr>
      <w:spacing w:line="161" w:lineRule="atLeast"/>
    </w:pPr>
    <w:rPr>
      <w:rFonts w:ascii="Myriad Pro Cond" w:hAnsi="Myriad Pro Cond" w:cs="Times New Roman"/>
      <w:color w:val="auto"/>
    </w:rPr>
  </w:style>
  <w:style w:type="paragraph" w:styleId="33">
    <w:name w:val="Body Text Indent 3"/>
    <w:basedOn w:val="a"/>
    <w:link w:val="34"/>
    <w:rsid w:val="00AB78F3"/>
    <w:pPr>
      <w:spacing w:after="120"/>
      <w:ind w:left="283"/>
    </w:pPr>
    <w:rPr>
      <w:sz w:val="16"/>
      <w:szCs w:val="16"/>
    </w:rPr>
  </w:style>
  <w:style w:type="character" w:customStyle="1" w:styleId="34">
    <w:name w:val="Основной текст с отступом 3 Знак"/>
    <w:basedOn w:val="a0"/>
    <w:link w:val="33"/>
    <w:rsid w:val="00AB78F3"/>
    <w:rPr>
      <w:rFonts w:ascii="Times New Roman" w:eastAsia="Times New Roman" w:hAnsi="Times New Roman" w:cs="Times New Roman"/>
      <w:sz w:val="16"/>
      <w:szCs w:val="16"/>
      <w:lang w:val="uk-UA" w:eastAsia="uk-UA"/>
    </w:rPr>
  </w:style>
  <w:style w:type="character" w:customStyle="1" w:styleId="variant1">
    <w:name w:val="variant1"/>
    <w:rsid w:val="00AB78F3"/>
    <w:rPr>
      <w:color w:val="0000FF"/>
    </w:rPr>
  </w:style>
  <w:style w:type="character" w:customStyle="1" w:styleId="unknown1">
    <w:name w:val="unknown1"/>
    <w:rsid w:val="00AB78F3"/>
    <w:rPr>
      <w:color w:val="FF0000"/>
    </w:rPr>
  </w:style>
  <w:style w:type="character" w:customStyle="1" w:styleId="FontStyle34">
    <w:name w:val="Font Style34"/>
    <w:rsid w:val="00AB78F3"/>
    <w:rPr>
      <w:rFonts w:ascii="Times New Roman" w:hAnsi="Times New Roman" w:cs="Times New Roman"/>
      <w:sz w:val="20"/>
      <w:szCs w:val="20"/>
    </w:rPr>
  </w:style>
  <w:style w:type="character" w:customStyle="1" w:styleId="FontStyle41">
    <w:name w:val="Font Style41"/>
    <w:rsid w:val="00AB78F3"/>
    <w:rPr>
      <w:rFonts w:ascii="Corbel" w:hAnsi="Corbel" w:cs="Corbel"/>
      <w:sz w:val="18"/>
      <w:szCs w:val="18"/>
    </w:rPr>
  </w:style>
  <w:style w:type="character" w:customStyle="1" w:styleId="hps">
    <w:name w:val="hps"/>
    <w:rsid w:val="00AB78F3"/>
  </w:style>
  <w:style w:type="character" w:customStyle="1" w:styleId="atn">
    <w:name w:val="atn"/>
    <w:rsid w:val="00AB78F3"/>
  </w:style>
  <w:style w:type="character" w:customStyle="1" w:styleId="hpsatn">
    <w:name w:val="hps atn"/>
    <w:rsid w:val="00AB78F3"/>
  </w:style>
  <w:style w:type="paragraph" w:styleId="af8">
    <w:name w:val="Plain Text"/>
    <w:basedOn w:val="a"/>
    <w:link w:val="af9"/>
    <w:rsid w:val="00AB78F3"/>
    <w:rPr>
      <w:rFonts w:ascii="Courier New" w:hAnsi="Courier New" w:cs="Courier New"/>
      <w:sz w:val="20"/>
      <w:szCs w:val="20"/>
      <w:lang w:val="ru-RU" w:eastAsia="ru-RU"/>
    </w:rPr>
  </w:style>
  <w:style w:type="character" w:customStyle="1" w:styleId="af9">
    <w:name w:val="Текст Знак"/>
    <w:basedOn w:val="a0"/>
    <w:link w:val="af8"/>
    <w:rsid w:val="00AB78F3"/>
    <w:rPr>
      <w:rFonts w:ascii="Courier New" w:eastAsia="Times New Roman" w:hAnsi="Courier New" w:cs="Courier New"/>
      <w:sz w:val="20"/>
      <w:szCs w:val="20"/>
      <w:lang w:eastAsia="ru-RU"/>
    </w:rPr>
  </w:style>
  <w:style w:type="character" w:customStyle="1" w:styleId="markedcontent">
    <w:name w:val="markedcontent"/>
    <w:rsid w:val="00AB78F3"/>
  </w:style>
  <w:style w:type="character" w:customStyle="1" w:styleId="w8qarf">
    <w:name w:val="w8qarf"/>
    <w:rsid w:val="00AB78F3"/>
  </w:style>
  <w:style w:type="character" w:customStyle="1" w:styleId="lrzxr">
    <w:name w:val="lrzxr"/>
    <w:rsid w:val="00AB78F3"/>
  </w:style>
  <w:style w:type="character" w:customStyle="1" w:styleId="text">
    <w:name w:val="text"/>
    <w:rsid w:val="00AB78F3"/>
  </w:style>
  <w:style w:type="character" w:customStyle="1" w:styleId="rvts23">
    <w:name w:val="rvts23"/>
    <w:rsid w:val="00AB78F3"/>
  </w:style>
  <w:style w:type="paragraph" w:customStyle="1" w:styleId="rvps2">
    <w:name w:val="rvps2"/>
    <w:basedOn w:val="a"/>
    <w:rsid w:val="00AB78F3"/>
    <w:pPr>
      <w:spacing w:before="100" w:beforeAutospacing="1" w:after="100" w:afterAutospacing="1"/>
    </w:pPr>
    <w:rPr>
      <w:lang w:val="ru-RU" w:eastAsia="ru-RU"/>
    </w:rPr>
  </w:style>
  <w:style w:type="character" w:customStyle="1" w:styleId="number">
    <w:name w:val="number"/>
    <w:rsid w:val="00AB78F3"/>
  </w:style>
  <w:style w:type="character" w:customStyle="1" w:styleId="year">
    <w:name w:val="year"/>
    <w:rsid w:val="00AB78F3"/>
  </w:style>
  <w:style w:type="character" w:customStyle="1" w:styleId="A00">
    <w:name w:val="A0"/>
    <w:uiPriority w:val="99"/>
    <w:rsid w:val="00AB78F3"/>
    <w:rPr>
      <w:rFonts w:cs="Arial Narrow"/>
      <w:color w:val="000000"/>
      <w:sz w:val="18"/>
      <w:szCs w:val="18"/>
    </w:rPr>
  </w:style>
  <w:style w:type="character" w:customStyle="1" w:styleId="title-text">
    <w:name w:val="title-text"/>
    <w:rsid w:val="00AB78F3"/>
  </w:style>
  <w:style w:type="character" w:customStyle="1" w:styleId="react-xocs-alternative-link">
    <w:name w:val="react-xocs-alternative-link"/>
    <w:rsid w:val="00AB78F3"/>
  </w:style>
  <w:style w:type="character" w:customStyle="1" w:styleId="given-name">
    <w:name w:val="given-name"/>
    <w:rsid w:val="00AB78F3"/>
  </w:style>
  <w:style w:type="character" w:customStyle="1" w:styleId="anchor-text">
    <w:name w:val="anchor-text"/>
    <w:rsid w:val="00AB78F3"/>
  </w:style>
  <w:style w:type="paragraph" w:customStyle="1" w:styleId="tabl-zag">
    <w:name w:val="tabl-zag"/>
    <w:basedOn w:val="a"/>
    <w:rsid w:val="00AB78F3"/>
    <w:pPr>
      <w:spacing w:before="100" w:beforeAutospacing="1" w:after="100" w:afterAutospacing="1"/>
    </w:pPr>
    <w:rPr>
      <w:lang w:val="ru-RU" w:eastAsia="ru-RU"/>
    </w:rPr>
  </w:style>
  <w:style w:type="paragraph" w:customStyle="1" w:styleId="table-text">
    <w:name w:val="table-text"/>
    <w:basedOn w:val="a"/>
    <w:rsid w:val="00AB78F3"/>
    <w:pPr>
      <w:spacing w:before="100" w:beforeAutospacing="1" w:after="100" w:afterAutospacing="1"/>
    </w:pPr>
    <w:rPr>
      <w:lang w:val="ru-RU" w:eastAsia="ru-RU"/>
    </w:rPr>
  </w:style>
  <w:style w:type="paragraph" w:customStyle="1" w:styleId="320">
    <w:name w:val="Заголовок 32"/>
    <w:basedOn w:val="a"/>
    <w:rsid w:val="00AB78F3"/>
    <w:pPr>
      <w:spacing w:before="100" w:beforeAutospacing="1" w:after="100" w:afterAutospacing="1"/>
      <w:outlineLvl w:val="3"/>
    </w:pPr>
    <w:rPr>
      <w:sz w:val="31"/>
      <w:szCs w:val="31"/>
      <w:lang w:val="ru-RU" w:eastAsia="ru-RU"/>
    </w:rPr>
  </w:style>
  <w:style w:type="paragraph" w:customStyle="1" w:styleId="r8">
    <w:name w:val="r8"/>
    <w:basedOn w:val="a"/>
    <w:rsid w:val="00AB78F3"/>
    <w:pPr>
      <w:spacing w:before="30" w:after="30" w:line="312" w:lineRule="auto"/>
      <w:ind w:left="15" w:right="15"/>
      <w:jc w:val="right"/>
    </w:pPr>
    <w:rPr>
      <w:rFonts w:ascii="Verdana" w:hAnsi="Verdana"/>
      <w:color w:val="330000"/>
      <w:sz w:val="16"/>
      <w:szCs w:val="16"/>
      <w:lang w:val="ru-RU" w:eastAsia="ru-RU"/>
    </w:rPr>
  </w:style>
  <w:style w:type="paragraph" w:customStyle="1" w:styleId="c-article-author-listitem">
    <w:name w:val="c-article-author-list__item"/>
    <w:basedOn w:val="a"/>
    <w:rsid w:val="00AB78F3"/>
    <w:pPr>
      <w:spacing w:before="100" w:beforeAutospacing="1" w:after="100" w:afterAutospacing="1"/>
    </w:pPr>
    <w:rPr>
      <w:lang w:val="ru-RU" w:eastAsia="ru-RU"/>
    </w:rPr>
  </w:style>
  <w:style w:type="character" w:customStyle="1" w:styleId="html-italic">
    <w:name w:val="html-italic"/>
    <w:rsid w:val="00AB78F3"/>
  </w:style>
  <w:style w:type="character" w:customStyle="1" w:styleId="afa">
    <w:name w:val="Неразрешенное упоминание"/>
    <w:uiPriority w:val="99"/>
    <w:semiHidden/>
    <w:unhideWhenUsed/>
    <w:rsid w:val="00AB78F3"/>
    <w:rPr>
      <w:color w:val="605E5C"/>
      <w:shd w:val="clear" w:color="auto" w:fill="E1DFDD"/>
    </w:rPr>
  </w:style>
  <w:style w:type="paragraph" w:customStyle="1" w:styleId="nova-legacy-e-listitem">
    <w:name w:val="nova-legacy-e-list__item"/>
    <w:basedOn w:val="a"/>
    <w:rsid w:val="00AB78F3"/>
    <w:pPr>
      <w:spacing w:before="100" w:beforeAutospacing="1" w:after="100" w:afterAutospacing="1"/>
    </w:pPr>
    <w:rPr>
      <w:lang w:val="ru-RU" w:eastAsia="ru-RU"/>
    </w:rPr>
  </w:style>
  <w:style w:type="character" w:customStyle="1" w:styleId="identifier">
    <w:name w:val="identifier"/>
    <w:rsid w:val="00AB78F3"/>
  </w:style>
  <w:style w:type="character" w:customStyle="1" w:styleId="doi">
    <w:name w:val="doi"/>
    <w:rsid w:val="00AB78F3"/>
  </w:style>
  <w:style w:type="paragraph" w:customStyle="1" w:styleId="Pa53">
    <w:name w:val="Pa53"/>
    <w:basedOn w:val="Default"/>
    <w:next w:val="Default"/>
    <w:uiPriority w:val="99"/>
    <w:rsid w:val="00AB78F3"/>
    <w:pPr>
      <w:spacing w:line="161" w:lineRule="atLeast"/>
    </w:pPr>
    <w:rPr>
      <w:rFonts w:ascii="Bookman Old Style" w:hAnsi="Bookman Old Style" w:cs="Times New Roman"/>
      <w:color w:val="auto"/>
    </w:rPr>
  </w:style>
  <w:style w:type="character" w:customStyle="1" w:styleId="A15">
    <w:name w:val="A15"/>
    <w:uiPriority w:val="99"/>
    <w:rsid w:val="00AB78F3"/>
    <w:rPr>
      <w:rFonts w:cs="Bookman Old Style"/>
      <w:color w:val="000000"/>
      <w:sz w:val="16"/>
      <w:szCs w:val="16"/>
      <w:u w:val="single"/>
    </w:rPr>
  </w:style>
  <w:style w:type="paragraph" w:customStyle="1" w:styleId="Pa55">
    <w:name w:val="Pa55"/>
    <w:basedOn w:val="Default"/>
    <w:next w:val="Default"/>
    <w:uiPriority w:val="99"/>
    <w:rsid w:val="00AB78F3"/>
    <w:pPr>
      <w:spacing w:line="161" w:lineRule="atLeast"/>
    </w:pPr>
    <w:rPr>
      <w:rFonts w:ascii="Bookman Old Style" w:hAnsi="Bookman Old Style" w:cs="Times New Roman"/>
      <w:color w:val="auto"/>
    </w:rPr>
  </w:style>
  <w:style w:type="paragraph" w:styleId="afb">
    <w:name w:val="Balloon Text"/>
    <w:basedOn w:val="a"/>
    <w:link w:val="afc"/>
    <w:rsid w:val="00AB78F3"/>
    <w:rPr>
      <w:rFonts w:ascii="Segoe UI" w:hAnsi="Segoe UI" w:cs="Segoe UI"/>
      <w:sz w:val="18"/>
      <w:szCs w:val="18"/>
    </w:rPr>
  </w:style>
  <w:style w:type="character" w:customStyle="1" w:styleId="afc">
    <w:name w:val="Текст выноски Знак"/>
    <w:basedOn w:val="a0"/>
    <w:link w:val="afb"/>
    <w:rsid w:val="00AB78F3"/>
    <w:rPr>
      <w:rFonts w:ascii="Segoe UI" w:eastAsia="Times New Roman" w:hAnsi="Segoe UI" w:cs="Segoe UI"/>
      <w:sz w:val="18"/>
      <w:szCs w:val="1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I21DBN=LINK&amp;P21DBN=UJRN&amp;Z21ID=&amp;S21REF=10&amp;S21CNR=20&amp;S21STN=1&amp;S21FMT=ASP_meta&amp;C21COM=S&amp;2_S21P03=FILA=&amp;2_S21STR=simmed_2015_2_12" TargetMode="External"/><Relationship Id="rId13" Type="http://schemas.openxmlformats.org/officeDocument/2006/relationships/hyperlink" Target="https://guidelines.moz.gov.ua/documents/3121" TargetMode="External"/><Relationship Id="rId18" Type="http://schemas.openxmlformats.org/officeDocument/2006/relationships/hyperlink" Target="https://doi.org/10.1016/j.euf.2016.11.001" TargetMode="External"/><Relationship Id="rId26" Type="http://schemas.openxmlformats.org/officeDocument/2006/relationships/hyperlink" Target="https://doi.org/10.3390/ijms25031732" TargetMode="External"/><Relationship Id="rId39" Type="http://schemas.openxmlformats.org/officeDocument/2006/relationships/hyperlink" Target="https://www.nature.com/articles/nrurol.2014.361" TargetMode="External"/><Relationship Id="rId3" Type="http://schemas.openxmlformats.org/officeDocument/2006/relationships/settings" Target="settings.xml"/><Relationship Id="rId21" Type="http://schemas.openxmlformats.org/officeDocument/2006/relationships/hyperlink" Target="https://d56bochluxqnz.cloudfront.net/documents/EAU-Guidelines-on-Urological-infections-2019.pdf" TargetMode="External"/><Relationship Id="rId34" Type="http://schemas.openxmlformats.org/officeDocument/2006/relationships/hyperlink" Target="https://pubmed.ncbi.nlm.nih.gov/?term=Hamady%20M%5BAuthor%5D" TargetMode="External"/><Relationship Id="rId42" Type="http://schemas.openxmlformats.org/officeDocument/2006/relationships/fontTable" Target="fontTable.xml"/><Relationship Id="rId7" Type="http://schemas.openxmlformats.org/officeDocument/2006/relationships/hyperlink" Target="https://doi.org/10.26693/jmbs05.04.229" TargetMode="External"/><Relationship Id="rId12" Type="http://schemas.openxmlformats.org/officeDocument/2006/relationships/hyperlink" Target="https://moz.gov.ua/uk/decrees/nakaz-moz-ukraini-vid-23082023--1513-pro-zatverdzhennja-standartu-medichnoi-dopomogi-racionalne-zastosuvannja-antibakterialnih-i-antifungalnih-preparativ-z-likuvalnoju-ta-profilaktichnoju-metoju" TargetMode="External"/><Relationship Id="rId17" Type="http://schemas.openxmlformats.org/officeDocument/2006/relationships/hyperlink" Target="https://health-ua.com/terapiya-i-semeynaya-meditsina/infekciyi-secovividnix-sliaxiv/75569-fosfomtcin-ulkuvann-nfektcj-sechovih-shlyahv" TargetMode="External"/><Relationship Id="rId25" Type="http://schemas.openxmlformats.org/officeDocument/2006/relationships/hyperlink" Target="https://doi.org/10.1016/j.ijid.2014.03.1393" TargetMode="External"/><Relationship Id="rId33" Type="http://schemas.openxmlformats.org/officeDocument/2006/relationships/hyperlink" Target="https://pubmed.ncbi.nlm.nih.gov/?term=Ley%20RE%5BAuthor%5D" TargetMode="External"/><Relationship Id="rId38" Type="http://schemas.openxmlformats.org/officeDocument/2006/relationships/hyperlink" Target="https://www.nature.com/articles/nrurol.2014.361" TargetMode="External"/><Relationship Id="rId2" Type="http://schemas.openxmlformats.org/officeDocument/2006/relationships/styles" Target="styles.xml"/><Relationship Id="rId16" Type="http://schemas.openxmlformats.org/officeDocument/2006/relationships/hyperlink" Target="http://www.umj.com.ua/uk/publikatsia-136321-urogenitalnij-rozriz-i-vs-i-dermatovenerologichnij-kontekst-de-znahodimos-kudi-ruhayemos" TargetMode="External"/><Relationship Id="rId20" Type="http://schemas.openxmlformats.org/officeDocument/2006/relationships/hyperlink" Target="https://doi.org/10.14739/2310-1210.2017.5.110222" TargetMode="External"/><Relationship Id="rId29" Type="http://schemas.openxmlformats.org/officeDocument/2006/relationships/hyperlink" Target="https://doi.org/10.3389%2Ffcimb.2021.617002" TargetMode="External"/><Relationship Id="rId41" Type="http://schemas.openxmlformats.org/officeDocument/2006/relationships/hyperlink" Target="https://doi.org/10.1038/nrurol.2014.361" TargetMode="External"/><Relationship Id="rId1" Type="http://schemas.openxmlformats.org/officeDocument/2006/relationships/numbering" Target="numbering.xml"/><Relationship Id="rId6" Type="http://schemas.openxmlformats.org/officeDocument/2006/relationships/hyperlink" Target="https://doi.org/10.24061/2413-4260.V.3.17.2015.13" TargetMode="External"/><Relationship Id="rId11" Type="http://schemas.openxmlformats.org/officeDocument/2006/relationships/hyperlink" Target="http://nbuv.gov.ua/UJRN/Uzhn_2016_1_7" TargetMode="External"/><Relationship Id="rId24" Type="http://schemas.openxmlformats.org/officeDocument/2006/relationships/hyperlink" Target="https://doi.org/10.3390/life13071486" TargetMode="External"/><Relationship Id="rId32" Type="http://schemas.openxmlformats.org/officeDocument/2006/relationships/hyperlink" Target="https://doi.org/10.20517/mrr.2022.17" TargetMode="External"/><Relationship Id="rId37" Type="http://schemas.openxmlformats.org/officeDocument/2006/relationships/hyperlink" Target="https://doi.org/10.1038%2Fnature06244" TargetMode="External"/><Relationship Id="rId40" Type="http://schemas.openxmlformats.org/officeDocument/2006/relationships/hyperlink" Target="https://www.nature.com/nrurol" TargetMode="External"/><Relationship Id="rId5" Type="http://schemas.openxmlformats.org/officeDocument/2006/relationships/hyperlink" Target="https://pubmed.ncbi.nlm.nih.gov/?term=Turnbaugh%20PJ%5BAuthor%5D" TargetMode="External"/><Relationship Id="rId15" Type="http://schemas.openxmlformats.org/officeDocument/2006/relationships/hyperlink" Target="http://dx.doi.org/10.14739/2409-2932.2020.2.207203" TargetMode="External"/><Relationship Id="rId23" Type="http://schemas.openxmlformats.org/officeDocument/2006/relationships/hyperlink" Target="https://doi.org/10.1007/s00335-021-09862-8" TargetMode="External"/><Relationship Id="rId28" Type="http://schemas.openxmlformats.org/officeDocument/2006/relationships/hyperlink" Target="https://doi.org/10.1186/s12014-020-09289-4" TargetMode="External"/><Relationship Id="rId36" Type="http://schemas.openxmlformats.org/officeDocument/2006/relationships/hyperlink" Target="Nature.%202007.%20V.%20449%20(7164).%20&#1056;.%20804&#8211;810." TargetMode="External"/><Relationship Id="rId10" Type="http://schemas.openxmlformats.org/officeDocument/2006/relationships/hyperlink" Target="http://www.irbis-nbuv.gov.ua/cgi-bin/irbis_nbuv/cgiirbis_64.exe?I21DBN=LINK&amp;P21DBN=UJRN&amp;Z21ID=&amp;S21REF=10&amp;S21CNR=20&amp;S21STN=1&amp;S21FMT=ASP_meta&amp;C21COM=S&amp;2_S21P03=FILA=&amp;2_S21STR=Uzhn_2010_4_2" TargetMode="External"/><Relationship Id="rId19" Type="http://schemas.openxmlformats.org/officeDocument/2006/relationships/hyperlink" Target="http://dspace.bsmu.edu.ua:8080/xmlui/handle/123456789/9463" TargetMode="External"/><Relationship Id="rId31" Type="http://schemas.openxmlformats.org/officeDocument/2006/relationships/hyperlink" Target="https://doi.org/10.33393/dti.2023.2660" TargetMode="External"/><Relationship Id="rId4" Type="http://schemas.openxmlformats.org/officeDocument/2006/relationships/webSettings" Target="webSettings.xml"/><Relationship Id="rId9" Type="http://schemas.openxmlformats.org/officeDocument/2006/relationships/hyperlink" Target="https://doi.org/10.30978/UJDVK2020-1-63" TargetMode="External"/><Relationship Id="rId14" Type="http://schemas.openxmlformats.org/officeDocument/2006/relationships/hyperlink" Target="https://guidelines.moz.gov.ua/documents/3120" TargetMode="External"/><Relationship Id="rId22" Type="http://schemas.openxmlformats.org/officeDocument/2006/relationships/hyperlink" Target="https://doi.org/10.1038%2Fnrurol.2016.262" TargetMode="External"/><Relationship Id="rId27" Type="http://schemas.openxmlformats.org/officeDocument/2006/relationships/hyperlink" Target="https://dx.doi.org/10.3390/diagnostics11010007" TargetMode="External"/><Relationship Id="rId30" Type="http://schemas.openxmlformats.org/officeDocument/2006/relationships/hyperlink" Target="https://doi.org/10.1128/JCM.00044-16" TargetMode="External"/><Relationship Id="rId35" Type="http://schemas.openxmlformats.org/officeDocument/2006/relationships/hyperlink" Target="https://pubmed.ncbi.nlm.nih.gov/?term=Fraser-Liggett%20C%5BAuthor%5D"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3837</Words>
  <Characters>21877</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2025-02-25T11:37:00Z</dcterms:created>
  <dcterms:modified xsi:type="dcterms:W3CDTF">2025-02-25T11:38:00Z</dcterms:modified>
</cp:coreProperties>
</file>