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933" w:rsidRPr="00172D2F" w:rsidRDefault="00BE3933" w:rsidP="00BE3933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  <w:u w:val="single"/>
          <w:lang w:val="uk-UA"/>
        </w:rPr>
      </w:pPr>
      <w:r w:rsidRPr="00172D2F">
        <w:rPr>
          <w:caps/>
          <w:kern w:val="3"/>
          <w:sz w:val="28"/>
          <w:szCs w:val="28"/>
          <w:u w:val="single"/>
          <w:lang w:val="uk-UA"/>
        </w:rPr>
        <w:t>одеський національний університет</w:t>
      </w:r>
      <w:r w:rsidR="00621536" w:rsidRPr="00172D2F">
        <w:rPr>
          <w:kern w:val="3"/>
          <w:sz w:val="28"/>
          <w:szCs w:val="28"/>
          <w:u w:val="single"/>
          <w:lang w:val="uk-UA"/>
        </w:rPr>
        <w:t xml:space="preserve"> ІМЕНІ</w:t>
      </w:r>
      <w:r w:rsidRPr="00172D2F">
        <w:rPr>
          <w:kern w:val="3"/>
          <w:sz w:val="28"/>
          <w:szCs w:val="28"/>
          <w:u w:val="single"/>
          <w:lang w:val="uk-UA"/>
        </w:rPr>
        <w:t xml:space="preserve"> І. І. МЕЧНИКОВА</w:t>
      </w:r>
    </w:p>
    <w:p w:rsidR="00BE3933" w:rsidRPr="00172D2F" w:rsidRDefault="00BE3933" w:rsidP="00BE3933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  <w:u w:val="single"/>
          <w:lang w:val="uk-UA"/>
        </w:rPr>
      </w:pPr>
      <w:r w:rsidRPr="00172D2F">
        <w:rPr>
          <w:kern w:val="3"/>
          <w:sz w:val="28"/>
          <w:szCs w:val="28"/>
          <w:u w:val="single"/>
          <w:lang w:val="uk-UA"/>
        </w:rPr>
        <w:t>Геолого- географічний факультет</w:t>
      </w:r>
    </w:p>
    <w:p w:rsidR="00BE3933" w:rsidRPr="00172D2F" w:rsidRDefault="00BE3933" w:rsidP="00BE3933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  <w:u w:val="single"/>
          <w:lang w:val="uk-UA"/>
        </w:rPr>
      </w:pPr>
      <w:r w:rsidRPr="00172D2F">
        <w:rPr>
          <w:kern w:val="3"/>
          <w:sz w:val="28"/>
          <w:szCs w:val="28"/>
          <w:u w:val="single"/>
          <w:lang w:val="uk-UA"/>
        </w:rPr>
        <w:t>Кафедра економічної та соціальної географії і туризму</w:t>
      </w:r>
    </w:p>
    <w:p w:rsidR="00BE3933" w:rsidRPr="00172D2F" w:rsidRDefault="00BE3933" w:rsidP="00BE3933">
      <w:pPr>
        <w:suppressAutoHyphens/>
        <w:autoSpaceDN w:val="0"/>
        <w:spacing w:line="360" w:lineRule="auto"/>
        <w:jc w:val="center"/>
        <w:textAlignment w:val="baseline"/>
        <w:rPr>
          <w:kern w:val="3"/>
          <w:sz w:val="28"/>
          <w:szCs w:val="28"/>
          <w:u w:val="single"/>
          <w:lang w:val="uk-UA"/>
        </w:rPr>
      </w:pPr>
    </w:p>
    <w:p w:rsidR="00BE3933" w:rsidRPr="00172D2F" w:rsidRDefault="004D5131" w:rsidP="00BE3933">
      <w:pPr>
        <w:keepNext/>
        <w:keepLines/>
        <w:spacing w:before="480"/>
        <w:jc w:val="center"/>
        <w:outlineLvl w:val="0"/>
        <w:rPr>
          <w:b/>
          <w:color w:val="000000"/>
          <w:sz w:val="32"/>
          <w:szCs w:val="32"/>
          <w:lang w:val="uk-UA"/>
        </w:rPr>
      </w:pPr>
      <w:r>
        <w:rPr>
          <w:b/>
          <w:color w:val="000000"/>
          <w:sz w:val="32"/>
          <w:szCs w:val="32"/>
          <w:lang w:val="uk-UA"/>
        </w:rPr>
        <w:t>Дипломна  р</w:t>
      </w:r>
      <w:r w:rsidR="00BE3933" w:rsidRPr="00172D2F">
        <w:rPr>
          <w:b/>
          <w:color w:val="000000"/>
          <w:sz w:val="32"/>
          <w:szCs w:val="32"/>
          <w:lang w:val="uk-UA"/>
        </w:rPr>
        <w:t>обота</w:t>
      </w:r>
    </w:p>
    <w:p w:rsidR="00BE3933" w:rsidRPr="004D5131" w:rsidRDefault="00BE3933" w:rsidP="00BE3933">
      <w:pPr>
        <w:keepNext/>
        <w:keepLines/>
        <w:spacing w:before="480"/>
        <w:jc w:val="center"/>
        <w:outlineLvl w:val="0"/>
        <w:rPr>
          <w:color w:val="000000"/>
          <w:sz w:val="32"/>
          <w:szCs w:val="32"/>
          <w:u w:val="single"/>
          <w:lang w:val="uk-UA"/>
        </w:rPr>
      </w:pPr>
      <w:r w:rsidRPr="004D5131">
        <w:rPr>
          <w:color w:val="000000"/>
          <w:sz w:val="32"/>
          <w:szCs w:val="32"/>
          <w:u w:val="single"/>
          <w:lang w:val="uk-UA"/>
        </w:rPr>
        <w:t>Спеціаліст</w:t>
      </w:r>
    </w:p>
    <w:p w:rsidR="00BE3933" w:rsidRPr="00172D2F" w:rsidRDefault="00BE3933" w:rsidP="00BE3933">
      <w:pPr>
        <w:suppressAutoHyphens/>
        <w:autoSpaceDN w:val="0"/>
        <w:spacing w:after="120"/>
        <w:jc w:val="center"/>
        <w:textAlignment w:val="baseline"/>
        <w:rPr>
          <w:b/>
          <w:bCs/>
          <w:kern w:val="3"/>
          <w:sz w:val="20"/>
          <w:szCs w:val="20"/>
          <w:lang w:val="uk-UA"/>
        </w:rPr>
      </w:pPr>
      <w:r w:rsidRPr="004D5131">
        <w:rPr>
          <w:bCs/>
          <w:kern w:val="3"/>
          <w:sz w:val="20"/>
          <w:szCs w:val="20"/>
          <w:lang w:val="uk-UA"/>
        </w:rPr>
        <w:t>(Освітньо-кваліфікаційний рівень</w:t>
      </w:r>
      <w:r w:rsidRPr="00172D2F">
        <w:rPr>
          <w:b/>
          <w:bCs/>
          <w:kern w:val="3"/>
          <w:sz w:val="20"/>
          <w:szCs w:val="20"/>
          <w:lang w:val="uk-UA"/>
        </w:rPr>
        <w:t>)</w:t>
      </w:r>
    </w:p>
    <w:p w:rsidR="00BE3933" w:rsidRPr="00172D2F" w:rsidRDefault="00BE3933" w:rsidP="00BE3933">
      <w:pPr>
        <w:suppressAutoHyphens/>
        <w:autoSpaceDN w:val="0"/>
        <w:spacing w:after="120"/>
        <w:textAlignment w:val="baseline"/>
        <w:rPr>
          <w:b/>
          <w:bCs/>
          <w:kern w:val="3"/>
          <w:lang w:val="uk-UA"/>
        </w:rPr>
      </w:pPr>
    </w:p>
    <w:p w:rsidR="00BE3933" w:rsidRPr="004D5131" w:rsidRDefault="00BE3933" w:rsidP="00BE3933">
      <w:pPr>
        <w:suppressAutoHyphens/>
        <w:autoSpaceDN w:val="0"/>
        <w:jc w:val="center"/>
        <w:textAlignment w:val="baseline"/>
        <w:rPr>
          <w:b/>
          <w:kern w:val="3"/>
          <w:sz w:val="28"/>
          <w:lang w:val="uk-UA"/>
        </w:rPr>
      </w:pPr>
      <w:r w:rsidRPr="004D5131">
        <w:rPr>
          <w:b/>
          <w:kern w:val="3"/>
          <w:sz w:val="32"/>
          <w:szCs w:val="32"/>
          <w:lang w:val="uk-UA"/>
        </w:rPr>
        <w:t>На тему:</w:t>
      </w:r>
      <w:r w:rsidRPr="004D5131">
        <w:rPr>
          <w:b/>
          <w:kern w:val="3"/>
          <w:sz w:val="28"/>
          <w:lang w:val="uk-UA"/>
        </w:rPr>
        <w:t xml:space="preserve"> «Сучасний стан господарського комплексу Миколаївського району Одеської області</w:t>
      </w:r>
      <w:r w:rsidRPr="004D5131">
        <w:rPr>
          <w:b/>
          <w:kern w:val="3"/>
          <w:sz w:val="28"/>
          <w:szCs w:val="28"/>
          <w:lang w:val="uk-UA"/>
        </w:rPr>
        <w:t>»</w:t>
      </w:r>
    </w:p>
    <w:p w:rsidR="00BE3933" w:rsidRPr="004D5131" w:rsidRDefault="00BE3933" w:rsidP="00BE3933">
      <w:pPr>
        <w:suppressAutoHyphens/>
        <w:autoSpaceDN w:val="0"/>
        <w:jc w:val="center"/>
        <w:textAlignment w:val="baseline"/>
        <w:rPr>
          <w:b/>
          <w:kern w:val="3"/>
          <w:sz w:val="28"/>
          <w:lang w:val="uk-UA"/>
        </w:rPr>
      </w:pPr>
      <w:r w:rsidRPr="004D5131">
        <w:rPr>
          <w:b/>
          <w:kern w:val="3"/>
          <w:sz w:val="28"/>
          <w:lang w:val="uk-UA"/>
        </w:rPr>
        <w:t>«The current status of есоnomic complex of the Mykjlaiv district of the Odessa region»</w:t>
      </w:r>
    </w:p>
    <w:p w:rsidR="00BE3933" w:rsidRPr="00172D2F" w:rsidRDefault="00BE3933" w:rsidP="00BE3933">
      <w:pPr>
        <w:suppressAutoHyphens/>
        <w:autoSpaceDN w:val="0"/>
        <w:jc w:val="center"/>
        <w:textAlignment w:val="baseline"/>
        <w:rPr>
          <w:kern w:val="3"/>
          <w:sz w:val="28"/>
          <w:lang w:val="uk-UA"/>
        </w:rPr>
      </w:pPr>
    </w:p>
    <w:p w:rsidR="00BE3933" w:rsidRPr="00172D2F" w:rsidRDefault="00BE3933" w:rsidP="00BE3933">
      <w:pPr>
        <w:suppressAutoHyphens/>
        <w:autoSpaceDN w:val="0"/>
        <w:jc w:val="center"/>
        <w:textAlignment w:val="baseline"/>
        <w:rPr>
          <w:kern w:val="3"/>
          <w:sz w:val="28"/>
          <w:lang w:val="uk-UA"/>
        </w:rPr>
      </w:pPr>
    </w:p>
    <w:p w:rsidR="00BE3933" w:rsidRPr="00172D2F" w:rsidRDefault="00BE3933" w:rsidP="00F346EC">
      <w:pPr>
        <w:suppressAutoHyphens/>
        <w:autoSpaceDN w:val="0"/>
        <w:spacing w:line="360" w:lineRule="auto"/>
        <w:ind w:left="4678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>Виконала: студентка __</w:t>
      </w:r>
      <w:r w:rsidRPr="00172D2F">
        <w:rPr>
          <w:kern w:val="3"/>
          <w:u w:val="single"/>
          <w:lang w:val="uk-UA"/>
        </w:rPr>
        <w:t>5</w:t>
      </w:r>
      <w:r w:rsidRPr="00172D2F">
        <w:rPr>
          <w:kern w:val="3"/>
          <w:lang w:val="uk-UA"/>
        </w:rPr>
        <w:t xml:space="preserve">_ курсу </w:t>
      </w:r>
    </w:p>
    <w:p w:rsidR="00BE3933" w:rsidRPr="00172D2F" w:rsidRDefault="00BE3933" w:rsidP="00F346EC">
      <w:pPr>
        <w:suppressAutoHyphens/>
        <w:autoSpaceDN w:val="0"/>
        <w:spacing w:line="360" w:lineRule="auto"/>
        <w:ind w:left="4678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>денної форми навчання</w:t>
      </w:r>
    </w:p>
    <w:p w:rsidR="00BE3933" w:rsidRPr="00172D2F" w:rsidRDefault="00BE3933" w:rsidP="00F346EC">
      <w:pPr>
        <w:tabs>
          <w:tab w:val="left" w:pos="9896"/>
        </w:tabs>
        <w:suppressAutoHyphens/>
        <w:autoSpaceDN w:val="0"/>
        <w:spacing w:line="360" w:lineRule="auto"/>
        <w:ind w:left="4678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>напряму підготовки 7.04010401 /г</w:t>
      </w:r>
      <w:r w:rsidRPr="00172D2F">
        <w:rPr>
          <w:kern w:val="3"/>
          <w:u w:val="single"/>
          <w:lang w:val="uk-UA"/>
        </w:rPr>
        <w:t>еографія</w:t>
      </w:r>
    </w:p>
    <w:p w:rsidR="00BE3933" w:rsidRPr="00172D2F" w:rsidRDefault="00BE3933" w:rsidP="00F346EC">
      <w:pPr>
        <w:suppressAutoHyphens/>
        <w:autoSpaceDN w:val="0"/>
        <w:spacing w:line="360" w:lineRule="auto"/>
        <w:ind w:left="4678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>спеціальності “</w:t>
      </w:r>
      <w:r w:rsidRPr="00172D2F">
        <w:rPr>
          <w:kern w:val="3"/>
          <w:u w:val="single"/>
          <w:lang w:val="uk-UA"/>
        </w:rPr>
        <w:t>Географія</w:t>
      </w:r>
      <w:r w:rsidRPr="00172D2F">
        <w:rPr>
          <w:kern w:val="3"/>
          <w:lang w:val="uk-UA"/>
        </w:rPr>
        <w:t>”</w:t>
      </w:r>
    </w:p>
    <w:p w:rsidR="00BE3933" w:rsidRPr="00F346EC" w:rsidRDefault="00F346EC" w:rsidP="00F346EC">
      <w:pPr>
        <w:suppressAutoHyphens/>
        <w:autoSpaceDN w:val="0"/>
        <w:spacing w:line="360" w:lineRule="auto"/>
        <w:ind w:left="4678"/>
        <w:textAlignment w:val="baseline"/>
        <w:rPr>
          <w:bCs/>
          <w:kern w:val="3"/>
          <w:u w:val="single"/>
          <w:lang w:val="uk-UA"/>
        </w:rPr>
      </w:pPr>
      <w:r w:rsidRPr="00F346EC">
        <w:rPr>
          <w:u w:val="single"/>
          <w:lang w:val="uk-UA"/>
        </w:rPr>
        <w:t>Похльобіна</w:t>
      </w:r>
      <w:r w:rsidR="00BE3933" w:rsidRPr="00F346EC">
        <w:rPr>
          <w:u w:val="single"/>
          <w:lang w:val="uk-UA"/>
        </w:rPr>
        <w:t xml:space="preserve"> </w:t>
      </w:r>
      <w:r w:rsidR="002660F3" w:rsidRPr="00F346EC">
        <w:rPr>
          <w:u w:val="single"/>
          <w:lang w:val="uk-UA"/>
        </w:rPr>
        <w:t xml:space="preserve">  </w:t>
      </w:r>
      <w:r w:rsidR="00BE3933" w:rsidRPr="00F346EC">
        <w:rPr>
          <w:u w:val="single"/>
          <w:lang w:val="uk-UA"/>
        </w:rPr>
        <w:t>О.</w:t>
      </w:r>
      <w:r w:rsidR="002660F3" w:rsidRPr="00F346EC">
        <w:rPr>
          <w:u w:val="single"/>
          <w:lang w:val="uk-UA"/>
        </w:rPr>
        <w:t xml:space="preserve"> </w:t>
      </w:r>
      <w:r w:rsidR="00BE3933" w:rsidRPr="00F346EC">
        <w:rPr>
          <w:u w:val="single"/>
          <w:lang w:val="uk-UA"/>
        </w:rPr>
        <w:t xml:space="preserve"> М.</w:t>
      </w:r>
      <w:r w:rsidRPr="00F346EC">
        <w:rPr>
          <w:u w:val="single"/>
          <w:lang w:val="uk-UA"/>
        </w:rPr>
        <w:t>_______</w:t>
      </w:r>
    </w:p>
    <w:p w:rsidR="00BE3933" w:rsidRPr="00172D2F" w:rsidRDefault="00BE3933" w:rsidP="00F346EC">
      <w:pPr>
        <w:suppressAutoHyphens/>
        <w:autoSpaceDN w:val="0"/>
        <w:spacing w:line="360" w:lineRule="auto"/>
        <w:ind w:left="4678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 xml:space="preserve">Керівник: </w:t>
      </w:r>
      <w:r w:rsidRPr="00F346EC">
        <w:rPr>
          <w:kern w:val="3"/>
          <w:u w:val="single"/>
          <w:lang w:val="uk-UA"/>
        </w:rPr>
        <w:t>к.геогр.н., доц.  Хомич</w:t>
      </w:r>
      <w:r w:rsidRPr="00172D2F">
        <w:rPr>
          <w:kern w:val="3"/>
          <w:u w:val="single"/>
          <w:lang w:val="uk-UA"/>
        </w:rPr>
        <w:t xml:space="preserve"> Л.</w:t>
      </w:r>
      <w:r w:rsidR="00F346EC">
        <w:rPr>
          <w:kern w:val="3"/>
          <w:u w:val="single"/>
          <w:lang w:val="uk-UA"/>
        </w:rPr>
        <w:t xml:space="preserve"> </w:t>
      </w:r>
      <w:r w:rsidRPr="00172D2F">
        <w:rPr>
          <w:kern w:val="3"/>
          <w:u w:val="single"/>
          <w:lang w:val="uk-UA"/>
        </w:rPr>
        <w:t>В.</w:t>
      </w:r>
    </w:p>
    <w:p w:rsidR="00BE3933" w:rsidRPr="00172D2F" w:rsidRDefault="00BE3933" w:rsidP="00F346EC">
      <w:pPr>
        <w:suppressAutoHyphens/>
        <w:autoSpaceDN w:val="0"/>
        <w:spacing w:line="360" w:lineRule="auto"/>
        <w:ind w:left="4678" w:right="-427"/>
        <w:textAlignment w:val="baseline"/>
        <w:rPr>
          <w:kern w:val="3"/>
          <w:u w:val="single"/>
          <w:lang w:val="uk-UA"/>
        </w:rPr>
      </w:pPr>
      <w:r w:rsidRPr="00172D2F">
        <w:rPr>
          <w:kern w:val="3"/>
          <w:lang w:val="uk-UA"/>
        </w:rPr>
        <w:t xml:space="preserve">Рецензент: </w:t>
      </w:r>
      <w:r w:rsidRPr="00F346EC">
        <w:rPr>
          <w:kern w:val="3"/>
          <w:u w:val="single"/>
          <w:lang w:val="uk-UA"/>
        </w:rPr>
        <w:t>доц.   Плотницький</w:t>
      </w:r>
      <w:r w:rsidRPr="00172D2F">
        <w:rPr>
          <w:kern w:val="3"/>
          <w:u w:val="single"/>
          <w:lang w:val="uk-UA"/>
        </w:rPr>
        <w:t xml:space="preserve"> С.</w:t>
      </w:r>
      <w:r w:rsidR="00F346EC">
        <w:rPr>
          <w:kern w:val="3"/>
          <w:u w:val="single"/>
          <w:lang w:val="uk-UA"/>
        </w:rPr>
        <w:t xml:space="preserve"> </w:t>
      </w:r>
      <w:r w:rsidRPr="00172D2F">
        <w:rPr>
          <w:kern w:val="3"/>
          <w:u w:val="single"/>
          <w:lang w:val="uk-UA"/>
        </w:rPr>
        <w:t>В.</w:t>
      </w:r>
    </w:p>
    <w:p w:rsidR="00BE3933" w:rsidRPr="00172D2F" w:rsidRDefault="00BE3933" w:rsidP="00BE3933">
      <w:pPr>
        <w:suppressAutoHyphens/>
        <w:autoSpaceDN w:val="0"/>
        <w:ind w:left="5387"/>
        <w:jc w:val="center"/>
        <w:textAlignment w:val="baseline"/>
        <w:rPr>
          <w:kern w:val="3"/>
          <w:sz w:val="16"/>
          <w:lang w:val="uk-UA"/>
        </w:rPr>
      </w:pPr>
    </w:p>
    <w:p w:rsidR="00BE3933" w:rsidRPr="00172D2F" w:rsidRDefault="00BE3933" w:rsidP="00BE3933">
      <w:pPr>
        <w:suppressAutoHyphens/>
        <w:autoSpaceDN w:val="0"/>
        <w:ind w:left="5387"/>
        <w:jc w:val="right"/>
        <w:textAlignment w:val="baseline"/>
        <w:rPr>
          <w:kern w:val="3"/>
          <w:sz w:val="16"/>
          <w:lang w:val="uk-UA"/>
        </w:rPr>
      </w:pPr>
    </w:p>
    <w:p w:rsidR="00BE3933" w:rsidRPr="00172D2F" w:rsidRDefault="00BE3933" w:rsidP="00BE3933">
      <w:pPr>
        <w:suppressAutoHyphens/>
        <w:autoSpaceDN w:val="0"/>
        <w:ind w:left="5387"/>
        <w:jc w:val="center"/>
        <w:textAlignment w:val="baseline"/>
        <w:rPr>
          <w:kern w:val="3"/>
          <w:lang w:val="uk-UA"/>
        </w:rPr>
      </w:pPr>
    </w:p>
    <w:p w:rsidR="00BE3933" w:rsidRPr="00172D2F" w:rsidRDefault="00BE3933" w:rsidP="00BE3933">
      <w:pPr>
        <w:suppressAutoHyphens/>
        <w:autoSpaceDN w:val="0"/>
        <w:textAlignment w:val="baseline"/>
        <w:rPr>
          <w:kern w:val="3"/>
          <w:lang w:val="uk-UA"/>
        </w:rPr>
      </w:pPr>
    </w:p>
    <w:p w:rsidR="00BE3933" w:rsidRPr="00172D2F" w:rsidRDefault="00BE3933" w:rsidP="00BE3933">
      <w:pPr>
        <w:suppressAutoHyphens/>
        <w:autoSpaceDN w:val="0"/>
        <w:textAlignment w:val="baseline"/>
        <w:rPr>
          <w:kern w:val="3"/>
          <w:lang w:val="uk-UA"/>
        </w:rPr>
      </w:pPr>
    </w:p>
    <w:p w:rsidR="00BE3933" w:rsidRPr="00172D2F" w:rsidRDefault="00BE3933" w:rsidP="00BE3933">
      <w:pPr>
        <w:tabs>
          <w:tab w:val="left" w:pos="142"/>
          <w:tab w:val="left" w:pos="5103"/>
        </w:tabs>
        <w:suppressAutoHyphens/>
        <w:autoSpaceDN w:val="0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ab/>
        <w:t>Рекомендовано до захисту:</w:t>
      </w:r>
      <w:r w:rsidRPr="00172D2F">
        <w:rPr>
          <w:kern w:val="3"/>
          <w:lang w:val="uk-UA"/>
        </w:rPr>
        <w:tab/>
        <w:t>Захищено на засіданні ЕК №_</w:t>
      </w:r>
      <w:r w:rsidRPr="00172D2F">
        <w:rPr>
          <w:kern w:val="3"/>
          <w:u w:val="single"/>
          <w:lang w:val="uk-UA"/>
        </w:rPr>
        <w:t>1 _</w:t>
      </w:r>
    </w:p>
    <w:p w:rsidR="00BE3933" w:rsidRPr="00172D2F" w:rsidRDefault="00BE3933" w:rsidP="00BE3933">
      <w:pPr>
        <w:tabs>
          <w:tab w:val="left" w:pos="142"/>
          <w:tab w:val="left" w:pos="350"/>
          <w:tab w:val="left" w:pos="5103"/>
        </w:tabs>
        <w:suppressAutoHyphens/>
        <w:autoSpaceDN w:val="0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ab/>
        <w:t>Протокол засідання кафедри</w:t>
      </w:r>
      <w:r w:rsidRPr="00172D2F">
        <w:rPr>
          <w:kern w:val="3"/>
          <w:lang w:val="uk-UA"/>
        </w:rPr>
        <w:tab/>
        <w:t>протокол №____від «___»</w:t>
      </w:r>
    </w:p>
    <w:p w:rsidR="00BE3933" w:rsidRPr="00172D2F" w:rsidRDefault="00BE3933" w:rsidP="00BE3933">
      <w:pPr>
        <w:tabs>
          <w:tab w:val="left" w:pos="142"/>
          <w:tab w:val="left" w:pos="5103"/>
        </w:tabs>
        <w:suppressAutoHyphens/>
        <w:autoSpaceDN w:val="0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ab/>
        <w:t>№_</w:t>
      </w:r>
      <w:r w:rsidR="00F00D35" w:rsidRPr="00F00D35">
        <w:rPr>
          <w:kern w:val="3"/>
          <w:u w:val="single"/>
          <w:lang w:val="uk-UA"/>
        </w:rPr>
        <w:t>9</w:t>
      </w:r>
      <w:r w:rsidR="00F00D35">
        <w:rPr>
          <w:kern w:val="3"/>
          <w:lang w:val="uk-UA"/>
        </w:rPr>
        <w:t>_від «</w:t>
      </w:r>
      <w:r w:rsidR="00F00D35" w:rsidRPr="00F00D35">
        <w:rPr>
          <w:kern w:val="3"/>
          <w:u w:val="single"/>
          <w:lang w:val="uk-UA"/>
        </w:rPr>
        <w:t>25</w:t>
      </w:r>
      <w:r w:rsidRPr="00172D2F">
        <w:rPr>
          <w:kern w:val="3"/>
          <w:lang w:val="uk-UA"/>
        </w:rPr>
        <w:t>»</w:t>
      </w:r>
      <w:r w:rsidR="00F00D35">
        <w:rPr>
          <w:kern w:val="3"/>
          <w:lang w:val="uk-UA"/>
        </w:rPr>
        <w:t xml:space="preserve"> </w:t>
      </w:r>
      <w:r w:rsidR="00F00D35" w:rsidRPr="00F00D35">
        <w:rPr>
          <w:kern w:val="3"/>
          <w:u w:val="single"/>
          <w:lang w:val="uk-UA"/>
        </w:rPr>
        <w:t xml:space="preserve">травня   2017 </w:t>
      </w:r>
      <w:r w:rsidRPr="00F00D35">
        <w:rPr>
          <w:kern w:val="3"/>
          <w:u w:val="single"/>
          <w:lang w:val="uk-UA"/>
        </w:rPr>
        <w:t>р</w:t>
      </w:r>
      <w:r w:rsidRPr="00172D2F">
        <w:rPr>
          <w:kern w:val="3"/>
          <w:lang w:val="uk-UA"/>
        </w:rPr>
        <w:t>.</w:t>
      </w:r>
      <w:r w:rsidRPr="00172D2F">
        <w:rPr>
          <w:kern w:val="3"/>
          <w:lang w:val="uk-UA"/>
        </w:rPr>
        <w:tab/>
        <w:t>Оцінка_______/________/________</w:t>
      </w:r>
    </w:p>
    <w:p w:rsidR="00BE3933" w:rsidRPr="00172D2F" w:rsidRDefault="00BE3933" w:rsidP="00BE3933">
      <w:pPr>
        <w:tabs>
          <w:tab w:val="left" w:pos="142"/>
          <w:tab w:val="left" w:pos="226"/>
          <w:tab w:val="left" w:pos="5103"/>
        </w:tabs>
        <w:suppressAutoHyphens/>
        <w:autoSpaceDN w:val="0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ab/>
        <w:t>Завідувач кафедри:</w:t>
      </w:r>
      <w:r w:rsidRPr="00172D2F">
        <w:rPr>
          <w:kern w:val="3"/>
          <w:lang w:val="uk-UA"/>
        </w:rPr>
        <w:tab/>
      </w:r>
      <w:r w:rsidRPr="00172D2F">
        <w:rPr>
          <w:kern w:val="3"/>
          <w:sz w:val="18"/>
          <w:szCs w:val="18"/>
          <w:lang w:val="uk-UA"/>
        </w:rPr>
        <w:t>(за національною шкалою, за шкалою</w:t>
      </w:r>
      <w:r w:rsidRPr="00172D2F">
        <w:rPr>
          <w:kern w:val="3"/>
          <w:lang w:val="uk-UA"/>
        </w:rPr>
        <w:t xml:space="preserve"> </w:t>
      </w:r>
      <w:r w:rsidRPr="00172D2F">
        <w:rPr>
          <w:kern w:val="3"/>
          <w:sz w:val="18"/>
          <w:szCs w:val="18"/>
          <w:lang w:val="uk-UA"/>
        </w:rPr>
        <w:t>ECTS,бал)</w:t>
      </w:r>
      <w:r w:rsidRPr="00172D2F">
        <w:rPr>
          <w:kern w:val="3"/>
          <w:lang w:val="uk-UA"/>
        </w:rPr>
        <w:t xml:space="preserve">    </w:t>
      </w:r>
    </w:p>
    <w:p w:rsidR="00BE3933" w:rsidRPr="00172D2F" w:rsidRDefault="00BE3933" w:rsidP="00BE3933">
      <w:pPr>
        <w:tabs>
          <w:tab w:val="left" w:pos="142"/>
          <w:tab w:val="left" w:pos="5103"/>
        </w:tabs>
        <w:suppressAutoHyphens/>
        <w:autoSpaceDN w:val="0"/>
        <w:ind w:left="142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ab/>
        <w:t xml:space="preserve">Голова ЕК </w:t>
      </w:r>
    </w:p>
    <w:p w:rsidR="00BE3933" w:rsidRPr="00172D2F" w:rsidRDefault="00BE3933" w:rsidP="00BE3933">
      <w:pPr>
        <w:tabs>
          <w:tab w:val="left" w:pos="142"/>
          <w:tab w:val="left" w:pos="473"/>
          <w:tab w:val="left" w:pos="5349"/>
        </w:tabs>
        <w:suppressAutoHyphens/>
        <w:autoSpaceDN w:val="0"/>
        <w:ind w:left="142"/>
        <w:textAlignment w:val="baseline"/>
        <w:rPr>
          <w:kern w:val="3"/>
          <w:lang w:val="uk-UA"/>
        </w:rPr>
      </w:pPr>
      <w:r w:rsidRPr="00172D2F">
        <w:rPr>
          <w:kern w:val="3"/>
          <w:lang w:val="uk-UA"/>
        </w:rPr>
        <w:t xml:space="preserve"> ___________ </w:t>
      </w:r>
      <w:r w:rsidRPr="00172D2F">
        <w:rPr>
          <w:kern w:val="3"/>
          <w:u w:val="single"/>
          <w:lang w:val="uk-UA"/>
        </w:rPr>
        <w:t>проф. Топчієв О.Г.</w:t>
      </w:r>
      <w:r w:rsidRPr="00172D2F">
        <w:rPr>
          <w:kern w:val="3"/>
          <w:lang w:val="uk-UA"/>
        </w:rPr>
        <w:tab/>
      </w:r>
    </w:p>
    <w:p w:rsidR="00BE3933" w:rsidRPr="00172D2F" w:rsidRDefault="00BE3933" w:rsidP="00BE3933">
      <w:pPr>
        <w:tabs>
          <w:tab w:val="left" w:pos="142"/>
          <w:tab w:val="left" w:pos="473"/>
          <w:tab w:val="left" w:pos="1749"/>
          <w:tab w:val="left" w:pos="5103"/>
        </w:tabs>
        <w:suppressAutoHyphens/>
        <w:autoSpaceDN w:val="0"/>
        <w:textAlignment w:val="baseline"/>
        <w:rPr>
          <w:kern w:val="3"/>
          <w:sz w:val="20"/>
          <w:szCs w:val="20"/>
          <w:lang w:val="uk-UA"/>
        </w:rPr>
      </w:pPr>
      <w:r w:rsidRPr="00172D2F">
        <w:rPr>
          <w:kern w:val="3"/>
          <w:sz w:val="20"/>
          <w:szCs w:val="20"/>
          <w:lang w:val="uk-UA"/>
        </w:rPr>
        <w:tab/>
        <w:t>(підпис)</w:t>
      </w:r>
      <w:r w:rsidRPr="00172D2F">
        <w:rPr>
          <w:kern w:val="3"/>
          <w:sz w:val="20"/>
          <w:szCs w:val="20"/>
          <w:lang w:val="uk-UA"/>
        </w:rPr>
        <w:tab/>
        <w:t>(прізвище, ініціали)</w:t>
      </w:r>
      <w:r w:rsidRPr="00172D2F">
        <w:rPr>
          <w:kern w:val="3"/>
          <w:sz w:val="20"/>
          <w:szCs w:val="20"/>
          <w:lang w:val="uk-UA"/>
        </w:rPr>
        <w:tab/>
        <w:t xml:space="preserve">___________   </w:t>
      </w:r>
      <w:r w:rsidRPr="00172D2F">
        <w:rPr>
          <w:kern w:val="3"/>
          <w:u w:val="single"/>
          <w:lang w:val="uk-UA"/>
        </w:rPr>
        <w:t>проф. Світличний О. О.</w:t>
      </w:r>
    </w:p>
    <w:p w:rsidR="00BE3933" w:rsidRPr="00172D2F" w:rsidRDefault="00BE3933" w:rsidP="00BE3933">
      <w:pPr>
        <w:tabs>
          <w:tab w:val="left" w:pos="5349"/>
          <w:tab w:val="left" w:pos="6947"/>
        </w:tabs>
        <w:suppressAutoHyphens/>
        <w:autoSpaceDN w:val="0"/>
        <w:textAlignment w:val="baseline"/>
        <w:rPr>
          <w:kern w:val="3"/>
          <w:sz w:val="18"/>
          <w:szCs w:val="18"/>
          <w:lang w:val="uk-UA"/>
        </w:rPr>
      </w:pPr>
      <w:r w:rsidRPr="00172D2F">
        <w:rPr>
          <w:kern w:val="3"/>
          <w:lang w:val="uk-UA"/>
        </w:rPr>
        <w:tab/>
        <w:t xml:space="preserve"> </w:t>
      </w:r>
      <w:r w:rsidRPr="00172D2F">
        <w:rPr>
          <w:kern w:val="3"/>
          <w:sz w:val="18"/>
          <w:szCs w:val="18"/>
          <w:lang w:val="uk-UA"/>
        </w:rPr>
        <w:t>(підпис)          (прізвище,ініціали)</w:t>
      </w:r>
    </w:p>
    <w:p w:rsidR="00BE3933" w:rsidRPr="00172D2F" w:rsidRDefault="00BE3933" w:rsidP="00BE3933">
      <w:pPr>
        <w:suppressAutoHyphens/>
        <w:autoSpaceDN w:val="0"/>
        <w:jc w:val="center"/>
        <w:textAlignment w:val="baseline"/>
        <w:rPr>
          <w:kern w:val="3"/>
          <w:lang w:val="uk-UA"/>
        </w:rPr>
      </w:pPr>
    </w:p>
    <w:p w:rsidR="00BE3933" w:rsidRPr="00172D2F" w:rsidRDefault="00BE3933" w:rsidP="00BE3933">
      <w:pPr>
        <w:suppressAutoHyphens/>
        <w:autoSpaceDN w:val="0"/>
        <w:jc w:val="center"/>
        <w:textAlignment w:val="baseline"/>
        <w:rPr>
          <w:kern w:val="3"/>
          <w:lang w:val="uk-UA"/>
        </w:rPr>
      </w:pPr>
    </w:p>
    <w:p w:rsidR="00BE3933" w:rsidRPr="00172D2F" w:rsidRDefault="00BE3933" w:rsidP="00BE3933">
      <w:pPr>
        <w:suppressAutoHyphens/>
        <w:autoSpaceDN w:val="0"/>
        <w:jc w:val="center"/>
        <w:textAlignment w:val="baseline"/>
        <w:rPr>
          <w:sz w:val="72"/>
          <w:szCs w:val="28"/>
          <w:lang w:val="uk-UA"/>
        </w:rPr>
      </w:pPr>
    </w:p>
    <w:p w:rsidR="00BE3933" w:rsidRPr="004D5131" w:rsidRDefault="00BE3933" w:rsidP="00BE3933">
      <w:pPr>
        <w:suppressAutoHyphens/>
        <w:autoSpaceDN w:val="0"/>
        <w:jc w:val="center"/>
        <w:textAlignment w:val="baseline"/>
        <w:rPr>
          <w:b/>
          <w:sz w:val="28"/>
          <w:szCs w:val="28"/>
          <w:lang w:val="uk-UA"/>
        </w:rPr>
      </w:pPr>
      <w:r w:rsidRPr="004D5131">
        <w:rPr>
          <w:b/>
          <w:sz w:val="28"/>
          <w:szCs w:val="28"/>
          <w:lang w:val="uk-UA"/>
        </w:rPr>
        <w:t>Одеса – 2017</w:t>
      </w:r>
    </w:p>
    <w:p w:rsidR="00A97192" w:rsidRPr="00172D2F" w:rsidRDefault="00A97192" w:rsidP="00A97192">
      <w:pPr>
        <w:jc w:val="center"/>
        <w:rPr>
          <w:b/>
          <w:sz w:val="28"/>
          <w:szCs w:val="28"/>
          <w:lang w:val="uk-UA"/>
        </w:rPr>
      </w:pPr>
    </w:p>
    <w:tbl>
      <w:tblPr>
        <w:tblStyle w:val="a3"/>
        <w:tblpPr w:leftFromText="180" w:rightFromText="180" w:horzAnchor="margin" w:tblpY="10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26"/>
        <w:gridCol w:w="636"/>
        <w:gridCol w:w="7533"/>
        <w:gridCol w:w="823"/>
      </w:tblGrid>
      <w:tr w:rsidR="00A97192" w:rsidRPr="00172D2F" w:rsidTr="00BB02A1">
        <w:tc>
          <w:tcPr>
            <w:tcW w:w="8595" w:type="dxa"/>
            <w:gridSpan w:val="3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    Вступ</w:t>
            </w:r>
          </w:p>
        </w:tc>
        <w:tc>
          <w:tcPr>
            <w:tcW w:w="823" w:type="dxa"/>
          </w:tcPr>
          <w:p w:rsidR="00A97192" w:rsidRPr="00172D2F" w:rsidRDefault="0093142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A97192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8169" w:type="dxa"/>
            <w:gridSpan w:val="2"/>
          </w:tcPr>
          <w:p w:rsidR="00A97192" w:rsidRPr="00172D2F" w:rsidRDefault="00BB02A1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Природно-ресурсні передумови розвитку</w:t>
            </w:r>
            <w:r w:rsidR="00556028" w:rsidRPr="00172D2F">
              <w:rPr>
                <w:sz w:val="28"/>
                <w:szCs w:val="28"/>
                <w:lang w:val="uk-UA"/>
              </w:rPr>
              <w:t xml:space="preserve"> господарського комплексу</w:t>
            </w:r>
            <w:r w:rsidRPr="00172D2F">
              <w:rPr>
                <w:sz w:val="28"/>
                <w:szCs w:val="28"/>
                <w:lang w:val="uk-UA"/>
              </w:rPr>
              <w:t xml:space="preserve"> </w:t>
            </w:r>
            <w:r w:rsidR="00A97192" w:rsidRPr="00172D2F">
              <w:rPr>
                <w:sz w:val="28"/>
                <w:szCs w:val="28"/>
                <w:lang w:val="uk-UA"/>
              </w:rPr>
              <w:t>Миколаївського району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A97192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1.1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533" w:type="dxa"/>
          </w:tcPr>
          <w:p w:rsidR="00A97192" w:rsidRPr="00172D2F" w:rsidRDefault="00A97192" w:rsidP="00A97192">
            <w:pPr>
              <w:spacing w:line="360" w:lineRule="auto"/>
              <w:ind w:left="46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Географічне та економіко-географічне  положення району 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A97192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1.2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533" w:type="dxa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 </w:t>
            </w:r>
            <w:r w:rsidR="006C2B16" w:rsidRPr="00172D2F">
              <w:rPr>
                <w:sz w:val="28"/>
                <w:szCs w:val="28"/>
                <w:lang w:val="uk-UA"/>
              </w:rPr>
              <w:t>Природні умови на території району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A97192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1.3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533" w:type="dxa"/>
          </w:tcPr>
          <w:p w:rsidR="00A97192" w:rsidRPr="00172D2F" w:rsidRDefault="00C052FD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 </w:t>
            </w:r>
            <w:r w:rsidR="00A97192" w:rsidRPr="00172D2F">
              <w:rPr>
                <w:sz w:val="28"/>
                <w:szCs w:val="28"/>
                <w:lang w:val="uk-UA"/>
              </w:rPr>
              <w:t>Природні зони</w:t>
            </w:r>
            <w:r w:rsidR="00663562" w:rsidRPr="00172D2F">
              <w:rPr>
                <w:sz w:val="28"/>
                <w:szCs w:val="28"/>
                <w:lang w:val="uk-UA"/>
              </w:rPr>
              <w:t>.  Природні ресурси</w:t>
            </w:r>
            <w:r w:rsidR="003937C2" w:rsidRPr="00172D2F">
              <w:rPr>
                <w:sz w:val="28"/>
                <w:szCs w:val="28"/>
                <w:lang w:val="uk-UA"/>
              </w:rPr>
              <w:t xml:space="preserve">.  Екологічна ситуація 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A97192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2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169" w:type="dxa"/>
            <w:gridSpan w:val="2"/>
          </w:tcPr>
          <w:p w:rsidR="00A97192" w:rsidRPr="00172D2F" w:rsidRDefault="00BB02A1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Демографічні передумови розвитку господарства </w:t>
            </w:r>
            <w:r w:rsidR="00543FC3" w:rsidRPr="00172D2F">
              <w:rPr>
                <w:sz w:val="28"/>
                <w:szCs w:val="28"/>
                <w:lang w:val="uk-UA"/>
              </w:rPr>
              <w:t xml:space="preserve"> </w:t>
            </w:r>
            <w:r w:rsidR="00A97192" w:rsidRPr="00172D2F">
              <w:rPr>
                <w:sz w:val="28"/>
                <w:szCs w:val="28"/>
                <w:lang w:val="uk-UA"/>
              </w:rPr>
              <w:t>Миколаївського району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16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9" w:type="dxa"/>
            <w:gridSpan w:val="2"/>
          </w:tcPr>
          <w:p w:rsidR="00BB02A1" w:rsidRPr="00172D2F" w:rsidRDefault="00BB02A1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 2.1.  Загальні риси  демографічної ситуації</w:t>
            </w:r>
          </w:p>
        </w:tc>
        <w:tc>
          <w:tcPr>
            <w:tcW w:w="823" w:type="dxa"/>
          </w:tcPr>
          <w:p w:rsidR="00BB02A1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16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9" w:type="dxa"/>
            <w:gridSpan w:val="2"/>
          </w:tcPr>
          <w:p w:rsidR="00BB02A1" w:rsidRPr="00172D2F" w:rsidRDefault="00BB02A1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 2.2.  Ринок праці, зайнятість, безробіття</w:t>
            </w:r>
          </w:p>
        </w:tc>
        <w:tc>
          <w:tcPr>
            <w:tcW w:w="823" w:type="dxa"/>
          </w:tcPr>
          <w:p w:rsidR="00BB02A1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22</w:t>
            </w:r>
          </w:p>
        </w:tc>
      </w:tr>
      <w:tr w:rsidR="00A97192" w:rsidRPr="00172D2F" w:rsidTr="00BB02A1">
        <w:tc>
          <w:tcPr>
            <w:tcW w:w="426" w:type="dxa"/>
          </w:tcPr>
          <w:p w:rsidR="00A97192" w:rsidRPr="00172D2F" w:rsidRDefault="006D1D8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169" w:type="dxa"/>
            <w:gridSpan w:val="2"/>
            <w:shd w:val="clear" w:color="auto" w:fill="auto"/>
          </w:tcPr>
          <w:p w:rsidR="00A97192" w:rsidRPr="00172D2F" w:rsidRDefault="00A97192" w:rsidP="00A97192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Зага</w:t>
            </w:r>
            <w:r w:rsidR="00556028" w:rsidRPr="00172D2F">
              <w:rPr>
                <w:sz w:val="28"/>
                <w:szCs w:val="28"/>
                <w:lang w:val="uk-UA"/>
              </w:rPr>
              <w:t>льна характеристика господарського комплексу</w:t>
            </w:r>
            <w:r w:rsidRPr="00172D2F">
              <w:rPr>
                <w:sz w:val="28"/>
                <w:szCs w:val="28"/>
                <w:lang w:val="uk-UA"/>
              </w:rPr>
              <w:t xml:space="preserve"> району</w:t>
            </w:r>
          </w:p>
        </w:tc>
        <w:tc>
          <w:tcPr>
            <w:tcW w:w="823" w:type="dxa"/>
          </w:tcPr>
          <w:p w:rsidR="00A97192" w:rsidRPr="00172D2F" w:rsidRDefault="00053197" w:rsidP="00A9719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6D1D87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  <w:r w:rsidR="00BB02A1" w:rsidRPr="00172D2F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533" w:type="dxa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Сільське господарство як провідний сектор господарства 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6D1D87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  <w:r w:rsidR="00BB02A1" w:rsidRPr="00172D2F">
              <w:rPr>
                <w:sz w:val="28"/>
                <w:szCs w:val="28"/>
                <w:lang w:val="uk-UA"/>
              </w:rPr>
              <w:t>.2.</w:t>
            </w:r>
          </w:p>
        </w:tc>
        <w:tc>
          <w:tcPr>
            <w:tcW w:w="7533" w:type="dxa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Промисловість. Транспорт. Зв’язок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32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6D1D87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  <w:r w:rsidR="00C2466B" w:rsidRPr="00172D2F">
              <w:rPr>
                <w:sz w:val="28"/>
                <w:szCs w:val="28"/>
                <w:lang w:val="uk-UA"/>
              </w:rPr>
              <w:t>.3</w:t>
            </w:r>
            <w:r w:rsidR="00BB02A1" w:rsidRPr="00172D2F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533" w:type="dxa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С</w:t>
            </w:r>
            <w:r w:rsidR="00424CE8" w:rsidRPr="00172D2F">
              <w:rPr>
                <w:sz w:val="28"/>
                <w:szCs w:val="28"/>
                <w:lang w:val="uk-UA"/>
              </w:rPr>
              <w:t>учасний стан розвитку</w:t>
            </w:r>
            <w:r w:rsidR="00334FDF" w:rsidRPr="00172D2F">
              <w:rPr>
                <w:sz w:val="28"/>
                <w:szCs w:val="28"/>
                <w:lang w:val="uk-UA"/>
              </w:rPr>
              <w:t xml:space="preserve"> основних галузей</w:t>
            </w:r>
            <w:r w:rsidR="00424CE8" w:rsidRPr="00172D2F">
              <w:rPr>
                <w:sz w:val="28"/>
                <w:szCs w:val="28"/>
                <w:lang w:val="uk-UA"/>
              </w:rPr>
              <w:t xml:space="preserve"> </w:t>
            </w:r>
            <w:r w:rsidRPr="00172D2F">
              <w:rPr>
                <w:sz w:val="28"/>
                <w:szCs w:val="28"/>
                <w:lang w:val="uk-UA"/>
              </w:rPr>
              <w:t xml:space="preserve"> сфери</w:t>
            </w:r>
            <w:r w:rsidR="00424CE8" w:rsidRPr="00172D2F">
              <w:rPr>
                <w:sz w:val="28"/>
                <w:szCs w:val="28"/>
                <w:lang w:val="uk-UA"/>
              </w:rPr>
              <w:t xml:space="preserve"> послуг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533" w:type="dxa"/>
            <w:shd w:val="clear" w:color="auto" w:fill="auto"/>
          </w:tcPr>
          <w:p w:rsidR="00BB02A1" w:rsidRPr="00172D2F" w:rsidRDefault="00424CE8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3.3</w:t>
            </w:r>
            <w:r w:rsidR="00BB02A1" w:rsidRPr="00172D2F">
              <w:rPr>
                <w:sz w:val="28"/>
                <w:szCs w:val="28"/>
                <w:lang w:val="uk-UA"/>
              </w:rPr>
              <w:t>.1</w:t>
            </w:r>
            <w:r w:rsidR="00556028" w:rsidRPr="00172D2F">
              <w:rPr>
                <w:sz w:val="28"/>
                <w:szCs w:val="28"/>
                <w:lang w:val="uk-UA"/>
              </w:rPr>
              <w:t>.</w:t>
            </w:r>
            <w:r w:rsidR="00BB02A1" w:rsidRPr="00172D2F">
              <w:rPr>
                <w:sz w:val="28"/>
                <w:szCs w:val="28"/>
                <w:lang w:val="uk-UA"/>
              </w:rPr>
              <w:t xml:space="preserve">    Освіта.  Охорона здоров’я</w:t>
            </w:r>
            <w:r w:rsidR="00E668AC" w:rsidRPr="00172D2F">
              <w:rPr>
                <w:sz w:val="28"/>
                <w:szCs w:val="28"/>
                <w:lang w:val="uk-UA"/>
              </w:rPr>
              <w:t>. Культура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533" w:type="dxa"/>
            <w:shd w:val="clear" w:color="auto" w:fill="auto"/>
          </w:tcPr>
          <w:p w:rsidR="00BB02A1" w:rsidRPr="00172D2F" w:rsidRDefault="00424CE8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3.3</w:t>
            </w:r>
            <w:r w:rsidR="00BB02A1" w:rsidRPr="00172D2F">
              <w:rPr>
                <w:sz w:val="28"/>
                <w:szCs w:val="28"/>
                <w:lang w:val="uk-UA"/>
              </w:rPr>
              <w:t>.2</w:t>
            </w:r>
            <w:r w:rsidR="00556028" w:rsidRPr="00172D2F">
              <w:rPr>
                <w:sz w:val="28"/>
                <w:szCs w:val="28"/>
                <w:lang w:val="uk-UA"/>
              </w:rPr>
              <w:t>.</w:t>
            </w:r>
            <w:r w:rsidR="00BB02A1" w:rsidRPr="00172D2F">
              <w:rPr>
                <w:sz w:val="28"/>
                <w:szCs w:val="28"/>
                <w:lang w:val="uk-UA"/>
              </w:rPr>
              <w:t xml:space="preserve">   </w:t>
            </w:r>
            <w:r w:rsidRPr="00172D2F">
              <w:rPr>
                <w:sz w:val="28"/>
                <w:szCs w:val="28"/>
                <w:lang w:val="uk-UA"/>
              </w:rPr>
              <w:t xml:space="preserve"> Роздрібна торгівля</w:t>
            </w:r>
            <w:r w:rsidR="00E668AC" w:rsidRPr="00172D2F">
              <w:rPr>
                <w:sz w:val="28"/>
                <w:szCs w:val="28"/>
                <w:lang w:val="uk-UA"/>
              </w:rPr>
              <w:t xml:space="preserve"> та побутове обслуговування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37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36" w:type="dxa"/>
            <w:shd w:val="clear" w:color="auto" w:fill="auto"/>
          </w:tcPr>
          <w:p w:rsidR="00BB02A1" w:rsidRPr="00172D2F" w:rsidRDefault="006D1D87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3</w:t>
            </w:r>
            <w:r w:rsidR="00C2466B" w:rsidRPr="00172D2F">
              <w:rPr>
                <w:sz w:val="28"/>
                <w:szCs w:val="28"/>
                <w:lang w:val="uk-UA"/>
              </w:rPr>
              <w:t>.4.</w:t>
            </w:r>
          </w:p>
        </w:tc>
        <w:tc>
          <w:tcPr>
            <w:tcW w:w="7533" w:type="dxa"/>
            <w:shd w:val="clear" w:color="auto" w:fill="auto"/>
          </w:tcPr>
          <w:p w:rsidR="00BB02A1" w:rsidRPr="00172D2F" w:rsidRDefault="003F56C6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Сучасні п</w:t>
            </w:r>
            <w:r w:rsidR="00424CE8" w:rsidRPr="00172D2F">
              <w:rPr>
                <w:sz w:val="28"/>
                <w:szCs w:val="28"/>
                <w:lang w:val="uk-UA"/>
              </w:rPr>
              <w:t xml:space="preserve">роблеми </w:t>
            </w:r>
            <w:r w:rsidRPr="00172D2F">
              <w:rPr>
                <w:sz w:val="28"/>
                <w:szCs w:val="28"/>
                <w:lang w:val="uk-UA"/>
              </w:rPr>
              <w:t xml:space="preserve">соціально-економічного </w:t>
            </w:r>
            <w:r w:rsidR="00BB02A1" w:rsidRPr="00172D2F">
              <w:rPr>
                <w:sz w:val="28"/>
                <w:szCs w:val="28"/>
                <w:lang w:val="uk-UA"/>
              </w:rPr>
              <w:t>розвитку  Миколаївського району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38</w:t>
            </w:r>
          </w:p>
        </w:tc>
      </w:tr>
      <w:tr w:rsidR="006D1D87" w:rsidRPr="00172D2F" w:rsidTr="000832D1">
        <w:tc>
          <w:tcPr>
            <w:tcW w:w="426" w:type="dxa"/>
          </w:tcPr>
          <w:p w:rsidR="006D1D87" w:rsidRPr="00172D2F" w:rsidRDefault="006D1D87" w:rsidP="006D1D8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4.</w:t>
            </w:r>
          </w:p>
        </w:tc>
        <w:tc>
          <w:tcPr>
            <w:tcW w:w="8169" w:type="dxa"/>
            <w:gridSpan w:val="2"/>
            <w:shd w:val="clear" w:color="auto" w:fill="auto"/>
          </w:tcPr>
          <w:p w:rsidR="006D1D87" w:rsidRPr="00172D2F" w:rsidRDefault="006D1D87" w:rsidP="004F77C5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 xml:space="preserve">Порівняльна оцінка основних показників </w:t>
            </w:r>
            <w:r w:rsidR="00172D2F" w:rsidRPr="00172D2F">
              <w:rPr>
                <w:sz w:val="28"/>
                <w:szCs w:val="28"/>
                <w:lang w:val="uk-UA"/>
              </w:rPr>
              <w:t>соціально-економічного</w:t>
            </w:r>
            <w:r w:rsidRPr="00172D2F">
              <w:rPr>
                <w:sz w:val="28"/>
                <w:szCs w:val="28"/>
                <w:lang w:val="uk-UA"/>
              </w:rPr>
              <w:t xml:space="preserve"> розвитку Миколаївського району в межах Одеської області</w:t>
            </w:r>
          </w:p>
        </w:tc>
        <w:tc>
          <w:tcPr>
            <w:tcW w:w="823" w:type="dxa"/>
          </w:tcPr>
          <w:p w:rsidR="006D1D87" w:rsidRPr="00172D2F" w:rsidRDefault="00053197" w:rsidP="006D1D8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43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9" w:type="dxa"/>
            <w:gridSpan w:val="2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49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9" w:type="dxa"/>
            <w:gridSpan w:val="2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72D2F">
              <w:rPr>
                <w:sz w:val="28"/>
                <w:lang w:val="uk-UA"/>
              </w:rPr>
              <w:t>Список використаної літератури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53</w:t>
            </w:r>
          </w:p>
        </w:tc>
      </w:tr>
      <w:tr w:rsidR="00BB02A1" w:rsidRPr="00172D2F" w:rsidTr="00BB02A1">
        <w:tc>
          <w:tcPr>
            <w:tcW w:w="426" w:type="dxa"/>
          </w:tcPr>
          <w:p w:rsidR="00BB02A1" w:rsidRPr="00172D2F" w:rsidRDefault="00BB02A1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9" w:type="dxa"/>
            <w:gridSpan w:val="2"/>
            <w:shd w:val="clear" w:color="auto" w:fill="auto"/>
          </w:tcPr>
          <w:p w:rsidR="00BB02A1" w:rsidRPr="00172D2F" w:rsidRDefault="00BB02A1" w:rsidP="00BB02A1">
            <w:pPr>
              <w:spacing w:line="360" w:lineRule="auto"/>
              <w:rPr>
                <w:sz w:val="28"/>
                <w:lang w:val="uk-UA"/>
              </w:rPr>
            </w:pPr>
            <w:r w:rsidRPr="00172D2F">
              <w:rPr>
                <w:sz w:val="28"/>
                <w:lang w:val="uk-UA"/>
              </w:rPr>
              <w:t>Додатки</w:t>
            </w:r>
          </w:p>
        </w:tc>
        <w:tc>
          <w:tcPr>
            <w:tcW w:w="823" w:type="dxa"/>
          </w:tcPr>
          <w:p w:rsidR="00BB02A1" w:rsidRPr="00172D2F" w:rsidRDefault="00053197" w:rsidP="00BB02A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55</w:t>
            </w:r>
          </w:p>
        </w:tc>
      </w:tr>
    </w:tbl>
    <w:p w:rsidR="00A97192" w:rsidRPr="00172D2F" w:rsidRDefault="00A97192" w:rsidP="00A97192">
      <w:pPr>
        <w:jc w:val="center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Зміст</w:t>
      </w:r>
    </w:p>
    <w:p w:rsidR="00A97192" w:rsidRPr="00172D2F" w:rsidRDefault="00A97192" w:rsidP="00A97192">
      <w:pPr>
        <w:jc w:val="right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Ст</w:t>
      </w:r>
      <w:r w:rsidR="00172D2F">
        <w:rPr>
          <w:sz w:val="28"/>
          <w:szCs w:val="28"/>
        </w:rPr>
        <w:t>о</w:t>
      </w:r>
      <w:r w:rsidRPr="00172D2F">
        <w:rPr>
          <w:sz w:val="28"/>
          <w:szCs w:val="28"/>
          <w:lang w:val="uk-UA"/>
        </w:rPr>
        <w:t>р.</w:t>
      </w:r>
    </w:p>
    <w:p w:rsidR="00A97192" w:rsidRPr="00172D2F" w:rsidRDefault="00A97192" w:rsidP="00A97192">
      <w:pPr>
        <w:jc w:val="right"/>
        <w:rPr>
          <w:sz w:val="28"/>
          <w:szCs w:val="28"/>
          <w:lang w:val="uk-UA"/>
        </w:rPr>
      </w:pPr>
    </w:p>
    <w:p w:rsidR="00BB02A1" w:rsidRPr="00172D2F" w:rsidRDefault="00BB02A1" w:rsidP="00A97192">
      <w:pPr>
        <w:jc w:val="right"/>
        <w:rPr>
          <w:sz w:val="28"/>
          <w:szCs w:val="28"/>
          <w:lang w:val="uk-UA"/>
        </w:rPr>
      </w:pPr>
    </w:p>
    <w:p w:rsidR="00A97192" w:rsidRPr="00172D2F" w:rsidRDefault="00A97192" w:rsidP="00A97192">
      <w:pPr>
        <w:jc w:val="right"/>
        <w:rPr>
          <w:sz w:val="28"/>
          <w:szCs w:val="28"/>
          <w:lang w:val="uk-UA"/>
        </w:rPr>
      </w:pPr>
    </w:p>
    <w:p w:rsidR="00A97192" w:rsidRPr="00172D2F" w:rsidRDefault="00A97192" w:rsidP="00A97192">
      <w:pPr>
        <w:jc w:val="right"/>
        <w:rPr>
          <w:sz w:val="28"/>
          <w:szCs w:val="28"/>
          <w:lang w:val="uk-UA"/>
        </w:rPr>
      </w:pPr>
    </w:p>
    <w:p w:rsidR="00556028" w:rsidRPr="00172D2F" w:rsidRDefault="00556028" w:rsidP="00A97192">
      <w:pPr>
        <w:jc w:val="right"/>
        <w:rPr>
          <w:sz w:val="28"/>
          <w:szCs w:val="28"/>
          <w:lang w:val="uk-UA"/>
        </w:rPr>
      </w:pPr>
    </w:p>
    <w:p w:rsidR="00A97192" w:rsidRPr="00172D2F" w:rsidRDefault="00A97192" w:rsidP="00A97192">
      <w:pPr>
        <w:jc w:val="right"/>
        <w:rPr>
          <w:sz w:val="28"/>
          <w:szCs w:val="28"/>
          <w:lang w:val="uk-UA"/>
        </w:rPr>
      </w:pPr>
    </w:p>
    <w:p w:rsidR="006C2B16" w:rsidRPr="00172D2F" w:rsidRDefault="006C2B16" w:rsidP="00A97192">
      <w:pPr>
        <w:jc w:val="right"/>
        <w:rPr>
          <w:sz w:val="28"/>
          <w:szCs w:val="28"/>
          <w:lang w:val="uk-UA"/>
        </w:rPr>
      </w:pPr>
    </w:p>
    <w:p w:rsidR="006C2B16" w:rsidRPr="00172D2F" w:rsidRDefault="006C2B16" w:rsidP="00A97192">
      <w:pPr>
        <w:jc w:val="right"/>
        <w:rPr>
          <w:sz w:val="28"/>
          <w:szCs w:val="28"/>
          <w:lang w:val="uk-UA"/>
        </w:rPr>
      </w:pPr>
    </w:p>
    <w:p w:rsidR="00A97192" w:rsidRPr="00172D2F" w:rsidRDefault="00C101A5" w:rsidP="00A97192">
      <w:pPr>
        <w:jc w:val="center"/>
        <w:rPr>
          <w:b/>
          <w:sz w:val="28"/>
          <w:szCs w:val="28"/>
          <w:lang w:val="uk-UA"/>
        </w:rPr>
      </w:pPr>
      <w:r w:rsidRPr="00172D2F">
        <w:rPr>
          <w:b/>
          <w:sz w:val="28"/>
          <w:szCs w:val="28"/>
          <w:lang w:val="uk-UA"/>
        </w:rPr>
        <w:t>Вступ</w:t>
      </w:r>
    </w:p>
    <w:p w:rsidR="004E3AD5" w:rsidRPr="00172D2F" w:rsidRDefault="004E3AD5" w:rsidP="00A97192">
      <w:pPr>
        <w:jc w:val="center"/>
        <w:rPr>
          <w:b/>
          <w:sz w:val="28"/>
          <w:szCs w:val="28"/>
          <w:lang w:val="uk-UA"/>
        </w:rPr>
      </w:pPr>
    </w:p>
    <w:p w:rsidR="00A97192" w:rsidRPr="00172D2F" w:rsidRDefault="00A97192" w:rsidP="00F659EC">
      <w:pPr>
        <w:rPr>
          <w:sz w:val="28"/>
          <w:szCs w:val="28"/>
          <w:lang w:val="uk-UA"/>
        </w:rPr>
      </w:pPr>
    </w:p>
    <w:p w:rsidR="00556028" w:rsidRPr="00172D2F" w:rsidRDefault="007A5313" w:rsidP="004E3AD5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bCs/>
          <w:lang w:val="uk-UA"/>
        </w:rPr>
        <w:tab/>
      </w:r>
      <w:r w:rsidR="00556028" w:rsidRPr="00172D2F">
        <w:rPr>
          <w:sz w:val="28"/>
          <w:szCs w:val="28"/>
          <w:lang w:val="uk-UA"/>
        </w:rPr>
        <w:t xml:space="preserve">Господарський комплекс району — система виробництва, обміну, розподілу і споживання, </w:t>
      </w:r>
      <w:r w:rsidR="00183113" w:rsidRPr="00172D2F">
        <w:rPr>
          <w:sz w:val="28"/>
          <w:szCs w:val="28"/>
          <w:lang w:val="uk-UA"/>
        </w:rPr>
        <w:t>  </w:t>
      </w:r>
      <w:r w:rsidR="00556028" w:rsidRPr="00172D2F">
        <w:rPr>
          <w:sz w:val="28"/>
          <w:szCs w:val="28"/>
          <w:lang w:val="uk-UA"/>
        </w:rPr>
        <w:t>що склалася в межах Миколаївського району. Господарський комплекс складається з виробничої та невиробничої сфер. До виробничої належать галузі матеріального виробництва (промисловість та с/г, транспорт і зв'язок, що обслуговують виробництво), а до невиробничої – галузі, які задовольняють духовні й фізичні потреби населення (освіта, культура, торгівля та громадське харчування, фізична культура, комунальне господарство та ін.).</w:t>
      </w:r>
    </w:p>
    <w:p w:rsidR="004E3AD5" w:rsidRPr="00172D2F" w:rsidRDefault="00556028" w:rsidP="00C24BCF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</w:r>
      <w:r w:rsidR="00172D2F" w:rsidRPr="00172D2F">
        <w:rPr>
          <w:bCs/>
          <w:sz w:val="28"/>
          <w:szCs w:val="28"/>
          <w:lang w:val="uk-UA"/>
        </w:rPr>
        <w:t>Миколаївський</w:t>
      </w:r>
      <w:r w:rsidR="007A5313" w:rsidRPr="00172D2F">
        <w:rPr>
          <w:bCs/>
          <w:sz w:val="28"/>
          <w:szCs w:val="28"/>
          <w:lang w:val="uk-UA"/>
        </w:rPr>
        <w:t xml:space="preserve"> </w:t>
      </w:r>
      <w:r w:rsidR="00172D2F" w:rsidRPr="00172D2F">
        <w:rPr>
          <w:bCs/>
          <w:sz w:val="28"/>
          <w:szCs w:val="28"/>
          <w:lang w:val="uk-UA"/>
        </w:rPr>
        <w:t>район</w:t>
      </w:r>
      <w:r w:rsidR="007A5313" w:rsidRPr="00172D2F">
        <w:rPr>
          <w:sz w:val="28"/>
          <w:szCs w:val="28"/>
          <w:lang w:val="uk-UA"/>
        </w:rPr>
        <w:t xml:space="preserve"> розташований в північно—східній частині Одеської області. Районний центр: смт </w:t>
      </w:r>
      <w:hyperlink r:id="rId8" w:tooltip="Миколаївка (Миколаївський район)" w:history="1">
        <w:r w:rsidR="007A5313" w:rsidRPr="00172D2F">
          <w:rPr>
            <w:rStyle w:val="a4"/>
            <w:color w:val="auto"/>
            <w:sz w:val="28"/>
            <w:szCs w:val="28"/>
            <w:u w:val="none"/>
            <w:lang w:val="uk-UA"/>
          </w:rPr>
          <w:t>Миколаївка</w:t>
        </w:r>
      </w:hyperlink>
      <w:r w:rsidR="007A5313" w:rsidRPr="00172D2F">
        <w:rPr>
          <w:sz w:val="28"/>
          <w:szCs w:val="28"/>
          <w:lang w:val="uk-UA"/>
        </w:rPr>
        <w:t>.</w:t>
      </w:r>
      <w:r w:rsidR="004E3AD5" w:rsidRPr="00172D2F">
        <w:rPr>
          <w:sz w:val="28"/>
          <w:szCs w:val="28"/>
          <w:lang w:val="uk-UA"/>
        </w:rPr>
        <w:t xml:space="preserve"> Територіально межує з півдня – з Березівським районом, Одеської області, з заходу – з Ширяєвським районом, Одеської області, з півночі – з Любашівським районом, Одеської області, Врадієвським районом, Миколаївської області, зі сходу – Доманівським районом, Миколаївської області та займає площу 109,292 тис.</w:t>
      </w:r>
      <w:r w:rsidR="00172D2F">
        <w:rPr>
          <w:sz w:val="28"/>
          <w:szCs w:val="28"/>
          <w:lang w:val="uk-UA"/>
        </w:rPr>
        <w:t xml:space="preserve"> </w:t>
      </w:r>
      <w:r w:rsidR="004E3AD5" w:rsidRPr="00172D2F">
        <w:rPr>
          <w:sz w:val="28"/>
          <w:szCs w:val="28"/>
          <w:lang w:val="uk-UA"/>
        </w:rPr>
        <w:t>га. Район розділено на 1 селищну та 12</w:t>
      </w:r>
      <w:r w:rsidR="00C24BCF" w:rsidRPr="00172D2F">
        <w:rPr>
          <w:sz w:val="28"/>
          <w:szCs w:val="28"/>
          <w:lang w:val="uk-UA"/>
        </w:rPr>
        <w:t xml:space="preserve"> сільських рад, що об’єднують 45</w:t>
      </w:r>
      <w:r w:rsidR="004E3AD5" w:rsidRPr="00172D2F">
        <w:rPr>
          <w:sz w:val="28"/>
          <w:szCs w:val="28"/>
          <w:lang w:val="uk-UA"/>
        </w:rPr>
        <w:t xml:space="preserve"> населених пунктів.</w:t>
      </w:r>
      <w:r w:rsidR="00C24BCF" w:rsidRPr="00172D2F">
        <w:rPr>
          <w:sz w:val="28"/>
          <w:szCs w:val="28"/>
          <w:lang w:val="uk-UA"/>
        </w:rPr>
        <w:t xml:space="preserve">  На </w:t>
      </w:r>
      <w:smartTag w:uri="urn:schemas-microsoft-com:office:smarttags" w:element="date">
        <w:smartTagPr>
          <w:attr w:name="ls" w:val="trans"/>
          <w:attr w:name="Month" w:val="12"/>
          <w:attr w:name="Day" w:val="1"/>
          <w:attr w:name="Year" w:val="2016"/>
        </w:smartTagPr>
        <w:r w:rsidR="00C24BCF" w:rsidRPr="00172D2F">
          <w:rPr>
            <w:sz w:val="28"/>
            <w:szCs w:val="28"/>
            <w:lang w:val="uk-UA"/>
          </w:rPr>
          <w:t>1 грудня 2016</w:t>
        </w:r>
        <w:r w:rsidR="004E3AD5" w:rsidRPr="00172D2F">
          <w:rPr>
            <w:sz w:val="28"/>
            <w:szCs w:val="28"/>
            <w:lang w:val="uk-UA"/>
          </w:rPr>
          <w:t>р.</w:t>
        </w:r>
      </w:smartTag>
      <w:r w:rsidR="004E3AD5" w:rsidRPr="00172D2F">
        <w:rPr>
          <w:sz w:val="28"/>
          <w:szCs w:val="28"/>
          <w:lang w:val="uk-UA"/>
        </w:rPr>
        <w:t xml:space="preserve"> у Миколаївському районі, за оцінкою, проживало 16</w:t>
      </w:r>
      <w:r w:rsidR="00C24BCF" w:rsidRPr="00172D2F">
        <w:rPr>
          <w:sz w:val="28"/>
          <w:szCs w:val="28"/>
          <w:lang w:val="uk-UA"/>
        </w:rPr>
        <w:t>,1</w:t>
      </w:r>
      <w:r w:rsidR="004E3AD5" w:rsidRPr="00172D2F">
        <w:rPr>
          <w:sz w:val="28"/>
          <w:szCs w:val="28"/>
          <w:lang w:val="uk-UA"/>
        </w:rPr>
        <w:t xml:space="preserve"> тисяч</w:t>
      </w:r>
      <w:r w:rsidR="00C24BCF" w:rsidRPr="00172D2F">
        <w:rPr>
          <w:sz w:val="28"/>
          <w:szCs w:val="28"/>
          <w:lang w:val="uk-UA"/>
        </w:rPr>
        <w:t xml:space="preserve"> </w:t>
      </w:r>
      <w:r w:rsidR="004E3AD5" w:rsidRPr="00172D2F">
        <w:rPr>
          <w:sz w:val="28"/>
          <w:szCs w:val="28"/>
          <w:lang w:val="uk-UA"/>
        </w:rPr>
        <w:t>осіб, в сільських населених пунктах  - 13</w:t>
      </w:r>
      <w:r w:rsidR="00367DF6" w:rsidRPr="00172D2F">
        <w:rPr>
          <w:sz w:val="28"/>
          <w:szCs w:val="28"/>
          <w:lang w:val="uk-UA"/>
        </w:rPr>
        <w:t>,3</w:t>
      </w:r>
      <w:r w:rsidR="00C24BCF" w:rsidRPr="00172D2F">
        <w:rPr>
          <w:sz w:val="28"/>
          <w:szCs w:val="28"/>
          <w:lang w:val="uk-UA"/>
        </w:rPr>
        <w:t xml:space="preserve"> </w:t>
      </w:r>
      <w:r w:rsidR="004E3AD5" w:rsidRPr="00172D2F">
        <w:rPr>
          <w:sz w:val="28"/>
          <w:szCs w:val="28"/>
          <w:lang w:val="uk-UA"/>
        </w:rPr>
        <w:t>тисяч осіб, в  єдиному міському поселені смт Миколаївці – 2</w:t>
      </w:r>
      <w:r w:rsidR="00367DF6" w:rsidRPr="00172D2F">
        <w:rPr>
          <w:sz w:val="28"/>
          <w:szCs w:val="28"/>
          <w:lang w:val="uk-UA"/>
        </w:rPr>
        <w:t>,8 тисяч</w:t>
      </w:r>
      <w:r w:rsidR="004E3AD5" w:rsidRPr="00172D2F">
        <w:rPr>
          <w:sz w:val="28"/>
          <w:szCs w:val="28"/>
          <w:lang w:val="uk-UA"/>
        </w:rPr>
        <w:t xml:space="preserve"> осіб</w:t>
      </w:r>
      <w:r w:rsidR="00C24BCF" w:rsidRPr="00172D2F">
        <w:rPr>
          <w:sz w:val="28"/>
          <w:szCs w:val="28"/>
          <w:lang w:val="uk-UA"/>
        </w:rPr>
        <w:t xml:space="preserve">. Миколаївський район серед інших </w:t>
      </w:r>
      <w:r w:rsidR="00172D2F" w:rsidRPr="00172D2F">
        <w:rPr>
          <w:sz w:val="28"/>
          <w:szCs w:val="28"/>
          <w:lang w:val="uk-UA"/>
        </w:rPr>
        <w:t>районів</w:t>
      </w:r>
      <w:r w:rsidR="00C24BCF" w:rsidRPr="00172D2F">
        <w:rPr>
          <w:sz w:val="28"/>
          <w:szCs w:val="28"/>
          <w:lang w:val="uk-UA"/>
        </w:rPr>
        <w:t xml:space="preserve"> Одеської області має найнижчу  щільність населення - 14,8 осіб на км</w:t>
      </w:r>
      <w:r w:rsidR="00C24BCF" w:rsidRPr="00172D2F">
        <w:rPr>
          <w:sz w:val="28"/>
          <w:szCs w:val="28"/>
          <w:vertAlign w:val="superscript"/>
          <w:lang w:val="uk-UA"/>
        </w:rPr>
        <w:t>2</w:t>
      </w:r>
      <w:r w:rsidR="00160FC4" w:rsidRPr="00172D2F">
        <w:rPr>
          <w:sz w:val="28"/>
          <w:szCs w:val="28"/>
          <w:lang w:val="uk-UA"/>
        </w:rPr>
        <w:t xml:space="preserve"> .</w:t>
      </w:r>
    </w:p>
    <w:p w:rsidR="00A97192" w:rsidRPr="00172D2F" w:rsidRDefault="00237A72" w:rsidP="00A97192">
      <w:pPr>
        <w:spacing w:line="360" w:lineRule="auto"/>
        <w:ind w:firstLine="720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 xml:space="preserve">Метою  </w:t>
      </w:r>
      <w:r w:rsidR="00BB02A1" w:rsidRPr="00172D2F">
        <w:rPr>
          <w:sz w:val="28"/>
          <w:szCs w:val="28"/>
          <w:lang w:val="uk-UA"/>
        </w:rPr>
        <w:t xml:space="preserve">дипломної </w:t>
      </w:r>
      <w:r w:rsidRPr="00172D2F">
        <w:rPr>
          <w:sz w:val="28"/>
          <w:szCs w:val="28"/>
          <w:lang w:val="uk-UA"/>
        </w:rPr>
        <w:t xml:space="preserve"> роботи </w:t>
      </w:r>
      <w:r w:rsidR="00A97192" w:rsidRPr="00172D2F">
        <w:rPr>
          <w:sz w:val="28"/>
          <w:szCs w:val="28"/>
          <w:lang w:val="uk-UA"/>
        </w:rPr>
        <w:t xml:space="preserve"> є дослідження</w:t>
      </w:r>
      <w:r w:rsidRPr="00172D2F">
        <w:rPr>
          <w:sz w:val="28"/>
          <w:szCs w:val="28"/>
          <w:lang w:val="uk-UA"/>
        </w:rPr>
        <w:t xml:space="preserve"> сучасного</w:t>
      </w:r>
      <w:r w:rsidR="00BB02A1" w:rsidRPr="00172D2F">
        <w:rPr>
          <w:sz w:val="28"/>
          <w:szCs w:val="28"/>
          <w:lang w:val="uk-UA"/>
        </w:rPr>
        <w:t xml:space="preserve"> рівня </w:t>
      </w:r>
      <w:r w:rsidRPr="00172D2F">
        <w:rPr>
          <w:sz w:val="28"/>
          <w:szCs w:val="28"/>
          <w:lang w:val="uk-UA"/>
        </w:rPr>
        <w:t xml:space="preserve"> розвитку </w:t>
      </w:r>
      <w:r w:rsidR="00BB02A1" w:rsidRPr="00172D2F">
        <w:rPr>
          <w:sz w:val="28"/>
          <w:szCs w:val="28"/>
          <w:lang w:val="uk-UA"/>
        </w:rPr>
        <w:t xml:space="preserve">господарства </w:t>
      </w:r>
      <w:r w:rsidR="00172D2F" w:rsidRPr="00172D2F">
        <w:rPr>
          <w:sz w:val="28"/>
          <w:szCs w:val="28"/>
          <w:lang w:val="uk-UA"/>
        </w:rPr>
        <w:t>Миколаївського</w:t>
      </w:r>
      <w:r w:rsidRPr="00172D2F">
        <w:rPr>
          <w:sz w:val="28"/>
          <w:szCs w:val="28"/>
          <w:lang w:val="uk-UA"/>
        </w:rPr>
        <w:t xml:space="preserve"> району Одеської області, </w:t>
      </w:r>
      <w:r w:rsidR="00A97192" w:rsidRPr="00172D2F">
        <w:rPr>
          <w:sz w:val="28"/>
          <w:szCs w:val="28"/>
          <w:lang w:val="uk-UA"/>
        </w:rPr>
        <w:t xml:space="preserve">характеристика </w:t>
      </w:r>
      <w:r w:rsidRPr="00172D2F">
        <w:rPr>
          <w:sz w:val="28"/>
          <w:szCs w:val="28"/>
          <w:lang w:val="uk-UA"/>
        </w:rPr>
        <w:t>особливостей</w:t>
      </w:r>
      <w:r w:rsidR="00A97192" w:rsidRPr="00172D2F">
        <w:rPr>
          <w:sz w:val="28"/>
          <w:szCs w:val="28"/>
          <w:lang w:val="uk-UA"/>
        </w:rPr>
        <w:t xml:space="preserve">  розміщення</w:t>
      </w:r>
      <w:r w:rsidRPr="00172D2F">
        <w:rPr>
          <w:sz w:val="28"/>
          <w:szCs w:val="28"/>
          <w:lang w:val="uk-UA"/>
        </w:rPr>
        <w:t xml:space="preserve"> господарства та перспектив</w:t>
      </w:r>
      <w:r w:rsidR="00556028" w:rsidRPr="00172D2F">
        <w:rPr>
          <w:sz w:val="28"/>
          <w:szCs w:val="28"/>
          <w:lang w:val="uk-UA"/>
        </w:rPr>
        <w:t xml:space="preserve"> соціально-економічного </w:t>
      </w:r>
      <w:r w:rsidR="00A97192" w:rsidRPr="00172D2F">
        <w:rPr>
          <w:sz w:val="28"/>
          <w:szCs w:val="28"/>
          <w:lang w:val="uk-UA"/>
        </w:rPr>
        <w:t xml:space="preserve"> розвитку</w:t>
      </w:r>
      <w:r w:rsidRPr="00172D2F">
        <w:rPr>
          <w:sz w:val="28"/>
          <w:szCs w:val="28"/>
          <w:lang w:val="uk-UA"/>
        </w:rPr>
        <w:t xml:space="preserve"> району</w:t>
      </w:r>
      <w:r w:rsidR="00A97192" w:rsidRPr="00172D2F">
        <w:rPr>
          <w:sz w:val="28"/>
          <w:szCs w:val="28"/>
          <w:lang w:val="uk-UA"/>
        </w:rPr>
        <w:t>.</w:t>
      </w:r>
      <w:r w:rsidR="00C24BCF" w:rsidRPr="00172D2F">
        <w:rPr>
          <w:sz w:val="28"/>
          <w:szCs w:val="28"/>
          <w:lang w:val="uk-UA"/>
        </w:rPr>
        <w:t xml:space="preserve"> </w:t>
      </w:r>
      <w:r w:rsidR="00A97192" w:rsidRPr="00172D2F">
        <w:rPr>
          <w:sz w:val="28"/>
          <w:szCs w:val="28"/>
          <w:lang w:val="uk-UA"/>
        </w:rPr>
        <w:t xml:space="preserve">Об’єктом даного дослідження </w:t>
      </w:r>
      <w:r w:rsidRPr="00172D2F">
        <w:rPr>
          <w:sz w:val="28"/>
          <w:szCs w:val="28"/>
          <w:lang w:val="uk-UA"/>
        </w:rPr>
        <w:t>є  Миколаївський район</w:t>
      </w:r>
      <w:r w:rsidR="00A97192" w:rsidRPr="00172D2F">
        <w:rPr>
          <w:sz w:val="28"/>
          <w:szCs w:val="28"/>
          <w:lang w:val="uk-UA"/>
        </w:rPr>
        <w:t xml:space="preserve"> Одеської області, а предметом – </w:t>
      </w:r>
      <w:r w:rsidRPr="00172D2F">
        <w:rPr>
          <w:sz w:val="28"/>
          <w:szCs w:val="28"/>
          <w:lang w:val="uk-UA"/>
        </w:rPr>
        <w:t xml:space="preserve">комплексне економіко-географічне дослідження </w:t>
      </w:r>
      <w:r w:rsidR="00A97192" w:rsidRPr="00172D2F">
        <w:rPr>
          <w:sz w:val="28"/>
          <w:szCs w:val="28"/>
          <w:lang w:val="uk-UA"/>
        </w:rPr>
        <w:t xml:space="preserve"> сучасного </w:t>
      </w:r>
      <w:r w:rsidR="00D920EA" w:rsidRPr="00172D2F">
        <w:rPr>
          <w:sz w:val="28"/>
          <w:szCs w:val="28"/>
          <w:lang w:val="uk-UA"/>
        </w:rPr>
        <w:t>стану</w:t>
      </w:r>
      <w:r w:rsidR="005C7CEC" w:rsidRPr="00172D2F">
        <w:rPr>
          <w:sz w:val="28"/>
          <w:szCs w:val="28"/>
          <w:lang w:val="uk-UA"/>
        </w:rPr>
        <w:t xml:space="preserve"> та</w:t>
      </w:r>
      <w:r w:rsidRPr="00172D2F">
        <w:rPr>
          <w:sz w:val="28"/>
          <w:szCs w:val="28"/>
          <w:lang w:val="uk-UA"/>
        </w:rPr>
        <w:t xml:space="preserve"> структури </w:t>
      </w:r>
      <w:r w:rsidRPr="00172D2F">
        <w:rPr>
          <w:sz w:val="28"/>
          <w:szCs w:val="28"/>
          <w:lang w:val="uk-UA"/>
        </w:rPr>
        <w:lastRenderedPageBreak/>
        <w:t xml:space="preserve">господарства та визначення основних показників розвитку району, визначення </w:t>
      </w:r>
      <w:r w:rsidR="00A97192" w:rsidRPr="00172D2F">
        <w:rPr>
          <w:sz w:val="28"/>
          <w:szCs w:val="28"/>
          <w:lang w:val="uk-UA"/>
        </w:rPr>
        <w:t xml:space="preserve"> проблем та перспективи </w:t>
      </w:r>
      <w:r w:rsidRPr="00172D2F">
        <w:rPr>
          <w:sz w:val="28"/>
          <w:szCs w:val="28"/>
          <w:lang w:val="uk-UA"/>
        </w:rPr>
        <w:t>його розвитку.</w:t>
      </w:r>
    </w:p>
    <w:p w:rsidR="00D920EA" w:rsidRPr="00172D2F" w:rsidRDefault="00D920EA" w:rsidP="00A97192">
      <w:pPr>
        <w:spacing w:line="360" w:lineRule="auto"/>
        <w:ind w:firstLine="720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Для проведення комплексного економіко-географічного дослідження Миколаївського району Одеської області були визначені наступні задачі:</w:t>
      </w:r>
    </w:p>
    <w:p w:rsidR="00A97192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р</w:t>
      </w:r>
      <w:r w:rsidR="00A97192" w:rsidRPr="00172D2F">
        <w:rPr>
          <w:sz w:val="28"/>
          <w:szCs w:val="28"/>
          <w:lang w:val="uk-UA"/>
        </w:rPr>
        <w:t xml:space="preserve">озглянути </w:t>
      </w:r>
      <w:r w:rsidR="00D920EA" w:rsidRPr="00172D2F">
        <w:rPr>
          <w:sz w:val="28"/>
          <w:szCs w:val="28"/>
          <w:lang w:val="uk-UA"/>
        </w:rPr>
        <w:t>загальну характеристику географічного положення, природних умов і ресурсів Миколаївського району та визначити їх вплив на розвиток господарства району</w:t>
      </w:r>
      <w:r w:rsidR="00A97192" w:rsidRPr="00172D2F">
        <w:rPr>
          <w:sz w:val="28"/>
          <w:szCs w:val="28"/>
          <w:lang w:val="uk-UA"/>
        </w:rPr>
        <w:t>.</w:t>
      </w:r>
    </w:p>
    <w:p w:rsidR="00A97192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п</w:t>
      </w:r>
      <w:r w:rsidR="00A97192" w:rsidRPr="00172D2F">
        <w:rPr>
          <w:sz w:val="28"/>
          <w:szCs w:val="28"/>
          <w:lang w:val="uk-UA"/>
        </w:rPr>
        <w:t xml:space="preserve">роаналізувати особливості </w:t>
      </w:r>
      <w:r w:rsidR="00D920EA" w:rsidRPr="00172D2F">
        <w:rPr>
          <w:sz w:val="28"/>
          <w:szCs w:val="28"/>
          <w:lang w:val="uk-UA"/>
        </w:rPr>
        <w:t>сучасної геодемографічної ситуації  в районі</w:t>
      </w:r>
      <w:r w:rsidR="005C7CEC" w:rsidRPr="00172D2F">
        <w:rPr>
          <w:sz w:val="28"/>
          <w:szCs w:val="28"/>
          <w:lang w:val="uk-UA"/>
        </w:rPr>
        <w:t xml:space="preserve"> та її впливу на формування трудових ресурсів та</w:t>
      </w:r>
      <w:r w:rsidRPr="00172D2F">
        <w:rPr>
          <w:sz w:val="28"/>
          <w:szCs w:val="28"/>
          <w:lang w:val="uk-UA"/>
        </w:rPr>
        <w:t xml:space="preserve"> районного</w:t>
      </w:r>
      <w:r w:rsidR="005C7CEC" w:rsidRPr="00172D2F">
        <w:rPr>
          <w:sz w:val="28"/>
          <w:szCs w:val="28"/>
          <w:lang w:val="uk-UA"/>
        </w:rPr>
        <w:t xml:space="preserve"> ринку праці</w:t>
      </w:r>
      <w:r w:rsidRPr="00172D2F">
        <w:rPr>
          <w:sz w:val="28"/>
          <w:szCs w:val="28"/>
          <w:lang w:val="uk-UA"/>
        </w:rPr>
        <w:t>.</w:t>
      </w:r>
    </w:p>
    <w:p w:rsidR="00A97192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п</w:t>
      </w:r>
      <w:r w:rsidR="00A97192" w:rsidRPr="00172D2F">
        <w:rPr>
          <w:sz w:val="28"/>
          <w:szCs w:val="28"/>
          <w:lang w:val="uk-UA"/>
        </w:rPr>
        <w:t xml:space="preserve">роаналізувати сучасний рівень розвитку </w:t>
      </w:r>
      <w:r w:rsidR="00D920EA" w:rsidRPr="00172D2F">
        <w:rPr>
          <w:sz w:val="28"/>
          <w:szCs w:val="28"/>
          <w:lang w:val="uk-UA"/>
        </w:rPr>
        <w:t>господарства району</w:t>
      </w:r>
      <w:r w:rsidR="00A97192" w:rsidRPr="00172D2F">
        <w:rPr>
          <w:sz w:val="28"/>
          <w:szCs w:val="28"/>
          <w:lang w:val="uk-UA"/>
        </w:rPr>
        <w:t>,</w:t>
      </w:r>
      <w:r w:rsidR="00D920EA" w:rsidRPr="00172D2F">
        <w:rPr>
          <w:sz w:val="28"/>
          <w:szCs w:val="28"/>
          <w:lang w:val="uk-UA"/>
        </w:rPr>
        <w:t xml:space="preserve"> його структуру та особливості територіальної організації в межах району</w:t>
      </w:r>
      <w:r w:rsidR="00A97192" w:rsidRPr="00172D2F">
        <w:rPr>
          <w:sz w:val="28"/>
          <w:szCs w:val="28"/>
          <w:lang w:val="uk-UA"/>
        </w:rPr>
        <w:t>.</w:t>
      </w:r>
    </w:p>
    <w:p w:rsidR="00A97192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п</w:t>
      </w:r>
      <w:r w:rsidR="00D920EA" w:rsidRPr="00172D2F">
        <w:rPr>
          <w:sz w:val="28"/>
          <w:szCs w:val="28"/>
          <w:lang w:val="uk-UA"/>
        </w:rPr>
        <w:t>ровести аналіз стану сільського господарства, промисловості, сфери послуг, транспорту та ін.</w:t>
      </w:r>
      <w:r w:rsidR="00A97192" w:rsidRPr="00172D2F">
        <w:rPr>
          <w:sz w:val="28"/>
          <w:szCs w:val="28"/>
          <w:lang w:val="uk-UA"/>
        </w:rPr>
        <w:t>.</w:t>
      </w:r>
    </w:p>
    <w:p w:rsidR="00C24BCF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дати порівняльну оцінки основних показників соціально-економічного розвитку району з відповідними показниками в середньому по Одеській області.</w:t>
      </w:r>
    </w:p>
    <w:p w:rsidR="00A97192" w:rsidRPr="00172D2F" w:rsidRDefault="00C24BCF" w:rsidP="00C24BCF">
      <w:pPr>
        <w:pStyle w:val="ListParagraph1"/>
        <w:numPr>
          <w:ilvl w:val="0"/>
          <w:numId w:val="26"/>
        </w:num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р</w:t>
      </w:r>
      <w:r w:rsidR="00A97192" w:rsidRPr="00172D2F">
        <w:rPr>
          <w:sz w:val="28"/>
          <w:szCs w:val="28"/>
          <w:lang w:val="uk-UA"/>
        </w:rPr>
        <w:t xml:space="preserve">озглянути проблеми та перспективи розвитку </w:t>
      </w:r>
      <w:r w:rsidR="00D920EA" w:rsidRPr="00172D2F">
        <w:rPr>
          <w:sz w:val="28"/>
          <w:szCs w:val="28"/>
          <w:lang w:val="uk-UA"/>
        </w:rPr>
        <w:t xml:space="preserve"> Миколаївського району</w:t>
      </w:r>
      <w:r w:rsidR="00A97192" w:rsidRPr="00172D2F">
        <w:rPr>
          <w:sz w:val="28"/>
          <w:szCs w:val="28"/>
          <w:lang w:val="uk-UA"/>
        </w:rPr>
        <w:t xml:space="preserve">. </w:t>
      </w:r>
    </w:p>
    <w:p w:rsidR="00A97192" w:rsidRPr="00172D2F" w:rsidRDefault="00A97192" w:rsidP="00A97192">
      <w:pPr>
        <w:spacing w:line="360" w:lineRule="auto"/>
        <w:ind w:firstLine="720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>Ро</w:t>
      </w:r>
      <w:r w:rsidR="005C7CEC" w:rsidRPr="00172D2F">
        <w:rPr>
          <w:sz w:val="28"/>
          <w:szCs w:val="28"/>
          <w:lang w:val="uk-UA"/>
        </w:rPr>
        <w:t>бота складається з вступу, чотирьох розділів, висновків,</w:t>
      </w:r>
      <w:r w:rsidRPr="00172D2F">
        <w:rPr>
          <w:sz w:val="28"/>
          <w:szCs w:val="28"/>
          <w:lang w:val="uk-UA"/>
        </w:rPr>
        <w:t xml:space="preserve"> списку використаних джерел</w:t>
      </w:r>
      <w:r w:rsidR="005C7CEC" w:rsidRPr="00172D2F">
        <w:rPr>
          <w:sz w:val="28"/>
          <w:szCs w:val="28"/>
          <w:lang w:val="uk-UA"/>
        </w:rPr>
        <w:t xml:space="preserve"> та додатків</w:t>
      </w:r>
      <w:r w:rsidRPr="00172D2F">
        <w:rPr>
          <w:sz w:val="28"/>
          <w:szCs w:val="28"/>
          <w:lang w:val="uk-UA"/>
        </w:rPr>
        <w:t xml:space="preserve">. Перший розділ </w:t>
      </w:r>
      <w:r w:rsidR="005C7CEC" w:rsidRPr="00172D2F">
        <w:rPr>
          <w:sz w:val="28"/>
          <w:szCs w:val="28"/>
          <w:lang w:val="uk-UA"/>
        </w:rPr>
        <w:t xml:space="preserve">присвячений оцінці природно-ресурсного потенціалу району. </w:t>
      </w:r>
      <w:r w:rsidRPr="00172D2F">
        <w:rPr>
          <w:sz w:val="28"/>
          <w:szCs w:val="28"/>
          <w:lang w:val="uk-UA"/>
        </w:rPr>
        <w:t xml:space="preserve">У другому </w:t>
      </w:r>
      <w:r w:rsidR="005C7CEC" w:rsidRPr="00172D2F">
        <w:rPr>
          <w:sz w:val="28"/>
          <w:szCs w:val="28"/>
          <w:lang w:val="uk-UA"/>
        </w:rPr>
        <w:t>розділі подається характеристики демографічної ситуації, стану ринку праці та зайнятості.</w:t>
      </w:r>
      <w:r w:rsidRPr="00172D2F">
        <w:rPr>
          <w:sz w:val="28"/>
          <w:szCs w:val="28"/>
          <w:lang w:val="uk-UA"/>
        </w:rPr>
        <w:t xml:space="preserve"> </w:t>
      </w:r>
      <w:r w:rsidR="005C7CEC" w:rsidRPr="00172D2F">
        <w:rPr>
          <w:sz w:val="28"/>
          <w:szCs w:val="28"/>
          <w:lang w:val="uk-UA"/>
        </w:rPr>
        <w:t>У третьому розділі проведений порівняльний аналіз рівня розвитку господ</w:t>
      </w:r>
      <w:r w:rsidR="00C24BCF" w:rsidRPr="00172D2F">
        <w:rPr>
          <w:sz w:val="28"/>
          <w:szCs w:val="28"/>
          <w:lang w:val="uk-UA"/>
        </w:rPr>
        <w:t>арства району в межах. Третій</w:t>
      </w:r>
      <w:r w:rsidR="005C7CEC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 xml:space="preserve">розділ </w:t>
      </w:r>
      <w:r w:rsidR="00172D2F" w:rsidRPr="00172D2F">
        <w:rPr>
          <w:sz w:val="28"/>
          <w:szCs w:val="28"/>
          <w:lang w:val="uk-UA"/>
        </w:rPr>
        <w:t>присвячений</w:t>
      </w:r>
      <w:r w:rsidRPr="00172D2F">
        <w:rPr>
          <w:sz w:val="28"/>
          <w:szCs w:val="28"/>
          <w:lang w:val="uk-UA"/>
        </w:rPr>
        <w:t xml:space="preserve"> характеристиці сучасного стану</w:t>
      </w:r>
      <w:r w:rsidR="00C24BCF" w:rsidRPr="00172D2F">
        <w:rPr>
          <w:sz w:val="28"/>
          <w:szCs w:val="28"/>
          <w:lang w:val="uk-UA"/>
        </w:rPr>
        <w:t xml:space="preserve"> господарства</w:t>
      </w:r>
      <w:r w:rsidRPr="00172D2F">
        <w:rPr>
          <w:sz w:val="28"/>
          <w:szCs w:val="28"/>
          <w:lang w:val="uk-UA"/>
        </w:rPr>
        <w:t xml:space="preserve"> та перспективам</w:t>
      </w:r>
      <w:r w:rsidR="00C24BCF" w:rsidRPr="00172D2F">
        <w:rPr>
          <w:sz w:val="28"/>
          <w:szCs w:val="28"/>
          <w:lang w:val="uk-UA"/>
        </w:rPr>
        <w:t xml:space="preserve"> його</w:t>
      </w:r>
      <w:r w:rsidRPr="00172D2F">
        <w:rPr>
          <w:sz w:val="28"/>
          <w:szCs w:val="28"/>
          <w:lang w:val="uk-UA"/>
        </w:rPr>
        <w:t xml:space="preserve"> розвитку</w:t>
      </w:r>
      <w:r w:rsidR="00C24BCF" w:rsidRPr="00172D2F">
        <w:rPr>
          <w:sz w:val="28"/>
          <w:szCs w:val="28"/>
          <w:lang w:val="uk-UA"/>
        </w:rPr>
        <w:t xml:space="preserve">. </w:t>
      </w:r>
      <w:r w:rsidRPr="00172D2F">
        <w:rPr>
          <w:sz w:val="28"/>
          <w:szCs w:val="28"/>
          <w:lang w:val="uk-UA"/>
        </w:rPr>
        <w:t xml:space="preserve"> </w:t>
      </w:r>
      <w:r w:rsidR="00C24BCF" w:rsidRPr="00172D2F">
        <w:rPr>
          <w:sz w:val="28"/>
          <w:szCs w:val="28"/>
          <w:lang w:val="uk-UA"/>
        </w:rPr>
        <w:t xml:space="preserve">У четвертому розділі проведений порівняльний аналіз рівня розвитку господарства району в межах Одеської області. </w:t>
      </w:r>
      <w:r w:rsidRPr="00172D2F">
        <w:rPr>
          <w:sz w:val="28"/>
          <w:szCs w:val="28"/>
          <w:lang w:val="uk-UA"/>
        </w:rPr>
        <w:t>При написанні</w:t>
      </w:r>
      <w:r w:rsidR="00D920EA" w:rsidRPr="00172D2F">
        <w:rPr>
          <w:sz w:val="28"/>
          <w:szCs w:val="28"/>
          <w:lang w:val="uk-UA"/>
        </w:rPr>
        <w:t xml:space="preserve"> кваліфікаційної </w:t>
      </w:r>
      <w:r w:rsidRPr="00172D2F">
        <w:rPr>
          <w:sz w:val="28"/>
          <w:szCs w:val="28"/>
          <w:lang w:val="uk-UA"/>
        </w:rPr>
        <w:t xml:space="preserve"> роботи використані статистичні матеріали </w:t>
      </w:r>
      <w:r w:rsidR="00C24BCF" w:rsidRPr="00172D2F">
        <w:rPr>
          <w:szCs w:val="28"/>
          <w:lang w:val="uk-UA"/>
        </w:rPr>
        <w:t xml:space="preserve"> </w:t>
      </w:r>
      <w:r w:rsidR="00C24BCF" w:rsidRPr="00172D2F">
        <w:rPr>
          <w:sz w:val="28"/>
          <w:szCs w:val="28"/>
          <w:lang w:val="uk-UA"/>
        </w:rPr>
        <w:t>Головне управління статистики в Одеській області</w:t>
      </w:r>
      <w:r w:rsidR="00D920EA" w:rsidRPr="00172D2F">
        <w:rPr>
          <w:sz w:val="28"/>
          <w:szCs w:val="28"/>
          <w:lang w:val="uk-UA"/>
        </w:rPr>
        <w:t xml:space="preserve">, районного управління </w:t>
      </w:r>
      <w:r w:rsidR="00C24BCF" w:rsidRPr="00172D2F">
        <w:rPr>
          <w:sz w:val="28"/>
          <w:szCs w:val="28"/>
          <w:lang w:val="uk-UA"/>
        </w:rPr>
        <w:t xml:space="preserve">статистики, літературні джерела, </w:t>
      </w:r>
      <w:r w:rsidR="00172D2F" w:rsidRPr="00172D2F">
        <w:rPr>
          <w:sz w:val="28"/>
          <w:szCs w:val="28"/>
          <w:lang w:val="uk-UA"/>
        </w:rPr>
        <w:t>матеріали</w:t>
      </w:r>
      <w:r w:rsidR="00C24BCF" w:rsidRPr="00172D2F">
        <w:rPr>
          <w:sz w:val="28"/>
          <w:szCs w:val="28"/>
          <w:lang w:val="uk-UA"/>
        </w:rPr>
        <w:t xml:space="preserve">  Миколаївської районної державної адміністрації.</w:t>
      </w:r>
    </w:p>
    <w:p w:rsidR="001E2379" w:rsidRPr="00172D2F" w:rsidRDefault="001E2379" w:rsidP="00A97192">
      <w:pPr>
        <w:jc w:val="right"/>
        <w:rPr>
          <w:sz w:val="28"/>
          <w:szCs w:val="28"/>
          <w:lang w:val="uk-UA"/>
        </w:rPr>
      </w:pPr>
    </w:p>
    <w:p w:rsidR="00543FC3" w:rsidRPr="00172D2F" w:rsidRDefault="000C133E" w:rsidP="00543FC3">
      <w:pPr>
        <w:jc w:val="center"/>
        <w:rPr>
          <w:b/>
          <w:sz w:val="28"/>
          <w:szCs w:val="28"/>
          <w:lang w:val="uk-UA"/>
        </w:rPr>
      </w:pPr>
      <w:r w:rsidRPr="00172D2F">
        <w:rPr>
          <w:b/>
          <w:sz w:val="28"/>
          <w:szCs w:val="28"/>
          <w:lang w:val="uk-UA"/>
        </w:rPr>
        <w:lastRenderedPageBreak/>
        <w:t>Висновки</w:t>
      </w:r>
    </w:p>
    <w:p w:rsidR="00543FC3" w:rsidRPr="00172D2F" w:rsidRDefault="00543FC3" w:rsidP="00543FC3">
      <w:pPr>
        <w:jc w:val="center"/>
        <w:rPr>
          <w:b/>
          <w:lang w:val="uk-UA"/>
        </w:rPr>
      </w:pPr>
    </w:p>
    <w:p w:rsidR="005D5CDC" w:rsidRPr="00172D2F" w:rsidRDefault="005D5CDC" w:rsidP="005D5CDC">
      <w:pPr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</w:r>
    </w:p>
    <w:p w:rsidR="004B69DA" w:rsidRPr="00172D2F" w:rsidRDefault="00B86246" w:rsidP="004B69DA">
      <w:pPr>
        <w:spacing w:line="360" w:lineRule="auto"/>
        <w:rPr>
          <w:sz w:val="28"/>
          <w:szCs w:val="28"/>
          <w:vertAlign w:val="superscript"/>
          <w:lang w:val="uk-UA"/>
        </w:rPr>
      </w:pPr>
      <w:r w:rsidRPr="00172D2F">
        <w:rPr>
          <w:sz w:val="28"/>
          <w:szCs w:val="28"/>
          <w:lang w:val="uk-UA"/>
        </w:rPr>
        <w:tab/>
      </w:r>
      <w:r w:rsidR="004B69DA" w:rsidRPr="00172D2F">
        <w:rPr>
          <w:sz w:val="28"/>
          <w:szCs w:val="28"/>
          <w:lang w:val="uk-UA"/>
        </w:rPr>
        <w:t xml:space="preserve">Серед 26 районів Одеської області Миколаївський район має незначний економічний потенціал. За площею території він відноситься до групи районів середньої площі, частка району від площі області становить 3,3%.  За кількістю населення Миколаївський район відноситься до малозаселених, серед </w:t>
      </w:r>
      <w:r w:rsidR="00172D2F" w:rsidRPr="00172D2F">
        <w:rPr>
          <w:sz w:val="28"/>
          <w:szCs w:val="28"/>
          <w:lang w:val="uk-UA"/>
        </w:rPr>
        <w:t>інших</w:t>
      </w:r>
      <w:r w:rsidR="004B69DA" w:rsidRPr="00172D2F">
        <w:rPr>
          <w:sz w:val="28"/>
          <w:szCs w:val="28"/>
          <w:lang w:val="uk-UA"/>
        </w:rPr>
        <w:t xml:space="preserve"> районів він має найменшу кількість населення, всього 0,7% від населення області. І як наслідок район має найменшу в Одеській  області щільність населення, всього 14,8 осіб на км</w:t>
      </w:r>
      <w:r w:rsidR="004B69DA" w:rsidRPr="00172D2F">
        <w:rPr>
          <w:sz w:val="28"/>
          <w:szCs w:val="28"/>
          <w:vertAlign w:val="superscript"/>
          <w:lang w:val="uk-UA"/>
        </w:rPr>
        <w:t>2  .</w:t>
      </w:r>
    </w:p>
    <w:p w:rsidR="004B69DA" w:rsidRPr="00172D2F" w:rsidRDefault="004B69DA" w:rsidP="004B69DA">
      <w:p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>Як показало дослідження проведене в розділі 3 провідною сферою  господарства району є аграрна сфера. Частка району за обсягом продукції сільського господарства  сільськогосподарських підприємствах  у 2015 році становить  2,7% (відповідно частка продукції рослинництва - 2,8%, а частка продукції  тваринництва  - лише 0,1%).</w:t>
      </w:r>
    </w:p>
    <w:p w:rsidR="00B86246" w:rsidRPr="00172D2F" w:rsidRDefault="00FC6CF9" w:rsidP="00FC6CF9">
      <w:pPr>
        <w:spacing w:line="360" w:lineRule="auto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 xml:space="preserve">Про негативні тенденції економічного розвитку району </w:t>
      </w:r>
      <w:r w:rsidR="00172D2F" w:rsidRPr="00172D2F">
        <w:rPr>
          <w:sz w:val="28"/>
          <w:szCs w:val="28"/>
          <w:lang w:val="uk-UA"/>
        </w:rPr>
        <w:t>свідчать</w:t>
      </w:r>
      <w:r w:rsidRPr="00172D2F">
        <w:rPr>
          <w:sz w:val="28"/>
          <w:szCs w:val="28"/>
          <w:lang w:val="uk-UA"/>
        </w:rPr>
        <w:t xml:space="preserve"> показники: капітальних інвестицій  (лише 0,1% від обсягу всіх капітальних інвестицій по області); прийняття в експлуатацію загальної площі житла (лише 0,1% від обсягу по області); роздрібний товарооборот підприємств (лише 0,2% від обсягу по області); капітальні інвестиції на одну особу (за цим показником</w:t>
      </w:r>
      <w:r w:rsidRPr="00172D2F">
        <w:rPr>
          <w:bCs/>
          <w:color w:val="000000"/>
          <w:sz w:val="28"/>
          <w:szCs w:val="28"/>
          <w:lang w:val="uk-UA"/>
        </w:rPr>
        <w:t xml:space="preserve"> район має найгірші показники в області). Відповідно</w:t>
      </w:r>
      <w:r w:rsidRPr="00172D2F">
        <w:rPr>
          <w:sz w:val="28"/>
          <w:szCs w:val="28"/>
          <w:lang w:val="uk-UA"/>
        </w:rPr>
        <w:t xml:space="preserve"> -  329 </w:t>
      </w:r>
      <w:r w:rsidR="00172D2F" w:rsidRPr="00172D2F">
        <w:rPr>
          <w:sz w:val="28"/>
          <w:szCs w:val="28"/>
          <w:lang w:val="uk-UA"/>
        </w:rPr>
        <w:t>грн.</w:t>
      </w:r>
      <w:r w:rsidRPr="00172D2F">
        <w:rPr>
          <w:sz w:val="28"/>
          <w:szCs w:val="28"/>
          <w:lang w:val="uk-UA"/>
        </w:rPr>
        <w:t xml:space="preserve"> на особу в районі проти   </w:t>
      </w:r>
      <w:r w:rsidRPr="00172D2F">
        <w:rPr>
          <w:bCs/>
          <w:sz w:val="28"/>
          <w:szCs w:val="28"/>
          <w:lang w:val="uk-UA"/>
        </w:rPr>
        <w:t>4190,7 грн.</w:t>
      </w:r>
    </w:p>
    <w:p w:rsidR="00B86246" w:rsidRPr="00172D2F" w:rsidRDefault="00B86246" w:rsidP="000C133E">
      <w:pPr>
        <w:spacing w:line="360" w:lineRule="auto"/>
        <w:rPr>
          <w:sz w:val="28"/>
          <w:szCs w:val="28"/>
          <w:lang w:val="uk-UA" w:eastAsia="uk-UA"/>
        </w:rPr>
      </w:pPr>
      <w:r w:rsidRPr="00172D2F">
        <w:rPr>
          <w:sz w:val="28"/>
          <w:szCs w:val="28"/>
          <w:lang w:val="uk-UA"/>
        </w:rPr>
        <w:tab/>
        <w:t xml:space="preserve">Транспортно-географічне положення  є  мало сприятливим. </w:t>
      </w:r>
      <w:r w:rsidRPr="00172D2F">
        <w:rPr>
          <w:rStyle w:val="FontStyle12"/>
          <w:rFonts w:ascii="Times New Roman" w:hAnsi="Times New Roman" w:cs="Times New Roman"/>
          <w:sz w:val="28"/>
          <w:szCs w:val="28"/>
          <w:lang w:val="uk-UA" w:eastAsia="uk-UA"/>
        </w:rPr>
        <w:t>В цілому рівнинний рельєф  території сприяє інтенсивному господарському освоєнню краю.</w:t>
      </w:r>
      <w:r w:rsidR="000C133E" w:rsidRPr="00172D2F">
        <w:rPr>
          <w:rStyle w:val="FontStyle12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172D2F">
        <w:rPr>
          <w:color w:val="000000"/>
          <w:sz w:val="28"/>
          <w:szCs w:val="28"/>
          <w:lang w:val="uk-UA" w:eastAsia="uk-UA"/>
        </w:rPr>
        <w:t>Миколаївський район відносно бідний природними ресурсами, частка району в природно-ресурсному потенціалі області становить лише 1,7%. Головним природним багатством Миколаївського району,  як уже зазначалось, є земельні ресурси, частка яких складає 92,4% всіх ресурсів території</w:t>
      </w:r>
    </w:p>
    <w:p w:rsidR="006A32B7" w:rsidRPr="00172D2F" w:rsidRDefault="00B86246" w:rsidP="006A32B7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 xml:space="preserve">Починаючи з 1970 року чисельність населення в районі постійно скорочувалася. Якщо у 70-80 ті роки скорочення відбувалося за рахунок </w:t>
      </w:r>
      <w:r w:rsidRPr="00172D2F">
        <w:rPr>
          <w:sz w:val="28"/>
          <w:szCs w:val="28"/>
          <w:lang w:val="uk-UA"/>
        </w:rPr>
        <w:lastRenderedPageBreak/>
        <w:t>міграційного відтоку, то у кінці 80 та у 90-2000 ні роки – в першу чергу за рахунок природного зменшення і міграційного відтоку. Населення смт Миколаївки зростало до 1989 року, а  потім достатньо стрімко скорочується.</w:t>
      </w:r>
    </w:p>
    <w:p w:rsidR="00B86246" w:rsidRPr="00172D2F" w:rsidRDefault="006A32B7" w:rsidP="006A32B7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</w:r>
      <w:r w:rsidR="00B86246" w:rsidRPr="00172D2F">
        <w:rPr>
          <w:sz w:val="28"/>
          <w:szCs w:val="28"/>
          <w:lang w:val="uk-UA"/>
        </w:rPr>
        <w:t xml:space="preserve">Сучасна демографічна ситуація в районі в 2014 році характеризувалась  зниженням кількості населення  за рахунок </w:t>
      </w:r>
      <w:r w:rsidR="00172D2F" w:rsidRPr="00172D2F">
        <w:rPr>
          <w:sz w:val="28"/>
          <w:szCs w:val="28"/>
          <w:lang w:val="uk-UA"/>
        </w:rPr>
        <w:t>природного</w:t>
      </w:r>
      <w:r w:rsidR="00B86246" w:rsidRPr="00172D2F">
        <w:rPr>
          <w:sz w:val="28"/>
          <w:szCs w:val="28"/>
          <w:lang w:val="uk-UA"/>
        </w:rPr>
        <w:t xml:space="preserve"> скорочення  (перевищенням смертності над народжуваністю) та за рахунок значного міграційного скорочення населення</w:t>
      </w:r>
      <w:r w:rsidR="000C133E" w:rsidRPr="00172D2F">
        <w:rPr>
          <w:sz w:val="28"/>
          <w:szCs w:val="28"/>
          <w:lang w:val="uk-UA"/>
        </w:rPr>
        <w:t>.</w:t>
      </w:r>
    </w:p>
    <w:p w:rsidR="00FC6CF9" w:rsidRPr="00172D2F" w:rsidRDefault="00B86246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>Спеціалізація сільського господарства Миколаївського району рослинницько-тваринницька, основний напрямок це вирощування зернових культур та на м'ясо-молочному тваринництві</w:t>
      </w:r>
      <w:r w:rsidRPr="00172D2F">
        <w:rPr>
          <w:lang w:val="uk-UA"/>
        </w:rPr>
        <w:t>.</w:t>
      </w:r>
      <w:r w:rsidRPr="00172D2F">
        <w:rPr>
          <w:sz w:val="28"/>
          <w:szCs w:val="28"/>
          <w:lang w:val="uk-UA"/>
        </w:rPr>
        <w:tab/>
      </w:r>
    </w:p>
    <w:p w:rsidR="00B86246" w:rsidRPr="00172D2F" w:rsidRDefault="00FC6CF9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 xml:space="preserve">Тваринництво </w:t>
      </w:r>
      <w:r w:rsidR="006A32B7" w:rsidRPr="00172D2F">
        <w:rPr>
          <w:sz w:val="28"/>
          <w:szCs w:val="28"/>
          <w:lang w:val="uk-UA"/>
        </w:rPr>
        <w:t xml:space="preserve">сільськогосподарських підприємств сьогодні розвинено слабо. </w:t>
      </w:r>
      <w:r w:rsidR="00B86246" w:rsidRPr="00172D2F">
        <w:rPr>
          <w:sz w:val="28"/>
          <w:szCs w:val="28"/>
          <w:lang w:val="uk-UA"/>
        </w:rPr>
        <w:t>Провідна роль у виробництві продукції тваринництва належить присадибним особистим господарства</w:t>
      </w:r>
      <w:r w:rsidR="006A32B7" w:rsidRPr="00172D2F">
        <w:rPr>
          <w:sz w:val="28"/>
          <w:szCs w:val="28"/>
          <w:lang w:val="uk-UA"/>
        </w:rPr>
        <w:t>м</w:t>
      </w:r>
      <w:r w:rsidR="00B86246" w:rsidRPr="00172D2F">
        <w:rPr>
          <w:sz w:val="28"/>
          <w:szCs w:val="28"/>
          <w:lang w:val="uk-UA"/>
        </w:rPr>
        <w:t xml:space="preserve"> жителів району.</w:t>
      </w:r>
    </w:p>
    <w:p w:rsidR="00B86246" w:rsidRPr="00172D2F" w:rsidRDefault="00B86246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>Промисловіс</w:t>
      </w:r>
      <w:r w:rsidR="000C133E" w:rsidRPr="00172D2F">
        <w:rPr>
          <w:sz w:val="28"/>
          <w:szCs w:val="28"/>
          <w:lang w:val="uk-UA"/>
        </w:rPr>
        <w:t>ть району представлена лише двома</w:t>
      </w:r>
      <w:r w:rsidRPr="00172D2F">
        <w:rPr>
          <w:sz w:val="28"/>
          <w:szCs w:val="28"/>
          <w:lang w:val="uk-UA"/>
        </w:rPr>
        <w:t xml:space="preserve"> підприємствами ТОВ «Миколаївський сирзавод» та  СПД Стерніцька Анджела Володимирівна (хлібопекарське підприємство).</w:t>
      </w:r>
      <w:r w:rsidR="004A11A9" w:rsidRPr="00172D2F">
        <w:rPr>
          <w:sz w:val="28"/>
          <w:szCs w:val="28"/>
          <w:lang w:val="uk-UA"/>
        </w:rPr>
        <w:t xml:space="preserve"> </w:t>
      </w:r>
    </w:p>
    <w:p w:rsidR="00B86246" w:rsidRPr="00172D2F" w:rsidRDefault="00B86246" w:rsidP="000C133E">
      <w:pPr>
        <w:spacing w:line="360" w:lineRule="auto"/>
        <w:rPr>
          <w:bCs/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 xml:space="preserve">Мережа навчальних закладів станом на </w:t>
      </w:r>
      <w:smartTag w:uri="urn:schemas-microsoft-com:office:smarttags" w:element="date">
        <w:smartTagPr>
          <w:attr w:name="ls" w:val="trans"/>
          <w:attr w:name="Month" w:val="01"/>
          <w:attr w:name="Day" w:val="01"/>
          <w:attr w:name="Year" w:val="2015"/>
        </w:smartTagPr>
        <w:r w:rsidRPr="00172D2F">
          <w:rPr>
            <w:sz w:val="28"/>
            <w:szCs w:val="28"/>
            <w:lang w:val="uk-UA"/>
          </w:rPr>
          <w:t>01.01.2015</w:t>
        </w:r>
      </w:smartTag>
      <w:r w:rsidRPr="00172D2F">
        <w:rPr>
          <w:sz w:val="28"/>
          <w:szCs w:val="28"/>
          <w:lang w:val="uk-UA"/>
        </w:rPr>
        <w:t xml:space="preserve"> р. становить: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6 дошкільних навчальних закладів, з них 4 тимчасово призупинені;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1 загальноосвітня школа  І ступеня (тимчасово призупинена);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1 загальноосвітня школа  ІІ ступеня (тимчасово призупинена);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1 загальноосвітня школа  І-ІІІ  ступеня;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15 закладів нового типу НВК  «ЗОШ - ДНЗ»; 2 школи – інтернат;</w:t>
      </w:r>
      <w:r w:rsidR="000C133E" w:rsidRPr="00172D2F">
        <w:rPr>
          <w:sz w:val="28"/>
          <w:szCs w:val="28"/>
          <w:lang w:val="uk-UA"/>
        </w:rPr>
        <w:t xml:space="preserve"> </w:t>
      </w:r>
      <w:r w:rsidRPr="00172D2F">
        <w:rPr>
          <w:sz w:val="28"/>
          <w:szCs w:val="28"/>
          <w:lang w:val="uk-UA"/>
        </w:rPr>
        <w:t>Ісаївський  професійний аграрний ліцей.</w:t>
      </w:r>
    </w:p>
    <w:p w:rsidR="00B86246" w:rsidRPr="00172D2F" w:rsidRDefault="00B86246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>Мережа лікувально-профілактичних закладів району складає : Миколаївська центральна районна лікарня на 95 місць, А– Іванівська амбулаторія загальної практики  - сімейної медицини (ЗПСМ), Стрюківська амбулаторія загальної практики  - сімейної медицини (ЗПСМ), ФАПи та ФП – 16.</w:t>
      </w:r>
    </w:p>
    <w:p w:rsidR="00B86246" w:rsidRPr="00172D2F" w:rsidRDefault="00B86246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 w:eastAsia="ar-SA"/>
        </w:rPr>
      </w:pPr>
      <w:r w:rsidRPr="00172D2F">
        <w:rPr>
          <w:sz w:val="28"/>
          <w:szCs w:val="28"/>
          <w:lang w:val="uk-UA" w:eastAsia="ar-SA"/>
        </w:rPr>
        <w:tab/>
        <w:t>Торгівельну діяльність в районі здійснюють 173 об’єкти торгівлі, громадського харчування та побутового обслуговування.</w:t>
      </w:r>
    </w:p>
    <w:p w:rsidR="00B86246" w:rsidRPr="00172D2F" w:rsidRDefault="00B86246" w:rsidP="00B86246">
      <w:pPr>
        <w:suppressAutoHyphens/>
        <w:spacing w:line="360" w:lineRule="auto"/>
        <w:ind w:firstLine="708"/>
        <w:rPr>
          <w:bCs/>
          <w:sz w:val="28"/>
          <w:szCs w:val="28"/>
          <w:lang w:val="uk-UA" w:eastAsia="ar-SA"/>
        </w:rPr>
      </w:pPr>
      <w:r w:rsidRPr="00172D2F">
        <w:rPr>
          <w:bCs/>
          <w:sz w:val="28"/>
          <w:szCs w:val="28"/>
          <w:lang w:val="uk-UA" w:eastAsia="ar-SA"/>
        </w:rPr>
        <w:lastRenderedPageBreak/>
        <w:t xml:space="preserve">Рівень зареєстрованого безробіття станом на </w:t>
      </w:r>
      <w:smartTag w:uri="urn:schemas-microsoft-com:office:smarttags" w:element="date">
        <w:smartTagPr>
          <w:attr w:name="ls" w:val="trans"/>
          <w:attr w:name="Month" w:val="01"/>
          <w:attr w:name="Day" w:val="01"/>
          <w:attr w:name="Year" w:val="2015"/>
        </w:smartTagPr>
        <w:r w:rsidRPr="00172D2F">
          <w:rPr>
            <w:bCs/>
            <w:sz w:val="28"/>
            <w:szCs w:val="28"/>
            <w:lang w:val="uk-UA" w:eastAsia="ar-SA"/>
          </w:rPr>
          <w:t>01.01.2015</w:t>
        </w:r>
      </w:smartTag>
      <w:r w:rsidR="00D81F6F" w:rsidRPr="00172D2F">
        <w:rPr>
          <w:bCs/>
          <w:sz w:val="28"/>
          <w:szCs w:val="28"/>
          <w:lang w:val="uk-UA" w:eastAsia="ar-SA"/>
        </w:rPr>
        <w:t xml:space="preserve"> р. становив 3,68 %</w:t>
      </w:r>
      <w:r w:rsidRPr="00172D2F">
        <w:rPr>
          <w:bCs/>
          <w:sz w:val="28"/>
          <w:szCs w:val="28"/>
          <w:lang w:val="uk-UA" w:eastAsia="ar-SA"/>
        </w:rPr>
        <w:t xml:space="preserve">. </w:t>
      </w:r>
    </w:p>
    <w:p w:rsidR="00B86246" w:rsidRPr="00172D2F" w:rsidRDefault="00FC6CF9" w:rsidP="00B86246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ab/>
        <w:t>О</w:t>
      </w:r>
      <w:r w:rsidR="006949F2" w:rsidRPr="00172D2F">
        <w:rPr>
          <w:sz w:val="28"/>
          <w:szCs w:val="28"/>
          <w:lang w:val="uk-UA"/>
        </w:rPr>
        <w:t>сновні</w:t>
      </w:r>
      <w:r w:rsidR="00B86246" w:rsidRPr="00172D2F">
        <w:rPr>
          <w:sz w:val="28"/>
          <w:szCs w:val="28"/>
          <w:lang w:val="uk-UA"/>
        </w:rPr>
        <w:t xml:space="preserve"> проблеми  розвитку району:</w:t>
      </w:r>
    </w:p>
    <w:p w:rsidR="00B86246" w:rsidRPr="00172D2F" w:rsidRDefault="00B86246" w:rsidP="00B86246">
      <w:pPr>
        <w:pStyle w:val="a5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72D2F">
        <w:rPr>
          <w:sz w:val="28"/>
          <w:szCs w:val="28"/>
          <w:lang w:val="uk-UA"/>
        </w:rPr>
        <w:t xml:space="preserve">зношеність та застарілість основних об’єктів соціальної, транспортної, промислової інфраструктури, які </w:t>
      </w:r>
      <w:r w:rsidR="00172D2F" w:rsidRPr="00172D2F">
        <w:rPr>
          <w:sz w:val="28"/>
          <w:szCs w:val="28"/>
          <w:lang w:val="uk-UA"/>
        </w:rPr>
        <w:t>потребують</w:t>
      </w:r>
      <w:r w:rsidRPr="00172D2F">
        <w:rPr>
          <w:sz w:val="28"/>
          <w:szCs w:val="28"/>
          <w:lang w:val="uk-UA"/>
        </w:rPr>
        <w:t xml:space="preserve"> капітального ремонту, заміни та модернізації;</w:t>
      </w:r>
    </w:p>
    <w:p w:rsidR="00B86246" w:rsidRPr="00172D2F" w:rsidRDefault="00B86246" w:rsidP="00B86246">
      <w:pPr>
        <w:pStyle w:val="a5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rFonts w:eastAsia="TimesNewRomanPS-ItalicMT"/>
          <w:iCs/>
          <w:sz w:val="28"/>
          <w:szCs w:val="28"/>
          <w:lang w:val="uk-UA"/>
        </w:rPr>
      </w:pPr>
      <w:r w:rsidRPr="00172D2F">
        <w:rPr>
          <w:rFonts w:eastAsia="TimesNewRomanPS-ItalicMT"/>
          <w:iCs/>
          <w:sz w:val="28"/>
          <w:szCs w:val="28"/>
          <w:lang w:val="uk-UA"/>
        </w:rPr>
        <w:t>незначна  доходна частина місцевих бюджетів, що не дає змогу фінансувати в повному обсязі розвиток освіти, охороні здоров’я, культури;</w:t>
      </w:r>
    </w:p>
    <w:p w:rsidR="00B86246" w:rsidRPr="00172D2F" w:rsidRDefault="00B86246" w:rsidP="00B86246">
      <w:pPr>
        <w:pStyle w:val="a5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172D2F">
        <w:rPr>
          <w:rFonts w:eastAsia="TimesNewRomanPSMT"/>
          <w:sz w:val="28"/>
          <w:szCs w:val="28"/>
          <w:lang w:val="uk-UA"/>
        </w:rPr>
        <w:t>зниження реальної купівельної спроможності населення, погіршення  фінансового стану підприємств, що впливає на фінансово-господарську діяльність торговельних мереж району;</w:t>
      </w:r>
    </w:p>
    <w:p w:rsidR="00B86246" w:rsidRPr="00172D2F" w:rsidRDefault="00B86246" w:rsidP="00B86246">
      <w:pPr>
        <w:pStyle w:val="a5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rFonts w:eastAsia="TimesNewRomanPSMT"/>
          <w:iCs/>
          <w:sz w:val="28"/>
          <w:szCs w:val="28"/>
          <w:lang w:val="uk-UA"/>
        </w:rPr>
      </w:pPr>
      <w:r w:rsidRPr="00172D2F">
        <w:rPr>
          <w:rFonts w:eastAsia="TimesNewRomanPSMT"/>
          <w:iCs/>
          <w:sz w:val="28"/>
          <w:szCs w:val="28"/>
          <w:lang w:val="uk-UA"/>
        </w:rPr>
        <w:t>зниження родючості земель, необхідність впровадження енерго- та вологозберігаючих технологій;</w:t>
      </w:r>
    </w:p>
    <w:p w:rsidR="00B86246" w:rsidRPr="00172D2F" w:rsidRDefault="00B86246" w:rsidP="00B86246">
      <w:pPr>
        <w:pStyle w:val="a5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rFonts w:eastAsia="TimesNewRomanPSMT"/>
          <w:iCs/>
          <w:sz w:val="28"/>
          <w:szCs w:val="28"/>
          <w:lang w:val="uk-UA"/>
        </w:rPr>
      </w:pPr>
      <w:r w:rsidRPr="00172D2F">
        <w:rPr>
          <w:rFonts w:eastAsia="TimesNewRomanPSMT"/>
          <w:iCs/>
          <w:sz w:val="28"/>
          <w:szCs w:val="28"/>
          <w:lang w:val="uk-UA"/>
        </w:rPr>
        <w:t>зростання безробіття в сільській місцевості;</w:t>
      </w:r>
    </w:p>
    <w:p w:rsidR="00B86246" w:rsidRPr="00172D2F" w:rsidRDefault="00B86246" w:rsidP="00B86246">
      <w:pPr>
        <w:numPr>
          <w:ilvl w:val="0"/>
          <w:numId w:val="25"/>
        </w:numPr>
        <w:spacing w:line="360" w:lineRule="auto"/>
        <w:rPr>
          <w:sz w:val="28"/>
          <w:szCs w:val="28"/>
          <w:lang w:val="uk-UA" w:eastAsia="en-US"/>
        </w:rPr>
      </w:pPr>
      <w:r w:rsidRPr="00172D2F">
        <w:rPr>
          <w:rFonts w:eastAsia="TimesNewRomanPSMT"/>
          <w:iCs/>
          <w:sz w:val="28"/>
          <w:szCs w:val="28"/>
          <w:lang w:val="uk-UA"/>
        </w:rPr>
        <w:t>незадовільний стан інженерних мереж, який призводить до значних втрат, зниження якості та підвищення собівартості послуг, що стає додатковим фактором фінансової неспроможності підприємств;</w:t>
      </w:r>
    </w:p>
    <w:p w:rsidR="00B86246" w:rsidRPr="00172D2F" w:rsidRDefault="00B86246" w:rsidP="00B86246">
      <w:pPr>
        <w:numPr>
          <w:ilvl w:val="0"/>
          <w:numId w:val="25"/>
        </w:numPr>
        <w:spacing w:line="360" w:lineRule="auto"/>
        <w:rPr>
          <w:sz w:val="28"/>
          <w:szCs w:val="28"/>
          <w:lang w:val="uk-UA" w:eastAsia="en-US"/>
        </w:rPr>
      </w:pPr>
      <w:r w:rsidRPr="00172D2F">
        <w:rPr>
          <w:rFonts w:eastAsia="TimesNewRomanPSMT"/>
          <w:iCs/>
          <w:sz w:val="28"/>
          <w:szCs w:val="28"/>
          <w:lang w:val="uk-UA"/>
        </w:rPr>
        <w:t>незадовільний технічний стан, застосування застарілих технологій та обладнання систем питного водопостачання та водовідведення;</w:t>
      </w:r>
    </w:p>
    <w:p w:rsidR="00B86246" w:rsidRPr="00172D2F" w:rsidRDefault="00B86246" w:rsidP="00B86246">
      <w:pPr>
        <w:numPr>
          <w:ilvl w:val="0"/>
          <w:numId w:val="25"/>
        </w:numPr>
        <w:spacing w:line="360" w:lineRule="auto"/>
        <w:rPr>
          <w:sz w:val="28"/>
          <w:szCs w:val="28"/>
          <w:lang w:val="uk-UA" w:eastAsia="en-US"/>
        </w:rPr>
      </w:pPr>
      <w:r w:rsidRPr="00172D2F">
        <w:rPr>
          <w:rFonts w:eastAsia="TimesNewRomanPSMT"/>
          <w:iCs/>
          <w:sz w:val="28"/>
          <w:szCs w:val="28"/>
          <w:lang w:val="uk-UA"/>
        </w:rPr>
        <w:t xml:space="preserve">незадовільна </w:t>
      </w:r>
      <w:r w:rsidRPr="00172D2F">
        <w:rPr>
          <w:sz w:val="28"/>
          <w:szCs w:val="28"/>
          <w:lang w:val="uk-UA"/>
        </w:rPr>
        <w:t xml:space="preserve">демографічна ситуація в районі, яка  характеризується  зниженням кількості населення  за рахунок </w:t>
      </w:r>
      <w:r w:rsidR="00172D2F" w:rsidRPr="00172D2F">
        <w:rPr>
          <w:sz w:val="28"/>
          <w:szCs w:val="28"/>
          <w:lang w:val="uk-UA"/>
        </w:rPr>
        <w:t>природного</w:t>
      </w:r>
      <w:r w:rsidRPr="00172D2F">
        <w:rPr>
          <w:sz w:val="28"/>
          <w:szCs w:val="28"/>
          <w:lang w:val="uk-UA"/>
        </w:rPr>
        <w:t xml:space="preserve"> скорочення  (перевищенням смертності над народжуваністю</w:t>
      </w:r>
      <w:r w:rsidR="00FC6CF9" w:rsidRPr="00172D2F">
        <w:rPr>
          <w:sz w:val="28"/>
          <w:szCs w:val="28"/>
          <w:lang w:val="uk-UA"/>
        </w:rPr>
        <w:t>)</w:t>
      </w:r>
      <w:r w:rsidRPr="00172D2F">
        <w:rPr>
          <w:sz w:val="28"/>
          <w:szCs w:val="28"/>
          <w:lang w:val="uk-UA"/>
        </w:rPr>
        <w:t xml:space="preserve"> та за рахунок значного мі</w:t>
      </w:r>
      <w:r w:rsidR="00FC6CF9" w:rsidRPr="00172D2F">
        <w:rPr>
          <w:sz w:val="28"/>
          <w:szCs w:val="28"/>
          <w:lang w:val="uk-UA"/>
        </w:rPr>
        <w:t>граційного скорочення населення</w:t>
      </w:r>
      <w:r w:rsidRPr="00172D2F">
        <w:rPr>
          <w:sz w:val="28"/>
          <w:szCs w:val="28"/>
          <w:lang w:val="uk-UA"/>
        </w:rPr>
        <w:t>;</w:t>
      </w:r>
    </w:p>
    <w:p w:rsidR="00B86246" w:rsidRPr="00172D2F" w:rsidRDefault="00B86246" w:rsidP="00B86246">
      <w:pPr>
        <w:numPr>
          <w:ilvl w:val="0"/>
          <w:numId w:val="25"/>
        </w:numPr>
        <w:spacing w:line="360" w:lineRule="auto"/>
        <w:rPr>
          <w:sz w:val="28"/>
          <w:szCs w:val="28"/>
          <w:lang w:val="uk-UA" w:eastAsia="en-US"/>
        </w:rPr>
      </w:pPr>
      <w:r w:rsidRPr="00172D2F">
        <w:rPr>
          <w:rFonts w:eastAsia="TimesNewRomanPSMT"/>
          <w:bCs/>
          <w:iCs/>
          <w:sz w:val="28"/>
          <w:szCs w:val="28"/>
          <w:lang w:val="uk-UA"/>
        </w:rPr>
        <w:t>зниження реальних доходів населення,  скорочення чисельності штатних працівників, зростання диференціації рівня середньомісячної заробітної плати між районами Одеської області;</w:t>
      </w:r>
    </w:p>
    <w:p w:rsidR="00B86246" w:rsidRPr="00172D2F" w:rsidRDefault="00B86246" w:rsidP="00B86246">
      <w:pPr>
        <w:numPr>
          <w:ilvl w:val="0"/>
          <w:numId w:val="25"/>
        </w:numPr>
        <w:spacing w:line="360" w:lineRule="auto"/>
        <w:rPr>
          <w:sz w:val="28"/>
          <w:szCs w:val="28"/>
          <w:lang w:val="uk-UA" w:eastAsia="en-US"/>
        </w:rPr>
      </w:pPr>
      <w:r w:rsidRPr="00172D2F">
        <w:rPr>
          <w:rFonts w:eastAsia="TimesNewRomanPSMT"/>
          <w:bCs/>
          <w:iCs/>
          <w:sz w:val="28"/>
          <w:szCs w:val="28"/>
          <w:lang w:val="uk-UA"/>
        </w:rPr>
        <w:t>високий рівень бідності в сільській місцевості, який значно перевищує рівень бідності у</w:t>
      </w:r>
      <w:r w:rsidR="00FC6CF9" w:rsidRPr="00172D2F">
        <w:rPr>
          <w:rFonts w:eastAsia="TimesNewRomanPSMT"/>
          <w:bCs/>
          <w:iCs/>
          <w:sz w:val="28"/>
          <w:szCs w:val="28"/>
          <w:lang w:val="uk-UA"/>
        </w:rPr>
        <w:t xml:space="preserve"> містах</w:t>
      </w:r>
      <w:r w:rsidRPr="00172D2F">
        <w:rPr>
          <w:rFonts w:eastAsia="TimesNewRomanPSMT"/>
          <w:bCs/>
          <w:iCs/>
          <w:sz w:val="28"/>
          <w:szCs w:val="28"/>
          <w:lang w:val="uk-UA"/>
        </w:rPr>
        <w:t>.</w:t>
      </w:r>
    </w:p>
    <w:p w:rsidR="000C133E" w:rsidRPr="00172D2F" w:rsidRDefault="000C133E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  <w:r w:rsidRPr="00172D2F">
        <w:rPr>
          <w:rFonts w:eastAsia="TimesNewRomanPSMT"/>
          <w:bCs/>
          <w:iCs/>
          <w:sz w:val="28"/>
          <w:szCs w:val="28"/>
          <w:lang w:val="uk-UA"/>
        </w:rPr>
        <w:lastRenderedPageBreak/>
        <w:tab/>
        <w:t>В цілому соціально-економічний розвиток району, стан господарського комплексу в порівнянні з іншими районами Одеської області є відносно гіршим і може  характеризуватися як депресивний.</w:t>
      </w:r>
    </w:p>
    <w:p w:rsidR="000C133E" w:rsidRPr="00172D2F" w:rsidRDefault="000C133E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0C133E" w:rsidRPr="00172D2F" w:rsidRDefault="000C133E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0C133E" w:rsidRPr="00172D2F" w:rsidRDefault="000C133E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0C133E" w:rsidRPr="00172D2F" w:rsidRDefault="000C133E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FC6CF9" w:rsidRPr="00172D2F" w:rsidRDefault="00FC6CF9" w:rsidP="000C133E">
      <w:pPr>
        <w:spacing w:line="360" w:lineRule="auto"/>
        <w:rPr>
          <w:rFonts w:eastAsia="TimesNewRomanPSMT"/>
          <w:bCs/>
          <w:iCs/>
          <w:sz w:val="28"/>
          <w:szCs w:val="28"/>
          <w:lang w:val="uk-UA"/>
        </w:rPr>
      </w:pPr>
    </w:p>
    <w:p w:rsidR="00A97192" w:rsidRPr="00172D2F" w:rsidRDefault="00543FC3" w:rsidP="00A97192">
      <w:pPr>
        <w:jc w:val="center"/>
        <w:rPr>
          <w:b/>
          <w:sz w:val="28"/>
          <w:szCs w:val="28"/>
          <w:lang w:val="uk-UA"/>
        </w:rPr>
      </w:pPr>
      <w:r w:rsidRPr="00172D2F">
        <w:rPr>
          <w:b/>
          <w:sz w:val="28"/>
          <w:szCs w:val="28"/>
          <w:lang w:val="uk-UA"/>
        </w:rPr>
        <w:lastRenderedPageBreak/>
        <w:t xml:space="preserve">СПИСОК ВИКОРИСТАНОЇ ЛІТЕРАТУРИ </w:t>
      </w:r>
    </w:p>
    <w:p w:rsidR="00543FC3" w:rsidRPr="00172D2F" w:rsidRDefault="00543FC3" w:rsidP="00A97192">
      <w:pPr>
        <w:jc w:val="center"/>
        <w:rPr>
          <w:b/>
          <w:sz w:val="28"/>
          <w:szCs w:val="28"/>
          <w:lang w:val="uk-UA"/>
        </w:rPr>
      </w:pPr>
    </w:p>
    <w:p w:rsidR="00F659EC" w:rsidRPr="00172D2F" w:rsidRDefault="00F659EC" w:rsidP="00A97192">
      <w:pPr>
        <w:jc w:val="center"/>
        <w:rPr>
          <w:b/>
          <w:sz w:val="28"/>
          <w:szCs w:val="28"/>
          <w:lang w:val="uk-UA"/>
        </w:rPr>
      </w:pP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Березницький М.О. Між Тилігулом та Чичиклією: Історико-краєзнавчий нарис про Миколаївський район Одеської області / М.О. Березницький. – Одеса: Астропринт, 2009. – 296 с.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Географічна енциклопедія України. У 3 томах. / ред. Кол.: О.О. Маринич (відпов. Ред.) та ін. – К.: Українська енциклопедія, 1993. – Т. 3: -  480 с.</w:t>
      </w:r>
    </w:p>
    <w:p w:rsidR="003B61C1" w:rsidRPr="00172D2F" w:rsidRDefault="003B61C1" w:rsidP="003B61C1">
      <w:pPr>
        <w:numPr>
          <w:ilvl w:val="0"/>
          <w:numId w:val="33"/>
        </w:numPr>
        <w:spacing w:line="360" w:lineRule="auto"/>
        <w:rPr>
          <w:color w:val="000000"/>
          <w:sz w:val="28"/>
          <w:szCs w:val="28"/>
          <w:lang w:val="uk-UA"/>
        </w:rPr>
      </w:pPr>
      <w:r w:rsidRPr="00172D2F">
        <w:rPr>
          <w:color w:val="000000"/>
          <w:sz w:val="28"/>
          <w:szCs w:val="28"/>
          <w:lang w:val="uk-UA"/>
        </w:rPr>
        <w:t xml:space="preserve">Головне управління статистики в Одеській області. [Електронний ресурс] – Режим доступу: </w:t>
      </w:r>
      <w:hyperlink r:id="rId9" w:history="1">
        <w:r w:rsidRPr="00172D2F">
          <w:rPr>
            <w:rStyle w:val="a4"/>
            <w:color w:val="000000"/>
            <w:sz w:val="28"/>
            <w:szCs w:val="28"/>
            <w:u w:val="none"/>
            <w:lang w:val="uk-UA"/>
          </w:rPr>
          <w:t>http://www.od.ukrstat.gov.ua/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Історія міст і сіл УССР. Одеська область. – Київ: Головна редакція Української радянської енциклопедії АН УССР, 1969. - 911 с.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Карта Миколаївського району [Електронний ресурс] – Режим доступу: http:</w:t>
      </w:r>
      <w:hyperlink r:id="rId10" w:history="1">
        <w:r w:rsidRPr="00172D2F">
          <w:rPr>
            <w:rStyle w:val="a4"/>
            <w:color w:val="000000"/>
            <w:szCs w:val="28"/>
            <w:u w:val="none"/>
          </w:rPr>
          <w:t>//ukrainaincognita.com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rStyle w:val="a7"/>
          <w:b w:val="0"/>
          <w:color w:val="000000"/>
          <w:szCs w:val="28"/>
        </w:rPr>
        <w:t>Миколаївський район Одеської області.</w:t>
      </w:r>
      <w:r w:rsidRPr="00172D2F">
        <w:rPr>
          <w:color w:val="000000"/>
          <w:szCs w:val="28"/>
        </w:rPr>
        <w:t xml:space="preserve"> [Електронний ресурс] – Режим доступу:  </w:t>
      </w:r>
      <w:hyperlink r:id="rId11" w:history="1">
        <w:r w:rsidRPr="00172D2F">
          <w:rPr>
            <w:rStyle w:val="a4"/>
            <w:color w:val="000000"/>
            <w:szCs w:val="28"/>
            <w:u w:val="none"/>
          </w:rPr>
          <w:t>http://mikolaivka-rada.odessa.gov.ua/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 xml:space="preserve">Миколаївський районний відділ статистики. [Електронний ресурс] – Режим доступу:  </w:t>
      </w:r>
      <w:hyperlink r:id="rId12" w:history="1">
        <w:r w:rsidRPr="00172D2F">
          <w:rPr>
            <w:rStyle w:val="a4"/>
            <w:color w:val="000000"/>
            <w:szCs w:val="28"/>
            <w:u w:val="none"/>
          </w:rPr>
          <w:t>http://mikolaivka-rda.odessa.gov.ua/teritoraln-pdrozdli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Міграція населення Одеської області в 2013 році / Відповідальні за випуск: Піроженко Л.А., Шульженко В.В., Головне управління статистики в Одеськый області, 2014. – 77 с.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Міста та райони Одеської областіу 2015 році. Статистичний</w:t>
      </w:r>
      <w:r w:rsidRPr="00172D2F">
        <w:rPr>
          <w:color w:val="000000"/>
          <w:szCs w:val="28"/>
        </w:rPr>
        <w:tab/>
        <w:t xml:space="preserve"> збірник. /За редакцією Копилової</w:t>
      </w:r>
      <w:r w:rsidRPr="00172D2F">
        <w:rPr>
          <w:b/>
          <w:color w:val="000000"/>
          <w:szCs w:val="28"/>
        </w:rPr>
        <w:t xml:space="preserve"> </w:t>
      </w:r>
      <w:r w:rsidRPr="00172D2F">
        <w:rPr>
          <w:color w:val="000000"/>
          <w:szCs w:val="28"/>
        </w:rPr>
        <w:t>Т. В.</w:t>
      </w:r>
      <w:r w:rsidRPr="00172D2F">
        <w:rPr>
          <w:b/>
          <w:color w:val="000000"/>
          <w:szCs w:val="28"/>
        </w:rPr>
        <w:t xml:space="preserve"> - </w:t>
      </w:r>
      <w:r w:rsidRPr="00172D2F">
        <w:rPr>
          <w:color w:val="000000"/>
          <w:szCs w:val="28"/>
        </w:rPr>
        <w:t>Головне управління статистики в Одеській області, 2016. – 258 с.</w:t>
      </w:r>
    </w:p>
    <w:p w:rsidR="003B61C1" w:rsidRPr="00172D2F" w:rsidRDefault="003B61C1" w:rsidP="003B61C1">
      <w:pPr>
        <w:numPr>
          <w:ilvl w:val="0"/>
          <w:numId w:val="33"/>
        </w:numPr>
        <w:spacing w:line="360" w:lineRule="auto"/>
        <w:rPr>
          <w:color w:val="000000"/>
          <w:sz w:val="28"/>
          <w:szCs w:val="28"/>
          <w:lang w:val="uk-UA"/>
        </w:rPr>
      </w:pPr>
      <w:r w:rsidRPr="00172D2F">
        <w:rPr>
          <w:color w:val="000000"/>
          <w:sz w:val="28"/>
          <w:szCs w:val="28"/>
          <w:lang w:val="uk-UA"/>
        </w:rPr>
        <w:t>Одеський регіон: передумови формування, структура та територіальна організація господарства: навч. Посібник /Одес.нац.ун-т ім. І.І. Мечников; О.Г. Топчієв, І.І. Кондратюк, В.В. Яворська та ін. – Одеса: Астропринт, 2012. – 336 с.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Одеській регіон: природа, населення, господарство. Навчальний посібник. / За загальною редакцією О.Г. Топчієва. – Одеса: Астропринт, 2003. – 184 с.</w:t>
      </w:r>
    </w:p>
    <w:p w:rsidR="003B61C1" w:rsidRPr="00172D2F" w:rsidRDefault="003B61C1" w:rsidP="003B61C1">
      <w:pPr>
        <w:numPr>
          <w:ilvl w:val="0"/>
          <w:numId w:val="33"/>
        </w:numPr>
        <w:spacing w:line="360" w:lineRule="auto"/>
        <w:rPr>
          <w:color w:val="000000"/>
          <w:sz w:val="28"/>
          <w:szCs w:val="28"/>
          <w:lang w:val="uk-UA"/>
        </w:rPr>
      </w:pPr>
      <w:r w:rsidRPr="00172D2F">
        <w:rPr>
          <w:color w:val="000000"/>
          <w:sz w:val="28"/>
          <w:szCs w:val="28"/>
          <w:shd w:val="clear" w:color="auto" w:fill="FFFFFF"/>
          <w:lang w:val="uk-UA"/>
        </w:rPr>
        <w:lastRenderedPageBreak/>
        <w:t>Ольвінська Ю. О. Методи і моделі оцінки розвитку малого підприємництва Одеського регіону / Ю. О. Ольвінська // Методологія статистичного забезпечення розвитку регіону: монографія / за заг. ред. канд. економ. наук, професора А. З. Підгорного – Одеса: Атлант, 2012. – С. 196-242.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 xml:space="preserve">Основні демографічні показники за  2015 р. Експрес випуск. [Електронний ресурс] – Режим доступу:  </w:t>
      </w:r>
      <w:hyperlink r:id="rId13" w:history="1">
        <w:r w:rsidRPr="00172D2F">
          <w:rPr>
            <w:rStyle w:val="a4"/>
            <w:color w:val="000000"/>
            <w:szCs w:val="28"/>
            <w:u w:val="none"/>
          </w:rPr>
          <w:t>http://mikolaivka-rda.odessa.gov.ua/teritoraln-pdrozdli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 xml:space="preserve">Підсумки соціально-економічного становища Миколаївського району у 2016 році [Електронний ресурс] – Режим доступу: </w:t>
      </w:r>
      <w:r w:rsidRPr="00172D2F">
        <w:rPr>
          <w:rStyle w:val="publish-time"/>
          <w:color w:val="000000"/>
          <w:szCs w:val="28"/>
        </w:rPr>
        <w:t>http://mikolaivka-rda.odessa.gov.ua/mikolaivka-novini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Прибиткова І. М. Основи демографії: посібник для студентів гуманітарних і суспільних факультетів вищих навчальних закладів. – К.: „АртЕк”, 1997. – 256 с.</w:t>
      </w:r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rFonts w:eastAsia="TimesNewRomanPSMT"/>
          <w:color w:val="000000"/>
          <w:szCs w:val="28"/>
        </w:rPr>
        <w:t xml:space="preserve">Програма соціально-економічного та культурного розвитку  Миколаївського району  на </w:t>
      </w:r>
      <w:r w:rsidRPr="00172D2F">
        <w:rPr>
          <w:rFonts w:eastAsia="TimesNewRomanPS-BoldMT"/>
          <w:color w:val="000000"/>
          <w:szCs w:val="28"/>
        </w:rPr>
        <w:t xml:space="preserve">2015 </w:t>
      </w:r>
      <w:r w:rsidRPr="00172D2F">
        <w:rPr>
          <w:rFonts w:eastAsia="TimesNewRomanPSMT"/>
          <w:color w:val="000000"/>
          <w:szCs w:val="28"/>
        </w:rPr>
        <w:t xml:space="preserve">рік </w:t>
      </w:r>
      <w:r w:rsidRPr="00172D2F">
        <w:rPr>
          <w:color w:val="000000"/>
          <w:szCs w:val="28"/>
        </w:rPr>
        <w:t xml:space="preserve"> [Електронний ресурс] – Режим доступу: </w:t>
      </w:r>
      <w:hyperlink r:id="rId14" w:history="1">
        <w:r w:rsidRPr="00172D2F">
          <w:rPr>
            <w:rStyle w:val="a4"/>
            <w:color w:val="000000"/>
            <w:szCs w:val="28"/>
            <w:u w:val="none"/>
          </w:rPr>
          <w:t>http://mikolaivka-rda.odessa.gov.ua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 xml:space="preserve">Програма соціально-економічного та культурного розвитку Миколаївського району на 2016 рік. [Електронний ресурс] – Режим доступу: </w:t>
      </w:r>
      <w:hyperlink r:id="rId15" w:history="1">
        <w:r w:rsidRPr="00172D2F">
          <w:rPr>
            <w:rStyle w:val="a4"/>
            <w:color w:val="000000"/>
            <w:szCs w:val="28"/>
            <w:u w:val="none"/>
          </w:rPr>
          <w:t>http://mikolaivka-rda.odessa.gov.ua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>Сільське господарство Одеської області у 2015 р. Статистичний збірник / За ред. Т.О. Продан [Електронний ресурс]</w:t>
      </w:r>
      <w:r w:rsidRPr="00172D2F">
        <w:rPr>
          <w:rStyle w:val="apple-converted-space"/>
          <w:color w:val="000000"/>
          <w:szCs w:val="28"/>
        </w:rPr>
        <w:t> </w:t>
      </w:r>
      <w:r w:rsidRPr="00172D2F">
        <w:rPr>
          <w:color w:val="000000"/>
          <w:szCs w:val="28"/>
        </w:rPr>
        <w:t>–</w:t>
      </w:r>
      <w:r w:rsidRPr="00172D2F">
        <w:rPr>
          <w:rStyle w:val="apple-converted-space"/>
          <w:color w:val="000000"/>
          <w:szCs w:val="28"/>
        </w:rPr>
        <w:t> </w:t>
      </w:r>
      <w:r w:rsidRPr="00172D2F">
        <w:rPr>
          <w:color w:val="000000"/>
          <w:szCs w:val="28"/>
        </w:rPr>
        <w:t>Режим доступу:  </w:t>
      </w:r>
      <w:hyperlink r:id="rId16" w:history="1">
        <w:r w:rsidRPr="00172D2F">
          <w:rPr>
            <w:rStyle w:val="a4"/>
            <w:color w:val="000000"/>
            <w:szCs w:val="28"/>
            <w:u w:val="none"/>
          </w:rPr>
          <w:t>http: //www. od.ukrstat.gov.ua/</w:t>
        </w:r>
      </w:hyperlink>
    </w:p>
    <w:p w:rsidR="003B61C1" w:rsidRPr="00172D2F" w:rsidRDefault="003B61C1" w:rsidP="003B61C1">
      <w:pPr>
        <w:pStyle w:val="21"/>
        <w:numPr>
          <w:ilvl w:val="0"/>
          <w:numId w:val="33"/>
        </w:numPr>
        <w:tabs>
          <w:tab w:val="left" w:pos="-3600"/>
        </w:tabs>
        <w:rPr>
          <w:color w:val="000000"/>
          <w:szCs w:val="28"/>
        </w:rPr>
      </w:pPr>
      <w:r w:rsidRPr="00172D2F">
        <w:rPr>
          <w:color w:val="000000"/>
          <w:szCs w:val="28"/>
        </w:rPr>
        <w:t xml:space="preserve">Чисельність населення Одеської області на </w:t>
      </w:r>
      <w:smartTag w:uri="urn:schemas-microsoft-com:office:smarttags" w:element="date">
        <w:smartTagPr>
          <w:attr w:name="ls" w:val="trans"/>
          <w:attr w:name="Month" w:val="1"/>
          <w:attr w:name="Day" w:val="1"/>
          <w:attr w:name="Year" w:val="2016"/>
        </w:smartTagPr>
        <w:r w:rsidRPr="00172D2F">
          <w:rPr>
            <w:color w:val="000000"/>
            <w:szCs w:val="28"/>
          </w:rPr>
          <w:t>1 січня 2016</w:t>
        </w:r>
      </w:smartTag>
      <w:r w:rsidRPr="00172D2F">
        <w:rPr>
          <w:color w:val="000000"/>
          <w:szCs w:val="28"/>
        </w:rPr>
        <w:t xml:space="preserve"> року. / Відповідальні за випуск: Піроженко Л.А., Васілі І.В., Головне управління статистики в Одеськый області, 2016. – 30 с.</w:t>
      </w: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B6231" w:rsidRPr="00172D2F" w:rsidRDefault="00DB623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</w:p>
    <w:p w:rsidR="00DE1241" w:rsidRPr="00172D2F" w:rsidRDefault="00DE1241" w:rsidP="00A97192">
      <w:pPr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sectPr w:rsidR="00DE1241" w:rsidRPr="00172D2F" w:rsidSect="00A97192">
      <w:headerReference w:type="even" r:id="rId17"/>
      <w:headerReference w:type="default" r:id="rId18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AA3" w:rsidRDefault="000F1AA3" w:rsidP="00306161">
      <w:pPr>
        <w:pStyle w:val="a6"/>
      </w:pPr>
      <w:r>
        <w:separator/>
      </w:r>
    </w:p>
  </w:endnote>
  <w:endnote w:type="continuationSeparator" w:id="0">
    <w:p w:rsidR="000F1AA3" w:rsidRDefault="000F1AA3" w:rsidP="00306161">
      <w:pPr>
        <w:pStyle w:val="a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Italic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AA3" w:rsidRDefault="000F1AA3" w:rsidP="00306161">
      <w:pPr>
        <w:pStyle w:val="a6"/>
      </w:pPr>
      <w:r>
        <w:separator/>
      </w:r>
    </w:p>
  </w:footnote>
  <w:footnote w:type="continuationSeparator" w:id="0">
    <w:p w:rsidR="000F1AA3" w:rsidRDefault="000F1AA3" w:rsidP="00306161">
      <w:pPr>
        <w:pStyle w:val="a6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6C6" w:rsidRDefault="003F56C6" w:rsidP="00931427">
    <w:pPr>
      <w:pStyle w:val="ae"/>
      <w:framePr w:wrap="around" w:vAnchor="text" w:hAnchor="margin" w:xAlign="right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3F56C6" w:rsidRDefault="003F56C6" w:rsidP="00923FC1">
    <w:pPr>
      <w:pStyle w:val="a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6C6" w:rsidRDefault="003F56C6" w:rsidP="00931427">
    <w:pPr>
      <w:pStyle w:val="ae"/>
      <w:framePr w:wrap="around" w:vAnchor="text" w:hAnchor="margin" w:xAlign="right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separate"/>
    </w:r>
    <w:r w:rsidR="00244AF8">
      <w:rPr>
        <w:rStyle w:val="af"/>
        <w:noProof/>
      </w:rPr>
      <w:t>7</w:t>
    </w:r>
    <w:r>
      <w:rPr>
        <w:rStyle w:val="af"/>
      </w:rPr>
      <w:fldChar w:fldCharType="end"/>
    </w:r>
  </w:p>
  <w:p w:rsidR="003F56C6" w:rsidRDefault="003F56C6" w:rsidP="00923FC1">
    <w:pPr>
      <w:pStyle w:val="ae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E"/>
    <w:multiLevelType w:val="singleLevel"/>
    <w:tmpl w:val="F73C4E02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FFFFFF7F"/>
    <w:multiLevelType w:val="singleLevel"/>
    <w:tmpl w:val="0FE88B92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>
    <w:nsid w:val="FFFFFFFE"/>
    <w:multiLevelType w:val="singleLevel"/>
    <w:tmpl w:val="1C4006E6"/>
    <w:lvl w:ilvl="0">
      <w:numFmt w:val="bullet"/>
      <w:lvlText w:val="*"/>
      <w:lvlJc w:val="left"/>
    </w:lvl>
  </w:abstractNum>
  <w:abstractNum w:abstractNumId="3">
    <w:nsid w:val="01E320AB"/>
    <w:multiLevelType w:val="hybridMultilevel"/>
    <w:tmpl w:val="D6C6F05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20D4F1E"/>
    <w:multiLevelType w:val="hybridMultilevel"/>
    <w:tmpl w:val="2F764FA2"/>
    <w:lvl w:ilvl="0" w:tplc="0419000F">
      <w:start w:val="1"/>
      <w:numFmt w:val="decimal"/>
      <w:lvlText w:val="%1."/>
      <w:lvlJc w:val="left"/>
      <w:pPr>
        <w:tabs>
          <w:tab w:val="num" w:pos="587"/>
        </w:tabs>
        <w:ind w:left="5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09DA1674"/>
    <w:multiLevelType w:val="hybridMultilevel"/>
    <w:tmpl w:val="4D7879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F1F421E"/>
    <w:multiLevelType w:val="multilevel"/>
    <w:tmpl w:val="5C16512C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sz w:val="24"/>
      </w:rPr>
    </w:lvl>
  </w:abstractNum>
  <w:abstractNum w:abstractNumId="7">
    <w:nsid w:val="18FF35A9"/>
    <w:multiLevelType w:val="hybridMultilevel"/>
    <w:tmpl w:val="A3EE5370"/>
    <w:lvl w:ilvl="0" w:tplc="369ED4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95E6DFB"/>
    <w:multiLevelType w:val="hybridMultilevel"/>
    <w:tmpl w:val="26502BCA"/>
    <w:lvl w:ilvl="0" w:tplc="674EA626">
      <w:start w:val="1"/>
      <w:numFmt w:val="decimal"/>
      <w:lvlText w:val="%1."/>
      <w:lvlJc w:val="left"/>
      <w:pPr>
        <w:tabs>
          <w:tab w:val="num" w:pos="1211"/>
        </w:tabs>
        <w:ind w:left="284" w:firstLine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9">
    <w:nsid w:val="26DA2E97"/>
    <w:multiLevelType w:val="hybridMultilevel"/>
    <w:tmpl w:val="2C1EE0DA"/>
    <w:lvl w:ilvl="0" w:tplc="369ED4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3F2872"/>
    <w:multiLevelType w:val="hybridMultilevel"/>
    <w:tmpl w:val="A99AE7A0"/>
    <w:lvl w:ilvl="0" w:tplc="FCF27870"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>
    <w:nsid w:val="2CAB4CD2"/>
    <w:multiLevelType w:val="hybridMultilevel"/>
    <w:tmpl w:val="BDD04E4E"/>
    <w:lvl w:ilvl="0" w:tplc="FCF2787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F64586D"/>
    <w:multiLevelType w:val="multilevel"/>
    <w:tmpl w:val="BD48E6E8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32D26014"/>
    <w:multiLevelType w:val="hybridMultilevel"/>
    <w:tmpl w:val="9AA4F592"/>
    <w:lvl w:ilvl="0" w:tplc="128A9654">
      <w:start w:val="1"/>
      <w:numFmt w:val="decimal"/>
      <w:lvlText w:val="%1"/>
      <w:lvlJc w:val="left"/>
      <w:pPr>
        <w:tabs>
          <w:tab w:val="num" w:pos="420"/>
        </w:tabs>
        <w:ind w:left="4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>
    <w:nsid w:val="361E51B2"/>
    <w:multiLevelType w:val="hybridMultilevel"/>
    <w:tmpl w:val="C818D2BC"/>
    <w:lvl w:ilvl="0" w:tplc="369ED4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A551841"/>
    <w:multiLevelType w:val="hybridMultilevel"/>
    <w:tmpl w:val="67DE0916"/>
    <w:lvl w:ilvl="0" w:tplc="7576B0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686C79"/>
    <w:multiLevelType w:val="hybridMultilevel"/>
    <w:tmpl w:val="64720386"/>
    <w:lvl w:ilvl="0" w:tplc="369ED488">
      <w:numFmt w:val="bullet"/>
      <w:lvlText w:val="-"/>
      <w:lvlJc w:val="left"/>
      <w:pPr>
        <w:tabs>
          <w:tab w:val="num" w:pos="867"/>
        </w:tabs>
        <w:ind w:left="86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87"/>
        </w:tabs>
        <w:ind w:left="15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07"/>
        </w:tabs>
        <w:ind w:left="23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27"/>
        </w:tabs>
        <w:ind w:left="30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47"/>
        </w:tabs>
        <w:ind w:left="37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67"/>
        </w:tabs>
        <w:ind w:left="44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87"/>
        </w:tabs>
        <w:ind w:left="51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07"/>
        </w:tabs>
        <w:ind w:left="59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27"/>
        </w:tabs>
        <w:ind w:left="6627" w:hanging="360"/>
      </w:pPr>
      <w:rPr>
        <w:rFonts w:ascii="Wingdings" w:hAnsi="Wingdings" w:hint="default"/>
      </w:rPr>
    </w:lvl>
  </w:abstractNum>
  <w:abstractNum w:abstractNumId="17">
    <w:nsid w:val="3E870ACA"/>
    <w:multiLevelType w:val="hybridMultilevel"/>
    <w:tmpl w:val="4E36C38C"/>
    <w:lvl w:ilvl="0" w:tplc="FCF2787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B3400D"/>
    <w:multiLevelType w:val="hybridMultilevel"/>
    <w:tmpl w:val="D5162A98"/>
    <w:lvl w:ilvl="0" w:tplc="A844BBBC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4CEC4F9B"/>
    <w:multiLevelType w:val="multilevel"/>
    <w:tmpl w:val="8CF03B9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53D31A7C"/>
    <w:multiLevelType w:val="multilevel"/>
    <w:tmpl w:val="8BB8A478"/>
    <w:lvl w:ilvl="0">
      <w:start w:val="3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5A6A64D0"/>
    <w:multiLevelType w:val="hybridMultilevel"/>
    <w:tmpl w:val="A422556E"/>
    <w:lvl w:ilvl="0" w:tplc="369ED48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5CC37905"/>
    <w:multiLevelType w:val="multilevel"/>
    <w:tmpl w:val="21307930"/>
    <w:lvl w:ilvl="0">
      <w:start w:val="3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  <w:b w:val="0"/>
      </w:rPr>
    </w:lvl>
  </w:abstractNum>
  <w:abstractNum w:abstractNumId="23">
    <w:nsid w:val="5F66245B"/>
    <w:multiLevelType w:val="multilevel"/>
    <w:tmpl w:val="D53C13C2"/>
    <w:lvl w:ilvl="0">
      <w:start w:val="3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4">
    <w:nsid w:val="65F359E4"/>
    <w:multiLevelType w:val="multilevel"/>
    <w:tmpl w:val="5C16512C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sz w:val="24"/>
      </w:rPr>
    </w:lvl>
  </w:abstractNum>
  <w:abstractNum w:abstractNumId="25">
    <w:nsid w:val="66A345EE"/>
    <w:multiLevelType w:val="hybridMultilevel"/>
    <w:tmpl w:val="F4D0714C"/>
    <w:lvl w:ilvl="0" w:tplc="369ED48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>
    <w:nsid w:val="67934B9D"/>
    <w:multiLevelType w:val="hybridMultilevel"/>
    <w:tmpl w:val="2E20C73A"/>
    <w:lvl w:ilvl="0" w:tplc="C298BED0">
      <w:start w:val="1"/>
      <w:numFmt w:val="decimal"/>
      <w:lvlText w:val="%1."/>
      <w:lvlJc w:val="left"/>
      <w:pPr>
        <w:tabs>
          <w:tab w:val="num" w:pos="547"/>
        </w:tabs>
        <w:ind w:left="547" w:hanging="547"/>
      </w:pPr>
      <w:rPr>
        <w:rFonts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7BC5F0F"/>
    <w:multiLevelType w:val="multilevel"/>
    <w:tmpl w:val="F8520A46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>
    <w:nsid w:val="6EAE46FB"/>
    <w:multiLevelType w:val="hybridMultilevel"/>
    <w:tmpl w:val="23249474"/>
    <w:lvl w:ilvl="0" w:tplc="FB0C9422">
      <w:start w:val="1"/>
      <w:numFmt w:val="decimal"/>
      <w:lvlText w:val="%1."/>
      <w:lvlJc w:val="left"/>
      <w:pPr>
        <w:tabs>
          <w:tab w:val="num" w:pos="1068"/>
        </w:tabs>
        <w:ind w:left="1068" w:hanging="84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9">
    <w:nsid w:val="7BA24B5D"/>
    <w:multiLevelType w:val="hybridMultilevel"/>
    <w:tmpl w:val="E0829F9E"/>
    <w:lvl w:ilvl="0" w:tplc="96280B24">
      <w:start w:val="7218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7CB32775"/>
    <w:multiLevelType w:val="hybridMultilevel"/>
    <w:tmpl w:val="DEE8131A"/>
    <w:lvl w:ilvl="0" w:tplc="FCF2787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7EB112AB"/>
    <w:multiLevelType w:val="hybridMultilevel"/>
    <w:tmpl w:val="AF944A58"/>
    <w:lvl w:ilvl="0" w:tplc="369ED48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>
    <w:nsid w:val="7F117343"/>
    <w:multiLevelType w:val="hybridMultilevel"/>
    <w:tmpl w:val="1ECCE476"/>
    <w:lvl w:ilvl="0" w:tplc="369ED48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7"/>
  </w:num>
  <w:num w:numId="3">
    <w:abstractNumId w:val="6"/>
  </w:num>
  <w:num w:numId="4">
    <w:abstractNumId w:val="19"/>
  </w:num>
  <w:num w:numId="5">
    <w:abstractNumId w:val="24"/>
  </w:num>
  <w:num w:numId="6">
    <w:abstractNumId w:val="21"/>
  </w:num>
  <w:num w:numId="7">
    <w:abstractNumId w:val="29"/>
  </w:num>
  <w:num w:numId="8">
    <w:abstractNumId w:val="16"/>
  </w:num>
  <w:num w:numId="9">
    <w:abstractNumId w:val="8"/>
  </w:num>
  <w:num w:numId="10">
    <w:abstractNumId w:val="0"/>
  </w:num>
  <w:num w:numId="11">
    <w:abstractNumId w:val="14"/>
  </w:num>
  <w:num w:numId="12">
    <w:abstractNumId w:val="15"/>
  </w:num>
  <w:num w:numId="13">
    <w:abstractNumId w:val="7"/>
  </w:num>
  <w:num w:numId="14">
    <w:abstractNumId w:val="9"/>
  </w:num>
  <w:num w:numId="15">
    <w:abstractNumId w:val="25"/>
  </w:num>
  <w:num w:numId="16">
    <w:abstractNumId w:val="20"/>
  </w:num>
  <w:num w:numId="17">
    <w:abstractNumId w:val="22"/>
  </w:num>
  <w:num w:numId="18">
    <w:abstractNumId w:val="23"/>
  </w:num>
  <w:num w:numId="19">
    <w:abstractNumId w:val="26"/>
  </w:num>
  <w:num w:numId="20">
    <w:abstractNumId w:val="2"/>
    <w:lvlOverride w:ilvl="0">
      <w:lvl w:ilvl="0">
        <w:numFmt w:val="bullet"/>
        <w:lvlText w:val="-"/>
        <w:legacy w:legacy="1" w:legacySpace="0" w:legacyIndent="193"/>
        <w:lvlJc w:val="left"/>
        <w:rPr>
          <w:rFonts w:ascii="Times New Roman" w:hAnsi="Times New Roman" w:hint="default"/>
        </w:rPr>
      </w:lvl>
    </w:lvlOverride>
  </w:num>
  <w:num w:numId="21">
    <w:abstractNumId w:val="32"/>
  </w:num>
  <w:num w:numId="22">
    <w:abstractNumId w:val="28"/>
  </w:num>
  <w:num w:numId="23">
    <w:abstractNumId w:val="12"/>
  </w:num>
  <w:num w:numId="24">
    <w:abstractNumId w:val="4"/>
  </w:num>
  <w:num w:numId="25">
    <w:abstractNumId w:val="31"/>
  </w:num>
  <w:num w:numId="26">
    <w:abstractNumId w:val="30"/>
  </w:num>
  <w:num w:numId="27">
    <w:abstractNumId w:val="5"/>
  </w:num>
  <w:num w:numId="28">
    <w:abstractNumId w:val="10"/>
  </w:num>
  <w:num w:numId="29">
    <w:abstractNumId w:val="13"/>
  </w:num>
  <w:num w:numId="30">
    <w:abstractNumId w:val="17"/>
  </w:num>
  <w:num w:numId="31">
    <w:abstractNumId w:val="1"/>
  </w:num>
  <w:num w:numId="32">
    <w:abstractNumId w:val="11"/>
  </w:num>
  <w:num w:numId="3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192"/>
    <w:rsid w:val="00000EDC"/>
    <w:rsid w:val="00002569"/>
    <w:rsid w:val="000061E6"/>
    <w:rsid w:val="00012A66"/>
    <w:rsid w:val="000136F5"/>
    <w:rsid w:val="0001522A"/>
    <w:rsid w:val="000155F1"/>
    <w:rsid w:val="00020238"/>
    <w:rsid w:val="00020DFB"/>
    <w:rsid w:val="000215E4"/>
    <w:rsid w:val="00021DAB"/>
    <w:rsid w:val="00022481"/>
    <w:rsid w:val="000257AD"/>
    <w:rsid w:val="00027A66"/>
    <w:rsid w:val="000312F1"/>
    <w:rsid w:val="000356CF"/>
    <w:rsid w:val="00036502"/>
    <w:rsid w:val="00036B45"/>
    <w:rsid w:val="00040092"/>
    <w:rsid w:val="000410F4"/>
    <w:rsid w:val="00043E22"/>
    <w:rsid w:val="0004533A"/>
    <w:rsid w:val="000465E6"/>
    <w:rsid w:val="00046848"/>
    <w:rsid w:val="00047961"/>
    <w:rsid w:val="00050DCD"/>
    <w:rsid w:val="0005229F"/>
    <w:rsid w:val="00053197"/>
    <w:rsid w:val="000558AD"/>
    <w:rsid w:val="000632E0"/>
    <w:rsid w:val="0006583B"/>
    <w:rsid w:val="0007046B"/>
    <w:rsid w:val="0007165B"/>
    <w:rsid w:val="000776FD"/>
    <w:rsid w:val="0008073D"/>
    <w:rsid w:val="00080B92"/>
    <w:rsid w:val="00081649"/>
    <w:rsid w:val="00082F94"/>
    <w:rsid w:val="000832D1"/>
    <w:rsid w:val="000851CC"/>
    <w:rsid w:val="000925B3"/>
    <w:rsid w:val="00095E4F"/>
    <w:rsid w:val="000968D8"/>
    <w:rsid w:val="000A0983"/>
    <w:rsid w:val="000A20EB"/>
    <w:rsid w:val="000B00EB"/>
    <w:rsid w:val="000B1B09"/>
    <w:rsid w:val="000B2345"/>
    <w:rsid w:val="000B392A"/>
    <w:rsid w:val="000B3A5A"/>
    <w:rsid w:val="000B467A"/>
    <w:rsid w:val="000B4ED8"/>
    <w:rsid w:val="000B4F90"/>
    <w:rsid w:val="000B7D60"/>
    <w:rsid w:val="000C0934"/>
    <w:rsid w:val="000C133E"/>
    <w:rsid w:val="000C25C7"/>
    <w:rsid w:val="000C4B79"/>
    <w:rsid w:val="000D2B9B"/>
    <w:rsid w:val="000D69AF"/>
    <w:rsid w:val="000D7750"/>
    <w:rsid w:val="000E039A"/>
    <w:rsid w:val="000E4AC3"/>
    <w:rsid w:val="000E6572"/>
    <w:rsid w:val="000E741C"/>
    <w:rsid w:val="000F1AA3"/>
    <w:rsid w:val="000F27A6"/>
    <w:rsid w:val="000F3808"/>
    <w:rsid w:val="000F3A3D"/>
    <w:rsid w:val="000F3F2E"/>
    <w:rsid w:val="000F4C83"/>
    <w:rsid w:val="000F5902"/>
    <w:rsid w:val="00103167"/>
    <w:rsid w:val="00103181"/>
    <w:rsid w:val="001177FF"/>
    <w:rsid w:val="001238FC"/>
    <w:rsid w:val="00125B6B"/>
    <w:rsid w:val="001264D4"/>
    <w:rsid w:val="00126FB7"/>
    <w:rsid w:val="00127DFE"/>
    <w:rsid w:val="0013117B"/>
    <w:rsid w:val="00131CC4"/>
    <w:rsid w:val="00132CAE"/>
    <w:rsid w:val="00133CB0"/>
    <w:rsid w:val="0013574B"/>
    <w:rsid w:val="00136667"/>
    <w:rsid w:val="00136FF9"/>
    <w:rsid w:val="0015188D"/>
    <w:rsid w:val="0015582F"/>
    <w:rsid w:val="00156E84"/>
    <w:rsid w:val="001602C1"/>
    <w:rsid w:val="00160FC4"/>
    <w:rsid w:val="00162654"/>
    <w:rsid w:val="0016751C"/>
    <w:rsid w:val="00170F49"/>
    <w:rsid w:val="001721E0"/>
    <w:rsid w:val="00172D2F"/>
    <w:rsid w:val="00175585"/>
    <w:rsid w:val="00175732"/>
    <w:rsid w:val="00175D1A"/>
    <w:rsid w:val="00177265"/>
    <w:rsid w:val="00183113"/>
    <w:rsid w:val="0018613B"/>
    <w:rsid w:val="00190BF7"/>
    <w:rsid w:val="001922B7"/>
    <w:rsid w:val="001934E5"/>
    <w:rsid w:val="0019475C"/>
    <w:rsid w:val="00195C10"/>
    <w:rsid w:val="0019724F"/>
    <w:rsid w:val="001977CC"/>
    <w:rsid w:val="00197E64"/>
    <w:rsid w:val="001A3A15"/>
    <w:rsid w:val="001A44F0"/>
    <w:rsid w:val="001A6135"/>
    <w:rsid w:val="001A6A11"/>
    <w:rsid w:val="001A70CB"/>
    <w:rsid w:val="001B2EDB"/>
    <w:rsid w:val="001B362F"/>
    <w:rsid w:val="001B5B59"/>
    <w:rsid w:val="001B699D"/>
    <w:rsid w:val="001B74E2"/>
    <w:rsid w:val="001C0698"/>
    <w:rsid w:val="001D11AE"/>
    <w:rsid w:val="001D1C9B"/>
    <w:rsid w:val="001D241C"/>
    <w:rsid w:val="001D2760"/>
    <w:rsid w:val="001D3130"/>
    <w:rsid w:val="001D613E"/>
    <w:rsid w:val="001E046C"/>
    <w:rsid w:val="001E07D4"/>
    <w:rsid w:val="001E2379"/>
    <w:rsid w:val="001E4575"/>
    <w:rsid w:val="001E631C"/>
    <w:rsid w:val="001F084E"/>
    <w:rsid w:val="001F0B4B"/>
    <w:rsid w:val="001F12C4"/>
    <w:rsid w:val="001F2B5D"/>
    <w:rsid w:val="001F3F43"/>
    <w:rsid w:val="001F488F"/>
    <w:rsid w:val="002126A8"/>
    <w:rsid w:val="00214B7D"/>
    <w:rsid w:val="00217732"/>
    <w:rsid w:val="00220E0A"/>
    <w:rsid w:val="00221C94"/>
    <w:rsid w:val="00224916"/>
    <w:rsid w:val="00224A4E"/>
    <w:rsid w:val="00227EAD"/>
    <w:rsid w:val="002306F2"/>
    <w:rsid w:val="00233D1A"/>
    <w:rsid w:val="002357D5"/>
    <w:rsid w:val="00236AD9"/>
    <w:rsid w:val="00237A72"/>
    <w:rsid w:val="0024242C"/>
    <w:rsid w:val="00242DE3"/>
    <w:rsid w:val="00244AF8"/>
    <w:rsid w:val="00246D41"/>
    <w:rsid w:val="002527B0"/>
    <w:rsid w:val="0025705E"/>
    <w:rsid w:val="00260BE2"/>
    <w:rsid w:val="002660F3"/>
    <w:rsid w:val="0026633C"/>
    <w:rsid w:val="00267F6D"/>
    <w:rsid w:val="00271E65"/>
    <w:rsid w:val="002726F9"/>
    <w:rsid w:val="00272C93"/>
    <w:rsid w:val="0027492C"/>
    <w:rsid w:val="00281AF1"/>
    <w:rsid w:val="002873B1"/>
    <w:rsid w:val="00292F8D"/>
    <w:rsid w:val="00293C15"/>
    <w:rsid w:val="00294DF7"/>
    <w:rsid w:val="0029779B"/>
    <w:rsid w:val="002A07B6"/>
    <w:rsid w:val="002A2754"/>
    <w:rsid w:val="002A698D"/>
    <w:rsid w:val="002B1946"/>
    <w:rsid w:val="002B30E2"/>
    <w:rsid w:val="002B6528"/>
    <w:rsid w:val="002C3723"/>
    <w:rsid w:val="002C69C9"/>
    <w:rsid w:val="002D5798"/>
    <w:rsid w:val="002D6059"/>
    <w:rsid w:val="002D72BD"/>
    <w:rsid w:val="002D78DA"/>
    <w:rsid w:val="002F02C5"/>
    <w:rsid w:val="00300345"/>
    <w:rsid w:val="0030592C"/>
    <w:rsid w:val="00306161"/>
    <w:rsid w:val="00306512"/>
    <w:rsid w:val="0031153A"/>
    <w:rsid w:val="00314C42"/>
    <w:rsid w:val="0031624D"/>
    <w:rsid w:val="0031730B"/>
    <w:rsid w:val="00321FD0"/>
    <w:rsid w:val="00331B7F"/>
    <w:rsid w:val="00332F6F"/>
    <w:rsid w:val="003347F3"/>
    <w:rsid w:val="00334ED8"/>
    <w:rsid w:val="00334FDF"/>
    <w:rsid w:val="00337D16"/>
    <w:rsid w:val="00342D5A"/>
    <w:rsid w:val="003436D2"/>
    <w:rsid w:val="00343E35"/>
    <w:rsid w:val="003446AF"/>
    <w:rsid w:val="00356083"/>
    <w:rsid w:val="003614C3"/>
    <w:rsid w:val="00361FCA"/>
    <w:rsid w:val="0036617A"/>
    <w:rsid w:val="00366BA4"/>
    <w:rsid w:val="00367DF6"/>
    <w:rsid w:val="00373787"/>
    <w:rsid w:val="00373980"/>
    <w:rsid w:val="00374CA2"/>
    <w:rsid w:val="003831C2"/>
    <w:rsid w:val="00384A93"/>
    <w:rsid w:val="00385673"/>
    <w:rsid w:val="003857EC"/>
    <w:rsid w:val="00391FD8"/>
    <w:rsid w:val="003937C2"/>
    <w:rsid w:val="003A1814"/>
    <w:rsid w:val="003A2841"/>
    <w:rsid w:val="003A62B7"/>
    <w:rsid w:val="003B0F1E"/>
    <w:rsid w:val="003B16A6"/>
    <w:rsid w:val="003B1DC9"/>
    <w:rsid w:val="003B25DA"/>
    <w:rsid w:val="003B5399"/>
    <w:rsid w:val="003B61C1"/>
    <w:rsid w:val="003C5F93"/>
    <w:rsid w:val="003D1A4D"/>
    <w:rsid w:val="003E0140"/>
    <w:rsid w:val="003E21C2"/>
    <w:rsid w:val="003E3F94"/>
    <w:rsid w:val="003E5809"/>
    <w:rsid w:val="003F0B4D"/>
    <w:rsid w:val="003F1DB2"/>
    <w:rsid w:val="003F56C6"/>
    <w:rsid w:val="003F63A7"/>
    <w:rsid w:val="00400B95"/>
    <w:rsid w:val="004013DD"/>
    <w:rsid w:val="00402AAA"/>
    <w:rsid w:val="004030E1"/>
    <w:rsid w:val="0041156C"/>
    <w:rsid w:val="004153E6"/>
    <w:rsid w:val="0041545D"/>
    <w:rsid w:val="00415831"/>
    <w:rsid w:val="004175FC"/>
    <w:rsid w:val="004203E9"/>
    <w:rsid w:val="0042433F"/>
    <w:rsid w:val="00424CE8"/>
    <w:rsid w:val="00426E78"/>
    <w:rsid w:val="00431F38"/>
    <w:rsid w:val="00435EA3"/>
    <w:rsid w:val="004360D9"/>
    <w:rsid w:val="00447899"/>
    <w:rsid w:val="00455FAE"/>
    <w:rsid w:val="00456EE7"/>
    <w:rsid w:val="00461EDE"/>
    <w:rsid w:val="00462D87"/>
    <w:rsid w:val="00464245"/>
    <w:rsid w:val="00467487"/>
    <w:rsid w:val="0048301E"/>
    <w:rsid w:val="00483334"/>
    <w:rsid w:val="0048541A"/>
    <w:rsid w:val="00486165"/>
    <w:rsid w:val="004947D9"/>
    <w:rsid w:val="004A0CB8"/>
    <w:rsid w:val="004A11A9"/>
    <w:rsid w:val="004B1A2E"/>
    <w:rsid w:val="004B2F5E"/>
    <w:rsid w:val="004B3280"/>
    <w:rsid w:val="004B69DA"/>
    <w:rsid w:val="004C07EA"/>
    <w:rsid w:val="004C2C45"/>
    <w:rsid w:val="004C4B89"/>
    <w:rsid w:val="004C56AC"/>
    <w:rsid w:val="004D1563"/>
    <w:rsid w:val="004D4386"/>
    <w:rsid w:val="004D5131"/>
    <w:rsid w:val="004E05D0"/>
    <w:rsid w:val="004E0CC5"/>
    <w:rsid w:val="004E1133"/>
    <w:rsid w:val="004E3AD5"/>
    <w:rsid w:val="004F1473"/>
    <w:rsid w:val="004F1F74"/>
    <w:rsid w:val="004F257A"/>
    <w:rsid w:val="004F4C61"/>
    <w:rsid w:val="004F77C5"/>
    <w:rsid w:val="00502767"/>
    <w:rsid w:val="00504D79"/>
    <w:rsid w:val="005061E2"/>
    <w:rsid w:val="00507AF4"/>
    <w:rsid w:val="00515797"/>
    <w:rsid w:val="00517AE4"/>
    <w:rsid w:val="0052139B"/>
    <w:rsid w:val="00524927"/>
    <w:rsid w:val="005331AB"/>
    <w:rsid w:val="00533F58"/>
    <w:rsid w:val="00536931"/>
    <w:rsid w:val="00540FA4"/>
    <w:rsid w:val="00542E35"/>
    <w:rsid w:val="00543C2F"/>
    <w:rsid w:val="00543FC3"/>
    <w:rsid w:val="005445FB"/>
    <w:rsid w:val="00544BF7"/>
    <w:rsid w:val="0055045C"/>
    <w:rsid w:val="00550611"/>
    <w:rsid w:val="00555A18"/>
    <w:rsid w:val="00555CD1"/>
    <w:rsid w:val="00556028"/>
    <w:rsid w:val="00556CAE"/>
    <w:rsid w:val="00561835"/>
    <w:rsid w:val="00561C5E"/>
    <w:rsid w:val="00566EAC"/>
    <w:rsid w:val="00574D91"/>
    <w:rsid w:val="0058077C"/>
    <w:rsid w:val="00580B48"/>
    <w:rsid w:val="005814D4"/>
    <w:rsid w:val="0058407A"/>
    <w:rsid w:val="00585B7A"/>
    <w:rsid w:val="00591B4B"/>
    <w:rsid w:val="00593F1B"/>
    <w:rsid w:val="00594737"/>
    <w:rsid w:val="005947CB"/>
    <w:rsid w:val="00596B0A"/>
    <w:rsid w:val="00596F57"/>
    <w:rsid w:val="005A054F"/>
    <w:rsid w:val="005A1948"/>
    <w:rsid w:val="005A2CCC"/>
    <w:rsid w:val="005A2EE4"/>
    <w:rsid w:val="005A516E"/>
    <w:rsid w:val="005A676F"/>
    <w:rsid w:val="005B001F"/>
    <w:rsid w:val="005B426C"/>
    <w:rsid w:val="005B5F47"/>
    <w:rsid w:val="005C2C2C"/>
    <w:rsid w:val="005C34D2"/>
    <w:rsid w:val="005C42AC"/>
    <w:rsid w:val="005C62AC"/>
    <w:rsid w:val="005C6C95"/>
    <w:rsid w:val="005C77F6"/>
    <w:rsid w:val="005C7CEC"/>
    <w:rsid w:val="005D21ED"/>
    <w:rsid w:val="005D5CDC"/>
    <w:rsid w:val="005E1AD8"/>
    <w:rsid w:val="005E5530"/>
    <w:rsid w:val="005F2E60"/>
    <w:rsid w:val="005F3945"/>
    <w:rsid w:val="00600791"/>
    <w:rsid w:val="00600F12"/>
    <w:rsid w:val="00603E81"/>
    <w:rsid w:val="00605B0F"/>
    <w:rsid w:val="00612773"/>
    <w:rsid w:val="0061518E"/>
    <w:rsid w:val="00616E26"/>
    <w:rsid w:val="00617752"/>
    <w:rsid w:val="00617B35"/>
    <w:rsid w:val="00621536"/>
    <w:rsid w:val="0062238B"/>
    <w:rsid w:val="00623ECF"/>
    <w:rsid w:val="00625398"/>
    <w:rsid w:val="00625CA9"/>
    <w:rsid w:val="00631215"/>
    <w:rsid w:val="00631290"/>
    <w:rsid w:val="00631F9C"/>
    <w:rsid w:val="00635128"/>
    <w:rsid w:val="0063564F"/>
    <w:rsid w:val="00635738"/>
    <w:rsid w:val="006445BF"/>
    <w:rsid w:val="0064643D"/>
    <w:rsid w:val="00653093"/>
    <w:rsid w:val="00655962"/>
    <w:rsid w:val="00663562"/>
    <w:rsid w:val="00683CBF"/>
    <w:rsid w:val="00684D21"/>
    <w:rsid w:val="00693D97"/>
    <w:rsid w:val="006949F2"/>
    <w:rsid w:val="006A0EA0"/>
    <w:rsid w:val="006A2470"/>
    <w:rsid w:val="006A2D5D"/>
    <w:rsid w:val="006A32B7"/>
    <w:rsid w:val="006A6329"/>
    <w:rsid w:val="006A6BB4"/>
    <w:rsid w:val="006A750A"/>
    <w:rsid w:val="006B0822"/>
    <w:rsid w:val="006B29CA"/>
    <w:rsid w:val="006B2A6D"/>
    <w:rsid w:val="006B32EB"/>
    <w:rsid w:val="006B47DD"/>
    <w:rsid w:val="006B54BA"/>
    <w:rsid w:val="006B6AE5"/>
    <w:rsid w:val="006C0ABB"/>
    <w:rsid w:val="006C184A"/>
    <w:rsid w:val="006C2B16"/>
    <w:rsid w:val="006C357A"/>
    <w:rsid w:val="006C3B84"/>
    <w:rsid w:val="006C6B5A"/>
    <w:rsid w:val="006C70D6"/>
    <w:rsid w:val="006C7B1A"/>
    <w:rsid w:val="006C7BAE"/>
    <w:rsid w:val="006D06FA"/>
    <w:rsid w:val="006D0C88"/>
    <w:rsid w:val="006D0FBC"/>
    <w:rsid w:val="006D1D87"/>
    <w:rsid w:val="006D2A64"/>
    <w:rsid w:val="006D2CF2"/>
    <w:rsid w:val="006D6DF5"/>
    <w:rsid w:val="006F3B9C"/>
    <w:rsid w:val="00700680"/>
    <w:rsid w:val="00706AD5"/>
    <w:rsid w:val="00712DD9"/>
    <w:rsid w:val="00714C48"/>
    <w:rsid w:val="00715D4C"/>
    <w:rsid w:val="00717448"/>
    <w:rsid w:val="00717AB4"/>
    <w:rsid w:val="00721DEB"/>
    <w:rsid w:val="007225A7"/>
    <w:rsid w:val="007225BF"/>
    <w:rsid w:val="007303F1"/>
    <w:rsid w:val="0073355A"/>
    <w:rsid w:val="00734121"/>
    <w:rsid w:val="00735786"/>
    <w:rsid w:val="0073620E"/>
    <w:rsid w:val="00741E6B"/>
    <w:rsid w:val="00746CC7"/>
    <w:rsid w:val="00750000"/>
    <w:rsid w:val="007550BD"/>
    <w:rsid w:val="007567C0"/>
    <w:rsid w:val="00760877"/>
    <w:rsid w:val="007700A1"/>
    <w:rsid w:val="00772D26"/>
    <w:rsid w:val="00773FAA"/>
    <w:rsid w:val="007740E0"/>
    <w:rsid w:val="00782230"/>
    <w:rsid w:val="00782828"/>
    <w:rsid w:val="007835CF"/>
    <w:rsid w:val="0078408C"/>
    <w:rsid w:val="007869DA"/>
    <w:rsid w:val="00795DDE"/>
    <w:rsid w:val="007A1855"/>
    <w:rsid w:val="007A1A04"/>
    <w:rsid w:val="007A1C10"/>
    <w:rsid w:val="007A5313"/>
    <w:rsid w:val="007A5E64"/>
    <w:rsid w:val="007A79B6"/>
    <w:rsid w:val="007B492C"/>
    <w:rsid w:val="007B49D4"/>
    <w:rsid w:val="007C3DA2"/>
    <w:rsid w:val="007C542A"/>
    <w:rsid w:val="007C5DAE"/>
    <w:rsid w:val="007D5191"/>
    <w:rsid w:val="007E2A76"/>
    <w:rsid w:val="007E6255"/>
    <w:rsid w:val="007E625A"/>
    <w:rsid w:val="007E71FE"/>
    <w:rsid w:val="007F2E05"/>
    <w:rsid w:val="007F725E"/>
    <w:rsid w:val="008007F5"/>
    <w:rsid w:val="008032C5"/>
    <w:rsid w:val="008072AA"/>
    <w:rsid w:val="00813E88"/>
    <w:rsid w:val="00815100"/>
    <w:rsid w:val="00816026"/>
    <w:rsid w:val="0082030B"/>
    <w:rsid w:val="008225AB"/>
    <w:rsid w:val="0082727C"/>
    <w:rsid w:val="008307E2"/>
    <w:rsid w:val="00835398"/>
    <w:rsid w:val="008413BD"/>
    <w:rsid w:val="0085212A"/>
    <w:rsid w:val="00853317"/>
    <w:rsid w:val="00857F83"/>
    <w:rsid w:val="00860393"/>
    <w:rsid w:val="00862FDA"/>
    <w:rsid w:val="00870839"/>
    <w:rsid w:val="008728CB"/>
    <w:rsid w:val="00873EBD"/>
    <w:rsid w:val="00877964"/>
    <w:rsid w:val="00882BBB"/>
    <w:rsid w:val="00884BAB"/>
    <w:rsid w:val="00885C9F"/>
    <w:rsid w:val="00887150"/>
    <w:rsid w:val="0089074A"/>
    <w:rsid w:val="0089103B"/>
    <w:rsid w:val="00891B12"/>
    <w:rsid w:val="0089344B"/>
    <w:rsid w:val="0089523D"/>
    <w:rsid w:val="008B1007"/>
    <w:rsid w:val="008B38FC"/>
    <w:rsid w:val="008B6BF7"/>
    <w:rsid w:val="008C019F"/>
    <w:rsid w:val="008C04F2"/>
    <w:rsid w:val="008D0A4E"/>
    <w:rsid w:val="008D0CB1"/>
    <w:rsid w:val="008D0D99"/>
    <w:rsid w:val="008D3B1C"/>
    <w:rsid w:val="008D7E16"/>
    <w:rsid w:val="008E1467"/>
    <w:rsid w:val="008E22D1"/>
    <w:rsid w:val="008E5C68"/>
    <w:rsid w:val="008E5E36"/>
    <w:rsid w:val="008F0491"/>
    <w:rsid w:val="008F507F"/>
    <w:rsid w:val="008F60FD"/>
    <w:rsid w:val="008F6C25"/>
    <w:rsid w:val="009004EB"/>
    <w:rsid w:val="00914DB0"/>
    <w:rsid w:val="00916C21"/>
    <w:rsid w:val="00921913"/>
    <w:rsid w:val="00922FD9"/>
    <w:rsid w:val="00923FC1"/>
    <w:rsid w:val="00924DA2"/>
    <w:rsid w:val="00931427"/>
    <w:rsid w:val="00932B9B"/>
    <w:rsid w:val="0093398F"/>
    <w:rsid w:val="009360E2"/>
    <w:rsid w:val="00936565"/>
    <w:rsid w:val="009377EE"/>
    <w:rsid w:val="00943C4B"/>
    <w:rsid w:val="00943D08"/>
    <w:rsid w:val="00943F3A"/>
    <w:rsid w:val="00944DB5"/>
    <w:rsid w:val="0094627E"/>
    <w:rsid w:val="00952BAF"/>
    <w:rsid w:val="00952D05"/>
    <w:rsid w:val="0095361C"/>
    <w:rsid w:val="00953ED2"/>
    <w:rsid w:val="009576DB"/>
    <w:rsid w:val="00971015"/>
    <w:rsid w:val="009831ED"/>
    <w:rsid w:val="00985013"/>
    <w:rsid w:val="00987AD0"/>
    <w:rsid w:val="00991CB2"/>
    <w:rsid w:val="00991E0D"/>
    <w:rsid w:val="00991E5D"/>
    <w:rsid w:val="00992F34"/>
    <w:rsid w:val="009961EC"/>
    <w:rsid w:val="009A3C1B"/>
    <w:rsid w:val="009A668E"/>
    <w:rsid w:val="009B35B0"/>
    <w:rsid w:val="009B38F1"/>
    <w:rsid w:val="009B6F7A"/>
    <w:rsid w:val="009C0C59"/>
    <w:rsid w:val="009C3887"/>
    <w:rsid w:val="009C4B4E"/>
    <w:rsid w:val="009C7F45"/>
    <w:rsid w:val="009D0880"/>
    <w:rsid w:val="009E145E"/>
    <w:rsid w:val="009E1C2D"/>
    <w:rsid w:val="009E61EF"/>
    <w:rsid w:val="009F2161"/>
    <w:rsid w:val="009F2ED6"/>
    <w:rsid w:val="009F6B67"/>
    <w:rsid w:val="009F77EB"/>
    <w:rsid w:val="00A01FD4"/>
    <w:rsid w:val="00A0701F"/>
    <w:rsid w:val="00A0734D"/>
    <w:rsid w:val="00A113EA"/>
    <w:rsid w:val="00A13F51"/>
    <w:rsid w:val="00A14A73"/>
    <w:rsid w:val="00A17AC6"/>
    <w:rsid w:val="00A2207F"/>
    <w:rsid w:val="00A25924"/>
    <w:rsid w:val="00A31720"/>
    <w:rsid w:val="00A3685B"/>
    <w:rsid w:val="00A44EDE"/>
    <w:rsid w:val="00A45DEA"/>
    <w:rsid w:val="00A5485F"/>
    <w:rsid w:val="00A566F3"/>
    <w:rsid w:val="00A569DC"/>
    <w:rsid w:val="00A6021E"/>
    <w:rsid w:val="00A60EA7"/>
    <w:rsid w:val="00A61009"/>
    <w:rsid w:val="00A70178"/>
    <w:rsid w:val="00A71B24"/>
    <w:rsid w:val="00A72F78"/>
    <w:rsid w:val="00A76053"/>
    <w:rsid w:val="00A772C5"/>
    <w:rsid w:val="00A80B5E"/>
    <w:rsid w:val="00A80DD5"/>
    <w:rsid w:val="00A82796"/>
    <w:rsid w:val="00A8494C"/>
    <w:rsid w:val="00A87413"/>
    <w:rsid w:val="00A903C3"/>
    <w:rsid w:val="00A911FA"/>
    <w:rsid w:val="00A97192"/>
    <w:rsid w:val="00AA14BE"/>
    <w:rsid w:val="00AA180C"/>
    <w:rsid w:val="00AA452A"/>
    <w:rsid w:val="00AA6909"/>
    <w:rsid w:val="00AA6C9A"/>
    <w:rsid w:val="00AB0C8D"/>
    <w:rsid w:val="00AB3141"/>
    <w:rsid w:val="00AB4E06"/>
    <w:rsid w:val="00AC1622"/>
    <w:rsid w:val="00AC42E3"/>
    <w:rsid w:val="00AC4944"/>
    <w:rsid w:val="00AC6745"/>
    <w:rsid w:val="00AD2D38"/>
    <w:rsid w:val="00AD4813"/>
    <w:rsid w:val="00AD54C9"/>
    <w:rsid w:val="00AD5CAB"/>
    <w:rsid w:val="00AF2103"/>
    <w:rsid w:val="00AF70A1"/>
    <w:rsid w:val="00B07C1F"/>
    <w:rsid w:val="00B1104C"/>
    <w:rsid w:val="00B1136B"/>
    <w:rsid w:val="00B12EE8"/>
    <w:rsid w:val="00B2374B"/>
    <w:rsid w:val="00B32956"/>
    <w:rsid w:val="00B37B47"/>
    <w:rsid w:val="00B43492"/>
    <w:rsid w:val="00B4766B"/>
    <w:rsid w:val="00B47ADA"/>
    <w:rsid w:val="00B5019F"/>
    <w:rsid w:val="00B574A5"/>
    <w:rsid w:val="00B61471"/>
    <w:rsid w:val="00B61F3A"/>
    <w:rsid w:val="00B64BDF"/>
    <w:rsid w:val="00B70BED"/>
    <w:rsid w:val="00B71667"/>
    <w:rsid w:val="00B76DBB"/>
    <w:rsid w:val="00B8024C"/>
    <w:rsid w:val="00B806D0"/>
    <w:rsid w:val="00B82822"/>
    <w:rsid w:val="00B86246"/>
    <w:rsid w:val="00B90482"/>
    <w:rsid w:val="00B93214"/>
    <w:rsid w:val="00B96DA0"/>
    <w:rsid w:val="00BA4F24"/>
    <w:rsid w:val="00BA6CF4"/>
    <w:rsid w:val="00BB02A1"/>
    <w:rsid w:val="00BD4C35"/>
    <w:rsid w:val="00BD5BBD"/>
    <w:rsid w:val="00BD621F"/>
    <w:rsid w:val="00BE1FF3"/>
    <w:rsid w:val="00BE2CDE"/>
    <w:rsid w:val="00BE3933"/>
    <w:rsid w:val="00BE39CB"/>
    <w:rsid w:val="00BF1561"/>
    <w:rsid w:val="00BF64CB"/>
    <w:rsid w:val="00C052FD"/>
    <w:rsid w:val="00C101A5"/>
    <w:rsid w:val="00C106D2"/>
    <w:rsid w:val="00C16C90"/>
    <w:rsid w:val="00C17B29"/>
    <w:rsid w:val="00C239FF"/>
    <w:rsid w:val="00C2466B"/>
    <w:rsid w:val="00C24BCF"/>
    <w:rsid w:val="00C33332"/>
    <w:rsid w:val="00C34B33"/>
    <w:rsid w:val="00C36667"/>
    <w:rsid w:val="00C40B3B"/>
    <w:rsid w:val="00C40F9B"/>
    <w:rsid w:val="00C4256A"/>
    <w:rsid w:val="00C4521A"/>
    <w:rsid w:val="00C464D1"/>
    <w:rsid w:val="00C46973"/>
    <w:rsid w:val="00C46BC4"/>
    <w:rsid w:val="00C513B8"/>
    <w:rsid w:val="00C608F7"/>
    <w:rsid w:val="00C6099C"/>
    <w:rsid w:val="00C64B0D"/>
    <w:rsid w:val="00C653CC"/>
    <w:rsid w:val="00C67F3C"/>
    <w:rsid w:val="00C75C39"/>
    <w:rsid w:val="00C76670"/>
    <w:rsid w:val="00C80203"/>
    <w:rsid w:val="00C81527"/>
    <w:rsid w:val="00C81E31"/>
    <w:rsid w:val="00C82778"/>
    <w:rsid w:val="00C84C93"/>
    <w:rsid w:val="00C86C3F"/>
    <w:rsid w:val="00C86D88"/>
    <w:rsid w:val="00C90394"/>
    <w:rsid w:val="00C90FD2"/>
    <w:rsid w:val="00C962B8"/>
    <w:rsid w:val="00C97F01"/>
    <w:rsid w:val="00CA2B8B"/>
    <w:rsid w:val="00CA7919"/>
    <w:rsid w:val="00CB0CAB"/>
    <w:rsid w:val="00CB4569"/>
    <w:rsid w:val="00CB78AD"/>
    <w:rsid w:val="00CC5693"/>
    <w:rsid w:val="00CC6636"/>
    <w:rsid w:val="00CD033A"/>
    <w:rsid w:val="00CD10E9"/>
    <w:rsid w:val="00CD3141"/>
    <w:rsid w:val="00CD4771"/>
    <w:rsid w:val="00CD632C"/>
    <w:rsid w:val="00CE3533"/>
    <w:rsid w:val="00CE58FF"/>
    <w:rsid w:val="00CE6630"/>
    <w:rsid w:val="00CE78BC"/>
    <w:rsid w:val="00CF41DD"/>
    <w:rsid w:val="00D000FE"/>
    <w:rsid w:val="00D0387F"/>
    <w:rsid w:val="00D04A81"/>
    <w:rsid w:val="00D11D22"/>
    <w:rsid w:val="00D12074"/>
    <w:rsid w:val="00D12E73"/>
    <w:rsid w:val="00D14488"/>
    <w:rsid w:val="00D20A5E"/>
    <w:rsid w:val="00D224D3"/>
    <w:rsid w:val="00D22776"/>
    <w:rsid w:val="00D22AA7"/>
    <w:rsid w:val="00D27954"/>
    <w:rsid w:val="00D32095"/>
    <w:rsid w:val="00D32857"/>
    <w:rsid w:val="00D33383"/>
    <w:rsid w:val="00D3724B"/>
    <w:rsid w:val="00D42F4A"/>
    <w:rsid w:val="00D46019"/>
    <w:rsid w:val="00D4791B"/>
    <w:rsid w:val="00D52C55"/>
    <w:rsid w:val="00D5597C"/>
    <w:rsid w:val="00D57BA7"/>
    <w:rsid w:val="00D6135E"/>
    <w:rsid w:val="00D61567"/>
    <w:rsid w:val="00D62503"/>
    <w:rsid w:val="00D649CF"/>
    <w:rsid w:val="00D65213"/>
    <w:rsid w:val="00D75295"/>
    <w:rsid w:val="00D80F63"/>
    <w:rsid w:val="00D81F6F"/>
    <w:rsid w:val="00D824D9"/>
    <w:rsid w:val="00D8328C"/>
    <w:rsid w:val="00D855EA"/>
    <w:rsid w:val="00D862CC"/>
    <w:rsid w:val="00D87376"/>
    <w:rsid w:val="00D91467"/>
    <w:rsid w:val="00D920EA"/>
    <w:rsid w:val="00D937AD"/>
    <w:rsid w:val="00DA2314"/>
    <w:rsid w:val="00DA2427"/>
    <w:rsid w:val="00DA4DDE"/>
    <w:rsid w:val="00DA4E99"/>
    <w:rsid w:val="00DA62E7"/>
    <w:rsid w:val="00DA7EF1"/>
    <w:rsid w:val="00DB1F0F"/>
    <w:rsid w:val="00DB3251"/>
    <w:rsid w:val="00DB5465"/>
    <w:rsid w:val="00DB6231"/>
    <w:rsid w:val="00DC3524"/>
    <w:rsid w:val="00DD0987"/>
    <w:rsid w:val="00DD1D83"/>
    <w:rsid w:val="00DE0128"/>
    <w:rsid w:val="00DE04D0"/>
    <w:rsid w:val="00DE0E1F"/>
    <w:rsid w:val="00DE1241"/>
    <w:rsid w:val="00DE30BD"/>
    <w:rsid w:val="00DE31EC"/>
    <w:rsid w:val="00DF26B5"/>
    <w:rsid w:val="00DF5B62"/>
    <w:rsid w:val="00DF6224"/>
    <w:rsid w:val="00E0119A"/>
    <w:rsid w:val="00E0165A"/>
    <w:rsid w:val="00E0481C"/>
    <w:rsid w:val="00E05A6F"/>
    <w:rsid w:val="00E0648E"/>
    <w:rsid w:val="00E10B17"/>
    <w:rsid w:val="00E2028B"/>
    <w:rsid w:val="00E20CBD"/>
    <w:rsid w:val="00E22B1E"/>
    <w:rsid w:val="00E25F5E"/>
    <w:rsid w:val="00E26D1F"/>
    <w:rsid w:val="00E322E6"/>
    <w:rsid w:val="00E400A7"/>
    <w:rsid w:val="00E4194A"/>
    <w:rsid w:val="00E44C33"/>
    <w:rsid w:val="00E4517B"/>
    <w:rsid w:val="00E463D6"/>
    <w:rsid w:val="00E46C9A"/>
    <w:rsid w:val="00E477D9"/>
    <w:rsid w:val="00E47F5B"/>
    <w:rsid w:val="00E51656"/>
    <w:rsid w:val="00E554D7"/>
    <w:rsid w:val="00E56BFC"/>
    <w:rsid w:val="00E57B4A"/>
    <w:rsid w:val="00E604D6"/>
    <w:rsid w:val="00E668AC"/>
    <w:rsid w:val="00E700EA"/>
    <w:rsid w:val="00E70966"/>
    <w:rsid w:val="00E735BB"/>
    <w:rsid w:val="00E7427E"/>
    <w:rsid w:val="00E826B6"/>
    <w:rsid w:val="00E90008"/>
    <w:rsid w:val="00E90A1B"/>
    <w:rsid w:val="00E915AF"/>
    <w:rsid w:val="00E9407D"/>
    <w:rsid w:val="00E95BCF"/>
    <w:rsid w:val="00E963DF"/>
    <w:rsid w:val="00E964D3"/>
    <w:rsid w:val="00EA3188"/>
    <w:rsid w:val="00EA440D"/>
    <w:rsid w:val="00EB042F"/>
    <w:rsid w:val="00EB3FC8"/>
    <w:rsid w:val="00EB6B52"/>
    <w:rsid w:val="00EC0F80"/>
    <w:rsid w:val="00EC4CBA"/>
    <w:rsid w:val="00ED3E9B"/>
    <w:rsid w:val="00ED4F10"/>
    <w:rsid w:val="00EE0F94"/>
    <w:rsid w:val="00EE60C8"/>
    <w:rsid w:val="00EE6472"/>
    <w:rsid w:val="00EE67C8"/>
    <w:rsid w:val="00EE7BC3"/>
    <w:rsid w:val="00EF09E2"/>
    <w:rsid w:val="00EF3309"/>
    <w:rsid w:val="00F00D35"/>
    <w:rsid w:val="00F01FEC"/>
    <w:rsid w:val="00F02E91"/>
    <w:rsid w:val="00F04780"/>
    <w:rsid w:val="00F05BF0"/>
    <w:rsid w:val="00F11529"/>
    <w:rsid w:val="00F21B11"/>
    <w:rsid w:val="00F23C17"/>
    <w:rsid w:val="00F2457A"/>
    <w:rsid w:val="00F24859"/>
    <w:rsid w:val="00F33C72"/>
    <w:rsid w:val="00F346EC"/>
    <w:rsid w:val="00F34A1D"/>
    <w:rsid w:val="00F41C95"/>
    <w:rsid w:val="00F452CE"/>
    <w:rsid w:val="00F61D9E"/>
    <w:rsid w:val="00F63E5D"/>
    <w:rsid w:val="00F659EC"/>
    <w:rsid w:val="00F67CD8"/>
    <w:rsid w:val="00F729ED"/>
    <w:rsid w:val="00F76672"/>
    <w:rsid w:val="00F82890"/>
    <w:rsid w:val="00F93164"/>
    <w:rsid w:val="00F935F5"/>
    <w:rsid w:val="00F96027"/>
    <w:rsid w:val="00F9621F"/>
    <w:rsid w:val="00F966DE"/>
    <w:rsid w:val="00F971C6"/>
    <w:rsid w:val="00FA318A"/>
    <w:rsid w:val="00FA47F4"/>
    <w:rsid w:val="00FA595B"/>
    <w:rsid w:val="00FA7572"/>
    <w:rsid w:val="00FA76A1"/>
    <w:rsid w:val="00FB0430"/>
    <w:rsid w:val="00FB4D39"/>
    <w:rsid w:val="00FB587B"/>
    <w:rsid w:val="00FB61F5"/>
    <w:rsid w:val="00FC0B55"/>
    <w:rsid w:val="00FC0EC0"/>
    <w:rsid w:val="00FC3C78"/>
    <w:rsid w:val="00FC4CBE"/>
    <w:rsid w:val="00FC5D61"/>
    <w:rsid w:val="00FC6CF9"/>
    <w:rsid w:val="00FC6DD8"/>
    <w:rsid w:val="00FD110D"/>
    <w:rsid w:val="00FD6B43"/>
    <w:rsid w:val="00FE2954"/>
    <w:rsid w:val="00FE6A3E"/>
    <w:rsid w:val="00FF0266"/>
    <w:rsid w:val="00FF0E55"/>
    <w:rsid w:val="00FF1713"/>
    <w:rsid w:val="00FF2162"/>
    <w:rsid w:val="00FF54F0"/>
    <w:rsid w:val="00FF5517"/>
    <w:rsid w:val="00FF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97192"/>
    <w:pPr>
      <w:jc w:val="both"/>
    </w:pPr>
    <w:rPr>
      <w:sz w:val="24"/>
      <w:szCs w:val="24"/>
      <w:lang w:val="ru-RU" w:eastAsia="ru-RU"/>
    </w:rPr>
  </w:style>
  <w:style w:type="paragraph" w:styleId="1">
    <w:name w:val="heading 1"/>
    <w:basedOn w:val="a"/>
    <w:qFormat/>
    <w:rsid w:val="00217732"/>
    <w:pPr>
      <w:spacing w:before="100" w:beforeAutospacing="1" w:after="100" w:afterAutospacing="1"/>
      <w:jc w:val="left"/>
      <w:outlineLvl w:val="0"/>
    </w:pPr>
    <w:rPr>
      <w:b/>
      <w:bCs/>
      <w:kern w:val="36"/>
      <w:sz w:val="48"/>
      <w:szCs w:val="48"/>
    </w:rPr>
  </w:style>
  <w:style w:type="paragraph" w:styleId="20">
    <w:name w:val="heading 2"/>
    <w:basedOn w:val="a"/>
    <w:next w:val="a"/>
    <w:qFormat/>
    <w:rsid w:val="00DA4D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link w:val="31"/>
    <w:qFormat/>
    <w:rsid w:val="00A17AC6"/>
    <w:pPr>
      <w:keepNext/>
      <w:spacing w:before="240" w:after="60" w:line="276" w:lineRule="auto"/>
      <w:jc w:val="left"/>
      <w:outlineLvl w:val="2"/>
    </w:pPr>
    <w:rPr>
      <w:rFonts w:ascii="Arial" w:hAnsi="Arial" w:cs="Arial"/>
      <w:b/>
      <w:bCs/>
      <w:sz w:val="26"/>
      <w:szCs w:val="26"/>
      <w:lang w:eastAsia="en-US"/>
    </w:rPr>
  </w:style>
  <w:style w:type="paragraph" w:styleId="4">
    <w:name w:val="heading 4"/>
    <w:basedOn w:val="a"/>
    <w:next w:val="a"/>
    <w:qFormat/>
    <w:rsid w:val="006A24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6A24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qFormat/>
    <w:rsid w:val="00C86C3F"/>
    <w:pPr>
      <w:spacing w:before="240" w:after="60"/>
      <w:outlineLvl w:val="6"/>
    </w:pPr>
  </w:style>
  <w:style w:type="paragraph" w:styleId="9">
    <w:name w:val="heading 9"/>
    <w:basedOn w:val="a"/>
    <w:next w:val="a"/>
    <w:qFormat/>
    <w:rsid w:val="006A247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hps">
    <w:name w:val="hps"/>
    <w:basedOn w:val="a0"/>
    <w:rsid w:val="00A97192"/>
  </w:style>
  <w:style w:type="table" w:styleId="a3">
    <w:name w:val="Table Grid"/>
    <w:basedOn w:val="a1"/>
    <w:rsid w:val="00A971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Indent 2"/>
    <w:basedOn w:val="a"/>
    <w:rsid w:val="00A97192"/>
    <w:pPr>
      <w:spacing w:line="360" w:lineRule="auto"/>
      <w:ind w:firstLine="851"/>
    </w:pPr>
    <w:rPr>
      <w:sz w:val="28"/>
      <w:lang w:val="uk-UA"/>
    </w:rPr>
  </w:style>
  <w:style w:type="paragraph" w:customStyle="1" w:styleId="ListParagraph1">
    <w:name w:val="List Paragraph1"/>
    <w:basedOn w:val="a"/>
    <w:rsid w:val="00A97192"/>
    <w:pPr>
      <w:ind w:left="720"/>
      <w:contextualSpacing/>
    </w:pPr>
  </w:style>
  <w:style w:type="character" w:styleId="a4">
    <w:name w:val="Hyperlink"/>
    <w:basedOn w:val="a0"/>
    <w:rsid w:val="007A5313"/>
    <w:rPr>
      <w:color w:val="0000FF"/>
      <w:u w:val="single"/>
    </w:rPr>
  </w:style>
  <w:style w:type="paragraph" w:styleId="a5">
    <w:name w:val="Normal (Web)"/>
    <w:basedOn w:val="a"/>
    <w:rsid w:val="004E3AD5"/>
    <w:pPr>
      <w:spacing w:before="100" w:beforeAutospacing="1" w:after="100" w:afterAutospacing="1"/>
      <w:jc w:val="left"/>
    </w:pPr>
  </w:style>
  <w:style w:type="paragraph" w:styleId="a6">
    <w:name w:val="Body Text Indent"/>
    <w:basedOn w:val="a"/>
    <w:rsid w:val="00D42F4A"/>
    <w:pPr>
      <w:spacing w:after="120"/>
      <w:ind w:left="283"/>
    </w:pPr>
  </w:style>
  <w:style w:type="character" w:customStyle="1" w:styleId="locality">
    <w:name w:val="locality"/>
    <w:basedOn w:val="a0"/>
    <w:rsid w:val="00217732"/>
  </w:style>
  <w:style w:type="paragraph" w:customStyle="1" w:styleId="Style1">
    <w:name w:val="Style1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paragraph" w:customStyle="1" w:styleId="Style3">
    <w:name w:val="Style3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character" w:customStyle="1" w:styleId="FontStyle12">
    <w:name w:val="Font Style12"/>
    <w:basedOn w:val="a0"/>
    <w:rsid w:val="00095E4F"/>
    <w:rPr>
      <w:rFonts w:ascii="Consolas" w:hAnsi="Consolas" w:cs="Consolas"/>
      <w:sz w:val="20"/>
      <w:szCs w:val="20"/>
    </w:rPr>
  </w:style>
  <w:style w:type="paragraph" w:customStyle="1" w:styleId="Style2">
    <w:name w:val="Style2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character" w:customStyle="1" w:styleId="FontStyle11">
    <w:name w:val="Font Style11"/>
    <w:basedOn w:val="a0"/>
    <w:rsid w:val="00095E4F"/>
    <w:rPr>
      <w:rFonts w:ascii="Consolas" w:hAnsi="Consolas" w:cs="Consolas"/>
      <w:sz w:val="20"/>
      <w:szCs w:val="20"/>
    </w:rPr>
  </w:style>
  <w:style w:type="character" w:styleId="a7">
    <w:name w:val="Strong"/>
    <w:basedOn w:val="a0"/>
    <w:qFormat/>
    <w:rsid w:val="002B6528"/>
    <w:rPr>
      <w:b/>
      <w:bCs/>
    </w:rPr>
  </w:style>
  <w:style w:type="paragraph" w:customStyle="1" w:styleId="a8">
    <w:name w:val=" Знак Знак"/>
    <w:basedOn w:val="a"/>
    <w:rsid w:val="00AB0C8D"/>
    <w:pPr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Normal">
    <w:name w:val="Normal"/>
    <w:rsid w:val="00AB0C8D"/>
    <w:rPr>
      <w:snapToGrid w:val="0"/>
      <w:lang w:val="ru-RU" w:eastAsia="ru-RU"/>
    </w:rPr>
  </w:style>
  <w:style w:type="paragraph" w:styleId="3">
    <w:name w:val="List Number 3"/>
    <w:basedOn w:val="a"/>
    <w:rsid w:val="00AB0C8D"/>
    <w:pPr>
      <w:numPr>
        <w:numId w:val="10"/>
      </w:numPr>
      <w:jc w:val="left"/>
    </w:pPr>
    <w:rPr>
      <w:sz w:val="20"/>
      <w:szCs w:val="20"/>
      <w:lang w:val="uk-UA"/>
    </w:rPr>
  </w:style>
  <w:style w:type="paragraph" w:customStyle="1" w:styleId="a9">
    <w:name w:val="ААА"/>
    <w:basedOn w:val="a"/>
    <w:rsid w:val="00DA4DDE"/>
    <w:pPr>
      <w:jc w:val="left"/>
    </w:pPr>
    <w:rPr>
      <w:sz w:val="28"/>
      <w:szCs w:val="20"/>
      <w:lang w:val="uk-UA"/>
    </w:rPr>
  </w:style>
  <w:style w:type="paragraph" w:styleId="aa">
    <w:name w:val="footer"/>
    <w:basedOn w:val="a"/>
    <w:link w:val="ab"/>
    <w:rsid w:val="00D824D9"/>
    <w:pPr>
      <w:tabs>
        <w:tab w:val="center" w:pos="4153"/>
        <w:tab w:val="right" w:pos="8306"/>
      </w:tabs>
      <w:jc w:val="left"/>
    </w:pPr>
  </w:style>
  <w:style w:type="character" w:customStyle="1" w:styleId="ab">
    <w:name w:val="Нижний колонтитул Знак"/>
    <w:link w:val="aa"/>
    <w:rsid w:val="00D824D9"/>
    <w:rPr>
      <w:sz w:val="24"/>
      <w:szCs w:val="24"/>
      <w:lang w:val="ru-RU" w:eastAsia="ru-RU" w:bidi="ar-SA"/>
    </w:rPr>
  </w:style>
  <w:style w:type="paragraph" w:customStyle="1" w:styleId="aDovidka">
    <w:name w:val="a Dovidka"/>
    <w:basedOn w:val="a"/>
    <w:rsid w:val="00D824D9"/>
    <w:pPr>
      <w:widowControl w:val="0"/>
      <w:tabs>
        <w:tab w:val="left" w:pos="720"/>
        <w:tab w:val="left" w:pos="2432"/>
      </w:tabs>
      <w:suppressAutoHyphens/>
      <w:ind w:firstLine="567"/>
    </w:pPr>
    <w:rPr>
      <w:sz w:val="27"/>
      <w:szCs w:val="27"/>
      <w:lang w:val="uk-UA" w:eastAsia="ar-SA"/>
    </w:rPr>
  </w:style>
  <w:style w:type="paragraph" w:customStyle="1" w:styleId="20131">
    <w:name w:val="2013 1"/>
    <w:basedOn w:val="22"/>
    <w:link w:val="201310"/>
    <w:qFormat/>
    <w:rsid w:val="00220E0A"/>
    <w:pPr>
      <w:suppressAutoHyphens/>
      <w:jc w:val="left"/>
    </w:pPr>
    <w:rPr>
      <w:rFonts w:ascii="Calibri" w:hAnsi="Calibri" w:cs="Calibri"/>
      <w:smallCaps/>
      <w:sz w:val="27"/>
      <w:szCs w:val="27"/>
      <w:lang w:eastAsia="ar-SA"/>
    </w:rPr>
  </w:style>
  <w:style w:type="character" w:customStyle="1" w:styleId="201310">
    <w:name w:val="2013 1 Знак"/>
    <w:basedOn w:val="a0"/>
    <w:link w:val="20131"/>
    <w:rsid w:val="00220E0A"/>
    <w:rPr>
      <w:rFonts w:ascii="Calibri" w:hAnsi="Calibri" w:cs="Calibri"/>
      <w:smallCaps/>
      <w:sz w:val="27"/>
      <w:szCs w:val="27"/>
      <w:lang w:val="ru-RU" w:eastAsia="ar-SA" w:bidi="ar-SA"/>
    </w:rPr>
  </w:style>
  <w:style w:type="paragraph" w:styleId="22">
    <w:name w:val="toc 2"/>
    <w:basedOn w:val="a"/>
    <w:next w:val="a"/>
    <w:autoRedefine/>
    <w:semiHidden/>
    <w:rsid w:val="00220E0A"/>
    <w:pPr>
      <w:ind w:left="240"/>
    </w:pPr>
  </w:style>
  <w:style w:type="paragraph" w:customStyle="1" w:styleId="ZVIT">
    <w:name w:val="а ZVIT"/>
    <w:basedOn w:val="a"/>
    <w:autoRedefine/>
    <w:rsid w:val="00175732"/>
    <w:pPr>
      <w:keepNext/>
      <w:keepLines/>
      <w:spacing w:line="240" w:lineRule="exact"/>
      <w:ind w:left="-64" w:hanging="6"/>
      <w:jc w:val="center"/>
    </w:pPr>
    <w:rPr>
      <w:b/>
      <w:color w:val="000000"/>
      <w:lang w:val="uk-UA"/>
    </w:rPr>
  </w:style>
  <w:style w:type="paragraph" w:customStyle="1" w:styleId="ac">
    <w:name w:val="Îáû÷íûé"/>
    <w:rsid w:val="00175732"/>
    <w:rPr>
      <w:lang w:val="en-GB" w:eastAsia="ru-RU"/>
    </w:rPr>
  </w:style>
  <w:style w:type="paragraph" w:customStyle="1" w:styleId="Iauiue">
    <w:name w:val="Iau?iue"/>
    <w:rsid w:val="00175732"/>
    <w:pPr>
      <w:ind w:left="-69"/>
    </w:pPr>
    <w:rPr>
      <w:sz w:val="24"/>
      <w:szCs w:val="22"/>
      <w:lang w:eastAsia="ru-RU"/>
    </w:rPr>
  </w:style>
  <w:style w:type="character" w:customStyle="1" w:styleId="ad">
    <w:name w:val="Знак Знак"/>
    <w:basedOn w:val="a0"/>
    <w:locked/>
    <w:rsid w:val="00175732"/>
    <w:rPr>
      <w:rFonts w:ascii="Arial" w:hAnsi="Arial" w:cs="Arial"/>
      <w:lang w:val="uk-UA" w:eastAsia="ru-RU" w:bidi="ar-SA"/>
    </w:rPr>
  </w:style>
  <w:style w:type="paragraph" w:customStyle="1" w:styleId="10">
    <w:name w:val="çàãîëîâîê 1"/>
    <w:basedOn w:val="ac"/>
    <w:next w:val="ac"/>
    <w:rsid w:val="00D937AD"/>
    <w:pPr>
      <w:keepNext/>
      <w:ind w:firstLine="851"/>
      <w:jc w:val="center"/>
    </w:pPr>
    <w:rPr>
      <w:rFonts w:ascii="Arial" w:hAnsi="Arial"/>
      <w:b/>
      <w:sz w:val="24"/>
    </w:rPr>
  </w:style>
  <w:style w:type="paragraph" w:customStyle="1" w:styleId="50">
    <w:name w:val="çàãîëîâîê 5"/>
    <w:basedOn w:val="ac"/>
    <w:next w:val="ac"/>
    <w:rsid w:val="000C0934"/>
    <w:pPr>
      <w:keepNext/>
      <w:ind w:firstLine="567"/>
      <w:jc w:val="center"/>
    </w:pPr>
    <w:rPr>
      <w:rFonts w:ascii="Arial" w:hAnsi="Arial"/>
      <w:sz w:val="24"/>
    </w:rPr>
  </w:style>
  <w:style w:type="paragraph" w:customStyle="1" w:styleId="CharCharCharChar">
    <w:name w:val="Char Знак Знак Char Знак Знак Char Знак Знак Char Знак Знак Знак Знак Знак Знак Знак Знак Знак Знак Знак Знак Знак Знак Знак Знак Знак Знак"/>
    <w:basedOn w:val="a"/>
    <w:rsid w:val="000C0934"/>
    <w:pPr>
      <w:jc w:val="left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a0"/>
    <w:rsid w:val="00A17AC6"/>
  </w:style>
  <w:style w:type="character" w:customStyle="1" w:styleId="31">
    <w:name w:val="Заголовок 3 Знак"/>
    <w:basedOn w:val="a0"/>
    <w:link w:val="30"/>
    <w:semiHidden/>
    <w:locked/>
    <w:rsid w:val="00A17AC6"/>
    <w:rPr>
      <w:rFonts w:ascii="Arial" w:hAnsi="Arial" w:cs="Arial"/>
      <w:b/>
      <w:bCs/>
      <w:sz w:val="26"/>
      <w:szCs w:val="26"/>
      <w:lang w:val="ru-RU" w:eastAsia="en-US" w:bidi="ar-SA"/>
    </w:rPr>
  </w:style>
  <w:style w:type="paragraph" w:styleId="ae">
    <w:name w:val="header"/>
    <w:basedOn w:val="a"/>
    <w:rsid w:val="00923FC1"/>
    <w:pPr>
      <w:tabs>
        <w:tab w:val="center" w:pos="4677"/>
        <w:tab w:val="right" w:pos="9355"/>
      </w:tabs>
    </w:pPr>
  </w:style>
  <w:style w:type="character" w:styleId="af">
    <w:name w:val="page number"/>
    <w:basedOn w:val="a0"/>
    <w:rsid w:val="00923FC1"/>
  </w:style>
  <w:style w:type="paragraph" w:customStyle="1" w:styleId="af0">
    <w:name w:val="ааа"/>
    <w:basedOn w:val="a"/>
    <w:rsid w:val="007A1855"/>
    <w:pPr>
      <w:jc w:val="left"/>
    </w:pPr>
    <w:rPr>
      <w:szCs w:val="20"/>
      <w:lang w:val="uk-UA"/>
    </w:rPr>
  </w:style>
  <w:style w:type="paragraph" w:customStyle="1" w:styleId="af1">
    <w:name w:val="текст сноски"/>
    <w:basedOn w:val="a"/>
    <w:rsid w:val="007A1855"/>
    <w:pPr>
      <w:jc w:val="left"/>
    </w:pPr>
    <w:rPr>
      <w:sz w:val="20"/>
      <w:szCs w:val="20"/>
    </w:rPr>
  </w:style>
  <w:style w:type="paragraph" w:customStyle="1" w:styleId="Normal1">
    <w:name w:val="Normal1"/>
    <w:rsid w:val="007A1855"/>
    <w:pPr>
      <w:autoSpaceDE w:val="0"/>
      <w:autoSpaceDN w:val="0"/>
    </w:pPr>
    <w:rPr>
      <w:lang w:val="ru-RU" w:eastAsia="ru-RU"/>
    </w:rPr>
  </w:style>
  <w:style w:type="paragraph" w:customStyle="1" w:styleId="23">
    <w:name w:val="Стиль2"/>
    <w:basedOn w:val="a9"/>
    <w:rsid w:val="007A1855"/>
    <w:pPr>
      <w:jc w:val="center"/>
    </w:pPr>
    <w:rPr>
      <w:rFonts w:ascii="Arial" w:hAnsi="Arial"/>
      <w:i/>
      <w:sz w:val="26"/>
    </w:rPr>
  </w:style>
  <w:style w:type="paragraph" w:customStyle="1" w:styleId="24">
    <w:name w:val="Звичайний2"/>
    <w:rsid w:val="00AF2103"/>
    <w:rPr>
      <w:snapToGrid w:val="0"/>
      <w:lang w:val="ru-RU" w:eastAsia="ru-RU"/>
    </w:rPr>
  </w:style>
  <w:style w:type="paragraph" w:customStyle="1" w:styleId="25">
    <w:name w:val="заголовок 2"/>
    <w:basedOn w:val="a"/>
    <w:next w:val="a"/>
    <w:rsid w:val="008D3B1C"/>
    <w:pPr>
      <w:keepNext/>
      <w:jc w:val="center"/>
    </w:pPr>
    <w:rPr>
      <w:snapToGrid w:val="0"/>
      <w:sz w:val="28"/>
      <w:szCs w:val="20"/>
      <w:lang w:val="uk-UA"/>
    </w:rPr>
  </w:style>
  <w:style w:type="paragraph" w:styleId="af2">
    <w:name w:val="Title"/>
    <w:basedOn w:val="a"/>
    <w:link w:val="af3"/>
    <w:qFormat/>
    <w:rsid w:val="008D3B1C"/>
    <w:pPr>
      <w:jc w:val="center"/>
    </w:pPr>
    <w:rPr>
      <w:b/>
      <w:sz w:val="28"/>
      <w:szCs w:val="20"/>
      <w:lang w:val="uk-UA"/>
    </w:rPr>
  </w:style>
  <w:style w:type="character" w:customStyle="1" w:styleId="af3">
    <w:name w:val="Название Знак"/>
    <w:link w:val="af2"/>
    <w:locked/>
    <w:rsid w:val="008D3B1C"/>
    <w:rPr>
      <w:b/>
      <w:sz w:val="28"/>
      <w:lang w:val="uk-UA" w:eastAsia="ru-RU" w:bidi="ar-SA"/>
    </w:rPr>
  </w:style>
  <w:style w:type="paragraph" w:customStyle="1" w:styleId="11">
    <w:name w:val="заголовок 1"/>
    <w:basedOn w:val="a"/>
    <w:next w:val="a"/>
    <w:rsid w:val="001F0B4B"/>
    <w:pPr>
      <w:keepNext/>
      <w:jc w:val="left"/>
    </w:pPr>
    <w:rPr>
      <w:b/>
      <w:sz w:val="28"/>
      <w:szCs w:val="20"/>
      <w:lang w:val="uk-UA"/>
    </w:rPr>
  </w:style>
  <w:style w:type="paragraph" w:styleId="40">
    <w:name w:val="List Bullet 4"/>
    <w:basedOn w:val="a"/>
    <w:autoRedefine/>
    <w:rsid w:val="001F0B4B"/>
    <w:pPr>
      <w:jc w:val="left"/>
    </w:pPr>
    <w:rPr>
      <w:sz w:val="28"/>
      <w:szCs w:val="28"/>
      <w:lang w:val="uk-UA"/>
    </w:rPr>
  </w:style>
  <w:style w:type="paragraph" w:styleId="2">
    <w:name w:val="List Number 2"/>
    <w:basedOn w:val="a"/>
    <w:rsid w:val="003F56C6"/>
    <w:pPr>
      <w:numPr>
        <w:numId w:val="31"/>
      </w:numPr>
    </w:pPr>
  </w:style>
  <w:style w:type="paragraph" w:customStyle="1" w:styleId="12">
    <w:name w:val="Обычный 1"/>
    <w:basedOn w:val="a"/>
    <w:rsid w:val="007E625A"/>
    <w:rPr>
      <w:rFonts w:ascii="Times New Roman CYR" w:hAnsi="Times New Roman CYR"/>
      <w:sz w:val="28"/>
      <w:szCs w:val="20"/>
      <w:lang w:val="uk-UA"/>
    </w:rPr>
  </w:style>
  <w:style w:type="paragraph" w:styleId="af4">
    <w:name w:val="No Spacing"/>
    <w:qFormat/>
    <w:rsid w:val="007E625A"/>
    <w:pPr>
      <w:suppressAutoHyphens/>
    </w:pPr>
    <w:rPr>
      <w:rFonts w:ascii="Calibri" w:eastAsia="Calibri" w:hAnsi="Calibri"/>
      <w:sz w:val="22"/>
      <w:szCs w:val="22"/>
      <w:lang w:val="ru-RU" w:eastAsia="ar-SA"/>
    </w:rPr>
  </w:style>
  <w:style w:type="character" w:customStyle="1" w:styleId="publish-time">
    <w:name w:val="publish-time"/>
    <w:basedOn w:val="a0"/>
    <w:rsid w:val="003B61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97192"/>
    <w:pPr>
      <w:jc w:val="both"/>
    </w:pPr>
    <w:rPr>
      <w:sz w:val="24"/>
      <w:szCs w:val="24"/>
      <w:lang w:val="ru-RU" w:eastAsia="ru-RU"/>
    </w:rPr>
  </w:style>
  <w:style w:type="paragraph" w:styleId="1">
    <w:name w:val="heading 1"/>
    <w:basedOn w:val="a"/>
    <w:qFormat/>
    <w:rsid w:val="00217732"/>
    <w:pPr>
      <w:spacing w:before="100" w:beforeAutospacing="1" w:after="100" w:afterAutospacing="1"/>
      <w:jc w:val="left"/>
      <w:outlineLvl w:val="0"/>
    </w:pPr>
    <w:rPr>
      <w:b/>
      <w:bCs/>
      <w:kern w:val="36"/>
      <w:sz w:val="48"/>
      <w:szCs w:val="48"/>
    </w:rPr>
  </w:style>
  <w:style w:type="paragraph" w:styleId="20">
    <w:name w:val="heading 2"/>
    <w:basedOn w:val="a"/>
    <w:next w:val="a"/>
    <w:qFormat/>
    <w:rsid w:val="00DA4D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link w:val="31"/>
    <w:qFormat/>
    <w:rsid w:val="00A17AC6"/>
    <w:pPr>
      <w:keepNext/>
      <w:spacing w:before="240" w:after="60" w:line="276" w:lineRule="auto"/>
      <w:jc w:val="left"/>
      <w:outlineLvl w:val="2"/>
    </w:pPr>
    <w:rPr>
      <w:rFonts w:ascii="Arial" w:hAnsi="Arial" w:cs="Arial"/>
      <w:b/>
      <w:bCs/>
      <w:sz w:val="26"/>
      <w:szCs w:val="26"/>
      <w:lang w:eastAsia="en-US"/>
    </w:rPr>
  </w:style>
  <w:style w:type="paragraph" w:styleId="4">
    <w:name w:val="heading 4"/>
    <w:basedOn w:val="a"/>
    <w:next w:val="a"/>
    <w:qFormat/>
    <w:rsid w:val="006A24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6A24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qFormat/>
    <w:rsid w:val="00C86C3F"/>
    <w:pPr>
      <w:spacing w:before="240" w:after="60"/>
      <w:outlineLvl w:val="6"/>
    </w:pPr>
  </w:style>
  <w:style w:type="paragraph" w:styleId="9">
    <w:name w:val="heading 9"/>
    <w:basedOn w:val="a"/>
    <w:next w:val="a"/>
    <w:qFormat/>
    <w:rsid w:val="006A247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hps">
    <w:name w:val="hps"/>
    <w:basedOn w:val="a0"/>
    <w:rsid w:val="00A97192"/>
  </w:style>
  <w:style w:type="table" w:styleId="a3">
    <w:name w:val="Table Grid"/>
    <w:basedOn w:val="a1"/>
    <w:rsid w:val="00A971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Indent 2"/>
    <w:basedOn w:val="a"/>
    <w:rsid w:val="00A97192"/>
    <w:pPr>
      <w:spacing w:line="360" w:lineRule="auto"/>
      <w:ind w:firstLine="851"/>
    </w:pPr>
    <w:rPr>
      <w:sz w:val="28"/>
      <w:lang w:val="uk-UA"/>
    </w:rPr>
  </w:style>
  <w:style w:type="paragraph" w:customStyle="1" w:styleId="ListParagraph1">
    <w:name w:val="List Paragraph1"/>
    <w:basedOn w:val="a"/>
    <w:rsid w:val="00A97192"/>
    <w:pPr>
      <w:ind w:left="720"/>
      <w:contextualSpacing/>
    </w:pPr>
  </w:style>
  <w:style w:type="character" w:styleId="a4">
    <w:name w:val="Hyperlink"/>
    <w:basedOn w:val="a0"/>
    <w:rsid w:val="007A5313"/>
    <w:rPr>
      <w:color w:val="0000FF"/>
      <w:u w:val="single"/>
    </w:rPr>
  </w:style>
  <w:style w:type="paragraph" w:styleId="a5">
    <w:name w:val="Normal (Web)"/>
    <w:basedOn w:val="a"/>
    <w:rsid w:val="004E3AD5"/>
    <w:pPr>
      <w:spacing w:before="100" w:beforeAutospacing="1" w:after="100" w:afterAutospacing="1"/>
      <w:jc w:val="left"/>
    </w:pPr>
  </w:style>
  <w:style w:type="paragraph" w:styleId="a6">
    <w:name w:val="Body Text Indent"/>
    <w:basedOn w:val="a"/>
    <w:rsid w:val="00D42F4A"/>
    <w:pPr>
      <w:spacing w:after="120"/>
      <w:ind w:left="283"/>
    </w:pPr>
  </w:style>
  <w:style w:type="character" w:customStyle="1" w:styleId="locality">
    <w:name w:val="locality"/>
    <w:basedOn w:val="a0"/>
    <w:rsid w:val="00217732"/>
  </w:style>
  <w:style w:type="paragraph" w:customStyle="1" w:styleId="Style1">
    <w:name w:val="Style1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paragraph" w:customStyle="1" w:styleId="Style3">
    <w:name w:val="Style3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character" w:customStyle="1" w:styleId="FontStyle12">
    <w:name w:val="Font Style12"/>
    <w:basedOn w:val="a0"/>
    <w:rsid w:val="00095E4F"/>
    <w:rPr>
      <w:rFonts w:ascii="Consolas" w:hAnsi="Consolas" w:cs="Consolas"/>
      <w:sz w:val="20"/>
      <w:szCs w:val="20"/>
    </w:rPr>
  </w:style>
  <w:style w:type="paragraph" w:customStyle="1" w:styleId="Style2">
    <w:name w:val="Style2"/>
    <w:basedOn w:val="a"/>
    <w:rsid w:val="00095E4F"/>
    <w:pPr>
      <w:widowControl w:val="0"/>
      <w:autoSpaceDE w:val="0"/>
      <w:autoSpaceDN w:val="0"/>
      <w:adjustRightInd w:val="0"/>
      <w:jc w:val="left"/>
    </w:pPr>
  </w:style>
  <w:style w:type="character" w:customStyle="1" w:styleId="FontStyle11">
    <w:name w:val="Font Style11"/>
    <w:basedOn w:val="a0"/>
    <w:rsid w:val="00095E4F"/>
    <w:rPr>
      <w:rFonts w:ascii="Consolas" w:hAnsi="Consolas" w:cs="Consolas"/>
      <w:sz w:val="20"/>
      <w:szCs w:val="20"/>
    </w:rPr>
  </w:style>
  <w:style w:type="character" w:styleId="a7">
    <w:name w:val="Strong"/>
    <w:basedOn w:val="a0"/>
    <w:qFormat/>
    <w:rsid w:val="002B6528"/>
    <w:rPr>
      <w:b/>
      <w:bCs/>
    </w:rPr>
  </w:style>
  <w:style w:type="paragraph" w:customStyle="1" w:styleId="a8">
    <w:name w:val=" Знак Знак"/>
    <w:basedOn w:val="a"/>
    <w:rsid w:val="00AB0C8D"/>
    <w:pPr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Normal">
    <w:name w:val="Normal"/>
    <w:rsid w:val="00AB0C8D"/>
    <w:rPr>
      <w:snapToGrid w:val="0"/>
      <w:lang w:val="ru-RU" w:eastAsia="ru-RU"/>
    </w:rPr>
  </w:style>
  <w:style w:type="paragraph" w:styleId="3">
    <w:name w:val="List Number 3"/>
    <w:basedOn w:val="a"/>
    <w:rsid w:val="00AB0C8D"/>
    <w:pPr>
      <w:numPr>
        <w:numId w:val="10"/>
      </w:numPr>
      <w:jc w:val="left"/>
    </w:pPr>
    <w:rPr>
      <w:sz w:val="20"/>
      <w:szCs w:val="20"/>
      <w:lang w:val="uk-UA"/>
    </w:rPr>
  </w:style>
  <w:style w:type="paragraph" w:customStyle="1" w:styleId="a9">
    <w:name w:val="ААА"/>
    <w:basedOn w:val="a"/>
    <w:rsid w:val="00DA4DDE"/>
    <w:pPr>
      <w:jc w:val="left"/>
    </w:pPr>
    <w:rPr>
      <w:sz w:val="28"/>
      <w:szCs w:val="20"/>
      <w:lang w:val="uk-UA"/>
    </w:rPr>
  </w:style>
  <w:style w:type="paragraph" w:styleId="aa">
    <w:name w:val="footer"/>
    <w:basedOn w:val="a"/>
    <w:link w:val="ab"/>
    <w:rsid w:val="00D824D9"/>
    <w:pPr>
      <w:tabs>
        <w:tab w:val="center" w:pos="4153"/>
        <w:tab w:val="right" w:pos="8306"/>
      </w:tabs>
      <w:jc w:val="left"/>
    </w:pPr>
  </w:style>
  <w:style w:type="character" w:customStyle="1" w:styleId="ab">
    <w:name w:val="Нижний колонтитул Знак"/>
    <w:link w:val="aa"/>
    <w:rsid w:val="00D824D9"/>
    <w:rPr>
      <w:sz w:val="24"/>
      <w:szCs w:val="24"/>
      <w:lang w:val="ru-RU" w:eastAsia="ru-RU" w:bidi="ar-SA"/>
    </w:rPr>
  </w:style>
  <w:style w:type="paragraph" w:customStyle="1" w:styleId="aDovidka">
    <w:name w:val="a Dovidka"/>
    <w:basedOn w:val="a"/>
    <w:rsid w:val="00D824D9"/>
    <w:pPr>
      <w:widowControl w:val="0"/>
      <w:tabs>
        <w:tab w:val="left" w:pos="720"/>
        <w:tab w:val="left" w:pos="2432"/>
      </w:tabs>
      <w:suppressAutoHyphens/>
      <w:ind w:firstLine="567"/>
    </w:pPr>
    <w:rPr>
      <w:sz w:val="27"/>
      <w:szCs w:val="27"/>
      <w:lang w:val="uk-UA" w:eastAsia="ar-SA"/>
    </w:rPr>
  </w:style>
  <w:style w:type="paragraph" w:customStyle="1" w:styleId="20131">
    <w:name w:val="2013 1"/>
    <w:basedOn w:val="22"/>
    <w:link w:val="201310"/>
    <w:qFormat/>
    <w:rsid w:val="00220E0A"/>
    <w:pPr>
      <w:suppressAutoHyphens/>
      <w:jc w:val="left"/>
    </w:pPr>
    <w:rPr>
      <w:rFonts w:ascii="Calibri" w:hAnsi="Calibri" w:cs="Calibri"/>
      <w:smallCaps/>
      <w:sz w:val="27"/>
      <w:szCs w:val="27"/>
      <w:lang w:eastAsia="ar-SA"/>
    </w:rPr>
  </w:style>
  <w:style w:type="character" w:customStyle="1" w:styleId="201310">
    <w:name w:val="2013 1 Знак"/>
    <w:basedOn w:val="a0"/>
    <w:link w:val="20131"/>
    <w:rsid w:val="00220E0A"/>
    <w:rPr>
      <w:rFonts w:ascii="Calibri" w:hAnsi="Calibri" w:cs="Calibri"/>
      <w:smallCaps/>
      <w:sz w:val="27"/>
      <w:szCs w:val="27"/>
      <w:lang w:val="ru-RU" w:eastAsia="ar-SA" w:bidi="ar-SA"/>
    </w:rPr>
  </w:style>
  <w:style w:type="paragraph" w:styleId="22">
    <w:name w:val="toc 2"/>
    <w:basedOn w:val="a"/>
    <w:next w:val="a"/>
    <w:autoRedefine/>
    <w:semiHidden/>
    <w:rsid w:val="00220E0A"/>
    <w:pPr>
      <w:ind w:left="240"/>
    </w:pPr>
  </w:style>
  <w:style w:type="paragraph" w:customStyle="1" w:styleId="ZVIT">
    <w:name w:val="а ZVIT"/>
    <w:basedOn w:val="a"/>
    <w:autoRedefine/>
    <w:rsid w:val="00175732"/>
    <w:pPr>
      <w:keepNext/>
      <w:keepLines/>
      <w:spacing w:line="240" w:lineRule="exact"/>
      <w:ind w:left="-64" w:hanging="6"/>
      <w:jc w:val="center"/>
    </w:pPr>
    <w:rPr>
      <w:b/>
      <w:color w:val="000000"/>
      <w:lang w:val="uk-UA"/>
    </w:rPr>
  </w:style>
  <w:style w:type="paragraph" w:customStyle="1" w:styleId="ac">
    <w:name w:val="Îáû÷íûé"/>
    <w:rsid w:val="00175732"/>
    <w:rPr>
      <w:lang w:val="en-GB" w:eastAsia="ru-RU"/>
    </w:rPr>
  </w:style>
  <w:style w:type="paragraph" w:customStyle="1" w:styleId="Iauiue">
    <w:name w:val="Iau?iue"/>
    <w:rsid w:val="00175732"/>
    <w:pPr>
      <w:ind w:left="-69"/>
    </w:pPr>
    <w:rPr>
      <w:sz w:val="24"/>
      <w:szCs w:val="22"/>
      <w:lang w:eastAsia="ru-RU"/>
    </w:rPr>
  </w:style>
  <w:style w:type="character" w:customStyle="1" w:styleId="ad">
    <w:name w:val="Знак Знак"/>
    <w:basedOn w:val="a0"/>
    <w:locked/>
    <w:rsid w:val="00175732"/>
    <w:rPr>
      <w:rFonts w:ascii="Arial" w:hAnsi="Arial" w:cs="Arial"/>
      <w:lang w:val="uk-UA" w:eastAsia="ru-RU" w:bidi="ar-SA"/>
    </w:rPr>
  </w:style>
  <w:style w:type="paragraph" w:customStyle="1" w:styleId="10">
    <w:name w:val="çàãîëîâîê 1"/>
    <w:basedOn w:val="ac"/>
    <w:next w:val="ac"/>
    <w:rsid w:val="00D937AD"/>
    <w:pPr>
      <w:keepNext/>
      <w:ind w:firstLine="851"/>
      <w:jc w:val="center"/>
    </w:pPr>
    <w:rPr>
      <w:rFonts w:ascii="Arial" w:hAnsi="Arial"/>
      <w:b/>
      <w:sz w:val="24"/>
    </w:rPr>
  </w:style>
  <w:style w:type="paragraph" w:customStyle="1" w:styleId="50">
    <w:name w:val="çàãîëîâîê 5"/>
    <w:basedOn w:val="ac"/>
    <w:next w:val="ac"/>
    <w:rsid w:val="000C0934"/>
    <w:pPr>
      <w:keepNext/>
      <w:ind w:firstLine="567"/>
      <w:jc w:val="center"/>
    </w:pPr>
    <w:rPr>
      <w:rFonts w:ascii="Arial" w:hAnsi="Arial"/>
      <w:sz w:val="24"/>
    </w:rPr>
  </w:style>
  <w:style w:type="paragraph" w:customStyle="1" w:styleId="CharCharCharChar">
    <w:name w:val="Char Знак Знак Char Знак Знак Char Знак Знак Char Знак Знак Знак Знак Знак Знак Знак Знак Знак Знак Знак Знак Знак Знак Знак Знак Знак Знак"/>
    <w:basedOn w:val="a"/>
    <w:rsid w:val="000C0934"/>
    <w:pPr>
      <w:jc w:val="left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a0"/>
    <w:rsid w:val="00A17AC6"/>
  </w:style>
  <w:style w:type="character" w:customStyle="1" w:styleId="31">
    <w:name w:val="Заголовок 3 Знак"/>
    <w:basedOn w:val="a0"/>
    <w:link w:val="30"/>
    <w:semiHidden/>
    <w:locked/>
    <w:rsid w:val="00A17AC6"/>
    <w:rPr>
      <w:rFonts w:ascii="Arial" w:hAnsi="Arial" w:cs="Arial"/>
      <w:b/>
      <w:bCs/>
      <w:sz w:val="26"/>
      <w:szCs w:val="26"/>
      <w:lang w:val="ru-RU" w:eastAsia="en-US" w:bidi="ar-SA"/>
    </w:rPr>
  </w:style>
  <w:style w:type="paragraph" w:styleId="ae">
    <w:name w:val="header"/>
    <w:basedOn w:val="a"/>
    <w:rsid w:val="00923FC1"/>
    <w:pPr>
      <w:tabs>
        <w:tab w:val="center" w:pos="4677"/>
        <w:tab w:val="right" w:pos="9355"/>
      </w:tabs>
    </w:pPr>
  </w:style>
  <w:style w:type="character" w:styleId="af">
    <w:name w:val="page number"/>
    <w:basedOn w:val="a0"/>
    <w:rsid w:val="00923FC1"/>
  </w:style>
  <w:style w:type="paragraph" w:customStyle="1" w:styleId="af0">
    <w:name w:val="ааа"/>
    <w:basedOn w:val="a"/>
    <w:rsid w:val="007A1855"/>
    <w:pPr>
      <w:jc w:val="left"/>
    </w:pPr>
    <w:rPr>
      <w:szCs w:val="20"/>
      <w:lang w:val="uk-UA"/>
    </w:rPr>
  </w:style>
  <w:style w:type="paragraph" w:customStyle="1" w:styleId="af1">
    <w:name w:val="текст сноски"/>
    <w:basedOn w:val="a"/>
    <w:rsid w:val="007A1855"/>
    <w:pPr>
      <w:jc w:val="left"/>
    </w:pPr>
    <w:rPr>
      <w:sz w:val="20"/>
      <w:szCs w:val="20"/>
    </w:rPr>
  </w:style>
  <w:style w:type="paragraph" w:customStyle="1" w:styleId="Normal1">
    <w:name w:val="Normal1"/>
    <w:rsid w:val="007A1855"/>
    <w:pPr>
      <w:autoSpaceDE w:val="0"/>
      <w:autoSpaceDN w:val="0"/>
    </w:pPr>
    <w:rPr>
      <w:lang w:val="ru-RU" w:eastAsia="ru-RU"/>
    </w:rPr>
  </w:style>
  <w:style w:type="paragraph" w:customStyle="1" w:styleId="23">
    <w:name w:val="Стиль2"/>
    <w:basedOn w:val="a9"/>
    <w:rsid w:val="007A1855"/>
    <w:pPr>
      <w:jc w:val="center"/>
    </w:pPr>
    <w:rPr>
      <w:rFonts w:ascii="Arial" w:hAnsi="Arial"/>
      <w:i/>
      <w:sz w:val="26"/>
    </w:rPr>
  </w:style>
  <w:style w:type="paragraph" w:customStyle="1" w:styleId="24">
    <w:name w:val="Звичайний2"/>
    <w:rsid w:val="00AF2103"/>
    <w:rPr>
      <w:snapToGrid w:val="0"/>
      <w:lang w:val="ru-RU" w:eastAsia="ru-RU"/>
    </w:rPr>
  </w:style>
  <w:style w:type="paragraph" w:customStyle="1" w:styleId="25">
    <w:name w:val="заголовок 2"/>
    <w:basedOn w:val="a"/>
    <w:next w:val="a"/>
    <w:rsid w:val="008D3B1C"/>
    <w:pPr>
      <w:keepNext/>
      <w:jc w:val="center"/>
    </w:pPr>
    <w:rPr>
      <w:snapToGrid w:val="0"/>
      <w:sz w:val="28"/>
      <w:szCs w:val="20"/>
      <w:lang w:val="uk-UA"/>
    </w:rPr>
  </w:style>
  <w:style w:type="paragraph" w:styleId="af2">
    <w:name w:val="Title"/>
    <w:basedOn w:val="a"/>
    <w:link w:val="af3"/>
    <w:qFormat/>
    <w:rsid w:val="008D3B1C"/>
    <w:pPr>
      <w:jc w:val="center"/>
    </w:pPr>
    <w:rPr>
      <w:b/>
      <w:sz w:val="28"/>
      <w:szCs w:val="20"/>
      <w:lang w:val="uk-UA"/>
    </w:rPr>
  </w:style>
  <w:style w:type="character" w:customStyle="1" w:styleId="af3">
    <w:name w:val="Название Знак"/>
    <w:link w:val="af2"/>
    <w:locked/>
    <w:rsid w:val="008D3B1C"/>
    <w:rPr>
      <w:b/>
      <w:sz w:val="28"/>
      <w:lang w:val="uk-UA" w:eastAsia="ru-RU" w:bidi="ar-SA"/>
    </w:rPr>
  </w:style>
  <w:style w:type="paragraph" w:customStyle="1" w:styleId="11">
    <w:name w:val="заголовок 1"/>
    <w:basedOn w:val="a"/>
    <w:next w:val="a"/>
    <w:rsid w:val="001F0B4B"/>
    <w:pPr>
      <w:keepNext/>
      <w:jc w:val="left"/>
    </w:pPr>
    <w:rPr>
      <w:b/>
      <w:sz w:val="28"/>
      <w:szCs w:val="20"/>
      <w:lang w:val="uk-UA"/>
    </w:rPr>
  </w:style>
  <w:style w:type="paragraph" w:styleId="40">
    <w:name w:val="List Bullet 4"/>
    <w:basedOn w:val="a"/>
    <w:autoRedefine/>
    <w:rsid w:val="001F0B4B"/>
    <w:pPr>
      <w:jc w:val="left"/>
    </w:pPr>
    <w:rPr>
      <w:sz w:val="28"/>
      <w:szCs w:val="28"/>
      <w:lang w:val="uk-UA"/>
    </w:rPr>
  </w:style>
  <w:style w:type="paragraph" w:styleId="2">
    <w:name w:val="List Number 2"/>
    <w:basedOn w:val="a"/>
    <w:rsid w:val="003F56C6"/>
    <w:pPr>
      <w:numPr>
        <w:numId w:val="31"/>
      </w:numPr>
    </w:pPr>
  </w:style>
  <w:style w:type="paragraph" w:customStyle="1" w:styleId="12">
    <w:name w:val="Обычный 1"/>
    <w:basedOn w:val="a"/>
    <w:rsid w:val="007E625A"/>
    <w:rPr>
      <w:rFonts w:ascii="Times New Roman CYR" w:hAnsi="Times New Roman CYR"/>
      <w:sz w:val="28"/>
      <w:szCs w:val="20"/>
      <w:lang w:val="uk-UA"/>
    </w:rPr>
  </w:style>
  <w:style w:type="paragraph" w:styleId="af4">
    <w:name w:val="No Spacing"/>
    <w:qFormat/>
    <w:rsid w:val="007E625A"/>
    <w:pPr>
      <w:suppressAutoHyphens/>
    </w:pPr>
    <w:rPr>
      <w:rFonts w:ascii="Calibri" w:eastAsia="Calibri" w:hAnsi="Calibri"/>
      <w:sz w:val="22"/>
      <w:szCs w:val="22"/>
      <w:lang w:val="ru-RU" w:eastAsia="ar-SA"/>
    </w:rPr>
  </w:style>
  <w:style w:type="character" w:customStyle="1" w:styleId="publish-time">
    <w:name w:val="publish-time"/>
    <w:basedOn w:val="a0"/>
    <w:rsid w:val="003B61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1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/wiki/%D0%9C%D0%B8%D0%BA%D0%BE%D0%BB%D0%B0%D1%97%D0%B2%D0%BA%D0%B0_%28%D0%9C%D0%B8%D0%BA%D0%BE%D0%BB%D0%B0%D1%97%D0%B2%D1%81%D1%8C%D0%BA%D0%B8%D0%B9_%D1%80%D0%B0%D0%B9%D0%BE%D0%BD%29" TargetMode="External"/><Relationship Id="rId13" Type="http://schemas.openxmlformats.org/officeDocument/2006/relationships/hyperlink" Target="http://mikolaivka-rda.odessa.gov.ua/teritoraln-pdrozdli" TargetMode="External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mikolaivka-rda.odessa.gov.ua/teritoraln-pdrozdli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ukrstat.gov.ua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mikolaivka-rada.odessa.gov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mikolaivka-rda.odessa.gov.ua" TargetMode="External"/><Relationship Id="rId10" Type="http://schemas.openxmlformats.org/officeDocument/2006/relationships/hyperlink" Target="http://ukrainaincognita.com/ru/karty/karty-oblastei-ta-raioniv/karta-odeskoi-oblasti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d.ukrstat.gov.ua/" TargetMode="External"/><Relationship Id="rId14" Type="http://schemas.openxmlformats.org/officeDocument/2006/relationships/hyperlink" Target="http://mikolaivka-rda.odess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9490</Words>
  <Characters>5410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 національний університет  імені  І</vt:lpstr>
    </vt:vector>
  </TitlesOfParts>
  <Company>ONPU</Company>
  <LinksUpToDate>false</LinksUpToDate>
  <CharactersWithSpaces>14871</CharactersWithSpaces>
  <SharedDoc>false</SharedDoc>
  <HLinks>
    <vt:vector size="60" baseType="variant">
      <vt:variant>
        <vt:i4>6750247</vt:i4>
      </vt:variant>
      <vt:variant>
        <vt:i4>39</vt:i4>
      </vt:variant>
      <vt:variant>
        <vt:i4>0</vt:i4>
      </vt:variant>
      <vt:variant>
        <vt:i4>5</vt:i4>
      </vt:variant>
      <vt:variant>
        <vt:lpwstr>http://www.ukrstat.gov.ua/</vt:lpwstr>
      </vt:variant>
      <vt:variant>
        <vt:lpwstr/>
      </vt:variant>
      <vt:variant>
        <vt:i4>1638429</vt:i4>
      </vt:variant>
      <vt:variant>
        <vt:i4>36</vt:i4>
      </vt:variant>
      <vt:variant>
        <vt:i4>0</vt:i4>
      </vt:variant>
      <vt:variant>
        <vt:i4>5</vt:i4>
      </vt:variant>
      <vt:variant>
        <vt:lpwstr>http://mikolaivka-rda.odessa.gov.ua/</vt:lpwstr>
      </vt:variant>
      <vt:variant>
        <vt:lpwstr/>
      </vt:variant>
      <vt:variant>
        <vt:i4>1638429</vt:i4>
      </vt:variant>
      <vt:variant>
        <vt:i4>33</vt:i4>
      </vt:variant>
      <vt:variant>
        <vt:i4>0</vt:i4>
      </vt:variant>
      <vt:variant>
        <vt:i4>5</vt:i4>
      </vt:variant>
      <vt:variant>
        <vt:lpwstr>http://mikolaivka-rda.odessa.gov.ua/</vt:lpwstr>
      </vt:variant>
      <vt:variant>
        <vt:lpwstr/>
      </vt:variant>
      <vt:variant>
        <vt:i4>6357043</vt:i4>
      </vt:variant>
      <vt:variant>
        <vt:i4>30</vt:i4>
      </vt:variant>
      <vt:variant>
        <vt:i4>0</vt:i4>
      </vt:variant>
      <vt:variant>
        <vt:i4>5</vt:i4>
      </vt:variant>
      <vt:variant>
        <vt:lpwstr>http://mikolaivka-rda.odessa.gov.ua/teritoraln-pdrozdli</vt:lpwstr>
      </vt:variant>
      <vt:variant>
        <vt:lpwstr/>
      </vt:variant>
      <vt:variant>
        <vt:i4>6357043</vt:i4>
      </vt:variant>
      <vt:variant>
        <vt:i4>27</vt:i4>
      </vt:variant>
      <vt:variant>
        <vt:i4>0</vt:i4>
      </vt:variant>
      <vt:variant>
        <vt:i4>5</vt:i4>
      </vt:variant>
      <vt:variant>
        <vt:lpwstr>http://mikolaivka-rda.odessa.gov.ua/teritoraln-pdrozdli</vt:lpwstr>
      </vt:variant>
      <vt:variant>
        <vt:lpwstr/>
      </vt:variant>
      <vt:variant>
        <vt:i4>1638483</vt:i4>
      </vt:variant>
      <vt:variant>
        <vt:i4>24</vt:i4>
      </vt:variant>
      <vt:variant>
        <vt:i4>0</vt:i4>
      </vt:variant>
      <vt:variant>
        <vt:i4>5</vt:i4>
      </vt:variant>
      <vt:variant>
        <vt:lpwstr>http://mikolaivka-rada.odessa.gov.ua/</vt:lpwstr>
      </vt:variant>
      <vt:variant>
        <vt:lpwstr/>
      </vt:variant>
      <vt:variant>
        <vt:i4>1507404</vt:i4>
      </vt:variant>
      <vt:variant>
        <vt:i4>21</vt:i4>
      </vt:variant>
      <vt:variant>
        <vt:i4>0</vt:i4>
      </vt:variant>
      <vt:variant>
        <vt:i4>5</vt:i4>
      </vt:variant>
      <vt:variant>
        <vt:lpwstr>http://ukrainaincognita.com/ru/karty/karty-oblastei-ta-raioniv/karta-odeskoi-oblasti</vt:lpwstr>
      </vt:variant>
      <vt:variant>
        <vt:lpwstr/>
      </vt:variant>
      <vt:variant>
        <vt:i4>1900631</vt:i4>
      </vt:variant>
      <vt:variant>
        <vt:i4>18</vt:i4>
      </vt:variant>
      <vt:variant>
        <vt:i4>0</vt:i4>
      </vt:variant>
      <vt:variant>
        <vt:i4>5</vt:i4>
      </vt:variant>
      <vt:variant>
        <vt:lpwstr>http://www.od.ukrstat.gov.ua/</vt:lpwstr>
      </vt:variant>
      <vt:variant>
        <vt:lpwstr/>
      </vt:variant>
      <vt:variant>
        <vt:i4>65542</vt:i4>
      </vt:variant>
      <vt:variant>
        <vt:i4>3</vt:i4>
      </vt:variant>
      <vt:variant>
        <vt:i4>0</vt:i4>
      </vt:variant>
      <vt:variant>
        <vt:i4>5</vt:i4>
      </vt:variant>
      <vt:variant>
        <vt:lpwstr>http://uk.wikipedia.org/wiki/%D0%9C%D0%B8%D0%BA%D0%BE%D0%BB%D0%B0%D1%97%D0%B2%D0%BA%D0%B0_%28%D0%9C%D0%B8%D0%BA%D0%BE%D0%BB%D0%B0%D1%97%D0%B2%D1%81%D1%8C%D0%BA%D0%B8%D0%B9_%D1%80%D0%B0%D0%B9%D0%BE%D0%BD%29</vt:lpwstr>
      </vt:variant>
      <vt:variant>
        <vt:lpwstr/>
      </vt:variant>
      <vt:variant>
        <vt:i4>65542</vt:i4>
      </vt:variant>
      <vt:variant>
        <vt:i4>0</vt:i4>
      </vt:variant>
      <vt:variant>
        <vt:i4>0</vt:i4>
      </vt:variant>
      <vt:variant>
        <vt:i4>5</vt:i4>
      </vt:variant>
      <vt:variant>
        <vt:lpwstr>http://uk.wikipedia.org/wiki/%D0%9C%D0%B8%D0%BA%D0%BE%D0%BB%D0%B0%D1%97%D0%B2%D0%BA%D0%B0_%28%D0%9C%D0%B8%D0%BA%D0%BE%D0%BB%D0%B0%D1%97%D0%B2%D1%81%D1%8C%D0%BA%D0%B8%D0%B9_%D1%80%D0%B0%D0%B9%D0%BE%D0%BD%29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 національний університет  імені  І</dc:title>
  <dc:creator>Admin</dc:creator>
  <cp:lastModifiedBy>admin</cp:lastModifiedBy>
  <cp:revision>2</cp:revision>
  <cp:lastPrinted>2017-06-12T14:08:00Z</cp:lastPrinted>
  <dcterms:created xsi:type="dcterms:W3CDTF">2018-04-25T13:23:00Z</dcterms:created>
  <dcterms:modified xsi:type="dcterms:W3CDTF">2018-04-25T13:23:00Z</dcterms:modified>
</cp:coreProperties>
</file>