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46942" w:rsidRPr="007B7D45" w:rsidRDefault="000618D5">
      <w:pPr>
        <w:pBdr>
          <w:bottom w:val="single" w:sz="4" w:space="1" w:color="000000"/>
        </w:pBdr>
        <w:spacing w:line="276" w:lineRule="auto"/>
        <w:jc w:val="center"/>
        <w:rPr>
          <w:noProof/>
          <w:sz w:val="28"/>
          <w:szCs w:val="28"/>
          <w:lang w:val="ru-RU"/>
        </w:rPr>
      </w:pPr>
      <w:bookmarkStart w:id="0" w:name="_heading=h.efw7nlzi87hn" w:colFirst="0" w:colLast="0"/>
      <w:bookmarkEnd w:id="0"/>
      <w:r w:rsidRPr="007B7D45">
        <w:rPr>
          <w:noProof/>
          <w:sz w:val="28"/>
          <w:szCs w:val="28"/>
          <w:lang w:val="ru-RU"/>
        </w:rPr>
        <w:t>Одеський національний університет імені І. І. Мечникова</w:t>
      </w:r>
    </w:p>
    <w:p w:rsidR="00546942" w:rsidRPr="007B7D45" w:rsidRDefault="000618D5">
      <w:pPr>
        <w:spacing w:line="276" w:lineRule="auto"/>
        <w:jc w:val="center"/>
        <w:rPr>
          <w:noProof/>
          <w:sz w:val="20"/>
          <w:szCs w:val="20"/>
          <w:lang w:val="ru-RU"/>
        </w:rPr>
      </w:pPr>
      <w:r w:rsidRPr="007B7D45">
        <w:rPr>
          <w:noProof/>
          <w:sz w:val="20"/>
          <w:szCs w:val="20"/>
          <w:lang w:val="ru-RU"/>
        </w:rPr>
        <w:t>(повне найменування вищого навчального закладу)</w:t>
      </w:r>
    </w:p>
    <w:p w:rsidR="00546942" w:rsidRPr="007B7D45" w:rsidRDefault="000618D5">
      <w:pPr>
        <w:pBdr>
          <w:bottom w:val="single" w:sz="4" w:space="1" w:color="000000"/>
        </w:pBdr>
        <w:spacing w:before="240" w:line="276" w:lineRule="auto"/>
        <w:jc w:val="center"/>
        <w:rPr>
          <w:noProof/>
          <w:sz w:val="28"/>
          <w:szCs w:val="28"/>
          <w:lang w:val="ru-RU"/>
        </w:rPr>
      </w:pPr>
      <w:r w:rsidRPr="007B7D45">
        <w:rPr>
          <w:noProof/>
          <w:sz w:val="28"/>
          <w:szCs w:val="28"/>
          <w:lang w:val="ru-RU"/>
        </w:rPr>
        <w:t>Філологічний факультет</w:t>
      </w:r>
    </w:p>
    <w:p w:rsidR="00546942" w:rsidRPr="007B7D45" w:rsidRDefault="000618D5">
      <w:pPr>
        <w:spacing w:line="276" w:lineRule="auto"/>
        <w:jc w:val="center"/>
        <w:rPr>
          <w:noProof/>
          <w:sz w:val="18"/>
          <w:szCs w:val="18"/>
          <w:lang w:val="ru-RU"/>
        </w:rPr>
      </w:pPr>
      <w:r w:rsidRPr="007B7D45">
        <w:rPr>
          <w:noProof/>
          <w:sz w:val="18"/>
          <w:szCs w:val="18"/>
          <w:lang w:val="ru-RU"/>
        </w:rPr>
        <w:t>(повне найменування інституту/факультету)</w:t>
      </w:r>
    </w:p>
    <w:p w:rsidR="00546942" w:rsidRPr="007B7D45" w:rsidRDefault="000618D5">
      <w:pPr>
        <w:pBdr>
          <w:bottom w:val="single" w:sz="4" w:space="1" w:color="000000"/>
        </w:pBdr>
        <w:spacing w:before="240" w:line="276" w:lineRule="auto"/>
        <w:jc w:val="center"/>
        <w:rPr>
          <w:noProof/>
          <w:sz w:val="28"/>
          <w:szCs w:val="28"/>
          <w:lang w:val="ru-RU"/>
        </w:rPr>
      </w:pPr>
      <w:r w:rsidRPr="007B7D45">
        <w:rPr>
          <w:noProof/>
          <w:sz w:val="28"/>
          <w:szCs w:val="28"/>
          <w:lang w:val="ru-RU"/>
        </w:rPr>
        <w:t>Кафедра української мови та мовної підготовки іноземців</w:t>
      </w:r>
    </w:p>
    <w:p w:rsidR="00546942" w:rsidRPr="007B7D45" w:rsidRDefault="000618D5">
      <w:pPr>
        <w:spacing w:line="276" w:lineRule="auto"/>
        <w:jc w:val="center"/>
        <w:rPr>
          <w:noProof/>
          <w:sz w:val="18"/>
          <w:szCs w:val="18"/>
          <w:lang w:val="ru-RU"/>
        </w:rPr>
      </w:pPr>
      <w:r w:rsidRPr="007B7D45">
        <w:rPr>
          <w:noProof/>
          <w:sz w:val="18"/>
          <w:szCs w:val="18"/>
          <w:lang w:val="ru-RU"/>
        </w:rPr>
        <w:t>(повна назва кафедри)</w:t>
      </w:r>
    </w:p>
    <w:p w:rsidR="00546942" w:rsidRPr="007B7D45" w:rsidRDefault="00546942">
      <w:pPr>
        <w:spacing w:line="276" w:lineRule="auto"/>
        <w:rPr>
          <w:b/>
          <w:noProof/>
          <w:sz w:val="40"/>
          <w:szCs w:val="40"/>
          <w:lang w:val="ru-RU"/>
        </w:rPr>
      </w:pPr>
    </w:p>
    <w:p w:rsidR="00546942" w:rsidRPr="007B7D45" w:rsidRDefault="000618D5">
      <w:pPr>
        <w:spacing w:line="276" w:lineRule="auto"/>
        <w:jc w:val="center"/>
        <w:rPr>
          <w:b/>
          <w:noProof/>
          <w:sz w:val="32"/>
          <w:szCs w:val="32"/>
          <w:lang w:val="ru-RU"/>
        </w:rPr>
      </w:pPr>
      <w:r w:rsidRPr="007B7D45">
        <w:rPr>
          <w:b/>
          <w:noProof/>
          <w:sz w:val="32"/>
          <w:szCs w:val="32"/>
          <w:lang w:val="ru-RU"/>
        </w:rPr>
        <w:t>Кваліфікаційна робота</w:t>
      </w:r>
    </w:p>
    <w:p w:rsidR="00546942" w:rsidRPr="007B7D45" w:rsidRDefault="00546942">
      <w:pPr>
        <w:spacing w:line="276" w:lineRule="auto"/>
        <w:jc w:val="center"/>
        <w:rPr>
          <w:b/>
          <w:noProof/>
          <w:sz w:val="32"/>
          <w:szCs w:val="32"/>
          <w:lang w:val="ru-RU"/>
        </w:rPr>
      </w:pPr>
    </w:p>
    <w:p w:rsidR="0022715B" w:rsidRPr="007B7D45" w:rsidRDefault="0022715B" w:rsidP="005B6986">
      <w:pPr>
        <w:spacing w:line="276" w:lineRule="auto"/>
        <w:jc w:val="center"/>
        <w:rPr>
          <w:b/>
          <w:bCs/>
          <w:noProof/>
          <w:sz w:val="28"/>
          <w:szCs w:val="28"/>
          <w:lang w:val="ru-RU"/>
        </w:rPr>
      </w:pPr>
      <w:r w:rsidRPr="007B7D45">
        <w:rPr>
          <w:b/>
          <w:bCs/>
          <w:noProof/>
          <w:sz w:val="28"/>
          <w:szCs w:val="28"/>
          <w:lang w:val="ru-RU"/>
        </w:rPr>
        <w:t>Особливості фразеологічної вербаліза</w:t>
      </w:r>
      <w:r w:rsidR="000A1EF6">
        <w:rPr>
          <w:b/>
          <w:bCs/>
          <w:noProof/>
          <w:sz w:val="28"/>
          <w:szCs w:val="28"/>
          <w:lang w:val="uk-UA"/>
        </w:rPr>
        <w:t>ці</w:t>
      </w:r>
      <w:r w:rsidRPr="007B7D45">
        <w:rPr>
          <w:b/>
          <w:bCs/>
          <w:noProof/>
          <w:sz w:val="28"/>
          <w:szCs w:val="28"/>
          <w:lang w:val="ru-RU"/>
        </w:rPr>
        <w:t>ї позитивних рис українців у сучасному українському медіадискурсі</w:t>
      </w:r>
    </w:p>
    <w:p w:rsidR="00546942" w:rsidRPr="007B7D45" w:rsidRDefault="0022715B" w:rsidP="0022715B">
      <w:pPr>
        <w:tabs>
          <w:tab w:val="right" w:pos="9355"/>
        </w:tabs>
        <w:spacing w:line="276" w:lineRule="auto"/>
        <w:jc w:val="center"/>
        <w:rPr>
          <w:noProof/>
          <w:color w:val="000000"/>
          <w:sz w:val="28"/>
          <w:szCs w:val="28"/>
          <w:lang w:val="ru-RU"/>
        </w:rPr>
      </w:pPr>
      <w:bookmarkStart w:id="1" w:name="_heading=h.u4nspxyfe5j" w:colFirst="0" w:colLast="0"/>
      <w:bookmarkEnd w:id="1"/>
      <w:r w:rsidRPr="007B7D45">
        <w:rPr>
          <w:noProof/>
          <w:color w:val="000000"/>
          <w:sz w:val="28"/>
          <w:szCs w:val="28"/>
          <w:lang w:val="ru-RU"/>
        </w:rPr>
        <w:t>Peculiarities of phraseological verbalization of positive traits of Ukrainians in modern Ukrainian media discourse</w:t>
      </w:r>
    </w:p>
    <w:p w:rsidR="005B6986" w:rsidRPr="007B7D45" w:rsidRDefault="005B6986" w:rsidP="0022715B">
      <w:pPr>
        <w:tabs>
          <w:tab w:val="right" w:pos="9355"/>
        </w:tabs>
        <w:spacing w:line="276" w:lineRule="auto"/>
        <w:jc w:val="center"/>
        <w:rPr>
          <w:noProof/>
          <w:sz w:val="28"/>
          <w:szCs w:val="28"/>
          <w:u w:val="single"/>
          <w:lang w:val="ru-RU"/>
        </w:rPr>
      </w:pPr>
    </w:p>
    <w:p w:rsidR="00546942" w:rsidRPr="007B7D45" w:rsidRDefault="000618D5">
      <w:pPr>
        <w:tabs>
          <w:tab w:val="right" w:pos="9355"/>
        </w:tabs>
        <w:spacing w:line="276" w:lineRule="auto"/>
        <w:jc w:val="center"/>
        <w:rPr>
          <w:noProof/>
          <w:sz w:val="28"/>
          <w:szCs w:val="28"/>
          <w:u w:val="single"/>
          <w:lang w:val="ru-RU"/>
        </w:rPr>
      </w:pPr>
      <w:r w:rsidRPr="007B7D45">
        <w:rPr>
          <w:noProof/>
          <w:sz w:val="28"/>
          <w:szCs w:val="28"/>
          <w:lang w:val="ru-RU"/>
        </w:rPr>
        <w:t>на здобуття другого (магістерського) рівня вищої освіти</w:t>
      </w:r>
    </w:p>
    <w:p w:rsidR="00546942" w:rsidRPr="007B7D45" w:rsidRDefault="00546942">
      <w:pPr>
        <w:tabs>
          <w:tab w:val="right" w:pos="9355"/>
        </w:tabs>
        <w:spacing w:line="276" w:lineRule="auto"/>
        <w:rPr>
          <w:noProof/>
          <w:sz w:val="28"/>
          <w:szCs w:val="28"/>
          <w:u w:val="single"/>
          <w:lang w:val="ru-RU"/>
        </w:rPr>
      </w:pPr>
    </w:p>
    <w:p w:rsidR="00546942" w:rsidRPr="007B7D45" w:rsidRDefault="000618D5">
      <w:pPr>
        <w:spacing w:line="276" w:lineRule="auto"/>
        <w:ind w:firstLine="2551"/>
        <w:jc w:val="left"/>
        <w:rPr>
          <w:noProof/>
          <w:sz w:val="28"/>
          <w:szCs w:val="28"/>
          <w:lang w:val="ru-RU"/>
        </w:rPr>
      </w:pPr>
      <w:r w:rsidRPr="007B7D45">
        <w:rPr>
          <w:noProof/>
          <w:sz w:val="28"/>
          <w:szCs w:val="28"/>
          <w:lang w:val="ru-RU"/>
        </w:rPr>
        <w:t>Виконала: здобувачка очної (денної) форми навчання</w:t>
      </w:r>
    </w:p>
    <w:p w:rsidR="00546942" w:rsidRPr="007B7D45" w:rsidRDefault="000618D5">
      <w:pPr>
        <w:ind w:firstLine="2551"/>
        <w:jc w:val="left"/>
        <w:rPr>
          <w:noProof/>
          <w:sz w:val="28"/>
          <w:szCs w:val="28"/>
          <w:lang w:val="ru-RU"/>
        </w:rPr>
      </w:pPr>
      <w:bookmarkStart w:id="2" w:name="_heading=h.171rzfvdmgsp" w:colFirst="0" w:colLast="0"/>
      <w:bookmarkEnd w:id="2"/>
      <w:r w:rsidRPr="007B7D45">
        <w:rPr>
          <w:noProof/>
          <w:sz w:val="28"/>
          <w:szCs w:val="28"/>
          <w:lang w:val="ru-RU"/>
        </w:rPr>
        <w:t xml:space="preserve">спеціальності 035 Філологія </w:t>
      </w:r>
    </w:p>
    <w:p w:rsidR="00546942" w:rsidRPr="007B7D45" w:rsidRDefault="000618D5">
      <w:pPr>
        <w:ind w:firstLine="2551"/>
        <w:jc w:val="left"/>
        <w:rPr>
          <w:noProof/>
          <w:sz w:val="28"/>
          <w:szCs w:val="28"/>
          <w:lang w:val="ru-RU"/>
        </w:rPr>
      </w:pPr>
      <w:r w:rsidRPr="007B7D45">
        <w:rPr>
          <w:noProof/>
          <w:sz w:val="28"/>
          <w:szCs w:val="28"/>
          <w:lang w:val="ru-RU"/>
        </w:rPr>
        <w:t>спеціалізації 035.01 Українська мова та література</w:t>
      </w:r>
    </w:p>
    <w:p w:rsidR="00546942" w:rsidRPr="007B7D45" w:rsidRDefault="000618D5">
      <w:pPr>
        <w:ind w:firstLine="2551"/>
        <w:jc w:val="left"/>
        <w:rPr>
          <w:noProof/>
          <w:sz w:val="28"/>
          <w:szCs w:val="28"/>
          <w:lang w:val="ru-RU"/>
        </w:rPr>
      </w:pPr>
      <w:r w:rsidRPr="007B7D45">
        <w:rPr>
          <w:noProof/>
          <w:sz w:val="28"/>
          <w:szCs w:val="28"/>
          <w:lang w:val="ru-RU"/>
        </w:rPr>
        <w:t>ОП Українська мова та література</w:t>
      </w:r>
    </w:p>
    <w:p w:rsidR="00546942" w:rsidRPr="007B7D45" w:rsidRDefault="0022715B">
      <w:pPr>
        <w:tabs>
          <w:tab w:val="left" w:pos="3402"/>
          <w:tab w:val="left" w:pos="3600"/>
          <w:tab w:val="left" w:pos="3780"/>
          <w:tab w:val="left" w:pos="3960"/>
          <w:tab w:val="left" w:pos="5245"/>
          <w:tab w:val="right" w:pos="9355"/>
        </w:tabs>
        <w:ind w:firstLine="2551"/>
        <w:jc w:val="left"/>
        <w:rPr>
          <w:noProof/>
          <w:sz w:val="28"/>
          <w:szCs w:val="28"/>
          <w:lang w:val="ru-RU"/>
        </w:rPr>
      </w:pPr>
      <w:r w:rsidRPr="007B7D45">
        <w:rPr>
          <w:b/>
          <w:noProof/>
          <w:sz w:val="28"/>
          <w:szCs w:val="28"/>
          <w:lang w:val="ru-RU"/>
        </w:rPr>
        <w:t xml:space="preserve">Альбіна БАУРДА </w:t>
      </w:r>
    </w:p>
    <w:p w:rsidR="00546942" w:rsidRPr="007B7D45" w:rsidRDefault="000618D5">
      <w:pPr>
        <w:tabs>
          <w:tab w:val="left" w:pos="3402"/>
          <w:tab w:val="left" w:pos="3600"/>
          <w:tab w:val="left" w:pos="3780"/>
          <w:tab w:val="left" w:pos="3960"/>
          <w:tab w:val="left" w:pos="5245"/>
          <w:tab w:val="right" w:pos="9355"/>
        </w:tabs>
        <w:ind w:firstLine="2551"/>
        <w:jc w:val="left"/>
        <w:rPr>
          <w:noProof/>
          <w:sz w:val="28"/>
          <w:szCs w:val="28"/>
          <w:lang w:val="ru-RU"/>
        </w:rPr>
      </w:pPr>
      <w:r w:rsidRPr="007B7D45">
        <w:rPr>
          <w:noProof/>
          <w:sz w:val="28"/>
          <w:szCs w:val="28"/>
          <w:lang w:val="ru-RU"/>
        </w:rPr>
        <w:t>Науковий керівник:</w:t>
      </w:r>
    </w:p>
    <w:p w:rsidR="00546942" w:rsidRPr="007B7D45" w:rsidRDefault="0022715B">
      <w:pPr>
        <w:tabs>
          <w:tab w:val="left" w:pos="3402"/>
          <w:tab w:val="left" w:pos="3600"/>
          <w:tab w:val="left" w:pos="3780"/>
          <w:tab w:val="left" w:pos="3960"/>
          <w:tab w:val="left" w:pos="5245"/>
          <w:tab w:val="right" w:pos="9355"/>
        </w:tabs>
        <w:ind w:firstLine="2551"/>
        <w:jc w:val="left"/>
        <w:rPr>
          <w:noProof/>
          <w:sz w:val="28"/>
          <w:szCs w:val="28"/>
          <w:lang w:val="ru-RU"/>
        </w:rPr>
      </w:pPr>
      <w:r w:rsidRPr="007B7D45">
        <w:rPr>
          <w:noProof/>
          <w:sz w:val="28"/>
          <w:szCs w:val="28"/>
          <w:lang w:val="ru-RU"/>
        </w:rPr>
        <w:t xml:space="preserve">к. філол. н., доц. Інна ЛАКОМСЬКА _________ </w:t>
      </w:r>
    </w:p>
    <w:p w:rsidR="00546942" w:rsidRPr="007B7D45" w:rsidRDefault="000618D5">
      <w:pPr>
        <w:tabs>
          <w:tab w:val="left" w:pos="3402"/>
          <w:tab w:val="left" w:pos="3600"/>
          <w:tab w:val="left" w:pos="3780"/>
          <w:tab w:val="left" w:pos="3960"/>
          <w:tab w:val="left" w:pos="5245"/>
          <w:tab w:val="right" w:pos="9355"/>
        </w:tabs>
        <w:ind w:firstLine="2551"/>
        <w:jc w:val="left"/>
        <w:rPr>
          <w:noProof/>
          <w:sz w:val="28"/>
          <w:szCs w:val="28"/>
          <w:lang w:val="ru-RU"/>
        </w:rPr>
      </w:pPr>
      <w:r w:rsidRPr="007B7D45">
        <w:rPr>
          <w:noProof/>
          <w:sz w:val="28"/>
          <w:szCs w:val="28"/>
          <w:lang w:val="ru-RU"/>
        </w:rPr>
        <w:t>Рецензент:</w:t>
      </w:r>
    </w:p>
    <w:p w:rsidR="00546942" w:rsidRPr="007B7D45" w:rsidRDefault="000618D5">
      <w:pPr>
        <w:tabs>
          <w:tab w:val="left" w:pos="3402"/>
          <w:tab w:val="left" w:pos="3600"/>
          <w:tab w:val="left" w:pos="3780"/>
          <w:tab w:val="left" w:pos="3960"/>
          <w:tab w:val="left" w:pos="5245"/>
          <w:tab w:val="right" w:pos="9355"/>
        </w:tabs>
        <w:ind w:firstLine="2551"/>
        <w:jc w:val="left"/>
        <w:rPr>
          <w:noProof/>
          <w:sz w:val="28"/>
          <w:szCs w:val="28"/>
          <w:lang w:val="ru-RU"/>
        </w:rPr>
      </w:pPr>
      <w:r w:rsidRPr="007B7D45">
        <w:rPr>
          <w:noProof/>
          <w:sz w:val="28"/>
          <w:szCs w:val="28"/>
          <w:lang w:val="ru-RU"/>
        </w:rPr>
        <w:t>д. філол. н., проф. Алла РОМАНЧЕНКО</w:t>
      </w:r>
    </w:p>
    <w:p w:rsidR="00546942" w:rsidRPr="007B7D45" w:rsidRDefault="00546942">
      <w:pPr>
        <w:ind w:left="3969"/>
        <w:rPr>
          <w:noProof/>
          <w:sz w:val="28"/>
          <w:szCs w:val="28"/>
          <w:lang w:val="ru-RU"/>
        </w:rPr>
      </w:pPr>
    </w:p>
    <w:p w:rsidR="00546942" w:rsidRPr="007B7D45" w:rsidRDefault="00546942">
      <w:pPr>
        <w:ind w:left="3969"/>
        <w:rPr>
          <w:noProof/>
          <w:sz w:val="28"/>
          <w:szCs w:val="28"/>
          <w:lang w:val="ru-RU"/>
        </w:rPr>
      </w:pPr>
    </w:p>
    <w:tbl>
      <w:tblPr>
        <w:tblStyle w:val="a"/>
        <w:tblW w:w="9868" w:type="dxa"/>
        <w:jc w:val="center"/>
        <w:tblInd w:w="0" w:type="dxa"/>
        <w:tblLayout w:type="fixed"/>
        <w:tblLook w:val="0000" w:firstRow="0" w:lastRow="0" w:firstColumn="0" w:lastColumn="0" w:noHBand="0" w:noVBand="0"/>
      </w:tblPr>
      <w:tblGrid>
        <w:gridCol w:w="5064"/>
        <w:gridCol w:w="4804"/>
      </w:tblGrid>
      <w:tr w:rsidR="00546942" w:rsidRPr="007B7D45" w:rsidTr="007A3798">
        <w:trPr>
          <w:trHeight w:val="2710"/>
          <w:jc w:val="center"/>
        </w:trPr>
        <w:tc>
          <w:tcPr>
            <w:tcW w:w="5064" w:type="dxa"/>
          </w:tcPr>
          <w:p w:rsidR="00546942" w:rsidRPr="007B7D45" w:rsidRDefault="000618D5">
            <w:pPr>
              <w:spacing w:line="360" w:lineRule="auto"/>
              <w:rPr>
                <w:noProof/>
                <w:sz w:val="28"/>
                <w:szCs w:val="28"/>
                <w:lang w:val="ru-RU"/>
              </w:rPr>
            </w:pPr>
            <w:r w:rsidRPr="007B7D45">
              <w:rPr>
                <w:noProof/>
                <w:sz w:val="28"/>
                <w:szCs w:val="28"/>
                <w:lang w:val="ru-RU"/>
              </w:rPr>
              <w:t>Рекомендовано до захисту:</w:t>
            </w:r>
          </w:p>
          <w:p w:rsidR="00546942" w:rsidRPr="007B7D45" w:rsidRDefault="000618D5">
            <w:pPr>
              <w:spacing w:line="360" w:lineRule="auto"/>
              <w:rPr>
                <w:noProof/>
                <w:sz w:val="28"/>
                <w:szCs w:val="28"/>
                <w:lang w:val="ru-RU"/>
              </w:rPr>
            </w:pPr>
            <w:r w:rsidRPr="007B7D45">
              <w:rPr>
                <w:noProof/>
                <w:sz w:val="28"/>
                <w:szCs w:val="28"/>
                <w:lang w:val="ru-RU"/>
              </w:rPr>
              <w:t xml:space="preserve">протокол засідання кафедри української мови та мовної підготовки іноземців </w:t>
            </w:r>
          </w:p>
          <w:p w:rsidR="00546942" w:rsidRPr="007B7D45" w:rsidRDefault="000618D5">
            <w:pPr>
              <w:spacing w:line="360" w:lineRule="auto"/>
              <w:rPr>
                <w:noProof/>
                <w:sz w:val="28"/>
                <w:szCs w:val="28"/>
                <w:lang w:val="ru-RU"/>
              </w:rPr>
            </w:pPr>
            <w:r w:rsidRPr="007B7D45">
              <w:rPr>
                <w:noProof/>
                <w:sz w:val="28"/>
                <w:szCs w:val="28"/>
                <w:lang w:val="ru-RU"/>
              </w:rPr>
              <w:t xml:space="preserve">№ __ від ____________2025 р. </w:t>
            </w:r>
          </w:p>
          <w:p w:rsidR="00546942" w:rsidRPr="007B7D45" w:rsidRDefault="000618D5">
            <w:pPr>
              <w:spacing w:line="360" w:lineRule="auto"/>
              <w:rPr>
                <w:noProof/>
                <w:sz w:val="28"/>
                <w:szCs w:val="28"/>
                <w:lang w:val="ru-RU"/>
              </w:rPr>
            </w:pPr>
            <w:r w:rsidRPr="007B7D45">
              <w:rPr>
                <w:noProof/>
                <w:sz w:val="28"/>
                <w:szCs w:val="28"/>
                <w:lang w:val="ru-RU"/>
              </w:rPr>
              <w:t>Завідувач кафедри</w:t>
            </w:r>
          </w:p>
          <w:p w:rsidR="00546942" w:rsidRPr="007B7D45" w:rsidRDefault="000618D5">
            <w:pPr>
              <w:spacing w:line="360" w:lineRule="auto"/>
              <w:rPr>
                <w:noProof/>
                <w:sz w:val="28"/>
                <w:szCs w:val="28"/>
                <w:lang w:val="ru-RU"/>
              </w:rPr>
            </w:pPr>
            <w:r w:rsidRPr="007B7D45">
              <w:rPr>
                <w:noProof/>
                <w:sz w:val="28"/>
                <w:szCs w:val="28"/>
                <w:lang w:val="ru-RU"/>
              </w:rPr>
              <w:t>проф.______ Тетяна КОВАЛЕВСЬКА</w:t>
            </w:r>
          </w:p>
          <w:p w:rsidR="00546942" w:rsidRPr="007B7D45" w:rsidRDefault="00546942">
            <w:pPr>
              <w:tabs>
                <w:tab w:val="left" w:pos="284"/>
                <w:tab w:val="left" w:pos="1767"/>
              </w:tabs>
              <w:spacing w:line="360" w:lineRule="auto"/>
              <w:rPr>
                <w:noProof/>
                <w:sz w:val="20"/>
                <w:szCs w:val="20"/>
                <w:lang w:val="ru-RU"/>
              </w:rPr>
            </w:pPr>
          </w:p>
        </w:tc>
        <w:tc>
          <w:tcPr>
            <w:tcW w:w="4804" w:type="dxa"/>
          </w:tcPr>
          <w:p w:rsidR="00546942" w:rsidRPr="007B7D45" w:rsidRDefault="000618D5">
            <w:pPr>
              <w:tabs>
                <w:tab w:val="right" w:pos="4462"/>
              </w:tabs>
              <w:spacing w:line="360" w:lineRule="auto"/>
              <w:rPr>
                <w:noProof/>
                <w:sz w:val="28"/>
                <w:szCs w:val="28"/>
                <w:lang w:val="ru-RU"/>
              </w:rPr>
            </w:pPr>
            <w:r w:rsidRPr="007B7D45">
              <w:rPr>
                <w:noProof/>
                <w:sz w:val="28"/>
                <w:szCs w:val="28"/>
                <w:lang w:val="ru-RU"/>
              </w:rPr>
              <w:t>Захищено на засіданні ЕК № 1</w:t>
            </w:r>
          </w:p>
          <w:p w:rsidR="00546942" w:rsidRPr="007B7D45" w:rsidRDefault="000618D5">
            <w:pPr>
              <w:tabs>
                <w:tab w:val="right" w:pos="4462"/>
              </w:tabs>
              <w:spacing w:line="360" w:lineRule="auto"/>
              <w:rPr>
                <w:noProof/>
                <w:sz w:val="28"/>
                <w:szCs w:val="28"/>
                <w:lang w:val="ru-RU"/>
              </w:rPr>
            </w:pPr>
            <w:r w:rsidRPr="007B7D45">
              <w:rPr>
                <w:noProof/>
                <w:sz w:val="28"/>
                <w:szCs w:val="28"/>
                <w:lang w:val="ru-RU"/>
              </w:rPr>
              <w:t>протокол № _ від _______2025 р.</w:t>
            </w:r>
            <w:r w:rsidRPr="007B7D45">
              <w:rPr>
                <w:noProof/>
                <w:sz w:val="28"/>
                <w:szCs w:val="28"/>
                <w:lang w:val="ru-RU"/>
              </w:rPr>
              <w:tab/>
            </w:r>
          </w:p>
          <w:p w:rsidR="00546942" w:rsidRPr="007B7D45" w:rsidRDefault="000618D5">
            <w:pPr>
              <w:tabs>
                <w:tab w:val="right" w:pos="4462"/>
              </w:tabs>
              <w:spacing w:line="360" w:lineRule="auto"/>
              <w:rPr>
                <w:noProof/>
                <w:sz w:val="28"/>
                <w:szCs w:val="28"/>
                <w:lang w:val="ru-RU"/>
              </w:rPr>
            </w:pPr>
            <w:r w:rsidRPr="007B7D45">
              <w:rPr>
                <w:noProof/>
                <w:sz w:val="28"/>
                <w:szCs w:val="28"/>
                <w:lang w:val="ru-RU"/>
              </w:rPr>
              <w:t>Оцінка______________/______/_____</w:t>
            </w:r>
          </w:p>
          <w:p w:rsidR="00546942" w:rsidRPr="007B7D45" w:rsidRDefault="000618D5">
            <w:pPr>
              <w:spacing w:line="360" w:lineRule="auto"/>
              <w:rPr>
                <w:noProof/>
                <w:sz w:val="20"/>
                <w:szCs w:val="20"/>
                <w:lang w:val="ru-RU"/>
              </w:rPr>
            </w:pPr>
            <w:r w:rsidRPr="007B7D45">
              <w:rPr>
                <w:noProof/>
                <w:sz w:val="20"/>
                <w:szCs w:val="20"/>
                <w:lang w:val="ru-RU"/>
              </w:rPr>
              <w:t>(за національною шкалою/шкалою ЕСТS/ бали)</w:t>
            </w:r>
          </w:p>
          <w:p w:rsidR="00546942" w:rsidRPr="007B7D45" w:rsidRDefault="000618D5">
            <w:pPr>
              <w:spacing w:line="360" w:lineRule="auto"/>
              <w:rPr>
                <w:noProof/>
                <w:sz w:val="28"/>
                <w:szCs w:val="28"/>
                <w:lang w:val="ru-RU"/>
              </w:rPr>
            </w:pPr>
            <w:r w:rsidRPr="007B7D45">
              <w:rPr>
                <w:noProof/>
                <w:sz w:val="28"/>
                <w:szCs w:val="28"/>
                <w:lang w:val="ru-RU"/>
              </w:rPr>
              <w:t>Голова ЕК</w:t>
            </w:r>
          </w:p>
          <w:p w:rsidR="00546942" w:rsidRPr="007B7D45" w:rsidRDefault="000618D5">
            <w:pPr>
              <w:spacing w:line="360" w:lineRule="auto"/>
              <w:rPr>
                <w:noProof/>
                <w:sz w:val="28"/>
                <w:szCs w:val="28"/>
                <w:lang w:val="ru-RU"/>
              </w:rPr>
            </w:pPr>
            <w:r w:rsidRPr="007B7D45">
              <w:rPr>
                <w:noProof/>
                <w:sz w:val="28"/>
                <w:szCs w:val="28"/>
                <w:lang w:val="ru-RU"/>
              </w:rPr>
              <w:t>проф._______ Євген ДЖИДЖОРА</w:t>
            </w:r>
          </w:p>
          <w:p w:rsidR="00546942" w:rsidRPr="007B7D45" w:rsidRDefault="000618D5">
            <w:pPr>
              <w:tabs>
                <w:tab w:val="left" w:pos="454"/>
                <w:tab w:val="left" w:pos="2155"/>
              </w:tabs>
              <w:rPr>
                <w:noProof/>
                <w:sz w:val="28"/>
                <w:szCs w:val="28"/>
                <w:lang w:val="ru-RU"/>
              </w:rPr>
            </w:pPr>
            <w:r w:rsidRPr="007B7D45">
              <w:rPr>
                <w:noProof/>
                <w:sz w:val="20"/>
                <w:szCs w:val="20"/>
                <w:lang w:val="ru-RU"/>
              </w:rPr>
              <w:tab/>
            </w:r>
            <w:r w:rsidRPr="007B7D45">
              <w:rPr>
                <w:noProof/>
                <w:sz w:val="20"/>
                <w:szCs w:val="20"/>
                <w:lang w:val="ru-RU"/>
              </w:rPr>
              <w:tab/>
            </w:r>
          </w:p>
        </w:tc>
      </w:tr>
      <w:tr w:rsidR="00546942" w:rsidRPr="007B7D45">
        <w:trPr>
          <w:jc w:val="center"/>
        </w:trPr>
        <w:tc>
          <w:tcPr>
            <w:tcW w:w="5064" w:type="dxa"/>
          </w:tcPr>
          <w:p w:rsidR="00546942" w:rsidRPr="007B7D45" w:rsidRDefault="00546942">
            <w:pPr>
              <w:rPr>
                <w:noProof/>
                <w:sz w:val="28"/>
                <w:szCs w:val="28"/>
                <w:lang w:val="ru-RU"/>
              </w:rPr>
            </w:pPr>
          </w:p>
        </w:tc>
        <w:tc>
          <w:tcPr>
            <w:tcW w:w="4804" w:type="dxa"/>
          </w:tcPr>
          <w:p w:rsidR="00546942" w:rsidRPr="007B7D45" w:rsidRDefault="00546942">
            <w:pPr>
              <w:rPr>
                <w:noProof/>
                <w:sz w:val="28"/>
                <w:szCs w:val="28"/>
                <w:lang w:val="ru-RU"/>
              </w:rPr>
            </w:pPr>
          </w:p>
        </w:tc>
      </w:tr>
    </w:tbl>
    <w:p w:rsidR="00546942" w:rsidRPr="007B7D45" w:rsidRDefault="00546942">
      <w:pPr>
        <w:jc w:val="center"/>
        <w:rPr>
          <w:b/>
          <w:noProof/>
          <w:sz w:val="28"/>
          <w:szCs w:val="28"/>
          <w:lang w:val="ru-RU"/>
        </w:rPr>
      </w:pPr>
    </w:p>
    <w:p w:rsidR="00546942" w:rsidRPr="007B7D45" w:rsidRDefault="000618D5" w:rsidP="0022715B">
      <w:pPr>
        <w:jc w:val="center"/>
        <w:rPr>
          <w:b/>
          <w:noProof/>
          <w:sz w:val="28"/>
          <w:szCs w:val="28"/>
          <w:lang w:val="ru-RU"/>
        </w:rPr>
      </w:pPr>
      <w:r w:rsidRPr="007B7D45">
        <w:rPr>
          <w:b/>
          <w:noProof/>
          <w:sz w:val="28"/>
          <w:szCs w:val="28"/>
          <w:lang w:val="ru-RU"/>
        </w:rPr>
        <w:t>Одеса</w:t>
      </w:r>
    </w:p>
    <w:p w:rsidR="008F6C6F" w:rsidRPr="007B7D45" w:rsidRDefault="000618D5" w:rsidP="007A3798">
      <w:pPr>
        <w:jc w:val="center"/>
        <w:rPr>
          <w:b/>
          <w:noProof/>
          <w:sz w:val="28"/>
          <w:szCs w:val="28"/>
          <w:lang w:val="ru-RU"/>
        </w:rPr>
      </w:pPr>
      <w:r w:rsidRPr="007B7D45">
        <w:rPr>
          <w:b/>
          <w:noProof/>
          <w:sz w:val="28"/>
          <w:szCs w:val="28"/>
          <w:lang w:val="ru-RU"/>
        </w:rPr>
        <w:t>2025</w:t>
      </w:r>
    </w:p>
    <w:sdt>
      <w:sdtPr>
        <w:rPr>
          <w:rFonts w:asciiTheme="minorHAnsi" w:eastAsiaTheme="minorHAnsi" w:hAnsiTheme="minorHAnsi" w:cstheme="minorBidi"/>
          <w:b/>
          <w:bCs/>
          <w:noProof/>
          <w:color w:val="auto"/>
          <w:sz w:val="22"/>
          <w:szCs w:val="22"/>
          <w:lang w:val="uk" w:eastAsia="en-US"/>
        </w:rPr>
        <w:id w:val="-350959832"/>
        <w:docPartObj>
          <w:docPartGallery w:val="Table of Contents"/>
          <w:docPartUnique/>
        </w:docPartObj>
      </w:sdtPr>
      <w:sdtEndPr>
        <w:rPr>
          <w:rFonts w:ascii="Times New Roman" w:eastAsia="Times New Roman" w:hAnsi="Times New Roman" w:cs="Times New Roman"/>
          <w:sz w:val="24"/>
          <w:szCs w:val="24"/>
        </w:rPr>
      </w:sdtEndPr>
      <w:sdtContent>
        <w:p w:rsidR="007A3798" w:rsidRPr="007B7D45" w:rsidRDefault="007A3798" w:rsidP="007A3798">
          <w:pPr>
            <w:pStyle w:val="TOCHeading"/>
            <w:spacing w:line="276" w:lineRule="auto"/>
            <w:jc w:val="center"/>
            <w:rPr>
              <w:rFonts w:ascii="Times New Roman" w:hAnsi="Times New Roman" w:cs="Times New Roman"/>
              <w:b/>
              <w:bCs/>
              <w:noProof/>
              <w:color w:val="auto"/>
              <w:sz w:val="28"/>
              <w:szCs w:val="28"/>
            </w:rPr>
          </w:pPr>
          <w:r w:rsidRPr="007B7D45">
            <w:rPr>
              <w:rFonts w:ascii="Times New Roman" w:hAnsi="Times New Roman" w:cs="Times New Roman"/>
              <w:b/>
              <w:bCs/>
              <w:noProof/>
              <w:color w:val="auto"/>
              <w:sz w:val="28"/>
              <w:szCs w:val="28"/>
            </w:rPr>
            <w:t>ЗМІСТ</w:t>
          </w:r>
        </w:p>
        <w:p w:rsidR="007A3798" w:rsidRPr="007B7D45" w:rsidRDefault="007A3798" w:rsidP="007A3798">
          <w:pPr>
            <w:rPr>
              <w:noProof/>
              <w:lang w:val="ru-RU" w:eastAsia="ru-RU"/>
            </w:rPr>
          </w:pPr>
        </w:p>
        <w:p w:rsidR="007A3798" w:rsidRPr="007B7D45" w:rsidRDefault="007A3798" w:rsidP="007A3798">
          <w:pPr>
            <w:pStyle w:val="TOC1"/>
            <w:tabs>
              <w:tab w:val="right" w:leader="dot" w:pos="9628"/>
            </w:tabs>
            <w:spacing w:after="0" w:line="276" w:lineRule="auto"/>
            <w:rPr>
              <w:rFonts w:ascii="Times New Roman" w:eastAsiaTheme="minorEastAsia" w:hAnsi="Times New Roman" w:cs="Times New Roman"/>
              <w:sz w:val="28"/>
              <w:szCs w:val="28"/>
              <w:lang w:val="ru-RU" w:eastAsia="ru-RU"/>
            </w:rPr>
          </w:pPr>
          <w:r w:rsidRPr="007B7D45">
            <w:rPr>
              <w:rFonts w:ascii="Times New Roman" w:hAnsi="Times New Roman" w:cs="Times New Roman"/>
              <w:sz w:val="28"/>
              <w:szCs w:val="28"/>
              <w:lang w:val="ru-RU"/>
            </w:rPr>
            <w:fldChar w:fldCharType="begin"/>
          </w:r>
          <w:r w:rsidRPr="007B7D45">
            <w:rPr>
              <w:rFonts w:ascii="Times New Roman" w:hAnsi="Times New Roman" w:cs="Times New Roman"/>
              <w:sz w:val="28"/>
              <w:szCs w:val="28"/>
              <w:lang w:val="ru-RU"/>
            </w:rPr>
            <w:instrText xml:space="preserve"> TOC \o "1-3" \h \z \u </w:instrText>
          </w:r>
          <w:r w:rsidRPr="007B7D45">
            <w:rPr>
              <w:rFonts w:ascii="Times New Roman" w:hAnsi="Times New Roman" w:cs="Times New Roman"/>
              <w:sz w:val="28"/>
              <w:szCs w:val="28"/>
              <w:lang w:val="ru-RU"/>
            </w:rPr>
            <w:fldChar w:fldCharType="separate"/>
          </w:r>
          <w:hyperlink w:anchor="_Toc214984904" w:history="1">
            <w:r w:rsidRPr="007B7D45">
              <w:rPr>
                <w:rStyle w:val="Hyperlink"/>
                <w:rFonts w:ascii="Times New Roman" w:hAnsi="Times New Roman" w:cs="Times New Roman"/>
                <w:b/>
                <w:sz w:val="28"/>
                <w:szCs w:val="28"/>
                <w:lang w:val="ru-RU"/>
              </w:rPr>
              <w:t>Вступ</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_Toc214984904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3</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1"/>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05" w:history="1">
            <w:r w:rsidRPr="007B7D45">
              <w:rPr>
                <w:rStyle w:val="Hyperlink"/>
                <w:rFonts w:ascii="Times New Roman" w:hAnsi="Times New Roman" w:cs="Times New Roman"/>
                <w:b/>
                <w:sz w:val="28"/>
                <w:szCs w:val="28"/>
                <w:lang w:val="ru-RU"/>
              </w:rPr>
              <w:t>Розділ 1</w:t>
            </w:r>
            <w:r w:rsidRPr="007B7D45">
              <w:rPr>
                <w:rStyle w:val="Hyperlink"/>
                <w:rFonts w:ascii="Times New Roman" w:hAnsi="Times New Roman" w:cs="Times New Roman"/>
                <w:sz w:val="28"/>
                <w:szCs w:val="28"/>
                <w:lang w:val="ru-RU"/>
              </w:rPr>
              <w:t xml:space="preserve">.  </w:t>
            </w:r>
            <w:bookmarkStart w:id="3" w:name="_Hlk216216028"/>
            <w:r w:rsidRPr="007B7D45">
              <w:rPr>
                <w:rStyle w:val="Hyperlink"/>
                <w:rFonts w:ascii="Times New Roman" w:hAnsi="Times New Roman" w:cs="Times New Roman"/>
                <w:sz w:val="28"/>
                <w:szCs w:val="28"/>
                <w:lang w:val="ru-RU"/>
              </w:rPr>
              <w:t xml:space="preserve">Теоретико-методологійні засади дослідження фразеології  у </w:t>
            </w:r>
            <w:r w:rsidR="000618D5" w:rsidRPr="007B7D45">
              <w:rPr>
                <w:rStyle w:val="Hyperlink"/>
                <w:rFonts w:ascii="Times New Roman" w:hAnsi="Times New Roman" w:cs="Times New Roman"/>
                <w:sz w:val="28"/>
                <w:szCs w:val="28"/>
                <w:lang w:val="ru-RU"/>
              </w:rPr>
              <w:t xml:space="preserve">  </w:t>
            </w:r>
            <w:r w:rsidRPr="007B7D45">
              <w:rPr>
                <w:rStyle w:val="Hyperlink"/>
                <w:rFonts w:ascii="Times New Roman" w:hAnsi="Times New Roman" w:cs="Times New Roman"/>
                <w:sz w:val="28"/>
                <w:szCs w:val="28"/>
                <w:lang w:val="ru-RU"/>
              </w:rPr>
              <w:t>сучасній лінгвістиці.</w:t>
            </w:r>
            <w:bookmarkEnd w:id="3"/>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_Toc214984905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10</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left" w:pos="880"/>
              <w:tab w:val="right" w:leader="dot" w:pos="9628"/>
            </w:tabs>
            <w:spacing w:after="0" w:line="276" w:lineRule="auto"/>
            <w:rPr>
              <w:rFonts w:ascii="Times New Roman" w:eastAsiaTheme="minorEastAsia" w:hAnsi="Times New Roman" w:cs="Times New Roman"/>
              <w:sz w:val="28"/>
              <w:szCs w:val="28"/>
              <w:lang w:val="ru-RU" w:eastAsia="ru-RU"/>
            </w:rPr>
          </w:pPr>
          <w:hyperlink w:anchor="_Toc214984906" w:history="1">
            <w:r w:rsidRPr="007B7D45">
              <w:rPr>
                <w:rStyle w:val="Hyperlink"/>
                <w:rFonts w:ascii="Times New Roman" w:hAnsi="Times New Roman" w:cs="Times New Roman"/>
                <w:sz w:val="28"/>
                <w:szCs w:val="28"/>
                <w:lang w:val="ru-RU"/>
              </w:rPr>
              <w:t xml:space="preserve">1.1. </w:t>
            </w:r>
            <w:r w:rsidRPr="007B7D45">
              <w:rPr>
                <w:rFonts w:ascii="Times New Roman" w:eastAsiaTheme="minorEastAsia" w:hAnsi="Times New Roman" w:cs="Times New Roman"/>
                <w:sz w:val="28"/>
                <w:szCs w:val="28"/>
                <w:lang w:val="ru-RU" w:eastAsia="ru-RU"/>
              </w:rPr>
              <w:tab/>
            </w:r>
            <w:r w:rsidRPr="007B7D45">
              <w:rPr>
                <w:rStyle w:val="Hyperlink"/>
                <w:rFonts w:ascii="Times New Roman" w:hAnsi="Times New Roman" w:cs="Times New Roman"/>
                <w:sz w:val="28"/>
                <w:szCs w:val="28"/>
                <w:lang w:val="ru-RU"/>
              </w:rPr>
              <w:t>Розмежування понять «фразеологізм», «фразема», «фразеологічна одиниця».</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_Toc214984906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10</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07" w:history="1">
            <w:r w:rsidRPr="007B7D45">
              <w:rPr>
                <w:rStyle w:val="Hyperlink"/>
                <w:rFonts w:ascii="Times New Roman" w:hAnsi="Times New Roman" w:cs="Times New Roman"/>
                <w:sz w:val="28"/>
                <w:szCs w:val="28"/>
                <w:lang w:val="ru-RU"/>
              </w:rPr>
              <w:t>1.2. Класифікація фразеологічних одиниць.</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_Toc214984907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13</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08" w:history="1">
            <w:r w:rsidRPr="007B7D45">
              <w:rPr>
                <w:rStyle w:val="Hyperlink"/>
                <w:rFonts w:ascii="Times New Roman" w:hAnsi="Times New Roman" w:cs="Times New Roman"/>
                <w:sz w:val="28"/>
                <w:szCs w:val="28"/>
                <w:lang w:val="ru-RU"/>
              </w:rPr>
              <w:t>1.3. Фразеологізми у площині новітніх лінгвістичних на</w:t>
            </w:r>
            <w:r w:rsidRPr="00037C8D">
              <w:rPr>
                <w:rStyle w:val="Hyperlink"/>
                <w:rFonts w:ascii="Times New Roman" w:hAnsi="Times New Roman" w:cs="Times New Roman"/>
                <w:sz w:val="28"/>
                <w:szCs w:val="28"/>
                <w:lang w:val="ru-RU"/>
              </w:rPr>
              <w:t>прям</w:t>
            </w:r>
            <w:r w:rsidR="000618D5" w:rsidRPr="00037C8D">
              <w:rPr>
                <w:rStyle w:val="Hyperlink"/>
                <w:rFonts w:ascii="Times New Roman" w:hAnsi="Times New Roman" w:cs="Times New Roman"/>
                <w:sz w:val="28"/>
                <w:szCs w:val="28"/>
                <w:lang w:val="ru-RU"/>
              </w:rPr>
              <w:t>і</w:t>
            </w:r>
            <w:r w:rsidRPr="00037C8D">
              <w:rPr>
                <w:rStyle w:val="Hyperlink"/>
                <w:rFonts w:ascii="Times New Roman" w:hAnsi="Times New Roman" w:cs="Times New Roman"/>
                <w:sz w:val="28"/>
                <w:szCs w:val="28"/>
                <w:lang w:val="ru-RU"/>
              </w:rPr>
              <w:t>в</w:t>
            </w:r>
            <w:r w:rsidRPr="007B7D45">
              <w:rPr>
                <w:rStyle w:val="Hyperlink"/>
                <w:rFonts w:ascii="Times New Roman" w:hAnsi="Times New Roman" w:cs="Times New Roman"/>
                <w:sz w:val="28"/>
                <w:szCs w:val="28"/>
                <w:lang w:val="ru-RU"/>
              </w:rPr>
              <w:t xml:space="preserve"> (аксіологі</w:t>
            </w:r>
            <w:r w:rsidR="00AA5557">
              <w:rPr>
                <w:rStyle w:val="Hyperlink"/>
                <w:rFonts w:ascii="Times New Roman" w:hAnsi="Times New Roman" w:cs="Times New Roman"/>
                <w:sz w:val="28"/>
                <w:szCs w:val="28"/>
                <w:lang w:val="ru-RU"/>
              </w:rPr>
              <w:t>й</w:t>
            </w:r>
            <w:r w:rsidRPr="007B7D45">
              <w:rPr>
                <w:rStyle w:val="Hyperlink"/>
                <w:rFonts w:ascii="Times New Roman" w:hAnsi="Times New Roman" w:cs="Times New Roman"/>
                <w:sz w:val="28"/>
                <w:szCs w:val="28"/>
                <w:lang w:val="ru-RU"/>
              </w:rPr>
              <w:t>ного, когнітивного, лінгвокультурологі</w:t>
            </w:r>
            <w:r w:rsidR="00AA5557">
              <w:rPr>
                <w:rStyle w:val="Hyperlink"/>
                <w:rFonts w:ascii="Times New Roman" w:hAnsi="Times New Roman" w:cs="Times New Roman"/>
                <w:sz w:val="28"/>
                <w:szCs w:val="28"/>
                <w:lang w:val="ru-RU"/>
              </w:rPr>
              <w:t>й</w:t>
            </w:r>
            <w:r w:rsidRPr="007B7D45">
              <w:rPr>
                <w:rStyle w:val="Hyperlink"/>
                <w:rFonts w:ascii="Times New Roman" w:hAnsi="Times New Roman" w:cs="Times New Roman"/>
                <w:sz w:val="28"/>
                <w:szCs w:val="28"/>
                <w:lang w:val="ru-RU"/>
              </w:rPr>
              <w:t>ного, лінгвопрагматичного, сугестійного аспектів)</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_Toc214984908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18</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09" w:history="1">
            <w:r w:rsidRPr="007B7D45">
              <w:rPr>
                <w:rStyle w:val="Hyperlink"/>
                <w:rFonts w:ascii="Times New Roman" w:hAnsi="Times New Roman" w:cs="Times New Roman"/>
                <w:sz w:val="28"/>
                <w:szCs w:val="28"/>
                <w:lang w:val="ru-RU"/>
              </w:rPr>
              <w:t>1.4. Лінгвоментальна специфіка фразеологічних одиниць</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_Toc214984909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22</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1"/>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10" w:history="1">
            <w:r w:rsidRPr="007B7D45">
              <w:rPr>
                <w:rStyle w:val="Hyperlink"/>
                <w:rFonts w:ascii="Times New Roman" w:hAnsi="Times New Roman" w:cs="Times New Roman"/>
                <w:b/>
                <w:sz w:val="28"/>
                <w:szCs w:val="28"/>
                <w:lang w:val="ru-RU"/>
              </w:rPr>
              <w:t>Розділ 2</w:t>
            </w:r>
            <w:r w:rsidRPr="007B7D45">
              <w:rPr>
                <w:rStyle w:val="Hyperlink"/>
                <w:rFonts w:ascii="Times New Roman" w:hAnsi="Times New Roman" w:cs="Times New Roman"/>
                <w:sz w:val="28"/>
                <w:szCs w:val="28"/>
                <w:lang w:val="ru-RU"/>
              </w:rPr>
              <w:t xml:space="preserve">.  </w:t>
            </w:r>
            <w:bookmarkStart w:id="4" w:name="_Hlk216216318"/>
            <w:r w:rsidRPr="007B7D45">
              <w:rPr>
                <w:rStyle w:val="Hyperlink"/>
                <w:rFonts w:ascii="Times New Roman" w:hAnsi="Times New Roman" w:cs="Times New Roman"/>
                <w:sz w:val="28"/>
                <w:szCs w:val="28"/>
                <w:lang w:val="ru-RU"/>
              </w:rPr>
              <w:t>Антропоцентрична репрезентація фраземіки української мови</w:t>
            </w:r>
            <w:bookmarkEnd w:id="4"/>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_Toc214984910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26</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left" w:pos="880"/>
              <w:tab w:val="right" w:leader="dot" w:pos="9628"/>
            </w:tabs>
            <w:spacing w:after="0" w:line="276" w:lineRule="auto"/>
            <w:rPr>
              <w:rFonts w:ascii="Times New Roman" w:eastAsiaTheme="minorEastAsia" w:hAnsi="Times New Roman" w:cs="Times New Roman"/>
              <w:sz w:val="28"/>
              <w:szCs w:val="28"/>
              <w:lang w:val="ru-RU" w:eastAsia="ru-RU"/>
            </w:rPr>
          </w:pPr>
          <w:hyperlink w:anchor="_Toc214984911" w:history="1">
            <w:r w:rsidRPr="007B7D45">
              <w:rPr>
                <w:rStyle w:val="Hyperlink"/>
                <w:rFonts w:ascii="Times New Roman" w:hAnsi="Times New Roman" w:cs="Times New Roman"/>
                <w:sz w:val="28"/>
                <w:szCs w:val="28"/>
                <w:lang w:val="ru-RU"/>
              </w:rPr>
              <w:t>2.1.</w:t>
            </w:r>
            <w:r w:rsidR="000618D5" w:rsidRPr="007B7D45">
              <w:rPr>
                <w:rStyle w:val="Hyperlink"/>
                <w:rFonts w:ascii="Times New Roman" w:hAnsi="Times New Roman" w:cs="Times New Roman"/>
                <w:sz w:val="28"/>
                <w:szCs w:val="28"/>
                <w:lang w:val="ru-RU"/>
              </w:rPr>
              <w:t> </w:t>
            </w:r>
            <w:r w:rsidRPr="007B7D45">
              <w:rPr>
                <w:rStyle w:val="Hyperlink"/>
                <w:rFonts w:ascii="Times New Roman" w:hAnsi="Times New Roman" w:cs="Times New Roman"/>
                <w:sz w:val="28"/>
                <w:szCs w:val="28"/>
                <w:lang w:val="ru-RU"/>
              </w:rPr>
              <w:t>Семантика оцінної фраземіки.</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_Toc214984911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26</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12" w:history="1">
            <w:r w:rsidRPr="007B7D45">
              <w:rPr>
                <w:rStyle w:val="Hyperlink"/>
                <w:rFonts w:ascii="Times New Roman" w:hAnsi="Times New Roman" w:cs="Times New Roman"/>
                <w:sz w:val="28"/>
                <w:szCs w:val="28"/>
                <w:lang w:val="ru-RU"/>
              </w:rPr>
              <w:t>2.2. Позитивнооцінні та негативнооцінні фраземи української мови.</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_Toc214984912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30</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13" w:history="1">
            <w:r w:rsidRPr="007B7D45">
              <w:rPr>
                <w:rStyle w:val="Hyperlink"/>
                <w:rFonts w:ascii="Times New Roman" w:hAnsi="Times New Roman" w:cs="Times New Roman"/>
                <w:sz w:val="28"/>
                <w:szCs w:val="28"/>
                <w:lang w:val="ru-RU"/>
              </w:rPr>
              <w:t>2.3. Фраземи на позначення позитивних рис людини.</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_Toc214984913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34</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1"/>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14" w:history="1">
            <w:r w:rsidRPr="007B7D45">
              <w:rPr>
                <w:rStyle w:val="Hyperlink"/>
                <w:rFonts w:ascii="Times New Roman" w:hAnsi="Times New Roman" w:cs="Times New Roman"/>
                <w:b/>
                <w:sz w:val="28"/>
                <w:szCs w:val="28"/>
                <w:lang w:val="ru-RU"/>
              </w:rPr>
              <w:t>Розділ 3.</w:t>
            </w:r>
            <w:r w:rsidRPr="007B7D45">
              <w:rPr>
                <w:rStyle w:val="Hyperlink"/>
                <w:rFonts w:ascii="Times New Roman" w:hAnsi="Times New Roman" w:cs="Times New Roman"/>
                <w:sz w:val="28"/>
                <w:szCs w:val="28"/>
                <w:lang w:val="ru-RU"/>
              </w:rPr>
              <w:t xml:space="preserve">  Фразеологічна </w:t>
            </w:r>
            <w:r w:rsidR="00812EFC">
              <w:rPr>
                <w:rStyle w:val="Hyperlink"/>
                <w:rFonts w:ascii="Times New Roman" w:hAnsi="Times New Roman" w:cs="Times New Roman"/>
                <w:sz w:val="28"/>
                <w:szCs w:val="28"/>
                <w:lang w:val="ru-RU"/>
              </w:rPr>
              <w:t>вербалізація</w:t>
            </w:r>
            <w:r w:rsidRPr="007B7D45">
              <w:rPr>
                <w:rStyle w:val="Hyperlink"/>
                <w:rFonts w:ascii="Times New Roman" w:hAnsi="Times New Roman" w:cs="Times New Roman"/>
                <w:sz w:val="28"/>
                <w:szCs w:val="28"/>
                <w:lang w:val="ru-RU"/>
              </w:rPr>
              <w:t xml:space="preserve"> позитивних рис українців у мові сучасних ЗМІ.</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_Toc214984914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39</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15" w:history="1">
            <w:r w:rsidRPr="007B7D45">
              <w:rPr>
                <w:rStyle w:val="Hyperlink"/>
                <w:rFonts w:ascii="Times New Roman" w:hAnsi="Times New Roman" w:cs="Times New Roman"/>
                <w:sz w:val="28"/>
                <w:szCs w:val="28"/>
                <w:lang w:val="ru-RU"/>
              </w:rPr>
              <w:t>3.1. Особливості сучасного українського медіадискурсу.</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_Toc214984915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39</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16" w:history="1">
            <w:r w:rsidRPr="007B7D45">
              <w:rPr>
                <w:rStyle w:val="Hyperlink"/>
                <w:rFonts w:ascii="Times New Roman" w:hAnsi="Times New Roman" w:cs="Times New Roman"/>
                <w:sz w:val="28"/>
                <w:szCs w:val="28"/>
                <w:lang w:val="ru-RU"/>
              </w:rPr>
              <w:t>3.2. Мовна специфіка ЗМІ (онлайн-видань).</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_Toc214984916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42</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17" w:history="1">
            <w:r w:rsidRPr="007B7D45">
              <w:rPr>
                <w:rStyle w:val="Hyperlink"/>
                <w:rFonts w:ascii="Times New Roman" w:hAnsi="Times New Roman" w:cs="Times New Roman"/>
                <w:sz w:val="28"/>
                <w:szCs w:val="28"/>
                <w:lang w:val="ru-RU"/>
              </w:rPr>
              <w:t>3.3. Семантичні групи позитивно</w:t>
            </w:r>
            <w:r w:rsidR="00B439A6" w:rsidRPr="007B7D45">
              <w:rPr>
                <w:rStyle w:val="Hyperlink"/>
                <w:rFonts w:ascii="Times New Roman" w:hAnsi="Times New Roman" w:cs="Times New Roman"/>
                <w:sz w:val="28"/>
                <w:szCs w:val="28"/>
                <w:lang w:val="ru-RU"/>
              </w:rPr>
              <w:t xml:space="preserve"> </w:t>
            </w:r>
            <w:r w:rsidRPr="007B7D45">
              <w:rPr>
                <w:rStyle w:val="Hyperlink"/>
                <w:rFonts w:ascii="Times New Roman" w:hAnsi="Times New Roman" w:cs="Times New Roman"/>
                <w:sz w:val="28"/>
                <w:szCs w:val="28"/>
                <w:lang w:val="ru-RU"/>
              </w:rPr>
              <w:t>оцінних фразем у текстах онлайн-видань</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_Toc214984917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45</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2"/>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18" w:history="1">
            <w:r w:rsidRPr="007B7D45">
              <w:rPr>
                <w:rStyle w:val="Hyperlink"/>
                <w:rFonts w:ascii="Times New Roman" w:hAnsi="Times New Roman" w:cs="Times New Roman"/>
                <w:sz w:val="28"/>
                <w:szCs w:val="28"/>
                <w:lang w:val="ru-RU"/>
              </w:rPr>
              <w:t xml:space="preserve">3.4. Системні відношення медійної фразеології на позначення позитивних </w:t>
            </w:r>
            <w:r w:rsidR="000618D5" w:rsidRPr="007B7D45">
              <w:rPr>
                <w:rStyle w:val="Hyperlink"/>
                <w:rFonts w:ascii="Times New Roman" w:hAnsi="Times New Roman" w:cs="Times New Roman"/>
                <w:sz w:val="28"/>
                <w:szCs w:val="28"/>
                <w:lang w:val="ru-RU"/>
              </w:rPr>
              <w:t xml:space="preserve"> </w:t>
            </w:r>
            <w:r w:rsidRPr="007B7D45">
              <w:rPr>
                <w:rStyle w:val="Hyperlink"/>
                <w:rFonts w:ascii="Times New Roman" w:hAnsi="Times New Roman" w:cs="Times New Roman"/>
                <w:sz w:val="28"/>
                <w:szCs w:val="28"/>
                <w:lang w:val="ru-RU"/>
              </w:rPr>
              <w:t>рис українців.</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_Toc214984918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65</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1"/>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19" w:history="1">
            <w:r w:rsidRPr="007B7D45">
              <w:rPr>
                <w:rStyle w:val="Hyperlink"/>
                <w:rFonts w:ascii="Times New Roman" w:hAnsi="Times New Roman" w:cs="Times New Roman"/>
                <w:b/>
                <w:sz w:val="28"/>
                <w:szCs w:val="28"/>
                <w:lang w:val="ru-RU"/>
              </w:rPr>
              <w:t>Висновки</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_Toc214984919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71</w:t>
            </w:r>
            <w:r w:rsidRPr="007B7D45">
              <w:rPr>
                <w:rFonts w:ascii="Times New Roman" w:hAnsi="Times New Roman" w:cs="Times New Roman"/>
                <w:webHidden/>
                <w:sz w:val="28"/>
                <w:szCs w:val="28"/>
                <w:lang w:val="ru-RU"/>
              </w:rPr>
              <w:fldChar w:fldCharType="end"/>
            </w:r>
          </w:hyperlink>
        </w:p>
        <w:p w:rsidR="007A3798" w:rsidRPr="007B7D45" w:rsidRDefault="007A3798" w:rsidP="007A3798">
          <w:pPr>
            <w:pStyle w:val="TOC1"/>
            <w:tabs>
              <w:tab w:val="right" w:leader="dot" w:pos="9628"/>
            </w:tabs>
            <w:spacing w:after="0" w:line="276" w:lineRule="auto"/>
            <w:rPr>
              <w:rFonts w:ascii="Times New Roman" w:eastAsiaTheme="minorEastAsia" w:hAnsi="Times New Roman" w:cs="Times New Roman"/>
              <w:sz w:val="28"/>
              <w:szCs w:val="28"/>
              <w:lang w:val="ru-RU" w:eastAsia="ru-RU"/>
            </w:rPr>
          </w:pPr>
          <w:hyperlink w:anchor="_Toc214984920" w:history="1">
            <w:r w:rsidRPr="007B7D45">
              <w:rPr>
                <w:rStyle w:val="Hyperlink"/>
                <w:rFonts w:ascii="Times New Roman" w:hAnsi="Times New Roman" w:cs="Times New Roman"/>
                <w:b/>
                <w:sz w:val="28"/>
                <w:szCs w:val="28"/>
                <w:lang w:val="ru-RU"/>
              </w:rPr>
              <w:t>Список використан</w:t>
            </w:r>
            <w:r w:rsidR="000618D5" w:rsidRPr="007B7D45">
              <w:rPr>
                <w:rStyle w:val="Hyperlink"/>
                <w:rFonts w:ascii="Times New Roman" w:hAnsi="Times New Roman" w:cs="Times New Roman"/>
                <w:b/>
                <w:sz w:val="28"/>
                <w:szCs w:val="28"/>
                <w:lang w:val="ru-RU"/>
              </w:rPr>
              <w:t>о</w:t>
            </w:r>
            <w:r w:rsidR="000618D5" w:rsidRPr="00037C8D">
              <w:rPr>
                <w:rStyle w:val="Hyperlink"/>
                <w:rFonts w:ascii="Times New Roman" w:hAnsi="Times New Roman" w:cs="Times New Roman"/>
                <w:b/>
                <w:sz w:val="28"/>
                <w:szCs w:val="28"/>
                <w:lang w:val="ru-RU"/>
              </w:rPr>
              <w:t>ї літератури</w:t>
            </w:r>
            <w:r w:rsidRPr="007B7D45">
              <w:rPr>
                <w:rFonts w:ascii="Times New Roman" w:hAnsi="Times New Roman" w:cs="Times New Roman"/>
                <w:webHidden/>
                <w:sz w:val="28"/>
                <w:szCs w:val="28"/>
                <w:lang w:val="ru-RU"/>
              </w:rPr>
              <w:tab/>
            </w:r>
            <w:r w:rsidRPr="007B7D45">
              <w:rPr>
                <w:rFonts w:ascii="Times New Roman" w:hAnsi="Times New Roman" w:cs="Times New Roman"/>
                <w:webHidden/>
                <w:sz w:val="28"/>
                <w:szCs w:val="28"/>
                <w:lang w:val="ru-RU"/>
              </w:rPr>
              <w:fldChar w:fldCharType="begin"/>
            </w:r>
            <w:r w:rsidRPr="007B7D45">
              <w:rPr>
                <w:rFonts w:ascii="Times New Roman" w:hAnsi="Times New Roman" w:cs="Times New Roman"/>
                <w:webHidden/>
                <w:sz w:val="28"/>
                <w:szCs w:val="28"/>
                <w:lang w:val="ru-RU"/>
              </w:rPr>
              <w:instrText xml:space="preserve"> PAGEREF _Toc214984920 \h </w:instrText>
            </w:r>
            <w:r w:rsidRPr="007B7D45">
              <w:rPr>
                <w:rFonts w:ascii="Times New Roman" w:hAnsi="Times New Roman" w:cs="Times New Roman"/>
                <w:webHidden/>
                <w:sz w:val="28"/>
                <w:szCs w:val="28"/>
                <w:lang w:val="ru-RU"/>
              </w:rPr>
            </w:r>
            <w:r w:rsidRPr="007B7D45">
              <w:rPr>
                <w:rFonts w:ascii="Times New Roman" w:hAnsi="Times New Roman" w:cs="Times New Roman"/>
                <w:webHidden/>
                <w:sz w:val="28"/>
                <w:szCs w:val="28"/>
                <w:lang w:val="ru-RU"/>
              </w:rPr>
              <w:fldChar w:fldCharType="separate"/>
            </w:r>
            <w:r w:rsidR="00C24EA7">
              <w:rPr>
                <w:rFonts w:ascii="Times New Roman" w:hAnsi="Times New Roman" w:cs="Times New Roman"/>
                <w:webHidden/>
                <w:sz w:val="28"/>
                <w:szCs w:val="28"/>
                <w:lang w:val="ru-RU"/>
              </w:rPr>
              <w:t>76</w:t>
            </w:r>
            <w:r w:rsidRPr="007B7D45">
              <w:rPr>
                <w:rFonts w:ascii="Times New Roman" w:hAnsi="Times New Roman" w:cs="Times New Roman"/>
                <w:webHidden/>
                <w:sz w:val="28"/>
                <w:szCs w:val="28"/>
                <w:lang w:val="ru-RU"/>
              </w:rPr>
              <w:fldChar w:fldCharType="end"/>
            </w:r>
          </w:hyperlink>
        </w:p>
        <w:p w:rsidR="007A3798" w:rsidRPr="007B7D45" w:rsidRDefault="007A3798" w:rsidP="007A3798">
          <w:pPr>
            <w:spacing w:line="276" w:lineRule="auto"/>
            <w:rPr>
              <w:noProof/>
              <w:lang w:val="ru-RU"/>
            </w:rPr>
          </w:pPr>
          <w:r w:rsidRPr="007B7D45">
            <w:rPr>
              <w:noProof/>
              <w:sz w:val="28"/>
              <w:szCs w:val="28"/>
              <w:lang w:val="ru-RU"/>
            </w:rPr>
            <w:fldChar w:fldCharType="end"/>
          </w:r>
        </w:p>
      </w:sdtContent>
    </w:sdt>
    <w:bookmarkStart w:id="5" w:name="_Toc214984904" w:displacedByCustomXml="prev"/>
    <w:p w:rsidR="007A3798" w:rsidRPr="007B7D45" w:rsidRDefault="007A3798" w:rsidP="007A3798">
      <w:pPr>
        <w:rPr>
          <w:rFonts w:eastAsiaTheme="majorEastAsia"/>
          <w:b/>
          <w:bCs/>
          <w:noProof/>
          <w:sz w:val="28"/>
          <w:szCs w:val="28"/>
          <w:lang w:val="ru-RU"/>
        </w:rPr>
      </w:pPr>
      <w:r w:rsidRPr="007B7D45">
        <w:rPr>
          <w:b/>
          <w:bCs/>
          <w:noProof/>
          <w:sz w:val="28"/>
          <w:szCs w:val="28"/>
          <w:lang w:val="ru-RU"/>
        </w:rPr>
        <w:br w:type="page"/>
      </w:r>
    </w:p>
    <w:p w:rsidR="007A3798" w:rsidRPr="007B7D45" w:rsidRDefault="007A3798" w:rsidP="007A3798">
      <w:pPr>
        <w:pStyle w:val="Heading1"/>
        <w:spacing w:line="360" w:lineRule="auto"/>
        <w:jc w:val="center"/>
        <w:rPr>
          <w:b w:val="0"/>
          <w:bCs/>
          <w:noProof/>
          <w:sz w:val="28"/>
          <w:szCs w:val="28"/>
          <w:lang w:val="ru-RU"/>
        </w:rPr>
      </w:pPr>
      <w:r w:rsidRPr="007B7D45">
        <w:rPr>
          <w:bCs/>
          <w:noProof/>
          <w:sz w:val="28"/>
          <w:szCs w:val="28"/>
          <w:lang w:val="ru-RU"/>
        </w:rPr>
        <w:lastRenderedPageBreak/>
        <w:t>ВСТУП</w:t>
      </w:r>
      <w:bookmarkEnd w:id="5"/>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 xml:space="preserve">Актуальність </w:t>
      </w:r>
      <w:r w:rsidR="007B7D45">
        <w:rPr>
          <w:b/>
          <w:bCs/>
          <w:noProof/>
          <w:sz w:val="28"/>
          <w:szCs w:val="28"/>
          <w:lang w:val="ru-RU"/>
        </w:rPr>
        <w:t>досл</w:t>
      </w:r>
      <w:r w:rsidR="007B7D45">
        <w:rPr>
          <w:b/>
          <w:bCs/>
          <w:noProof/>
          <w:sz w:val="28"/>
          <w:szCs w:val="28"/>
          <w:lang w:val="uk-UA"/>
        </w:rPr>
        <w:t>і</w:t>
      </w:r>
      <w:r w:rsidR="007B7D45">
        <w:rPr>
          <w:b/>
          <w:bCs/>
          <w:noProof/>
          <w:sz w:val="28"/>
          <w:szCs w:val="28"/>
          <w:lang w:val="ru-RU"/>
        </w:rPr>
        <w:t>дження</w:t>
      </w:r>
      <w:r w:rsidRPr="007B7D45">
        <w:rPr>
          <w:b/>
          <w:bCs/>
          <w:noProof/>
          <w:sz w:val="28"/>
          <w:szCs w:val="28"/>
          <w:lang w:val="ru-RU"/>
        </w:rPr>
        <w:t>.</w:t>
      </w:r>
      <w:r w:rsidRPr="007B7D45">
        <w:rPr>
          <w:noProof/>
          <w:sz w:val="28"/>
          <w:szCs w:val="28"/>
          <w:lang w:val="ru-RU"/>
        </w:rPr>
        <w:t xml:space="preserve"> У сучасному українському публічному просторі, де онлайн-видання стали головним каналом комунікації, фразеологічні одиниці </w:t>
      </w:r>
      <w:r w:rsidR="00B232D3">
        <w:rPr>
          <w:noProof/>
          <w:sz w:val="28"/>
          <w:szCs w:val="28"/>
          <w:lang w:val="ru-RU"/>
        </w:rPr>
        <w:t xml:space="preserve">(далі ФО) </w:t>
      </w:r>
      <w:r w:rsidRPr="007B7D45">
        <w:rPr>
          <w:noProof/>
          <w:sz w:val="28"/>
          <w:szCs w:val="28"/>
          <w:lang w:val="ru-RU"/>
        </w:rPr>
        <w:t>виконують роль високоефективних смислотворчих маркерів. Вони не лише конденсують інформацію, а й транслюють аксіологічні настанови спільноти, підсилюють емоційний вплив і слугують інструментом консолідації суспільства. Воєнний та кризовий контекст останніх років актуалізував потребу в лінгвістичному описі того, як саме мова медіа конструює позитивний образ українців — через еталонізовані риси (стійкість, згуртованість, працелюбність, чесність, мудрість), репрезентовані у стійких виразах. Дослідження позитивнооцінної фраземіки в медіадискурсі поєднує когнітивний, лінгвокультурологічний, аксіологічний і прагматичний виміри та має як теоретичну, так і прикладну цінність для медіапрактик, освіти й лексикографії.</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Ступінь розробленості проблеми.</w:t>
      </w:r>
      <w:r w:rsidRPr="007B7D45">
        <w:rPr>
          <w:noProof/>
          <w:sz w:val="28"/>
          <w:szCs w:val="28"/>
          <w:lang w:val="ru-RU"/>
        </w:rPr>
        <w:t xml:space="preserve"> Фразеологія як розділ мовознавства має усталені підходи до визначення, типології та функцій стійких словосполучень, що простежується у </w:t>
      </w:r>
      <w:r w:rsidRPr="00C24EA7">
        <w:rPr>
          <w:noProof/>
          <w:sz w:val="28"/>
          <w:szCs w:val="28"/>
          <w:lang w:val="ru-RU"/>
        </w:rPr>
        <w:t xml:space="preserve">працях </w:t>
      </w:r>
      <w:r w:rsidR="007B7D45" w:rsidRPr="00C24EA7">
        <w:rPr>
          <w:noProof/>
          <w:sz w:val="28"/>
          <w:szCs w:val="28"/>
          <w:lang w:val="ru-RU"/>
        </w:rPr>
        <w:t xml:space="preserve">М. Алефіренка, В. Білоноженка, Д. Гринчишина, Ф. Мєдвєдева, З. Терлака, </w:t>
      </w:r>
      <w:r w:rsidRPr="00C24EA7">
        <w:rPr>
          <w:noProof/>
          <w:sz w:val="28"/>
          <w:szCs w:val="28"/>
          <w:lang w:val="ru-RU"/>
        </w:rPr>
        <w:t>В. Ужченка, Н. Яцьків [1; 38; 54; 60]. Водночас сучасні студії дедалі частіше зміщують фокус на міждисциплінарні параметри: оцінність і аксіологічну семантику фразем (</w:t>
      </w:r>
      <w:r w:rsidR="007B7D45" w:rsidRPr="00C24EA7">
        <w:rPr>
          <w:noProof/>
          <w:sz w:val="28"/>
          <w:szCs w:val="28"/>
          <w:lang w:val="ru-RU"/>
        </w:rPr>
        <w:t xml:space="preserve">Н. Клименко, </w:t>
      </w:r>
      <w:r w:rsidRPr="00C24EA7">
        <w:rPr>
          <w:noProof/>
          <w:sz w:val="28"/>
          <w:szCs w:val="28"/>
          <w:lang w:val="ru-RU"/>
        </w:rPr>
        <w:t>Т. Космеда,</w:t>
      </w:r>
      <w:r w:rsidR="007B7D45" w:rsidRPr="00C24EA7">
        <w:rPr>
          <w:noProof/>
          <w:sz w:val="28"/>
          <w:szCs w:val="28"/>
          <w:lang w:val="ru-RU"/>
        </w:rPr>
        <w:t xml:space="preserve"> Ж. Краснобаєва-Чорна</w:t>
      </w:r>
      <w:r w:rsidRPr="00C24EA7">
        <w:rPr>
          <w:noProof/>
          <w:sz w:val="28"/>
          <w:szCs w:val="28"/>
          <w:lang w:val="ru-RU"/>
        </w:rPr>
        <w:t>), когнітивні механізми їх інтерпретації (С. Жаботинська), лінгвокультурологічні, медіалінгвістичні трансформації фразеологізмів у текстах масмедіа (</w:t>
      </w:r>
      <w:r w:rsidR="007B7D45" w:rsidRPr="00C24EA7">
        <w:rPr>
          <w:noProof/>
          <w:sz w:val="28"/>
          <w:szCs w:val="28"/>
          <w:lang w:val="ru-RU"/>
        </w:rPr>
        <w:t xml:space="preserve">І. Лакомська, </w:t>
      </w:r>
      <w:r w:rsidRPr="00C24EA7">
        <w:rPr>
          <w:noProof/>
          <w:sz w:val="28"/>
          <w:szCs w:val="28"/>
          <w:lang w:val="ru-RU"/>
        </w:rPr>
        <w:t>Л. Масенко</w:t>
      </w:r>
      <w:r w:rsidR="007B7D45" w:rsidRPr="00C24EA7">
        <w:rPr>
          <w:noProof/>
          <w:sz w:val="28"/>
          <w:szCs w:val="28"/>
          <w:lang w:val="ru-RU"/>
        </w:rPr>
        <w:t xml:space="preserve"> Г. Почепцов</w:t>
      </w:r>
      <w:r w:rsidRPr="00C24EA7">
        <w:rPr>
          <w:noProof/>
          <w:sz w:val="28"/>
          <w:szCs w:val="28"/>
          <w:lang w:val="ru-RU"/>
        </w:rPr>
        <w:t>). Комплексного аналізу фраземіки</w:t>
      </w:r>
      <w:r w:rsidR="007B7D45" w:rsidRPr="00C24EA7">
        <w:rPr>
          <w:noProof/>
          <w:sz w:val="28"/>
          <w:szCs w:val="28"/>
          <w:lang w:val="ru-RU"/>
        </w:rPr>
        <w:t xml:space="preserve">, що виражає позитивну оцінку, </w:t>
      </w:r>
      <w:r w:rsidRPr="00C24EA7">
        <w:rPr>
          <w:noProof/>
          <w:sz w:val="28"/>
          <w:szCs w:val="28"/>
          <w:lang w:val="ru-RU"/>
        </w:rPr>
        <w:t>у сфері українських онлайн-ЗМІ за новітній період із системним зіставленням прагматичних функцій, трансформацій і системних відношень усе ще бракує</w:t>
      </w:r>
      <w:r w:rsidR="0033657F" w:rsidRPr="00C24EA7">
        <w:rPr>
          <w:noProof/>
          <w:sz w:val="28"/>
          <w:szCs w:val="28"/>
          <w:lang w:val="ru-RU"/>
        </w:rPr>
        <w:t xml:space="preserve">, що зумовлює </w:t>
      </w:r>
      <w:r w:rsidRPr="00C24EA7">
        <w:rPr>
          <w:noProof/>
          <w:sz w:val="28"/>
          <w:szCs w:val="28"/>
          <w:lang w:val="ru-RU"/>
        </w:rPr>
        <w:t xml:space="preserve"> </w:t>
      </w:r>
      <w:r w:rsidR="0033657F" w:rsidRPr="00C24EA7">
        <w:rPr>
          <w:noProof/>
          <w:sz w:val="28"/>
          <w:szCs w:val="28"/>
          <w:lang w:val="ru-RU"/>
        </w:rPr>
        <w:t>релевантність</w:t>
      </w:r>
      <w:r w:rsidRPr="00C24EA7">
        <w:rPr>
          <w:noProof/>
          <w:sz w:val="28"/>
          <w:szCs w:val="28"/>
          <w:lang w:val="ru-RU"/>
        </w:rPr>
        <w:t xml:space="preserve"> запропонован</w:t>
      </w:r>
      <w:r w:rsidR="0033657F" w:rsidRPr="00C24EA7">
        <w:rPr>
          <w:noProof/>
          <w:sz w:val="28"/>
          <w:szCs w:val="28"/>
          <w:lang w:val="ru-RU"/>
        </w:rPr>
        <w:t xml:space="preserve">ого </w:t>
      </w:r>
      <w:r w:rsidRPr="00C24EA7">
        <w:rPr>
          <w:noProof/>
          <w:sz w:val="28"/>
          <w:szCs w:val="28"/>
          <w:lang w:val="ru-RU"/>
        </w:rPr>
        <w:t>дослідження.</w:t>
      </w:r>
    </w:p>
    <w:p w:rsidR="007A3798" w:rsidRDefault="007A3798" w:rsidP="007A3798">
      <w:pPr>
        <w:tabs>
          <w:tab w:val="left" w:pos="142"/>
          <w:tab w:val="left" w:pos="9372"/>
          <w:tab w:val="left" w:pos="9639"/>
        </w:tabs>
        <w:spacing w:line="360" w:lineRule="auto"/>
        <w:ind w:firstLine="709"/>
        <w:contextualSpacing/>
        <w:rPr>
          <w:noProof/>
          <w:sz w:val="28"/>
          <w:szCs w:val="28"/>
          <w:lang w:val="ru-RU"/>
        </w:rPr>
      </w:pPr>
      <w:r w:rsidRPr="007B7D45">
        <w:rPr>
          <w:b/>
          <w:noProof/>
          <w:sz w:val="28"/>
          <w:szCs w:val="28"/>
          <w:lang w:val="ru-RU"/>
        </w:rPr>
        <w:t>Зв'язок роботи з науковими програмами, планами, темами.</w:t>
      </w:r>
      <w:r w:rsidRPr="007B7D45">
        <w:rPr>
          <w:noProof/>
          <w:sz w:val="28"/>
          <w:szCs w:val="28"/>
          <w:lang w:val="ru-RU"/>
        </w:rPr>
        <w:t xml:space="preserve"> </w:t>
      </w:r>
    </w:p>
    <w:p w:rsidR="0033657F" w:rsidRPr="007B7D45" w:rsidRDefault="0033657F" w:rsidP="007A3798">
      <w:pPr>
        <w:tabs>
          <w:tab w:val="left" w:pos="142"/>
          <w:tab w:val="left" w:pos="9372"/>
          <w:tab w:val="left" w:pos="9639"/>
        </w:tabs>
        <w:spacing w:line="360" w:lineRule="auto"/>
        <w:ind w:firstLine="709"/>
        <w:contextualSpacing/>
        <w:rPr>
          <w:noProof/>
          <w:sz w:val="28"/>
          <w:szCs w:val="28"/>
          <w:lang w:val="ru-RU"/>
        </w:rPr>
      </w:pPr>
      <w:r>
        <w:rPr>
          <w:sz w:val="28"/>
          <w:szCs w:val="28"/>
          <w:lang w:val="uk-UA"/>
        </w:rPr>
        <w:t xml:space="preserve">Магістерську </w:t>
      </w:r>
      <w:r w:rsidRPr="00C43C1C">
        <w:rPr>
          <w:sz w:val="28"/>
          <w:szCs w:val="28"/>
          <w:lang w:val="uk-UA"/>
        </w:rPr>
        <w:t>роботу виконано в межах наук</w:t>
      </w:r>
      <w:r>
        <w:rPr>
          <w:sz w:val="28"/>
          <w:szCs w:val="28"/>
          <w:lang w:val="uk-UA"/>
        </w:rPr>
        <w:t xml:space="preserve">ової теми </w:t>
      </w:r>
      <w:r w:rsidRPr="007A30CB">
        <w:rPr>
          <w:sz w:val="28"/>
          <w:szCs w:val="28"/>
          <w:lang w:val="uk-UA"/>
        </w:rPr>
        <w:t xml:space="preserve">№ 360 кафедри української мови та </w:t>
      </w:r>
      <w:proofErr w:type="spellStart"/>
      <w:r w:rsidRPr="007A30CB">
        <w:rPr>
          <w:sz w:val="28"/>
          <w:szCs w:val="28"/>
          <w:lang w:val="uk-UA"/>
        </w:rPr>
        <w:t>мовної</w:t>
      </w:r>
      <w:proofErr w:type="spellEnd"/>
      <w:r w:rsidRPr="007A30CB">
        <w:rPr>
          <w:sz w:val="28"/>
          <w:szCs w:val="28"/>
          <w:lang w:val="uk-UA"/>
        </w:rPr>
        <w:t xml:space="preserve"> підготовки іноземців Одеського національного </w:t>
      </w:r>
      <w:r w:rsidRPr="007A30CB">
        <w:rPr>
          <w:sz w:val="28"/>
          <w:szCs w:val="28"/>
          <w:lang w:val="uk-UA"/>
        </w:rPr>
        <w:lastRenderedPageBreak/>
        <w:t xml:space="preserve">університету імені І. І. Мечникова «Дослідження  </w:t>
      </w:r>
      <w:proofErr w:type="spellStart"/>
      <w:r w:rsidRPr="007A30CB">
        <w:rPr>
          <w:sz w:val="28"/>
          <w:szCs w:val="28"/>
          <w:lang w:val="uk-UA"/>
        </w:rPr>
        <w:t>психо</w:t>
      </w:r>
      <w:proofErr w:type="spellEnd"/>
      <w:r w:rsidRPr="007A30CB">
        <w:rPr>
          <w:sz w:val="28"/>
          <w:szCs w:val="28"/>
          <w:lang w:val="uk-UA"/>
        </w:rPr>
        <w:t>- і нейролінгвістичних аспектів комунікативної сугестії» (№ 0124U002647).</w:t>
      </w:r>
    </w:p>
    <w:p w:rsidR="007A3798" w:rsidRPr="0033657F" w:rsidRDefault="007A3798" w:rsidP="0033657F">
      <w:pPr>
        <w:spacing w:line="360" w:lineRule="auto"/>
        <w:ind w:right="283" w:firstLine="709"/>
        <w:rPr>
          <w:rFonts w:eastAsia="Calibri"/>
          <w:b/>
          <w:sz w:val="28"/>
          <w:szCs w:val="28"/>
          <w:lang w:val="uk-UA"/>
        </w:rPr>
      </w:pPr>
      <w:r w:rsidRPr="007B7D45">
        <w:rPr>
          <w:b/>
          <w:bCs/>
          <w:noProof/>
          <w:sz w:val="28"/>
          <w:szCs w:val="28"/>
          <w:lang w:val="ru-RU"/>
        </w:rPr>
        <w:t>Мета дослідження</w:t>
      </w:r>
      <w:r w:rsidRPr="007B7D45">
        <w:rPr>
          <w:noProof/>
          <w:sz w:val="28"/>
          <w:szCs w:val="28"/>
          <w:lang w:val="ru-RU"/>
        </w:rPr>
        <w:t xml:space="preserve"> — з’ясувати механізми вербалізації й функціонування позитивних рис українців у мові онлайн-ЗМІ </w:t>
      </w:r>
      <w:r w:rsidR="0033657F" w:rsidRPr="00C24EA7">
        <w:rPr>
          <w:noProof/>
          <w:sz w:val="28"/>
          <w:szCs w:val="28"/>
          <w:lang w:val="ru-RU"/>
        </w:rPr>
        <w:t>шляхом</w:t>
      </w:r>
      <w:r w:rsidRPr="00C24EA7">
        <w:rPr>
          <w:noProof/>
          <w:sz w:val="28"/>
          <w:szCs w:val="28"/>
          <w:lang w:val="ru-RU"/>
        </w:rPr>
        <w:t xml:space="preserve"> аналіз</w:t>
      </w:r>
      <w:r w:rsidR="0033657F" w:rsidRPr="00C24EA7">
        <w:rPr>
          <w:noProof/>
          <w:sz w:val="28"/>
          <w:szCs w:val="28"/>
          <w:lang w:val="ru-RU"/>
        </w:rPr>
        <w:t>у</w:t>
      </w:r>
      <w:r w:rsidRPr="007B7D45">
        <w:rPr>
          <w:noProof/>
          <w:sz w:val="28"/>
          <w:szCs w:val="28"/>
          <w:lang w:val="ru-RU"/>
        </w:rPr>
        <w:t xml:space="preserve"> позитивнооцінної фраземіки та опис</w:t>
      </w:r>
      <w:r w:rsidR="0033657F">
        <w:rPr>
          <w:noProof/>
          <w:sz w:val="28"/>
          <w:szCs w:val="28"/>
          <w:lang w:val="ru-RU"/>
        </w:rPr>
        <w:t>у</w:t>
      </w:r>
      <w:r w:rsidRPr="007B7D45">
        <w:rPr>
          <w:noProof/>
          <w:sz w:val="28"/>
          <w:szCs w:val="28"/>
          <w:lang w:val="ru-RU"/>
        </w:rPr>
        <w:t xml:space="preserve"> її системних і прагматичних характеристик.</w:t>
      </w:r>
      <w:r w:rsidR="0033657F" w:rsidRPr="0033657F">
        <w:rPr>
          <w:rFonts w:eastAsia="Calibri"/>
          <w:sz w:val="28"/>
          <w:szCs w:val="28"/>
          <w:lang w:val="uk-UA"/>
        </w:rPr>
        <w:t xml:space="preserve"> Досягнення вказаної мети передбачає розв’язання таких основних </w:t>
      </w:r>
      <w:r w:rsidR="0033657F" w:rsidRPr="0033657F">
        <w:rPr>
          <w:rFonts w:eastAsia="Calibri"/>
          <w:b/>
          <w:sz w:val="28"/>
          <w:szCs w:val="28"/>
          <w:lang w:val="uk-UA"/>
        </w:rPr>
        <w:t>завдань</w:t>
      </w:r>
      <w:r w:rsidR="0033657F" w:rsidRPr="0033657F">
        <w:rPr>
          <w:rFonts w:eastAsia="Calibri"/>
          <w:sz w:val="28"/>
          <w:szCs w:val="28"/>
          <w:lang w:val="uk-UA"/>
        </w:rPr>
        <w:t>:</w:t>
      </w:r>
      <w:r w:rsidR="0033657F" w:rsidRPr="0033657F">
        <w:rPr>
          <w:rFonts w:eastAsia="Calibri"/>
          <w:b/>
          <w:sz w:val="28"/>
          <w:szCs w:val="28"/>
          <w:lang w:val="uk-UA"/>
        </w:rPr>
        <w:t xml:space="preserve"> </w:t>
      </w:r>
    </w:p>
    <w:p w:rsidR="007A3798" w:rsidRPr="0033657F" w:rsidRDefault="007A3798" w:rsidP="007A3798">
      <w:pPr>
        <w:numPr>
          <w:ilvl w:val="0"/>
          <w:numId w:val="30"/>
        </w:numPr>
        <w:tabs>
          <w:tab w:val="clear" w:pos="1068"/>
          <w:tab w:val="num" w:pos="720"/>
        </w:tabs>
        <w:spacing w:line="360" w:lineRule="auto"/>
        <w:rPr>
          <w:noProof/>
          <w:sz w:val="28"/>
          <w:szCs w:val="28"/>
          <w:lang w:val="uk-UA"/>
        </w:rPr>
      </w:pPr>
      <w:r w:rsidRPr="0033657F">
        <w:rPr>
          <w:noProof/>
          <w:sz w:val="28"/>
          <w:szCs w:val="28"/>
          <w:lang w:val="uk-UA"/>
        </w:rPr>
        <w:t>Уточнити термінологійний аппарат дослідження (фразеологізм/фразема/фразеологічна одиниця) та узагальнити релевантні класифікації.</w:t>
      </w:r>
    </w:p>
    <w:p w:rsidR="007A3798" w:rsidRPr="007B7D45" w:rsidRDefault="007A3798" w:rsidP="007A3798">
      <w:pPr>
        <w:numPr>
          <w:ilvl w:val="0"/>
          <w:numId w:val="30"/>
        </w:numPr>
        <w:tabs>
          <w:tab w:val="clear" w:pos="1068"/>
          <w:tab w:val="num" w:pos="720"/>
        </w:tabs>
        <w:spacing w:line="360" w:lineRule="auto"/>
        <w:rPr>
          <w:noProof/>
          <w:sz w:val="28"/>
          <w:szCs w:val="28"/>
          <w:lang w:val="ru-RU"/>
        </w:rPr>
      </w:pPr>
      <w:r w:rsidRPr="007B7D45">
        <w:rPr>
          <w:noProof/>
          <w:sz w:val="28"/>
          <w:szCs w:val="28"/>
          <w:lang w:val="ru-RU"/>
        </w:rPr>
        <w:t>Окреслити семантичні діапазони оцінки та параметри аксіологі</w:t>
      </w:r>
      <w:r w:rsidR="0033657F">
        <w:rPr>
          <w:noProof/>
          <w:sz w:val="28"/>
          <w:szCs w:val="28"/>
          <w:lang w:val="ru-RU"/>
        </w:rPr>
        <w:t>й</w:t>
      </w:r>
      <w:r w:rsidRPr="007B7D45">
        <w:rPr>
          <w:noProof/>
          <w:sz w:val="28"/>
          <w:szCs w:val="28"/>
          <w:lang w:val="ru-RU"/>
        </w:rPr>
        <w:t>ної специфіки фраземи.</w:t>
      </w:r>
    </w:p>
    <w:p w:rsidR="007A3798" w:rsidRPr="007B7D45" w:rsidRDefault="007A3798" w:rsidP="007A3798">
      <w:pPr>
        <w:numPr>
          <w:ilvl w:val="0"/>
          <w:numId w:val="30"/>
        </w:numPr>
        <w:tabs>
          <w:tab w:val="clear" w:pos="1068"/>
          <w:tab w:val="num" w:pos="720"/>
        </w:tabs>
        <w:spacing w:line="360" w:lineRule="auto"/>
        <w:rPr>
          <w:noProof/>
          <w:sz w:val="28"/>
          <w:szCs w:val="28"/>
          <w:lang w:val="ru-RU"/>
        </w:rPr>
      </w:pPr>
      <w:r w:rsidRPr="007B7D45">
        <w:rPr>
          <w:noProof/>
          <w:sz w:val="28"/>
          <w:szCs w:val="28"/>
          <w:lang w:val="ru-RU"/>
        </w:rPr>
        <w:t xml:space="preserve">Побудувати таксономію фразем на позначення позитивних рис (інтелектуально-духовних, морально-етичних, емоційно-вольових та </w:t>
      </w:r>
      <w:bookmarkStart w:id="6" w:name="_Hlk214983869"/>
      <w:r w:rsidRPr="007B7D45">
        <w:rPr>
          <w:noProof/>
          <w:sz w:val="28"/>
          <w:szCs w:val="28"/>
          <w:lang w:val="ru-RU"/>
        </w:rPr>
        <w:t xml:space="preserve">професійно-діяльнісних </w:t>
      </w:r>
      <w:bookmarkEnd w:id="6"/>
      <w:r w:rsidRPr="007B7D45">
        <w:rPr>
          <w:noProof/>
          <w:sz w:val="28"/>
          <w:szCs w:val="28"/>
          <w:lang w:val="ru-RU"/>
        </w:rPr>
        <w:t>якостей особистості).</w:t>
      </w:r>
    </w:p>
    <w:p w:rsidR="007A3798" w:rsidRPr="007B7D45" w:rsidRDefault="007A3798" w:rsidP="007A3798">
      <w:pPr>
        <w:numPr>
          <w:ilvl w:val="0"/>
          <w:numId w:val="30"/>
        </w:numPr>
        <w:tabs>
          <w:tab w:val="clear" w:pos="1068"/>
          <w:tab w:val="num" w:pos="720"/>
        </w:tabs>
        <w:spacing w:line="360" w:lineRule="auto"/>
        <w:rPr>
          <w:noProof/>
          <w:sz w:val="28"/>
          <w:szCs w:val="28"/>
          <w:lang w:val="ru-RU"/>
        </w:rPr>
      </w:pPr>
      <w:r w:rsidRPr="007B7D45">
        <w:rPr>
          <w:noProof/>
          <w:color w:val="000000" w:themeColor="text1"/>
          <w:sz w:val="28"/>
          <w:szCs w:val="28"/>
          <w:lang w:val="ru-RU"/>
        </w:rPr>
        <w:t xml:space="preserve">Описати </w:t>
      </w:r>
      <w:r w:rsidRPr="007B7D45">
        <w:rPr>
          <w:noProof/>
          <w:sz w:val="28"/>
          <w:szCs w:val="28"/>
          <w:lang w:val="ru-RU"/>
        </w:rPr>
        <w:t>мовно-жанрові особливості онлайн-видань, що зумовлюють уживання й трансформації фразем.</w:t>
      </w:r>
    </w:p>
    <w:p w:rsidR="007A3798" w:rsidRPr="007B7D45" w:rsidRDefault="007A3798" w:rsidP="007A3798">
      <w:pPr>
        <w:numPr>
          <w:ilvl w:val="0"/>
          <w:numId w:val="30"/>
        </w:numPr>
        <w:tabs>
          <w:tab w:val="clear" w:pos="1068"/>
          <w:tab w:val="num" w:pos="720"/>
        </w:tabs>
        <w:spacing w:line="360" w:lineRule="auto"/>
        <w:rPr>
          <w:noProof/>
          <w:sz w:val="28"/>
          <w:szCs w:val="28"/>
          <w:lang w:val="ru-RU"/>
        </w:rPr>
      </w:pPr>
      <w:r w:rsidRPr="007B7D45">
        <w:rPr>
          <w:noProof/>
          <w:color w:val="000000" w:themeColor="text1"/>
          <w:sz w:val="28"/>
          <w:szCs w:val="28"/>
          <w:lang w:val="ru-RU"/>
        </w:rPr>
        <w:t xml:space="preserve">Здійснити </w:t>
      </w:r>
      <w:r w:rsidRPr="007B7D45">
        <w:rPr>
          <w:noProof/>
          <w:sz w:val="28"/>
          <w:szCs w:val="28"/>
          <w:lang w:val="ru-RU"/>
        </w:rPr>
        <w:t>практичний аналіз уживань ФО у корпусі публікацій 2022–2025 рр. з фіксацією функцій, контекстів і моделей трансформації.</w:t>
      </w:r>
    </w:p>
    <w:p w:rsidR="007A3798" w:rsidRPr="007B7D45" w:rsidRDefault="0033657F" w:rsidP="007A3798">
      <w:pPr>
        <w:numPr>
          <w:ilvl w:val="0"/>
          <w:numId w:val="30"/>
        </w:numPr>
        <w:tabs>
          <w:tab w:val="clear" w:pos="1068"/>
          <w:tab w:val="num" w:pos="720"/>
        </w:tabs>
        <w:spacing w:line="360" w:lineRule="auto"/>
        <w:rPr>
          <w:noProof/>
          <w:sz w:val="28"/>
          <w:szCs w:val="28"/>
          <w:lang w:val="ru-RU"/>
        </w:rPr>
      </w:pPr>
      <w:r>
        <w:rPr>
          <w:noProof/>
          <w:sz w:val="28"/>
          <w:szCs w:val="28"/>
          <w:lang w:val="ru-RU"/>
        </w:rPr>
        <w:t>В</w:t>
      </w:r>
      <w:r w:rsidR="007A3798" w:rsidRPr="007B7D45">
        <w:rPr>
          <w:noProof/>
          <w:sz w:val="28"/>
          <w:szCs w:val="28"/>
          <w:lang w:val="ru-RU"/>
        </w:rPr>
        <w:t xml:space="preserve">становити </w:t>
      </w:r>
      <w:r>
        <w:rPr>
          <w:noProof/>
          <w:sz w:val="28"/>
          <w:szCs w:val="28"/>
          <w:lang w:val="ru-RU"/>
        </w:rPr>
        <w:t>системні (</w:t>
      </w:r>
      <w:r w:rsidR="007A3798" w:rsidRPr="007B7D45">
        <w:rPr>
          <w:noProof/>
          <w:sz w:val="28"/>
          <w:szCs w:val="28"/>
          <w:lang w:val="ru-RU"/>
        </w:rPr>
        <w:t>синонімічні та антонімічні</w:t>
      </w:r>
      <w:r>
        <w:rPr>
          <w:noProof/>
          <w:sz w:val="28"/>
          <w:szCs w:val="28"/>
          <w:lang w:val="ru-RU"/>
        </w:rPr>
        <w:t>)</w:t>
      </w:r>
      <w:r w:rsidR="007A3798" w:rsidRPr="007B7D45">
        <w:rPr>
          <w:noProof/>
          <w:sz w:val="28"/>
          <w:szCs w:val="28"/>
          <w:lang w:val="ru-RU"/>
        </w:rPr>
        <w:t xml:space="preserve"> відношення в позитивн</w:t>
      </w:r>
      <w:r>
        <w:rPr>
          <w:noProof/>
          <w:sz w:val="28"/>
          <w:szCs w:val="28"/>
          <w:lang w:val="ru-RU"/>
        </w:rPr>
        <w:t>ооцінній</w:t>
      </w:r>
      <w:r w:rsidR="007A3798" w:rsidRPr="007B7D45">
        <w:rPr>
          <w:noProof/>
          <w:sz w:val="28"/>
          <w:szCs w:val="28"/>
          <w:lang w:val="ru-RU"/>
        </w:rPr>
        <w:t xml:space="preserve"> медійній фраземіці й показати їхню роль у конструюванні ціннісних опозицій.</w:t>
      </w:r>
    </w:p>
    <w:p w:rsidR="007A3798" w:rsidRDefault="007A3798" w:rsidP="007A3798">
      <w:pPr>
        <w:numPr>
          <w:ilvl w:val="0"/>
          <w:numId w:val="30"/>
        </w:numPr>
        <w:tabs>
          <w:tab w:val="clear" w:pos="1068"/>
          <w:tab w:val="num" w:pos="720"/>
        </w:tabs>
        <w:spacing w:line="360" w:lineRule="auto"/>
        <w:rPr>
          <w:noProof/>
          <w:sz w:val="28"/>
          <w:szCs w:val="28"/>
          <w:lang w:val="ru-RU"/>
        </w:rPr>
      </w:pPr>
      <w:r w:rsidRPr="007B7D45">
        <w:rPr>
          <w:noProof/>
          <w:sz w:val="28"/>
          <w:szCs w:val="28"/>
          <w:lang w:val="ru-RU"/>
        </w:rPr>
        <w:t>Сформулювати узагальнення щодо ролі позитивної фраземіки у формуванні національного ідеалу в інформаційному просторі.</w:t>
      </w:r>
    </w:p>
    <w:p w:rsidR="0033657F" w:rsidRPr="007B7D45" w:rsidRDefault="0033657F" w:rsidP="0033657F">
      <w:pPr>
        <w:spacing w:line="360" w:lineRule="auto"/>
        <w:ind w:firstLine="708"/>
        <w:rPr>
          <w:noProof/>
          <w:sz w:val="28"/>
          <w:szCs w:val="28"/>
          <w:lang w:val="ru-RU"/>
        </w:rPr>
      </w:pPr>
      <w:r w:rsidRPr="007B7D45">
        <w:rPr>
          <w:b/>
          <w:bCs/>
          <w:noProof/>
          <w:sz w:val="28"/>
          <w:szCs w:val="28"/>
          <w:lang w:val="ru-RU"/>
        </w:rPr>
        <w:t>Об’єкт дослідження</w:t>
      </w:r>
      <w:r w:rsidRPr="007B7D45">
        <w:rPr>
          <w:noProof/>
          <w:sz w:val="28"/>
          <w:szCs w:val="28"/>
          <w:lang w:val="ru-RU"/>
        </w:rPr>
        <w:t xml:space="preserve"> — фразеологічні одиниці сучасної української мови у текстах онлайн-видань.</w:t>
      </w:r>
    </w:p>
    <w:p w:rsidR="0033657F" w:rsidRPr="007B7D45" w:rsidRDefault="0033657F" w:rsidP="0033657F">
      <w:pPr>
        <w:spacing w:line="360" w:lineRule="auto"/>
        <w:ind w:firstLine="708"/>
        <w:rPr>
          <w:noProof/>
          <w:sz w:val="28"/>
          <w:szCs w:val="28"/>
          <w:lang w:val="ru-RU"/>
        </w:rPr>
      </w:pPr>
      <w:r w:rsidRPr="007B7D45">
        <w:rPr>
          <w:b/>
          <w:bCs/>
          <w:noProof/>
          <w:sz w:val="28"/>
          <w:szCs w:val="28"/>
          <w:lang w:val="ru-RU"/>
        </w:rPr>
        <w:t>Предмет дослідження</w:t>
      </w:r>
      <w:r w:rsidRPr="007B7D45">
        <w:rPr>
          <w:noProof/>
          <w:sz w:val="28"/>
          <w:szCs w:val="28"/>
          <w:lang w:val="ru-RU"/>
        </w:rPr>
        <w:t xml:space="preserve"> — фразеологічна репрезентація позитивних рис українців (оцінна семантика, функції, трансформації, системні відношення) в медіадискурсі.</w:t>
      </w:r>
    </w:p>
    <w:p w:rsidR="0033657F" w:rsidRPr="007B7D45" w:rsidRDefault="0033657F" w:rsidP="0033657F">
      <w:pPr>
        <w:spacing w:line="360" w:lineRule="auto"/>
        <w:ind w:left="1068"/>
        <w:rPr>
          <w:noProof/>
          <w:sz w:val="28"/>
          <w:szCs w:val="28"/>
          <w:lang w:val="ru-RU"/>
        </w:rPr>
      </w:pP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lastRenderedPageBreak/>
        <w:t>Теоретико-</w:t>
      </w:r>
      <w:r w:rsidRPr="007B7D45">
        <w:rPr>
          <w:b/>
          <w:bCs/>
          <w:noProof/>
          <w:color w:val="000000" w:themeColor="text1"/>
          <w:sz w:val="28"/>
          <w:szCs w:val="28"/>
          <w:lang w:val="ru-RU"/>
        </w:rPr>
        <w:t xml:space="preserve">методологійна </w:t>
      </w:r>
      <w:r w:rsidRPr="007B7D45">
        <w:rPr>
          <w:b/>
          <w:bCs/>
          <w:noProof/>
          <w:sz w:val="28"/>
          <w:szCs w:val="28"/>
          <w:lang w:val="ru-RU"/>
        </w:rPr>
        <w:t>основа.</w:t>
      </w:r>
      <w:r w:rsidRPr="007B7D45">
        <w:rPr>
          <w:noProof/>
          <w:sz w:val="28"/>
          <w:szCs w:val="28"/>
          <w:lang w:val="ru-RU"/>
        </w:rPr>
        <w:t xml:space="preserve"> Дослідження спирається на поєднання:</w:t>
      </w:r>
    </w:p>
    <w:p w:rsidR="007A3798" w:rsidRPr="007B7D45" w:rsidRDefault="007A3798" w:rsidP="007A3798">
      <w:pPr>
        <w:pStyle w:val="ListParagraph"/>
        <w:numPr>
          <w:ilvl w:val="0"/>
          <w:numId w:val="31"/>
        </w:numPr>
        <w:spacing w:after="0" w:line="360" w:lineRule="auto"/>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аксіологі</w:t>
      </w:r>
      <w:r w:rsidR="00CE6935">
        <w:rPr>
          <w:rFonts w:ascii="Times New Roman" w:hAnsi="Times New Roman" w:cs="Times New Roman"/>
          <w:sz w:val="28"/>
          <w:szCs w:val="28"/>
          <w:lang w:val="ru-RU"/>
        </w:rPr>
        <w:t>й</w:t>
      </w:r>
      <w:r w:rsidRPr="007B7D45">
        <w:rPr>
          <w:rFonts w:ascii="Times New Roman" w:hAnsi="Times New Roman" w:cs="Times New Roman"/>
          <w:sz w:val="28"/>
          <w:szCs w:val="28"/>
          <w:lang w:val="ru-RU"/>
        </w:rPr>
        <w:t>ного підходу (категорія оцінки, її полюси та діапазони);</w:t>
      </w:r>
    </w:p>
    <w:p w:rsidR="007A3798" w:rsidRPr="007B7D45" w:rsidRDefault="007A3798" w:rsidP="007A3798">
      <w:pPr>
        <w:pStyle w:val="ListParagraph"/>
        <w:numPr>
          <w:ilvl w:val="0"/>
          <w:numId w:val="31"/>
        </w:numPr>
        <w:spacing w:after="0" w:line="360" w:lineRule="auto"/>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когнітивної лінгвістики (концептуальна метафора/метонімія, фреймування, сценарії);</w:t>
      </w:r>
    </w:p>
    <w:p w:rsidR="007A3798" w:rsidRPr="007B7D45" w:rsidRDefault="007A3798" w:rsidP="007A3798">
      <w:pPr>
        <w:pStyle w:val="ListParagraph"/>
        <w:numPr>
          <w:ilvl w:val="0"/>
          <w:numId w:val="31"/>
        </w:numPr>
        <w:spacing w:after="0" w:line="360" w:lineRule="auto"/>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лінгвокультурології (мовна картина світу, культурні коди та символи);</w:t>
      </w:r>
    </w:p>
    <w:p w:rsidR="007A3798" w:rsidRPr="007B7D45" w:rsidRDefault="007A3798" w:rsidP="007A3798">
      <w:pPr>
        <w:pStyle w:val="ListParagraph"/>
        <w:numPr>
          <w:ilvl w:val="0"/>
          <w:numId w:val="31"/>
        </w:numPr>
        <w:spacing w:after="0" w:line="360" w:lineRule="auto"/>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лінгвопрагматики та медіалінгвістики (інтенції, жанрово-стильова специфіка, трансформаційні моделі заголовків/лідів);</w:t>
      </w:r>
    </w:p>
    <w:p w:rsidR="007A3798" w:rsidRPr="007B7D45" w:rsidRDefault="007A3798" w:rsidP="007A3798">
      <w:pPr>
        <w:pStyle w:val="ListParagraph"/>
        <w:numPr>
          <w:ilvl w:val="0"/>
          <w:numId w:val="31"/>
        </w:numPr>
        <w:spacing w:after="0" w:line="360" w:lineRule="auto"/>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корпусного/кваліметричного підходу (репрезентативна вибірка текстів онлайн-медіа та зіставлення частот/контекстів).</w:t>
      </w:r>
    </w:p>
    <w:p w:rsidR="007A3798" w:rsidRPr="007B7D45" w:rsidRDefault="00CE6935" w:rsidP="007A3798">
      <w:pPr>
        <w:spacing w:line="360" w:lineRule="auto"/>
        <w:ind w:firstLine="708"/>
        <w:rPr>
          <w:noProof/>
          <w:sz w:val="28"/>
          <w:szCs w:val="28"/>
          <w:lang w:val="ru-RU"/>
        </w:rPr>
      </w:pPr>
      <w:r>
        <w:rPr>
          <w:b/>
          <w:bCs/>
          <w:noProof/>
          <w:sz w:val="28"/>
          <w:szCs w:val="28"/>
          <w:lang w:val="ru-RU"/>
        </w:rPr>
        <w:t>Д</w:t>
      </w:r>
      <w:r w:rsidRPr="007B7D45">
        <w:rPr>
          <w:b/>
          <w:bCs/>
          <w:noProof/>
          <w:sz w:val="28"/>
          <w:szCs w:val="28"/>
          <w:lang w:val="ru-RU"/>
        </w:rPr>
        <w:t xml:space="preserve">жерельна </w:t>
      </w:r>
      <w:r w:rsidRPr="00C24EA7">
        <w:rPr>
          <w:b/>
          <w:bCs/>
          <w:noProof/>
          <w:sz w:val="28"/>
          <w:szCs w:val="28"/>
          <w:lang w:val="ru-RU"/>
        </w:rPr>
        <w:t>база і фактичний м</w:t>
      </w:r>
      <w:r w:rsidR="007A3798" w:rsidRPr="00C24EA7">
        <w:rPr>
          <w:b/>
          <w:bCs/>
          <w:noProof/>
          <w:sz w:val="28"/>
          <w:szCs w:val="28"/>
          <w:lang w:val="ru-RU"/>
        </w:rPr>
        <w:t>атеріал</w:t>
      </w:r>
      <w:r w:rsidRPr="00C24EA7">
        <w:rPr>
          <w:b/>
          <w:bCs/>
          <w:noProof/>
          <w:sz w:val="28"/>
          <w:szCs w:val="28"/>
          <w:lang w:val="ru-RU"/>
        </w:rPr>
        <w:t xml:space="preserve">. </w:t>
      </w:r>
      <w:r w:rsidRPr="00C24EA7">
        <w:rPr>
          <w:noProof/>
          <w:sz w:val="28"/>
          <w:szCs w:val="28"/>
          <w:lang w:val="ru-RU"/>
        </w:rPr>
        <w:t>Джерельну базу</w:t>
      </w:r>
      <w:r w:rsidR="007A3798" w:rsidRPr="00C24EA7">
        <w:rPr>
          <w:noProof/>
          <w:sz w:val="28"/>
          <w:szCs w:val="28"/>
          <w:lang w:val="ru-RU"/>
        </w:rPr>
        <w:t xml:space="preserve"> становлять тексти українськомовних онлайн-видань загальнонаціонального</w:t>
      </w:r>
      <w:r w:rsidR="007A3798" w:rsidRPr="007B7D45">
        <w:rPr>
          <w:noProof/>
          <w:sz w:val="28"/>
          <w:szCs w:val="28"/>
          <w:lang w:val="ru-RU"/>
        </w:rPr>
        <w:t xml:space="preserve"> рівня («Суспільне.Медіа», «Укрінформ», «Українська правда» та «Главком») за 2022–2025 рр.; додатково залучено електронні архіви видань та лексикографічні ресурси (фразеологічні та тлумачні словники) для нормування тлумачень [40; 56; 57], а також порівняльні лексикографічні праці [8; 10]. </w:t>
      </w:r>
      <w:r>
        <w:rPr>
          <w:noProof/>
          <w:sz w:val="28"/>
          <w:szCs w:val="28"/>
          <w:lang w:val="ru-RU"/>
        </w:rPr>
        <w:t>Фактичний</w:t>
      </w:r>
      <w:r w:rsidR="007A3798" w:rsidRPr="007B7D45">
        <w:rPr>
          <w:noProof/>
          <w:sz w:val="28"/>
          <w:szCs w:val="28"/>
          <w:lang w:val="ru-RU"/>
        </w:rPr>
        <w:t xml:space="preserve"> матеріал (345 одиниць) від</w:t>
      </w:r>
      <w:r>
        <w:rPr>
          <w:noProof/>
          <w:sz w:val="28"/>
          <w:szCs w:val="28"/>
          <w:lang w:val="ru-RU"/>
        </w:rPr>
        <w:t>ібрано</w:t>
      </w:r>
      <w:r w:rsidR="007A3798" w:rsidRPr="007B7D45">
        <w:rPr>
          <w:noProof/>
          <w:sz w:val="28"/>
          <w:szCs w:val="28"/>
          <w:lang w:val="ru-RU"/>
        </w:rPr>
        <w:t xml:space="preserve"> за критеріями релевантності темі (антропоцентричні й оцінні фраземи), жанрової репрезентативності та прозорої інтерпретації контексту.</w:t>
      </w:r>
    </w:p>
    <w:p w:rsidR="007A3798" w:rsidRPr="005B466F" w:rsidRDefault="007A3798" w:rsidP="000D147B">
      <w:pPr>
        <w:spacing w:line="360" w:lineRule="auto"/>
        <w:ind w:firstLine="708"/>
        <w:rPr>
          <w:noProof/>
          <w:sz w:val="28"/>
          <w:szCs w:val="28"/>
          <w:lang w:val="uk-UA"/>
        </w:rPr>
      </w:pPr>
      <w:r w:rsidRPr="00C24EA7">
        <w:rPr>
          <w:b/>
          <w:bCs/>
          <w:noProof/>
          <w:sz w:val="28"/>
          <w:szCs w:val="28"/>
          <w:lang w:val="ru-RU"/>
        </w:rPr>
        <w:t>Методи дослідження.</w:t>
      </w:r>
      <w:r w:rsidRPr="00C24EA7">
        <w:rPr>
          <w:noProof/>
          <w:sz w:val="28"/>
          <w:szCs w:val="28"/>
          <w:lang w:val="ru-RU"/>
        </w:rPr>
        <w:t xml:space="preserve"> </w:t>
      </w:r>
      <w:r w:rsidR="000D147B" w:rsidRPr="00C24EA7">
        <w:rPr>
          <w:noProof/>
          <w:sz w:val="28"/>
          <w:szCs w:val="28"/>
          <w:lang w:val="ru-RU"/>
        </w:rPr>
        <w:t>Поставлена</w:t>
      </w:r>
      <w:r w:rsidR="000D147B" w:rsidRPr="000D147B">
        <w:rPr>
          <w:noProof/>
          <w:sz w:val="28"/>
          <w:szCs w:val="28"/>
          <w:lang w:val="ru-RU"/>
        </w:rPr>
        <w:t xml:space="preserve"> мета роботи зумовила необхідність залучення загальних та спеціальних методів дослідження, де серед загальних прислужилися </w:t>
      </w:r>
      <w:r w:rsidR="000D147B" w:rsidRPr="000D147B">
        <w:rPr>
          <w:i/>
          <w:iCs/>
          <w:noProof/>
          <w:sz w:val="28"/>
          <w:szCs w:val="28"/>
          <w:lang w:val="ru-RU"/>
        </w:rPr>
        <w:t>описовий метод</w:t>
      </w:r>
      <w:r w:rsidR="000D147B" w:rsidRPr="000D147B">
        <w:rPr>
          <w:noProof/>
          <w:sz w:val="28"/>
          <w:szCs w:val="28"/>
          <w:lang w:val="ru-RU"/>
        </w:rPr>
        <w:t xml:space="preserve"> – для характеристики аналізованих явищ; </w:t>
      </w:r>
      <w:r w:rsidR="000D147B" w:rsidRPr="000D147B">
        <w:rPr>
          <w:i/>
          <w:iCs/>
          <w:noProof/>
          <w:sz w:val="28"/>
          <w:szCs w:val="28"/>
          <w:lang w:val="ru-RU"/>
        </w:rPr>
        <w:t>метод спостереження</w:t>
      </w:r>
      <w:r w:rsidR="000D147B" w:rsidRPr="000D147B">
        <w:rPr>
          <w:noProof/>
          <w:sz w:val="28"/>
          <w:szCs w:val="28"/>
          <w:lang w:val="ru-RU"/>
        </w:rPr>
        <w:t xml:space="preserve"> –</w:t>
      </w:r>
      <w:r w:rsidR="000D147B" w:rsidRPr="000D147B">
        <w:rPr>
          <w:color w:val="000000"/>
          <w:sz w:val="28"/>
          <w:szCs w:val="28"/>
          <w:lang w:val="ru-RU"/>
        </w:rPr>
        <w:t xml:space="preserve"> </w:t>
      </w:r>
      <w:r w:rsidR="000D147B" w:rsidRPr="000D147B">
        <w:rPr>
          <w:noProof/>
          <w:sz w:val="28"/>
          <w:szCs w:val="28"/>
          <w:lang w:val="ru-RU"/>
        </w:rPr>
        <w:t xml:space="preserve">для відбору релевантних </w:t>
      </w:r>
      <w:r w:rsidR="000D147B">
        <w:rPr>
          <w:noProof/>
          <w:sz w:val="28"/>
          <w:szCs w:val="28"/>
          <w:lang w:val="ru-RU"/>
        </w:rPr>
        <w:t>фразеологічних одиниць з медіатекстів;</w:t>
      </w:r>
      <w:r w:rsidR="000D147B" w:rsidRPr="000D147B">
        <w:rPr>
          <w:rFonts w:eastAsia="Calibri"/>
          <w:i/>
          <w:sz w:val="28"/>
          <w:szCs w:val="28"/>
          <w:lang w:val="uk-UA"/>
        </w:rPr>
        <w:t xml:space="preserve"> кількісний аналіз</w:t>
      </w:r>
      <w:r w:rsidR="000D147B" w:rsidRPr="000D147B">
        <w:rPr>
          <w:rFonts w:eastAsia="Calibri"/>
          <w:b/>
          <w:sz w:val="28"/>
          <w:szCs w:val="28"/>
          <w:lang w:val="uk-UA"/>
        </w:rPr>
        <w:t xml:space="preserve"> </w:t>
      </w:r>
      <w:r w:rsidR="000D147B" w:rsidRPr="000D147B">
        <w:rPr>
          <w:rFonts w:eastAsia="Calibri"/>
          <w:sz w:val="28"/>
          <w:szCs w:val="28"/>
          <w:lang w:val="uk-UA"/>
        </w:rPr>
        <w:t xml:space="preserve">– </w:t>
      </w:r>
      <w:r w:rsidR="000D147B" w:rsidRPr="000D147B">
        <w:rPr>
          <w:noProof/>
          <w:sz w:val="28"/>
          <w:szCs w:val="28"/>
          <w:lang w:val="ru-RU"/>
        </w:rPr>
        <w:t>для виявлення динаміки аналізованих явищ;</w:t>
      </w:r>
      <w:r w:rsidR="000D147B">
        <w:rPr>
          <w:noProof/>
          <w:sz w:val="28"/>
          <w:szCs w:val="28"/>
          <w:lang w:val="ru-RU"/>
        </w:rPr>
        <w:t xml:space="preserve"> </w:t>
      </w:r>
      <w:r w:rsidR="000D147B" w:rsidRPr="000D147B">
        <w:rPr>
          <w:i/>
          <w:iCs/>
          <w:noProof/>
          <w:sz w:val="28"/>
          <w:szCs w:val="28"/>
          <w:lang w:val="ru-RU"/>
        </w:rPr>
        <w:t>аналіз і синтез</w:t>
      </w:r>
      <w:r w:rsidR="000D147B" w:rsidRPr="000D147B">
        <w:rPr>
          <w:noProof/>
          <w:sz w:val="28"/>
          <w:szCs w:val="28"/>
          <w:lang w:val="ru-RU"/>
        </w:rPr>
        <w:t xml:space="preserve"> – для деталізації й узагальнення отриманих результатів. У межах спеціальних методів застосовано</w:t>
      </w:r>
      <w:r w:rsidR="000D147B">
        <w:rPr>
          <w:noProof/>
          <w:sz w:val="28"/>
          <w:szCs w:val="28"/>
          <w:lang w:val="ru-RU"/>
        </w:rPr>
        <w:t xml:space="preserve"> </w:t>
      </w:r>
      <w:r w:rsidR="0036277E" w:rsidRPr="005B466F">
        <w:rPr>
          <w:i/>
          <w:iCs/>
          <w:noProof/>
          <w:sz w:val="28"/>
          <w:szCs w:val="28"/>
          <w:lang w:val="ru-RU"/>
        </w:rPr>
        <w:t>дискурсивний метод</w:t>
      </w:r>
      <w:r w:rsidR="0036277E">
        <w:rPr>
          <w:noProof/>
          <w:sz w:val="28"/>
          <w:szCs w:val="28"/>
          <w:lang w:val="ru-RU"/>
        </w:rPr>
        <w:t xml:space="preserve"> – для </w:t>
      </w:r>
      <w:r w:rsidR="0036277E" w:rsidRPr="005B466F">
        <w:rPr>
          <w:noProof/>
          <w:sz w:val="28"/>
          <w:szCs w:val="28"/>
        </w:rPr>
        <w:t>аналізу</w:t>
      </w:r>
      <w:r w:rsidR="0036277E">
        <w:rPr>
          <w:noProof/>
          <w:sz w:val="28"/>
          <w:szCs w:val="28"/>
          <w:lang w:val="uk-UA"/>
        </w:rPr>
        <w:t xml:space="preserve"> мови</w:t>
      </w:r>
      <w:r w:rsidR="0036277E" w:rsidRPr="005B466F">
        <w:rPr>
          <w:noProof/>
          <w:sz w:val="28"/>
          <w:szCs w:val="28"/>
        </w:rPr>
        <w:t xml:space="preserve"> </w:t>
      </w:r>
      <w:r w:rsidR="0036277E">
        <w:rPr>
          <w:noProof/>
          <w:sz w:val="28"/>
          <w:szCs w:val="28"/>
          <w:lang w:val="uk-UA"/>
        </w:rPr>
        <w:t>медіа</w:t>
      </w:r>
      <w:r w:rsidR="0036277E" w:rsidRPr="005B466F">
        <w:rPr>
          <w:noProof/>
          <w:sz w:val="28"/>
          <w:szCs w:val="28"/>
        </w:rPr>
        <w:t>дискурсу  як складн</w:t>
      </w:r>
      <w:r w:rsidR="0036277E">
        <w:rPr>
          <w:noProof/>
          <w:sz w:val="28"/>
          <w:szCs w:val="28"/>
          <w:lang w:val="uk-UA"/>
        </w:rPr>
        <w:t>ої</w:t>
      </w:r>
      <w:r w:rsidR="0036277E" w:rsidRPr="005B466F">
        <w:rPr>
          <w:noProof/>
          <w:sz w:val="28"/>
          <w:szCs w:val="28"/>
        </w:rPr>
        <w:t xml:space="preserve"> комунікативн</w:t>
      </w:r>
      <w:r w:rsidR="0036277E">
        <w:rPr>
          <w:noProof/>
          <w:sz w:val="28"/>
          <w:szCs w:val="28"/>
          <w:lang w:val="uk-UA"/>
        </w:rPr>
        <w:t>ої</w:t>
      </w:r>
      <w:r w:rsidR="0036277E" w:rsidRPr="005B466F">
        <w:rPr>
          <w:noProof/>
          <w:sz w:val="28"/>
          <w:szCs w:val="28"/>
        </w:rPr>
        <w:t xml:space="preserve"> систем</w:t>
      </w:r>
      <w:r w:rsidR="0036277E">
        <w:rPr>
          <w:noProof/>
          <w:sz w:val="28"/>
          <w:szCs w:val="28"/>
          <w:lang w:val="uk-UA"/>
        </w:rPr>
        <w:t>и, що реалізується у</w:t>
      </w:r>
      <w:r w:rsidR="0036277E" w:rsidRPr="005B466F">
        <w:rPr>
          <w:noProof/>
          <w:sz w:val="28"/>
          <w:szCs w:val="28"/>
        </w:rPr>
        <w:t xml:space="preserve"> єдності тексту та його контексту</w:t>
      </w:r>
      <w:r w:rsidR="0036277E">
        <w:rPr>
          <w:noProof/>
          <w:sz w:val="28"/>
          <w:szCs w:val="28"/>
          <w:lang w:val="uk-UA"/>
        </w:rPr>
        <w:t xml:space="preserve">, </w:t>
      </w:r>
      <w:r w:rsidRPr="000D147B">
        <w:rPr>
          <w:i/>
          <w:iCs/>
          <w:noProof/>
          <w:sz w:val="28"/>
          <w:szCs w:val="28"/>
          <w:lang w:val="ru-RU"/>
        </w:rPr>
        <w:t>компонентний</w:t>
      </w:r>
      <w:r w:rsidR="00FE7E75">
        <w:rPr>
          <w:i/>
          <w:iCs/>
          <w:noProof/>
          <w:sz w:val="28"/>
          <w:szCs w:val="28"/>
          <w:lang w:val="ru-RU"/>
        </w:rPr>
        <w:t xml:space="preserve"> метод</w:t>
      </w:r>
      <w:r w:rsidR="000D147B">
        <w:rPr>
          <w:noProof/>
          <w:sz w:val="28"/>
          <w:szCs w:val="28"/>
          <w:lang w:val="ru-RU"/>
        </w:rPr>
        <w:t xml:space="preserve"> – для встановлення </w:t>
      </w:r>
      <w:r w:rsidR="00B232D3">
        <w:rPr>
          <w:noProof/>
          <w:sz w:val="28"/>
          <w:szCs w:val="28"/>
          <w:lang w:val="ru-RU"/>
        </w:rPr>
        <w:t xml:space="preserve">макро- і мікрогруп </w:t>
      </w:r>
      <w:r w:rsidR="000D147B">
        <w:rPr>
          <w:noProof/>
          <w:sz w:val="28"/>
          <w:szCs w:val="28"/>
          <w:lang w:val="ru-RU"/>
        </w:rPr>
        <w:t>фра</w:t>
      </w:r>
      <w:r w:rsidR="00B232D3">
        <w:rPr>
          <w:noProof/>
          <w:sz w:val="28"/>
          <w:szCs w:val="28"/>
          <w:lang w:val="ru-RU"/>
        </w:rPr>
        <w:t>зеологізмів відповідно до семантичних центрів</w:t>
      </w:r>
      <w:r w:rsidRPr="007B7D45">
        <w:rPr>
          <w:noProof/>
          <w:sz w:val="28"/>
          <w:szCs w:val="28"/>
          <w:lang w:val="ru-RU"/>
        </w:rPr>
        <w:t xml:space="preserve">, </w:t>
      </w:r>
      <w:bookmarkStart w:id="7" w:name="_Hlk216210957"/>
      <w:r w:rsidR="00B232D3" w:rsidRPr="00B232D3">
        <w:rPr>
          <w:rFonts w:eastAsia="Calibri"/>
          <w:i/>
          <w:sz w:val="28"/>
          <w:szCs w:val="28"/>
          <w:lang w:val="uk-UA"/>
        </w:rPr>
        <w:t>контекстуально-інтерпретаційний</w:t>
      </w:r>
      <w:r w:rsidR="00B232D3" w:rsidRPr="00B232D3">
        <w:rPr>
          <w:rFonts w:eastAsia="Calibri"/>
          <w:b/>
          <w:sz w:val="28"/>
          <w:szCs w:val="28"/>
          <w:lang w:val="uk-UA"/>
        </w:rPr>
        <w:t xml:space="preserve"> </w:t>
      </w:r>
      <w:r w:rsidR="00B232D3" w:rsidRPr="00B232D3">
        <w:rPr>
          <w:rFonts w:eastAsia="Calibri"/>
          <w:sz w:val="28"/>
          <w:szCs w:val="28"/>
          <w:lang w:val="uk-UA"/>
        </w:rPr>
        <w:t xml:space="preserve">аналіз скеровано на виявлення специфіки вербалізації </w:t>
      </w:r>
      <w:proofErr w:type="spellStart"/>
      <w:r w:rsidR="0036277E">
        <w:rPr>
          <w:rFonts w:eastAsia="Calibri"/>
          <w:sz w:val="28"/>
          <w:szCs w:val="28"/>
          <w:lang w:val="uk-UA"/>
        </w:rPr>
        <w:t>позитивнооцінних</w:t>
      </w:r>
      <w:proofErr w:type="spellEnd"/>
      <w:r w:rsidR="0036277E">
        <w:rPr>
          <w:rFonts w:eastAsia="Calibri"/>
          <w:sz w:val="28"/>
          <w:szCs w:val="28"/>
          <w:lang w:val="uk-UA"/>
        </w:rPr>
        <w:t xml:space="preserve"> </w:t>
      </w:r>
      <w:r w:rsidR="00B232D3">
        <w:rPr>
          <w:noProof/>
          <w:sz w:val="28"/>
          <w:szCs w:val="28"/>
          <w:lang w:val="uk-UA"/>
        </w:rPr>
        <w:t>фразем</w:t>
      </w:r>
      <w:bookmarkEnd w:id="7"/>
      <w:r w:rsidR="0036277E">
        <w:rPr>
          <w:noProof/>
          <w:sz w:val="28"/>
          <w:szCs w:val="28"/>
          <w:lang w:val="uk-UA"/>
        </w:rPr>
        <w:t xml:space="preserve"> у межах текстів сучасних українських масмедіа.</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lastRenderedPageBreak/>
        <w:t xml:space="preserve">Наукова </w:t>
      </w:r>
      <w:r w:rsidRPr="00C24EA7">
        <w:rPr>
          <w:b/>
          <w:bCs/>
          <w:noProof/>
          <w:sz w:val="28"/>
          <w:szCs w:val="28"/>
          <w:lang w:val="ru-RU"/>
        </w:rPr>
        <w:t>новизна</w:t>
      </w:r>
      <w:r w:rsidR="005B466F" w:rsidRPr="00C24EA7">
        <w:rPr>
          <w:sz w:val="28"/>
          <w:szCs w:val="28"/>
          <w:lang w:val="uk-UA"/>
        </w:rPr>
        <w:t xml:space="preserve"> виконаного дослідження полягає в тому, що в ньому:</w:t>
      </w:r>
    </w:p>
    <w:p w:rsidR="007A3798" w:rsidRPr="007B7D45" w:rsidRDefault="007A3798" w:rsidP="007A3798">
      <w:pPr>
        <w:pStyle w:val="ListParagraph"/>
        <w:numPr>
          <w:ilvl w:val="0"/>
          <w:numId w:val="32"/>
        </w:numPr>
        <w:spacing w:after="0" w:line="360" w:lineRule="auto"/>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уводиться цілісний опис позитивнооцінної фраземіки сучасних онлайн-ЗМІ з урахуванням аксіологічних діапазонів, когнітивної мотивації та медійних трансформацій;</w:t>
      </w:r>
    </w:p>
    <w:p w:rsidR="007A3798" w:rsidRPr="007B7D45" w:rsidRDefault="007A3798" w:rsidP="007A3798">
      <w:pPr>
        <w:pStyle w:val="ListParagraph"/>
        <w:numPr>
          <w:ilvl w:val="0"/>
          <w:numId w:val="32"/>
        </w:numPr>
        <w:spacing w:after="0" w:line="360" w:lineRule="auto"/>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 xml:space="preserve">запропоновано робочу таксономію фразем на позначення позитивних рис людини (з </w:t>
      </w:r>
      <w:r w:rsidR="005B466F">
        <w:rPr>
          <w:rFonts w:ascii="Times New Roman" w:hAnsi="Times New Roman" w:cs="Times New Roman"/>
          <w:sz w:val="28"/>
          <w:szCs w:val="28"/>
          <w:lang w:val="ru-RU"/>
        </w:rPr>
        <w:t xml:space="preserve">макро- і </w:t>
      </w:r>
      <w:r w:rsidRPr="007B7D45">
        <w:rPr>
          <w:rFonts w:ascii="Times New Roman" w:hAnsi="Times New Roman" w:cs="Times New Roman"/>
          <w:sz w:val="28"/>
          <w:szCs w:val="28"/>
          <w:lang w:val="ru-RU"/>
        </w:rPr>
        <w:t>мікрогрупами);</w:t>
      </w:r>
    </w:p>
    <w:p w:rsidR="007A3798" w:rsidRPr="007B7D45" w:rsidRDefault="007A3798" w:rsidP="007A3798">
      <w:pPr>
        <w:pStyle w:val="ListParagraph"/>
        <w:numPr>
          <w:ilvl w:val="0"/>
          <w:numId w:val="32"/>
        </w:numPr>
        <w:spacing w:after="0" w:line="360" w:lineRule="auto"/>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окреслено продуктивні моделі медійної трансформації (розширення, заміщення, контамінація, еліпс) і показано їхній сугестивний потенціал у заголовкових комплексах;</w:t>
      </w:r>
    </w:p>
    <w:p w:rsidR="007A3798" w:rsidRPr="007B7D45" w:rsidRDefault="007A3798" w:rsidP="007A3798">
      <w:pPr>
        <w:pStyle w:val="ListParagraph"/>
        <w:numPr>
          <w:ilvl w:val="0"/>
          <w:numId w:val="32"/>
        </w:numPr>
        <w:spacing w:after="0" w:line="360" w:lineRule="auto"/>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описано системні відношення (синонімія/антонімія) як механізм аксіологічного підсилення в кризовому дискурсі.</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Теоретичне значення.</w:t>
      </w:r>
      <w:r w:rsidRPr="007B7D45">
        <w:rPr>
          <w:noProof/>
          <w:sz w:val="28"/>
          <w:szCs w:val="28"/>
          <w:lang w:val="ru-RU"/>
        </w:rPr>
        <w:t xml:space="preserve"> Робота конкретизує взаємозв’язок фраземи, мовної картини світу та ціннісних установок спільноти; уточнює параметри оцінної семантики в межах антропоцентричної парадигми; розширює інструментарій опису медійних трансформацій фразем.</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Практичне значення.</w:t>
      </w:r>
      <w:r w:rsidRPr="007B7D45">
        <w:rPr>
          <w:noProof/>
          <w:sz w:val="28"/>
          <w:szCs w:val="28"/>
          <w:lang w:val="ru-RU"/>
        </w:rPr>
        <w:t xml:space="preserve"> Практичні результати роботи корисні для редакційної політики, стратегічних комунікацій і освіти: доцільно керувати частотністю та різноманіттям позитивних фразем, уникати штампування, прозоро маркувати креативні трансформації, а в навчальній і лексикографічній практиці — фіксувати медійні варіанти та їхні оцінні відтінки і формувати навички інтерпретації фразем у публічному дискурсі.</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Хронологі</w:t>
      </w:r>
      <w:r w:rsidR="00AA5557">
        <w:rPr>
          <w:b/>
          <w:bCs/>
          <w:noProof/>
          <w:sz w:val="28"/>
          <w:szCs w:val="28"/>
          <w:lang w:val="ru-RU"/>
        </w:rPr>
        <w:t>й</w:t>
      </w:r>
      <w:r w:rsidRPr="007B7D45">
        <w:rPr>
          <w:b/>
          <w:bCs/>
          <w:noProof/>
          <w:sz w:val="28"/>
          <w:szCs w:val="28"/>
          <w:lang w:val="ru-RU"/>
        </w:rPr>
        <w:t>ні межі та репрезентативність.</w:t>
      </w:r>
      <w:r w:rsidRPr="007B7D45">
        <w:rPr>
          <w:noProof/>
          <w:sz w:val="28"/>
          <w:szCs w:val="28"/>
          <w:lang w:val="ru-RU"/>
        </w:rPr>
        <w:t xml:space="preserve"> Аналіз охоплює період максимальної актуалізації позитивної фраземіки у зв’язку з воєнним дискурсом та відбудовчими процесами. Представлено різножанрові </w:t>
      </w:r>
      <w:r w:rsidR="00A22835">
        <w:rPr>
          <w:noProof/>
          <w:sz w:val="28"/>
          <w:szCs w:val="28"/>
          <w:lang w:val="ru-RU"/>
        </w:rPr>
        <w:t xml:space="preserve">медійні </w:t>
      </w:r>
      <w:r w:rsidRPr="007B7D45">
        <w:rPr>
          <w:noProof/>
          <w:sz w:val="28"/>
          <w:szCs w:val="28"/>
          <w:lang w:val="ru-RU"/>
        </w:rPr>
        <w:t>тексти, що забезпечує повноту спостережень.</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Етичні засади.</w:t>
      </w:r>
      <w:r w:rsidRPr="007B7D45">
        <w:rPr>
          <w:noProof/>
          <w:sz w:val="28"/>
          <w:szCs w:val="28"/>
          <w:lang w:val="ru-RU"/>
        </w:rPr>
        <w:t xml:space="preserve"> Усі цитати </w:t>
      </w:r>
      <w:r w:rsidR="00A22835">
        <w:rPr>
          <w:noProof/>
          <w:sz w:val="28"/>
          <w:szCs w:val="28"/>
          <w:lang w:val="ru-RU"/>
        </w:rPr>
        <w:t xml:space="preserve">медійних статей </w:t>
      </w:r>
      <w:r w:rsidRPr="007B7D45">
        <w:rPr>
          <w:noProof/>
          <w:sz w:val="28"/>
          <w:szCs w:val="28"/>
          <w:lang w:val="ru-RU"/>
        </w:rPr>
        <w:t xml:space="preserve">наведено відповідно до правомірного використання матеріалів ЗМІ; семантичне тлумачення </w:t>
      </w:r>
      <w:r w:rsidR="00A22835">
        <w:rPr>
          <w:noProof/>
          <w:sz w:val="28"/>
          <w:szCs w:val="28"/>
          <w:lang w:val="ru-RU"/>
        </w:rPr>
        <w:t xml:space="preserve">фразем </w:t>
      </w:r>
      <w:r w:rsidRPr="007B7D45">
        <w:rPr>
          <w:noProof/>
          <w:sz w:val="28"/>
          <w:szCs w:val="28"/>
          <w:lang w:val="ru-RU"/>
        </w:rPr>
        <w:t>спирається на нормативні словникові статті, контекст і сучасну узу</w:t>
      </w:r>
      <w:r w:rsidR="00A22835">
        <w:rPr>
          <w:noProof/>
          <w:sz w:val="28"/>
          <w:szCs w:val="28"/>
          <w:lang w:val="ru-RU"/>
        </w:rPr>
        <w:t>альну</w:t>
      </w:r>
      <w:r w:rsidRPr="007B7D45">
        <w:rPr>
          <w:noProof/>
          <w:sz w:val="28"/>
          <w:szCs w:val="28"/>
          <w:lang w:val="ru-RU"/>
        </w:rPr>
        <w:t xml:space="preserve"> практику.</w:t>
      </w:r>
    </w:p>
    <w:p w:rsidR="007A3798" w:rsidRPr="007052B5" w:rsidRDefault="007A3798" w:rsidP="007052B5">
      <w:pPr>
        <w:spacing w:line="360" w:lineRule="auto"/>
        <w:ind w:right="284" w:firstLine="709"/>
        <w:rPr>
          <w:sz w:val="28"/>
          <w:szCs w:val="28"/>
        </w:rPr>
      </w:pPr>
      <w:r w:rsidRPr="007B7D45">
        <w:rPr>
          <w:b/>
          <w:noProof/>
          <w:sz w:val="28"/>
          <w:szCs w:val="28"/>
          <w:lang w:val="ru-RU"/>
        </w:rPr>
        <w:lastRenderedPageBreak/>
        <w:t>Апробація дослідження</w:t>
      </w:r>
      <w:r w:rsidR="007052B5">
        <w:rPr>
          <w:b/>
          <w:noProof/>
          <w:sz w:val="28"/>
          <w:szCs w:val="28"/>
          <w:lang w:val="ru-RU"/>
        </w:rPr>
        <w:t xml:space="preserve">. </w:t>
      </w:r>
      <w:r w:rsidR="007052B5">
        <w:rPr>
          <w:sz w:val="28"/>
          <w:szCs w:val="28"/>
        </w:rPr>
        <w:t xml:space="preserve">Апробацію магістерського дослідження здійснено на таких наукових заходах: </w:t>
      </w:r>
    </w:p>
    <w:p w:rsidR="000A706C" w:rsidRPr="007052B5" w:rsidRDefault="000A706C" w:rsidP="00A72E7D">
      <w:pPr>
        <w:pStyle w:val="ListParagraph"/>
        <w:numPr>
          <w:ilvl w:val="0"/>
          <w:numId w:val="41"/>
        </w:numPr>
        <w:tabs>
          <w:tab w:val="left" w:pos="993"/>
          <w:tab w:val="left" w:pos="112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sz w:val="28"/>
          <w:szCs w:val="28"/>
          <w:lang w:val="ru-RU"/>
        </w:rPr>
      </w:pPr>
      <w:r w:rsidRPr="007B7D45">
        <w:rPr>
          <w:rFonts w:ascii="Times New Roman" w:hAnsi="Times New Roman" w:cs="Times New Roman"/>
          <w:color w:val="000000"/>
          <w:sz w:val="28"/>
          <w:szCs w:val="28"/>
          <w:lang w:val="ru-RU"/>
        </w:rPr>
        <w:t xml:space="preserve">80-а звітна студентська наукова конференція Одеського національного університету імені І.І. Мечникова </w:t>
      </w:r>
      <w:r w:rsidR="00A22835">
        <w:rPr>
          <w:rFonts w:ascii="Times New Roman" w:eastAsia="Times New Roman" w:hAnsi="Times New Roman" w:cs="Times New Roman"/>
          <w:color w:val="000000"/>
          <w:sz w:val="28"/>
          <w:szCs w:val="28"/>
        </w:rPr>
        <w:t>(м. Одеса,  24 квітня 2024 р.).</w:t>
      </w:r>
      <w:r w:rsidR="007052B5">
        <w:rPr>
          <w:rFonts w:ascii="Times New Roman" w:eastAsia="Times New Roman" w:hAnsi="Times New Roman" w:cs="Times New Roman"/>
          <w:color w:val="000000"/>
          <w:sz w:val="28"/>
          <w:szCs w:val="28"/>
        </w:rPr>
        <w:t xml:space="preserve"> </w:t>
      </w:r>
      <w:r w:rsidRPr="007052B5">
        <w:rPr>
          <w:rFonts w:ascii="Times New Roman" w:hAnsi="Times New Roman" w:cs="Times New Roman"/>
          <w:color w:val="000000"/>
          <w:sz w:val="28"/>
          <w:szCs w:val="28"/>
          <w:lang w:val="ru-RU"/>
        </w:rPr>
        <w:t xml:space="preserve">Тема доповіді: Фразеологізми на позначення позитивних рис українців у текстах сучасних ІНТЕРНЕТ-ЗМІ. </w:t>
      </w:r>
    </w:p>
    <w:p w:rsidR="000A706C" w:rsidRPr="007052B5" w:rsidRDefault="000A706C" w:rsidP="00A72E7D">
      <w:pPr>
        <w:pStyle w:val="ListParagraph"/>
        <w:numPr>
          <w:ilvl w:val="0"/>
          <w:numId w:val="41"/>
        </w:numPr>
        <w:tabs>
          <w:tab w:val="left" w:pos="993"/>
          <w:tab w:val="left" w:pos="112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sz w:val="28"/>
          <w:szCs w:val="28"/>
          <w:lang w:val="ru-RU"/>
        </w:rPr>
      </w:pPr>
      <w:r w:rsidRPr="007B7D45">
        <w:rPr>
          <w:rFonts w:ascii="Times New Roman" w:hAnsi="Times New Roman" w:cs="Times New Roman"/>
          <w:color w:val="000000"/>
          <w:sz w:val="28"/>
          <w:szCs w:val="28"/>
          <w:lang w:val="ru-RU"/>
        </w:rPr>
        <w:t xml:space="preserve">XX Всеукраїнська науково-методична конференція студентів і молодих науковців Національного університету кораблебудування імені адмірала Макарова </w:t>
      </w:r>
      <w:r w:rsidR="00A22835">
        <w:rPr>
          <w:rFonts w:ascii="Times New Roman" w:hAnsi="Times New Roman" w:cs="Times New Roman"/>
          <w:color w:val="000000"/>
          <w:sz w:val="28"/>
          <w:szCs w:val="28"/>
          <w:lang w:val="ru-RU"/>
        </w:rPr>
        <w:t xml:space="preserve">(м. Миколаїв, </w:t>
      </w:r>
      <w:r w:rsidRPr="007B7D45">
        <w:rPr>
          <w:rFonts w:ascii="Times New Roman" w:hAnsi="Times New Roman" w:cs="Times New Roman"/>
          <w:color w:val="000000"/>
          <w:sz w:val="28"/>
          <w:szCs w:val="28"/>
          <w:lang w:val="ru-RU"/>
        </w:rPr>
        <w:t>16-17</w:t>
      </w:r>
      <w:r w:rsidR="00A22835">
        <w:rPr>
          <w:rFonts w:ascii="Times New Roman" w:hAnsi="Times New Roman" w:cs="Times New Roman"/>
          <w:color w:val="000000"/>
          <w:sz w:val="28"/>
          <w:szCs w:val="28"/>
          <w:lang w:val="ru-RU"/>
        </w:rPr>
        <w:t xml:space="preserve"> травня </w:t>
      </w:r>
      <w:r w:rsidRPr="007B7D45">
        <w:rPr>
          <w:rFonts w:ascii="Times New Roman" w:hAnsi="Times New Roman" w:cs="Times New Roman"/>
          <w:color w:val="000000"/>
          <w:sz w:val="28"/>
          <w:szCs w:val="28"/>
          <w:lang w:val="ru-RU"/>
        </w:rPr>
        <w:t>2024</w:t>
      </w:r>
      <w:r w:rsidR="00A22835">
        <w:rPr>
          <w:rFonts w:ascii="Times New Roman" w:hAnsi="Times New Roman" w:cs="Times New Roman"/>
          <w:color w:val="000000"/>
          <w:sz w:val="28"/>
          <w:szCs w:val="28"/>
          <w:lang w:val="ru-RU"/>
        </w:rPr>
        <w:t xml:space="preserve"> р.)</w:t>
      </w:r>
      <w:r w:rsidRPr="007B7D45">
        <w:rPr>
          <w:rFonts w:ascii="Times New Roman" w:hAnsi="Times New Roman" w:cs="Times New Roman"/>
          <w:color w:val="000000"/>
          <w:sz w:val="28"/>
          <w:szCs w:val="28"/>
          <w:lang w:val="ru-RU"/>
        </w:rPr>
        <w:t xml:space="preserve">. </w:t>
      </w:r>
      <w:r w:rsidRPr="007052B5">
        <w:rPr>
          <w:rFonts w:ascii="Times New Roman" w:hAnsi="Times New Roman" w:cs="Times New Roman"/>
          <w:color w:val="000000"/>
          <w:sz w:val="28"/>
          <w:szCs w:val="28"/>
          <w:lang w:val="ru-RU"/>
        </w:rPr>
        <w:t>Тема доповіді: Впливові особливості медійних фразем як репрезентантів позитивних рис українців.</w:t>
      </w:r>
    </w:p>
    <w:p w:rsidR="007052B5" w:rsidRPr="007052B5" w:rsidRDefault="000A706C" w:rsidP="00A72E7D">
      <w:pPr>
        <w:pStyle w:val="ListParagraph"/>
        <w:numPr>
          <w:ilvl w:val="0"/>
          <w:numId w:val="41"/>
        </w:numPr>
        <w:tabs>
          <w:tab w:val="left" w:pos="993"/>
        </w:tabs>
        <w:spacing w:after="0" w:line="360" w:lineRule="auto"/>
        <w:ind w:left="0" w:firstLine="567"/>
        <w:jc w:val="both"/>
        <w:rPr>
          <w:rFonts w:ascii="Times New Roman" w:hAnsi="Times New Roman" w:cs="Times New Roman"/>
          <w:bCs/>
          <w:sz w:val="28"/>
          <w:szCs w:val="28"/>
          <w:lang w:val="ru-RU"/>
        </w:rPr>
      </w:pPr>
      <w:r w:rsidRPr="007B7D45">
        <w:rPr>
          <w:rFonts w:ascii="Times New Roman" w:hAnsi="Times New Roman" w:cs="Times New Roman"/>
          <w:bCs/>
          <w:sz w:val="28"/>
          <w:szCs w:val="28"/>
          <w:lang w:val="ru-RU"/>
        </w:rPr>
        <w:t xml:space="preserve">81-а звітна </w:t>
      </w:r>
      <w:r w:rsidRPr="007B7D45">
        <w:rPr>
          <w:rFonts w:ascii="Times New Roman" w:hAnsi="Times New Roman" w:cs="Times New Roman"/>
          <w:bCs/>
          <w:color w:val="000000"/>
          <w:sz w:val="28"/>
          <w:szCs w:val="28"/>
          <w:lang w:val="ru-RU"/>
        </w:rPr>
        <w:t xml:space="preserve">студентська наукова конференція Одеського національного університету імені І.І. Мечникова </w:t>
      </w:r>
      <w:r w:rsidR="00A22835">
        <w:rPr>
          <w:rFonts w:ascii="Times New Roman" w:eastAsia="Times New Roman" w:hAnsi="Times New Roman" w:cs="Times New Roman"/>
          <w:color w:val="000000"/>
          <w:sz w:val="28"/>
          <w:szCs w:val="28"/>
        </w:rPr>
        <w:t>(м. Одеса, 22 – 24 квітня 2025 р.).</w:t>
      </w:r>
      <w:r w:rsidR="00A22835">
        <w:rPr>
          <w:color w:val="000000"/>
        </w:rPr>
        <w:t xml:space="preserve"> </w:t>
      </w:r>
      <w:r w:rsidR="007052B5">
        <w:rPr>
          <w:color w:val="000000"/>
        </w:rPr>
        <w:t xml:space="preserve"> </w:t>
      </w:r>
      <w:r w:rsidR="007052B5" w:rsidRPr="007052B5">
        <w:rPr>
          <w:rFonts w:ascii="Times New Roman" w:hAnsi="Times New Roman" w:cs="Times New Roman"/>
          <w:bCs/>
          <w:color w:val="000000"/>
          <w:sz w:val="28"/>
          <w:szCs w:val="28"/>
          <w:lang w:val="ru-RU"/>
        </w:rPr>
        <w:t>Тема</w:t>
      </w:r>
      <w:r w:rsidR="007052B5" w:rsidRPr="007052B5">
        <w:rPr>
          <w:rFonts w:ascii="Times New Roman" w:hAnsi="Times New Roman" w:cs="Times New Roman"/>
          <w:color w:val="000000"/>
        </w:rPr>
        <w:t xml:space="preserve"> </w:t>
      </w:r>
      <w:r w:rsidRPr="007052B5">
        <w:rPr>
          <w:rFonts w:ascii="Times New Roman" w:hAnsi="Times New Roman" w:cs="Times New Roman"/>
          <w:bCs/>
          <w:sz w:val="28"/>
          <w:szCs w:val="28"/>
          <w:lang w:val="ru-RU"/>
        </w:rPr>
        <w:t xml:space="preserve">доповіді: </w:t>
      </w:r>
      <w:r w:rsidR="00EC7190" w:rsidRPr="007052B5">
        <w:rPr>
          <w:rFonts w:ascii="Times New Roman" w:hAnsi="Times New Roman" w:cs="Times New Roman"/>
          <w:bCs/>
          <w:color w:val="000000"/>
          <w:sz w:val="28"/>
          <w:szCs w:val="28"/>
          <w:lang w:val="ru-RU"/>
        </w:rPr>
        <w:t>Братерство і взаємодопомога в національно-мовній картині світу українців (на прикладі фразеологізмів у ЗМІ)</w:t>
      </w:r>
      <w:r w:rsidR="00A22835" w:rsidRPr="007052B5">
        <w:rPr>
          <w:rFonts w:ascii="Times New Roman" w:hAnsi="Times New Roman" w:cs="Times New Roman"/>
          <w:bCs/>
          <w:color w:val="000000"/>
          <w:sz w:val="28"/>
          <w:szCs w:val="28"/>
          <w:lang w:val="ru-RU"/>
        </w:rPr>
        <w:t>.</w:t>
      </w:r>
      <w:bookmarkStart w:id="8" w:name="_Hlk216215443"/>
    </w:p>
    <w:p w:rsidR="000A706C" w:rsidRPr="007052B5" w:rsidRDefault="003C777F" w:rsidP="00A72E7D">
      <w:pPr>
        <w:pStyle w:val="ListParagraph"/>
        <w:numPr>
          <w:ilvl w:val="0"/>
          <w:numId w:val="41"/>
        </w:numPr>
        <w:tabs>
          <w:tab w:val="left" w:pos="993"/>
          <w:tab w:val="left" w:pos="112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567"/>
        <w:jc w:val="both"/>
        <w:rPr>
          <w:rFonts w:ascii="Times New Roman" w:hAnsi="Times New Roman" w:cs="Times New Roman"/>
          <w:bCs/>
          <w:color w:val="000000"/>
          <w:sz w:val="28"/>
          <w:szCs w:val="28"/>
          <w:lang w:val="ru-RU"/>
        </w:rPr>
      </w:pPr>
      <w:r w:rsidRPr="007052B5">
        <w:rPr>
          <w:rFonts w:ascii="Times New Roman" w:hAnsi="Times New Roman" w:cs="Times New Roman"/>
          <w:bCs/>
          <w:color w:val="000000"/>
          <w:sz w:val="28"/>
          <w:szCs w:val="28"/>
          <w:lang w:val="ru-RU"/>
        </w:rPr>
        <w:t xml:space="preserve">ІІІ Міжнародна науково-практична онлайн-конференція Волинського національного університету імені Лесі Українки </w:t>
      </w:r>
      <w:r w:rsidR="00A22835" w:rsidRPr="007052B5">
        <w:rPr>
          <w:rFonts w:ascii="Times New Roman" w:hAnsi="Times New Roman" w:cs="Times New Roman"/>
          <w:bCs/>
          <w:color w:val="000000"/>
          <w:sz w:val="28"/>
          <w:szCs w:val="28"/>
          <w:lang w:val="ru-RU"/>
        </w:rPr>
        <w:t xml:space="preserve">(м. Луцьк, </w:t>
      </w:r>
      <w:r w:rsidRPr="007052B5">
        <w:rPr>
          <w:rFonts w:ascii="Times New Roman" w:hAnsi="Times New Roman" w:cs="Times New Roman"/>
          <w:bCs/>
          <w:color w:val="000000"/>
          <w:sz w:val="28"/>
          <w:szCs w:val="28"/>
          <w:lang w:val="ru-RU"/>
        </w:rPr>
        <w:t>09</w:t>
      </w:r>
      <w:r w:rsidR="007052B5">
        <w:rPr>
          <w:rFonts w:ascii="Times New Roman" w:hAnsi="Times New Roman" w:cs="Times New Roman"/>
          <w:bCs/>
          <w:color w:val="000000"/>
          <w:sz w:val="28"/>
          <w:szCs w:val="28"/>
          <w:lang w:val="ru-RU"/>
        </w:rPr>
        <w:t> -</w:t>
      </w:r>
      <w:r w:rsidRPr="007052B5">
        <w:rPr>
          <w:rFonts w:ascii="Times New Roman" w:hAnsi="Times New Roman" w:cs="Times New Roman"/>
          <w:bCs/>
          <w:color w:val="000000"/>
          <w:sz w:val="28"/>
          <w:szCs w:val="28"/>
          <w:lang w:val="ru-RU"/>
        </w:rPr>
        <w:t>10</w:t>
      </w:r>
      <w:r w:rsidR="007052B5">
        <w:rPr>
          <w:rFonts w:ascii="Times New Roman" w:hAnsi="Times New Roman" w:cs="Times New Roman"/>
          <w:bCs/>
          <w:color w:val="000000"/>
          <w:sz w:val="28"/>
          <w:szCs w:val="28"/>
          <w:lang w:val="ru-RU"/>
        </w:rPr>
        <w:t> </w:t>
      </w:r>
      <w:r w:rsidR="00A22835" w:rsidRPr="007052B5">
        <w:rPr>
          <w:rFonts w:ascii="Times New Roman" w:hAnsi="Times New Roman" w:cs="Times New Roman"/>
          <w:bCs/>
          <w:color w:val="000000"/>
          <w:sz w:val="28"/>
          <w:szCs w:val="28"/>
          <w:lang w:val="ru-RU"/>
        </w:rPr>
        <w:t>жовтня</w:t>
      </w:r>
      <w:r w:rsidR="007052B5">
        <w:rPr>
          <w:rFonts w:ascii="Times New Roman" w:hAnsi="Times New Roman" w:cs="Times New Roman"/>
          <w:bCs/>
          <w:color w:val="000000"/>
          <w:sz w:val="28"/>
          <w:szCs w:val="28"/>
          <w:lang w:val="ru-RU"/>
        </w:rPr>
        <w:t> </w:t>
      </w:r>
      <w:r w:rsidRPr="007052B5">
        <w:rPr>
          <w:rFonts w:ascii="Times New Roman" w:hAnsi="Times New Roman" w:cs="Times New Roman"/>
          <w:bCs/>
          <w:color w:val="000000"/>
          <w:sz w:val="28"/>
          <w:szCs w:val="28"/>
          <w:lang w:val="ru-RU"/>
        </w:rPr>
        <w:t>2025</w:t>
      </w:r>
      <w:r w:rsidR="007052B5" w:rsidRPr="007052B5">
        <w:rPr>
          <w:rFonts w:ascii="Times New Roman" w:hAnsi="Times New Roman" w:cs="Times New Roman"/>
          <w:bCs/>
          <w:color w:val="000000"/>
          <w:sz w:val="28"/>
          <w:szCs w:val="28"/>
          <w:lang w:val="ru-RU"/>
        </w:rPr>
        <w:t> </w:t>
      </w:r>
      <w:r w:rsidR="00A22835" w:rsidRPr="007052B5">
        <w:rPr>
          <w:rFonts w:ascii="Times New Roman" w:hAnsi="Times New Roman" w:cs="Times New Roman"/>
          <w:bCs/>
          <w:color w:val="000000"/>
          <w:sz w:val="28"/>
          <w:szCs w:val="28"/>
          <w:lang w:val="ru-RU"/>
        </w:rPr>
        <w:t xml:space="preserve">р.). </w:t>
      </w:r>
      <w:bookmarkStart w:id="9" w:name="_Hlk216215603"/>
      <w:r w:rsidRPr="007052B5">
        <w:rPr>
          <w:rFonts w:ascii="Times New Roman" w:hAnsi="Times New Roman" w:cs="Times New Roman"/>
          <w:bCs/>
          <w:color w:val="000000"/>
          <w:sz w:val="28"/>
          <w:szCs w:val="28"/>
          <w:lang w:val="ru-RU"/>
        </w:rPr>
        <w:t>Тема</w:t>
      </w:r>
      <w:bookmarkEnd w:id="9"/>
      <w:r w:rsidRPr="007052B5">
        <w:rPr>
          <w:rFonts w:ascii="Times New Roman" w:hAnsi="Times New Roman" w:cs="Times New Roman"/>
          <w:bCs/>
          <w:color w:val="000000"/>
          <w:sz w:val="28"/>
          <w:szCs w:val="28"/>
          <w:lang w:val="ru-RU"/>
        </w:rPr>
        <w:t xml:space="preserve"> доповіді: </w:t>
      </w:r>
      <w:bookmarkEnd w:id="8"/>
      <w:r w:rsidRPr="007052B5">
        <w:rPr>
          <w:rFonts w:ascii="Times New Roman" w:hAnsi="Times New Roman" w:cs="Times New Roman"/>
          <w:bCs/>
          <w:color w:val="000000"/>
          <w:sz w:val="28"/>
          <w:szCs w:val="28"/>
          <w:lang w:val="ru-RU"/>
        </w:rPr>
        <w:t>Фразеологізми як засіб актуалізації колективної ідентичності українців у масмедійному дискурсі</w:t>
      </w:r>
      <w:r w:rsidR="00A22835" w:rsidRPr="007052B5">
        <w:rPr>
          <w:rFonts w:ascii="Times New Roman" w:hAnsi="Times New Roman" w:cs="Times New Roman"/>
          <w:bCs/>
          <w:color w:val="000000"/>
          <w:sz w:val="28"/>
          <w:szCs w:val="28"/>
          <w:lang w:val="ru-RU"/>
        </w:rPr>
        <w:t>.</w:t>
      </w:r>
    </w:p>
    <w:p w:rsidR="003C777F" w:rsidRPr="007B7D45" w:rsidRDefault="007A3798" w:rsidP="003C777F">
      <w:pPr>
        <w:spacing w:line="360" w:lineRule="auto"/>
        <w:ind w:firstLine="708"/>
        <w:rPr>
          <w:b/>
          <w:noProof/>
          <w:color w:val="000000" w:themeColor="text1"/>
          <w:sz w:val="28"/>
          <w:szCs w:val="28"/>
          <w:lang w:val="ru-RU"/>
        </w:rPr>
      </w:pPr>
      <w:r w:rsidRPr="007B7D45">
        <w:rPr>
          <w:b/>
          <w:noProof/>
          <w:color w:val="000000" w:themeColor="text1"/>
          <w:sz w:val="28"/>
          <w:szCs w:val="28"/>
          <w:lang w:val="ru-RU"/>
        </w:rPr>
        <w:t>Публікації:</w:t>
      </w:r>
    </w:p>
    <w:p w:rsidR="00B520B8" w:rsidRPr="006020A1" w:rsidRDefault="003C777F" w:rsidP="006020A1">
      <w:pPr>
        <w:pStyle w:val="ListParagraph"/>
        <w:spacing w:line="360" w:lineRule="auto"/>
        <w:ind w:left="0" w:firstLine="567"/>
        <w:jc w:val="both"/>
        <w:rPr>
          <w:rFonts w:ascii="Times New Roman" w:hAnsi="Times New Roman" w:cs="Times New Roman"/>
          <w:sz w:val="28"/>
          <w:szCs w:val="28"/>
        </w:rPr>
      </w:pPr>
      <w:r w:rsidRPr="006020A1">
        <w:rPr>
          <w:rFonts w:ascii="Times New Roman" w:hAnsi="Times New Roman" w:cs="Times New Roman"/>
          <w:color w:val="000000"/>
          <w:sz w:val="28"/>
          <w:szCs w:val="28"/>
          <w:lang w:val="ru-RU"/>
        </w:rPr>
        <w:t>1.</w:t>
      </w:r>
      <w:r w:rsidRPr="007B7D45">
        <w:rPr>
          <w:color w:val="000000"/>
          <w:sz w:val="28"/>
          <w:szCs w:val="28"/>
          <w:lang w:val="ru-RU"/>
        </w:rPr>
        <w:t xml:space="preserve"> </w:t>
      </w:r>
      <w:r w:rsidR="00B520B8" w:rsidRPr="006020A1">
        <w:rPr>
          <w:rFonts w:ascii="Times New Roman" w:hAnsi="Times New Roman" w:cs="Times New Roman"/>
          <w:sz w:val="28"/>
          <w:szCs w:val="28"/>
        </w:rPr>
        <w:t xml:space="preserve">Баурда А. Фразеологізми на позначення позитивних рис українців у текстах сучасних онлайн-видань. </w:t>
      </w:r>
      <w:bookmarkStart w:id="10" w:name="_Hlk181609679"/>
      <w:r w:rsidR="00B520B8" w:rsidRPr="006020A1">
        <w:rPr>
          <w:rFonts w:ascii="Times New Roman" w:hAnsi="Times New Roman" w:cs="Times New Roman"/>
          <w:i/>
          <w:iCs/>
          <w:sz w:val="28"/>
          <w:szCs w:val="28"/>
        </w:rPr>
        <w:t>Філологічні студії</w:t>
      </w:r>
      <w:r w:rsidR="00B520B8" w:rsidRPr="006020A1">
        <w:rPr>
          <w:rFonts w:ascii="Times New Roman" w:hAnsi="Times New Roman" w:cs="Times New Roman"/>
          <w:sz w:val="28"/>
          <w:szCs w:val="28"/>
        </w:rPr>
        <w:t>. Випуск ХV : збірн. наук. статей студ. філологічного ф-ту ОНУ ім. І. І. Мечникова / [ред. кол.: Н. Г. Арефьєва, О. А. Войцева, М. Л. Дружинець та ін. ; відп. за вип.  В. Б. Мусій].  Одеса : ОНУ, 2024. С. 3</w:t>
      </w:r>
      <w:r w:rsidR="006020A1">
        <w:rPr>
          <w:rFonts w:ascii="Times New Roman" w:hAnsi="Times New Roman" w:cs="Times New Roman"/>
          <w:sz w:val="28"/>
          <w:szCs w:val="28"/>
        </w:rPr>
        <w:t>–</w:t>
      </w:r>
      <w:r w:rsidR="00B520B8" w:rsidRPr="006020A1">
        <w:rPr>
          <w:rFonts w:ascii="Times New Roman" w:hAnsi="Times New Roman" w:cs="Times New Roman"/>
          <w:sz w:val="28"/>
          <w:szCs w:val="28"/>
        </w:rPr>
        <w:t>8.</w:t>
      </w:r>
      <w:bookmarkEnd w:id="10"/>
    </w:p>
    <w:p w:rsidR="00B520B8" w:rsidRPr="006020A1" w:rsidRDefault="003C777F" w:rsidP="006020A1">
      <w:pPr>
        <w:spacing w:line="360" w:lineRule="auto"/>
        <w:ind w:firstLine="567"/>
        <w:rPr>
          <w:sz w:val="28"/>
          <w:szCs w:val="28"/>
          <w:lang w:val="uk-UA"/>
        </w:rPr>
      </w:pPr>
      <w:r w:rsidRPr="006020A1">
        <w:rPr>
          <w:noProof/>
          <w:color w:val="000000"/>
          <w:sz w:val="28"/>
          <w:szCs w:val="28"/>
          <w:lang w:val="ru-RU"/>
        </w:rPr>
        <w:t xml:space="preserve">2. </w:t>
      </w:r>
      <w:proofErr w:type="spellStart"/>
      <w:r w:rsidR="00B520B8" w:rsidRPr="006020A1">
        <w:rPr>
          <w:sz w:val="28"/>
          <w:szCs w:val="28"/>
          <w:lang w:val="uk-UA"/>
        </w:rPr>
        <w:t>Баурда</w:t>
      </w:r>
      <w:proofErr w:type="spellEnd"/>
      <w:r w:rsidR="00B520B8" w:rsidRPr="006020A1">
        <w:rPr>
          <w:sz w:val="28"/>
          <w:szCs w:val="28"/>
          <w:lang w:val="uk-UA"/>
        </w:rPr>
        <w:t xml:space="preserve"> А. Впливові особливості медійних </w:t>
      </w:r>
      <w:proofErr w:type="spellStart"/>
      <w:r w:rsidR="00B520B8" w:rsidRPr="006020A1">
        <w:rPr>
          <w:sz w:val="28"/>
          <w:szCs w:val="28"/>
          <w:lang w:val="uk-UA"/>
        </w:rPr>
        <w:t>фразем</w:t>
      </w:r>
      <w:proofErr w:type="spellEnd"/>
      <w:r w:rsidR="00B520B8" w:rsidRPr="006020A1">
        <w:rPr>
          <w:sz w:val="28"/>
          <w:szCs w:val="28"/>
          <w:lang w:val="uk-UA"/>
        </w:rPr>
        <w:t xml:space="preserve"> як репрезентантів позитивних рис українців. </w:t>
      </w:r>
      <w:r w:rsidR="00B520B8" w:rsidRPr="006020A1">
        <w:rPr>
          <w:i/>
          <w:iCs/>
          <w:sz w:val="28"/>
          <w:szCs w:val="28"/>
          <w:lang w:val="uk-UA"/>
        </w:rPr>
        <w:t xml:space="preserve">Прикладна лінгвістика–2024: проблеми та рішення </w:t>
      </w:r>
      <w:r w:rsidR="00B520B8" w:rsidRPr="006020A1">
        <w:rPr>
          <w:sz w:val="28"/>
          <w:szCs w:val="28"/>
          <w:lang w:val="uk-UA"/>
        </w:rPr>
        <w:t>: матеріали ХХ Всеукраїнської науково-методичної конференції студентів та молодих науковців</w:t>
      </w:r>
      <w:r w:rsidR="006020A1">
        <w:rPr>
          <w:sz w:val="28"/>
          <w:szCs w:val="28"/>
          <w:lang w:val="uk-UA"/>
        </w:rPr>
        <w:t>, м. Миколаїв,</w:t>
      </w:r>
      <w:r w:rsidR="00B520B8" w:rsidRPr="006020A1">
        <w:rPr>
          <w:sz w:val="28"/>
          <w:szCs w:val="28"/>
          <w:lang w:val="uk-UA"/>
        </w:rPr>
        <w:t xml:space="preserve"> </w:t>
      </w:r>
      <w:r w:rsidR="006020A1" w:rsidRPr="006020A1">
        <w:rPr>
          <w:sz w:val="28"/>
          <w:szCs w:val="28"/>
        </w:rPr>
        <w:t>16–17 травня 2024 р</w:t>
      </w:r>
      <w:r w:rsidR="006020A1">
        <w:rPr>
          <w:sz w:val="28"/>
          <w:szCs w:val="28"/>
          <w:lang w:val="uk-UA"/>
        </w:rPr>
        <w:t xml:space="preserve">. </w:t>
      </w:r>
      <w:r w:rsidR="007052B5">
        <w:rPr>
          <w:sz w:val="28"/>
          <w:szCs w:val="28"/>
          <w:lang w:val="uk-UA"/>
        </w:rPr>
        <w:t xml:space="preserve">/ </w:t>
      </w:r>
      <w:r w:rsidR="006020A1" w:rsidRPr="006020A1">
        <w:rPr>
          <w:sz w:val="28"/>
          <w:szCs w:val="28"/>
        </w:rPr>
        <w:t xml:space="preserve">Національний </w:t>
      </w:r>
      <w:r w:rsidR="006020A1" w:rsidRPr="006020A1">
        <w:rPr>
          <w:sz w:val="28"/>
          <w:szCs w:val="28"/>
        </w:rPr>
        <w:lastRenderedPageBreak/>
        <w:t>університет кораблебудування імені адмірала Макарова</w:t>
      </w:r>
      <w:r w:rsidR="007052B5">
        <w:rPr>
          <w:sz w:val="28"/>
          <w:szCs w:val="28"/>
          <w:lang w:val="uk-UA"/>
        </w:rPr>
        <w:t xml:space="preserve">. </w:t>
      </w:r>
      <w:r w:rsidR="00B520B8" w:rsidRPr="006020A1">
        <w:rPr>
          <w:sz w:val="28"/>
          <w:szCs w:val="28"/>
          <w:lang w:val="uk-UA"/>
        </w:rPr>
        <w:t>Миколаїв, 2024. С 2</w:t>
      </w:r>
      <w:r w:rsidR="006020A1">
        <w:rPr>
          <w:sz w:val="28"/>
          <w:szCs w:val="28"/>
          <w:lang w:val="uk-UA"/>
        </w:rPr>
        <w:t>5–30.</w:t>
      </w:r>
    </w:p>
    <w:p w:rsidR="006020A1" w:rsidRPr="006020A1" w:rsidRDefault="003C777F" w:rsidP="006020A1">
      <w:pPr>
        <w:pStyle w:val="ListParagraph"/>
        <w:spacing w:line="360" w:lineRule="auto"/>
        <w:ind w:left="0" w:firstLine="567"/>
        <w:jc w:val="both"/>
        <w:rPr>
          <w:rFonts w:ascii="Times New Roman" w:hAnsi="Times New Roman" w:cs="Times New Roman"/>
          <w:sz w:val="28"/>
          <w:szCs w:val="28"/>
        </w:rPr>
      </w:pPr>
      <w:r w:rsidRPr="006020A1">
        <w:rPr>
          <w:rFonts w:ascii="Times New Roman" w:hAnsi="Times New Roman" w:cs="Times New Roman"/>
          <w:color w:val="000000"/>
          <w:sz w:val="28"/>
          <w:szCs w:val="28"/>
          <w:lang w:val="ru-RU"/>
        </w:rPr>
        <w:t xml:space="preserve">3. </w:t>
      </w:r>
      <w:r w:rsidR="00B520B8" w:rsidRPr="006020A1">
        <w:rPr>
          <w:rFonts w:ascii="Times New Roman" w:hAnsi="Times New Roman" w:cs="Times New Roman"/>
          <w:sz w:val="28"/>
          <w:szCs w:val="28"/>
        </w:rPr>
        <w:t>Баурда А. Братерство і взаємодопомога у національно-мовній картині світу українців (на прикладі фразеологізмів у засоба</w:t>
      </w:r>
      <w:r w:rsidR="007052B5">
        <w:rPr>
          <w:rFonts w:ascii="Times New Roman" w:hAnsi="Times New Roman" w:cs="Times New Roman"/>
          <w:sz w:val="28"/>
          <w:szCs w:val="28"/>
        </w:rPr>
        <w:t>х</w:t>
      </w:r>
      <w:r w:rsidR="00B520B8" w:rsidRPr="006020A1">
        <w:rPr>
          <w:rFonts w:ascii="Times New Roman" w:hAnsi="Times New Roman" w:cs="Times New Roman"/>
          <w:sz w:val="28"/>
          <w:szCs w:val="28"/>
        </w:rPr>
        <w:t xml:space="preserve"> масової інформації). </w:t>
      </w:r>
      <w:r w:rsidR="00B520B8" w:rsidRPr="006020A1">
        <w:rPr>
          <w:rFonts w:ascii="Times New Roman" w:hAnsi="Times New Roman" w:cs="Times New Roman"/>
          <w:i/>
          <w:iCs/>
          <w:sz w:val="28"/>
          <w:szCs w:val="28"/>
        </w:rPr>
        <w:t>Філологічні студії</w:t>
      </w:r>
      <w:r w:rsidR="00B520B8" w:rsidRPr="006020A1">
        <w:rPr>
          <w:rFonts w:ascii="Times New Roman" w:hAnsi="Times New Roman" w:cs="Times New Roman"/>
          <w:sz w:val="28"/>
          <w:szCs w:val="28"/>
        </w:rPr>
        <w:t xml:space="preserve"> : зб. студент. наук. пр. / ред. кол.: М. Л. Дружинець, Т. Ю. Ковалевська, Н. В. Кондратенко та ін. ; відп. за вип. Є. В. Джиджора ; ОНУ імені І. І. Мечникова ; філол. ф-т.  Одеса : Одес. нац. ун-т ім. І. І. Мечникова, 2025. Вип. 16. С. 6</w:t>
      </w:r>
      <w:r w:rsidR="006020A1">
        <w:rPr>
          <w:rFonts w:ascii="Times New Roman" w:hAnsi="Times New Roman" w:cs="Times New Roman"/>
          <w:sz w:val="28"/>
          <w:szCs w:val="28"/>
        </w:rPr>
        <w:t>–</w:t>
      </w:r>
      <w:r w:rsidR="00B520B8" w:rsidRPr="006020A1">
        <w:rPr>
          <w:rFonts w:ascii="Times New Roman" w:hAnsi="Times New Roman" w:cs="Times New Roman"/>
          <w:sz w:val="28"/>
          <w:szCs w:val="28"/>
        </w:rPr>
        <w:t xml:space="preserve">12. </w:t>
      </w:r>
    </w:p>
    <w:p w:rsidR="001158A4" w:rsidRPr="006020A1" w:rsidRDefault="006020A1" w:rsidP="006020A1">
      <w:pPr>
        <w:pStyle w:val="ListParagraph"/>
        <w:spacing w:line="360" w:lineRule="auto"/>
        <w:ind w:left="0" w:firstLine="567"/>
        <w:jc w:val="both"/>
        <w:rPr>
          <w:rFonts w:ascii="Times New Roman" w:hAnsi="Times New Roman" w:cs="Times New Roman"/>
          <w:sz w:val="28"/>
          <w:szCs w:val="28"/>
        </w:rPr>
      </w:pPr>
      <w:r w:rsidRPr="006020A1">
        <w:rPr>
          <w:rFonts w:ascii="Times New Roman" w:hAnsi="Times New Roman" w:cs="Times New Roman"/>
          <w:color w:val="000000"/>
          <w:sz w:val="28"/>
          <w:szCs w:val="28"/>
        </w:rPr>
        <w:t>4</w:t>
      </w:r>
      <w:r w:rsidRPr="00C24EA7">
        <w:rPr>
          <w:rFonts w:ascii="Times New Roman" w:hAnsi="Times New Roman" w:cs="Times New Roman"/>
          <w:color w:val="000000"/>
          <w:sz w:val="28"/>
          <w:szCs w:val="28"/>
        </w:rPr>
        <w:t>.</w:t>
      </w:r>
      <w:r w:rsidRPr="00C24EA7">
        <w:rPr>
          <w:rFonts w:ascii="Times New Roman" w:hAnsi="Times New Roman" w:cs="Times New Roman"/>
          <w:b/>
          <w:bCs/>
          <w:i/>
          <w:iCs/>
          <w:sz w:val="28"/>
          <w:szCs w:val="28"/>
        </w:rPr>
        <w:t xml:space="preserve"> </w:t>
      </w:r>
      <w:r w:rsidR="001158A4" w:rsidRPr="00C24EA7">
        <w:rPr>
          <w:rFonts w:ascii="Times New Roman" w:hAnsi="Times New Roman" w:cs="Times New Roman"/>
          <w:sz w:val="28"/>
          <w:szCs w:val="28"/>
        </w:rPr>
        <w:t xml:space="preserve">Баурда А. </w:t>
      </w:r>
      <w:r w:rsidRPr="00C24EA7">
        <w:rPr>
          <w:rFonts w:ascii="Times New Roman" w:hAnsi="Times New Roman" w:cs="Times New Roman"/>
          <w:sz w:val="28"/>
          <w:szCs w:val="28"/>
        </w:rPr>
        <w:t xml:space="preserve">Фразеологізми як засіб актуалізації колективної ідентичності українців у масмедійному дискурсі. </w:t>
      </w:r>
      <w:bookmarkStart w:id="11" w:name="_Hlk216215343"/>
      <w:r w:rsidRPr="00C24EA7">
        <w:rPr>
          <w:rFonts w:ascii="Times New Roman" w:hAnsi="Times New Roman" w:cs="Times New Roman"/>
          <w:i/>
          <w:iCs/>
          <w:sz w:val="28"/>
          <w:szCs w:val="28"/>
        </w:rPr>
        <w:t>Українська</w:t>
      </w:r>
      <w:r w:rsidRPr="0036277E">
        <w:rPr>
          <w:rFonts w:ascii="Times New Roman" w:hAnsi="Times New Roman" w:cs="Times New Roman"/>
          <w:i/>
          <w:iCs/>
          <w:sz w:val="28"/>
          <w:szCs w:val="28"/>
        </w:rPr>
        <w:t xml:space="preserve"> мова в сучасному науковому вимірі </w:t>
      </w:r>
      <w:r w:rsidR="001158A4" w:rsidRPr="0036277E">
        <w:rPr>
          <w:rFonts w:ascii="Times New Roman" w:hAnsi="Times New Roman" w:cs="Times New Roman"/>
          <w:i/>
          <w:iCs/>
          <w:sz w:val="28"/>
          <w:szCs w:val="28"/>
        </w:rPr>
        <w:t>:</w:t>
      </w:r>
      <w:r w:rsidR="001158A4" w:rsidRPr="0036277E">
        <w:rPr>
          <w:rFonts w:ascii="Times New Roman" w:hAnsi="Times New Roman" w:cs="Times New Roman"/>
          <w:sz w:val="28"/>
          <w:szCs w:val="28"/>
        </w:rPr>
        <w:t xml:space="preserve"> матеріали ІІІ Міжнародної науково-практичної конференції (до 90-ліття від дня народження доктора філологічних наук, професора, члена-кореспондента НАН України І. Р. Вихованця)</w:t>
      </w:r>
      <w:r w:rsidRPr="0036277E">
        <w:rPr>
          <w:rFonts w:ascii="Times New Roman" w:hAnsi="Times New Roman" w:cs="Times New Roman"/>
          <w:sz w:val="28"/>
          <w:szCs w:val="28"/>
        </w:rPr>
        <w:t>,</w:t>
      </w:r>
      <w:r w:rsidR="001158A4" w:rsidRPr="0036277E">
        <w:rPr>
          <w:rFonts w:ascii="Times New Roman" w:hAnsi="Times New Roman" w:cs="Times New Roman"/>
          <w:sz w:val="28"/>
          <w:szCs w:val="28"/>
        </w:rPr>
        <w:t xml:space="preserve"> м. Луцьк, 9–10 жовтня 2025 р.;</w:t>
      </w:r>
      <w:r w:rsidR="001158A4" w:rsidRPr="0036277E">
        <w:rPr>
          <w:rFonts w:ascii="Times New Roman" w:hAnsi="Times New Roman" w:cs="Times New Roman"/>
          <w:i/>
          <w:iCs/>
          <w:sz w:val="28"/>
          <w:szCs w:val="28"/>
        </w:rPr>
        <w:t xml:space="preserve"> </w:t>
      </w:r>
      <w:r w:rsidR="001158A4" w:rsidRPr="0036277E">
        <w:rPr>
          <w:rFonts w:ascii="Times New Roman" w:hAnsi="Times New Roman" w:cs="Times New Roman"/>
          <w:sz w:val="28"/>
          <w:szCs w:val="28"/>
        </w:rPr>
        <w:t xml:space="preserve">відп. ред. : Н. М. Костусяк, Т. Є. Масицька. </w:t>
      </w:r>
      <w:r w:rsidR="001158A4" w:rsidRPr="0036277E">
        <w:rPr>
          <w:rFonts w:ascii="Times New Roman" w:hAnsi="Times New Roman" w:cs="Times New Roman"/>
          <w:sz w:val="28"/>
          <w:szCs w:val="28"/>
          <w:lang w:val="ru-RU"/>
        </w:rPr>
        <w:t>Луцьк : ФОП Мажула Ю. М., 2025. С. 24</w:t>
      </w:r>
      <w:r w:rsidRPr="0036277E">
        <w:rPr>
          <w:rFonts w:ascii="Times New Roman" w:hAnsi="Times New Roman" w:cs="Times New Roman"/>
          <w:sz w:val="28"/>
          <w:szCs w:val="28"/>
          <w:lang w:val="ru-RU"/>
        </w:rPr>
        <w:t>–</w:t>
      </w:r>
      <w:r w:rsidR="001158A4" w:rsidRPr="0036277E">
        <w:rPr>
          <w:rFonts w:ascii="Times New Roman" w:hAnsi="Times New Roman" w:cs="Times New Roman"/>
          <w:sz w:val="28"/>
          <w:szCs w:val="28"/>
          <w:lang w:val="ru-RU"/>
        </w:rPr>
        <w:t>27.</w:t>
      </w:r>
    </w:p>
    <w:bookmarkEnd w:id="11"/>
    <w:p w:rsidR="007A3798" w:rsidRPr="007B7D45" w:rsidRDefault="007A3798" w:rsidP="007A3798">
      <w:pPr>
        <w:spacing w:line="360" w:lineRule="auto"/>
        <w:ind w:firstLine="360"/>
        <w:rPr>
          <w:noProof/>
          <w:sz w:val="28"/>
          <w:szCs w:val="28"/>
          <w:lang w:val="ru-RU"/>
        </w:rPr>
      </w:pPr>
      <w:r w:rsidRPr="007B7D45">
        <w:rPr>
          <w:b/>
          <w:bCs/>
          <w:noProof/>
          <w:sz w:val="28"/>
          <w:szCs w:val="28"/>
          <w:lang w:val="ru-RU"/>
        </w:rPr>
        <w:t>Структура роботи.</w:t>
      </w:r>
      <w:r w:rsidRPr="007B7D45">
        <w:rPr>
          <w:noProof/>
          <w:sz w:val="28"/>
          <w:szCs w:val="28"/>
          <w:lang w:val="ru-RU"/>
        </w:rPr>
        <w:t xml:space="preserve"> Кваліфікаційна робота складається зі вступу, трьох розділів, висновків і списку використан</w:t>
      </w:r>
      <w:r w:rsidR="0036277E">
        <w:rPr>
          <w:noProof/>
          <w:sz w:val="28"/>
          <w:szCs w:val="28"/>
          <w:lang w:val="ru-RU"/>
        </w:rPr>
        <w:t>ої літератури</w:t>
      </w:r>
      <w:r w:rsidRPr="007B7D45">
        <w:rPr>
          <w:noProof/>
          <w:sz w:val="28"/>
          <w:szCs w:val="28"/>
          <w:lang w:val="ru-RU"/>
        </w:rPr>
        <w:t>.</w:t>
      </w:r>
    </w:p>
    <w:p w:rsidR="00A72E7D" w:rsidRDefault="00A72E7D" w:rsidP="007A3798">
      <w:pPr>
        <w:spacing w:line="360" w:lineRule="auto"/>
        <w:ind w:firstLine="709"/>
        <w:rPr>
          <w:sz w:val="28"/>
          <w:szCs w:val="28"/>
        </w:rPr>
      </w:pPr>
      <w:r>
        <w:rPr>
          <w:sz w:val="28"/>
          <w:szCs w:val="28"/>
        </w:rPr>
        <w:t xml:space="preserve">У </w:t>
      </w:r>
      <w:r>
        <w:rPr>
          <w:b/>
          <w:bCs/>
          <w:sz w:val="28"/>
          <w:szCs w:val="28"/>
        </w:rPr>
        <w:t xml:space="preserve">Вступі </w:t>
      </w:r>
      <w:r w:rsidR="00AA5557">
        <w:rPr>
          <w:sz w:val="28"/>
          <w:szCs w:val="28"/>
        </w:rPr>
        <w:t>обґрунтовано</w:t>
      </w:r>
      <w:r>
        <w:rPr>
          <w:sz w:val="28"/>
          <w:szCs w:val="28"/>
        </w:rPr>
        <w:t xml:space="preserve"> актуальність обраної теми та її відповідність сучасним науковим пошукам у царині мовознавчої науки; зазначено наукову проблематику, </w:t>
      </w:r>
      <w:r>
        <w:rPr>
          <w:sz w:val="28"/>
          <w:szCs w:val="28"/>
          <w:lang w:val="uk-UA"/>
        </w:rPr>
        <w:t>в</w:t>
      </w:r>
      <w:r>
        <w:rPr>
          <w:sz w:val="28"/>
          <w:szCs w:val="28"/>
        </w:rPr>
        <w:t xml:space="preserve"> межах якої виконано кваліфікаційну роботу; сформульовано загальну мету роботи та її конкретні завдання; чітко визначено об’єкт і предмет дослідження; описано джерельну базу та конкретний фактичний матеріал; розкрито наукову новизну отриманих результатів, їхнє теоретичне значення та практичну цінність; вказано на загальні і спеціальні методи, застосовані у процесі аналізу. Також наведено </w:t>
      </w:r>
      <w:r>
        <w:rPr>
          <w:sz w:val="28"/>
          <w:szCs w:val="28"/>
          <w:lang w:val="uk-UA"/>
        </w:rPr>
        <w:t>інформацію щодо</w:t>
      </w:r>
      <w:r>
        <w:rPr>
          <w:sz w:val="28"/>
          <w:szCs w:val="28"/>
        </w:rPr>
        <w:t xml:space="preserve"> </w:t>
      </w:r>
      <w:proofErr w:type="spellStart"/>
      <w:r w:rsidR="00AA5557">
        <w:rPr>
          <w:sz w:val="28"/>
          <w:szCs w:val="28"/>
        </w:rPr>
        <w:t>апробаці</w:t>
      </w:r>
      <w:proofErr w:type="spellEnd"/>
      <w:r>
        <w:rPr>
          <w:sz w:val="28"/>
          <w:szCs w:val="28"/>
          <w:lang w:val="uk-UA"/>
        </w:rPr>
        <w:t>ї</w:t>
      </w:r>
      <w:r>
        <w:rPr>
          <w:sz w:val="28"/>
          <w:szCs w:val="28"/>
        </w:rPr>
        <w:t xml:space="preserve"> результатів магістерського дослідження та деталізовано структуру роботи</w:t>
      </w:r>
      <w:r>
        <w:rPr>
          <w:sz w:val="28"/>
          <w:szCs w:val="28"/>
          <w:lang w:val="uk-UA"/>
        </w:rPr>
        <w:t xml:space="preserve"> відповідно до</w:t>
      </w:r>
      <w:r>
        <w:rPr>
          <w:sz w:val="28"/>
          <w:szCs w:val="28"/>
        </w:rPr>
        <w:t xml:space="preserve"> положень кожного розділу. </w:t>
      </w:r>
    </w:p>
    <w:p w:rsidR="0036277E" w:rsidRPr="00A72E7D" w:rsidRDefault="0036277E" w:rsidP="007A3798">
      <w:pPr>
        <w:spacing w:line="360" w:lineRule="auto"/>
        <w:ind w:firstLine="709"/>
        <w:rPr>
          <w:noProof/>
          <w:sz w:val="28"/>
          <w:szCs w:val="28"/>
        </w:rPr>
      </w:pPr>
      <w:r w:rsidRPr="008B77D7">
        <w:rPr>
          <w:sz w:val="28"/>
          <w:szCs w:val="28"/>
          <w:lang w:val="uk-UA"/>
        </w:rPr>
        <w:t xml:space="preserve">У </w:t>
      </w:r>
      <w:r w:rsidRPr="00A72E7D">
        <w:rPr>
          <w:b/>
          <w:bCs/>
          <w:sz w:val="28"/>
          <w:szCs w:val="28"/>
          <w:lang w:val="uk-UA"/>
        </w:rPr>
        <w:t>першому розділі</w:t>
      </w:r>
      <w:r w:rsidRPr="008B77D7">
        <w:rPr>
          <w:sz w:val="28"/>
          <w:szCs w:val="28"/>
          <w:lang w:val="uk-UA"/>
        </w:rPr>
        <w:t xml:space="preserve"> </w:t>
      </w:r>
      <w:r>
        <w:rPr>
          <w:sz w:val="28"/>
          <w:szCs w:val="28"/>
          <w:lang w:val="uk-UA"/>
        </w:rPr>
        <w:t>«</w:t>
      </w:r>
      <w:r w:rsidRPr="0036277E">
        <w:rPr>
          <w:sz w:val="28"/>
          <w:szCs w:val="28"/>
          <w:lang w:val="uk-UA"/>
        </w:rPr>
        <w:t>Теоретико-</w:t>
      </w:r>
      <w:proofErr w:type="spellStart"/>
      <w:r w:rsidRPr="0036277E">
        <w:rPr>
          <w:sz w:val="28"/>
          <w:szCs w:val="28"/>
          <w:lang w:val="uk-UA"/>
        </w:rPr>
        <w:t>методологійні</w:t>
      </w:r>
      <w:proofErr w:type="spellEnd"/>
      <w:r w:rsidRPr="0036277E">
        <w:rPr>
          <w:sz w:val="28"/>
          <w:szCs w:val="28"/>
          <w:lang w:val="uk-UA"/>
        </w:rPr>
        <w:t xml:space="preserve"> засади дослідження фразеології  у   сучасній лінгвістиці</w:t>
      </w:r>
      <w:r>
        <w:rPr>
          <w:sz w:val="28"/>
          <w:szCs w:val="28"/>
          <w:lang w:val="uk-UA"/>
        </w:rPr>
        <w:t xml:space="preserve">»  </w:t>
      </w:r>
      <w:r w:rsidRPr="00A72E7D">
        <w:rPr>
          <w:noProof/>
          <w:sz w:val="28"/>
          <w:szCs w:val="28"/>
        </w:rPr>
        <w:t xml:space="preserve">висвітлено теоретичне підґрунтя </w:t>
      </w:r>
      <w:r w:rsidR="00A72E7D">
        <w:rPr>
          <w:noProof/>
          <w:sz w:val="28"/>
          <w:szCs w:val="28"/>
          <w:lang w:val="uk-UA"/>
        </w:rPr>
        <w:t>роботи</w:t>
      </w:r>
      <w:r w:rsidRPr="00A72E7D">
        <w:rPr>
          <w:noProof/>
          <w:sz w:val="28"/>
          <w:szCs w:val="28"/>
        </w:rPr>
        <w:t xml:space="preserve">, зокрема уточнено термінологійний апарат та заналізовано ключові підходи до вивчення фразеологічних одиниць у сучасній мовознавчій науці.   </w:t>
      </w:r>
    </w:p>
    <w:p w:rsidR="007A3798" w:rsidRPr="007B7D45" w:rsidRDefault="0036277E" w:rsidP="007A3798">
      <w:pPr>
        <w:spacing w:line="360" w:lineRule="auto"/>
        <w:ind w:firstLine="709"/>
        <w:rPr>
          <w:noProof/>
          <w:sz w:val="28"/>
          <w:szCs w:val="28"/>
          <w:lang w:val="ru-RU"/>
        </w:rPr>
      </w:pPr>
      <w:r w:rsidRPr="00A72E7D">
        <w:rPr>
          <w:rFonts w:eastAsia="Calibri"/>
          <w:b/>
          <w:bCs/>
          <w:sz w:val="28"/>
          <w:szCs w:val="28"/>
          <w:lang w:val="uk-UA"/>
        </w:rPr>
        <w:lastRenderedPageBreak/>
        <w:t>Другий розділ</w:t>
      </w:r>
      <w:r w:rsidRPr="0036277E">
        <w:rPr>
          <w:rFonts w:eastAsia="Calibri"/>
          <w:sz w:val="28"/>
          <w:szCs w:val="28"/>
          <w:lang w:val="uk-UA"/>
        </w:rPr>
        <w:t xml:space="preserve"> роботи </w:t>
      </w:r>
      <w:r>
        <w:rPr>
          <w:rFonts w:eastAsia="Calibri"/>
          <w:sz w:val="28"/>
          <w:szCs w:val="28"/>
          <w:lang w:val="uk-UA"/>
        </w:rPr>
        <w:t>«</w:t>
      </w:r>
      <w:proofErr w:type="spellStart"/>
      <w:r w:rsidRPr="0036277E">
        <w:rPr>
          <w:rFonts w:eastAsia="Calibri"/>
          <w:sz w:val="28"/>
          <w:szCs w:val="28"/>
          <w:lang w:val="uk-UA"/>
        </w:rPr>
        <w:t>Антропоцентрична</w:t>
      </w:r>
      <w:proofErr w:type="spellEnd"/>
      <w:r w:rsidRPr="0036277E">
        <w:rPr>
          <w:rFonts w:eastAsia="Calibri"/>
          <w:sz w:val="28"/>
          <w:szCs w:val="28"/>
          <w:lang w:val="uk-UA"/>
        </w:rPr>
        <w:t xml:space="preserve"> репрезентація </w:t>
      </w:r>
      <w:proofErr w:type="spellStart"/>
      <w:r w:rsidRPr="0036277E">
        <w:rPr>
          <w:rFonts w:eastAsia="Calibri"/>
          <w:sz w:val="28"/>
          <w:szCs w:val="28"/>
          <w:lang w:val="uk-UA"/>
        </w:rPr>
        <w:t>фраземіки</w:t>
      </w:r>
      <w:proofErr w:type="spellEnd"/>
      <w:r w:rsidRPr="0036277E">
        <w:rPr>
          <w:rFonts w:eastAsia="Calibri"/>
          <w:sz w:val="28"/>
          <w:szCs w:val="28"/>
          <w:lang w:val="uk-UA"/>
        </w:rPr>
        <w:t xml:space="preserve"> української мови</w:t>
      </w:r>
      <w:r w:rsidR="00812EFC">
        <w:rPr>
          <w:rFonts w:eastAsia="Calibri"/>
          <w:sz w:val="28"/>
          <w:szCs w:val="28"/>
          <w:lang w:val="uk-UA"/>
        </w:rPr>
        <w:t>»</w:t>
      </w:r>
      <w:r w:rsidRPr="0036277E">
        <w:rPr>
          <w:rFonts w:eastAsia="Calibri"/>
          <w:sz w:val="28"/>
          <w:szCs w:val="28"/>
          <w:lang w:val="uk-UA"/>
        </w:rPr>
        <w:t xml:space="preserve"> </w:t>
      </w:r>
      <w:r w:rsidRPr="007B7D45">
        <w:rPr>
          <w:noProof/>
          <w:sz w:val="28"/>
          <w:szCs w:val="28"/>
          <w:lang w:val="ru-RU"/>
        </w:rPr>
        <w:t>присвячен</w:t>
      </w:r>
      <w:r>
        <w:rPr>
          <w:noProof/>
          <w:sz w:val="28"/>
          <w:szCs w:val="28"/>
          <w:lang w:val="ru-RU"/>
        </w:rPr>
        <w:t>о</w:t>
      </w:r>
      <w:r w:rsidRPr="007B7D45">
        <w:rPr>
          <w:noProof/>
          <w:sz w:val="28"/>
          <w:szCs w:val="28"/>
          <w:lang w:val="ru-RU"/>
        </w:rPr>
        <w:t xml:space="preserve"> аналізу масиву стійких виразів, що характеризують людину, її якості, дії та стани. Ключовим для такого аналізу </w:t>
      </w:r>
      <w:r w:rsidR="00812EFC">
        <w:rPr>
          <w:noProof/>
          <w:sz w:val="28"/>
          <w:szCs w:val="28"/>
          <w:lang w:val="ru-RU"/>
        </w:rPr>
        <w:t xml:space="preserve"> став </w:t>
      </w:r>
      <w:r w:rsidRPr="007B7D45">
        <w:rPr>
          <w:bCs/>
          <w:noProof/>
          <w:sz w:val="28"/>
          <w:szCs w:val="28"/>
          <w:lang w:val="ru-RU"/>
        </w:rPr>
        <w:t>аксіологі</w:t>
      </w:r>
      <w:r w:rsidR="00812EFC">
        <w:rPr>
          <w:bCs/>
          <w:noProof/>
          <w:sz w:val="28"/>
          <w:szCs w:val="28"/>
          <w:lang w:val="ru-RU"/>
        </w:rPr>
        <w:t>й</w:t>
      </w:r>
      <w:r w:rsidRPr="007B7D45">
        <w:rPr>
          <w:bCs/>
          <w:noProof/>
          <w:sz w:val="28"/>
          <w:szCs w:val="28"/>
          <w:lang w:val="ru-RU"/>
        </w:rPr>
        <w:t>ний аспект</w:t>
      </w:r>
      <w:r w:rsidRPr="007B7D45">
        <w:rPr>
          <w:noProof/>
          <w:sz w:val="28"/>
          <w:szCs w:val="28"/>
          <w:lang w:val="ru-RU"/>
        </w:rPr>
        <w:t xml:space="preserve">, </w:t>
      </w:r>
      <w:r w:rsidR="00812EFC">
        <w:rPr>
          <w:noProof/>
          <w:sz w:val="28"/>
          <w:szCs w:val="28"/>
          <w:lang w:val="ru-RU"/>
        </w:rPr>
        <w:t xml:space="preserve">у межах якого </w:t>
      </w:r>
      <w:r w:rsidR="007A3798" w:rsidRPr="007B7D45">
        <w:rPr>
          <w:noProof/>
          <w:sz w:val="28"/>
          <w:szCs w:val="28"/>
          <w:lang w:val="ru-RU"/>
        </w:rPr>
        <w:t>вибудов</w:t>
      </w:r>
      <w:r w:rsidR="00812EFC">
        <w:rPr>
          <w:noProof/>
          <w:sz w:val="28"/>
          <w:szCs w:val="28"/>
          <w:lang w:val="ru-RU"/>
        </w:rPr>
        <w:t>ано</w:t>
      </w:r>
      <w:r w:rsidR="007A3798" w:rsidRPr="007B7D45">
        <w:rPr>
          <w:noProof/>
          <w:sz w:val="28"/>
          <w:szCs w:val="28"/>
          <w:lang w:val="ru-RU"/>
        </w:rPr>
        <w:t xml:space="preserve"> антропоцентричну таксономію позитивн</w:t>
      </w:r>
      <w:r w:rsidR="00812EFC">
        <w:rPr>
          <w:noProof/>
          <w:sz w:val="28"/>
          <w:szCs w:val="28"/>
          <w:lang w:val="ru-RU"/>
        </w:rPr>
        <w:t>ооцінних</w:t>
      </w:r>
      <w:r w:rsidR="007A3798" w:rsidRPr="007B7D45">
        <w:rPr>
          <w:noProof/>
          <w:sz w:val="28"/>
          <w:szCs w:val="28"/>
          <w:lang w:val="ru-RU"/>
        </w:rPr>
        <w:t xml:space="preserve"> фразем.</w:t>
      </w:r>
    </w:p>
    <w:p w:rsidR="00812EFC" w:rsidRPr="007B7D45" w:rsidRDefault="0036277E" w:rsidP="00812EFC">
      <w:pPr>
        <w:spacing w:line="360" w:lineRule="auto"/>
        <w:ind w:firstLine="708"/>
        <w:rPr>
          <w:rStyle w:val="Hyperlink"/>
          <w:noProof/>
          <w:sz w:val="28"/>
          <w:szCs w:val="28"/>
          <w:lang w:val="ru-RU"/>
        </w:rPr>
      </w:pPr>
      <w:r w:rsidRPr="0036277E">
        <w:rPr>
          <w:rFonts w:eastAsia="Calibri"/>
          <w:sz w:val="28"/>
          <w:szCs w:val="28"/>
          <w:lang w:val="uk-UA"/>
        </w:rPr>
        <w:t xml:space="preserve">У </w:t>
      </w:r>
      <w:r w:rsidRPr="00A72E7D">
        <w:rPr>
          <w:rFonts w:eastAsia="Calibri"/>
          <w:b/>
          <w:bCs/>
          <w:sz w:val="28"/>
          <w:szCs w:val="28"/>
          <w:lang w:val="uk-UA"/>
        </w:rPr>
        <w:t>третьому розділі</w:t>
      </w:r>
      <w:r w:rsidRPr="0036277E">
        <w:rPr>
          <w:rFonts w:eastAsia="Calibri"/>
          <w:sz w:val="28"/>
          <w:szCs w:val="28"/>
          <w:lang w:val="uk-UA"/>
        </w:rPr>
        <w:t xml:space="preserve"> </w:t>
      </w:r>
      <w:r>
        <w:rPr>
          <w:rFonts w:eastAsia="Calibri"/>
          <w:sz w:val="28"/>
          <w:szCs w:val="28"/>
          <w:lang w:val="uk-UA"/>
        </w:rPr>
        <w:t xml:space="preserve"> </w:t>
      </w:r>
      <w:r w:rsidR="00812EFC">
        <w:rPr>
          <w:rFonts w:eastAsia="Calibri"/>
          <w:sz w:val="28"/>
          <w:szCs w:val="28"/>
          <w:lang w:val="uk-UA"/>
        </w:rPr>
        <w:t>«</w:t>
      </w:r>
      <w:r w:rsidR="00812EFC" w:rsidRPr="00812EFC">
        <w:rPr>
          <w:rFonts w:eastAsia="Calibri"/>
          <w:sz w:val="28"/>
          <w:szCs w:val="28"/>
          <w:lang w:val="uk-UA"/>
        </w:rPr>
        <w:t xml:space="preserve">Фразеологічна </w:t>
      </w:r>
      <w:r w:rsidR="00812EFC">
        <w:rPr>
          <w:rFonts w:eastAsia="Calibri"/>
          <w:sz w:val="28"/>
          <w:szCs w:val="28"/>
          <w:lang w:val="uk-UA"/>
        </w:rPr>
        <w:t>вербалізаці</w:t>
      </w:r>
      <w:r w:rsidR="00812EFC" w:rsidRPr="00812EFC">
        <w:rPr>
          <w:rFonts w:eastAsia="Calibri"/>
          <w:sz w:val="28"/>
          <w:szCs w:val="28"/>
          <w:lang w:val="uk-UA"/>
        </w:rPr>
        <w:t>я позитивних рис українців у мові сучасних ЗМІ</w:t>
      </w:r>
      <w:r w:rsidR="00812EFC">
        <w:rPr>
          <w:rFonts w:eastAsia="Calibri"/>
          <w:sz w:val="28"/>
          <w:szCs w:val="28"/>
          <w:lang w:val="uk-UA"/>
        </w:rPr>
        <w:t>»</w:t>
      </w:r>
      <w:r w:rsidR="00812EFC" w:rsidRPr="00812EFC">
        <w:rPr>
          <w:rFonts w:eastAsia="Calibri"/>
          <w:sz w:val="28"/>
          <w:szCs w:val="28"/>
          <w:lang w:val="uk-UA"/>
        </w:rPr>
        <w:t xml:space="preserve"> </w:t>
      </w:r>
      <w:r w:rsidR="00812EFC" w:rsidRPr="007B7D45">
        <w:rPr>
          <w:noProof/>
          <w:sz w:val="28"/>
          <w:szCs w:val="28"/>
          <w:lang w:val="ru-RU"/>
        </w:rPr>
        <w:t>вияв</w:t>
      </w:r>
      <w:r w:rsidR="00812EFC">
        <w:rPr>
          <w:noProof/>
          <w:sz w:val="28"/>
          <w:szCs w:val="28"/>
          <w:lang w:val="ru-RU"/>
        </w:rPr>
        <w:t>лено</w:t>
      </w:r>
      <w:r w:rsidR="00812EFC" w:rsidRPr="007B7D45">
        <w:rPr>
          <w:noProof/>
          <w:sz w:val="28"/>
          <w:szCs w:val="28"/>
          <w:lang w:val="ru-RU"/>
        </w:rPr>
        <w:t xml:space="preserve"> та проаналіз</w:t>
      </w:r>
      <w:r w:rsidR="00812EFC">
        <w:rPr>
          <w:noProof/>
          <w:sz w:val="28"/>
          <w:szCs w:val="28"/>
          <w:lang w:val="ru-RU"/>
        </w:rPr>
        <w:t>овано</w:t>
      </w:r>
      <w:r w:rsidR="00812EFC" w:rsidRPr="007B7D45">
        <w:rPr>
          <w:noProof/>
          <w:sz w:val="28"/>
          <w:szCs w:val="28"/>
          <w:lang w:val="ru-RU"/>
        </w:rPr>
        <w:t xml:space="preserve"> особливості використання </w:t>
      </w:r>
      <w:r w:rsidR="00812EFC">
        <w:rPr>
          <w:noProof/>
          <w:sz w:val="28"/>
          <w:szCs w:val="28"/>
          <w:lang w:val="ru-RU"/>
        </w:rPr>
        <w:t xml:space="preserve"> медійних фразеологічних одиниць, що використовуються</w:t>
      </w:r>
      <w:r w:rsidR="00812EFC" w:rsidRPr="007B7D45">
        <w:rPr>
          <w:noProof/>
          <w:sz w:val="28"/>
          <w:szCs w:val="28"/>
          <w:lang w:val="ru-RU"/>
        </w:rPr>
        <w:t xml:space="preserve"> для конструювання позитивного образу українців у контексті актуальних соціально-політичних викликів.</w:t>
      </w:r>
    </w:p>
    <w:p w:rsidR="00812EFC" w:rsidRPr="00812EFC" w:rsidRDefault="00812EFC" w:rsidP="00812EFC">
      <w:pPr>
        <w:spacing w:line="360" w:lineRule="auto"/>
        <w:ind w:right="283" w:firstLine="709"/>
        <w:rPr>
          <w:rFonts w:eastAsia="Calibri"/>
          <w:sz w:val="28"/>
          <w:szCs w:val="28"/>
          <w:lang w:val="uk-UA"/>
        </w:rPr>
      </w:pPr>
      <w:r w:rsidRPr="00812EFC">
        <w:rPr>
          <w:rFonts w:eastAsia="Calibri"/>
          <w:sz w:val="28"/>
          <w:szCs w:val="28"/>
          <w:lang w:val="uk-UA"/>
        </w:rPr>
        <w:t xml:space="preserve">У </w:t>
      </w:r>
      <w:r w:rsidRPr="00812EFC">
        <w:rPr>
          <w:rFonts w:eastAsia="Calibri"/>
          <w:b/>
          <w:bCs/>
          <w:sz w:val="28"/>
          <w:szCs w:val="28"/>
          <w:lang w:val="uk-UA"/>
        </w:rPr>
        <w:t xml:space="preserve">висновках </w:t>
      </w:r>
      <w:r w:rsidRPr="00812EFC">
        <w:rPr>
          <w:rFonts w:eastAsia="Calibri"/>
          <w:sz w:val="28"/>
          <w:szCs w:val="28"/>
          <w:lang w:val="uk-UA"/>
        </w:rPr>
        <w:t xml:space="preserve">подано узагальнення результатів дослідження. </w:t>
      </w:r>
    </w:p>
    <w:p w:rsidR="00812EFC" w:rsidRDefault="007A3798" w:rsidP="00812EFC">
      <w:pPr>
        <w:spacing w:line="360" w:lineRule="auto"/>
        <w:ind w:right="284" w:firstLine="709"/>
        <w:rPr>
          <w:sz w:val="28"/>
          <w:szCs w:val="28"/>
        </w:rPr>
      </w:pPr>
      <w:r w:rsidRPr="00A72E7D">
        <w:rPr>
          <w:b/>
          <w:bCs/>
          <w:noProof/>
          <w:sz w:val="28"/>
          <w:szCs w:val="28"/>
          <w:lang w:val="ru-RU"/>
        </w:rPr>
        <w:t>Список використан</w:t>
      </w:r>
      <w:r w:rsidR="00A72E7D" w:rsidRPr="00A72E7D">
        <w:rPr>
          <w:b/>
          <w:bCs/>
          <w:noProof/>
          <w:sz w:val="28"/>
          <w:szCs w:val="28"/>
          <w:lang w:val="ru-RU"/>
        </w:rPr>
        <w:t>ої літератури</w:t>
      </w:r>
      <w:r w:rsidRPr="007B7D45">
        <w:rPr>
          <w:noProof/>
          <w:sz w:val="28"/>
          <w:szCs w:val="28"/>
          <w:lang w:val="ru-RU"/>
        </w:rPr>
        <w:t xml:space="preserve"> становить 79 одиниць</w:t>
      </w:r>
      <w:r w:rsidR="00812EFC">
        <w:rPr>
          <w:noProof/>
          <w:sz w:val="28"/>
          <w:szCs w:val="28"/>
          <w:lang w:val="ru-RU"/>
        </w:rPr>
        <w:t xml:space="preserve">, </w:t>
      </w:r>
      <w:r w:rsidR="00812EFC">
        <w:rPr>
          <w:sz w:val="28"/>
          <w:szCs w:val="28"/>
        </w:rPr>
        <w:t xml:space="preserve">з яких </w:t>
      </w:r>
      <w:r w:rsidR="00812EFC">
        <w:rPr>
          <w:sz w:val="28"/>
          <w:szCs w:val="28"/>
          <w:lang w:val="uk-UA"/>
        </w:rPr>
        <w:t>1</w:t>
      </w:r>
      <w:r w:rsidR="00812EFC">
        <w:rPr>
          <w:sz w:val="28"/>
          <w:szCs w:val="28"/>
        </w:rPr>
        <w:t>7 іноземними</w:t>
      </w:r>
      <w:r w:rsidR="00812EFC">
        <w:rPr>
          <w:color w:val="FF0000"/>
          <w:sz w:val="28"/>
          <w:szCs w:val="28"/>
        </w:rPr>
        <w:t xml:space="preserve"> </w:t>
      </w:r>
      <w:r w:rsidR="00812EFC">
        <w:rPr>
          <w:sz w:val="28"/>
          <w:szCs w:val="28"/>
        </w:rPr>
        <w:t>мовами.</w:t>
      </w:r>
    </w:p>
    <w:p w:rsidR="007A3798" w:rsidRPr="00812EFC" w:rsidRDefault="007A3798" w:rsidP="007A3798">
      <w:pPr>
        <w:spacing w:line="360" w:lineRule="auto"/>
        <w:ind w:firstLine="709"/>
        <w:rPr>
          <w:noProof/>
          <w:sz w:val="28"/>
          <w:szCs w:val="28"/>
        </w:rPr>
      </w:pPr>
    </w:p>
    <w:p w:rsidR="007A3798" w:rsidRPr="007B7D45" w:rsidRDefault="007A3798" w:rsidP="007A3798">
      <w:pPr>
        <w:spacing w:line="360" w:lineRule="auto"/>
        <w:ind w:firstLine="1066"/>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rPr>
          <w:noProof/>
          <w:sz w:val="28"/>
          <w:szCs w:val="28"/>
          <w:lang w:val="ru-RU"/>
        </w:rPr>
      </w:pPr>
    </w:p>
    <w:p w:rsidR="007A3798" w:rsidRPr="007B7D45" w:rsidRDefault="007A3798" w:rsidP="007A3798">
      <w:pPr>
        <w:rPr>
          <w:rFonts w:eastAsiaTheme="majorEastAsia"/>
          <w:b/>
          <w:bCs/>
          <w:noProof/>
          <w:sz w:val="28"/>
          <w:szCs w:val="28"/>
          <w:lang w:val="ru-RU"/>
        </w:rPr>
      </w:pPr>
      <w:bookmarkStart w:id="12" w:name="_Toc212301140"/>
      <w:bookmarkStart w:id="13" w:name="_Toc214984905"/>
    </w:p>
    <w:p w:rsidR="007A3798" w:rsidRPr="007B7D45" w:rsidRDefault="007A3798" w:rsidP="007A3798">
      <w:pPr>
        <w:pStyle w:val="Heading1"/>
        <w:spacing w:line="360" w:lineRule="auto"/>
        <w:jc w:val="center"/>
        <w:rPr>
          <w:b w:val="0"/>
          <w:bCs/>
          <w:noProof/>
          <w:sz w:val="28"/>
          <w:szCs w:val="28"/>
          <w:lang w:val="ru-RU"/>
        </w:rPr>
      </w:pPr>
      <w:r w:rsidRPr="007B7D45">
        <w:rPr>
          <w:bCs/>
          <w:noProof/>
          <w:sz w:val="28"/>
          <w:szCs w:val="28"/>
          <w:lang w:val="ru-RU"/>
        </w:rPr>
        <w:lastRenderedPageBreak/>
        <w:t xml:space="preserve">РОЗДІЛ 1. </w:t>
      </w:r>
      <w:r w:rsidRPr="007B7D45">
        <w:rPr>
          <w:bCs/>
          <w:noProof/>
          <w:sz w:val="28"/>
          <w:szCs w:val="28"/>
          <w:lang w:val="ru-RU"/>
        </w:rPr>
        <w:br/>
        <w:t>ТЕОРЕТИКО-МЕТОДОЛОГІЙНІ ЗАСАДИ ДОСЛІДЖЕННЯ ФРАЗЕОЛОГІЇ  У СУЧАСНІЙ ЛІНГВІСТИЦІ</w:t>
      </w:r>
      <w:bookmarkStart w:id="14" w:name="_Toc212301141"/>
      <w:bookmarkEnd w:id="12"/>
      <w:bookmarkEnd w:id="13"/>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Перший розділ </w:t>
      </w:r>
      <w:bookmarkStart w:id="15" w:name="_Hlk216216113"/>
      <w:r w:rsidRPr="007B7D45">
        <w:rPr>
          <w:noProof/>
          <w:sz w:val="28"/>
          <w:szCs w:val="28"/>
          <w:lang w:val="ru-RU"/>
        </w:rPr>
        <w:t xml:space="preserve">присвячено висвітленню теоретичного підґрунтя дослідження, зокрема уточненню термінологічного апарату та аналізу ключових підходів до вивчення стійких сполук у сучасній мовознавчій науці. </w:t>
      </w:r>
      <w:bookmarkEnd w:id="15"/>
      <w:r w:rsidR="00920709">
        <w:rPr>
          <w:noProof/>
          <w:sz w:val="28"/>
          <w:szCs w:val="28"/>
          <w:lang w:val="ru-RU"/>
        </w:rPr>
        <w:t>З</w:t>
      </w:r>
      <w:r w:rsidRPr="007B7D45">
        <w:rPr>
          <w:noProof/>
          <w:sz w:val="28"/>
          <w:szCs w:val="28"/>
          <w:lang w:val="ru-RU"/>
        </w:rPr>
        <w:t>дійснено розмежування понять «фразеологізм» і «фразема», систематизовано наявні класифікаційні критерії та окреслено специфіку функціонування фразеологічних одиниць крізь призму аксіологі</w:t>
      </w:r>
      <w:r w:rsidR="00920709">
        <w:rPr>
          <w:noProof/>
          <w:sz w:val="28"/>
          <w:szCs w:val="28"/>
          <w:lang w:val="ru-RU"/>
        </w:rPr>
        <w:t>й</w:t>
      </w:r>
      <w:r w:rsidRPr="007B7D45">
        <w:rPr>
          <w:noProof/>
          <w:sz w:val="28"/>
          <w:szCs w:val="28"/>
          <w:lang w:val="ru-RU"/>
        </w:rPr>
        <w:t>ного, лінгвокультурологі</w:t>
      </w:r>
      <w:r w:rsidR="00920709">
        <w:rPr>
          <w:noProof/>
          <w:sz w:val="28"/>
          <w:szCs w:val="28"/>
          <w:lang w:val="ru-RU"/>
        </w:rPr>
        <w:t>й</w:t>
      </w:r>
      <w:r w:rsidRPr="007B7D45">
        <w:rPr>
          <w:noProof/>
          <w:sz w:val="28"/>
          <w:szCs w:val="28"/>
          <w:lang w:val="ru-RU"/>
        </w:rPr>
        <w:t xml:space="preserve">ного й когнітивного аспектів, що є необхідним </w:t>
      </w:r>
      <w:r w:rsidR="00920709">
        <w:rPr>
          <w:noProof/>
          <w:sz w:val="28"/>
          <w:szCs w:val="28"/>
          <w:lang w:val="ru-RU"/>
        </w:rPr>
        <w:t>фундаментом</w:t>
      </w:r>
      <w:r w:rsidRPr="007B7D45">
        <w:rPr>
          <w:noProof/>
          <w:sz w:val="28"/>
          <w:szCs w:val="28"/>
          <w:lang w:val="ru-RU"/>
        </w:rPr>
        <w:t xml:space="preserve"> для подальшого аналізу їхньої ролі у вербалізації позитивних рис українців.</w:t>
      </w:r>
    </w:p>
    <w:p w:rsidR="007A3798" w:rsidRPr="00920709" w:rsidRDefault="007A3798" w:rsidP="007A3798">
      <w:pPr>
        <w:pStyle w:val="Heading2"/>
        <w:spacing w:line="360" w:lineRule="auto"/>
        <w:ind w:firstLine="708"/>
        <w:rPr>
          <w:rStyle w:val="Hyperlink"/>
          <w:bCs/>
          <w:noProof/>
          <w:color w:val="auto"/>
          <w:sz w:val="28"/>
          <w:szCs w:val="28"/>
          <w:u w:val="none"/>
          <w:lang w:val="ru-RU"/>
        </w:rPr>
      </w:pPr>
      <w:bookmarkStart w:id="16" w:name="_Toc214984906"/>
      <w:r w:rsidRPr="007B7D45">
        <w:rPr>
          <w:bCs/>
          <w:noProof/>
          <w:sz w:val="28"/>
          <w:szCs w:val="28"/>
          <w:lang w:val="ru-RU"/>
        </w:rPr>
        <w:t xml:space="preserve">1.1. </w:t>
      </w:r>
      <w:r w:rsidRPr="007B7D45">
        <w:rPr>
          <w:bCs/>
          <w:noProof/>
          <w:webHidden/>
          <w:sz w:val="28"/>
          <w:szCs w:val="28"/>
          <w:lang w:val="ru-RU"/>
        </w:rPr>
        <w:tab/>
      </w:r>
      <w:r w:rsidRPr="00920709">
        <w:rPr>
          <w:rStyle w:val="Hyperlink"/>
          <w:bCs/>
          <w:noProof/>
          <w:color w:val="auto"/>
          <w:sz w:val="28"/>
          <w:szCs w:val="28"/>
          <w:u w:val="none"/>
          <w:lang w:val="ru-RU"/>
        </w:rPr>
        <w:t>Розмежування понять «фразеологізм», «фразема», «фразеологічна одиниця»</w:t>
      </w:r>
      <w:bookmarkEnd w:id="14"/>
      <w:bookmarkEnd w:id="16"/>
    </w:p>
    <w:p w:rsidR="007A3798" w:rsidRPr="007B7D45" w:rsidRDefault="007A3798" w:rsidP="007A3798">
      <w:pPr>
        <w:spacing w:line="360" w:lineRule="auto"/>
        <w:rPr>
          <w:noProof/>
          <w:sz w:val="28"/>
          <w:szCs w:val="28"/>
          <w:lang w:val="ru-RU"/>
        </w:rPr>
      </w:pPr>
      <w:r w:rsidRPr="00A72E7D">
        <w:rPr>
          <w:rStyle w:val="Hyperlink"/>
          <w:noProof/>
          <w:sz w:val="28"/>
          <w:szCs w:val="28"/>
          <w:u w:val="none"/>
          <w:lang w:val="ru-RU"/>
        </w:rPr>
        <w:tab/>
      </w:r>
      <w:r w:rsidRPr="007B7D45">
        <w:rPr>
          <w:noProof/>
          <w:sz w:val="28"/>
          <w:szCs w:val="28"/>
          <w:lang w:val="ru-RU"/>
        </w:rPr>
        <w:t xml:space="preserve">Дослідження фразеологічного складу мови є одним із найбільш вагомих і змістовних напрямів сучасної лінгвістики, оскільки саме стійкі вирази акумулюють національний досвід, культурні коди та особливості світобачення етносу [1; 11]. Проте, незважаючи на ґрунтовну історію вивчення фразеології як самостійної дисципліни, у науковому обігу й досі точиться суперечка щодо </w:t>
      </w:r>
      <w:r w:rsidRPr="007B7D45">
        <w:rPr>
          <w:noProof/>
          <w:color w:val="000000" w:themeColor="text1"/>
          <w:sz w:val="28"/>
          <w:szCs w:val="28"/>
          <w:lang w:val="ru-RU"/>
        </w:rPr>
        <w:t xml:space="preserve">термінологійної </w:t>
      </w:r>
      <w:r w:rsidRPr="007B7D45">
        <w:rPr>
          <w:noProof/>
          <w:sz w:val="28"/>
          <w:szCs w:val="28"/>
          <w:lang w:val="ru-RU"/>
        </w:rPr>
        <w:t xml:space="preserve">кваліфікації об’єкта дослідження. Відсутність єдиного, універсально визнаного терміна для позначення стійких словосполучень, що функціонують як готова, відтворювана одиниця мови, є прямим наслідком різноманіття </w:t>
      </w:r>
      <w:r w:rsidRPr="007B7D45">
        <w:rPr>
          <w:noProof/>
          <w:color w:val="000000" w:themeColor="text1"/>
          <w:sz w:val="28"/>
          <w:szCs w:val="28"/>
          <w:lang w:val="ru-RU"/>
        </w:rPr>
        <w:t xml:space="preserve">методологійних </w:t>
      </w:r>
      <w:r w:rsidRPr="007B7D45">
        <w:rPr>
          <w:noProof/>
          <w:sz w:val="28"/>
          <w:szCs w:val="28"/>
          <w:lang w:val="ru-RU"/>
        </w:rPr>
        <w:t>підходів, які сформувалися протягом ХХ–ХХІ століть [1; 55].</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Традиційні лінгвістичні школи зосереджувалися насамперед на структурній та семантичній природі стійких виразів [1]. Фундаментальні основи фразеологічного аналізу були закладені у працях, які визначили основні критерії віднесення одиниці до фразеологічного фонду [1; 55].</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 xml:space="preserve">Традиційна класифікація, що ґрунтується на </w:t>
      </w:r>
      <w:r w:rsidR="00920709">
        <w:rPr>
          <w:noProof/>
          <w:sz w:val="28"/>
          <w:szCs w:val="28"/>
          <w:lang w:val="ru-RU"/>
        </w:rPr>
        <w:t>ступеню</w:t>
      </w:r>
      <w:r w:rsidRPr="007B7D45">
        <w:rPr>
          <w:noProof/>
          <w:sz w:val="28"/>
          <w:szCs w:val="28"/>
          <w:lang w:val="ru-RU"/>
        </w:rPr>
        <w:t xml:space="preserve"> семантичної злитості компонентів (детально описана у працях В. Д. Ужченка та Л. Г. Авксентьєва), виділяє три основні категорії стійких виразів [1; 55]:</w:t>
      </w:r>
    </w:p>
    <w:p w:rsidR="007A3798" w:rsidRPr="007B7D45" w:rsidRDefault="007A3798" w:rsidP="007A3798">
      <w:pPr>
        <w:numPr>
          <w:ilvl w:val="0"/>
          <w:numId w:val="1"/>
        </w:numPr>
        <w:spacing w:line="360" w:lineRule="auto"/>
        <w:ind w:left="0" w:firstLine="709"/>
        <w:rPr>
          <w:noProof/>
          <w:sz w:val="28"/>
          <w:szCs w:val="28"/>
          <w:lang w:val="ru-RU"/>
        </w:rPr>
      </w:pPr>
      <w:r w:rsidRPr="007B7D45">
        <w:rPr>
          <w:bCs/>
          <w:noProof/>
          <w:sz w:val="28"/>
          <w:szCs w:val="28"/>
          <w:lang w:val="ru-RU"/>
        </w:rPr>
        <w:t>Фразеологічні зрощення (ідіоми):</w:t>
      </w:r>
      <w:r w:rsidRPr="007B7D45">
        <w:rPr>
          <w:noProof/>
          <w:sz w:val="28"/>
          <w:szCs w:val="28"/>
          <w:lang w:val="ru-RU"/>
        </w:rPr>
        <w:t xml:space="preserve"> абсолютно немотивовані, де значення не виводиться зі значення окремих слів (</w:t>
      </w:r>
      <w:r w:rsidRPr="007B7D45">
        <w:rPr>
          <w:i/>
          <w:iCs/>
          <w:noProof/>
          <w:sz w:val="28"/>
          <w:szCs w:val="28"/>
          <w:lang w:val="ru-RU"/>
        </w:rPr>
        <w:t>бити байдики</w:t>
      </w:r>
      <w:r w:rsidRPr="007B7D45">
        <w:rPr>
          <w:noProof/>
          <w:sz w:val="28"/>
          <w:szCs w:val="28"/>
          <w:lang w:val="ru-RU"/>
        </w:rPr>
        <w:t xml:space="preserve">, </w:t>
      </w:r>
      <w:r w:rsidRPr="007B7D45">
        <w:rPr>
          <w:i/>
          <w:iCs/>
          <w:noProof/>
          <w:sz w:val="28"/>
          <w:szCs w:val="28"/>
          <w:lang w:val="ru-RU"/>
        </w:rPr>
        <w:t>пекти раків</w:t>
      </w:r>
      <w:r w:rsidRPr="007B7D45">
        <w:rPr>
          <w:noProof/>
          <w:sz w:val="28"/>
          <w:szCs w:val="28"/>
          <w:lang w:val="ru-RU"/>
        </w:rPr>
        <w:t>).</w:t>
      </w:r>
    </w:p>
    <w:p w:rsidR="007A3798" w:rsidRPr="007B7D45" w:rsidRDefault="007A3798" w:rsidP="007A3798">
      <w:pPr>
        <w:numPr>
          <w:ilvl w:val="0"/>
          <w:numId w:val="1"/>
        </w:numPr>
        <w:spacing w:line="360" w:lineRule="auto"/>
        <w:ind w:left="0" w:firstLine="709"/>
        <w:rPr>
          <w:noProof/>
          <w:sz w:val="28"/>
          <w:szCs w:val="28"/>
          <w:lang w:val="ru-RU"/>
        </w:rPr>
      </w:pPr>
      <w:r w:rsidRPr="007B7D45">
        <w:rPr>
          <w:bCs/>
          <w:noProof/>
          <w:sz w:val="28"/>
          <w:szCs w:val="28"/>
          <w:lang w:val="ru-RU"/>
        </w:rPr>
        <w:t>Фразеологічні єдності:</w:t>
      </w:r>
      <w:r w:rsidRPr="007B7D45">
        <w:rPr>
          <w:noProof/>
          <w:sz w:val="28"/>
          <w:szCs w:val="28"/>
          <w:lang w:val="ru-RU"/>
        </w:rPr>
        <w:t xml:space="preserve"> мотивовані, але з цілісним переносним значенням, де зв’язок із первинним змістом зберігається (</w:t>
      </w:r>
      <w:r w:rsidRPr="007B7D45">
        <w:rPr>
          <w:i/>
          <w:iCs/>
          <w:noProof/>
          <w:sz w:val="28"/>
          <w:szCs w:val="28"/>
          <w:lang w:val="ru-RU"/>
        </w:rPr>
        <w:t>пускати червоного півня</w:t>
      </w:r>
      <w:r w:rsidRPr="007B7D45">
        <w:rPr>
          <w:noProof/>
          <w:sz w:val="28"/>
          <w:szCs w:val="28"/>
          <w:lang w:val="ru-RU"/>
        </w:rPr>
        <w:t xml:space="preserve">, </w:t>
      </w:r>
      <w:r w:rsidRPr="007B7D45">
        <w:rPr>
          <w:i/>
          <w:iCs/>
          <w:noProof/>
          <w:sz w:val="28"/>
          <w:szCs w:val="28"/>
          <w:lang w:val="ru-RU"/>
        </w:rPr>
        <w:t>тримати камінь за пазухою</w:t>
      </w:r>
      <w:r w:rsidRPr="007B7D45">
        <w:rPr>
          <w:noProof/>
          <w:sz w:val="28"/>
          <w:szCs w:val="28"/>
          <w:lang w:val="ru-RU"/>
        </w:rPr>
        <w:t>).</w:t>
      </w:r>
    </w:p>
    <w:p w:rsidR="007A3798" w:rsidRPr="007B7D45" w:rsidRDefault="007A3798" w:rsidP="007A3798">
      <w:pPr>
        <w:numPr>
          <w:ilvl w:val="0"/>
          <w:numId w:val="1"/>
        </w:numPr>
        <w:spacing w:line="360" w:lineRule="auto"/>
        <w:ind w:left="0" w:firstLine="709"/>
        <w:rPr>
          <w:noProof/>
          <w:sz w:val="28"/>
          <w:szCs w:val="28"/>
          <w:lang w:val="ru-RU"/>
        </w:rPr>
      </w:pPr>
      <w:r w:rsidRPr="007B7D45">
        <w:rPr>
          <w:bCs/>
          <w:noProof/>
          <w:sz w:val="28"/>
          <w:szCs w:val="28"/>
          <w:lang w:val="ru-RU"/>
        </w:rPr>
        <w:t>Фразеологічні сполучення:</w:t>
      </w:r>
      <w:r w:rsidRPr="007B7D45">
        <w:rPr>
          <w:noProof/>
          <w:sz w:val="28"/>
          <w:szCs w:val="28"/>
          <w:lang w:val="ru-RU"/>
        </w:rPr>
        <w:t xml:space="preserve"> одиниці, де один компонент є стійким, а інший — змінним, проте вибір цих змінних слів обмежений лексичною сполучуваністю (</w:t>
      </w:r>
      <w:r w:rsidRPr="007B7D45">
        <w:rPr>
          <w:i/>
          <w:iCs/>
          <w:noProof/>
          <w:sz w:val="28"/>
          <w:szCs w:val="28"/>
          <w:lang w:val="ru-RU"/>
        </w:rPr>
        <w:t>схопитися зі стільця</w:t>
      </w:r>
      <w:r w:rsidRPr="007B7D45">
        <w:rPr>
          <w:noProof/>
          <w:sz w:val="28"/>
          <w:szCs w:val="28"/>
          <w:lang w:val="ru-RU"/>
        </w:rPr>
        <w:t xml:space="preserve">, </w:t>
      </w:r>
      <w:r w:rsidRPr="007B7D45">
        <w:rPr>
          <w:i/>
          <w:iCs/>
          <w:noProof/>
          <w:sz w:val="28"/>
          <w:szCs w:val="28"/>
          <w:lang w:val="ru-RU"/>
        </w:rPr>
        <w:t>зачепити за живе</w:t>
      </w:r>
      <w:r w:rsidRPr="007B7D45">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Саме ця типологія стала базовою для більшості подальших структурно-семантичних досліджень [1; 15]. В українській фразеологічній школі, продовжуючи ці традиції, українські вчені, зокрема </w:t>
      </w:r>
      <w:r w:rsidRPr="007B7D45">
        <w:rPr>
          <w:bCs/>
          <w:noProof/>
          <w:sz w:val="28"/>
          <w:szCs w:val="28"/>
          <w:lang w:val="ru-RU"/>
        </w:rPr>
        <w:t>В. Д. Ужченко</w:t>
      </w:r>
      <w:r w:rsidRPr="007B7D45">
        <w:rPr>
          <w:noProof/>
          <w:sz w:val="28"/>
          <w:szCs w:val="28"/>
          <w:lang w:val="ru-RU"/>
        </w:rPr>
        <w:t xml:space="preserve"> та </w:t>
      </w:r>
      <w:r w:rsidRPr="007B7D45">
        <w:rPr>
          <w:bCs/>
          <w:noProof/>
          <w:sz w:val="28"/>
          <w:szCs w:val="28"/>
          <w:lang w:val="ru-RU"/>
        </w:rPr>
        <w:t>Л. Г. Авксентьєв</w:t>
      </w:r>
      <w:r w:rsidRPr="007B7D45">
        <w:rPr>
          <w:noProof/>
          <w:sz w:val="28"/>
          <w:szCs w:val="28"/>
          <w:lang w:val="ru-RU"/>
        </w:rPr>
        <w:t>, зосередили увагу на дослідженні національної специфіки та системної організації фразеології, підтверджуючи, що ці одиниці є ключовими для розуміння етнокультурної спадщини [55].</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Проте з розвитком лінгвістичної думки і переходом до функціонально-прагматичного, а згодом і </w:t>
      </w:r>
      <w:r w:rsidRPr="007B7D45">
        <w:rPr>
          <w:bCs/>
          <w:noProof/>
          <w:sz w:val="28"/>
          <w:szCs w:val="28"/>
          <w:lang w:val="ru-RU"/>
        </w:rPr>
        <w:t>антропоцентричного</w:t>
      </w:r>
      <w:r w:rsidRPr="007B7D45">
        <w:rPr>
          <w:noProof/>
          <w:sz w:val="28"/>
          <w:szCs w:val="28"/>
          <w:lang w:val="ru-RU"/>
        </w:rPr>
        <w:t xml:space="preserve"> підходів, з’явилася необхідність у більш диференційованій термінології, здатної відобразити не лише структуру, а й функцію, роль у свідомості та ціннісний потенціал одиниці [27].</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У сучасному науковому обігу найчастіше фігурують три терміни – </w:t>
      </w:r>
      <w:r w:rsidRPr="007B7D45">
        <w:rPr>
          <w:bCs/>
          <w:noProof/>
          <w:sz w:val="28"/>
          <w:szCs w:val="28"/>
          <w:lang w:val="ru-RU"/>
        </w:rPr>
        <w:t>«фразеологізм», «фразеологічна одиниця (ФО)»</w:t>
      </w:r>
      <w:r w:rsidRPr="007B7D45">
        <w:rPr>
          <w:noProof/>
          <w:sz w:val="28"/>
          <w:szCs w:val="28"/>
          <w:lang w:val="ru-RU"/>
        </w:rPr>
        <w:t xml:space="preserve"> та </w:t>
      </w:r>
      <w:r w:rsidRPr="007B7D45">
        <w:rPr>
          <w:bCs/>
          <w:noProof/>
          <w:sz w:val="28"/>
          <w:szCs w:val="28"/>
          <w:lang w:val="ru-RU"/>
        </w:rPr>
        <w:t>«фразема»</w:t>
      </w:r>
      <w:r w:rsidRPr="007B7D45">
        <w:rPr>
          <w:noProof/>
          <w:sz w:val="28"/>
          <w:szCs w:val="28"/>
          <w:lang w:val="ru-RU"/>
        </w:rPr>
        <w:t>. Вони можуть використовуватися як синоніми в широкому сенсі, але набувають специфічного значення при вузькоспеціалізованому аналізі.</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1. Фразеологічна одиниця (ФО) / Фразеологізм</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Ці терміни є найбільш загальними та універсальними. Вони використовуються для позначення всієї сукупності стійких виразів, підкреслюючи їхній статус як </w:t>
      </w:r>
      <w:r w:rsidRPr="007B7D45">
        <w:rPr>
          <w:bCs/>
          <w:noProof/>
          <w:sz w:val="28"/>
          <w:szCs w:val="28"/>
          <w:lang w:val="ru-RU"/>
        </w:rPr>
        <w:t>готової, відтворюваної</w:t>
      </w:r>
      <w:r w:rsidRPr="007B7D45">
        <w:rPr>
          <w:noProof/>
          <w:sz w:val="28"/>
          <w:szCs w:val="28"/>
          <w:lang w:val="ru-RU"/>
        </w:rPr>
        <w:t xml:space="preserve"> одиниці мовної системи.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 xml:space="preserve">З погляду системного опису мови та її внутрішньої організації, найбільш чітке визначення надає </w:t>
      </w:r>
      <w:r w:rsidRPr="007B7D45">
        <w:rPr>
          <w:bCs/>
          <w:noProof/>
          <w:sz w:val="28"/>
          <w:szCs w:val="28"/>
          <w:lang w:val="ru-RU"/>
        </w:rPr>
        <w:t>А. П. Загнітко</w:t>
      </w:r>
      <w:r w:rsidRPr="007B7D45">
        <w:rPr>
          <w:noProof/>
          <w:sz w:val="28"/>
          <w:szCs w:val="28"/>
          <w:lang w:val="ru-RU"/>
        </w:rPr>
        <w:t>, розглядаючи ФО як «відтворювану одиницю мови, що має цілісне значення, семантичну злитість і певну експресивність» [21]. Ця дефініція є найбільш універсальною і підкреслює структурну та семантичну автономність ФО як повноправного елемента лексикону. Термін «фразеологізм» домінує в лінгвістиці завдяки його здатності охоплювати всі типи стійких виразів, включаючи ідіоми, приказки, прислів’я тощо [21].</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У лінгвокультурологічному аспекті, який є особливо важливим для вивчення національної ідентичності, </w:t>
      </w:r>
      <w:r w:rsidRPr="007B7D45">
        <w:rPr>
          <w:bCs/>
          <w:noProof/>
          <w:sz w:val="28"/>
          <w:szCs w:val="28"/>
          <w:lang w:val="ru-RU"/>
        </w:rPr>
        <w:t>Н. Ф. Венжинович</w:t>
      </w:r>
      <w:r w:rsidRPr="007B7D45">
        <w:rPr>
          <w:noProof/>
          <w:sz w:val="28"/>
          <w:szCs w:val="28"/>
          <w:lang w:val="ru-RU"/>
        </w:rPr>
        <w:t xml:space="preserve"> використовує термін </w:t>
      </w:r>
      <w:r w:rsidRPr="007B7D45">
        <w:rPr>
          <w:b/>
          <w:bCs/>
          <w:noProof/>
          <w:sz w:val="28"/>
          <w:szCs w:val="28"/>
          <w:lang w:val="ru-RU"/>
        </w:rPr>
        <w:t>«</w:t>
      </w:r>
      <w:r w:rsidRPr="007B7D45">
        <w:rPr>
          <w:bCs/>
          <w:noProof/>
          <w:sz w:val="28"/>
          <w:szCs w:val="28"/>
          <w:lang w:val="ru-RU"/>
        </w:rPr>
        <w:t>фразеологізм</w:t>
      </w:r>
      <w:r w:rsidRPr="007B7D45">
        <w:rPr>
          <w:b/>
          <w:bCs/>
          <w:noProof/>
          <w:sz w:val="28"/>
          <w:szCs w:val="28"/>
          <w:lang w:val="ru-RU"/>
        </w:rPr>
        <w:t>»</w:t>
      </w:r>
      <w:r w:rsidRPr="007B7D45">
        <w:rPr>
          <w:noProof/>
          <w:sz w:val="28"/>
          <w:szCs w:val="28"/>
          <w:lang w:val="ru-RU"/>
        </w:rPr>
        <w:t xml:space="preserve"> у широкому сенсі. Дослідниця підкреслює, що ці одиниці є ключовими для розуміння національної специфіки, оскільки виступають «виразником світоглядних, інтелектуальних, моральних, психологічних, звичаєвих та інших принципів» етносу [11]. Таким чином, ФО в її трактуванні є не лише структурною, а й </w:t>
      </w:r>
      <w:r w:rsidRPr="007B7D45">
        <w:rPr>
          <w:bCs/>
          <w:noProof/>
          <w:sz w:val="28"/>
          <w:szCs w:val="28"/>
          <w:lang w:val="ru-RU"/>
        </w:rPr>
        <w:t>культурною одиницею</w:t>
      </w:r>
      <w:r w:rsidRPr="007B7D45">
        <w:rPr>
          <w:noProof/>
          <w:sz w:val="28"/>
          <w:szCs w:val="28"/>
          <w:lang w:val="ru-RU"/>
        </w:rPr>
        <w:t>, що зберігає інформацію про національну ментальність, її картину світу та систему цінностей.</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2. Фразема</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Термін «фразема» є більш вузьким і спеціалізованим. Його вживання є характерним для наукових праць, які досліджують фразеологію в аспекті </w:t>
      </w:r>
      <w:r w:rsidRPr="007B7D45">
        <w:rPr>
          <w:bCs/>
          <w:noProof/>
          <w:sz w:val="28"/>
          <w:szCs w:val="28"/>
          <w:lang w:val="ru-RU"/>
        </w:rPr>
        <w:t>аксіології (оцінки)</w:t>
      </w:r>
      <w:r w:rsidRPr="007B7D45">
        <w:rPr>
          <w:noProof/>
          <w:sz w:val="28"/>
          <w:szCs w:val="28"/>
          <w:lang w:val="ru-RU"/>
        </w:rPr>
        <w:t xml:space="preserve">, </w:t>
      </w:r>
      <w:r w:rsidRPr="007B7D45">
        <w:rPr>
          <w:bCs/>
          <w:noProof/>
          <w:sz w:val="28"/>
          <w:szCs w:val="28"/>
          <w:lang w:val="ru-RU"/>
        </w:rPr>
        <w:t>когнітивістики</w:t>
      </w:r>
      <w:r w:rsidRPr="007B7D45">
        <w:rPr>
          <w:noProof/>
          <w:sz w:val="28"/>
          <w:szCs w:val="28"/>
          <w:lang w:val="ru-RU"/>
        </w:rPr>
        <w:t xml:space="preserve"> та </w:t>
      </w:r>
      <w:r w:rsidRPr="007B7D45">
        <w:rPr>
          <w:bCs/>
          <w:noProof/>
          <w:sz w:val="28"/>
          <w:szCs w:val="28"/>
          <w:lang w:val="ru-RU"/>
        </w:rPr>
        <w:t>прагматики</w:t>
      </w:r>
      <w:r w:rsidRPr="007B7D45">
        <w:rPr>
          <w:noProof/>
          <w:sz w:val="28"/>
          <w:szCs w:val="28"/>
          <w:lang w:val="ru-RU"/>
        </w:rPr>
        <w:t>. Використання терміна «фразема» дозволяє акцентувати увагу на специфічній функції одиниці, а не лише на її структурі [27].</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У контексті нашого дослідження, сфокусованого на </w:t>
      </w:r>
      <w:r w:rsidRPr="007B7D45">
        <w:rPr>
          <w:bCs/>
          <w:noProof/>
          <w:sz w:val="28"/>
          <w:szCs w:val="28"/>
          <w:lang w:val="ru-RU"/>
        </w:rPr>
        <w:t>оцінному аспекті</w:t>
      </w:r>
      <w:r w:rsidRPr="007B7D45">
        <w:rPr>
          <w:noProof/>
          <w:sz w:val="28"/>
          <w:szCs w:val="28"/>
          <w:lang w:val="ru-RU"/>
        </w:rPr>
        <w:t xml:space="preserve"> та вербалізації </w:t>
      </w:r>
      <w:r w:rsidRPr="007B7D45">
        <w:rPr>
          <w:bCs/>
          <w:noProof/>
          <w:sz w:val="28"/>
          <w:szCs w:val="28"/>
          <w:lang w:val="ru-RU"/>
        </w:rPr>
        <w:t>позитивних рис</w:t>
      </w:r>
      <w:r w:rsidRPr="007B7D45">
        <w:rPr>
          <w:noProof/>
          <w:sz w:val="28"/>
          <w:szCs w:val="28"/>
          <w:lang w:val="ru-RU"/>
        </w:rPr>
        <w:t xml:space="preserve"> українців, ключовою є методологія </w:t>
      </w:r>
      <w:r w:rsidRPr="007B7D45">
        <w:rPr>
          <w:bCs/>
          <w:noProof/>
          <w:sz w:val="28"/>
          <w:szCs w:val="28"/>
          <w:lang w:val="ru-RU"/>
        </w:rPr>
        <w:t>Ж. В. Краснобаєвої-Чорної</w:t>
      </w:r>
      <w:r w:rsidRPr="007B7D45">
        <w:rPr>
          <w:noProof/>
          <w:sz w:val="28"/>
          <w:szCs w:val="28"/>
          <w:lang w:val="ru-RU"/>
        </w:rPr>
        <w:t xml:space="preserve">. Вона послідовно оперує терміном </w:t>
      </w:r>
      <w:r w:rsidRPr="007B7D45">
        <w:rPr>
          <w:bCs/>
          <w:noProof/>
          <w:sz w:val="28"/>
          <w:szCs w:val="28"/>
          <w:lang w:val="ru-RU"/>
        </w:rPr>
        <w:t>«оцінна фразема»</w:t>
      </w:r>
      <w:r w:rsidRPr="007B7D45">
        <w:rPr>
          <w:noProof/>
          <w:sz w:val="28"/>
          <w:szCs w:val="28"/>
          <w:lang w:val="ru-RU"/>
        </w:rPr>
        <w:t>, підкреслюючи, що ці одиниці є прямими носіями аксіологічної специфіки, оскільки саме в них «виявляється безпосередній зв’язок з емотивною та ціннісною картинами світу» [27]. Фразема, з цієї точки зору, є одиницею, яка найбільш повно репрезентує морально-етичні судження і функціонує як маркер оцінки людини, що робить її ідеальною для аналізу в Розділі 2.</w:t>
      </w:r>
    </w:p>
    <w:p w:rsidR="007A3798" w:rsidRPr="007B7D45" w:rsidRDefault="007A3798" w:rsidP="007A3798">
      <w:pPr>
        <w:spacing w:line="360" w:lineRule="auto"/>
        <w:ind w:firstLine="708"/>
        <w:rPr>
          <w:noProof/>
          <w:color w:val="000000" w:themeColor="text1"/>
          <w:sz w:val="28"/>
          <w:szCs w:val="28"/>
          <w:lang w:val="ru-RU"/>
        </w:rPr>
      </w:pPr>
      <w:r w:rsidRPr="007B7D45">
        <w:rPr>
          <w:noProof/>
          <w:sz w:val="28"/>
          <w:szCs w:val="28"/>
          <w:lang w:val="ru-RU"/>
        </w:rPr>
        <w:lastRenderedPageBreak/>
        <w:t>З позиції когнітивної та прагматичної лінгвістики</w:t>
      </w:r>
      <w:r w:rsidR="00037C8D">
        <w:rPr>
          <w:noProof/>
          <w:sz w:val="28"/>
          <w:szCs w:val="28"/>
          <w:lang w:val="ru-RU"/>
        </w:rPr>
        <w:t xml:space="preserve"> </w:t>
      </w:r>
      <w:r w:rsidRPr="007B7D45">
        <w:rPr>
          <w:noProof/>
          <w:sz w:val="28"/>
          <w:szCs w:val="28"/>
          <w:lang w:val="ru-RU"/>
        </w:rPr>
        <w:t xml:space="preserve">важливим є підхід </w:t>
      </w:r>
      <w:r w:rsidRPr="007B7D45">
        <w:rPr>
          <w:bCs/>
          <w:noProof/>
          <w:sz w:val="28"/>
          <w:szCs w:val="28"/>
          <w:lang w:val="ru-RU"/>
        </w:rPr>
        <w:t>І. В. Лакомської</w:t>
      </w:r>
      <w:r w:rsidRPr="007B7D45">
        <w:rPr>
          <w:noProof/>
          <w:sz w:val="28"/>
          <w:szCs w:val="28"/>
          <w:lang w:val="ru-RU"/>
        </w:rPr>
        <w:t xml:space="preserve">. Вчена розглядає фразеологічні одиниці з огляду на їхній </w:t>
      </w:r>
      <w:r w:rsidRPr="007B7D45">
        <w:rPr>
          <w:bCs/>
          <w:noProof/>
          <w:sz w:val="28"/>
          <w:szCs w:val="28"/>
          <w:lang w:val="ru-RU"/>
        </w:rPr>
        <w:t>когнітивний потенціал</w:t>
      </w:r>
      <w:r w:rsidRPr="007B7D45">
        <w:rPr>
          <w:noProof/>
          <w:sz w:val="28"/>
          <w:szCs w:val="28"/>
          <w:lang w:val="ru-RU"/>
        </w:rPr>
        <w:t xml:space="preserve"> та здатність впливати на комунікативну ситуацію. ФО, </w:t>
      </w:r>
      <w:r w:rsidR="00037C8D">
        <w:rPr>
          <w:noProof/>
          <w:sz w:val="28"/>
          <w:szCs w:val="28"/>
          <w:lang w:val="ru-RU"/>
        </w:rPr>
        <w:t xml:space="preserve">на </w:t>
      </w:r>
      <w:r w:rsidRPr="007B7D45">
        <w:rPr>
          <w:noProof/>
          <w:sz w:val="28"/>
          <w:szCs w:val="28"/>
          <w:lang w:val="ru-RU"/>
        </w:rPr>
        <w:t xml:space="preserve"> </w:t>
      </w:r>
      <w:r w:rsidR="00037C8D">
        <w:rPr>
          <w:noProof/>
          <w:sz w:val="28"/>
          <w:szCs w:val="28"/>
          <w:lang w:val="ru-RU"/>
        </w:rPr>
        <w:t>думку дослідниці</w:t>
      </w:r>
      <w:r w:rsidRPr="007B7D45">
        <w:rPr>
          <w:noProof/>
          <w:sz w:val="28"/>
          <w:szCs w:val="28"/>
          <w:lang w:val="ru-RU"/>
        </w:rPr>
        <w:t xml:space="preserve">, є інструментом, що формує сприйняття дійсності, а її використання в дискурсі, особливо в медійному, має чітко визначену прагматичну мету [32; 33]. </w:t>
      </w:r>
      <w:r w:rsidRPr="007B7D45">
        <w:rPr>
          <w:noProof/>
          <w:color w:val="000000" w:themeColor="text1"/>
          <w:sz w:val="28"/>
          <w:szCs w:val="28"/>
          <w:lang w:val="ru-RU"/>
        </w:rPr>
        <w:t>Дослідниця І.В. Лакомська вживає у своїх дослідженнях терміни ФО та фразема як синонімічні.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На основі проведеного огляду та зважаючи на специфіку предмета дослідження — </w:t>
      </w:r>
      <w:r w:rsidRPr="007B7D45">
        <w:rPr>
          <w:b/>
          <w:bCs/>
          <w:noProof/>
          <w:sz w:val="28"/>
          <w:szCs w:val="28"/>
          <w:lang w:val="ru-RU"/>
        </w:rPr>
        <w:t>фразеологічну вербалізацію позитивних рис</w:t>
      </w:r>
      <w:r w:rsidRPr="007B7D45">
        <w:rPr>
          <w:noProof/>
          <w:sz w:val="28"/>
          <w:szCs w:val="28"/>
          <w:lang w:val="ru-RU"/>
        </w:rPr>
        <w:t xml:space="preserve"> — у магістерській роботі встановлює</w:t>
      </w:r>
      <w:r w:rsidR="00037C8D">
        <w:rPr>
          <w:noProof/>
          <w:sz w:val="28"/>
          <w:szCs w:val="28"/>
          <w:lang w:val="ru-RU"/>
        </w:rPr>
        <w:t>мо</w:t>
      </w:r>
      <w:r w:rsidRPr="007B7D45">
        <w:rPr>
          <w:noProof/>
          <w:sz w:val="28"/>
          <w:szCs w:val="28"/>
          <w:lang w:val="ru-RU"/>
        </w:rPr>
        <w:t xml:space="preserve"> </w:t>
      </w:r>
      <w:r w:rsidR="00037C8D">
        <w:rPr>
          <w:noProof/>
          <w:sz w:val="28"/>
          <w:szCs w:val="28"/>
          <w:lang w:val="ru-RU"/>
        </w:rPr>
        <w:t>таке</w:t>
      </w:r>
      <w:r w:rsidRPr="007B7D45">
        <w:rPr>
          <w:noProof/>
          <w:sz w:val="28"/>
          <w:szCs w:val="28"/>
          <w:lang w:val="ru-RU"/>
        </w:rPr>
        <w:t xml:space="preserve"> термінологі</w:t>
      </w:r>
      <w:r w:rsidR="00037C8D">
        <w:rPr>
          <w:noProof/>
          <w:sz w:val="28"/>
          <w:szCs w:val="28"/>
          <w:lang w:val="ru-RU"/>
        </w:rPr>
        <w:t>й</w:t>
      </w:r>
      <w:r w:rsidRPr="007B7D45">
        <w:rPr>
          <w:noProof/>
          <w:sz w:val="28"/>
          <w:szCs w:val="28"/>
          <w:lang w:val="ru-RU"/>
        </w:rPr>
        <w:t>не розмежування, яке гарантує точність аксіологі</w:t>
      </w:r>
      <w:r w:rsidR="00037C8D">
        <w:rPr>
          <w:noProof/>
          <w:sz w:val="28"/>
          <w:szCs w:val="28"/>
          <w:lang w:val="ru-RU"/>
        </w:rPr>
        <w:t>й</w:t>
      </w:r>
      <w:r w:rsidRPr="007B7D45">
        <w:rPr>
          <w:noProof/>
          <w:sz w:val="28"/>
          <w:szCs w:val="28"/>
          <w:lang w:val="ru-RU"/>
        </w:rPr>
        <w:t>ного аналізу:</w:t>
      </w:r>
    </w:p>
    <w:p w:rsidR="007A3798" w:rsidRPr="007B7D45" w:rsidRDefault="007A3798" w:rsidP="007A3798">
      <w:pPr>
        <w:numPr>
          <w:ilvl w:val="0"/>
          <w:numId w:val="2"/>
        </w:numPr>
        <w:spacing w:line="360" w:lineRule="auto"/>
        <w:ind w:left="0" w:firstLine="709"/>
        <w:rPr>
          <w:noProof/>
          <w:sz w:val="28"/>
          <w:szCs w:val="28"/>
          <w:lang w:val="ru-RU"/>
        </w:rPr>
      </w:pPr>
      <w:r w:rsidRPr="007B7D45">
        <w:rPr>
          <w:noProof/>
          <w:sz w:val="28"/>
          <w:szCs w:val="28"/>
          <w:lang w:val="ru-RU"/>
        </w:rPr>
        <w:t xml:space="preserve">Терміни </w:t>
      </w:r>
      <w:r w:rsidRPr="007B7D45">
        <w:rPr>
          <w:b/>
          <w:bCs/>
          <w:noProof/>
          <w:sz w:val="28"/>
          <w:szCs w:val="28"/>
          <w:lang w:val="ru-RU"/>
        </w:rPr>
        <w:t>«</w:t>
      </w:r>
      <w:r w:rsidRPr="007B7D45">
        <w:rPr>
          <w:bCs/>
          <w:noProof/>
          <w:sz w:val="28"/>
          <w:szCs w:val="28"/>
          <w:lang w:val="ru-RU"/>
        </w:rPr>
        <w:t>фразеологізм</w:t>
      </w:r>
      <w:r w:rsidRPr="007B7D45">
        <w:rPr>
          <w:b/>
          <w:bCs/>
          <w:noProof/>
          <w:sz w:val="28"/>
          <w:szCs w:val="28"/>
          <w:lang w:val="ru-RU"/>
        </w:rPr>
        <w:t>»</w:t>
      </w:r>
      <w:r w:rsidRPr="007B7D45">
        <w:rPr>
          <w:noProof/>
          <w:sz w:val="28"/>
          <w:szCs w:val="28"/>
          <w:lang w:val="ru-RU"/>
        </w:rPr>
        <w:t xml:space="preserve"> та </w:t>
      </w:r>
      <w:r w:rsidRPr="007B7D45">
        <w:rPr>
          <w:b/>
          <w:bCs/>
          <w:noProof/>
          <w:sz w:val="28"/>
          <w:szCs w:val="28"/>
          <w:lang w:val="ru-RU"/>
        </w:rPr>
        <w:t>«</w:t>
      </w:r>
      <w:r w:rsidRPr="007B7D45">
        <w:rPr>
          <w:bCs/>
          <w:noProof/>
          <w:sz w:val="28"/>
          <w:szCs w:val="28"/>
          <w:lang w:val="ru-RU"/>
        </w:rPr>
        <w:t>фразеологічна одиниця</w:t>
      </w:r>
      <w:r w:rsidRPr="007B7D45">
        <w:rPr>
          <w:b/>
          <w:bCs/>
          <w:noProof/>
          <w:sz w:val="28"/>
          <w:szCs w:val="28"/>
          <w:lang w:val="ru-RU"/>
        </w:rPr>
        <w:t xml:space="preserve"> </w:t>
      </w:r>
      <w:r w:rsidRPr="007B7D45">
        <w:rPr>
          <w:bCs/>
          <w:noProof/>
          <w:sz w:val="28"/>
          <w:szCs w:val="28"/>
          <w:lang w:val="ru-RU"/>
        </w:rPr>
        <w:t>(ФО)</w:t>
      </w:r>
      <w:r w:rsidRPr="007B7D45">
        <w:rPr>
          <w:b/>
          <w:bCs/>
          <w:noProof/>
          <w:sz w:val="28"/>
          <w:szCs w:val="28"/>
          <w:lang w:val="ru-RU"/>
        </w:rPr>
        <w:t>»</w:t>
      </w:r>
      <w:r w:rsidRPr="007B7D45">
        <w:rPr>
          <w:noProof/>
          <w:sz w:val="28"/>
          <w:szCs w:val="28"/>
          <w:lang w:val="ru-RU"/>
        </w:rPr>
        <w:t xml:space="preserve"> використовуються як загальнонаукові синоніми для позначення об’єкта дослідження в Розділі 1, де відбувається огляд класичних та загальнолінгвістичних теорій [1; 11; 55].</w:t>
      </w:r>
    </w:p>
    <w:p w:rsidR="007A3798" w:rsidRPr="007B7D45" w:rsidRDefault="007A3798" w:rsidP="007A3798">
      <w:pPr>
        <w:numPr>
          <w:ilvl w:val="0"/>
          <w:numId w:val="2"/>
        </w:numPr>
        <w:spacing w:line="360" w:lineRule="auto"/>
        <w:ind w:left="0" w:firstLine="709"/>
        <w:rPr>
          <w:noProof/>
          <w:sz w:val="28"/>
          <w:szCs w:val="28"/>
          <w:lang w:val="ru-RU"/>
        </w:rPr>
      </w:pPr>
      <w:r w:rsidRPr="007B7D45">
        <w:rPr>
          <w:noProof/>
          <w:sz w:val="28"/>
          <w:szCs w:val="28"/>
          <w:lang w:val="ru-RU"/>
        </w:rPr>
        <w:t xml:space="preserve">Термін </w:t>
      </w:r>
      <w:r w:rsidRPr="007B7D45">
        <w:rPr>
          <w:b/>
          <w:bCs/>
          <w:noProof/>
          <w:sz w:val="28"/>
          <w:szCs w:val="28"/>
          <w:lang w:val="ru-RU"/>
        </w:rPr>
        <w:t>«</w:t>
      </w:r>
      <w:r w:rsidRPr="007B7D45">
        <w:rPr>
          <w:bCs/>
          <w:noProof/>
          <w:sz w:val="28"/>
          <w:szCs w:val="28"/>
          <w:lang w:val="ru-RU"/>
        </w:rPr>
        <w:t>фразема</w:t>
      </w:r>
      <w:r w:rsidRPr="007B7D45">
        <w:rPr>
          <w:b/>
          <w:bCs/>
          <w:noProof/>
          <w:sz w:val="28"/>
          <w:szCs w:val="28"/>
          <w:lang w:val="ru-RU"/>
        </w:rPr>
        <w:t>»</w:t>
      </w:r>
      <w:r w:rsidRPr="007B7D45">
        <w:rPr>
          <w:noProof/>
          <w:sz w:val="28"/>
          <w:szCs w:val="28"/>
          <w:lang w:val="ru-RU"/>
        </w:rPr>
        <w:t xml:space="preserve"> використовується як спеціалізований, робочий термін у Розділах 2 і 3. Його вживання є необхідним для підкреслення </w:t>
      </w:r>
      <w:r w:rsidRPr="007B7D45">
        <w:rPr>
          <w:bCs/>
          <w:noProof/>
          <w:sz w:val="28"/>
          <w:szCs w:val="28"/>
          <w:lang w:val="ru-RU"/>
        </w:rPr>
        <w:t>аксіологі</w:t>
      </w:r>
      <w:r w:rsidR="00037C8D">
        <w:rPr>
          <w:bCs/>
          <w:noProof/>
          <w:sz w:val="28"/>
          <w:szCs w:val="28"/>
          <w:lang w:val="ru-RU"/>
        </w:rPr>
        <w:t>й</w:t>
      </w:r>
      <w:r w:rsidRPr="007B7D45">
        <w:rPr>
          <w:bCs/>
          <w:noProof/>
          <w:sz w:val="28"/>
          <w:szCs w:val="28"/>
          <w:lang w:val="ru-RU"/>
        </w:rPr>
        <w:t>ної (оцінної) специфіки</w:t>
      </w:r>
      <w:r w:rsidRPr="007B7D45">
        <w:rPr>
          <w:noProof/>
          <w:sz w:val="28"/>
          <w:szCs w:val="28"/>
          <w:lang w:val="ru-RU"/>
        </w:rPr>
        <w:t xml:space="preserve"> досліджуваних одиниць, що вербалізують позитивні риси українців у сучасному медіадискурсі, та для повного узгодження з методологією </w:t>
      </w:r>
      <w:r w:rsidRPr="007B7D45">
        <w:rPr>
          <w:bCs/>
          <w:noProof/>
          <w:sz w:val="28"/>
          <w:szCs w:val="28"/>
          <w:lang w:val="ru-RU"/>
        </w:rPr>
        <w:t>Ж. В. Краснобаєвої-Чорної</w:t>
      </w:r>
      <w:r w:rsidR="00037C8D">
        <w:rPr>
          <w:bCs/>
          <w:noProof/>
          <w:sz w:val="28"/>
          <w:szCs w:val="28"/>
          <w:lang w:val="ru-RU"/>
        </w:rPr>
        <w:t>, на яку ми спираємося у нашому дослідженні</w:t>
      </w:r>
      <w:r w:rsidRPr="007B7D45">
        <w:rPr>
          <w:b/>
          <w:bCs/>
          <w:noProof/>
          <w:sz w:val="28"/>
          <w:szCs w:val="28"/>
          <w:lang w:val="ru-RU"/>
        </w:rPr>
        <w:t xml:space="preserve"> </w:t>
      </w:r>
      <w:r w:rsidRPr="007B7D45">
        <w:rPr>
          <w:noProof/>
          <w:sz w:val="28"/>
          <w:szCs w:val="28"/>
          <w:lang w:val="ru-RU"/>
        </w:rPr>
        <w:t>[27].</w:t>
      </w:r>
    </w:p>
    <w:p w:rsidR="007A3798" w:rsidRPr="007B7D45" w:rsidRDefault="007A3798" w:rsidP="007A3798">
      <w:pPr>
        <w:spacing w:line="360" w:lineRule="auto"/>
        <w:ind w:firstLine="708"/>
        <w:rPr>
          <w:rStyle w:val="Hyperlink"/>
          <w:noProof/>
          <w:sz w:val="28"/>
          <w:szCs w:val="28"/>
          <w:lang w:val="ru-RU"/>
        </w:rPr>
      </w:pPr>
      <w:r w:rsidRPr="007B7D45">
        <w:rPr>
          <w:noProof/>
          <w:sz w:val="28"/>
          <w:szCs w:val="28"/>
          <w:lang w:val="ru-RU"/>
        </w:rPr>
        <w:t>Таке чітке розмежування термінів і визначення робочого термінологі</w:t>
      </w:r>
      <w:r w:rsidR="00037C8D">
        <w:rPr>
          <w:noProof/>
          <w:sz w:val="28"/>
          <w:szCs w:val="28"/>
          <w:lang w:val="ru-RU"/>
        </w:rPr>
        <w:t>й</w:t>
      </w:r>
      <w:r w:rsidRPr="007B7D45">
        <w:rPr>
          <w:noProof/>
          <w:sz w:val="28"/>
          <w:szCs w:val="28"/>
          <w:lang w:val="ru-RU"/>
        </w:rPr>
        <w:t>ного апарату дозволяє перейти до детального аналізу системної організації досліджуваних одиниць та їхнього функціонування.</w:t>
      </w:r>
    </w:p>
    <w:p w:rsidR="007A3798" w:rsidRPr="007B7D45" w:rsidRDefault="007A3798" w:rsidP="007A3798">
      <w:pPr>
        <w:pStyle w:val="Heading2"/>
        <w:spacing w:line="360" w:lineRule="auto"/>
        <w:ind w:firstLine="708"/>
        <w:rPr>
          <w:rStyle w:val="Hyperlink"/>
          <w:b w:val="0"/>
          <w:bCs/>
          <w:noProof/>
          <w:sz w:val="28"/>
          <w:szCs w:val="28"/>
          <w:lang w:val="ru-RU"/>
        </w:rPr>
      </w:pPr>
      <w:bookmarkStart w:id="17" w:name="_Toc212301142"/>
      <w:bookmarkStart w:id="18" w:name="_Toc214984907"/>
      <w:r w:rsidRPr="007B7D45">
        <w:rPr>
          <w:bCs/>
          <w:noProof/>
          <w:sz w:val="28"/>
          <w:szCs w:val="28"/>
          <w:lang w:val="ru-RU"/>
        </w:rPr>
        <w:t>1.2. Класифікація фразеологічних одиниць</w:t>
      </w:r>
      <w:bookmarkEnd w:id="17"/>
      <w:bookmarkEnd w:id="18"/>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Системний та всебічний опис фразеологічного фонду мови, який є однією з найбільш багатогранних і динамічних систем, неможливий без його чіткої наукової класифікації [1; 11; 55]. Різноманіття фразеологічних одиниць (ФО) за їхньою структурою, семантичною злитістю, походженням, експресивним </w:t>
      </w:r>
      <w:r w:rsidRPr="007B7D45">
        <w:rPr>
          <w:noProof/>
          <w:sz w:val="28"/>
          <w:szCs w:val="28"/>
          <w:lang w:val="ru-RU"/>
        </w:rPr>
        <w:lastRenderedPageBreak/>
        <w:t>навантаженням та функцією зумовило появу багатьох класифікаційних підходів у лінгвістиці. Кожен із цих підходів висвітлює лише певний аспект ФО, але їхня сукупність дає повне уявлення про місце фразеології в мовній системі.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У сучасній українській лінгвістиці, що базується на традиціях класичної фразеологічної школи, прийнято виділяти декілька основних класифікаційних критеріїв: </w:t>
      </w:r>
      <w:r w:rsidRPr="007B7D45">
        <w:rPr>
          <w:bCs/>
          <w:noProof/>
          <w:sz w:val="28"/>
          <w:szCs w:val="28"/>
          <w:lang w:val="ru-RU"/>
        </w:rPr>
        <w:t>семантична, структурно-граматична, генетична та функціонально-стилістична класифікації</w:t>
      </w:r>
      <w:r w:rsidRPr="007B7D45">
        <w:rPr>
          <w:b/>
          <w:bCs/>
          <w:noProof/>
          <w:sz w:val="28"/>
          <w:szCs w:val="28"/>
          <w:lang w:val="ru-RU"/>
        </w:rPr>
        <w:t xml:space="preserve"> </w:t>
      </w:r>
      <w:r w:rsidRPr="007B7D45">
        <w:rPr>
          <w:noProof/>
          <w:sz w:val="28"/>
          <w:szCs w:val="28"/>
          <w:lang w:val="ru-RU"/>
        </w:rPr>
        <w:t>[11; 21].</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Семантична класифікація є історично першою і найбільш фундаментальною, оскільки вона визначає основну якість ФО — міру її ідіоматичності, тобто немотивованості значення. Її теоретичні засади ґрунтовно опрацьовані та адаптовані до матеріалу української мови у працях провідних українських фразеологів (В. Д. Ужченка, Л. Г. Авксентьєва) [1; </w:t>
      </w:r>
      <w:r w:rsidR="00920709">
        <w:rPr>
          <w:noProof/>
          <w:sz w:val="28"/>
          <w:szCs w:val="28"/>
          <w:lang w:val="ru-RU"/>
        </w:rPr>
        <w:t>40</w:t>
      </w:r>
      <w:r w:rsidRPr="007B7D45">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 сучасній українській лінгвістиці традиційно виокремлюють три згадані вище групи: фразеологічні зрощення, фразеологічні єдності та фразеологічні сполучення. Проте варто зазначити, що багато дослідників розширюють цю класифікацію, додаючи четверту групу — фразеологічні вирази (стійкі вирази).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До цієї групи належать прислів’я, приказки, афоризми та крилаті вислови (наприклад: </w:t>
      </w:r>
      <w:r w:rsidRPr="007B7D45">
        <w:rPr>
          <w:i/>
          <w:iCs/>
          <w:noProof/>
          <w:sz w:val="28"/>
          <w:szCs w:val="28"/>
          <w:lang w:val="ru-RU"/>
        </w:rPr>
        <w:t>слово — не горобець, вилетить — не впіймаєш</w:t>
      </w:r>
      <w:r w:rsidRPr="007B7D45">
        <w:rPr>
          <w:noProof/>
          <w:sz w:val="28"/>
          <w:szCs w:val="28"/>
          <w:lang w:val="ru-RU"/>
        </w:rPr>
        <w:t>). Хоча такі одиниці мають мотивоване значення, вони характеризуються стійкістю та відтворюваністю, що робить їх важливим елементом мовної картини світу та активним засобом виразності у медіадискурсі [19; 24; 42; 46].</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Сучасні українські дослідники, такі як А. П. Загнітко, погоджуються, що ця семантична класифікація є базовою, але акцентують увагу на необхідності її доповнення іншими критеріями. Проблема семантичної класифікації полягає в тому, що на практиці часто виникають труднощі з чітким розмежуванням, наприклад, між єдностями та сполученнями, що вимагає залучення структурно-граматичного та функціонального аналізу [21].</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Структурно-граматичний підхід класифікує ФО залежно від їхньої будови, граматичного оформлення та співвіднесення зі словами або частинами мови. Цей аспект має велике значення для синтаксичного аналізу.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Відповідно до семантико-граматичної класифікації, фразеологічні одиниці поділяються на:</w:t>
      </w:r>
    </w:p>
    <w:p w:rsidR="007A3798" w:rsidRPr="007B7D45" w:rsidRDefault="007A3798" w:rsidP="007A3798">
      <w:pPr>
        <w:numPr>
          <w:ilvl w:val="0"/>
          <w:numId w:val="3"/>
        </w:numPr>
        <w:tabs>
          <w:tab w:val="clear" w:pos="1068"/>
          <w:tab w:val="num" w:pos="720"/>
        </w:tabs>
        <w:spacing w:line="360" w:lineRule="auto"/>
        <w:ind w:left="0" w:firstLine="709"/>
        <w:rPr>
          <w:noProof/>
          <w:sz w:val="28"/>
          <w:szCs w:val="28"/>
          <w:lang w:val="ru-RU"/>
        </w:rPr>
      </w:pPr>
      <w:r w:rsidRPr="007B7D45">
        <w:rPr>
          <w:b/>
          <w:bCs/>
          <w:noProof/>
          <w:sz w:val="28"/>
          <w:szCs w:val="28"/>
          <w:lang w:val="ru-RU"/>
        </w:rPr>
        <w:t>ФО, що співвідносяться з іменниками (субстантивні):</w:t>
      </w:r>
      <w:r w:rsidRPr="007B7D45">
        <w:rPr>
          <w:noProof/>
          <w:sz w:val="28"/>
          <w:szCs w:val="28"/>
          <w:lang w:val="ru-RU"/>
        </w:rPr>
        <w:t xml:space="preserve"> виступають у реченні в ролі підмета або додатка. Вони можуть позначати особу, явище, предмет або абстрактне поняття. Наприклад, </w:t>
      </w:r>
      <w:r w:rsidRPr="007B7D45">
        <w:rPr>
          <w:i/>
          <w:iCs/>
          <w:noProof/>
          <w:sz w:val="28"/>
          <w:szCs w:val="28"/>
          <w:lang w:val="ru-RU"/>
        </w:rPr>
        <w:t>золоті руки</w:t>
      </w:r>
      <w:r w:rsidRPr="007B7D45">
        <w:rPr>
          <w:noProof/>
          <w:sz w:val="28"/>
          <w:szCs w:val="28"/>
          <w:lang w:val="ru-RU"/>
        </w:rPr>
        <w:t xml:space="preserve"> (людина), </w:t>
      </w:r>
      <w:r w:rsidRPr="007B7D45">
        <w:rPr>
          <w:i/>
          <w:iCs/>
          <w:noProof/>
          <w:sz w:val="28"/>
          <w:szCs w:val="28"/>
          <w:lang w:val="ru-RU"/>
        </w:rPr>
        <w:t>слабке місце</w:t>
      </w:r>
      <w:r w:rsidRPr="007B7D45">
        <w:rPr>
          <w:noProof/>
          <w:sz w:val="28"/>
          <w:szCs w:val="28"/>
          <w:lang w:val="ru-RU"/>
        </w:rPr>
        <w:t xml:space="preserve"> (недолік), </w:t>
      </w:r>
      <w:r w:rsidRPr="007B7D45">
        <w:rPr>
          <w:i/>
          <w:iCs/>
          <w:noProof/>
          <w:sz w:val="28"/>
          <w:szCs w:val="28"/>
          <w:lang w:val="ru-RU"/>
        </w:rPr>
        <w:t xml:space="preserve">гора з плечей (тягар) </w:t>
      </w:r>
      <w:r w:rsidRPr="007B7D45">
        <w:rPr>
          <w:noProof/>
          <w:sz w:val="28"/>
          <w:szCs w:val="28"/>
          <w:lang w:val="ru-RU"/>
        </w:rPr>
        <w:t>[21].</w:t>
      </w:r>
    </w:p>
    <w:p w:rsidR="007A3798" w:rsidRPr="007B7D45" w:rsidRDefault="007A3798" w:rsidP="007A3798">
      <w:pPr>
        <w:numPr>
          <w:ilvl w:val="0"/>
          <w:numId w:val="3"/>
        </w:numPr>
        <w:tabs>
          <w:tab w:val="clear" w:pos="1068"/>
          <w:tab w:val="num" w:pos="720"/>
        </w:tabs>
        <w:spacing w:line="360" w:lineRule="auto"/>
        <w:ind w:left="0" w:firstLine="709"/>
        <w:rPr>
          <w:noProof/>
          <w:sz w:val="28"/>
          <w:szCs w:val="28"/>
          <w:lang w:val="ru-RU"/>
        </w:rPr>
      </w:pPr>
      <w:r w:rsidRPr="007B7D45">
        <w:rPr>
          <w:b/>
          <w:bCs/>
          <w:noProof/>
          <w:sz w:val="28"/>
          <w:szCs w:val="28"/>
          <w:lang w:val="ru-RU"/>
        </w:rPr>
        <w:t>ФО, що співвідносяться з дієсловами (дієслівні):</w:t>
      </w:r>
      <w:r w:rsidRPr="007B7D45">
        <w:rPr>
          <w:noProof/>
          <w:sz w:val="28"/>
          <w:szCs w:val="28"/>
          <w:lang w:val="ru-RU"/>
        </w:rPr>
        <w:t xml:space="preserve"> виступають у ролі присудка і позначають дію, стан чи процес. Ця група є однією з найбільш численних та динамічних. Наприклад, </w:t>
      </w:r>
      <w:r w:rsidRPr="007B7D45">
        <w:rPr>
          <w:i/>
          <w:iCs/>
          <w:noProof/>
          <w:sz w:val="28"/>
          <w:szCs w:val="28"/>
          <w:lang w:val="ru-RU"/>
        </w:rPr>
        <w:t>тримати слово</w:t>
      </w:r>
      <w:r w:rsidRPr="007B7D45">
        <w:rPr>
          <w:noProof/>
          <w:sz w:val="28"/>
          <w:szCs w:val="28"/>
          <w:lang w:val="ru-RU"/>
        </w:rPr>
        <w:t xml:space="preserve">, </w:t>
      </w:r>
      <w:r w:rsidRPr="007B7D45">
        <w:rPr>
          <w:i/>
          <w:iCs/>
          <w:noProof/>
          <w:sz w:val="28"/>
          <w:szCs w:val="28"/>
          <w:lang w:val="ru-RU"/>
        </w:rPr>
        <w:t>взяти гору</w:t>
      </w:r>
      <w:r w:rsidRPr="007B7D45">
        <w:rPr>
          <w:noProof/>
          <w:sz w:val="28"/>
          <w:szCs w:val="28"/>
          <w:lang w:val="ru-RU"/>
        </w:rPr>
        <w:t xml:space="preserve">, </w:t>
      </w:r>
      <w:r w:rsidRPr="007B7D45">
        <w:rPr>
          <w:i/>
          <w:iCs/>
          <w:noProof/>
          <w:sz w:val="28"/>
          <w:szCs w:val="28"/>
          <w:lang w:val="ru-RU"/>
        </w:rPr>
        <w:t>пекти раків</w:t>
      </w:r>
      <w:r w:rsidRPr="007B7D45">
        <w:rPr>
          <w:noProof/>
          <w:sz w:val="28"/>
          <w:szCs w:val="28"/>
          <w:lang w:val="ru-RU"/>
        </w:rPr>
        <w:t>. Вербальні ФО часто є центральними для вираження антропоцентричних характеристик (дій людини), що є важливим для Розділу 3 [21].</w:t>
      </w:r>
    </w:p>
    <w:p w:rsidR="007A3798" w:rsidRPr="007B7D45" w:rsidRDefault="007A3798" w:rsidP="007A3798">
      <w:pPr>
        <w:numPr>
          <w:ilvl w:val="0"/>
          <w:numId w:val="3"/>
        </w:numPr>
        <w:tabs>
          <w:tab w:val="clear" w:pos="1068"/>
          <w:tab w:val="num" w:pos="720"/>
        </w:tabs>
        <w:spacing w:line="360" w:lineRule="auto"/>
        <w:ind w:left="0" w:firstLine="709"/>
        <w:rPr>
          <w:noProof/>
          <w:sz w:val="28"/>
          <w:szCs w:val="28"/>
          <w:lang w:val="ru-RU"/>
        </w:rPr>
      </w:pPr>
      <w:r w:rsidRPr="007B7D45">
        <w:rPr>
          <w:b/>
          <w:bCs/>
          <w:noProof/>
          <w:sz w:val="28"/>
          <w:szCs w:val="28"/>
          <w:lang w:val="ru-RU"/>
        </w:rPr>
        <w:t>ФО, що співвідносяться з прикметниками (ад'єктивні):</w:t>
      </w:r>
      <w:r w:rsidRPr="007B7D45">
        <w:rPr>
          <w:noProof/>
          <w:sz w:val="28"/>
          <w:szCs w:val="28"/>
          <w:lang w:val="ru-RU"/>
        </w:rPr>
        <w:t xml:space="preserve"> позначають ознаку особи чи предмета і виступають у ролі означення або іменної частини присудка. Наприклад, </w:t>
      </w:r>
      <w:r w:rsidRPr="007B7D45">
        <w:rPr>
          <w:i/>
          <w:iCs/>
          <w:noProof/>
          <w:sz w:val="28"/>
          <w:szCs w:val="28"/>
          <w:lang w:val="ru-RU"/>
        </w:rPr>
        <w:t xml:space="preserve">ні риба ні </w:t>
      </w:r>
      <w:r w:rsidRPr="00920709">
        <w:rPr>
          <w:i/>
          <w:iCs/>
          <w:noProof/>
          <w:sz w:val="28"/>
          <w:szCs w:val="28"/>
          <w:lang w:val="ru-RU"/>
        </w:rPr>
        <w:t>м'ясо</w:t>
      </w:r>
      <w:r w:rsidRPr="00920709">
        <w:rPr>
          <w:noProof/>
          <w:sz w:val="28"/>
          <w:szCs w:val="28"/>
          <w:lang w:val="ru-RU"/>
        </w:rPr>
        <w:t>,</w:t>
      </w:r>
      <w:r w:rsidRPr="007B7D45">
        <w:rPr>
          <w:noProof/>
          <w:sz w:val="28"/>
          <w:szCs w:val="28"/>
          <w:lang w:val="ru-RU"/>
        </w:rPr>
        <w:t xml:space="preserve"> </w:t>
      </w:r>
      <w:r w:rsidRPr="007B7D45">
        <w:rPr>
          <w:i/>
          <w:iCs/>
          <w:noProof/>
          <w:sz w:val="28"/>
          <w:szCs w:val="28"/>
          <w:lang w:val="ru-RU"/>
        </w:rPr>
        <w:t>невеликої вод</w:t>
      </w:r>
      <w:r w:rsidR="00920709">
        <w:rPr>
          <w:i/>
          <w:iCs/>
          <w:noProof/>
          <w:sz w:val="28"/>
          <w:szCs w:val="28"/>
          <w:lang w:val="ru-RU"/>
        </w:rPr>
        <w:t xml:space="preserve">и </w:t>
      </w:r>
      <w:r w:rsidRPr="007B7D45">
        <w:rPr>
          <w:noProof/>
          <w:sz w:val="28"/>
          <w:szCs w:val="28"/>
          <w:lang w:val="ru-RU"/>
        </w:rPr>
        <w:t>[21].</w:t>
      </w:r>
    </w:p>
    <w:p w:rsidR="007A3798" w:rsidRPr="007B7D45" w:rsidRDefault="007A3798" w:rsidP="007A3798">
      <w:pPr>
        <w:numPr>
          <w:ilvl w:val="0"/>
          <w:numId w:val="3"/>
        </w:numPr>
        <w:tabs>
          <w:tab w:val="clear" w:pos="1068"/>
          <w:tab w:val="num" w:pos="720"/>
        </w:tabs>
        <w:spacing w:line="360" w:lineRule="auto"/>
        <w:ind w:left="0" w:firstLine="709"/>
        <w:rPr>
          <w:noProof/>
          <w:sz w:val="28"/>
          <w:szCs w:val="28"/>
          <w:lang w:val="ru-RU"/>
        </w:rPr>
      </w:pPr>
      <w:r w:rsidRPr="007B7D45">
        <w:rPr>
          <w:b/>
          <w:bCs/>
          <w:noProof/>
          <w:sz w:val="28"/>
          <w:szCs w:val="28"/>
          <w:lang w:val="ru-RU"/>
        </w:rPr>
        <w:t>ФО, що співвідносяться з прислівниками (адвербіальні):</w:t>
      </w:r>
      <w:r w:rsidRPr="007B7D45">
        <w:rPr>
          <w:noProof/>
          <w:sz w:val="28"/>
          <w:szCs w:val="28"/>
          <w:lang w:val="ru-RU"/>
        </w:rPr>
        <w:t xml:space="preserve"> позначають ознаку дії, міру, спосіб дії чи час. Вони виступають у ролі обставини. Наприклад, </w:t>
      </w:r>
      <w:r w:rsidRPr="007B7D45">
        <w:rPr>
          <w:i/>
          <w:iCs/>
          <w:noProof/>
          <w:sz w:val="28"/>
          <w:szCs w:val="28"/>
          <w:lang w:val="ru-RU"/>
        </w:rPr>
        <w:t xml:space="preserve">як сніг на голову, пліч-о-пліч, жити на широку ногу </w:t>
      </w:r>
      <w:r w:rsidRPr="007B7D45">
        <w:rPr>
          <w:noProof/>
          <w:sz w:val="28"/>
          <w:szCs w:val="28"/>
          <w:lang w:val="ru-RU"/>
        </w:rPr>
        <w:t>[21]</w:t>
      </w:r>
      <w:r w:rsidRPr="007B7D45">
        <w:rPr>
          <w:i/>
          <w:iCs/>
          <w:noProof/>
          <w:sz w:val="28"/>
          <w:szCs w:val="28"/>
          <w:lang w:val="ru-RU"/>
        </w:rPr>
        <w:t>.</w:t>
      </w:r>
    </w:p>
    <w:p w:rsidR="007A3798" w:rsidRPr="007B7D45" w:rsidRDefault="007A3798" w:rsidP="007A3798">
      <w:pPr>
        <w:numPr>
          <w:ilvl w:val="0"/>
          <w:numId w:val="3"/>
        </w:numPr>
        <w:tabs>
          <w:tab w:val="clear" w:pos="1068"/>
          <w:tab w:val="num" w:pos="720"/>
        </w:tabs>
        <w:spacing w:line="360" w:lineRule="auto"/>
        <w:ind w:left="0" w:firstLine="709"/>
        <w:rPr>
          <w:noProof/>
          <w:sz w:val="28"/>
          <w:szCs w:val="28"/>
          <w:lang w:val="ru-RU"/>
        </w:rPr>
      </w:pPr>
      <w:r w:rsidRPr="007B7D45">
        <w:rPr>
          <w:b/>
          <w:bCs/>
          <w:noProof/>
          <w:sz w:val="28"/>
          <w:szCs w:val="28"/>
          <w:lang w:val="ru-RU"/>
        </w:rPr>
        <w:t>ФО, що співвідносяться з вигуками:</w:t>
      </w:r>
      <w:r w:rsidRPr="007B7D45">
        <w:rPr>
          <w:noProof/>
          <w:sz w:val="28"/>
          <w:szCs w:val="28"/>
          <w:lang w:val="ru-RU"/>
        </w:rPr>
        <w:t xml:space="preserve"> виконують емоційно-експресивну функцію (</w:t>
      </w:r>
      <w:r w:rsidRPr="007B7D45">
        <w:rPr>
          <w:i/>
          <w:iCs/>
          <w:noProof/>
          <w:sz w:val="28"/>
          <w:szCs w:val="28"/>
          <w:lang w:val="ru-RU"/>
        </w:rPr>
        <w:t>От тобі й маєш</w:t>
      </w:r>
      <w:r w:rsidRPr="007B7D45">
        <w:rPr>
          <w:noProof/>
          <w:sz w:val="28"/>
          <w:szCs w:val="28"/>
          <w:lang w:val="ru-RU"/>
        </w:rPr>
        <w:t xml:space="preserve">, </w:t>
      </w:r>
      <w:r w:rsidRPr="007B7D45">
        <w:rPr>
          <w:i/>
          <w:iCs/>
          <w:noProof/>
          <w:sz w:val="28"/>
          <w:szCs w:val="28"/>
          <w:lang w:val="ru-RU"/>
        </w:rPr>
        <w:t>Ого-го!</w:t>
      </w:r>
      <w:r w:rsidRPr="007B7D45">
        <w:rPr>
          <w:noProof/>
          <w:sz w:val="28"/>
          <w:szCs w:val="28"/>
          <w:lang w:val="ru-RU"/>
        </w:rPr>
        <w:t>) [21].</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А. П. Загнітко у своїх працях акцентує, що граматична класифікація дає змогу виявити синтаксичний потенціал ФО, тобто їхню здатність заміщувати різні частини мови, що є важливим показником системної організації фразеології [21]. Враховуючи, що наше дослідження зосереджено на позитивних рисах людини, найбільшу значущість мають субстантивні (на позначення особи) та ад'єктивні (на позначення якості) ФО, оскільки вони є прямими носіями оцінно-характеризувального значення.</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Генетичний підхід класифікує ФО за джерелом їхнього виникнення і має безпосередній зв'язок із </w:t>
      </w:r>
      <w:r w:rsidRPr="007B7D45">
        <w:rPr>
          <w:bCs/>
          <w:noProof/>
          <w:sz w:val="28"/>
          <w:szCs w:val="28"/>
          <w:lang w:val="ru-RU"/>
        </w:rPr>
        <w:t>лінгвокультурологічним аспектом</w:t>
      </w:r>
      <w:r w:rsidRPr="007B7D45">
        <w:rPr>
          <w:noProof/>
          <w:sz w:val="28"/>
          <w:szCs w:val="28"/>
          <w:lang w:val="ru-RU"/>
        </w:rPr>
        <w:t xml:space="preserve"> (Н.Ф. Венжинович, І. В. Лакомська) [11; 33]. Аналіз походження ФО розкриває історію, звичаї, побут, професійну діяльність та ментальність нації.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ФО за походженням поділяються на:</w:t>
      </w:r>
    </w:p>
    <w:p w:rsidR="007A3798" w:rsidRPr="007B7D45" w:rsidRDefault="007A3798" w:rsidP="007A3798">
      <w:pPr>
        <w:numPr>
          <w:ilvl w:val="0"/>
          <w:numId w:val="4"/>
        </w:numPr>
        <w:tabs>
          <w:tab w:val="num" w:pos="720"/>
        </w:tabs>
        <w:spacing w:line="360" w:lineRule="auto"/>
        <w:ind w:left="0" w:firstLine="709"/>
        <w:rPr>
          <w:noProof/>
          <w:sz w:val="28"/>
          <w:szCs w:val="28"/>
          <w:lang w:val="ru-RU"/>
        </w:rPr>
      </w:pPr>
      <w:r w:rsidRPr="007B7D45">
        <w:rPr>
          <w:b/>
          <w:bCs/>
          <w:noProof/>
          <w:sz w:val="28"/>
          <w:szCs w:val="28"/>
          <w:lang w:val="ru-RU"/>
        </w:rPr>
        <w:t>Власне українські:</w:t>
      </w:r>
      <w:r w:rsidRPr="007B7D45">
        <w:rPr>
          <w:noProof/>
          <w:sz w:val="28"/>
          <w:szCs w:val="28"/>
          <w:lang w:val="ru-RU"/>
        </w:rPr>
        <w:t xml:space="preserve"> виникли на ґрунті української мови та відображають суто національні реалії, історичні події, особливості побуту, обрядів, професійної діяльності (</w:t>
      </w:r>
      <w:r w:rsidRPr="007B7D45">
        <w:rPr>
          <w:i/>
          <w:iCs/>
          <w:noProof/>
          <w:sz w:val="28"/>
          <w:szCs w:val="28"/>
          <w:lang w:val="ru-RU"/>
        </w:rPr>
        <w:t>козацькому роду нема переводу</w:t>
      </w:r>
      <w:r w:rsidRPr="007B7D45">
        <w:rPr>
          <w:noProof/>
          <w:sz w:val="28"/>
          <w:szCs w:val="28"/>
          <w:lang w:val="ru-RU"/>
        </w:rPr>
        <w:t xml:space="preserve">, </w:t>
      </w:r>
      <w:r w:rsidRPr="007B7D45">
        <w:rPr>
          <w:i/>
          <w:iCs/>
          <w:noProof/>
          <w:sz w:val="28"/>
          <w:szCs w:val="28"/>
          <w:lang w:val="ru-RU"/>
        </w:rPr>
        <w:t>тримати слово</w:t>
      </w:r>
      <w:r w:rsidRPr="007B7D45">
        <w:rPr>
          <w:noProof/>
          <w:sz w:val="28"/>
          <w:szCs w:val="28"/>
          <w:lang w:val="ru-RU"/>
        </w:rPr>
        <w:t xml:space="preserve">, </w:t>
      </w:r>
      <w:r w:rsidRPr="007B7D45">
        <w:rPr>
          <w:i/>
          <w:iCs/>
          <w:noProof/>
          <w:sz w:val="28"/>
          <w:szCs w:val="28"/>
          <w:lang w:val="ru-RU"/>
        </w:rPr>
        <w:t>передати куті меду</w:t>
      </w:r>
      <w:r w:rsidRPr="007B7D45">
        <w:rPr>
          <w:noProof/>
          <w:sz w:val="28"/>
          <w:szCs w:val="28"/>
          <w:lang w:val="ru-RU"/>
        </w:rPr>
        <w:t>). Саме ця група ФО є найціннішою для дослідження національного характеру.</w:t>
      </w:r>
    </w:p>
    <w:p w:rsidR="007A3798" w:rsidRPr="007B7D45" w:rsidRDefault="007A3798" w:rsidP="007A3798">
      <w:pPr>
        <w:numPr>
          <w:ilvl w:val="0"/>
          <w:numId w:val="4"/>
        </w:numPr>
        <w:tabs>
          <w:tab w:val="num" w:pos="720"/>
        </w:tabs>
        <w:spacing w:line="360" w:lineRule="auto"/>
        <w:ind w:left="0" w:firstLine="709"/>
        <w:rPr>
          <w:noProof/>
          <w:sz w:val="28"/>
          <w:szCs w:val="28"/>
          <w:lang w:val="ru-RU"/>
        </w:rPr>
      </w:pPr>
      <w:r w:rsidRPr="007B7D45">
        <w:rPr>
          <w:b/>
          <w:bCs/>
          <w:noProof/>
          <w:sz w:val="28"/>
          <w:szCs w:val="28"/>
          <w:lang w:val="ru-RU"/>
        </w:rPr>
        <w:t>Запозичені (іншомовні):</w:t>
      </w:r>
      <w:r w:rsidRPr="007B7D45">
        <w:rPr>
          <w:noProof/>
          <w:sz w:val="28"/>
          <w:szCs w:val="28"/>
          <w:lang w:val="ru-RU"/>
        </w:rPr>
        <w:t xml:space="preserve"> включають кальки, напівкальки, що прийшли з інших мов. Наприклад, </w:t>
      </w:r>
      <w:r w:rsidRPr="007B7D45">
        <w:rPr>
          <w:i/>
          <w:iCs/>
          <w:noProof/>
          <w:sz w:val="28"/>
          <w:szCs w:val="28"/>
          <w:lang w:val="ru-RU"/>
        </w:rPr>
        <w:t>блудний син</w:t>
      </w:r>
      <w:r w:rsidRPr="007B7D45">
        <w:rPr>
          <w:noProof/>
          <w:sz w:val="28"/>
          <w:szCs w:val="28"/>
          <w:lang w:val="ru-RU"/>
        </w:rPr>
        <w:t xml:space="preserve"> (біблеїзм), </w:t>
      </w:r>
      <w:r w:rsidRPr="007B7D45">
        <w:rPr>
          <w:i/>
          <w:iCs/>
          <w:noProof/>
          <w:sz w:val="28"/>
          <w:szCs w:val="28"/>
          <w:lang w:val="ru-RU"/>
        </w:rPr>
        <w:t>сізіфова праця</w:t>
      </w:r>
      <w:r w:rsidRPr="007B7D45">
        <w:rPr>
          <w:noProof/>
          <w:sz w:val="28"/>
          <w:szCs w:val="28"/>
          <w:lang w:val="ru-RU"/>
        </w:rPr>
        <w:t xml:space="preserve"> (античний вислів), </w:t>
      </w:r>
      <w:r w:rsidRPr="007B7D45">
        <w:rPr>
          <w:i/>
          <w:iCs/>
          <w:noProof/>
          <w:sz w:val="28"/>
          <w:szCs w:val="28"/>
          <w:lang w:val="ru-RU"/>
        </w:rPr>
        <w:t>блакитна кров</w:t>
      </w:r>
      <w:r w:rsidRPr="007B7D45">
        <w:rPr>
          <w:noProof/>
          <w:sz w:val="28"/>
          <w:szCs w:val="28"/>
          <w:lang w:val="ru-RU"/>
        </w:rPr>
        <w:t xml:space="preserve"> (з іспанської) [14; 16].</w:t>
      </w:r>
    </w:p>
    <w:p w:rsidR="007A3798" w:rsidRPr="007B7D45" w:rsidRDefault="007A3798" w:rsidP="007A3798">
      <w:pPr>
        <w:numPr>
          <w:ilvl w:val="0"/>
          <w:numId w:val="4"/>
        </w:numPr>
        <w:tabs>
          <w:tab w:val="num" w:pos="720"/>
        </w:tabs>
        <w:spacing w:line="360" w:lineRule="auto"/>
        <w:ind w:left="0" w:firstLine="709"/>
        <w:rPr>
          <w:noProof/>
          <w:sz w:val="28"/>
          <w:szCs w:val="28"/>
          <w:lang w:val="ru-RU"/>
        </w:rPr>
      </w:pPr>
      <w:r w:rsidRPr="007B7D45">
        <w:rPr>
          <w:b/>
          <w:bCs/>
          <w:noProof/>
          <w:sz w:val="28"/>
          <w:szCs w:val="28"/>
          <w:lang w:val="ru-RU"/>
        </w:rPr>
        <w:t>ФО, що походять із різних стилів і сфер:</w:t>
      </w:r>
    </w:p>
    <w:p w:rsidR="007A3798" w:rsidRPr="007B7D45" w:rsidRDefault="007A3798" w:rsidP="007A3798">
      <w:pPr>
        <w:numPr>
          <w:ilvl w:val="1"/>
          <w:numId w:val="4"/>
        </w:numPr>
        <w:tabs>
          <w:tab w:val="num" w:pos="1440"/>
        </w:tabs>
        <w:spacing w:line="360" w:lineRule="auto"/>
        <w:ind w:left="0" w:firstLine="709"/>
        <w:rPr>
          <w:noProof/>
          <w:sz w:val="28"/>
          <w:szCs w:val="28"/>
          <w:lang w:val="ru-RU"/>
        </w:rPr>
      </w:pPr>
      <w:r w:rsidRPr="007B7D45">
        <w:rPr>
          <w:b/>
          <w:bCs/>
          <w:noProof/>
          <w:sz w:val="28"/>
          <w:szCs w:val="28"/>
          <w:lang w:val="ru-RU"/>
        </w:rPr>
        <w:t>Біблеїзми та міфологізми:</w:t>
      </w:r>
      <w:r w:rsidRPr="007B7D45">
        <w:rPr>
          <w:noProof/>
          <w:sz w:val="28"/>
          <w:szCs w:val="28"/>
          <w:lang w:val="ru-RU"/>
        </w:rPr>
        <w:t xml:space="preserve"> вислови, що походять зі Святого Письма або античної міфології (</w:t>
      </w:r>
      <w:r w:rsidRPr="007B7D45">
        <w:rPr>
          <w:i/>
          <w:iCs/>
          <w:noProof/>
          <w:sz w:val="28"/>
          <w:szCs w:val="28"/>
          <w:lang w:val="ru-RU"/>
        </w:rPr>
        <w:t>вавилонське стовпотворіння</w:t>
      </w:r>
      <w:r w:rsidRPr="007B7D45">
        <w:rPr>
          <w:noProof/>
          <w:sz w:val="28"/>
          <w:szCs w:val="28"/>
          <w:lang w:val="ru-RU"/>
        </w:rPr>
        <w:t xml:space="preserve"> – метушня, безладдя, з Біблії; </w:t>
      </w:r>
      <w:r w:rsidRPr="007B7D45">
        <w:rPr>
          <w:i/>
          <w:iCs/>
          <w:noProof/>
          <w:sz w:val="28"/>
          <w:szCs w:val="28"/>
          <w:lang w:val="ru-RU"/>
        </w:rPr>
        <w:t>ахіллесова п'ята</w:t>
      </w:r>
      <w:r w:rsidRPr="007B7D45">
        <w:rPr>
          <w:noProof/>
          <w:sz w:val="28"/>
          <w:szCs w:val="28"/>
          <w:lang w:val="ru-RU"/>
        </w:rPr>
        <w:t xml:space="preserve"> – слабке, вразливе місце, з давньогр. міфів) [57].</w:t>
      </w:r>
    </w:p>
    <w:p w:rsidR="007A3798" w:rsidRPr="007B7D45" w:rsidRDefault="007A3798" w:rsidP="007A3798">
      <w:pPr>
        <w:numPr>
          <w:ilvl w:val="1"/>
          <w:numId w:val="4"/>
        </w:numPr>
        <w:tabs>
          <w:tab w:val="num" w:pos="1440"/>
        </w:tabs>
        <w:spacing w:line="360" w:lineRule="auto"/>
        <w:ind w:left="0" w:firstLine="709"/>
        <w:rPr>
          <w:noProof/>
          <w:sz w:val="28"/>
          <w:szCs w:val="28"/>
          <w:lang w:val="ru-RU"/>
        </w:rPr>
      </w:pPr>
      <w:r w:rsidRPr="007B7D45">
        <w:rPr>
          <w:b/>
          <w:bCs/>
          <w:noProof/>
          <w:sz w:val="28"/>
          <w:szCs w:val="28"/>
          <w:lang w:val="ru-RU"/>
        </w:rPr>
        <w:t>Крилаті вислови:</w:t>
      </w:r>
      <w:r w:rsidRPr="007B7D45">
        <w:rPr>
          <w:noProof/>
          <w:sz w:val="28"/>
          <w:szCs w:val="28"/>
          <w:lang w:val="ru-RU"/>
        </w:rPr>
        <w:t xml:space="preserve"> авторські вирази, що стали загальновживаними (</w:t>
      </w:r>
      <w:r w:rsidRPr="007B7D45">
        <w:rPr>
          <w:i/>
          <w:iCs/>
          <w:noProof/>
          <w:sz w:val="28"/>
          <w:szCs w:val="28"/>
          <w:lang w:val="ru-RU"/>
        </w:rPr>
        <w:t>борітеся – поборете</w:t>
      </w:r>
      <w:r w:rsidRPr="007B7D45">
        <w:rPr>
          <w:noProof/>
          <w:sz w:val="28"/>
          <w:szCs w:val="28"/>
          <w:lang w:val="ru-RU"/>
        </w:rPr>
        <w:t xml:space="preserve"> – заклик до рішучих дій, з тв. Т. Шевченка; </w:t>
      </w:r>
      <w:r w:rsidRPr="007B7D45">
        <w:rPr>
          <w:i/>
          <w:iCs/>
          <w:noProof/>
          <w:sz w:val="28"/>
          <w:szCs w:val="28"/>
          <w:lang w:val="ru-RU"/>
        </w:rPr>
        <w:t xml:space="preserve">пропаща сила </w:t>
      </w:r>
      <w:r w:rsidRPr="007B7D45">
        <w:rPr>
          <w:noProof/>
          <w:sz w:val="28"/>
          <w:szCs w:val="28"/>
          <w:lang w:val="ru-RU"/>
        </w:rPr>
        <w:t>– про людину, яка не реалізувала своїх можливостей, з тв. Панаса Мирного) [57].</w:t>
      </w:r>
    </w:p>
    <w:p w:rsidR="007A3798" w:rsidRPr="007B7D45" w:rsidRDefault="007A3798" w:rsidP="007A3798">
      <w:pPr>
        <w:numPr>
          <w:ilvl w:val="1"/>
          <w:numId w:val="4"/>
        </w:numPr>
        <w:tabs>
          <w:tab w:val="num" w:pos="1440"/>
        </w:tabs>
        <w:spacing w:line="360" w:lineRule="auto"/>
        <w:ind w:left="0" w:firstLine="709"/>
        <w:rPr>
          <w:noProof/>
          <w:sz w:val="28"/>
          <w:szCs w:val="28"/>
          <w:lang w:val="ru-RU"/>
        </w:rPr>
      </w:pPr>
      <w:r w:rsidRPr="007B7D45">
        <w:rPr>
          <w:b/>
          <w:bCs/>
          <w:noProof/>
          <w:sz w:val="28"/>
          <w:szCs w:val="28"/>
          <w:lang w:val="ru-RU"/>
        </w:rPr>
        <w:t>Професіоналізми:</w:t>
      </w:r>
      <w:r w:rsidRPr="007B7D45">
        <w:rPr>
          <w:noProof/>
          <w:sz w:val="28"/>
          <w:szCs w:val="28"/>
          <w:lang w:val="ru-RU"/>
        </w:rPr>
        <w:t xml:space="preserve"> ФО, що виникли в мовленні певних професійних груп (</w:t>
      </w:r>
      <w:r w:rsidRPr="007B7D45">
        <w:rPr>
          <w:i/>
          <w:iCs/>
          <w:noProof/>
          <w:sz w:val="28"/>
          <w:szCs w:val="28"/>
          <w:lang w:val="ru-RU"/>
        </w:rPr>
        <w:t>закинути вудочку</w:t>
      </w:r>
      <w:r w:rsidRPr="007B7D45">
        <w:rPr>
          <w:noProof/>
          <w:sz w:val="28"/>
          <w:szCs w:val="28"/>
          <w:lang w:val="ru-RU"/>
        </w:rPr>
        <w:t xml:space="preserve"> – з рибальства) [57].</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Роль генетичної класифікації у дослідженні </w:t>
      </w:r>
      <w:r w:rsidRPr="007B7D45">
        <w:rPr>
          <w:bCs/>
          <w:noProof/>
          <w:sz w:val="28"/>
          <w:szCs w:val="28"/>
          <w:lang w:val="ru-RU"/>
        </w:rPr>
        <w:t>Н.Ф. Венжинович</w:t>
      </w:r>
      <w:r w:rsidRPr="007B7D45">
        <w:rPr>
          <w:noProof/>
          <w:sz w:val="28"/>
          <w:szCs w:val="28"/>
          <w:lang w:val="ru-RU"/>
        </w:rPr>
        <w:t xml:space="preserve"> є центральною, оскільки вона показує, як фразеологізми «відображають мовну картину світу», формуючи культурні коди. Знання генези ФО дозволяє точно інтерпретувати їхній культурний компонент та аксіологічну спрямованість [11].</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Функційно-стилістичний підхід класифікує ФО відповідно до їхньої ролі у комунікації, належності до певного стилю мови та наявності експресивного чи емоційного забарвлення. Цей критерій є критично важливим для аналізу медіадискурсу [32; 33; 48], оскільки мова ЗМІ є полістильовою і має чітку прагматичну мету впливу та оцінки.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ФО за функційно-стилістичним критерієм поділяються на:</w:t>
      </w:r>
    </w:p>
    <w:p w:rsidR="007A3798" w:rsidRPr="007B7D45" w:rsidRDefault="007A3798" w:rsidP="007A3798">
      <w:pPr>
        <w:numPr>
          <w:ilvl w:val="0"/>
          <w:numId w:val="36"/>
        </w:numPr>
        <w:spacing w:line="360" w:lineRule="auto"/>
        <w:ind w:left="0" w:firstLine="709"/>
        <w:rPr>
          <w:noProof/>
          <w:sz w:val="28"/>
          <w:szCs w:val="28"/>
          <w:lang w:val="ru-RU"/>
        </w:rPr>
      </w:pPr>
      <w:r w:rsidRPr="007B7D45">
        <w:rPr>
          <w:b/>
          <w:bCs/>
          <w:noProof/>
          <w:sz w:val="28"/>
          <w:szCs w:val="28"/>
          <w:lang w:val="ru-RU"/>
        </w:rPr>
        <w:t>Нейтральні (міжстильові):</w:t>
      </w:r>
      <w:r w:rsidRPr="007B7D45">
        <w:rPr>
          <w:noProof/>
          <w:sz w:val="28"/>
          <w:szCs w:val="28"/>
          <w:lang w:val="ru-RU"/>
        </w:rPr>
        <w:t xml:space="preserve"> одиниці, що використовуються в різних стилях мови без яскраво вираженого стилістичного забарвлення [27].</w:t>
      </w:r>
    </w:p>
    <w:p w:rsidR="007A3798" w:rsidRPr="007B7D45" w:rsidRDefault="007A3798" w:rsidP="007A3798">
      <w:pPr>
        <w:numPr>
          <w:ilvl w:val="0"/>
          <w:numId w:val="36"/>
        </w:numPr>
        <w:spacing w:line="360" w:lineRule="auto"/>
        <w:ind w:left="0" w:firstLine="709"/>
        <w:rPr>
          <w:noProof/>
          <w:sz w:val="28"/>
          <w:szCs w:val="28"/>
          <w:lang w:val="ru-RU"/>
        </w:rPr>
      </w:pPr>
      <w:r w:rsidRPr="007B7D45">
        <w:rPr>
          <w:b/>
          <w:bCs/>
          <w:noProof/>
          <w:sz w:val="28"/>
          <w:szCs w:val="28"/>
          <w:lang w:val="ru-RU"/>
        </w:rPr>
        <w:lastRenderedPageBreak/>
        <w:t>Книжні (офіційно-ділові):</w:t>
      </w:r>
      <w:r w:rsidRPr="007B7D45">
        <w:rPr>
          <w:noProof/>
          <w:sz w:val="28"/>
          <w:szCs w:val="28"/>
          <w:lang w:val="ru-RU"/>
        </w:rPr>
        <w:t xml:space="preserve"> використовуються у науковому, публіцистичному та офіційно-діловому стилях (наприклад: </w:t>
      </w:r>
      <w:r w:rsidRPr="007B7D45">
        <w:rPr>
          <w:i/>
          <w:iCs/>
          <w:noProof/>
          <w:sz w:val="28"/>
          <w:szCs w:val="28"/>
          <w:lang w:val="ru-RU"/>
        </w:rPr>
        <w:t>зводити нанівець, діяти в унісон</w:t>
      </w:r>
      <w:r w:rsidRPr="007B7D45">
        <w:rPr>
          <w:noProof/>
          <w:sz w:val="28"/>
          <w:szCs w:val="28"/>
          <w:lang w:val="ru-RU"/>
        </w:rPr>
        <w:t>) [27; 56].</w:t>
      </w:r>
    </w:p>
    <w:p w:rsidR="007A3798" w:rsidRPr="007B7D45" w:rsidRDefault="007A3798" w:rsidP="007A3798">
      <w:pPr>
        <w:numPr>
          <w:ilvl w:val="0"/>
          <w:numId w:val="36"/>
        </w:numPr>
        <w:spacing w:line="360" w:lineRule="auto"/>
        <w:ind w:left="0" w:firstLine="709"/>
        <w:rPr>
          <w:noProof/>
          <w:sz w:val="28"/>
          <w:szCs w:val="28"/>
          <w:lang w:val="ru-RU"/>
        </w:rPr>
      </w:pPr>
      <w:r w:rsidRPr="007B7D45">
        <w:rPr>
          <w:b/>
          <w:bCs/>
          <w:noProof/>
          <w:sz w:val="28"/>
          <w:szCs w:val="28"/>
          <w:lang w:val="ru-RU"/>
        </w:rPr>
        <w:t>Розмовні (просторічні):</w:t>
      </w:r>
      <w:r w:rsidRPr="007B7D45">
        <w:rPr>
          <w:noProof/>
          <w:sz w:val="28"/>
          <w:szCs w:val="28"/>
          <w:lang w:val="ru-RU"/>
        </w:rPr>
        <w:t xml:space="preserve"> характерні для побутового спілкування. Вони активно використовуються в медіадискурсі для створення ефекту довірливості, наближення до аудиторії та посилення емотивності (наприклад: </w:t>
      </w:r>
      <w:r w:rsidRPr="007B7D45">
        <w:rPr>
          <w:i/>
          <w:iCs/>
          <w:noProof/>
          <w:sz w:val="28"/>
          <w:szCs w:val="28"/>
          <w:lang w:val="ru-RU"/>
        </w:rPr>
        <w:t>не дотягувати до пуття, жити на широку ногу</w:t>
      </w:r>
      <w:r w:rsidRPr="007B7D45">
        <w:rPr>
          <w:noProof/>
          <w:sz w:val="28"/>
          <w:szCs w:val="28"/>
          <w:lang w:val="ru-RU"/>
        </w:rPr>
        <w:t>) [27; 56].</w:t>
      </w:r>
    </w:p>
    <w:p w:rsidR="007A3798" w:rsidRPr="007B7D45" w:rsidRDefault="007A3798" w:rsidP="007A3798">
      <w:pPr>
        <w:numPr>
          <w:ilvl w:val="0"/>
          <w:numId w:val="36"/>
        </w:numPr>
        <w:spacing w:line="360" w:lineRule="auto"/>
        <w:ind w:left="0" w:firstLine="709"/>
        <w:rPr>
          <w:noProof/>
          <w:sz w:val="28"/>
          <w:szCs w:val="28"/>
          <w:lang w:val="ru-RU"/>
        </w:rPr>
      </w:pPr>
      <w:r w:rsidRPr="007B7D45">
        <w:rPr>
          <w:b/>
          <w:bCs/>
          <w:noProof/>
          <w:sz w:val="28"/>
          <w:szCs w:val="28"/>
          <w:lang w:val="ru-RU"/>
        </w:rPr>
        <w:t>Емоційно-експресивні ФО:</w:t>
      </w:r>
      <w:r w:rsidRPr="007B7D45">
        <w:rPr>
          <w:noProof/>
          <w:sz w:val="28"/>
          <w:szCs w:val="28"/>
          <w:lang w:val="ru-RU"/>
        </w:rPr>
        <w:t xml:space="preserve"> одиниці, що містять яскраво виражену експресію і завжди мають емоційно-оцінну конотацію (позитивну або негативну). Наприклад: </w:t>
      </w:r>
      <w:r w:rsidRPr="007B7D45">
        <w:rPr>
          <w:i/>
          <w:iCs/>
          <w:noProof/>
          <w:sz w:val="28"/>
          <w:szCs w:val="28"/>
          <w:lang w:val="ru-RU"/>
        </w:rPr>
        <w:t>золоті руки</w:t>
      </w:r>
      <w:r w:rsidRPr="007B7D45">
        <w:rPr>
          <w:noProof/>
          <w:sz w:val="28"/>
          <w:szCs w:val="28"/>
          <w:lang w:val="ru-RU"/>
        </w:rPr>
        <w:t xml:space="preserve"> (висока оцінка майстерності), </w:t>
      </w:r>
      <w:r w:rsidRPr="007B7D45">
        <w:rPr>
          <w:i/>
          <w:iCs/>
          <w:noProof/>
          <w:sz w:val="28"/>
          <w:szCs w:val="28"/>
          <w:lang w:val="ru-RU"/>
        </w:rPr>
        <w:t>світла голова</w:t>
      </w:r>
      <w:r w:rsidRPr="007B7D45">
        <w:rPr>
          <w:noProof/>
          <w:sz w:val="28"/>
          <w:szCs w:val="28"/>
          <w:lang w:val="ru-RU"/>
        </w:rPr>
        <w:t xml:space="preserve"> (схвалення інтелекту), </w:t>
      </w:r>
      <w:r w:rsidRPr="007B7D45">
        <w:rPr>
          <w:i/>
          <w:iCs/>
          <w:noProof/>
          <w:sz w:val="28"/>
          <w:szCs w:val="28"/>
          <w:lang w:val="ru-RU"/>
        </w:rPr>
        <w:t>куряча пам'ять</w:t>
      </w:r>
      <w:r w:rsidRPr="007B7D45">
        <w:rPr>
          <w:noProof/>
          <w:sz w:val="28"/>
          <w:szCs w:val="28"/>
          <w:lang w:val="ru-RU"/>
        </w:rPr>
        <w:t xml:space="preserve"> (іронічна оцінка забудькуватості) [57].</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Саме ця четверта група фразеології, яка перетинається з аксіологічним аспектом, становить основний об'єкт нашого практичного аналізу. Функціональний аналіз дозволяє зрозуміти, як медіа використовують емоційну силу ФО для формування позитивного образу українців [32; 33].</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На новітньому етапі лінгвістичного дослідження, в рамках антропоцентричної та когнітивної парадигм, найважливішого значення набула класифікація, що ґрунтується на </w:t>
      </w:r>
      <w:r w:rsidRPr="007B7D45">
        <w:rPr>
          <w:bCs/>
          <w:noProof/>
          <w:sz w:val="28"/>
          <w:szCs w:val="28"/>
          <w:lang w:val="ru-RU"/>
        </w:rPr>
        <w:t>семантичній спрямованості (тематиці)</w:t>
      </w:r>
      <w:r w:rsidRPr="007B7D45">
        <w:rPr>
          <w:noProof/>
          <w:sz w:val="28"/>
          <w:szCs w:val="28"/>
          <w:lang w:val="ru-RU"/>
        </w:rPr>
        <w:t xml:space="preserve"> ФО, тобто на тому, який концепт чи фрагмент мовної картини світу вони вербалізують. Ця класифікація є </w:t>
      </w:r>
      <w:r w:rsidRPr="007B7D45">
        <w:rPr>
          <w:bCs/>
          <w:noProof/>
          <w:sz w:val="28"/>
          <w:szCs w:val="28"/>
          <w:lang w:val="ru-RU"/>
        </w:rPr>
        <w:t>методологічною базою</w:t>
      </w:r>
      <w:r w:rsidRPr="007B7D45">
        <w:rPr>
          <w:noProof/>
          <w:sz w:val="28"/>
          <w:szCs w:val="28"/>
          <w:lang w:val="ru-RU"/>
        </w:rPr>
        <w:t xml:space="preserve"> для Розділів 2 і 3.</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Цей підхід, що розвивається у працях </w:t>
      </w:r>
      <w:r w:rsidRPr="007B7D45">
        <w:rPr>
          <w:bCs/>
          <w:noProof/>
          <w:sz w:val="28"/>
          <w:szCs w:val="28"/>
          <w:lang w:val="ru-RU"/>
        </w:rPr>
        <w:t>Н. Венжинович, А. Романченко</w:t>
      </w:r>
      <w:r w:rsidRPr="007B7D45">
        <w:rPr>
          <w:noProof/>
          <w:sz w:val="28"/>
          <w:szCs w:val="28"/>
          <w:lang w:val="ru-RU"/>
        </w:rPr>
        <w:t xml:space="preserve"> та </w:t>
      </w:r>
      <w:r w:rsidRPr="007B7D45">
        <w:rPr>
          <w:bCs/>
          <w:noProof/>
          <w:sz w:val="28"/>
          <w:szCs w:val="28"/>
          <w:lang w:val="ru-RU"/>
        </w:rPr>
        <w:t>Ж. В. Краснобаєвої-Чорної</w:t>
      </w:r>
      <w:r w:rsidRPr="007B7D45">
        <w:rPr>
          <w:noProof/>
          <w:sz w:val="28"/>
          <w:szCs w:val="28"/>
          <w:lang w:val="ru-RU"/>
        </w:rPr>
        <w:t>, дозволяє розділити ФО на групи відповідно до того, яку рису чи характеристику вони позначають:</w:t>
      </w:r>
    </w:p>
    <w:p w:rsidR="007A3798" w:rsidRPr="007B7D45" w:rsidRDefault="007A3798" w:rsidP="007A3798">
      <w:pPr>
        <w:numPr>
          <w:ilvl w:val="0"/>
          <w:numId w:val="5"/>
        </w:numPr>
        <w:tabs>
          <w:tab w:val="num" w:pos="720"/>
        </w:tabs>
        <w:spacing w:line="360" w:lineRule="auto"/>
        <w:ind w:left="0" w:firstLine="709"/>
        <w:rPr>
          <w:noProof/>
          <w:sz w:val="28"/>
          <w:szCs w:val="28"/>
          <w:lang w:val="ru-RU"/>
        </w:rPr>
      </w:pPr>
      <w:r w:rsidRPr="007B7D45">
        <w:rPr>
          <w:b/>
          <w:bCs/>
          <w:noProof/>
          <w:sz w:val="28"/>
          <w:szCs w:val="28"/>
          <w:lang w:val="ru-RU"/>
        </w:rPr>
        <w:t>Антропоцентричні фраземи:</w:t>
      </w:r>
      <w:r w:rsidRPr="007B7D45">
        <w:rPr>
          <w:noProof/>
          <w:sz w:val="28"/>
          <w:szCs w:val="28"/>
          <w:lang w:val="ru-RU"/>
        </w:rPr>
        <w:t xml:space="preserve"> ФО, що позначають якості, дії, стани або характеристики людини. Цей масив ФО є </w:t>
      </w:r>
      <w:r w:rsidRPr="007B7D45">
        <w:rPr>
          <w:bCs/>
          <w:noProof/>
          <w:sz w:val="28"/>
          <w:szCs w:val="28"/>
          <w:lang w:val="ru-RU"/>
        </w:rPr>
        <w:t>ключовим</w:t>
      </w:r>
      <w:r w:rsidRPr="007B7D45">
        <w:rPr>
          <w:noProof/>
          <w:sz w:val="28"/>
          <w:szCs w:val="28"/>
          <w:lang w:val="ru-RU"/>
        </w:rPr>
        <w:t xml:space="preserve"> для магістерської роботи. </w:t>
      </w:r>
      <w:r w:rsidRPr="007B7D45">
        <w:rPr>
          <w:bCs/>
          <w:noProof/>
          <w:sz w:val="28"/>
          <w:szCs w:val="28"/>
          <w:lang w:val="ru-RU"/>
        </w:rPr>
        <w:t>Н. Венжинович</w:t>
      </w:r>
      <w:r w:rsidRPr="007B7D45">
        <w:rPr>
          <w:noProof/>
          <w:sz w:val="28"/>
          <w:szCs w:val="28"/>
          <w:lang w:val="ru-RU"/>
        </w:rPr>
        <w:t xml:space="preserve"> детально досліджує цей фрагмент фразеологічної картини світу, виділяючи ФО на позначення </w:t>
      </w:r>
      <w:r w:rsidRPr="007B7D45">
        <w:rPr>
          <w:bCs/>
          <w:noProof/>
          <w:sz w:val="28"/>
          <w:szCs w:val="28"/>
          <w:lang w:val="ru-RU"/>
        </w:rPr>
        <w:t>позитивної репрезентації людини</w:t>
      </w:r>
      <w:r w:rsidRPr="007B7D45">
        <w:rPr>
          <w:noProof/>
          <w:sz w:val="28"/>
          <w:szCs w:val="28"/>
          <w:lang w:val="ru-RU"/>
        </w:rPr>
        <w:t xml:space="preserve"> (чесність, розум, працелюбність), що буде основою для нашої класифікації [5].</w:t>
      </w:r>
    </w:p>
    <w:p w:rsidR="007A3798" w:rsidRPr="007B7D45" w:rsidRDefault="007A3798" w:rsidP="007A3798">
      <w:pPr>
        <w:numPr>
          <w:ilvl w:val="0"/>
          <w:numId w:val="5"/>
        </w:numPr>
        <w:tabs>
          <w:tab w:val="num" w:pos="720"/>
        </w:tabs>
        <w:spacing w:line="360" w:lineRule="auto"/>
        <w:ind w:left="0" w:firstLine="709"/>
        <w:rPr>
          <w:noProof/>
          <w:sz w:val="28"/>
          <w:szCs w:val="28"/>
          <w:lang w:val="ru-RU"/>
        </w:rPr>
      </w:pPr>
      <w:r w:rsidRPr="007B7D45">
        <w:rPr>
          <w:b/>
          <w:bCs/>
          <w:noProof/>
          <w:sz w:val="28"/>
          <w:szCs w:val="28"/>
          <w:lang w:val="ru-RU"/>
        </w:rPr>
        <w:t>Аксіологі</w:t>
      </w:r>
      <w:r w:rsidR="00920709">
        <w:rPr>
          <w:b/>
          <w:bCs/>
          <w:noProof/>
          <w:sz w:val="28"/>
          <w:szCs w:val="28"/>
          <w:lang w:val="ru-RU"/>
        </w:rPr>
        <w:t>й</w:t>
      </w:r>
      <w:r w:rsidRPr="007B7D45">
        <w:rPr>
          <w:b/>
          <w:bCs/>
          <w:noProof/>
          <w:sz w:val="28"/>
          <w:szCs w:val="28"/>
          <w:lang w:val="ru-RU"/>
        </w:rPr>
        <w:t>ні фраземи:</w:t>
      </w:r>
      <w:r w:rsidRPr="007B7D45">
        <w:rPr>
          <w:noProof/>
          <w:sz w:val="28"/>
          <w:szCs w:val="28"/>
          <w:lang w:val="ru-RU"/>
        </w:rPr>
        <w:t xml:space="preserve"> ФО, що містять оцінний компонент, який реалізується в чітких діапазонах </w:t>
      </w:r>
      <w:r w:rsidRPr="007B7D45">
        <w:rPr>
          <w:bCs/>
          <w:noProof/>
          <w:sz w:val="28"/>
          <w:szCs w:val="28"/>
          <w:lang w:val="ru-RU"/>
        </w:rPr>
        <w:t>«добре–погано»</w:t>
      </w:r>
      <w:r w:rsidRPr="007B7D45">
        <w:rPr>
          <w:noProof/>
          <w:sz w:val="28"/>
          <w:szCs w:val="28"/>
          <w:lang w:val="ru-RU"/>
        </w:rPr>
        <w:t xml:space="preserve">, </w:t>
      </w:r>
      <w:r w:rsidRPr="007B7D45">
        <w:rPr>
          <w:bCs/>
          <w:noProof/>
          <w:sz w:val="28"/>
          <w:szCs w:val="28"/>
          <w:lang w:val="ru-RU"/>
        </w:rPr>
        <w:t>«цінний–нецінний»</w:t>
      </w:r>
      <w:r w:rsidRPr="007B7D45">
        <w:rPr>
          <w:b/>
          <w:bCs/>
          <w:noProof/>
          <w:sz w:val="28"/>
          <w:szCs w:val="28"/>
          <w:lang w:val="ru-RU"/>
        </w:rPr>
        <w:t xml:space="preserve"> </w:t>
      </w:r>
      <w:r w:rsidRPr="007B7D45">
        <w:rPr>
          <w:noProof/>
          <w:sz w:val="28"/>
          <w:szCs w:val="28"/>
          <w:lang w:val="ru-RU"/>
        </w:rPr>
        <w:t xml:space="preserve">[11]. Ця </w:t>
      </w:r>
      <w:r w:rsidRPr="007B7D45">
        <w:rPr>
          <w:noProof/>
          <w:sz w:val="28"/>
          <w:szCs w:val="28"/>
          <w:lang w:val="ru-RU"/>
        </w:rPr>
        <w:lastRenderedPageBreak/>
        <w:t xml:space="preserve">класифікація, детально розроблена </w:t>
      </w:r>
      <w:r w:rsidRPr="007B7D45">
        <w:rPr>
          <w:bCs/>
          <w:noProof/>
          <w:sz w:val="28"/>
          <w:szCs w:val="28"/>
          <w:lang w:val="ru-RU"/>
        </w:rPr>
        <w:t>Ж. В. Краснобаєвою-Чорною</w:t>
      </w:r>
      <w:r w:rsidRPr="007B7D45">
        <w:rPr>
          <w:noProof/>
          <w:sz w:val="28"/>
          <w:szCs w:val="28"/>
          <w:lang w:val="ru-RU"/>
        </w:rPr>
        <w:t>, дозволяє виокремити три типи оцінки:</w:t>
      </w:r>
    </w:p>
    <w:p w:rsidR="007A3798" w:rsidRPr="007B7D45" w:rsidRDefault="007A3798" w:rsidP="007A3798">
      <w:pPr>
        <w:numPr>
          <w:ilvl w:val="1"/>
          <w:numId w:val="5"/>
        </w:numPr>
        <w:tabs>
          <w:tab w:val="num" w:pos="1440"/>
        </w:tabs>
        <w:spacing w:line="360" w:lineRule="auto"/>
        <w:ind w:left="0" w:firstLine="709"/>
        <w:rPr>
          <w:noProof/>
          <w:sz w:val="28"/>
          <w:szCs w:val="28"/>
          <w:lang w:val="ru-RU"/>
        </w:rPr>
      </w:pPr>
      <w:r w:rsidRPr="007B7D45">
        <w:rPr>
          <w:noProof/>
          <w:sz w:val="28"/>
          <w:szCs w:val="28"/>
          <w:lang w:val="ru-RU"/>
        </w:rPr>
        <w:t xml:space="preserve">Фраземи з </w:t>
      </w:r>
      <w:r w:rsidRPr="007B7D45">
        <w:rPr>
          <w:bCs/>
          <w:noProof/>
          <w:sz w:val="28"/>
          <w:szCs w:val="28"/>
          <w:lang w:val="ru-RU"/>
        </w:rPr>
        <w:t>позитивною</w:t>
      </w:r>
      <w:r w:rsidRPr="007B7D45">
        <w:rPr>
          <w:noProof/>
          <w:sz w:val="28"/>
          <w:szCs w:val="28"/>
          <w:lang w:val="ru-RU"/>
        </w:rPr>
        <w:t xml:space="preserve"> оцінкою (наш основний матеріал).</w:t>
      </w:r>
    </w:p>
    <w:p w:rsidR="007A3798" w:rsidRPr="007B7D45" w:rsidRDefault="007A3798" w:rsidP="007A3798">
      <w:pPr>
        <w:numPr>
          <w:ilvl w:val="1"/>
          <w:numId w:val="5"/>
        </w:numPr>
        <w:tabs>
          <w:tab w:val="num" w:pos="1440"/>
        </w:tabs>
        <w:spacing w:line="360" w:lineRule="auto"/>
        <w:ind w:left="0" w:firstLine="709"/>
        <w:rPr>
          <w:noProof/>
          <w:sz w:val="28"/>
          <w:szCs w:val="28"/>
          <w:lang w:val="ru-RU"/>
        </w:rPr>
      </w:pPr>
      <w:r w:rsidRPr="007B7D45">
        <w:rPr>
          <w:noProof/>
          <w:sz w:val="28"/>
          <w:szCs w:val="28"/>
          <w:lang w:val="ru-RU"/>
        </w:rPr>
        <w:t xml:space="preserve">Фраземи з </w:t>
      </w:r>
      <w:r w:rsidRPr="007B7D45">
        <w:rPr>
          <w:bCs/>
          <w:noProof/>
          <w:sz w:val="28"/>
          <w:szCs w:val="28"/>
          <w:lang w:val="ru-RU"/>
        </w:rPr>
        <w:t>негативною</w:t>
      </w:r>
      <w:r w:rsidRPr="007B7D45">
        <w:rPr>
          <w:noProof/>
          <w:sz w:val="28"/>
          <w:szCs w:val="28"/>
          <w:lang w:val="ru-RU"/>
        </w:rPr>
        <w:t xml:space="preserve"> оцінкою.</w:t>
      </w:r>
    </w:p>
    <w:p w:rsidR="007A3798" w:rsidRPr="007B7D45" w:rsidRDefault="007A3798" w:rsidP="007A3798">
      <w:pPr>
        <w:numPr>
          <w:ilvl w:val="1"/>
          <w:numId w:val="5"/>
        </w:numPr>
        <w:tabs>
          <w:tab w:val="num" w:pos="1440"/>
        </w:tabs>
        <w:spacing w:line="360" w:lineRule="auto"/>
        <w:ind w:left="0" w:firstLine="709"/>
        <w:rPr>
          <w:noProof/>
          <w:sz w:val="28"/>
          <w:szCs w:val="28"/>
          <w:lang w:val="ru-RU"/>
        </w:rPr>
      </w:pPr>
      <w:r w:rsidRPr="007B7D45">
        <w:rPr>
          <w:noProof/>
          <w:sz w:val="28"/>
          <w:szCs w:val="28"/>
          <w:lang w:val="ru-RU"/>
        </w:rPr>
        <w:t xml:space="preserve">Фраземи з </w:t>
      </w:r>
      <w:r w:rsidRPr="007B7D45">
        <w:rPr>
          <w:bCs/>
          <w:noProof/>
          <w:sz w:val="28"/>
          <w:szCs w:val="28"/>
          <w:lang w:val="ru-RU"/>
        </w:rPr>
        <w:t>дифузною</w:t>
      </w:r>
      <w:r w:rsidRPr="007B7D45">
        <w:rPr>
          <w:noProof/>
          <w:sz w:val="28"/>
          <w:szCs w:val="28"/>
          <w:lang w:val="ru-RU"/>
        </w:rPr>
        <w:t xml:space="preserve"> оцінкою.</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Узагальнюючи різні класифікаційні підходи, ми підтверджуємо, що повний опис ФО вимагає використання їхньої сукупності. Проте для цілей нашої магістерської роботи – вивчення </w:t>
      </w:r>
      <w:r w:rsidRPr="007B7D45">
        <w:rPr>
          <w:bCs/>
          <w:noProof/>
          <w:sz w:val="28"/>
          <w:szCs w:val="28"/>
          <w:lang w:val="ru-RU"/>
        </w:rPr>
        <w:t>фразеологічної вербалізації позитивних рис</w:t>
      </w:r>
      <w:r w:rsidRPr="007B7D45">
        <w:rPr>
          <w:noProof/>
          <w:sz w:val="28"/>
          <w:szCs w:val="28"/>
          <w:lang w:val="ru-RU"/>
        </w:rPr>
        <w:t xml:space="preserve"> – ми виводимо на перший план:</w:t>
      </w:r>
    </w:p>
    <w:p w:rsidR="007A3798" w:rsidRPr="00037C8D" w:rsidRDefault="007A3798" w:rsidP="007A3798">
      <w:pPr>
        <w:numPr>
          <w:ilvl w:val="0"/>
          <w:numId w:val="6"/>
        </w:numPr>
        <w:tabs>
          <w:tab w:val="num" w:pos="720"/>
        </w:tabs>
        <w:spacing w:line="360" w:lineRule="auto"/>
        <w:ind w:left="0" w:firstLine="709"/>
        <w:rPr>
          <w:noProof/>
          <w:sz w:val="28"/>
          <w:szCs w:val="28"/>
          <w:lang w:val="ru-RU"/>
        </w:rPr>
      </w:pPr>
      <w:r w:rsidRPr="00037C8D">
        <w:rPr>
          <w:noProof/>
          <w:sz w:val="28"/>
          <w:szCs w:val="28"/>
          <w:lang w:val="ru-RU"/>
        </w:rPr>
        <w:t>Функціонально-стилістичний критерій (для виділення експресивно-оцінних одиниць у медіадискурсі).</w:t>
      </w:r>
    </w:p>
    <w:p w:rsidR="007A3798" w:rsidRPr="007B7D45" w:rsidRDefault="007A3798" w:rsidP="007A3798">
      <w:pPr>
        <w:numPr>
          <w:ilvl w:val="0"/>
          <w:numId w:val="6"/>
        </w:numPr>
        <w:tabs>
          <w:tab w:val="num" w:pos="720"/>
        </w:tabs>
        <w:spacing w:line="360" w:lineRule="auto"/>
        <w:ind w:left="0" w:firstLine="709"/>
        <w:rPr>
          <w:noProof/>
          <w:sz w:val="28"/>
          <w:szCs w:val="28"/>
          <w:lang w:val="ru-RU"/>
        </w:rPr>
      </w:pPr>
      <w:r w:rsidRPr="00037C8D">
        <w:rPr>
          <w:noProof/>
          <w:sz w:val="28"/>
          <w:szCs w:val="28"/>
          <w:lang w:val="ru-RU"/>
        </w:rPr>
        <w:t xml:space="preserve">Тематична та </w:t>
      </w:r>
      <w:r w:rsidRPr="00037C8D">
        <w:rPr>
          <w:noProof/>
          <w:color w:val="000000" w:themeColor="text1"/>
          <w:sz w:val="28"/>
          <w:szCs w:val="28"/>
          <w:lang w:val="ru-RU"/>
        </w:rPr>
        <w:t>аксіологі</w:t>
      </w:r>
      <w:r w:rsidR="00920709" w:rsidRPr="00037C8D">
        <w:rPr>
          <w:noProof/>
          <w:color w:val="000000" w:themeColor="text1"/>
          <w:sz w:val="28"/>
          <w:szCs w:val="28"/>
          <w:lang w:val="ru-RU"/>
        </w:rPr>
        <w:t>й</w:t>
      </w:r>
      <w:r w:rsidRPr="00037C8D">
        <w:rPr>
          <w:noProof/>
          <w:color w:val="000000" w:themeColor="text1"/>
          <w:sz w:val="28"/>
          <w:szCs w:val="28"/>
          <w:lang w:val="ru-RU"/>
        </w:rPr>
        <w:t xml:space="preserve">на </w:t>
      </w:r>
      <w:r w:rsidRPr="00037C8D">
        <w:rPr>
          <w:noProof/>
          <w:sz w:val="28"/>
          <w:szCs w:val="28"/>
          <w:lang w:val="ru-RU"/>
        </w:rPr>
        <w:t>класифікації</w:t>
      </w:r>
      <w:r w:rsidRPr="007B7D45">
        <w:rPr>
          <w:noProof/>
          <w:sz w:val="28"/>
          <w:szCs w:val="28"/>
          <w:lang w:val="ru-RU"/>
        </w:rPr>
        <w:t xml:space="preserve"> (як основний методологічний інструмент Розділу 2 та 3).</w:t>
      </w:r>
    </w:p>
    <w:p w:rsidR="007A3798" w:rsidRPr="007B7D45" w:rsidRDefault="007A3798" w:rsidP="003C777F">
      <w:pPr>
        <w:spacing w:line="360" w:lineRule="auto"/>
        <w:ind w:firstLine="708"/>
        <w:rPr>
          <w:rStyle w:val="Hyperlink"/>
          <w:noProof/>
          <w:color w:val="auto"/>
          <w:sz w:val="28"/>
          <w:szCs w:val="28"/>
          <w:u w:val="none"/>
          <w:lang w:val="ru-RU"/>
        </w:rPr>
      </w:pPr>
      <w:r w:rsidRPr="007B7D45">
        <w:rPr>
          <w:noProof/>
          <w:sz w:val="28"/>
          <w:szCs w:val="28"/>
          <w:lang w:val="ru-RU"/>
        </w:rPr>
        <w:t xml:space="preserve">Саме ці підходи дають змогу не лише описати матеріал, а й розкрити його </w:t>
      </w:r>
      <w:r w:rsidRPr="007B7D45">
        <w:rPr>
          <w:bCs/>
          <w:noProof/>
          <w:sz w:val="28"/>
          <w:szCs w:val="28"/>
          <w:lang w:val="ru-RU"/>
        </w:rPr>
        <w:t>прагматичний потенціал</w:t>
      </w:r>
      <w:r w:rsidRPr="007B7D45">
        <w:rPr>
          <w:noProof/>
          <w:sz w:val="28"/>
          <w:szCs w:val="28"/>
          <w:lang w:val="ru-RU"/>
        </w:rPr>
        <w:t xml:space="preserve"> та </w:t>
      </w:r>
      <w:r w:rsidRPr="007B7D45">
        <w:rPr>
          <w:bCs/>
          <w:noProof/>
          <w:sz w:val="28"/>
          <w:szCs w:val="28"/>
          <w:lang w:val="ru-RU"/>
        </w:rPr>
        <w:t>аксіологічну спрямованість</w:t>
      </w:r>
      <w:r w:rsidRPr="007B7D45">
        <w:rPr>
          <w:noProof/>
          <w:sz w:val="28"/>
          <w:szCs w:val="28"/>
          <w:lang w:val="ru-RU"/>
        </w:rPr>
        <w:t xml:space="preserve"> у сучасному українському медіадискурсі.</w:t>
      </w:r>
    </w:p>
    <w:p w:rsidR="007A3798" w:rsidRPr="007B7D45" w:rsidRDefault="007A3798" w:rsidP="007A3798">
      <w:pPr>
        <w:pStyle w:val="Heading2"/>
        <w:spacing w:line="360" w:lineRule="auto"/>
        <w:ind w:firstLine="708"/>
        <w:rPr>
          <w:rStyle w:val="Hyperlink"/>
          <w:b w:val="0"/>
          <w:bCs/>
          <w:noProof/>
          <w:sz w:val="28"/>
          <w:szCs w:val="28"/>
          <w:lang w:val="ru-RU"/>
        </w:rPr>
      </w:pPr>
      <w:bookmarkStart w:id="19" w:name="_Toc212301143"/>
      <w:bookmarkStart w:id="20" w:name="_Toc214984908"/>
      <w:r w:rsidRPr="007B7D45">
        <w:rPr>
          <w:rStyle w:val="Hyperlink"/>
          <w:bCs/>
          <w:noProof/>
          <w:sz w:val="28"/>
          <w:szCs w:val="28"/>
          <w:lang w:val="ru-RU"/>
        </w:rPr>
        <w:t>1.3. Фразеологізми у площині новітніх лінгвістичних напрямків (аксіологі</w:t>
      </w:r>
      <w:r w:rsidR="00920709">
        <w:rPr>
          <w:rStyle w:val="Hyperlink"/>
          <w:bCs/>
          <w:noProof/>
          <w:sz w:val="28"/>
          <w:szCs w:val="28"/>
          <w:lang w:val="ru-RU"/>
        </w:rPr>
        <w:t>й</w:t>
      </w:r>
      <w:r w:rsidRPr="007B7D45">
        <w:rPr>
          <w:rStyle w:val="Hyperlink"/>
          <w:bCs/>
          <w:noProof/>
          <w:sz w:val="28"/>
          <w:szCs w:val="28"/>
          <w:lang w:val="ru-RU"/>
        </w:rPr>
        <w:t>ного, когнітивного, лінгвокультурологі</w:t>
      </w:r>
      <w:r w:rsidR="00920709">
        <w:rPr>
          <w:rStyle w:val="Hyperlink"/>
          <w:bCs/>
          <w:noProof/>
          <w:sz w:val="28"/>
          <w:szCs w:val="28"/>
          <w:lang w:val="ru-RU"/>
        </w:rPr>
        <w:t>й</w:t>
      </w:r>
      <w:r w:rsidRPr="007B7D45">
        <w:rPr>
          <w:rStyle w:val="Hyperlink"/>
          <w:bCs/>
          <w:noProof/>
          <w:sz w:val="28"/>
          <w:szCs w:val="28"/>
          <w:lang w:val="ru-RU"/>
        </w:rPr>
        <w:t>ного, лінгвопрагматичного, сугестійного аспектів)</w:t>
      </w:r>
      <w:bookmarkEnd w:id="19"/>
      <w:bookmarkEnd w:id="20"/>
    </w:p>
    <w:p w:rsidR="007A3798" w:rsidRPr="007B7D45" w:rsidRDefault="007A3798" w:rsidP="007A3798">
      <w:pPr>
        <w:spacing w:line="360" w:lineRule="auto"/>
        <w:ind w:firstLine="708"/>
        <w:rPr>
          <w:noProof/>
          <w:sz w:val="28"/>
          <w:szCs w:val="28"/>
          <w:lang w:val="ru-RU"/>
        </w:rPr>
      </w:pPr>
      <w:r w:rsidRPr="007B7D45">
        <w:rPr>
          <w:noProof/>
          <w:sz w:val="28"/>
          <w:szCs w:val="28"/>
          <w:lang w:val="ru-RU"/>
        </w:rPr>
        <w:t>Наприкінці ХХ – на початку ХХІ століття лінгвістика пережила так званий антропоцентричний поворот, що вивів у центр досліджень мовну особистість, її свідомість, культуру та ціннісні орієнтири. Цей поворот кардинально змінив підходи до вивчення фразеології, перетворивши її з об’єкта суто структурно-семантичного опису на складний механізм, який відбиває національну картину світу та регулює комунікативну діяльність. Фразеологічні одиниці (ФО), що акумулюють соціокультурну інформацію, виявилися ідеальним матеріалом для аналізу в площині новітніх міждисциплінарних напрямків.</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Лінгвокультурологічний аспект фразеології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Лінгвокультурологічний напрям, що активно розвивається у працях Н.Ф. Венжинович, К. В. Тараненка та Ж. В. Краснобаєвої-Чорної, а також у працях Ф. С. Бацевича [4], В. В. Жайворонка [20], А. Вежбицької [61], розглядає фразеологізми як скарбницю національних конотацій і культурних значень [3]. У межах цього аспекту ФО досліджуються як:</w:t>
      </w:r>
    </w:p>
    <w:p w:rsidR="007A3798" w:rsidRPr="007B7D45" w:rsidRDefault="007A3798" w:rsidP="007A3798">
      <w:pPr>
        <w:numPr>
          <w:ilvl w:val="0"/>
          <w:numId w:val="7"/>
        </w:numPr>
        <w:tabs>
          <w:tab w:val="clear" w:pos="1068"/>
          <w:tab w:val="num" w:pos="720"/>
        </w:tabs>
        <w:spacing w:line="360" w:lineRule="auto"/>
        <w:ind w:left="0" w:firstLine="709"/>
        <w:rPr>
          <w:noProof/>
          <w:sz w:val="28"/>
          <w:szCs w:val="28"/>
          <w:lang w:val="ru-RU"/>
        </w:rPr>
      </w:pPr>
      <w:r w:rsidRPr="007B7D45">
        <w:rPr>
          <w:b/>
          <w:bCs/>
          <w:noProof/>
          <w:sz w:val="28"/>
          <w:szCs w:val="28"/>
          <w:lang w:val="ru-RU"/>
        </w:rPr>
        <w:t>Носії культурних концептів:</w:t>
      </w:r>
      <w:r w:rsidRPr="007B7D45">
        <w:rPr>
          <w:noProof/>
          <w:sz w:val="28"/>
          <w:szCs w:val="28"/>
          <w:lang w:val="ru-RU"/>
        </w:rPr>
        <w:t xml:space="preserve"> фразеологізми фіксують і передають історично сформовані уявлення етносу про ключові поняття (</w:t>
      </w:r>
      <w:r w:rsidRPr="007B7D45">
        <w:rPr>
          <w:bCs/>
          <w:noProof/>
          <w:sz w:val="28"/>
          <w:szCs w:val="28"/>
          <w:lang w:val="ru-RU"/>
        </w:rPr>
        <w:t>Воля, Праця, Родина</w:t>
      </w:r>
      <w:r w:rsidRPr="007B7D45">
        <w:rPr>
          <w:noProof/>
          <w:sz w:val="28"/>
          <w:szCs w:val="28"/>
          <w:lang w:val="ru-RU"/>
        </w:rPr>
        <w:t>), що є особливо важливим для вивчення позитивних рис українців.</w:t>
      </w:r>
    </w:p>
    <w:p w:rsidR="007A3798" w:rsidRPr="007B7D45" w:rsidRDefault="007A3798" w:rsidP="007A3798">
      <w:pPr>
        <w:numPr>
          <w:ilvl w:val="0"/>
          <w:numId w:val="7"/>
        </w:numPr>
        <w:tabs>
          <w:tab w:val="clear" w:pos="1068"/>
          <w:tab w:val="num" w:pos="720"/>
        </w:tabs>
        <w:spacing w:line="360" w:lineRule="auto"/>
        <w:ind w:left="0" w:firstLine="709"/>
        <w:rPr>
          <w:noProof/>
          <w:sz w:val="28"/>
          <w:szCs w:val="28"/>
          <w:lang w:val="ru-RU"/>
        </w:rPr>
      </w:pPr>
      <w:r w:rsidRPr="007B7D45">
        <w:rPr>
          <w:b/>
          <w:bCs/>
          <w:noProof/>
          <w:sz w:val="28"/>
          <w:szCs w:val="28"/>
          <w:lang w:val="ru-RU"/>
        </w:rPr>
        <w:t>Відображення мовної картини світу (МКС):</w:t>
      </w:r>
      <w:r w:rsidRPr="007B7D45">
        <w:rPr>
          <w:noProof/>
          <w:sz w:val="28"/>
          <w:szCs w:val="28"/>
          <w:lang w:val="ru-RU"/>
        </w:rPr>
        <w:t xml:space="preserve"> </w:t>
      </w:r>
      <w:r w:rsidRPr="007B7D45">
        <w:rPr>
          <w:noProof/>
          <w:color w:val="000000" w:themeColor="text1"/>
          <w:sz w:val="28"/>
          <w:szCs w:val="28"/>
          <w:lang w:val="ru-RU"/>
        </w:rPr>
        <w:t xml:space="preserve">згідно </w:t>
      </w:r>
      <w:r w:rsidRPr="007B7D45">
        <w:rPr>
          <w:noProof/>
          <w:sz w:val="28"/>
          <w:szCs w:val="28"/>
          <w:lang w:val="ru-RU"/>
        </w:rPr>
        <w:t xml:space="preserve">з </w:t>
      </w:r>
      <w:r w:rsidRPr="007B7D45">
        <w:rPr>
          <w:bCs/>
          <w:noProof/>
          <w:sz w:val="28"/>
          <w:szCs w:val="28"/>
          <w:lang w:val="ru-RU"/>
        </w:rPr>
        <w:t>Н. Ф. Венжинович</w:t>
      </w:r>
      <w:r w:rsidRPr="007B7D45">
        <w:rPr>
          <w:noProof/>
          <w:sz w:val="28"/>
          <w:szCs w:val="28"/>
          <w:lang w:val="ru-RU"/>
        </w:rPr>
        <w:t xml:space="preserve">, фразеологізми є одним із найважливіших інструментів формування </w:t>
      </w:r>
      <w:r w:rsidRPr="007B7D45">
        <w:rPr>
          <w:bCs/>
          <w:noProof/>
          <w:sz w:val="28"/>
          <w:szCs w:val="28"/>
          <w:lang w:val="ru-RU"/>
        </w:rPr>
        <w:t>фразеологічної картини світу</w:t>
      </w:r>
      <w:r w:rsidRPr="007B7D45">
        <w:rPr>
          <w:noProof/>
          <w:sz w:val="28"/>
          <w:szCs w:val="28"/>
          <w:lang w:val="ru-RU"/>
        </w:rPr>
        <w:t>, яка виступає «виразником світоглядних, інтелектуальних, моральних, психологічних, звичаєвих та інших принципів» [11, с. 33]. ФО є ідеографічним кодом, через який мовець сприймає та оцінює світ.</w:t>
      </w:r>
    </w:p>
    <w:p w:rsidR="007A3798" w:rsidRPr="007B7D45" w:rsidRDefault="007A3798" w:rsidP="007A3798">
      <w:pPr>
        <w:numPr>
          <w:ilvl w:val="0"/>
          <w:numId w:val="7"/>
        </w:numPr>
        <w:tabs>
          <w:tab w:val="clear" w:pos="1068"/>
          <w:tab w:val="num" w:pos="720"/>
        </w:tabs>
        <w:spacing w:line="360" w:lineRule="auto"/>
        <w:ind w:left="0" w:firstLine="709"/>
        <w:rPr>
          <w:noProof/>
          <w:sz w:val="28"/>
          <w:szCs w:val="28"/>
          <w:lang w:val="ru-RU"/>
        </w:rPr>
      </w:pPr>
      <w:r w:rsidRPr="007B7D45">
        <w:rPr>
          <w:b/>
          <w:bCs/>
          <w:noProof/>
          <w:sz w:val="28"/>
          <w:szCs w:val="28"/>
          <w:lang w:val="ru-RU"/>
        </w:rPr>
        <w:t>Виявлення національної ментальності:</w:t>
      </w:r>
      <w:r w:rsidRPr="007B7D45">
        <w:rPr>
          <w:noProof/>
          <w:sz w:val="28"/>
          <w:szCs w:val="28"/>
          <w:lang w:val="ru-RU"/>
        </w:rPr>
        <w:t xml:space="preserve"> ФО дають змогу розкрити сутнісні, глибинні риси національного характеру. Саме лінгвокультурологія дозволяє нам підтвердити, що такі риси, як </w:t>
      </w:r>
      <w:r w:rsidRPr="007B7D45">
        <w:rPr>
          <w:bCs/>
          <w:noProof/>
          <w:sz w:val="28"/>
          <w:szCs w:val="28"/>
          <w:lang w:val="ru-RU"/>
        </w:rPr>
        <w:t>працьовитість</w:t>
      </w:r>
      <w:r w:rsidRPr="007B7D45">
        <w:rPr>
          <w:noProof/>
          <w:sz w:val="28"/>
          <w:szCs w:val="28"/>
          <w:lang w:val="ru-RU"/>
        </w:rPr>
        <w:t xml:space="preserve"> (</w:t>
      </w:r>
      <w:r w:rsidRPr="007B7D45">
        <w:rPr>
          <w:i/>
          <w:iCs/>
          <w:noProof/>
          <w:sz w:val="28"/>
          <w:szCs w:val="28"/>
          <w:lang w:val="ru-RU"/>
        </w:rPr>
        <w:t>золоті руки</w:t>
      </w:r>
      <w:r w:rsidRPr="007B7D45">
        <w:rPr>
          <w:noProof/>
          <w:sz w:val="28"/>
          <w:szCs w:val="28"/>
          <w:lang w:val="ru-RU"/>
        </w:rPr>
        <w:t xml:space="preserve">, </w:t>
      </w:r>
      <w:r w:rsidRPr="007B7D45">
        <w:rPr>
          <w:i/>
          <w:iCs/>
          <w:noProof/>
          <w:sz w:val="28"/>
          <w:szCs w:val="28"/>
          <w:lang w:val="ru-RU"/>
        </w:rPr>
        <w:t>працювати до сьомого поту</w:t>
      </w:r>
      <w:r w:rsidRPr="007B7D45">
        <w:rPr>
          <w:noProof/>
          <w:sz w:val="28"/>
          <w:szCs w:val="28"/>
          <w:lang w:val="ru-RU"/>
        </w:rPr>
        <w:t xml:space="preserve">) чи </w:t>
      </w:r>
      <w:r w:rsidRPr="007B7D45">
        <w:rPr>
          <w:bCs/>
          <w:noProof/>
          <w:sz w:val="28"/>
          <w:szCs w:val="28"/>
          <w:lang w:val="ru-RU"/>
        </w:rPr>
        <w:t>гостинність</w:t>
      </w:r>
      <w:r w:rsidRPr="007B7D45">
        <w:rPr>
          <w:noProof/>
          <w:sz w:val="28"/>
          <w:szCs w:val="28"/>
          <w:lang w:val="ru-RU"/>
        </w:rPr>
        <w:t xml:space="preserve"> (</w:t>
      </w:r>
      <w:r w:rsidRPr="007B7D45">
        <w:rPr>
          <w:i/>
          <w:iCs/>
          <w:noProof/>
          <w:sz w:val="28"/>
          <w:szCs w:val="28"/>
          <w:lang w:val="ru-RU"/>
        </w:rPr>
        <w:t>зустрічати хлібом-сіллю</w:t>
      </w:r>
      <w:r w:rsidRPr="007B7D45">
        <w:rPr>
          <w:noProof/>
          <w:sz w:val="28"/>
          <w:szCs w:val="28"/>
          <w:lang w:val="ru-RU"/>
        </w:rPr>
        <w:t>), не є випадковими, а глибоко вкорінені у свідомості етносу і закріплені в мовній системі.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Цей аспект є базовим для всієї нашої роботи, оскільки він пояснює, чому фразеологія є надійним джерелом інформації про національні цінності та чесноти, які вербалізуються в медіадискурсі.</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Когнітивний аспект фразеології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Когнітивна лінгвістика вивчає фразеологізми як засоби організації та структурування знань про світ у свідомості людини. У цьому аспекті ФО розглядаються не лише як мовні знаки, а як ментальні репрезентації або концепти. Теоретичною основою цього підходу є праці зарубіжних (Дж. Лакофф, М. Джонсон, Дж. Тейлор) та вітчизняних учених (В. Д. Ужченко, О. В. Гриценко, Н. П. Швець), які довели взаємозв'язок між мовними структурами та когнітивними процесами </w:t>
      </w:r>
      <w:r w:rsidRPr="007B7D45">
        <w:rPr>
          <w:bCs/>
          <w:noProof/>
          <w:sz w:val="28"/>
          <w:szCs w:val="28"/>
          <w:lang w:val="ru-RU"/>
        </w:rPr>
        <w:t>[16; 30; 53; 55; 58]</w:t>
      </w:r>
      <w:r w:rsidRPr="007B7D45">
        <w:rPr>
          <w:noProof/>
          <w:sz w:val="28"/>
          <w:szCs w:val="28"/>
          <w:lang w:val="ru-RU"/>
        </w:rPr>
        <w:t>.</w:t>
      </w:r>
    </w:p>
    <w:p w:rsidR="007A3798" w:rsidRPr="007B7D45" w:rsidRDefault="007A3798" w:rsidP="007A3798">
      <w:pPr>
        <w:numPr>
          <w:ilvl w:val="0"/>
          <w:numId w:val="37"/>
        </w:numPr>
        <w:spacing w:line="360" w:lineRule="auto"/>
        <w:ind w:left="0" w:firstLine="709"/>
        <w:rPr>
          <w:noProof/>
          <w:sz w:val="28"/>
          <w:szCs w:val="28"/>
          <w:lang w:val="ru-RU"/>
        </w:rPr>
      </w:pPr>
      <w:r w:rsidRPr="007B7D45">
        <w:rPr>
          <w:b/>
          <w:bCs/>
          <w:noProof/>
          <w:sz w:val="28"/>
          <w:szCs w:val="28"/>
          <w:lang w:val="ru-RU"/>
        </w:rPr>
        <w:lastRenderedPageBreak/>
        <w:t>Концептуальна метафора та метонімія:</w:t>
      </w:r>
      <w:r w:rsidRPr="007B7D45">
        <w:rPr>
          <w:noProof/>
          <w:sz w:val="28"/>
          <w:szCs w:val="28"/>
          <w:lang w:val="ru-RU"/>
        </w:rPr>
        <w:t xml:space="preserve"> когнітивний підхід, обґрунтований у класичній теорії Дж. Лакоффа та М. Джонсона, ґрунтується на тому, що більшість ФО формуються за допомогою концептуальної метафори (наприклад, ГЕРОЇЗМ – ЦЕ ВОГОНЬ/МІЦНИЙ КАМІНЬ) та метонімії </w:t>
      </w:r>
      <w:r w:rsidRPr="007B7D45">
        <w:rPr>
          <w:b/>
          <w:bCs/>
          <w:noProof/>
          <w:sz w:val="28"/>
          <w:szCs w:val="28"/>
          <w:lang w:val="ru-RU"/>
        </w:rPr>
        <w:t>[30]</w:t>
      </w:r>
      <w:r w:rsidRPr="007B7D45">
        <w:rPr>
          <w:noProof/>
          <w:sz w:val="28"/>
          <w:szCs w:val="28"/>
          <w:lang w:val="ru-RU"/>
        </w:rPr>
        <w:t xml:space="preserve">. ФО, такі як </w:t>
      </w:r>
      <w:r w:rsidRPr="007B7D45">
        <w:rPr>
          <w:i/>
          <w:iCs/>
          <w:noProof/>
          <w:sz w:val="28"/>
          <w:szCs w:val="28"/>
          <w:lang w:val="ru-RU"/>
        </w:rPr>
        <w:t>мати кам’яне серце</w:t>
      </w:r>
      <w:r w:rsidRPr="007B7D45">
        <w:rPr>
          <w:noProof/>
          <w:sz w:val="28"/>
          <w:szCs w:val="28"/>
          <w:lang w:val="ru-RU"/>
        </w:rPr>
        <w:t xml:space="preserve"> чи </w:t>
      </w:r>
      <w:r w:rsidRPr="007B7D45">
        <w:rPr>
          <w:i/>
          <w:iCs/>
          <w:noProof/>
          <w:sz w:val="28"/>
          <w:szCs w:val="28"/>
          <w:lang w:val="ru-RU"/>
        </w:rPr>
        <w:t>тримати удар</w:t>
      </w:r>
      <w:r w:rsidRPr="007B7D45">
        <w:rPr>
          <w:noProof/>
          <w:sz w:val="28"/>
          <w:szCs w:val="28"/>
          <w:lang w:val="ru-RU"/>
        </w:rPr>
        <w:t>, відображають універсальні або культурно-специфічні способи осмислення абстрактних понять через конкретні образи.</w:t>
      </w:r>
    </w:p>
    <w:p w:rsidR="007A3798" w:rsidRPr="007B7D45" w:rsidRDefault="007A3798" w:rsidP="007A3798">
      <w:pPr>
        <w:numPr>
          <w:ilvl w:val="0"/>
          <w:numId w:val="37"/>
        </w:numPr>
        <w:spacing w:line="360" w:lineRule="auto"/>
        <w:ind w:left="0" w:firstLine="709"/>
        <w:rPr>
          <w:noProof/>
          <w:sz w:val="28"/>
          <w:szCs w:val="28"/>
          <w:lang w:val="ru-RU"/>
        </w:rPr>
      </w:pPr>
      <w:r w:rsidRPr="007B7D45">
        <w:rPr>
          <w:b/>
          <w:bCs/>
          <w:noProof/>
          <w:sz w:val="28"/>
          <w:szCs w:val="28"/>
          <w:lang w:val="ru-RU"/>
        </w:rPr>
        <w:t>Фразема як концепт:</w:t>
      </w:r>
      <w:r w:rsidRPr="007B7D45">
        <w:rPr>
          <w:noProof/>
          <w:sz w:val="28"/>
          <w:szCs w:val="28"/>
          <w:lang w:val="ru-RU"/>
        </w:rPr>
        <w:t xml:space="preserve"> згідно з дослідженнями В. Д. Ужченка, фразема розглядається як «згорнутий» концепт, який містить значний обсяг фонових знань </w:t>
      </w:r>
      <w:r w:rsidRPr="00920709">
        <w:rPr>
          <w:noProof/>
          <w:sz w:val="28"/>
          <w:szCs w:val="28"/>
          <w:lang w:val="ru-RU"/>
        </w:rPr>
        <w:t>[55].</w:t>
      </w:r>
      <w:r w:rsidRPr="007B7D45">
        <w:rPr>
          <w:noProof/>
          <w:sz w:val="28"/>
          <w:szCs w:val="28"/>
          <w:lang w:val="ru-RU"/>
        </w:rPr>
        <w:t xml:space="preserve"> Наприклад, ФО на позначення єдності (</w:t>
      </w:r>
      <w:r w:rsidRPr="007B7D45">
        <w:rPr>
          <w:i/>
          <w:iCs/>
          <w:noProof/>
          <w:sz w:val="28"/>
          <w:szCs w:val="28"/>
          <w:lang w:val="ru-RU"/>
        </w:rPr>
        <w:t>плече до плеча, як одна душа</w:t>
      </w:r>
      <w:r w:rsidRPr="007B7D45">
        <w:rPr>
          <w:noProof/>
          <w:sz w:val="28"/>
          <w:szCs w:val="28"/>
          <w:lang w:val="ru-RU"/>
        </w:rPr>
        <w:t>) не лише називає дію, а й активізує в свідомості реципієнта складний концепт КОЛЕКТИВІЗМ / ЗГУРТОВАНІСТЬ, що є особливо важливим у контексті медіадискурсу 2022–2025 рр.</w:t>
      </w:r>
    </w:p>
    <w:p w:rsidR="007A3798" w:rsidRPr="007B7D45" w:rsidRDefault="007A3798" w:rsidP="007A3798">
      <w:pPr>
        <w:numPr>
          <w:ilvl w:val="0"/>
          <w:numId w:val="37"/>
        </w:numPr>
        <w:spacing w:line="360" w:lineRule="auto"/>
        <w:ind w:left="0" w:firstLine="709"/>
        <w:rPr>
          <w:noProof/>
          <w:sz w:val="28"/>
          <w:szCs w:val="28"/>
          <w:lang w:val="ru-RU"/>
        </w:rPr>
      </w:pPr>
      <w:r w:rsidRPr="007B7D45">
        <w:rPr>
          <w:b/>
          <w:bCs/>
          <w:noProof/>
          <w:sz w:val="28"/>
          <w:szCs w:val="28"/>
          <w:lang w:val="ru-RU"/>
        </w:rPr>
        <w:t>Теорія фреймів і сценаріїв:</w:t>
      </w:r>
      <w:r w:rsidRPr="007B7D45">
        <w:rPr>
          <w:noProof/>
          <w:sz w:val="28"/>
          <w:szCs w:val="28"/>
          <w:lang w:val="ru-RU"/>
        </w:rPr>
        <w:t xml:space="preserve"> когнітивісти (зокрема Н. П. Швець, Дж. Тейлор) стверджують, що фраземи можуть активізувати фрейми (структури знань) та сценарії (типові послідовності подій) </w:t>
      </w:r>
      <w:r w:rsidRPr="00920709">
        <w:rPr>
          <w:noProof/>
          <w:sz w:val="28"/>
          <w:szCs w:val="28"/>
          <w:lang w:val="ru-RU"/>
        </w:rPr>
        <w:t>[53; 58].</w:t>
      </w:r>
      <w:r w:rsidRPr="007B7D45">
        <w:rPr>
          <w:noProof/>
          <w:sz w:val="28"/>
          <w:szCs w:val="28"/>
          <w:lang w:val="ru-RU"/>
        </w:rPr>
        <w:t xml:space="preserve"> Наприклад, фраземи про працю (</w:t>
      </w:r>
      <w:r w:rsidRPr="007B7D45">
        <w:rPr>
          <w:i/>
          <w:iCs/>
          <w:noProof/>
          <w:sz w:val="28"/>
          <w:szCs w:val="28"/>
          <w:lang w:val="ru-RU"/>
        </w:rPr>
        <w:t>золоті руки, працювати як бджілка</w:t>
      </w:r>
      <w:r w:rsidRPr="007B7D45">
        <w:rPr>
          <w:noProof/>
          <w:sz w:val="28"/>
          <w:szCs w:val="28"/>
          <w:lang w:val="ru-RU"/>
        </w:rPr>
        <w:t>) активізують фрейм «Процес праці», оцінюючи його позитивно.</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Цей підхід забезпечує методологічну базу для аналізу, як саме через ФО відбувається ментальне проєктування позитивних якостей українців.</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Аксіологічний аспект фразеології.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Аксіологія (теорія цінностей) є </w:t>
      </w:r>
      <w:r w:rsidRPr="007B7D45">
        <w:rPr>
          <w:bCs/>
          <w:noProof/>
          <w:sz w:val="28"/>
          <w:szCs w:val="28"/>
          <w:lang w:val="ru-RU"/>
        </w:rPr>
        <w:t>ключовим</w:t>
      </w:r>
      <w:r w:rsidRPr="007B7D45">
        <w:rPr>
          <w:noProof/>
          <w:sz w:val="28"/>
          <w:szCs w:val="28"/>
          <w:lang w:val="ru-RU"/>
        </w:rPr>
        <w:t xml:space="preserve"> аспектом для нашої магістерської роботи, оскільки предмет дослідження – це саме </w:t>
      </w:r>
      <w:r w:rsidRPr="007B7D45">
        <w:rPr>
          <w:bCs/>
          <w:noProof/>
          <w:sz w:val="28"/>
          <w:szCs w:val="28"/>
          <w:lang w:val="ru-RU"/>
        </w:rPr>
        <w:t>позитивні</w:t>
      </w:r>
      <w:r w:rsidRPr="007B7D45">
        <w:rPr>
          <w:noProof/>
          <w:sz w:val="28"/>
          <w:szCs w:val="28"/>
          <w:lang w:val="ru-RU"/>
        </w:rPr>
        <w:t xml:space="preserve"> риси. Аксіологічний аспект вивчає ФО як носії </w:t>
      </w:r>
      <w:r w:rsidRPr="007B7D45">
        <w:rPr>
          <w:bCs/>
          <w:noProof/>
          <w:sz w:val="28"/>
          <w:szCs w:val="28"/>
          <w:lang w:val="ru-RU"/>
        </w:rPr>
        <w:t>оцінного компонента</w:t>
      </w:r>
      <w:r w:rsidRPr="007B7D45">
        <w:rPr>
          <w:noProof/>
          <w:sz w:val="28"/>
          <w:szCs w:val="28"/>
          <w:lang w:val="ru-RU"/>
        </w:rPr>
        <w:t xml:space="preserve"> та відображення системи цінностей етносу.</w:t>
      </w:r>
    </w:p>
    <w:p w:rsidR="007A3798" w:rsidRPr="007B7D45" w:rsidRDefault="007A3798" w:rsidP="007A3798">
      <w:pPr>
        <w:numPr>
          <w:ilvl w:val="0"/>
          <w:numId w:val="8"/>
        </w:numPr>
        <w:tabs>
          <w:tab w:val="clear" w:pos="1068"/>
          <w:tab w:val="num" w:pos="720"/>
        </w:tabs>
        <w:spacing w:line="360" w:lineRule="auto"/>
        <w:ind w:left="0" w:firstLine="709"/>
        <w:rPr>
          <w:noProof/>
          <w:sz w:val="28"/>
          <w:szCs w:val="28"/>
          <w:lang w:val="ru-RU"/>
        </w:rPr>
      </w:pPr>
      <w:r w:rsidRPr="007B7D45">
        <w:rPr>
          <w:b/>
          <w:bCs/>
          <w:noProof/>
          <w:sz w:val="28"/>
          <w:szCs w:val="28"/>
          <w:lang w:val="ru-RU"/>
        </w:rPr>
        <w:t>Оцінка як універсальна категорія:</w:t>
      </w:r>
      <w:r w:rsidRPr="007B7D45">
        <w:rPr>
          <w:noProof/>
          <w:sz w:val="28"/>
          <w:szCs w:val="28"/>
          <w:lang w:val="ru-RU"/>
        </w:rPr>
        <w:t xml:space="preserve"> лінгвісти кінця ХХ – початку ХХІ ст. (Ж. В. Краснобаєва-Чорна) позиціонують оцінку як універсальну та самостійну категорію мови. Спираючись на філософські трактування природи цінностей (Д. Юм [59]) та лінгвістичні розвідки (О. І. Григоренко [15]), </w:t>
      </w:r>
      <w:r w:rsidRPr="007B7D45">
        <w:rPr>
          <w:noProof/>
          <w:sz w:val="28"/>
          <w:szCs w:val="28"/>
          <w:lang w:val="ru-RU"/>
        </w:rPr>
        <w:lastRenderedPageBreak/>
        <w:t>зазначимо, що у фразеології оцінка присутня не лише на рівні конотації, а часто інтегрована у семантику [27].</w:t>
      </w:r>
    </w:p>
    <w:p w:rsidR="007A3798" w:rsidRPr="007B7D45" w:rsidRDefault="007A3798" w:rsidP="007A3798">
      <w:pPr>
        <w:numPr>
          <w:ilvl w:val="0"/>
          <w:numId w:val="8"/>
        </w:numPr>
        <w:tabs>
          <w:tab w:val="clear" w:pos="1068"/>
          <w:tab w:val="num" w:pos="720"/>
        </w:tabs>
        <w:spacing w:line="360" w:lineRule="auto"/>
        <w:ind w:left="0" w:firstLine="709"/>
        <w:rPr>
          <w:noProof/>
          <w:sz w:val="28"/>
          <w:szCs w:val="28"/>
          <w:lang w:val="ru-RU"/>
        </w:rPr>
      </w:pPr>
      <w:r w:rsidRPr="007B7D45">
        <w:rPr>
          <w:b/>
          <w:bCs/>
          <w:noProof/>
          <w:sz w:val="28"/>
          <w:szCs w:val="28"/>
          <w:lang w:val="ru-RU"/>
        </w:rPr>
        <w:t>Фразема як носій аксіологі</w:t>
      </w:r>
      <w:r w:rsidR="00D542B0">
        <w:rPr>
          <w:b/>
          <w:bCs/>
          <w:noProof/>
          <w:sz w:val="28"/>
          <w:szCs w:val="28"/>
          <w:lang w:val="ru-RU"/>
        </w:rPr>
        <w:t>й</w:t>
      </w:r>
      <w:r w:rsidRPr="007B7D45">
        <w:rPr>
          <w:b/>
          <w:bCs/>
          <w:noProof/>
          <w:sz w:val="28"/>
          <w:szCs w:val="28"/>
          <w:lang w:val="ru-RU"/>
        </w:rPr>
        <w:t>ної специфіки:</w:t>
      </w:r>
      <w:r w:rsidRPr="007B7D45">
        <w:rPr>
          <w:noProof/>
          <w:sz w:val="28"/>
          <w:szCs w:val="28"/>
          <w:lang w:val="ru-RU"/>
        </w:rPr>
        <w:t xml:space="preserve"> згідно з Ж. В. Краснобаєвою-Чорною, фразема містить в собі аксіологічну специфіку, оскільки її оцінний компонент виявляє безпосередній зв’язок з емотивною та ціннісною картинами світу [27]. Аксіологічний аспект дозволяє:</w:t>
      </w:r>
    </w:p>
    <w:p w:rsidR="007A3798" w:rsidRPr="007B7D45" w:rsidRDefault="007A3798" w:rsidP="007A3798">
      <w:pPr>
        <w:numPr>
          <w:ilvl w:val="1"/>
          <w:numId w:val="8"/>
        </w:numPr>
        <w:tabs>
          <w:tab w:val="clear" w:pos="1788"/>
          <w:tab w:val="num" w:pos="1440"/>
        </w:tabs>
        <w:spacing w:line="360" w:lineRule="auto"/>
        <w:ind w:left="0" w:firstLine="709"/>
        <w:rPr>
          <w:noProof/>
          <w:sz w:val="28"/>
          <w:szCs w:val="28"/>
          <w:lang w:val="ru-RU"/>
        </w:rPr>
      </w:pPr>
      <w:r w:rsidRPr="007B7D45">
        <w:rPr>
          <w:noProof/>
          <w:sz w:val="28"/>
          <w:szCs w:val="28"/>
          <w:lang w:val="ru-RU"/>
        </w:rPr>
        <w:t xml:space="preserve">Визначити семантичні діапазони оцінки: </w:t>
      </w:r>
      <w:r w:rsidRPr="007B7D45">
        <w:rPr>
          <w:b/>
          <w:bCs/>
          <w:noProof/>
          <w:sz w:val="28"/>
          <w:szCs w:val="28"/>
          <w:lang w:val="ru-RU"/>
        </w:rPr>
        <w:t>«добре–погано», «схвалювати–не схвалювати», «цінний–нецінний»</w:t>
      </w:r>
      <w:r w:rsidRPr="007B7D45">
        <w:rPr>
          <w:noProof/>
          <w:sz w:val="28"/>
          <w:szCs w:val="28"/>
          <w:lang w:val="ru-RU"/>
        </w:rPr>
        <w:t>.</w:t>
      </w:r>
    </w:p>
    <w:p w:rsidR="007A3798" w:rsidRPr="007B7D45" w:rsidRDefault="007A3798" w:rsidP="007A3798">
      <w:pPr>
        <w:numPr>
          <w:ilvl w:val="1"/>
          <w:numId w:val="8"/>
        </w:numPr>
        <w:tabs>
          <w:tab w:val="clear" w:pos="1788"/>
          <w:tab w:val="num" w:pos="1440"/>
        </w:tabs>
        <w:spacing w:line="360" w:lineRule="auto"/>
        <w:ind w:left="0" w:firstLine="709"/>
        <w:rPr>
          <w:noProof/>
          <w:sz w:val="28"/>
          <w:szCs w:val="28"/>
          <w:lang w:val="ru-RU"/>
        </w:rPr>
      </w:pPr>
      <w:r w:rsidRPr="007B7D45">
        <w:rPr>
          <w:noProof/>
          <w:sz w:val="28"/>
          <w:szCs w:val="28"/>
          <w:lang w:val="ru-RU"/>
        </w:rPr>
        <w:t xml:space="preserve">Виділити </w:t>
      </w:r>
      <w:r w:rsidRPr="007B7D45">
        <w:rPr>
          <w:b/>
          <w:bCs/>
          <w:noProof/>
          <w:sz w:val="28"/>
          <w:szCs w:val="28"/>
          <w:lang w:val="ru-RU"/>
        </w:rPr>
        <w:t>позитивнооцінні фраземи</w:t>
      </w:r>
      <w:r w:rsidRPr="007B7D45">
        <w:rPr>
          <w:noProof/>
          <w:sz w:val="28"/>
          <w:szCs w:val="28"/>
          <w:lang w:val="ru-RU"/>
        </w:rPr>
        <w:t xml:space="preserve"> як вербалізацію схвалюваних соціумом рис (Розділ 2.2).</w:t>
      </w:r>
    </w:p>
    <w:p w:rsidR="007A3798" w:rsidRPr="007B7D45" w:rsidRDefault="007A3798" w:rsidP="007A3798">
      <w:pPr>
        <w:numPr>
          <w:ilvl w:val="0"/>
          <w:numId w:val="8"/>
        </w:numPr>
        <w:tabs>
          <w:tab w:val="clear" w:pos="1068"/>
          <w:tab w:val="num" w:pos="720"/>
        </w:tabs>
        <w:spacing w:line="360" w:lineRule="auto"/>
        <w:ind w:left="0" w:firstLine="709"/>
        <w:rPr>
          <w:noProof/>
          <w:sz w:val="28"/>
          <w:szCs w:val="28"/>
          <w:lang w:val="ru-RU"/>
        </w:rPr>
      </w:pPr>
      <w:r w:rsidRPr="007B7D45">
        <w:rPr>
          <w:b/>
          <w:bCs/>
          <w:noProof/>
          <w:sz w:val="28"/>
          <w:szCs w:val="28"/>
          <w:lang w:val="ru-RU"/>
        </w:rPr>
        <w:t>Етико-моральне судження:</w:t>
      </w:r>
      <w:r w:rsidRPr="007B7D45">
        <w:rPr>
          <w:noProof/>
          <w:sz w:val="28"/>
          <w:szCs w:val="28"/>
          <w:lang w:val="ru-RU"/>
        </w:rPr>
        <w:t xml:space="preserve"> ФО, що позначають позитивні риси (</w:t>
      </w:r>
      <w:r w:rsidRPr="007B7D45">
        <w:rPr>
          <w:i/>
          <w:iCs/>
          <w:noProof/>
          <w:sz w:val="28"/>
          <w:szCs w:val="28"/>
          <w:lang w:val="ru-RU"/>
        </w:rPr>
        <w:t>мати чисте серце</w:t>
      </w:r>
      <w:r w:rsidRPr="007B7D45">
        <w:rPr>
          <w:noProof/>
          <w:sz w:val="28"/>
          <w:szCs w:val="28"/>
          <w:lang w:val="ru-RU"/>
        </w:rPr>
        <w:t xml:space="preserve">, </w:t>
      </w:r>
      <w:r w:rsidRPr="007B7D45">
        <w:rPr>
          <w:i/>
          <w:iCs/>
          <w:noProof/>
          <w:sz w:val="28"/>
          <w:szCs w:val="28"/>
          <w:lang w:val="ru-RU"/>
        </w:rPr>
        <w:t>відкрита душа</w:t>
      </w:r>
      <w:r w:rsidRPr="007B7D45">
        <w:rPr>
          <w:noProof/>
          <w:sz w:val="28"/>
          <w:szCs w:val="28"/>
          <w:lang w:val="ru-RU"/>
        </w:rPr>
        <w:t xml:space="preserve">), є не просто описом, а </w:t>
      </w:r>
      <w:r w:rsidRPr="007B7D45">
        <w:rPr>
          <w:b/>
          <w:bCs/>
          <w:noProof/>
          <w:sz w:val="28"/>
          <w:szCs w:val="28"/>
          <w:lang w:val="ru-RU"/>
        </w:rPr>
        <w:t>морально-етичним судженням</w:t>
      </w:r>
      <w:r w:rsidRPr="007B7D45">
        <w:rPr>
          <w:noProof/>
          <w:sz w:val="28"/>
          <w:szCs w:val="28"/>
          <w:lang w:val="ru-RU"/>
        </w:rPr>
        <w:t>, яке проєктується на мовця і реципієнта, регулюючи соціальні відносини.</w:t>
      </w:r>
    </w:p>
    <w:p w:rsidR="007A3798" w:rsidRPr="007B7D45" w:rsidRDefault="007A3798" w:rsidP="007A3798">
      <w:pPr>
        <w:spacing w:line="360" w:lineRule="auto"/>
        <w:ind w:firstLine="709"/>
        <w:rPr>
          <w:b/>
          <w:bCs/>
          <w:noProof/>
          <w:sz w:val="28"/>
          <w:szCs w:val="28"/>
          <w:lang w:val="ru-RU"/>
        </w:rPr>
      </w:pPr>
      <w:r w:rsidRPr="007B7D45">
        <w:rPr>
          <w:b/>
          <w:bCs/>
          <w:noProof/>
          <w:sz w:val="28"/>
          <w:szCs w:val="28"/>
          <w:lang w:val="ru-RU"/>
        </w:rPr>
        <w:t>Лінгвопрагматичний та сугестійний аспекти фразеології</w:t>
      </w:r>
    </w:p>
    <w:p w:rsidR="007A3798" w:rsidRPr="007B7D45" w:rsidRDefault="007A3798" w:rsidP="007A3798">
      <w:pPr>
        <w:spacing w:line="360" w:lineRule="auto"/>
        <w:ind w:firstLine="709"/>
        <w:rPr>
          <w:noProof/>
          <w:sz w:val="28"/>
          <w:szCs w:val="28"/>
          <w:lang w:val="ru-RU"/>
        </w:rPr>
      </w:pPr>
      <w:r w:rsidRPr="007B7D45">
        <w:rPr>
          <w:noProof/>
          <w:sz w:val="28"/>
          <w:szCs w:val="28"/>
          <w:lang w:val="ru-RU"/>
        </w:rPr>
        <w:t>Прагматика вивчає мовні одиниці з погляду їхнього використання, цілей та впливу на комунікативну ситуацію.</w:t>
      </w:r>
    </w:p>
    <w:p w:rsidR="007A3798" w:rsidRPr="007B7D45" w:rsidRDefault="007A3798" w:rsidP="007A3798">
      <w:pPr>
        <w:numPr>
          <w:ilvl w:val="0"/>
          <w:numId w:val="38"/>
        </w:numPr>
        <w:spacing w:line="360" w:lineRule="auto"/>
        <w:ind w:left="0" w:firstLine="709"/>
        <w:rPr>
          <w:noProof/>
          <w:sz w:val="28"/>
          <w:szCs w:val="28"/>
          <w:lang w:val="ru-RU"/>
        </w:rPr>
      </w:pPr>
      <w:r w:rsidRPr="007B7D45">
        <w:rPr>
          <w:b/>
          <w:bCs/>
          <w:noProof/>
          <w:sz w:val="28"/>
          <w:szCs w:val="28"/>
          <w:lang w:val="ru-RU"/>
        </w:rPr>
        <w:t>Функція впливу:</w:t>
      </w:r>
      <w:r w:rsidRPr="007B7D45">
        <w:rPr>
          <w:noProof/>
          <w:sz w:val="28"/>
          <w:szCs w:val="28"/>
          <w:lang w:val="ru-RU"/>
        </w:rPr>
        <w:t xml:space="preserve"> у медіадискурсі ФО виступають потужним прагматичним інструментом. І. В. Лакомська та інші дослідники підкреслюють, що ФО використовуються не лише для іменування, але й для вираження інтенції (наміру) та формування бажаного ефекту у свідомості аудиторії [33].</w:t>
      </w:r>
    </w:p>
    <w:p w:rsidR="007A3798" w:rsidRPr="007B7D45" w:rsidRDefault="007A3798" w:rsidP="007A3798">
      <w:pPr>
        <w:spacing w:line="360" w:lineRule="auto"/>
        <w:ind w:firstLine="709"/>
        <w:rPr>
          <w:noProof/>
          <w:sz w:val="28"/>
          <w:szCs w:val="28"/>
          <w:lang w:val="ru-RU"/>
        </w:rPr>
      </w:pPr>
      <w:r w:rsidRPr="00D542B0">
        <w:rPr>
          <w:noProof/>
          <w:sz w:val="28"/>
          <w:szCs w:val="28"/>
          <w:lang w:val="ru-RU"/>
        </w:rPr>
        <w:t>Звідси витікає й сугестійний аспект, що є різновидом</w:t>
      </w:r>
      <w:r w:rsidRPr="007B7D45">
        <w:rPr>
          <w:noProof/>
          <w:sz w:val="28"/>
          <w:szCs w:val="28"/>
          <w:lang w:val="ru-RU"/>
        </w:rPr>
        <w:t xml:space="preserve"> прагматичного впливу і досліджує приховану, непряму дію мови на свідомість реципієнта. У контексті медіа сугестія (навіювання) за допомогою ФО особливо ефективна, оскільки фразеологізм, будучи культурним кодом, минає раціональну фільтрацію свідомості [25; 26]. Використання позитивнооцінних фразем про героїзм і незламність (як-от </w:t>
      </w:r>
      <w:r w:rsidRPr="007B7D45">
        <w:rPr>
          <w:i/>
          <w:iCs/>
          <w:noProof/>
          <w:sz w:val="28"/>
          <w:szCs w:val="28"/>
          <w:lang w:val="ru-RU"/>
        </w:rPr>
        <w:t>залізні люди, тримати оборону</w:t>
      </w:r>
      <w:r w:rsidRPr="007B7D45">
        <w:rPr>
          <w:noProof/>
          <w:sz w:val="28"/>
          <w:szCs w:val="28"/>
          <w:lang w:val="ru-RU"/>
        </w:rPr>
        <w:t>) у ЗМІ в період 2022–2025 рр. має чітку сугестивну мету: підвищення національного духу та формування єдиного позитивного образу українця.</w:t>
      </w:r>
    </w:p>
    <w:p w:rsidR="007A3798" w:rsidRPr="007B7D45" w:rsidRDefault="007A3798" w:rsidP="007A3798">
      <w:pPr>
        <w:numPr>
          <w:ilvl w:val="0"/>
          <w:numId w:val="38"/>
        </w:numPr>
        <w:spacing w:line="360" w:lineRule="auto"/>
        <w:ind w:left="0" w:firstLine="709"/>
        <w:rPr>
          <w:noProof/>
          <w:sz w:val="28"/>
          <w:szCs w:val="28"/>
          <w:lang w:val="ru-RU"/>
        </w:rPr>
      </w:pPr>
      <w:r w:rsidRPr="007B7D45">
        <w:rPr>
          <w:b/>
          <w:bCs/>
          <w:noProof/>
          <w:sz w:val="28"/>
          <w:szCs w:val="28"/>
          <w:lang w:val="ru-RU"/>
        </w:rPr>
        <w:lastRenderedPageBreak/>
        <w:t>Стилістична функція:</w:t>
      </w:r>
      <w:r w:rsidRPr="007B7D45">
        <w:rPr>
          <w:noProof/>
          <w:sz w:val="28"/>
          <w:szCs w:val="28"/>
          <w:lang w:val="ru-RU"/>
        </w:rPr>
        <w:t xml:space="preserve"> прагматика вивчає актуалізацію та трансформацію ФО в медіа (модифікації, контамінації), які використовуються журналістами для привернення уваги, посилення експресії та створення ефекту переконання (детальніше див. Розділ 3).</w:t>
      </w:r>
    </w:p>
    <w:p w:rsidR="007A3798" w:rsidRPr="007B7D45" w:rsidRDefault="007A3798" w:rsidP="007A3798">
      <w:pPr>
        <w:spacing w:line="360" w:lineRule="auto"/>
        <w:ind w:firstLine="709"/>
        <w:rPr>
          <w:rStyle w:val="Hyperlink"/>
          <w:noProof/>
          <w:sz w:val="28"/>
          <w:szCs w:val="28"/>
          <w:lang w:val="ru-RU"/>
        </w:rPr>
      </w:pPr>
      <w:r w:rsidRPr="007B7D45">
        <w:rPr>
          <w:noProof/>
          <w:sz w:val="28"/>
          <w:szCs w:val="28"/>
          <w:lang w:val="ru-RU"/>
        </w:rPr>
        <w:t>Таким чином, розгляд фразеологізмів у площині новітніх лінгвістичних напрямів є необхідним етапом для подальшого аналізу. Він забезпечує багаторівневу методологічну базу, яка дозволяє не лише описати ФО (лінгвокультурологія), а й пояснити, як вони функціонують (когнітивістика) і з якою метою використовуються у сучасному публіцистичному дискурсі (аксіологія та прагматика).</w:t>
      </w:r>
    </w:p>
    <w:p w:rsidR="007A3798" w:rsidRPr="007B7D45" w:rsidRDefault="007A3798" w:rsidP="007A3798">
      <w:pPr>
        <w:pStyle w:val="Heading2"/>
        <w:spacing w:line="360" w:lineRule="auto"/>
        <w:ind w:firstLine="708"/>
        <w:rPr>
          <w:rStyle w:val="Hyperlink"/>
          <w:b w:val="0"/>
          <w:bCs/>
          <w:noProof/>
          <w:sz w:val="28"/>
          <w:szCs w:val="28"/>
          <w:lang w:val="ru-RU"/>
        </w:rPr>
      </w:pPr>
      <w:bookmarkStart w:id="21" w:name="_Toc212301144"/>
      <w:bookmarkStart w:id="22" w:name="_Toc214984909"/>
      <w:r w:rsidRPr="007B7D45">
        <w:rPr>
          <w:rStyle w:val="Hyperlink"/>
          <w:bCs/>
          <w:noProof/>
          <w:sz w:val="28"/>
          <w:szCs w:val="28"/>
          <w:lang w:val="ru-RU"/>
        </w:rPr>
        <w:t>1.4.</w:t>
      </w:r>
      <w:r w:rsidRPr="007B7D45">
        <w:rPr>
          <w:bCs/>
          <w:noProof/>
          <w:lang w:val="ru-RU"/>
        </w:rPr>
        <w:t xml:space="preserve"> </w:t>
      </w:r>
      <w:r w:rsidRPr="007B7D45">
        <w:rPr>
          <w:rStyle w:val="Hyperlink"/>
          <w:bCs/>
          <w:noProof/>
          <w:sz w:val="28"/>
          <w:szCs w:val="28"/>
          <w:lang w:val="ru-RU"/>
        </w:rPr>
        <w:t>Лінгвоментальна специфіка фразеологічних одиниць</w:t>
      </w:r>
      <w:bookmarkEnd w:id="21"/>
      <w:bookmarkEnd w:id="22"/>
    </w:p>
    <w:p w:rsidR="007A3798" w:rsidRPr="007B7D45" w:rsidRDefault="007A3798" w:rsidP="007A3798">
      <w:pPr>
        <w:spacing w:line="360" w:lineRule="auto"/>
        <w:ind w:firstLine="708"/>
        <w:rPr>
          <w:noProof/>
          <w:sz w:val="28"/>
          <w:szCs w:val="28"/>
          <w:lang w:val="ru-RU"/>
        </w:rPr>
      </w:pPr>
      <w:r w:rsidRPr="007B7D45">
        <w:rPr>
          <w:noProof/>
          <w:sz w:val="28"/>
          <w:szCs w:val="28"/>
          <w:lang w:val="ru-RU"/>
        </w:rPr>
        <w:t>Цей підрозділ є логічним завершенням першого розділу та слугує теоретичним містком до Розділу 2, який зосереджений на антропоцентричній та аксіологічній репрезентації позитивних рис українців. У ньому розширюється ідея, висловлена у роботі (пункт 1.3), через призму новітніх лінгвокультурологічних та когнітивних досліджень.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Лінгвоментальна специфіка ФО, як зазначає </w:t>
      </w:r>
      <w:r w:rsidRPr="007B7D45">
        <w:rPr>
          <w:bCs/>
          <w:noProof/>
          <w:sz w:val="28"/>
          <w:szCs w:val="28"/>
          <w:lang w:val="ru-RU"/>
        </w:rPr>
        <w:t>Л. І. Стельмах</w:t>
      </w:r>
      <w:r w:rsidRPr="007B7D45">
        <w:rPr>
          <w:noProof/>
          <w:sz w:val="28"/>
          <w:szCs w:val="28"/>
          <w:lang w:val="ru-RU"/>
        </w:rPr>
        <w:t xml:space="preserve">, полягає в їхній унікальній здатності фіксувати та транслювати не лише знання про світ, але й систему цінностей, емоцій та стереотипів, притаманних певному етносу [51]. У сучасній лінгвістиці (праці </w:t>
      </w:r>
      <w:r w:rsidRPr="007B7D45">
        <w:rPr>
          <w:bCs/>
          <w:noProof/>
          <w:sz w:val="28"/>
          <w:szCs w:val="28"/>
          <w:lang w:val="ru-RU"/>
        </w:rPr>
        <w:t>В. Д. Ужченка, К. В. Тараненко</w:t>
      </w:r>
      <w:r w:rsidRPr="007B7D45">
        <w:rPr>
          <w:noProof/>
          <w:sz w:val="28"/>
          <w:szCs w:val="28"/>
          <w:lang w:val="ru-RU"/>
        </w:rPr>
        <w:t>) фразеологізми інтерпретуються не просто як частина лексикону, а як своєрідні «ментальні капсули», що зберігають ідеї, які є ключовими для національної свідомості та менталітету [52; 55].</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Фразеологізм як маркер мовної картини світу та ментальності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Згідно з положеннями лінгвокультурології (зокрема, у працях Н. Ф. Венжинович), мова в цілому та її фразеологічний рівень зокрема виступають «виразником світоглядних, інтелектуальних, моральних... принципів» етносу </w:t>
      </w:r>
      <w:r w:rsidRPr="00920709">
        <w:rPr>
          <w:noProof/>
          <w:sz w:val="28"/>
          <w:szCs w:val="28"/>
          <w:lang w:val="ru-RU"/>
        </w:rPr>
        <w:t>[11, с. 33].</w:t>
      </w:r>
      <w:r w:rsidRPr="007B7D45">
        <w:rPr>
          <w:noProof/>
          <w:sz w:val="28"/>
          <w:szCs w:val="28"/>
          <w:lang w:val="ru-RU"/>
        </w:rPr>
        <w:t xml:space="preserve"> Цей погляд наочно демонструє, що фразеологія є безпосереднім джерелом інформації про національно-мовну картину світу (МКС).</w:t>
      </w:r>
    </w:p>
    <w:p w:rsidR="007A3798" w:rsidRPr="007B7D45" w:rsidRDefault="007A3798" w:rsidP="007A3798">
      <w:pPr>
        <w:numPr>
          <w:ilvl w:val="0"/>
          <w:numId w:val="9"/>
        </w:numPr>
        <w:tabs>
          <w:tab w:val="clear" w:pos="1068"/>
          <w:tab w:val="num" w:pos="720"/>
        </w:tabs>
        <w:spacing w:line="360" w:lineRule="auto"/>
        <w:ind w:left="0" w:firstLine="709"/>
        <w:rPr>
          <w:noProof/>
          <w:sz w:val="28"/>
          <w:szCs w:val="28"/>
          <w:lang w:val="ru-RU"/>
        </w:rPr>
      </w:pPr>
      <w:r w:rsidRPr="007B7D45">
        <w:rPr>
          <w:b/>
          <w:bCs/>
          <w:noProof/>
          <w:sz w:val="28"/>
          <w:szCs w:val="28"/>
          <w:lang w:val="ru-RU"/>
        </w:rPr>
        <w:lastRenderedPageBreak/>
        <w:t>Відображення етнокультурних реалій:</w:t>
      </w:r>
      <w:r w:rsidRPr="007B7D45">
        <w:rPr>
          <w:noProof/>
          <w:sz w:val="28"/>
          <w:szCs w:val="28"/>
          <w:lang w:val="ru-RU"/>
        </w:rPr>
        <w:t xml:space="preserve"> ФО закріплюють елементи побуту, історії, міфології та народної мудрості, які є унікальними для українців. Наприклад, ФО, пов'язані з козацтвом (</w:t>
      </w:r>
      <w:r w:rsidRPr="007B7D45">
        <w:rPr>
          <w:i/>
          <w:iCs/>
          <w:noProof/>
          <w:sz w:val="28"/>
          <w:szCs w:val="28"/>
          <w:lang w:val="ru-RU"/>
        </w:rPr>
        <w:t>козацькому роду нема переводу</w:t>
      </w:r>
      <w:r w:rsidRPr="007B7D45">
        <w:rPr>
          <w:noProof/>
          <w:sz w:val="28"/>
          <w:szCs w:val="28"/>
          <w:lang w:val="ru-RU"/>
        </w:rPr>
        <w:t>), або з аграрним світом (</w:t>
      </w:r>
      <w:r w:rsidRPr="007B7D45">
        <w:rPr>
          <w:i/>
          <w:iCs/>
          <w:noProof/>
          <w:sz w:val="28"/>
          <w:szCs w:val="28"/>
          <w:lang w:val="ru-RU"/>
        </w:rPr>
        <w:t>сіяти вітер</w:t>
      </w:r>
      <w:r w:rsidRPr="007B7D45">
        <w:rPr>
          <w:noProof/>
          <w:sz w:val="28"/>
          <w:szCs w:val="28"/>
          <w:lang w:val="ru-RU"/>
        </w:rPr>
        <w:t xml:space="preserve">, </w:t>
      </w:r>
      <w:r w:rsidRPr="007B7D45">
        <w:rPr>
          <w:i/>
          <w:iCs/>
          <w:noProof/>
          <w:sz w:val="28"/>
          <w:szCs w:val="28"/>
          <w:lang w:val="ru-RU"/>
        </w:rPr>
        <w:t>збирати врожай</w:t>
      </w:r>
      <w:r w:rsidRPr="007B7D45">
        <w:rPr>
          <w:noProof/>
          <w:sz w:val="28"/>
          <w:szCs w:val="28"/>
          <w:lang w:val="ru-RU"/>
        </w:rPr>
        <w:t>), відображають ті історичні та культурні фрейми, які сформували українську ментальність.</w:t>
      </w:r>
    </w:p>
    <w:p w:rsidR="007A3798" w:rsidRPr="007B7D45" w:rsidRDefault="007A3798" w:rsidP="007A3798">
      <w:pPr>
        <w:numPr>
          <w:ilvl w:val="0"/>
          <w:numId w:val="9"/>
        </w:numPr>
        <w:tabs>
          <w:tab w:val="clear" w:pos="1068"/>
          <w:tab w:val="num" w:pos="720"/>
        </w:tabs>
        <w:spacing w:line="360" w:lineRule="auto"/>
        <w:ind w:left="0" w:firstLine="709"/>
        <w:rPr>
          <w:noProof/>
          <w:sz w:val="28"/>
          <w:szCs w:val="28"/>
          <w:lang w:val="ru-RU"/>
        </w:rPr>
      </w:pPr>
      <w:r w:rsidRPr="007B7D45">
        <w:rPr>
          <w:b/>
          <w:bCs/>
          <w:noProof/>
          <w:sz w:val="28"/>
          <w:szCs w:val="28"/>
          <w:lang w:val="ru-RU"/>
        </w:rPr>
        <w:t>Формування національної свідомості:</w:t>
      </w:r>
      <w:r w:rsidRPr="007B7D45">
        <w:rPr>
          <w:noProof/>
          <w:sz w:val="28"/>
          <w:szCs w:val="28"/>
          <w:lang w:val="ru-RU"/>
        </w:rPr>
        <w:t xml:space="preserve"> </w:t>
      </w:r>
      <w:r w:rsidRPr="00D542B0">
        <w:rPr>
          <w:noProof/>
          <w:sz w:val="28"/>
          <w:szCs w:val="28"/>
          <w:lang w:val="ru-RU"/>
        </w:rPr>
        <w:t>Н. Венжинович</w:t>
      </w:r>
      <w:r w:rsidRPr="007B7D45">
        <w:rPr>
          <w:noProof/>
          <w:sz w:val="28"/>
          <w:szCs w:val="28"/>
          <w:lang w:val="ru-RU"/>
        </w:rPr>
        <w:t xml:space="preserve"> у своїх дослідженнях акцентує, що ФО безпосередньо беруть участь у формуванні національної свідомості, оскільки вони передають цілісні </w:t>
      </w:r>
      <w:r w:rsidRPr="007B7D45">
        <w:rPr>
          <w:bCs/>
          <w:noProof/>
          <w:sz w:val="28"/>
          <w:szCs w:val="28"/>
          <w:lang w:val="ru-RU"/>
        </w:rPr>
        <w:t>фразеологічні концепти</w:t>
      </w:r>
      <w:r w:rsidRPr="007B7D45">
        <w:rPr>
          <w:noProof/>
          <w:sz w:val="28"/>
          <w:szCs w:val="28"/>
          <w:lang w:val="ru-RU"/>
        </w:rPr>
        <w:t xml:space="preserve">. Ці концепти, такі як </w:t>
      </w:r>
      <w:r w:rsidRPr="007B7D45">
        <w:rPr>
          <w:bCs/>
          <w:noProof/>
          <w:sz w:val="28"/>
          <w:szCs w:val="28"/>
          <w:lang w:val="ru-RU"/>
        </w:rPr>
        <w:t>ВОЛЯ, ПРАЦЯ,</w:t>
      </w:r>
      <w:r w:rsidRPr="007B7D45">
        <w:rPr>
          <w:b/>
          <w:bCs/>
          <w:noProof/>
          <w:sz w:val="28"/>
          <w:szCs w:val="28"/>
          <w:lang w:val="ru-RU"/>
        </w:rPr>
        <w:t xml:space="preserve"> </w:t>
      </w:r>
      <w:r w:rsidRPr="007B7D45">
        <w:rPr>
          <w:bCs/>
          <w:noProof/>
          <w:sz w:val="28"/>
          <w:szCs w:val="28"/>
          <w:lang w:val="ru-RU"/>
        </w:rPr>
        <w:t>ЄДНІСТЬ</w:t>
      </w:r>
      <w:r w:rsidRPr="007B7D45">
        <w:rPr>
          <w:noProof/>
          <w:sz w:val="28"/>
          <w:szCs w:val="28"/>
          <w:lang w:val="ru-RU"/>
        </w:rPr>
        <w:t>, закріплюють у мові колективні уявлення про те, що є цінним і важливим для українців.</w:t>
      </w:r>
    </w:p>
    <w:p w:rsidR="007A3798" w:rsidRPr="007B7D45" w:rsidRDefault="007A3798" w:rsidP="007A3798">
      <w:pPr>
        <w:numPr>
          <w:ilvl w:val="0"/>
          <w:numId w:val="9"/>
        </w:numPr>
        <w:tabs>
          <w:tab w:val="clear" w:pos="1068"/>
          <w:tab w:val="num" w:pos="720"/>
        </w:tabs>
        <w:spacing w:line="360" w:lineRule="auto"/>
        <w:ind w:left="0" w:firstLine="709"/>
        <w:rPr>
          <w:noProof/>
          <w:sz w:val="28"/>
          <w:szCs w:val="28"/>
          <w:lang w:val="ru-RU"/>
        </w:rPr>
      </w:pPr>
      <w:r w:rsidRPr="007B7D45">
        <w:rPr>
          <w:b/>
          <w:bCs/>
          <w:noProof/>
          <w:sz w:val="28"/>
          <w:szCs w:val="28"/>
          <w:lang w:val="ru-RU"/>
        </w:rPr>
        <w:t>Оцінка та ідентифікація:</w:t>
      </w:r>
      <w:r w:rsidRPr="007B7D45">
        <w:rPr>
          <w:noProof/>
          <w:sz w:val="28"/>
          <w:szCs w:val="28"/>
          <w:lang w:val="ru-RU"/>
        </w:rPr>
        <w:t xml:space="preserve"> лінгвоментальна функція ФО виявляється у процесі самоідентифікації. Використовуючи або розуміючи національно-марковані фраземи, людина підтверджує свою приналежність до етнокультурного простору. Як підкреслюють сучасні лінгвокультурологи (зокрема </w:t>
      </w:r>
      <w:r w:rsidRPr="007B7D45">
        <w:rPr>
          <w:bCs/>
          <w:noProof/>
          <w:sz w:val="28"/>
          <w:szCs w:val="28"/>
          <w:lang w:val="ru-RU"/>
        </w:rPr>
        <w:t>В. Д. Ужченко, Н. Ф. Венжинович</w:t>
      </w:r>
      <w:r w:rsidRPr="007B7D45">
        <w:rPr>
          <w:noProof/>
          <w:sz w:val="28"/>
          <w:szCs w:val="28"/>
          <w:lang w:val="ru-RU"/>
        </w:rPr>
        <w:t>), фразеологія надає мовним одиницям потужний культурний конотативний потенціал [11; 55].</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Фразеологічний антропоцентризм та позитивна репрезентація людини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Особлива лінгвоментальна специфіка ФО полягає в їхньому яскраво вираженому антропоцентризмі. Фразеологія – це один із найбільш орієнтованих на людину рівнів мовної системи. ФО виступають засобом оцінки та характеристики людини, її якостей, дій та станів [23].</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 фразеологічній системі «яскраво виражений антропоцентризм, оскільки людина є центральною ланкою в усіх сферах життєдіяльності» [55, с. 147].</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Лінгвоментальний аналіз дозволяє поглибити цю тезу:</w:t>
      </w:r>
    </w:p>
    <w:p w:rsidR="007A3798" w:rsidRPr="007B7D45" w:rsidRDefault="007A3798" w:rsidP="007A3798">
      <w:pPr>
        <w:numPr>
          <w:ilvl w:val="0"/>
          <w:numId w:val="10"/>
        </w:numPr>
        <w:tabs>
          <w:tab w:val="clear" w:pos="1068"/>
          <w:tab w:val="num" w:pos="720"/>
        </w:tabs>
        <w:spacing w:line="360" w:lineRule="auto"/>
        <w:ind w:left="0" w:firstLine="709"/>
        <w:rPr>
          <w:noProof/>
          <w:sz w:val="28"/>
          <w:szCs w:val="28"/>
          <w:lang w:val="ru-RU"/>
        </w:rPr>
      </w:pPr>
      <w:r w:rsidRPr="007B7D45">
        <w:rPr>
          <w:b/>
          <w:bCs/>
          <w:noProof/>
          <w:sz w:val="28"/>
          <w:szCs w:val="28"/>
          <w:lang w:val="ru-RU"/>
        </w:rPr>
        <w:t>Система етичних координат:</w:t>
      </w:r>
      <w:r w:rsidRPr="007B7D45">
        <w:rPr>
          <w:noProof/>
          <w:sz w:val="28"/>
          <w:szCs w:val="28"/>
          <w:lang w:val="ru-RU"/>
        </w:rPr>
        <w:t xml:space="preserve"> </w:t>
      </w:r>
      <w:r w:rsidRPr="007B7D45">
        <w:rPr>
          <w:noProof/>
          <w:color w:val="000000" w:themeColor="text1"/>
          <w:sz w:val="28"/>
          <w:szCs w:val="28"/>
          <w:lang w:val="ru-RU"/>
        </w:rPr>
        <w:t>фраземи</w:t>
      </w:r>
      <w:r w:rsidRPr="007B7D45">
        <w:rPr>
          <w:noProof/>
          <w:sz w:val="28"/>
          <w:szCs w:val="28"/>
          <w:lang w:val="ru-RU"/>
        </w:rPr>
        <w:t xml:space="preserve">, особливо ті, що позначають якості людини, утворюють своєрідну </w:t>
      </w:r>
      <w:r w:rsidRPr="007B7D45">
        <w:rPr>
          <w:bCs/>
          <w:noProof/>
          <w:sz w:val="28"/>
          <w:szCs w:val="28"/>
          <w:lang w:val="ru-RU"/>
        </w:rPr>
        <w:t>систему етичних координат</w:t>
      </w:r>
      <w:r w:rsidRPr="007B7D45">
        <w:rPr>
          <w:noProof/>
          <w:sz w:val="28"/>
          <w:szCs w:val="28"/>
          <w:lang w:val="ru-RU"/>
        </w:rPr>
        <w:t xml:space="preserve"> етносу. Вони не просто описують людину, а встановлюють </w:t>
      </w:r>
      <w:r w:rsidRPr="007B7D45">
        <w:rPr>
          <w:bCs/>
          <w:noProof/>
          <w:sz w:val="28"/>
          <w:szCs w:val="28"/>
          <w:lang w:val="ru-RU"/>
        </w:rPr>
        <w:t>ціннісну шкалу</w:t>
      </w:r>
      <w:r w:rsidRPr="007B7D45">
        <w:rPr>
          <w:noProof/>
          <w:sz w:val="28"/>
          <w:szCs w:val="28"/>
          <w:lang w:val="ru-RU"/>
        </w:rPr>
        <w:t xml:space="preserve"> (аксіологічну), де на одному полюсі стоять схвалювані риси (позитивні фраземи), а на іншому – засуджувані (негативні фраземи).</w:t>
      </w:r>
    </w:p>
    <w:p w:rsidR="007A3798" w:rsidRPr="007B7D45" w:rsidRDefault="007A3798" w:rsidP="007A3798">
      <w:pPr>
        <w:numPr>
          <w:ilvl w:val="0"/>
          <w:numId w:val="10"/>
        </w:numPr>
        <w:tabs>
          <w:tab w:val="clear" w:pos="1068"/>
          <w:tab w:val="num" w:pos="720"/>
        </w:tabs>
        <w:spacing w:line="360" w:lineRule="auto"/>
        <w:ind w:left="0" w:firstLine="709"/>
        <w:rPr>
          <w:noProof/>
          <w:sz w:val="28"/>
          <w:szCs w:val="28"/>
          <w:lang w:val="ru-RU"/>
        </w:rPr>
      </w:pPr>
      <w:r w:rsidRPr="007B7D45">
        <w:rPr>
          <w:b/>
          <w:bCs/>
          <w:noProof/>
          <w:sz w:val="28"/>
          <w:szCs w:val="28"/>
          <w:lang w:val="ru-RU"/>
        </w:rPr>
        <w:lastRenderedPageBreak/>
        <w:t>Когнітивна функція узагальнення:</w:t>
      </w:r>
      <w:r w:rsidRPr="007B7D45">
        <w:rPr>
          <w:noProof/>
          <w:sz w:val="28"/>
          <w:szCs w:val="28"/>
          <w:lang w:val="ru-RU"/>
        </w:rPr>
        <w:t xml:space="preserve"> фразеологізми, як зазначає І. В. Лакомська, виконують важливу когнітивну функцію – вони узагальнюють та стереотипізують типові ситуації або характеристики [33, с. 58]. Наприклад, фразема </w:t>
      </w:r>
      <w:r w:rsidRPr="007B7D45">
        <w:rPr>
          <w:i/>
          <w:iCs/>
          <w:noProof/>
          <w:sz w:val="28"/>
          <w:szCs w:val="28"/>
          <w:lang w:val="ru-RU"/>
        </w:rPr>
        <w:t>золоті руки</w:t>
      </w:r>
      <w:r w:rsidRPr="007B7D45">
        <w:rPr>
          <w:noProof/>
          <w:sz w:val="28"/>
          <w:szCs w:val="28"/>
          <w:lang w:val="ru-RU"/>
        </w:rPr>
        <w:t xml:space="preserve"> не просто констатує майстерність, а створює ідеалізований, позитивно оцінений образ працьовитої та талановитої людини, який є еталонним у національній свідомості.</w:t>
      </w:r>
    </w:p>
    <w:p w:rsidR="007A3798" w:rsidRPr="007B7D45" w:rsidRDefault="007A3798" w:rsidP="007A3798">
      <w:pPr>
        <w:numPr>
          <w:ilvl w:val="0"/>
          <w:numId w:val="10"/>
        </w:numPr>
        <w:tabs>
          <w:tab w:val="clear" w:pos="1068"/>
          <w:tab w:val="num" w:pos="720"/>
        </w:tabs>
        <w:spacing w:line="360" w:lineRule="auto"/>
        <w:ind w:left="0" w:firstLine="709"/>
        <w:rPr>
          <w:noProof/>
          <w:sz w:val="28"/>
          <w:szCs w:val="28"/>
          <w:lang w:val="ru-RU"/>
        </w:rPr>
      </w:pPr>
      <w:r w:rsidRPr="007B7D45">
        <w:rPr>
          <w:b/>
          <w:bCs/>
          <w:noProof/>
          <w:sz w:val="28"/>
          <w:szCs w:val="28"/>
          <w:lang w:val="ru-RU"/>
        </w:rPr>
        <w:t>Репрезентація чеснот:</w:t>
      </w:r>
      <w:r w:rsidRPr="007B7D45">
        <w:rPr>
          <w:noProof/>
          <w:sz w:val="28"/>
          <w:szCs w:val="28"/>
          <w:lang w:val="ru-RU"/>
        </w:rPr>
        <w:t xml:space="preserve"> саме лінгвоментальний аналіз дає змогу виокремити той фрагмент фразеологічної картини світу, який присвячений </w:t>
      </w:r>
      <w:r w:rsidRPr="007B7D45">
        <w:rPr>
          <w:bCs/>
          <w:noProof/>
          <w:sz w:val="28"/>
          <w:szCs w:val="28"/>
          <w:lang w:val="ru-RU"/>
        </w:rPr>
        <w:t>позитивній репрезентації людини</w:t>
      </w:r>
      <w:r w:rsidRPr="007B7D45">
        <w:rPr>
          <w:noProof/>
          <w:sz w:val="28"/>
          <w:szCs w:val="28"/>
          <w:lang w:val="ru-RU"/>
        </w:rPr>
        <w:t xml:space="preserve">. ФО фіксують і схвалюють такі риси, які традиційно вважаються чеснотами української ментальності, як-от </w:t>
      </w:r>
      <w:r w:rsidRPr="007B7D45">
        <w:rPr>
          <w:bCs/>
          <w:noProof/>
          <w:sz w:val="28"/>
          <w:szCs w:val="28"/>
          <w:lang w:val="ru-RU"/>
        </w:rPr>
        <w:t>любов до волі</w:t>
      </w:r>
      <w:r w:rsidRPr="007B7D45">
        <w:rPr>
          <w:noProof/>
          <w:sz w:val="28"/>
          <w:szCs w:val="28"/>
          <w:lang w:val="ru-RU"/>
        </w:rPr>
        <w:t xml:space="preserve"> (</w:t>
      </w:r>
      <w:r w:rsidRPr="007B7D45">
        <w:rPr>
          <w:i/>
          <w:iCs/>
          <w:noProof/>
          <w:sz w:val="28"/>
          <w:szCs w:val="28"/>
          <w:lang w:val="ru-RU"/>
        </w:rPr>
        <w:t>вільний як птах</w:t>
      </w:r>
      <w:r w:rsidRPr="007B7D45">
        <w:rPr>
          <w:noProof/>
          <w:sz w:val="28"/>
          <w:szCs w:val="28"/>
          <w:lang w:val="ru-RU"/>
        </w:rPr>
        <w:t xml:space="preserve">), </w:t>
      </w:r>
      <w:r w:rsidRPr="007B7D45">
        <w:rPr>
          <w:bCs/>
          <w:noProof/>
          <w:sz w:val="28"/>
          <w:szCs w:val="28"/>
          <w:lang w:val="ru-RU"/>
        </w:rPr>
        <w:t>працелюбність</w:t>
      </w:r>
      <w:r w:rsidRPr="007B7D45">
        <w:rPr>
          <w:noProof/>
          <w:sz w:val="28"/>
          <w:szCs w:val="28"/>
          <w:lang w:val="ru-RU"/>
        </w:rPr>
        <w:t xml:space="preserve"> (</w:t>
      </w:r>
      <w:r w:rsidRPr="007B7D45">
        <w:rPr>
          <w:i/>
          <w:iCs/>
          <w:noProof/>
          <w:sz w:val="28"/>
          <w:szCs w:val="28"/>
          <w:lang w:val="ru-RU"/>
        </w:rPr>
        <w:t>як бджілка</w:t>
      </w:r>
      <w:r w:rsidRPr="007B7D45">
        <w:rPr>
          <w:noProof/>
          <w:sz w:val="28"/>
          <w:szCs w:val="28"/>
          <w:lang w:val="ru-RU"/>
        </w:rPr>
        <w:t xml:space="preserve">), </w:t>
      </w:r>
      <w:r w:rsidRPr="007B7D45">
        <w:rPr>
          <w:bCs/>
          <w:noProof/>
          <w:sz w:val="28"/>
          <w:szCs w:val="28"/>
          <w:lang w:val="ru-RU"/>
        </w:rPr>
        <w:t>гостинність</w:t>
      </w:r>
      <w:r w:rsidRPr="007B7D45">
        <w:rPr>
          <w:noProof/>
          <w:sz w:val="28"/>
          <w:szCs w:val="28"/>
          <w:lang w:val="ru-RU"/>
        </w:rPr>
        <w:t xml:space="preserve"> (</w:t>
      </w:r>
      <w:r w:rsidRPr="007B7D45">
        <w:rPr>
          <w:i/>
          <w:iCs/>
          <w:noProof/>
          <w:sz w:val="28"/>
          <w:szCs w:val="28"/>
          <w:lang w:val="ru-RU"/>
        </w:rPr>
        <w:t>зустрічати хлібом-сіллю</w:t>
      </w:r>
      <w:r w:rsidRPr="007B7D45">
        <w:rPr>
          <w:noProof/>
          <w:sz w:val="28"/>
          <w:szCs w:val="28"/>
          <w:lang w:val="ru-RU"/>
        </w:rPr>
        <w:t xml:space="preserve">), </w:t>
      </w:r>
      <w:r w:rsidRPr="007B7D45">
        <w:rPr>
          <w:bCs/>
          <w:noProof/>
          <w:sz w:val="28"/>
          <w:szCs w:val="28"/>
          <w:lang w:val="ru-RU"/>
        </w:rPr>
        <w:t>мудрість</w:t>
      </w:r>
      <w:r w:rsidRPr="007B7D45">
        <w:rPr>
          <w:noProof/>
          <w:sz w:val="28"/>
          <w:szCs w:val="28"/>
          <w:lang w:val="ru-RU"/>
        </w:rPr>
        <w:t xml:space="preserve"> (</w:t>
      </w:r>
      <w:r w:rsidRPr="007B7D45">
        <w:rPr>
          <w:i/>
          <w:iCs/>
          <w:noProof/>
          <w:sz w:val="28"/>
          <w:szCs w:val="28"/>
          <w:lang w:val="ru-RU"/>
        </w:rPr>
        <w:t>голова варить</w:t>
      </w:r>
      <w:r w:rsidRPr="007B7D45">
        <w:rPr>
          <w:noProof/>
          <w:sz w:val="28"/>
          <w:szCs w:val="28"/>
          <w:lang w:val="ru-RU"/>
        </w:rPr>
        <w:t>).</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Лінгвоментальна специфіка у медіадискурсі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Лінгвоментальна специфіка набуває особливої значущості в умовах сучасного медіадискурсу, особливо в періоди соціальних та історичних змін (як-от 2022–2025 рр.).</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У цей час фразеологізми стають інструментом </w:t>
      </w:r>
      <w:r w:rsidRPr="007B7D45">
        <w:rPr>
          <w:bCs/>
          <w:noProof/>
          <w:sz w:val="28"/>
          <w:szCs w:val="28"/>
          <w:lang w:val="ru-RU"/>
        </w:rPr>
        <w:t>колективної мобілізації</w:t>
      </w:r>
      <w:r w:rsidRPr="007B7D45">
        <w:rPr>
          <w:noProof/>
          <w:sz w:val="28"/>
          <w:szCs w:val="28"/>
          <w:lang w:val="ru-RU"/>
        </w:rPr>
        <w:t xml:space="preserve"> та </w:t>
      </w:r>
      <w:r w:rsidRPr="007B7D45">
        <w:rPr>
          <w:bCs/>
          <w:noProof/>
          <w:sz w:val="28"/>
          <w:szCs w:val="28"/>
          <w:lang w:val="ru-RU"/>
        </w:rPr>
        <w:t>конструювання бажаного національного образу</w:t>
      </w:r>
      <w:r w:rsidRPr="007B7D45">
        <w:rPr>
          <w:noProof/>
          <w:sz w:val="28"/>
          <w:szCs w:val="28"/>
          <w:lang w:val="ru-RU"/>
        </w:rPr>
        <w:t>:</w:t>
      </w:r>
    </w:p>
    <w:p w:rsidR="007A3798" w:rsidRPr="007B7D45" w:rsidRDefault="007A3798" w:rsidP="007A3798">
      <w:pPr>
        <w:numPr>
          <w:ilvl w:val="0"/>
          <w:numId w:val="11"/>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Використання ФО, що позначають </w:t>
      </w:r>
      <w:r w:rsidRPr="007B7D45">
        <w:rPr>
          <w:bCs/>
          <w:noProof/>
          <w:sz w:val="28"/>
          <w:szCs w:val="28"/>
          <w:lang w:val="ru-RU"/>
        </w:rPr>
        <w:t>незламність, стійкість, єдність</w:t>
      </w:r>
      <w:r w:rsidRPr="007B7D45">
        <w:rPr>
          <w:noProof/>
          <w:sz w:val="28"/>
          <w:szCs w:val="28"/>
          <w:lang w:val="ru-RU"/>
        </w:rPr>
        <w:t xml:space="preserve"> (</w:t>
      </w:r>
      <w:r w:rsidRPr="007B7D45">
        <w:rPr>
          <w:i/>
          <w:iCs/>
          <w:noProof/>
          <w:sz w:val="28"/>
          <w:szCs w:val="28"/>
          <w:lang w:val="ru-RU"/>
        </w:rPr>
        <w:t>тримати удар</w:t>
      </w:r>
      <w:r w:rsidRPr="007B7D45">
        <w:rPr>
          <w:noProof/>
          <w:sz w:val="28"/>
          <w:szCs w:val="28"/>
          <w:lang w:val="ru-RU"/>
        </w:rPr>
        <w:t xml:space="preserve">, </w:t>
      </w:r>
      <w:r w:rsidRPr="007B7D45">
        <w:rPr>
          <w:i/>
          <w:iCs/>
          <w:noProof/>
          <w:sz w:val="28"/>
          <w:szCs w:val="28"/>
          <w:lang w:val="ru-RU"/>
        </w:rPr>
        <w:t>стояти стіною</w:t>
      </w:r>
      <w:r w:rsidRPr="007B7D45">
        <w:rPr>
          <w:noProof/>
          <w:sz w:val="28"/>
          <w:szCs w:val="28"/>
          <w:lang w:val="ru-RU"/>
        </w:rPr>
        <w:t xml:space="preserve">, </w:t>
      </w:r>
      <w:r w:rsidRPr="007B7D45">
        <w:rPr>
          <w:i/>
          <w:iCs/>
          <w:noProof/>
          <w:sz w:val="28"/>
          <w:szCs w:val="28"/>
          <w:lang w:val="ru-RU"/>
        </w:rPr>
        <w:t>одна родина</w:t>
      </w:r>
      <w:r w:rsidRPr="007B7D45">
        <w:rPr>
          <w:noProof/>
          <w:sz w:val="28"/>
          <w:szCs w:val="28"/>
          <w:lang w:val="ru-RU"/>
        </w:rPr>
        <w:t>), має пряму прагматичну мету – апелювати до глибинних ментальних кодів, закріплюючи у свідомості аудиторії колективні позитивні характеристики нації.</w:t>
      </w:r>
    </w:p>
    <w:p w:rsidR="007A3798" w:rsidRPr="007B7D45" w:rsidRDefault="007A3798" w:rsidP="007A3798">
      <w:pPr>
        <w:numPr>
          <w:ilvl w:val="0"/>
          <w:numId w:val="11"/>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Як зазначалося в попередньому підрозділі, тут активно задіюється </w:t>
      </w:r>
      <w:r w:rsidRPr="007B7D45">
        <w:rPr>
          <w:bCs/>
          <w:noProof/>
          <w:sz w:val="28"/>
          <w:szCs w:val="28"/>
          <w:lang w:val="ru-RU"/>
        </w:rPr>
        <w:t>сугестивний потенціал</w:t>
      </w:r>
      <w:r w:rsidRPr="007B7D45">
        <w:rPr>
          <w:noProof/>
          <w:sz w:val="28"/>
          <w:szCs w:val="28"/>
          <w:lang w:val="ru-RU"/>
        </w:rPr>
        <w:t xml:space="preserve"> ФО, оскільки, апелюючи до культурного коду, вони ефективніше впливають на емоційну та ціннісну картину світу реципієнта.</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Визначивши, що фразеологізми є прямим відображенням лінгвоментальної специфіки, а їхній антропоцентризм зосереджений на створенні </w:t>
      </w:r>
      <w:r w:rsidRPr="007B7D45">
        <w:rPr>
          <w:bCs/>
          <w:noProof/>
          <w:sz w:val="28"/>
          <w:szCs w:val="28"/>
          <w:lang w:val="ru-RU"/>
        </w:rPr>
        <w:t>ціннісної шкали</w:t>
      </w:r>
      <w:r w:rsidRPr="007B7D45">
        <w:rPr>
          <w:noProof/>
          <w:sz w:val="28"/>
          <w:szCs w:val="28"/>
          <w:lang w:val="ru-RU"/>
        </w:rPr>
        <w:t>, ми природно переходимо до Розділу 2.</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 xml:space="preserve">Якщо ФО фіксують систему національних цінностей, то наступним кроком є вивчення її центрального фрагмента – </w:t>
      </w:r>
      <w:r w:rsidRPr="007B7D45">
        <w:rPr>
          <w:bCs/>
          <w:noProof/>
          <w:sz w:val="28"/>
          <w:szCs w:val="28"/>
          <w:lang w:val="ru-RU"/>
        </w:rPr>
        <w:t>аксіологічної (оцінної) фраземіки</w:t>
      </w:r>
      <w:r w:rsidRPr="007B7D45">
        <w:rPr>
          <w:noProof/>
          <w:sz w:val="28"/>
          <w:szCs w:val="28"/>
          <w:lang w:val="ru-RU"/>
        </w:rPr>
        <w:t>. Це вимагає детального аналізу:</w:t>
      </w:r>
    </w:p>
    <w:p w:rsidR="007A3798" w:rsidRPr="007B7D45" w:rsidRDefault="007A3798" w:rsidP="007A3798">
      <w:pPr>
        <w:numPr>
          <w:ilvl w:val="0"/>
          <w:numId w:val="12"/>
        </w:numPr>
        <w:tabs>
          <w:tab w:val="clear" w:pos="1068"/>
          <w:tab w:val="num" w:pos="720"/>
        </w:tabs>
        <w:spacing w:line="360" w:lineRule="auto"/>
        <w:ind w:left="0" w:firstLine="709"/>
        <w:rPr>
          <w:noProof/>
          <w:sz w:val="28"/>
          <w:szCs w:val="28"/>
          <w:lang w:val="ru-RU"/>
        </w:rPr>
      </w:pPr>
      <w:r w:rsidRPr="007B7D45">
        <w:rPr>
          <w:b/>
          <w:bCs/>
          <w:noProof/>
          <w:sz w:val="28"/>
          <w:szCs w:val="28"/>
          <w:lang w:val="ru-RU"/>
        </w:rPr>
        <w:t>Семантики оцінної фраземіки</w:t>
      </w:r>
      <w:r w:rsidRPr="007B7D45">
        <w:rPr>
          <w:noProof/>
          <w:sz w:val="28"/>
          <w:szCs w:val="28"/>
          <w:lang w:val="ru-RU"/>
        </w:rPr>
        <w:t xml:space="preserve"> (підрозділ 2.1), де буде детально розглянуто діапазон оцінки за </w:t>
      </w:r>
      <w:r w:rsidRPr="007B7D45">
        <w:rPr>
          <w:bCs/>
          <w:noProof/>
          <w:sz w:val="28"/>
          <w:szCs w:val="28"/>
          <w:lang w:val="ru-RU"/>
        </w:rPr>
        <w:t>Ж. В. Краснобаєвою-Чорною</w:t>
      </w:r>
      <w:r w:rsidRPr="007B7D45">
        <w:rPr>
          <w:noProof/>
          <w:sz w:val="28"/>
          <w:szCs w:val="28"/>
          <w:lang w:val="ru-RU"/>
        </w:rPr>
        <w:t>.</w:t>
      </w:r>
    </w:p>
    <w:p w:rsidR="007A3798" w:rsidRPr="007B7D45" w:rsidRDefault="007A3798" w:rsidP="007A3798">
      <w:pPr>
        <w:numPr>
          <w:ilvl w:val="0"/>
          <w:numId w:val="12"/>
        </w:numPr>
        <w:tabs>
          <w:tab w:val="clear" w:pos="1068"/>
          <w:tab w:val="num" w:pos="720"/>
        </w:tabs>
        <w:spacing w:line="360" w:lineRule="auto"/>
        <w:ind w:left="0" w:firstLine="709"/>
        <w:rPr>
          <w:noProof/>
          <w:sz w:val="28"/>
          <w:szCs w:val="28"/>
          <w:lang w:val="ru-RU"/>
        </w:rPr>
      </w:pPr>
      <w:r w:rsidRPr="007B7D45">
        <w:rPr>
          <w:b/>
          <w:bCs/>
          <w:noProof/>
          <w:sz w:val="28"/>
          <w:szCs w:val="28"/>
          <w:lang w:val="ru-RU"/>
        </w:rPr>
        <w:t>Механізмів вербалізації позитивних рис</w:t>
      </w:r>
      <w:r w:rsidRPr="007B7D45">
        <w:rPr>
          <w:noProof/>
          <w:sz w:val="28"/>
          <w:szCs w:val="28"/>
          <w:lang w:val="ru-RU"/>
        </w:rPr>
        <w:t xml:space="preserve"> (підрозділ 2.3), що дозволить створити таксономію позитивнооцінних фразем, готових для практичного аналізу в медіадискурсі.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Узагальнюючи теоретичний огляд, можемо констатувати, що фразеологія у сучасній лінгвістиці розглядається як багатовимірна система, що досліджується крізь призму антропоцентричної парадигми. У розділі здійснено розмежування ключових понять, де термін «фразема» (слідом за Ж. В. Краснобаєвою-Чорною) визначено як робочий інструмент для аналізу аксіологічної семантики. Систематизовано класифікаційні підходи, серед яких для медіалінгвістичного аналізу пріоритетними визначено функційно-стилістичний (І. В. Лакомська) та семантичний критерії.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З’ясовано, що новітні напрями (когнітивний, лінгвокультурологі</w:t>
      </w:r>
      <w:r w:rsidR="00522445">
        <w:rPr>
          <w:noProof/>
          <w:sz w:val="28"/>
          <w:szCs w:val="28"/>
          <w:lang w:val="ru-RU"/>
        </w:rPr>
        <w:t>й</w:t>
      </w:r>
      <w:r w:rsidRPr="007B7D45">
        <w:rPr>
          <w:noProof/>
          <w:sz w:val="28"/>
          <w:szCs w:val="28"/>
          <w:lang w:val="ru-RU"/>
        </w:rPr>
        <w:t>ний) дозволяють інтерпретувати фразеологічні одиниці як ментальні репрезентації (концепти) та маркери національної ідентичності, що фіксують ціннісні орієнтири українського етносу (В. Д. Ужченко, Н. Ф. Венжинович). Доведено, що лінгвоментальна специфіка фразем, зокрема їхній сугестивний потенціал, робить їх потужним засобом впливу та формування позитивного іміджу в сучасному комунікативному просторі, що створює теоретико-методологічне підґрунтя для подальшого аналізу оцінної фраземіки у Розділі 2.</w:t>
      </w:r>
    </w:p>
    <w:p w:rsidR="007A3798" w:rsidRPr="007B7D45" w:rsidRDefault="00522445" w:rsidP="00522445">
      <w:pPr>
        <w:spacing w:line="360" w:lineRule="auto"/>
        <w:ind w:firstLine="709"/>
        <w:rPr>
          <w:noProof/>
          <w:sz w:val="28"/>
          <w:szCs w:val="28"/>
          <w:lang w:val="ru-RU"/>
        </w:rPr>
      </w:pPr>
      <w:r w:rsidRPr="007B7D45">
        <w:rPr>
          <w:noProof/>
          <w:sz w:val="28"/>
          <w:szCs w:val="28"/>
          <w:lang w:val="ru-RU"/>
        </w:rPr>
        <w:t>Теоретичні засади, викладені у першому розділі, підтвердили, що фразеологічний фонд мови є найбільш яскравим і безпосереднім відображенням національної свідомості, ментальності та культурних цінностей</w:t>
      </w:r>
      <w:r>
        <w:rPr>
          <w:noProof/>
          <w:sz w:val="28"/>
          <w:szCs w:val="28"/>
          <w:lang w:val="ru-RU"/>
        </w:rPr>
        <w:t>.</w:t>
      </w:r>
    </w:p>
    <w:p w:rsidR="007A3798" w:rsidRPr="007B7D45" w:rsidRDefault="007A3798" w:rsidP="007A3798">
      <w:pPr>
        <w:rPr>
          <w:b/>
          <w:bCs/>
          <w:noProof/>
          <w:sz w:val="28"/>
          <w:szCs w:val="28"/>
          <w:lang w:val="ru-RU"/>
        </w:rPr>
      </w:pPr>
      <w:r w:rsidRPr="007B7D45">
        <w:rPr>
          <w:b/>
          <w:bCs/>
          <w:noProof/>
          <w:sz w:val="28"/>
          <w:szCs w:val="28"/>
          <w:lang w:val="ru-RU"/>
        </w:rPr>
        <w:br w:type="page"/>
      </w:r>
    </w:p>
    <w:p w:rsidR="007A3798" w:rsidRPr="007B7D45" w:rsidRDefault="007A3798" w:rsidP="007A3798">
      <w:pPr>
        <w:pStyle w:val="Heading1"/>
        <w:spacing w:line="360" w:lineRule="auto"/>
        <w:jc w:val="center"/>
        <w:rPr>
          <w:b w:val="0"/>
          <w:bCs/>
          <w:noProof/>
          <w:sz w:val="28"/>
          <w:szCs w:val="28"/>
          <w:lang w:val="ru-RU"/>
        </w:rPr>
      </w:pPr>
      <w:bookmarkStart w:id="23" w:name="_Toc212301145"/>
      <w:bookmarkStart w:id="24" w:name="_Toc214984910"/>
      <w:r w:rsidRPr="007B7D45">
        <w:rPr>
          <w:bCs/>
          <w:noProof/>
          <w:sz w:val="28"/>
          <w:szCs w:val="28"/>
          <w:lang w:val="ru-RU"/>
        </w:rPr>
        <w:lastRenderedPageBreak/>
        <w:t xml:space="preserve">РОЗДІЛ 2. </w:t>
      </w:r>
      <w:r w:rsidRPr="007B7D45">
        <w:rPr>
          <w:bCs/>
          <w:noProof/>
          <w:sz w:val="28"/>
          <w:szCs w:val="28"/>
          <w:lang w:val="ru-RU"/>
        </w:rPr>
        <w:br/>
        <w:t>АНТРОПОЦЕНТРИЧНА РЕПРЕЗЕНТАЦІЯ ФРАЗЕМІКИ УКРАЇНСЬКОЇ МОВИ</w:t>
      </w:r>
      <w:bookmarkEnd w:id="23"/>
      <w:bookmarkEnd w:id="24"/>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 У рамках </w:t>
      </w:r>
      <w:r w:rsidRPr="007B7D45">
        <w:rPr>
          <w:bCs/>
          <w:noProof/>
          <w:sz w:val="28"/>
          <w:szCs w:val="28"/>
          <w:lang w:val="ru-RU"/>
        </w:rPr>
        <w:t>антропоцентричної парадигми</w:t>
      </w:r>
      <w:r w:rsidRPr="007B7D45">
        <w:rPr>
          <w:noProof/>
          <w:sz w:val="28"/>
          <w:szCs w:val="28"/>
          <w:lang w:val="ru-RU"/>
        </w:rPr>
        <w:t xml:space="preserve"> дослідження фокус уваги переноситься з мовної структури на мовну особистість, її оцінні судження та способи репрезентації себе у світі</w:t>
      </w:r>
      <w:bookmarkStart w:id="25" w:name="_Hlk216216293"/>
      <w:r w:rsidR="00522445">
        <w:rPr>
          <w:noProof/>
          <w:sz w:val="28"/>
          <w:szCs w:val="28"/>
          <w:lang w:val="ru-RU"/>
        </w:rPr>
        <w:t xml:space="preserve">. </w:t>
      </w:r>
      <w:r w:rsidRPr="007B7D45">
        <w:rPr>
          <w:noProof/>
          <w:sz w:val="28"/>
          <w:szCs w:val="28"/>
          <w:lang w:val="ru-RU"/>
        </w:rPr>
        <w:t xml:space="preserve">Саме тому розділ присвячений аналізу </w:t>
      </w:r>
      <w:r w:rsidRPr="007B7D45">
        <w:rPr>
          <w:bCs/>
          <w:noProof/>
          <w:sz w:val="28"/>
          <w:szCs w:val="28"/>
          <w:lang w:val="ru-RU"/>
        </w:rPr>
        <w:t>антропоцентричної фраземіки</w:t>
      </w:r>
      <w:r w:rsidRPr="007B7D45">
        <w:rPr>
          <w:noProof/>
          <w:sz w:val="28"/>
          <w:szCs w:val="28"/>
          <w:lang w:val="ru-RU"/>
        </w:rPr>
        <w:t xml:space="preserve"> – того масиву стійких виразів, що характеризують людину, її якості, дії та стани. Ключовим для такого аналізу є </w:t>
      </w:r>
      <w:r w:rsidRPr="007B7D45">
        <w:rPr>
          <w:bCs/>
          <w:noProof/>
          <w:sz w:val="28"/>
          <w:szCs w:val="28"/>
          <w:lang w:val="ru-RU"/>
        </w:rPr>
        <w:t>аксіологі</w:t>
      </w:r>
      <w:r w:rsidR="00522445">
        <w:rPr>
          <w:bCs/>
          <w:noProof/>
          <w:sz w:val="28"/>
          <w:szCs w:val="28"/>
          <w:lang w:val="ru-RU"/>
        </w:rPr>
        <w:t>й</w:t>
      </w:r>
      <w:r w:rsidRPr="007B7D45">
        <w:rPr>
          <w:bCs/>
          <w:noProof/>
          <w:sz w:val="28"/>
          <w:szCs w:val="28"/>
          <w:lang w:val="ru-RU"/>
        </w:rPr>
        <w:t>ний аспект</w:t>
      </w:r>
      <w:r w:rsidRPr="007B7D45">
        <w:rPr>
          <w:noProof/>
          <w:sz w:val="28"/>
          <w:szCs w:val="28"/>
          <w:lang w:val="ru-RU"/>
        </w:rPr>
        <w:t xml:space="preserve">, </w:t>
      </w:r>
      <w:bookmarkEnd w:id="25"/>
      <w:r w:rsidRPr="007B7D45">
        <w:rPr>
          <w:noProof/>
          <w:sz w:val="28"/>
          <w:szCs w:val="28"/>
          <w:lang w:val="ru-RU"/>
        </w:rPr>
        <w:t>оскільки фразеологічна характеристика майже завжди містить оцінний компонент.</w:t>
      </w:r>
    </w:p>
    <w:p w:rsidR="007A3798" w:rsidRPr="007B7D45" w:rsidRDefault="007A3798" w:rsidP="007A3798">
      <w:pPr>
        <w:pStyle w:val="Heading2"/>
        <w:spacing w:line="360" w:lineRule="auto"/>
        <w:ind w:firstLine="708"/>
        <w:rPr>
          <w:rStyle w:val="Hyperlink"/>
          <w:b w:val="0"/>
          <w:bCs/>
          <w:noProof/>
          <w:sz w:val="28"/>
          <w:szCs w:val="28"/>
          <w:lang w:val="ru-RU"/>
        </w:rPr>
      </w:pPr>
      <w:bookmarkStart w:id="26" w:name="_Toc212301146"/>
      <w:bookmarkStart w:id="27" w:name="_Toc214984911"/>
      <w:r w:rsidRPr="007B7D45">
        <w:rPr>
          <w:bCs/>
          <w:noProof/>
          <w:sz w:val="28"/>
          <w:szCs w:val="28"/>
          <w:lang w:val="ru-RU"/>
        </w:rPr>
        <w:t>2.1.</w:t>
      </w:r>
      <w:r w:rsidRPr="007B7D45">
        <w:rPr>
          <w:bCs/>
          <w:noProof/>
          <w:webHidden/>
          <w:sz w:val="28"/>
          <w:szCs w:val="28"/>
          <w:lang w:val="ru-RU"/>
        </w:rPr>
        <w:tab/>
      </w:r>
      <w:r w:rsidRPr="007B7D45">
        <w:rPr>
          <w:rStyle w:val="Hyperlink"/>
          <w:bCs/>
          <w:noProof/>
          <w:sz w:val="28"/>
          <w:szCs w:val="28"/>
          <w:lang w:val="ru-RU"/>
        </w:rPr>
        <w:t>Семантика оцінної фраземіки</w:t>
      </w:r>
      <w:bookmarkEnd w:id="26"/>
      <w:bookmarkEnd w:id="27"/>
    </w:p>
    <w:p w:rsidR="007A3798" w:rsidRPr="007B7D45" w:rsidRDefault="007A3798" w:rsidP="007A3798">
      <w:pPr>
        <w:spacing w:line="360" w:lineRule="auto"/>
        <w:ind w:firstLine="708"/>
        <w:rPr>
          <w:noProof/>
          <w:sz w:val="28"/>
          <w:szCs w:val="28"/>
          <w:lang w:val="ru-RU"/>
        </w:rPr>
      </w:pPr>
      <w:r w:rsidRPr="007B7D45">
        <w:rPr>
          <w:noProof/>
          <w:sz w:val="28"/>
          <w:szCs w:val="28"/>
          <w:lang w:val="ru-RU"/>
        </w:rPr>
        <w:t>Аксіологі</w:t>
      </w:r>
      <w:r w:rsidR="00522445">
        <w:rPr>
          <w:noProof/>
          <w:sz w:val="28"/>
          <w:szCs w:val="28"/>
          <w:lang w:val="ru-RU"/>
        </w:rPr>
        <w:t>й</w:t>
      </w:r>
      <w:r w:rsidRPr="007B7D45">
        <w:rPr>
          <w:noProof/>
          <w:sz w:val="28"/>
          <w:szCs w:val="28"/>
          <w:lang w:val="ru-RU"/>
        </w:rPr>
        <w:t>ний аспект, виділений у попередньому підрозділі, є центральним для розуміння функціональної природи фразем. Семантика оцінних фразем стосується того, як мова закріплює і виражає ціннісні судження, які поділяє етнічна спільнота [11; 27]. Вона дозволяє зрозуміти, які риси та явища соціум схвалює, а які засуджує, і таким чином визначає його морально-етичні та культурні орієнтири.</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Оцінка як універсальна категорія та аксіологічна специфіка фраземи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 сучасній лінгвістиці аксіологія (теорія цінностей) визнається універсальною та самостійною категорією мови, яка є однією з фундаментальних складових мовної картини світу. Проблематика аксіологічного моделювання та зв’язку з менталітетом [51] ґрунтовно розробляється у працях як вітчизняних (І. П. Бондаренко, О. П. Кушнір, В. Д. Ужченко), так і зарубіжних дослідників (М. Ґьодде) [6; 28; 47; 55].</w:t>
      </w:r>
    </w:p>
    <w:p w:rsidR="007A3798" w:rsidRPr="007B7D45" w:rsidRDefault="007A3798" w:rsidP="007A3798">
      <w:pPr>
        <w:spacing w:line="360" w:lineRule="auto"/>
        <w:ind w:firstLine="708"/>
        <w:rPr>
          <w:noProof/>
          <w:color w:val="FF0000"/>
          <w:sz w:val="28"/>
          <w:szCs w:val="28"/>
          <w:lang w:val="ru-RU"/>
        </w:rPr>
      </w:pPr>
      <w:r w:rsidRPr="007B7D45">
        <w:rPr>
          <w:noProof/>
          <w:sz w:val="28"/>
          <w:szCs w:val="28"/>
          <w:lang w:val="ru-RU"/>
        </w:rPr>
        <w:t>Оцінка трактується науковцями як вербалізоване ціннісне ставлення суб’єкта до об’єкта, що ґрунтується на системі соціальних, етичних, естетичних та утилітарних норм.</w:t>
      </w:r>
    </w:p>
    <w:p w:rsidR="007A3798" w:rsidRPr="007B7D45" w:rsidRDefault="007A3798" w:rsidP="007A3798">
      <w:pPr>
        <w:spacing w:line="360" w:lineRule="auto"/>
        <w:ind w:firstLine="708"/>
        <w:rPr>
          <w:noProof/>
          <w:color w:val="000000" w:themeColor="text1"/>
          <w:sz w:val="28"/>
          <w:szCs w:val="28"/>
          <w:lang w:val="ru-RU"/>
        </w:rPr>
      </w:pPr>
      <w:r w:rsidRPr="007B7D45">
        <w:rPr>
          <w:noProof/>
          <w:sz w:val="28"/>
          <w:szCs w:val="28"/>
          <w:lang w:val="ru-RU"/>
        </w:rPr>
        <w:t xml:space="preserve">Фразеологічні одиниці (фраземи), завдяки їхній образності, експресивності та культурній конотації, є ідеальним матеріалом для вивчення цієї категорії. </w:t>
      </w:r>
      <w:r w:rsidRPr="007B7D45">
        <w:rPr>
          <w:noProof/>
          <w:sz w:val="28"/>
          <w:szCs w:val="28"/>
          <w:lang w:val="ru-RU"/>
        </w:rPr>
        <w:lastRenderedPageBreak/>
        <w:t xml:space="preserve">Вони не лише називають, але й </w:t>
      </w:r>
      <w:r w:rsidRPr="007B7D45">
        <w:rPr>
          <w:bCs/>
          <w:noProof/>
          <w:sz w:val="28"/>
          <w:szCs w:val="28"/>
          <w:lang w:val="ru-RU"/>
        </w:rPr>
        <w:t>оцінюють</w:t>
      </w:r>
      <w:r w:rsidRPr="007B7D45">
        <w:rPr>
          <w:noProof/>
          <w:sz w:val="28"/>
          <w:szCs w:val="28"/>
          <w:lang w:val="ru-RU"/>
        </w:rPr>
        <w:t xml:space="preserve">. Як зазначає </w:t>
      </w:r>
      <w:r w:rsidRPr="007B7D45">
        <w:rPr>
          <w:bCs/>
          <w:noProof/>
          <w:sz w:val="28"/>
          <w:szCs w:val="28"/>
          <w:lang w:val="ru-RU"/>
        </w:rPr>
        <w:t>Ж. В. Краснобаєва-Чорна</w:t>
      </w:r>
      <w:r w:rsidRPr="007B7D45">
        <w:rPr>
          <w:noProof/>
          <w:sz w:val="28"/>
          <w:szCs w:val="28"/>
          <w:lang w:val="ru-RU"/>
        </w:rPr>
        <w:t xml:space="preserve">, фразема містить в собі особливу </w:t>
      </w:r>
      <w:r w:rsidRPr="007B7D45">
        <w:rPr>
          <w:bCs/>
          <w:noProof/>
          <w:sz w:val="28"/>
          <w:szCs w:val="28"/>
          <w:lang w:val="ru-RU"/>
        </w:rPr>
        <w:t>аксіологічну специфіку</w:t>
      </w:r>
      <w:r w:rsidRPr="007B7D45">
        <w:rPr>
          <w:noProof/>
          <w:sz w:val="28"/>
          <w:szCs w:val="28"/>
          <w:lang w:val="ru-RU"/>
        </w:rPr>
        <w:t xml:space="preserve">, яка робить її потужним засобом оцінювання. На відміну від звичайного слова, де оцінний компонент може бути лише конотативною надбудовою, у фраземі він часто є </w:t>
      </w:r>
      <w:r w:rsidRPr="007B7D45">
        <w:rPr>
          <w:bCs/>
          <w:noProof/>
          <w:sz w:val="28"/>
          <w:szCs w:val="28"/>
          <w:lang w:val="ru-RU"/>
        </w:rPr>
        <w:t>інтегрованим</w:t>
      </w:r>
      <w:r w:rsidRPr="007B7D45">
        <w:rPr>
          <w:noProof/>
          <w:sz w:val="28"/>
          <w:szCs w:val="28"/>
          <w:lang w:val="ru-RU"/>
        </w:rPr>
        <w:t xml:space="preserve"> у її значення</w:t>
      </w:r>
      <w:r w:rsidR="003C777F" w:rsidRPr="007B7D45">
        <w:rPr>
          <w:noProof/>
          <w:sz w:val="28"/>
          <w:szCs w:val="28"/>
          <w:lang w:val="ru-RU"/>
        </w:rPr>
        <w:t xml:space="preserve"> </w:t>
      </w:r>
      <w:r w:rsidRPr="007B7D45">
        <w:rPr>
          <w:noProof/>
          <w:color w:val="000000" w:themeColor="text1"/>
          <w:sz w:val="28"/>
          <w:szCs w:val="28"/>
          <w:lang w:val="ru-RU"/>
        </w:rPr>
        <w:t>[</w:t>
      </w:r>
      <w:r w:rsidR="003C777F" w:rsidRPr="007B7D45">
        <w:rPr>
          <w:noProof/>
          <w:color w:val="000000" w:themeColor="text1"/>
          <w:sz w:val="28"/>
          <w:szCs w:val="28"/>
          <w:lang w:val="ru-RU"/>
        </w:rPr>
        <w:t>27</w:t>
      </w:r>
      <w:r w:rsidRPr="007B7D45">
        <w:rPr>
          <w:noProof/>
          <w:color w:val="000000" w:themeColor="text1"/>
          <w:sz w:val="28"/>
          <w:szCs w:val="28"/>
          <w:lang w:val="ru-RU"/>
        </w:rPr>
        <w:t>]</w:t>
      </w:r>
      <w:r w:rsidR="003C777F" w:rsidRPr="007B7D45">
        <w:rPr>
          <w:noProof/>
          <w:color w:val="000000" w:themeColor="text1"/>
          <w:sz w:val="28"/>
          <w:szCs w:val="28"/>
          <w:lang w:val="ru-RU"/>
        </w:rPr>
        <w:t>.</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Аксіологічна специфіка фраземи виявляється у її здатності встановлювати </w:t>
      </w:r>
      <w:r w:rsidRPr="007B7D45">
        <w:rPr>
          <w:bCs/>
          <w:noProof/>
          <w:sz w:val="28"/>
          <w:szCs w:val="28"/>
          <w:lang w:val="ru-RU"/>
        </w:rPr>
        <w:t>безпосередній зв’язок</w:t>
      </w:r>
      <w:r w:rsidRPr="007B7D45">
        <w:rPr>
          <w:noProof/>
          <w:sz w:val="28"/>
          <w:szCs w:val="28"/>
          <w:lang w:val="ru-RU"/>
        </w:rPr>
        <w:t xml:space="preserve"> між фразеологічним значенням та </w:t>
      </w:r>
      <w:r w:rsidRPr="007B7D45">
        <w:rPr>
          <w:bCs/>
          <w:noProof/>
          <w:sz w:val="28"/>
          <w:szCs w:val="28"/>
          <w:lang w:val="ru-RU"/>
        </w:rPr>
        <w:t>емотивною й ціннісною картинами світу</w:t>
      </w:r>
      <w:r w:rsidRPr="007B7D45">
        <w:rPr>
          <w:noProof/>
          <w:sz w:val="28"/>
          <w:szCs w:val="28"/>
          <w:lang w:val="ru-RU"/>
        </w:rPr>
        <w:t>. Таким чином, аналізуючи фраземний склад мови, ми отримуємо доступ до колективного ціннісного досвіду етносу.</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Семантичні діапазони оцінної фраземіки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Для систематизації оцінної семантики Ж. В. Краснобаєва-Чорна опрацювала типологію оцінних фразем, що функціонують у чітко визначених семантичних діапазонах. Ці діапазони є шкалою, на якій розкладається ціннісне судження [27].</w:t>
      </w:r>
    </w:p>
    <w:p w:rsidR="007A3798" w:rsidRPr="007B7D45" w:rsidRDefault="007A3798" w:rsidP="007A3798">
      <w:pPr>
        <w:spacing w:line="360" w:lineRule="auto"/>
        <w:ind w:firstLine="708"/>
        <w:rPr>
          <w:noProof/>
          <w:sz w:val="28"/>
          <w:szCs w:val="28"/>
          <w:lang w:val="ru-RU"/>
        </w:rPr>
      </w:pPr>
      <w:r w:rsidRPr="007B7D45">
        <w:rPr>
          <w:noProof/>
          <w:color w:val="000000" w:themeColor="text1"/>
          <w:sz w:val="28"/>
          <w:szCs w:val="28"/>
          <w:lang w:val="ru-RU"/>
        </w:rPr>
        <w:t>Мовознавиця виокремлює</w:t>
      </w:r>
      <w:r w:rsidRPr="007B7D45">
        <w:rPr>
          <w:noProof/>
          <w:sz w:val="28"/>
          <w:szCs w:val="28"/>
          <w:lang w:val="ru-RU"/>
        </w:rPr>
        <w:t xml:space="preserve"> такі основні шкали (семантичні простори) реалізації оцінної семантики:</w:t>
      </w:r>
    </w:p>
    <w:p w:rsidR="007A3798" w:rsidRPr="007B7D45" w:rsidRDefault="007A3798" w:rsidP="007A3798">
      <w:pPr>
        <w:numPr>
          <w:ilvl w:val="0"/>
          <w:numId w:val="13"/>
        </w:numPr>
        <w:tabs>
          <w:tab w:val="clear" w:pos="1068"/>
          <w:tab w:val="num" w:pos="720"/>
        </w:tabs>
        <w:spacing w:line="360" w:lineRule="auto"/>
        <w:ind w:left="0" w:firstLine="709"/>
        <w:rPr>
          <w:noProof/>
          <w:sz w:val="28"/>
          <w:szCs w:val="28"/>
          <w:lang w:val="ru-RU"/>
        </w:rPr>
      </w:pPr>
      <w:r w:rsidRPr="007B7D45">
        <w:rPr>
          <w:b/>
          <w:bCs/>
          <w:noProof/>
          <w:sz w:val="28"/>
          <w:szCs w:val="28"/>
          <w:lang w:val="ru-RU"/>
        </w:rPr>
        <w:t xml:space="preserve">«Добре — погано» </w:t>
      </w:r>
      <w:r w:rsidRPr="007B7D45">
        <w:rPr>
          <w:bCs/>
          <w:noProof/>
          <w:sz w:val="28"/>
          <w:szCs w:val="28"/>
          <w:lang w:val="ru-RU"/>
        </w:rPr>
        <w:t>(Етично-моральна оцінка)</w:t>
      </w:r>
      <w:r w:rsidRPr="007B7D45">
        <w:rPr>
          <w:b/>
          <w:bCs/>
          <w:noProof/>
          <w:sz w:val="28"/>
          <w:szCs w:val="28"/>
          <w:lang w:val="ru-RU"/>
        </w:rPr>
        <w:t>:</w:t>
      </w:r>
      <w:r w:rsidRPr="007B7D45">
        <w:rPr>
          <w:noProof/>
          <w:sz w:val="28"/>
          <w:szCs w:val="28"/>
          <w:lang w:val="ru-RU"/>
        </w:rPr>
        <w:t xml:space="preserve"> цей діапазон є найбільш загальним і стосується оцінки об'єкта чи явища з погляду моралі та етики.</w:t>
      </w:r>
    </w:p>
    <w:p w:rsidR="007A3798" w:rsidRPr="007B7D45" w:rsidRDefault="007A3798" w:rsidP="007A3798">
      <w:pPr>
        <w:numPr>
          <w:ilvl w:val="1"/>
          <w:numId w:val="13"/>
        </w:numPr>
        <w:tabs>
          <w:tab w:val="clear" w:pos="1788"/>
          <w:tab w:val="num" w:pos="1440"/>
        </w:tabs>
        <w:spacing w:line="360" w:lineRule="auto"/>
        <w:ind w:left="0" w:firstLine="709"/>
        <w:rPr>
          <w:noProof/>
          <w:sz w:val="28"/>
          <w:szCs w:val="28"/>
          <w:lang w:val="ru-RU"/>
        </w:rPr>
      </w:pPr>
      <w:r w:rsidRPr="007B7D45">
        <w:rPr>
          <w:b/>
          <w:bCs/>
          <w:noProof/>
          <w:sz w:val="28"/>
          <w:szCs w:val="28"/>
          <w:lang w:val="ru-RU"/>
        </w:rPr>
        <w:t>«Добре»</w:t>
      </w:r>
      <w:r w:rsidRPr="007B7D45">
        <w:rPr>
          <w:noProof/>
          <w:sz w:val="28"/>
          <w:szCs w:val="28"/>
          <w:lang w:val="ru-RU"/>
        </w:rPr>
        <w:t xml:space="preserve"> – це схвалення, відповідність моральним нормам (</w:t>
      </w:r>
      <w:r w:rsidRPr="007B7D45">
        <w:rPr>
          <w:i/>
          <w:iCs/>
          <w:noProof/>
          <w:sz w:val="28"/>
          <w:szCs w:val="28"/>
          <w:lang w:val="ru-RU"/>
        </w:rPr>
        <w:t>чиста душа</w:t>
      </w:r>
      <w:r w:rsidRPr="007B7D45">
        <w:rPr>
          <w:noProof/>
          <w:sz w:val="28"/>
          <w:szCs w:val="28"/>
          <w:lang w:val="ru-RU"/>
        </w:rPr>
        <w:t xml:space="preserve">, </w:t>
      </w:r>
      <w:r w:rsidRPr="007B7D45">
        <w:rPr>
          <w:i/>
          <w:iCs/>
          <w:noProof/>
          <w:sz w:val="28"/>
          <w:szCs w:val="28"/>
          <w:lang w:val="ru-RU"/>
        </w:rPr>
        <w:t>людина слова</w:t>
      </w:r>
      <w:r w:rsidRPr="007B7D45">
        <w:rPr>
          <w:noProof/>
          <w:sz w:val="28"/>
          <w:szCs w:val="28"/>
          <w:lang w:val="ru-RU"/>
        </w:rPr>
        <w:t>).</w:t>
      </w:r>
    </w:p>
    <w:p w:rsidR="007A3798" w:rsidRPr="007B7D45" w:rsidRDefault="007A3798" w:rsidP="007A3798">
      <w:pPr>
        <w:numPr>
          <w:ilvl w:val="1"/>
          <w:numId w:val="13"/>
        </w:numPr>
        <w:tabs>
          <w:tab w:val="clear" w:pos="1788"/>
          <w:tab w:val="num" w:pos="1440"/>
        </w:tabs>
        <w:spacing w:line="360" w:lineRule="auto"/>
        <w:ind w:left="0" w:firstLine="709"/>
        <w:rPr>
          <w:noProof/>
          <w:sz w:val="28"/>
          <w:szCs w:val="28"/>
          <w:lang w:val="ru-RU"/>
        </w:rPr>
      </w:pPr>
      <w:r w:rsidRPr="007B7D45">
        <w:rPr>
          <w:b/>
          <w:bCs/>
          <w:noProof/>
          <w:sz w:val="28"/>
          <w:szCs w:val="28"/>
          <w:lang w:val="ru-RU"/>
        </w:rPr>
        <w:t>«Погано»</w:t>
      </w:r>
      <w:r w:rsidRPr="007B7D45">
        <w:rPr>
          <w:noProof/>
          <w:sz w:val="28"/>
          <w:szCs w:val="28"/>
          <w:lang w:val="ru-RU"/>
        </w:rPr>
        <w:t xml:space="preserve"> – це засудження, невідповідність моральним нормам (</w:t>
      </w:r>
      <w:r w:rsidRPr="007B7D45">
        <w:rPr>
          <w:i/>
          <w:iCs/>
          <w:noProof/>
          <w:sz w:val="28"/>
          <w:szCs w:val="28"/>
          <w:lang w:val="ru-RU"/>
        </w:rPr>
        <w:t>тримати камінь за пазухою</w:t>
      </w:r>
      <w:r w:rsidRPr="007B7D45">
        <w:rPr>
          <w:noProof/>
          <w:sz w:val="28"/>
          <w:szCs w:val="28"/>
          <w:lang w:val="ru-RU"/>
        </w:rPr>
        <w:t xml:space="preserve">, </w:t>
      </w:r>
      <w:r w:rsidRPr="007B7D45">
        <w:rPr>
          <w:i/>
          <w:iCs/>
          <w:noProof/>
          <w:sz w:val="28"/>
          <w:szCs w:val="28"/>
          <w:lang w:val="ru-RU"/>
        </w:rPr>
        <w:t>продажна душа</w:t>
      </w:r>
      <w:r w:rsidRPr="007B7D45">
        <w:rPr>
          <w:noProof/>
          <w:sz w:val="28"/>
          <w:szCs w:val="28"/>
          <w:lang w:val="ru-RU"/>
        </w:rPr>
        <w:t>).</w:t>
      </w:r>
    </w:p>
    <w:p w:rsidR="007A3798" w:rsidRPr="007B7D45" w:rsidRDefault="007A3798" w:rsidP="007A3798">
      <w:pPr>
        <w:numPr>
          <w:ilvl w:val="0"/>
          <w:numId w:val="13"/>
        </w:numPr>
        <w:tabs>
          <w:tab w:val="clear" w:pos="1068"/>
          <w:tab w:val="num" w:pos="720"/>
        </w:tabs>
        <w:spacing w:line="360" w:lineRule="auto"/>
        <w:ind w:left="0" w:firstLine="709"/>
        <w:rPr>
          <w:noProof/>
          <w:sz w:val="28"/>
          <w:szCs w:val="28"/>
          <w:lang w:val="ru-RU"/>
        </w:rPr>
      </w:pPr>
      <w:r w:rsidRPr="007B7D45">
        <w:rPr>
          <w:b/>
          <w:bCs/>
          <w:noProof/>
          <w:sz w:val="28"/>
          <w:szCs w:val="28"/>
          <w:lang w:val="ru-RU"/>
        </w:rPr>
        <w:t xml:space="preserve">«Схвалювати — не схвалювати» </w:t>
      </w:r>
      <w:r w:rsidRPr="007B7D45">
        <w:rPr>
          <w:bCs/>
          <w:noProof/>
          <w:sz w:val="28"/>
          <w:szCs w:val="28"/>
          <w:lang w:val="ru-RU"/>
        </w:rPr>
        <w:t>(Оцінка-апробація)</w:t>
      </w:r>
      <w:r w:rsidRPr="00522445">
        <w:rPr>
          <w:noProof/>
          <w:sz w:val="28"/>
          <w:szCs w:val="28"/>
          <w:lang w:val="ru-RU"/>
        </w:rPr>
        <w:t xml:space="preserve">: </w:t>
      </w:r>
      <w:r w:rsidRPr="007B7D45">
        <w:rPr>
          <w:noProof/>
          <w:sz w:val="28"/>
          <w:szCs w:val="28"/>
          <w:lang w:val="ru-RU"/>
        </w:rPr>
        <w:t>цей діапазон відображає прийняття чи неприйняття об'єкта мовцем або соціумом.</w:t>
      </w:r>
    </w:p>
    <w:p w:rsidR="007A3798" w:rsidRPr="007B7D45" w:rsidRDefault="007A3798" w:rsidP="007A3798">
      <w:pPr>
        <w:numPr>
          <w:ilvl w:val="1"/>
          <w:numId w:val="13"/>
        </w:numPr>
        <w:tabs>
          <w:tab w:val="clear" w:pos="1788"/>
          <w:tab w:val="num" w:pos="1440"/>
        </w:tabs>
        <w:spacing w:line="360" w:lineRule="auto"/>
        <w:ind w:left="0" w:firstLine="709"/>
        <w:rPr>
          <w:noProof/>
          <w:sz w:val="28"/>
          <w:szCs w:val="28"/>
          <w:lang w:val="ru-RU"/>
        </w:rPr>
      </w:pPr>
      <w:r w:rsidRPr="007B7D45">
        <w:rPr>
          <w:b/>
          <w:bCs/>
          <w:noProof/>
          <w:sz w:val="28"/>
          <w:szCs w:val="28"/>
          <w:lang w:val="ru-RU"/>
        </w:rPr>
        <w:t>«Схвалювати»</w:t>
      </w:r>
      <w:r w:rsidRPr="007B7D45">
        <w:rPr>
          <w:noProof/>
          <w:sz w:val="28"/>
          <w:szCs w:val="28"/>
          <w:lang w:val="ru-RU"/>
        </w:rPr>
        <w:t xml:space="preserve"> означає позитивну реакцію, визнання користі чи цінності (</w:t>
      </w:r>
      <w:r w:rsidRPr="007B7D45">
        <w:rPr>
          <w:i/>
          <w:iCs/>
          <w:noProof/>
          <w:sz w:val="28"/>
          <w:szCs w:val="28"/>
          <w:lang w:val="ru-RU"/>
        </w:rPr>
        <w:t>мати добру славу</w:t>
      </w:r>
      <w:r w:rsidRPr="007B7D45">
        <w:rPr>
          <w:noProof/>
          <w:sz w:val="28"/>
          <w:szCs w:val="28"/>
          <w:lang w:val="ru-RU"/>
        </w:rPr>
        <w:t xml:space="preserve">, </w:t>
      </w:r>
      <w:r w:rsidRPr="007B7D45">
        <w:rPr>
          <w:i/>
          <w:iCs/>
          <w:noProof/>
          <w:sz w:val="28"/>
          <w:szCs w:val="28"/>
          <w:lang w:val="ru-RU"/>
        </w:rPr>
        <w:t>заслуговувати поваги</w:t>
      </w:r>
      <w:r w:rsidRPr="007B7D45">
        <w:rPr>
          <w:noProof/>
          <w:sz w:val="28"/>
          <w:szCs w:val="28"/>
          <w:lang w:val="ru-RU"/>
        </w:rPr>
        <w:t>).</w:t>
      </w:r>
    </w:p>
    <w:p w:rsidR="007A3798" w:rsidRPr="007B7D45" w:rsidRDefault="007A3798" w:rsidP="007A3798">
      <w:pPr>
        <w:numPr>
          <w:ilvl w:val="1"/>
          <w:numId w:val="13"/>
        </w:numPr>
        <w:tabs>
          <w:tab w:val="clear" w:pos="1788"/>
          <w:tab w:val="num" w:pos="1440"/>
        </w:tabs>
        <w:spacing w:line="360" w:lineRule="auto"/>
        <w:ind w:left="0" w:firstLine="709"/>
        <w:rPr>
          <w:noProof/>
          <w:sz w:val="28"/>
          <w:szCs w:val="28"/>
          <w:lang w:val="ru-RU"/>
        </w:rPr>
      </w:pPr>
      <w:r w:rsidRPr="007B7D45">
        <w:rPr>
          <w:b/>
          <w:bCs/>
          <w:noProof/>
          <w:sz w:val="28"/>
          <w:szCs w:val="28"/>
          <w:lang w:val="ru-RU"/>
        </w:rPr>
        <w:t>«Не схвалювати»</w:t>
      </w:r>
      <w:r w:rsidRPr="007B7D45">
        <w:rPr>
          <w:noProof/>
          <w:sz w:val="28"/>
          <w:szCs w:val="28"/>
          <w:lang w:val="ru-RU"/>
        </w:rPr>
        <w:t xml:space="preserve"> – негативну реакцію, засудження (</w:t>
      </w:r>
      <w:r w:rsidRPr="007B7D45">
        <w:rPr>
          <w:i/>
          <w:iCs/>
          <w:noProof/>
          <w:sz w:val="28"/>
          <w:szCs w:val="28"/>
          <w:lang w:val="ru-RU"/>
        </w:rPr>
        <w:t>не дотягувати до пуття</w:t>
      </w:r>
      <w:r w:rsidRPr="007B7D45">
        <w:rPr>
          <w:noProof/>
          <w:sz w:val="28"/>
          <w:szCs w:val="28"/>
          <w:lang w:val="ru-RU"/>
        </w:rPr>
        <w:t xml:space="preserve">, </w:t>
      </w:r>
      <w:r w:rsidRPr="007B7D45">
        <w:rPr>
          <w:i/>
          <w:iCs/>
          <w:noProof/>
          <w:sz w:val="28"/>
          <w:szCs w:val="28"/>
          <w:lang w:val="ru-RU"/>
        </w:rPr>
        <w:t>жити не за совістю</w:t>
      </w:r>
      <w:r w:rsidRPr="007B7D45">
        <w:rPr>
          <w:noProof/>
          <w:sz w:val="28"/>
          <w:szCs w:val="28"/>
          <w:lang w:val="ru-RU"/>
        </w:rPr>
        <w:t>).</w:t>
      </w:r>
    </w:p>
    <w:p w:rsidR="007A3798" w:rsidRPr="007B7D45" w:rsidRDefault="007A3798" w:rsidP="007A3798">
      <w:pPr>
        <w:numPr>
          <w:ilvl w:val="0"/>
          <w:numId w:val="13"/>
        </w:numPr>
        <w:tabs>
          <w:tab w:val="clear" w:pos="1068"/>
          <w:tab w:val="num" w:pos="720"/>
        </w:tabs>
        <w:spacing w:line="360" w:lineRule="auto"/>
        <w:ind w:left="0" w:firstLine="709"/>
        <w:rPr>
          <w:noProof/>
          <w:sz w:val="28"/>
          <w:szCs w:val="28"/>
          <w:lang w:val="ru-RU"/>
        </w:rPr>
      </w:pPr>
      <w:r w:rsidRPr="007B7D45">
        <w:rPr>
          <w:b/>
          <w:bCs/>
          <w:noProof/>
          <w:sz w:val="28"/>
          <w:szCs w:val="28"/>
          <w:lang w:val="ru-RU"/>
        </w:rPr>
        <w:lastRenderedPageBreak/>
        <w:t xml:space="preserve">«Задовольняти — не задовольняти» </w:t>
      </w:r>
      <w:r w:rsidRPr="007B7D45">
        <w:rPr>
          <w:bCs/>
          <w:noProof/>
          <w:sz w:val="28"/>
          <w:szCs w:val="28"/>
          <w:lang w:val="ru-RU"/>
        </w:rPr>
        <w:t>(Прагматично-утилітарна оцінка)</w:t>
      </w:r>
      <w:r w:rsidRPr="00522445">
        <w:rPr>
          <w:noProof/>
          <w:sz w:val="28"/>
          <w:szCs w:val="28"/>
          <w:lang w:val="ru-RU"/>
        </w:rPr>
        <w:t>:</w:t>
      </w:r>
      <w:r w:rsidRPr="007B7D45">
        <w:rPr>
          <w:noProof/>
          <w:sz w:val="28"/>
          <w:szCs w:val="28"/>
          <w:lang w:val="ru-RU"/>
        </w:rPr>
        <w:t xml:space="preserve"> цей простір стосується оцінки з погляду корисності, функціональності, відповідності стандартам або очікуванням.</w:t>
      </w:r>
    </w:p>
    <w:p w:rsidR="007A3798" w:rsidRPr="007B7D45" w:rsidRDefault="007A3798" w:rsidP="007A3798">
      <w:pPr>
        <w:numPr>
          <w:ilvl w:val="1"/>
          <w:numId w:val="13"/>
        </w:numPr>
        <w:tabs>
          <w:tab w:val="clear" w:pos="1788"/>
          <w:tab w:val="num" w:pos="1440"/>
        </w:tabs>
        <w:spacing w:line="360" w:lineRule="auto"/>
        <w:ind w:left="0" w:firstLine="709"/>
        <w:rPr>
          <w:noProof/>
          <w:sz w:val="28"/>
          <w:szCs w:val="28"/>
          <w:lang w:val="ru-RU"/>
        </w:rPr>
      </w:pPr>
      <w:r w:rsidRPr="007B7D45">
        <w:rPr>
          <w:b/>
          <w:bCs/>
          <w:noProof/>
          <w:sz w:val="28"/>
          <w:szCs w:val="28"/>
          <w:lang w:val="ru-RU"/>
        </w:rPr>
        <w:t>«Задовольняти»</w:t>
      </w:r>
      <w:r w:rsidRPr="007B7D45">
        <w:rPr>
          <w:noProof/>
          <w:sz w:val="28"/>
          <w:szCs w:val="28"/>
          <w:lang w:val="ru-RU"/>
        </w:rPr>
        <w:t xml:space="preserve"> – висока якість, ефективність, корисність (</w:t>
      </w:r>
      <w:r w:rsidRPr="007B7D45">
        <w:rPr>
          <w:i/>
          <w:iCs/>
          <w:noProof/>
          <w:sz w:val="28"/>
          <w:szCs w:val="28"/>
          <w:lang w:val="ru-RU"/>
        </w:rPr>
        <w:t>золоті руки</w:t>
      </w:r>
      <w:r w:rsidRPr="007B7D45">
        <w:rPr>
          <w:noProof/>
          <w:sz w:val="28"/>
          <w:szCs w:val="28"/>
          <w:lang w:val="ru-RU"/>
        </w:rPr>
        <w:t xml:space="preserve">, </w:t>
      </w:r>
      <w:r w:rsidRPr="007B7D45">
        <w:rPr>
          <w:i/>
          <w:iCs/>
          <w:noProof/>
          <w:sz w:val="28"/>
          <w:szCs w:val="28"/>
          <w:lang w:val="ru-RU"/>
        </w:rPr>
        <w:t>як годинник</w:t>
      </w:r>
      <w:r w:rsidRPr="007B7D45">
        <w:rPr>
          <w:noProof/>
          <w:sz w:val="28"/>
          <w:szCs w:val="28"/>
          <w:lang w:val="ru-RU"/>
        </w:rPr>
        <w:t>).</w:t>
      </w:r>
    </w:p>
    <w:p w:rsidR="007A3798" w:rsidRPr="007B7D45" w:rsidRDefault="007A3798" w:rsidP="007A3798">
      <w:pPr>
        <w:numPr>
          <w:ilvl w:val="1"/>
          <w:numId w:val="13"/>
        </w:numPr>
        <w:tabs>
          <w:tab w:val="clear" w:pos="1788"/>
          <w:tab w:val="num" w:pos="1440"/>
        </w:tabs>
        <w:spacing w:line="360" w:lineRule="auto"/>
        <w:ind w:left="0" w:firstLine="709"/>
        <w:rPr>
          <w:noProof/>
          <w:sz w:val="28"/>
          <w:szCs w:val="28"/>
          <w:lang w:val="ru-RU"/>
        </w:rPr>
      </w:pPr>
      <w:r w:rsidRPr="007B7D45">
        <w:rPr>
          <w:b/>
          <w:bCs/>
          <w:noProof/>
          <w:sz w:val="28"/>
          <w:szCs w:val="28"/>
          <w:lang w:val="ru-RU"/>
        </w:rPr>
        <w:t>«Не задовольняти»</w:t>
      </w:r>
      <w:r w:rsidRPr="007B7D45">
        <w:rPr>
          <w:noProof/>
          <w:sz w:val="28"/>
          <w:szCs w:val="28"/>
          <w:lang w:val="ru-RU"/>
        </w:rPr>
        <w:t xml:space="preserve"> – низька якість, неефективність, непридатність (</w:t>
      </w:r>
      <w:r w:rsidRPr="007B7D45">
        <w:rPr>
          <w:i/>
          <w:iCs/>
          <w:noProof/>
          <w:sz w:val="28"/>
          <w:szCs w:val="28"/>
          <w:lang w:val="ru-RU"/>
        </w:rPr>
        <w:t>гріш ціна</w:t>
      </w:r>
      <w:r w:rsidRPr="007B7D45">
        <w:rPr>
          <w:noProof/>
          <w:sz w:val="28"/>
          <w:szCs w:val="28"/>
          <w:lang w:val="ru-RU"/>
        </w:rPr>
        <w:t xml:space="preserve">, </w:t>
      </w:r>
      <w:r w:rsidRPr="007B7D45">
        <w:rPr>
          <w:i/>
          <w:iCs/>
          <w:noProof/>
          <w:sz w:val="28"/>
          <w:szCs w:val="28"/>
          <w:lang w:val="ru-RU"/>
        </w:rPr>
        <w:t>нижче всякої критики</w:t>
      </w:r>
      <w:r w:rsidRPr="007B7D45">
        <w:rPr>
          <w:noProof/>
          <w:sz w:val="28"/>
          <w:szCs w:val="28"/>
          <w:lang w:val="ru-RU"/>
        </w:rPr>
        <w:t>).</w:t>
      </w:r>
    </w:p>
    <w:p w:rsidR="007A3798" w:rsidRPr="007B7D45" w:rsidRDefault="007A3798" w:rsidP="007A3798">
      <w:pPr>
        <w:numPr>
          <w:ilvl w:val="0"/>
          <w:numId w:val="13"/>
        </w:numPr>
        <w:tabs>
          <w:tab w:val="clear" w:pos="1068"/>
          <w:tab w:val="num" w:pos="720"/>
        </w:tabs>
        <w:spacing w:line="360" w:lineRule="auto"/>
        <w:ind w:left="0" w:firstLine="709"/>
        <w:rPr>
          <w:noProof/>
          <w:sz w:val="28"/>
          <w:szCs w:val="28"/>
          <w:lang w:val="ru-RU"/>
        </w:rPr>
      </w:pPr>
      <w:r w:rsidRPr="007B7D45">
        <w:rPr>
          <w:b/>
          <w:bCs/>
          <w:noProof/>
          <w:sz w:val="28"/>
          <w:szCs w:val="28"/>
          <w:lang w:val="ru-RU"/>
        </w:rPr>
        <w:t xml:space="preserve">«Цінний — нецінний» </w:t>
      </w:r>
      <w:r w:rsidRPr="007B7D45">
        <w:rPr>
          <w:bCs/>
          <w:noProof/>
          <w:sz w:val="28"/>
          <w:szCs w:val="28"/>
          <w:lang w:val="ru-RU"/>
        </w:rPr>
        <w:t>(Аксіологічна оцінка)</w:t>
      </w:r>
      <w:r w:rsidRPr="00522445">
        <w:rPr>
          <w:noProof/>
          <w:sz w:val="28"/>
          <w:szCs w:val="28"/>
          <w:lang w:val="ru-RU"/>
        </w:rPr>
        <w:t>:</w:t>
      </w:r>
      <w:r w:rsidRPr="007B7D45">
        <w:rPr>
          <w:noProof/>
          <w:sz w:val="28"/>
          <w:szCs w:val="28"/>
          <w:lang w:val="ru-RU"/>
        </w:rPr>
        <w:t xml:space="preserve"> цей діапазон фіксує ставлення до об'єкта як до чогось значущого або несуттєвого.</w:t>
      </w:r>
    </w:p>
    <w:p w:rsidR="007A3798" w:rsidRPr="007B7D45" w:rsidRDefault="007A3798" w:rsidP="007A3798">
      <w:pPr>
        <w:numPr>
          <w:ilvl w:val="1"/>
          <w:numId w:val="13"/>
        </w:numPr>
        <w:tabs>
          <w:tab w:val="clear" w:pos="1788"/>
          <w:tab w:val="num" w:pos="1440"/>
        </w:tabs>
        <w:spacing w:line="360" w:lineRule="auto"/>
        <w:ind w:left="0" w:firstLine="709"/>
        <w:rPr>
          <w:noProof/>
          <w:sz w:val="28"/>
          <w:szCs w:val="28"/>
          <w:lang w:val="ru-RU"/>
        </w:rPr>
      </w:pPr>
      <w:r w:rsidRPr="007B7D45">
        <w:rPr>
          <w:b/>
          <w:bCs/>
          <w:noProof/>
          <w:sz w:val="28"/>
          <w:szCs w:val="28"/>
          <w:lang w:val="ru-RU"/>
        </w:rPr>
        <w:t>«Цінний»</w:t>
      </w:r>
      <w:r w:rsidRPr="007B7D45">
        <w:rPr>
          <w:noProof/>
          <w:sz w:val="28"/>
          <w:szCs w:val="28"/>
          <w:lang w:val="ru-RU"/>
        </w:rPr>
        <w:t xml:space="preserve"> – об'єкт має високу соціальну, культурну чи особистісну вагу (</w:t>
      </w:r>
      <w:r w:rsidRPr="007B7D45">
        <w:rPr>
          <w:i/>
          <w:iCs/>
          <w:noProof/>
          <w:sz w:val="28"/>
          <w:szCs w:val="28"/>
          <w:lang w:val="ru-RU"/>
        </w:rPr>
        <w:t>скарб нації</w:t>
      </w:r>
      <w:r w:rsidRPr="007B7D45">
        <w:rPr>
          <w:noProof/>
          <w:sz w:val="28"/>
          <w:szCs w:val="28"/>
          <w:lang w:val="ru-RU"/>
        </w:rPr>
        <w:t xml:space="preserve">, </w:t>
      </w:r>
      <w:r w:rsidRPr="007B7D45">
        <w:rPr>
          <w:i/>
          <w:iCs/>
          <w:noProof/>
          <w:sz w:val="28"/>
          <w:szCs w:val="28"/>
          <w:lang w:val="ru-RU"/>
        </w:rPr>
        <w:t>діамант у короні</w:t>
      </w:r>
      <w:r w:rsidRPr="007B7D45">
        <w:rPr>
          <w:noProof/>
          <w:sz w:val="28"/>
          <w:szCs w:val="28"/>
          <w:lang w:val="ru-RU"/>
        </w:rPr>
        <w:t>).</w:t>
      </w:r>
    </w:p>
    <w:p w:rsidR="007A3798" w:rsidRPr="007B7D45" w:rsidRDefault="007A3798" w:rsidP="007A3798">
      <w:pPr>
        <w:numPr>
          <w:ilvl w:val="1"/>
          <w:numId w:val="13"/>
        </w:numPr>
        <w:tabs>
          <w:tab w:val="clear" w:pos="1788"/>
          <w:tab w:val="num" w:pos="1440"/>
        </w:tabs>
        <w:spacing w:line="360" w:lineRule="auto"/>
        <w:ind w:left="0" w:firstLine="709"/>
        <w:rPr>
          <w:noProof/>
          <w:sz w:val="28"/>
          <w:szCs w:val="28"/>
          <w:lang w:val="ru-RU"/>
        </w:rPr>
      </w:pPr>
      <w:r w:rsidRPr="007B7D45">
        <w:rPr>
          <w:b/>
          <w:bCs/>
          <w:noProof/>
          <w:sz w:val="28"/>
          <w:szCs w:val="28"/>
          <w:lang w:val="ru-RU"/>
        </w:rPr>
        <w:t>«Нецінний»</w:t>
      </w:r>
      <w:r w:rsidRPr="007B7D45">
        <w:rPr>
          <w:noProof/>
          <w:sz w:val="28"/>
          <w:szCs w:val="28"/>
          <w:lang w:val="ru-RU"/>
        </w:rPr>
        <w:t xml:space="preserve"> – об'єкт не має значущості (</w:t>
      </w:r>
      <w:r w:rsidRPr="007B7D45">
        <w:rPr>
          <w:i/>
          <w:iCs/>
          <w:noProof/>
          <w:sz w:val="28"/>
          <w:szCs w:val="28"/>
          <w:lang w:val="ru-RU"/>
        </w:rPr>
        <w:t>пустий звук</w:t>
      </w:r>
      <w:r w:rsidRPr="007B7D45">
        <w:rPr>
          <w:noProof/>
          <w:sz w:val="28"/>
          <w:szCs w:val="28"/>
          <w:lang w:val="ru-RU"/>
        </w:rPr>
        <w:t xml:space="preserve">, </w:t>
      </w:r>
      <w:r w:rsidRPr="007B7D45">
        <w:rPr>
          <w:i/>
          <w:iCs/>
          <w:noProof/>
          <w:sz w:val="28"/>
          <w:szCs w:val="28"/>
          <w:lang w:val="ru-RU"/>
        </w:rPr>
        <w:t>гроша ламаного не вартий</w:t>
      </w:r>
      <w:r w:rsidRPr="007B7D45">
        <w:rPr>
          <w:noProof/>
          <w:sz w:val="28"/>
          <w:szCs w:val="28"/>
          <w:lang w:val="ru-RU"/>
        </w:rPr>
        <w:t>).</w:t>
      </w:r>
    </w:p>
    <w:p w:rsidR="007A3798" w:rsidRPr="007B7D45" w:rsidRDefault="007A3798" w:rsidP="007A3798">
      <w:pPr>
        <w:numPr>
          <w:ilvl w:val="0"/>
          <w:numId w:val="13"/>
        </w:numPr>
        <w:tabs>
          <w:tab w:val="clear" w:pos="1068"/>
          <w:tab w:val="num" w:pos="720"/>
        </w:tabs>
        <w:spacing w:line="360" w:lineRule="auto"/>
        <w:ind w:left="0" w:firstLine="709"/>
        <w:rPr>
          <w:noProof/>
          <w:color w:val="000000" w:themeColor="text1"/>
          <w:sz w:val="28"/>
          <w:szCs w:val="28"/>
          <w:lang w:val="ru-RU"/>
        </w:rPr>
      </w:pPr>
      <w:r w:rsidRPr="007B7D45">
        <w:rPr>
          <w:b/>
          <w:bCs/>
          <w:noProof/>
          <w:sz w:val="28"/>
          <w:szCs w:val="28"/>
          <w:lang w:val="ru-RU"/>
        </w:rPr>
        <w:t xml:space="preserve">«Цікавити — не цікавити» </w:t>
      </w:r>
      <w:r w:rsidRPr="007B7D45">
        <w:rPr>
          <w:bCs/>
          <w:noProof/>
          <w:sz w:val="28"/>
          <w:szCs w:val="28"/>
          <w:lang w:val="ru-RU"/>
        </w:rPr>
        <w:t>(Емоційно-перцептивна оцінка)</w:t>
      </w:r>
      <w:r w:rsidRPr="007B7D45">
        <w:rPr>
          <w:b/>
          <w:bCs/>
          <w:noProof/>
          <w:sz w:val="28"/>
          <w:szCs w:val="28"/>
          <w:lang w:val="ru-RU"/>
        </w:rPr>
        <w:t>:</w:t>
      </w:r>
      <w:r w:rsidRPr="007B7D45">
        <w:rPr>
          <w:noProof/>
          <w:sz w:val="28"/>
          <w:szCs w:val="28"/>
          <w:lang w:val="ru-RU"/>
        </w:rPr>
        <w:t xml:space="preserve"> цей простір відображає </w:t>
      </w:r>
      <w:r w:rsidRPr="007B7D45">
        <w:rPr>
          <w:noProof/>
          <w:color w:val="000000" w:themeColor="text1"/>
          <w:sz w:val="28"/>
          <w:szCs w:val="28"/>
          <w:lang w:val="ru-RU"/>
        </w:rPr>
        <w:t>ставлення до об'єкта з погляду його емоційної забарвленості чи здатності привертати увагу.</w:t>
      </w:r>
    </w:p>
    <w:p w:rsidR="007A3798" w:rsidRPr="007B7D45" w:rsidRDefault="007A3798" w:rsidP="007A3798">
      <w:pPr>
        <w:numPr>
          <w:ilvl w:val="1"/>
          <w:numId w:val="13"/>
        </w:numPr>
        <w:tabs>
          <w:tab w:val="clear" w:pos="1788"/>
          <w:tab w:val="num" w:pos="1440"/>
        </w:tabs>
        <w:spacing w:line="360" w:lineRule="auto"/>
        <w:ind w:left="0" w:firstLine="709"/>
        <w:rPr>
          <w:noProof/>
          <w:color w:val="000000" w:themeColor="text1"/>
          <w:sz w:val="28"/>
          <w:szCs w:val="28"/>
          <w:lang w:val="ru-RU"/>
        </w:rPr>
      </w:pPr>
      <w:r w:rsidRPr="007B7D45">
        <w:rPr>
          <w:b/>
          <w:bCs/>
          <w:noProof/>
          <w:color w:val="000000" w:themeColor="text1"/>
          <w:sz w:val="28"/>
          <w:szCs w:val="28"/>
          <w:lang w:val="ru-RU"/>
        </w:rPr>
        <w:t>«Цікавити»</w:t>
      </w:r>
      <w:r w:rsidRPr="007B7D45">
        <w:rPr>
          <w:noProof/>
          <w:color w:val="000000" w:themeColor="text1"/>
          <w:sz w:val="28"/>
          <w:szCs w:val="28"/>
          <w:lang w:val="ru-RU"/>
        </w:rPr>
        <w:t xml:space="preserve"> – позитивний емоційний резонанс, привабливість (</w:t>
      </w:r>
      <w:r w:rsidRPr="007B7D45">
        <w:rPr>
          <w:i/>
          <w:iCs/>
          <w:noProof/>
          <w:color w:val="000000" w:themeColor="text1"/>
          <w:sz w:val="28"/>
          <w:szCs w:val="28"/>
          <w:lang w:val="ru-RU"/>
        </w:rPr>
        <w:t>щось варте уваги</w:t>
      </w:r>
      <w:r w:rsidRPr="007B7D45">
        <w:rPr>
          <w:noProof/>
          <w:color w:val="000000" w:themeColor="text1"/>
          <w:sz w:val="28"/>
          <w:szCs w:val="28"/>
          <w:lang w:val="ru-RU"/>
        </w:rPr>
        <w:t xml:space="preserve">, </w:t>
      </w:r>
      <w:r w:rsidRPr="007B7D45">
        <w:rPr>
          <w:i/>
          <w:iCs/>
          <w:noProof/>
          <w:color w:val="000000" w:themeColor="text1"/>
          <w:sz w:val="28"/>
          <w:szCs w:val="28"/>
          <w:lang w:val="ru-RU"/>
        </w:rPr>
        <w:t>захоплює дух</w:t>
      </w:r>
      <w:r w:rsidRPr="007B7D45">
        <w:rPr>
          <w:noProof/>
          <w:color w:val="000000" w:themeColor="text1"/>
          <w:sz w:val="28"/>
          <w:szCs w:val="28"/>
          <w:lang w:val="ru-RU"/>
        </w:rPr>
        <w:t>).</w:t>
      </w:r>
    </w:p>
    <w:p w:rsidR="007A3798" w:rsidRPr="007B7D45" w:rsidRDefault="007A3798" w:rsidP="007A3798">
      <w:pPr>
        <w:numPr>
          <w:ilvl w:val="1"/>
          <w:numId w:val="13"/>
        </w:numPr>
        <w:tabs>
          <w:tab w:val="clear" w:pos="1788"/>
          <w:tab w:val="num" w:pos="1440"/>
        </w:tabs>
        <w:spacing w:line="360" w:lineRule="auto"/>
        <w:ind w:left="0" w:firstLine="709"/>
        <w:rPr>
          <w:noProof/>
          <w:color w:val="000000" w:themeColor="text1"/>
          <w:sz w:val="28"/>
          <w:szCs w:val="28"/>
          <w:lang w:val="ru-RU"/>
        </w:rPr>
      </w:pPr>
      <w:r w:rsidRPr="007B7D45">
        <w:rPr>
          <w:b/>
          <w:bCs/>
          <w:noProof/>
          <w:color w:val="000000" w:themeColor="text1"/>
          <w:sz w:val="28"/>
          <w:szCs w:val="28"/>
          <w:lang w:val="ru-RU"/>
        </w:rPr>
        <w:t>«Не цікавити»</w:t>
      </w:r>
      <w:r w:rsidRPr="007B7D45">
        <w:rPr>
          <w:noProof/>
          <w:color w:val="000000" w:themeColor="text1"/>
          <w:sz w:val="28"/>
          <w:szCs w:val="28"/>
          <w:lang w:val="ru-RU"/>
        </w:rPr>
        <w:t xml:space="preserve"> – байдужість, відсутність емоційної реакції (</w:t>
      </w:r>
      <w:r w:rsidRPr="007B7D45">
        <w:rPr>
          <w:i/>
          <w:iCs/>
          <w:noProof/>
          <w:color w:val="000000" w:themeColor="text1"/>
          <w:sz w:val="28"/>
          <w:szCs w:val="28"/>
          <w:lang w:val="ru-RU"/>
        </w:rPr>
        <w:t>як до задніх дверей</w:t>
      </w:r>
      <w:r w:rsidRPr="007B7D45">
        <w:rPr>
          <w:noProof/>
          <w:color w:val="000000" w:themeColor="text1"/>
          <w:sz w:val="28"/>
          <w:szCs w:val="28"/>
          <w:lang w:val="ru-RU"/>
        </w:rPr>
        <w:t xml:space="preserve">, </w:t>
      </w:r>
      <w:r w:rsidRPr="007B7D45">
        <w:rPr>
          <w:i/>
          <w:iCs/>
          <w:noProof/>
          <w:color w:val="000000" w:themeColor="text1"/>
          <w:sz w:val="28"/>
          <w:szCs w:val="28"/>
          <w:lang w:val="ru-RU"/>
        </w:rPr>
        <w:t>мені все одно</w:t>
      </w:r>
      <w:r w:rsidRPr="007B7D45">
        <w:rPr>
          <w:noProof/>
          <w:color w:val="000000" w:themeColor="text1"/>
          <w:sz w:val="28"/>
          <w:szCs w:val="28"/>
          <w:lang w:val="ru-RU"/>
        </w:rPr>
        <w:t>).</w:t>
      </w:r>
    </w:p>
    <w:p w:rsidR="007A3798" w:rsidRPr="007B7D45" w:rsidRDefault="007A3798" w:rsidP="007A3798">
      <w:pPr>
        <w:spacing w:line="360" w:lineRule="auto"/>
        <w:ind w:firstLine="708"/>
        <w:rPr>
          <w:noProof/>
          <w:color w:val="000000" w:themeColor="text1"/>
          <w:sz w:val="28"/>
          <w:szCs w:val="28"/>
          <w:lang w:val="ru-RU"/>
        </w:rPr>
      </w:pPr>
      <w:r w:rsidRPr="007B7D45">
        <w:rPr>
          <w:noProof/>
          <w:color w:val="000000" w:themeColor="text1"/>
          <w:sz w:val="28"/>
          <w:szCs w:val="28"/>
          <w:lang w:val="ru-RU"/>
        </w:rPr>
        <w:t xml:space="preserve">Чітке визначення цих діапазонів є методологічною основою для подальшої класифікації, оскільки дозволяє нам ідентифікувати, </w:t>
      </w:r>
      <w:r w:rsidRPr="007B7D45">
        <w:rPr>
          <w:bCs/>
          <w:noProof/>
          <w:color w:val="000000" w:themeColor="text1"/>
          <w:sz w:val="28"/>
          <w:szCs w:val="28"/>
          <w:lang w:val="ru-RU"/>
        </w:rPr>
        <w:t>який саме тип позитивної оцінки</w:t>
      </w:r>
      <w:r w:rsidRPr="007B7D45">
        <w:rPr>
          <w:noProof/>
          <w:color w:val="000000" w:themeColor="text1"/>
          <w:sz w:val="28"/>
          <w:szCs w:val="28"/>
          <w:lang w:val="ru-RU"/>
        </w:rPr>
        <w:t xml:space="preserve"> вербалізують фраземи у медіадискурсі (наприклад, чи це моральне схвалення, чи утилітарна цінність).</w:t>
      </w:r>
    </w:p>
    <w:p w:rsidR="007A3798" w:rsidRPr="007B7D45" w:rsidRDefault="007A3798" w:rsidP="007A3798">
      <w:pPr>
        <w:spacing w:line="360" w:lineRule="auto"/>
        <w:ind w:firstLine="708"/>
        <w:rPr>
          <w:b/>
          <w:bCs/>
          <w:noProof/>
          <w:color w:val="000000" w:themeColor="text1"/>
          <w:sz w:val="28"/>
          <w:szCs w:val="28"/>
          <w:lang w:val="ru-RU"/>
        </w:rPr>
      </w:pPr>
      <w:r w:rsidRPr="007B7D45">
        <w:rPr>
          <w:b/>
          <w:bCs/>
          <w:noProof/>
          <w:color w:val="000000" w:themeColor="text1"/>
          <w:sz w:val="28"/>
          <w:szCs w:val="28"/>
          <w:lang w:val="ru-RU"/>
        </w:rPr>
        <w:t>Типологія фразем за характером оцінки</w:t>
      </w:r>
    </w:p>
    <w:p w:rsidR="007A3798" w:rsidRPr="007B7D45" w:rsidRDefault="007A3798" w:rsidP="007A3798">
      <w:pPr>
        <w:spacing w:line="360" w:lineRule="auto"/>
        <w:ind w:firstLine="708"/>
        <w:rPr>
          <w:noProof/>
          <w:color w:val="000000" w:themeColor="text1"/>
          <w:sz w:val="28"/>
          <w:szCs w:val="28"/>
          <w:lang w:val="ru-RU"/>
        </w:rPr>
      </w:pPr>
      <w:r w:rsidRPr="007B7D45">
        <w:rPr>
          <w:noProof/>
          <w:color w:val="000000" w:themeColor="text1"/>
          <w:sz w:val="28"/>
          <w:szCs w:val="28"/>
          <w:lang w:val="ru-RU"/>
        </w:rPr>
        <w:t xml:space="preserve">На основі семантичних діапазонів </w:t>
      </w:r>
      <w:r w:rsidRPr="007B7D45">
        <w:rPr>
          <w:bCs/>
          <w:noProof/>
          <w:color w:val="000000" w:themeColor="text1"/>
          <w:sz w:val="28"/>
          <w:szCs w:val="28"/>
          <w:lang w:val="ru-RU"/>
        </w:rPr>
        <w:t>Ж. В. Краснобаєва-Чорна</w:t>
      </w:r>
      <w:r w:rsidRPr="007B7D45">
        <w:rPr>
          <w:noProof/>
          <w:color w:val="000000" w:themeColor="text1"/>
          <w:sz w:val="28"/>
          <w:szCs w:val="28"/>
          <w:lang w:val="ru-RU"/>
        </w:rPr>
        <w:t xml:space="preserve"> пропонує чітку типологію оцінних фразем за </w:t>
      </w:r>
      <w:r w:rsidRPr="007B7D45">
        <w:rPr>
          <w:bCs/>
          <w:noProof/>
          <w:color w:val="000000" w:themeColor="text1"/>
          <w:sz w:val="28"/>
          <w:szCs w:val="28"/>
          <w:lang w:val="ru-RU"/>
        </w:rPr>
        <w:t>характером</w:t>
      </w:r>
      <w:r w:rsidRPr="007B7D45">
        <w:rPr>
          <w:noProof/>
          <w:color w:val="000000" w:themeColor="text1"/>
          <w:sz w:val="28"/>
          <w:szCs w:val="28"/>
          <w:lang w:val="ru-RU"/>
        </w:rPr>
        <w:t xml:space="preserve"> оцінки, що має вирішальне значення для структурування Розділу 2.</w:t>
      </w:r>
    </w:p>
    <w:p w:rsidR="007A3798" w:rsidRPr="007B7D45" w:rsidRDefault="007A3798" w:rsidP="007A3798">
      <w:pPr>
        <w:spacing w:line="360" w:lineRule="auto"/>
        <w:ind w:left="360" w:firstLine="708"/>
        <w:rPr>
          <w:noProof/>
          <w:sz w:val="28"/>
          <w:szCs w:val="28"/>
          <w:lang w:val="ru-RU"/>
        </w:rPr>
      </w:pPr>
      <w:r w:rsidRPr="007B7D45">
        <w:rPr>
          <w:b/>
          <w:bCs/>
          <w:noProof/>
          <w:color w:val="000000" w:themeColor="text1"/>
          <w:sz w:val="28"/>
          <w:szCs w:val="28"/>
          <w:lang w:val="ru-RU"/>
        </w:rPr>
        <w:t>1. Фраземи</w:t>
      </w:r>
      <w:r w:rsidRPr="007B7D45">
        <w:rPr>
          <w:b/>
          <w:bCs/>
          <w:noProof/>
          <w:sz w:val="28"/>
          <w:szCs w:val="28"/>
          <w:lang w:val="ru-RU"/>
        </w:rPr>
        <w:t xml:space="preserve"> з позитивною оцінною семантикою</w:t>
      </w:r>
      <w:r w:rsidRPr="007B7D45">
        <w:rPr>
          <w:noProof/>
          <w:sz w:val="28"/>
          <w:szCs w:val="28"/>
          <w:lang w:val="ru-RU"/>
        </w:rPr>
        <w:t xml:space="preserve"> – це одиниці, що функціонують у позитивних полюсах усіх зазначених вище діапазонів. Вони </w:t>
      </w:r>
      <w:r w:rsidRPr="007B7D45">
        <w:rPr>
          <w:noProof/>
          <w:sz w:val="28"/>
          <w:szCs w:val="28"/>
          <w:lang w:val="ru-RU"/>
        </w:rPr>
        <w:lastRenderedPageBreak/>
        <w:t xml:space="preserve">позиціонуються як </w:t>
      </w:r>
      <w:r w:rsidRPr="007B7D45">
        <w:rPr>
          <w:bCs/>
          <w:i/>
          <w:noProof/>
          <w:sz w:val="28"/>
          <w:szCs w:val="28"/>
          <w:lang w:val="ru-RU"/>
        </w:rPr>
        <w:t>«добре»</w:t>
      </w:r>
      <w:r w:rsidRPr="007B7D45">
        <w:rPr>
          <w:i/>
          <w:noProof/>
          <w:sz w:val="28"/>
          <w:szCs w:val="28"/>
          <w:lang w:val="ru-RU"/>
        </w:rPr>
        <w:t xml:space="preserve">, </w:t>
      </w:r>
      <w:r w:rsidRPr="007B7D45">
        <w:rPr>
          <w:bCs/>
          <w:i/>
          <w:noProof/>
          <w:sz w:val="28"/>
          <w:szCs w:val="28"/>
          <w:lang w:val="ru-RU"/>
        </w:rPr>
        <w:t>«схвалювати»</w:t>
      </w:r>
      <w:r w:rsidRPr="007B7D45">
        <w:rPr>
          <w:i/>
          <w:noProof/>
          <w:sz w:val="28"/>
          <w:szCs w:val="28"/>
          <w:lang w:val="ru-RU"/>
        </w:rPr>
        <w:t xml:space="preserve">, </w:t>
      </w:r>
      <w:r w:rsidRPr="007B7D45">
        <w:rPr>
          <w:bCs/>
          <w:i/>
          <w:noProof/>
          <w:sz w:val="28"/>
          <w:szCs w:val="28"/>
          <w:lang w:val="ru-RU"/>
        </w:rPr>
        <w:t>«задовольняти»</w:t>
      </w:r>
      <w:r w:rsidRPr="007B7D45">
        <w:rPr>
          <w:i/>
          <w:noProof/>
          <w:sz w:val="28"/>
          <w:szCs w:val="28"/>
          <w:lang w:val="ru-RU"/>
        </w:rPr>
        <w:t xml:space="preserve">, </w:t>
      </w:r>
      <w:r w:rsidRPr="007B7D45">
        <w:rPr>
          <w:bCs/>
          <w:i/>
          <w:noProof/>
          <w:sz w:val="28"/>
          <w:szCs w:val="28"/>
          <w:lang w:val="ru-RU"/>
        </w:rPr>
        <w:t>«цінний»</w:t>
      </w:r>
      <w:r w:rsidRPr="007B7D45">
        <w:rPr>
          <w:i/>
          <w:noProof/>
          <w:sz w:val="28"/>
          <w:szCs w:val="28"/>
          <w:lang w:val="ru-RU"/>
        </w:rPr>
        <w:t xml:space="preserve">, </w:t>
      </w:r>
      <w:r w:rsidRPr="007B7D45">
        <w:rPr>
          <w:bCs/>
          <w:i/>
          <w:noProof/>
          <w:sz w:val="28"/>
          <w:szCs w:val="28"/>
          <w:lang w:val="ru-RU"/>
        </w:rPr>
        <w:t>«цікавити»</w:t>
      </w:r>
      <w:r w:rsidRPr="007B7D45">
        <w:rPr>
          <w:noProof/>
          <w:sz w:val="28"/>
          <w:szCs w:val="28"/>
          <w:lang w:val="ru-RU"/>
        </w:rPr>
        <w:t xml:space="preserve">. Саме ця група фразем є </w:t>
      </w:r>
      <w:r w:rsidRPr="007B7D45">
        <w:rPr>
          <w:bCs/>
          <w:noProof/>
          <w:sz w:val="28"/>
          <w:szCs w:val="28"/>
          <w:lang w:val="ru-RU"/>
        </w:rPr>
        <w:t>безпосереднім об’єктом</w:t>
      </w:r>
      <w:r w:rsidRPr="007B7D45">
        <w:rPr>
          <w:noProof/>
          <w:sz w:val="28"/>
          <w:szCs w:val="28"/>
          <w:lang w:val="ru-RU"/>
        </w:rPr>
        <w:t xml:space="preserve"> нашого дослідження, оскільки вона репрезентує позитивні риси українців (</w:t>
      </w:r>
      <w:r w:rsidRPr="007B7D45">
        <w:rPr>
          <w:i/>
          <w:iCs/>
          <w:noProof/>
          <w:sz w:val="28"/>
          <w:szCs w:val="28"/>
          <w:lang w:val="ru-RU"/>
        </w:rPr>
        <w:t>чиста совість</w:t>
      </w:r>
      <w:r w:rsidRPr="007B7D45">
        <w:rPr>
          <w:noProof/>
          <w:sz w:val="28"/>
          <w:szCs w:val="28"/>
          <w:lang w:val="ru-RU"/>
        </w:rPr>
        <w:t xml:space="preserve">, </w:t>
      </w:r>
      <w:r w:rsidRPr="007B7D45">
        <w:rPr>
          <w:i/>
          <w:iCs/>
          <w:noProof/>
          <w:sz w:val="28"/>
          <w:szCs w:val="28"/>
          <w:lang w:val="ru-RU"/>
        </w:rPr>
        <w:t>мати золоте серце</w:t>
      </w:r>
      <w:r w:rsidRPr="007B7D45">
        <w:rPr>
          <w:noProof/>
          <w:sz w:val="28"/>
          <w:szCs w:val="28"/>
          <w:lang w:val="ru-RU"/>
        </w:rPr>
        <w:t xml:space="preserve">, </w:t>
      </w:r>
      <w:r w:rsidRPr="007B7D45">
        <w:rPr>
          <w:i/>
          <w:iCs/>
          <w:noProof/>
          <w:sz w:val="28"/>
          <w:szCs w:val="28"/>
          <w:lang w:val="ru-RU"/>
        </w:rPr>
        <w:t>на вагу золота</w:t>
      </w:r>
      <w:r w:rsidRPr="007B7D45">
        <w:rPr>
          <w:noProof/>
          <w:sz w:val="28"/>
          <w:szCs w:val="28"/>
          <w:lang w:val="ru-RU"/>
        </w:rPr>
        <w:t>).</w:t>
      </w:r>
    </w:p>
    <w:p w:rsidR="007A3798" w:rsidRPr="007B7D45" w:rsidRDefault="007A3798" w:rsidP="007A3798">
      <w:pPr>
        <w:spacing w:line="360" w:lineRule="auto"/>
        <w:ind w:left="360" w:firstLine="708"/>
        <w:rPr>
          <w:noProof/>
          <w:sz w:val="28"/>
          <w:szCs w:val="28"/>
          <w:lang w:val="ru-RU"/>
        </w:rPr>
      </w:pPr>
      <w:r w:rsidRPr="007B7D45">
        <w:rPr>
          <w:b/>
          <w:bCs/>
          <w:noProof/>
          <w:sz w:val="28"/>
          <w:szCs w:val="28"/>
          <w:lang w:val="ru-RU"/>
        </w:rPr>
        <w:t>2. Фраземи з негативною оцінною семантикою</w:t>
      </w:r>
      <w:r w:rsidRPr="007B7D45">
        <w:rPr>
          <w:noProof/>
          <w:sz w:val="28"/>
          <w:szCs w:val="28"/>
          <w:lang w:val="ru-RU"/>
        </w:rPr>
        <w:t xml:space="preserve"> – це одиниці, що функціонують у негативних полюсах діапазонів. Вони інтерпретуються як </w:t>
      </w:r>
      <w:r w:rsidRPr="007B7D45">
        <w:rPr>
          <w:bCs/>
          <w:i/>
          <w:noProof/>
          <w:sz w:val="28"/>
          <w:szCs w:val="28"/>
          <w:lang w:val="ru-RU"/>
        </w:rPr>
        <w:t>«погано»</w:t>
      </w:r>
      <w:r w:rsidRPr="007B7D45">
        <w:rPr>
          <w:i/>
          <w:noProof/>
          <w:sz w:val="28"/>
          <w:szCs w:val="28"/>
          <w:lang w:val="ru-RU"/>
        </w:rPr>
        <w:t xml:space="preserve">, </w:t>
      </w:r>
      <w:r w:rsidRPr="007B7D45">
        <w:rPr>
          <w:bCs/>
          <w:i/>
          <w:noProof/>
          <w:sz w:val="28"/>
          <w:szCs w:val="28"/>
          <w:lang w:val="ru-RU"/>
        </w:rPr>
        <w:t>«не схвалювати»</w:t>
      </w:r>
      <w:r w:rsidRPr="007B7D45">
        <w:rPr>
          <w:i/>
          <w:noProof/>
          <w:sz w:val="28"/>
          <w:szCs w:val="28"/>
          <w:lang w:val="ru-RU"/>
        </w:rPr>
        <w:t xml:space="preserve">, </w:t>
      </w:r>
      <w:r w:rsidRPr="007B7D45">
        <w:rPr>
          <w:bCs/>
          <w:i/>
          <w:noProof/>
          <w:sz w:val="28"/>
          <w:szCs w:val="28"/>
          <w:lang w:val="ru-RU"/>
        </w:rPr>
        <w:t>«не задовольняти»</w:t>
      </w:r>
      <w:r w:rsidRPr="007B7D45">
        <w:rPr>
          <w:i/>
          <w:noProof/>
          <w:sz w:val="28"/>
          <w:szCs w:val="28"/>
          <w:lang w:val="ru-RU"/>
        </w:rPr>
        <w:t xml:space="preserve">, </w:t>
      </w:r>
      <w:r w:rsidRPr="007B7D45">
        <w:rPr>
          <w:bCs/>
          <w:i/>
          <w:noProof/>
          <w:sz w:val="28"/>
          <w:szCs w:val="28"/>
          <w:lang w:val="ru-RU"/>
        </w:rPr>
        <w:t>«нецінний»</w:t>
      </w:r>
      <w:r w:rsidRPr="007B7D45">
        <w:rPr>
          <w:i/>
          <w:noProof/>
          <w:sz w:val="28"/>
          <w:szCs w:val="28"/>
          <w:lang w:val="ru-RU"/>
        </w:rPr>
        <w:t xml:space="preserve">, </w:t>
      </w:r>
      <w:r w:rsidRPr="007B7D45">
        <w:rPr>
          <w:bCs/>
          <w:i/>
          <w:noProof/>
          <w:sz w:val="28"/>
          <w:szCs w:val="28"/>
          <w:lang w:val="ru-RU"/>
        </w:rPr>
        <w:t>«не цікавити»</w:t>
      </w:r>
      <w:r w:rsidRPr="007B7D45">
        <w:rPr>
          <w:noProof/>
          <w:sz w:val="28"/>
          <w:szCs w:val="28"/>
          <w:lang w:val="ru-RU"/>
        </w:rPr>
        <w:t xml:space="preserve">. Ця група слугує для вивчення </w:t>
      </w:r>
      <w:r w:rsidRPr="007B7D45">
        <w:rPr>
          <w:bCs/>
          <w:noProof/>
          <w:sz w:val="28"/>
          <w:szCs w:val="28"/>
          <w:lang w:val="ru-RU"/>
        </w:rPr>
        <w:t>контрастності</w:t>
      </w:r>
      <w:r w:rsidRPr="007B7D45">
        <w:rPr>
          <w:noProof/>
          <w:sz w:val="28"/>
          <w:szCs w:val="28"/>
          <w:lang w:val="ru-RU"/>
        </w:rPr>
        <w:t xml:space="preserve"> оцінної фраземіки та визначення антиподів позитивним рисам (наприклад, </w:t>
      </w:r>
      <w:r w:rsidRPr="007B7D45">
        <w:rPr>
          <w:i/>
          <w:iCs/>
          <w:noProof/>
          <w:sz w:val="28"/>
          <w:szCs w:val="28"/>
          <w:lang w:val="ru-RU"/>
        </w:rPr>
        <w:t>пустий горіх</w:t>
      </w:r>
      <w:r w:rsidRPr="007B7D45">
        <w:rPr>
          <w:noProof/>
          <w:sz w:val="28"/>
          <w:szCs w:val="28"/>
          <w:lang w:val="ru-RU"/>
        </w:rPr>
        <w:t xml:space="preserve">, </w:t>
      </w:r>
      <w:r w:rsidRPr="007B7D45">
        <w:rPr>
          <w:i/>
          <w:iCs/>
          <w:noProof/>
          <w:sz w:val="28"/>
          <w:szCs w:val="28"/>
          <w:lang w:val="ru-RU"/>
        </w:rPr>
        <w:t>ні пари з вуст</w:t>
      </w:r>
      <w:r w:rsidRPr="007B7D45">
        <w:rPr>
          <w:noProof/>
          <w:sz w:val="28"/>
          <w:szCs w:val="28"/>
          <w:lang w:val="ru-RU"/>
        </w:rPr>
        <w:t>).</w:t>
      </w:r>
    </w:p>
    <w:p w:rsidR="007A3798" w:rsidRPr="007B7D45" w:rsidRDefault="007A3798" w:rsidP="007A3798">
      <w:pPr>
        <w:spacing w:line="360" w:lineRule="auto"/>
        <w:ind w:left="360" w:firstLine="708"/>
        <w:rPr>
          <w:noProof/>
          <w:sz w:val="28"/>
          <w:szCs w:val="28"/>
          <w:lang w:val="ru-RU"/>
        </w:rPr>
      </w:pPr>
      <w:r w:rsidRPr="007B7D45">
        <w:rPr>
          <w:b/>
          <w:bCs/>
          <w:noProof/>
          <w:sz w:val="28"/>
          <w:szCs w:val="28"/>
          <w:lang w:val="ru-RU"/>
        </w:rPr>
        <w:t>3. Фраземи з дифузною (нечіткою) оцінкою</w:t>
      </w:r>
      <w:r w:rsidRPr="007B7D45">
        <w:rPr>
          <w:noProof/>
          <w:sz w:val="28"/>
          <w:szCs w:val="28"/>
          <w:lang w:val="ru-RU"/>
        </w:rPr>
        <w:t xml:space="preserve"> – це одиниці, які не мають чітко закріпленої позитивної чи негативної конотації, або їхня оцінка залежить від конкретного контексту (наприклад, може бути іронічною, емоційно-нейтральною або вимагати додаткової інтерпретації: </w:t>
      </w:r>
      <w:r w:rsidRPr="007B7D45">
        <w:rPr>
          <w:i/>
          <w:noProof/>
          <w:sz w:val="28"/>
          <w:szCs w:val="28"/>
          <w:lang w:val="ru-RU"/>
        </w:rPr>
        <w:t>«велике цабе», «хитрий лис», «добра душа»</w:t>
      </w:r>
      <w:r w:rsidRPr="007B7D45">
        <w:rPr>
          <w:noProof/>
          <w:color w:val="000000" w:themeColor="text1"/>
          <w:sz w:val="28"/>
          <w:szCs w:val="28"/>
          <w:lang w:val="ru-RU"/>
        </w:rPr>
        <w:t>)</w:t>
      </w:r>
      <w:r w:rsidRPr="007B7D45">
        <w:rPr>
          <w:noProof/>
          <w:sz w:val="28"/>
          <w:szCs w:val="28"/>
          <w:lang w:val="ru-RU"/>
        </w:rPr>
        <w:t>. Ця група підтверджує, що оцінка у фраземіці є не завжди бінарною, але її роль у нашому дослідженні мінімальна.</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Механізми вираження оцінки у фраземі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Семантика оцінної фраземи формується через складну взаємодію її компонентів та їхню культурну конотацію. Оцінка може бути виражена:</w:t>
      </w:r>
    </w:p>
    <w:p w:rsidR="007A3798" w:rsidRPr="007B7D45" w:rsidRDefault="007A3798" w:rsidP="007A3798">
      <w:pPr>
        <w:numPr>
          <w:ilvl w:val="0"/>
          <w:numId w:val="14"/>
        </w:numPr>
        <w:tabs>
          <w:tab w:val="clear" w:pos="1068"/>
          <w:tab w:val="num" w:pos="720"/>
        </w:tabs>
        <w:spacing w:line="360" w:lineRule="auto"/>
        <w:ind w:left="0" w:firstLine="709"/>
        <w:rPr>
          <w:noProof/>
          <w:sz w:val="28"/>
          <w:szCs w:val="28"/>
          <w:lang w:val="ru-RU"/>
        </w:rPr>
      </w:pPr>
      <w:r w:rsidRPr="007B7D45">
        <w:rPr>
          <w:noProof/>
          <w:sz w:val="28"/>
          <w:szCs w:val="28"/>
          <w:lang w:val="ru-RU"/>
        </w:rPr>
        <w:t>експліцитно (прямо): через наявність у складі фраземи лексем із прямим оцінним значенням (</w:t>
      </w:r>
      <w:r w:rsidRPr="007B7D45">
        <w:rPr>
          <w:i/>
          <w:iCs/>
          <w:noProof/>
          <w:sz w:val="28"/>
          <w:szCs w:val="28"/>
          <w:lang w:val="ru-RU"/>
        </w:rPr>
        <w:t>золотий фонд</w:t>
      </w:r>
      <w:r w:rsidRPr="007B7D45">
        <w:rPr>
          <w:noProof/>
          <w:sz w:val="28"/>
          <w:szCs w:val="28"/>
          <w:lang w:val="ru-RU"/>
        </w:rPr>
        <w:t xml:space="preserve">, </w:t>
      </w:r>
      <w:r w:rsidRPr="007B7D45">
        <w:rPr>
          <w:i/>
          <w:iCs/>
          <w:noProof/>
          <w:sz w:val="28"/>
          <w:szCs w:val="28"/>
          <w:lang w:val="ru-RU"/>
        </w:rPr>
        <w:t>добре слово</w:t>
      </w:r>
      <w:r w:rsidRPr="007B7D45">
        <w:rPr>
          <w:noProof/>
          <w:sz w:val="28"/>
          <w:szCs w:val="28"/>
          <w:lang w:val="ru-RU"/>
        </w:rPr>
        <w:t xml:space="preserve">, </w:t>
      </w:r>
      <w:r w:rsidRPr="007B7D45">
        <w:rPr>
          <w:i/>
          <w:iCs/>
          <w:noProof/>
          <w:sz w:val="28"/>
          <w:szCs w:val="28"/>
          <w:lang w:val="ru-RU"/>
        </w:rPr>
        <w:t>чиста совість</w:t>
      </w:r>
      <w:r w:rsidRPr="007B7D45">
        <w:rPr>
          <w:noProof/>
          <w:sz w:val="28"/>
          <w:szCs w:val="28"/>
          <w:lang w:val="ru-RU"/>
        </w:rPr>
        <w:t>).</w:t>
      </w:r>
    </w:p>
    <w:p w:rsidR="007A3798" w:rsidRPr="007B7D45" w:rsidRDefault="007A3798" w:rsidP="007A3798">
      <w:pPr>
        <w:numPr>
          <w:ilvl w:val="0"/>
          <w:numId w:val="14"/>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імпліцитно (приховано): оцінка виникає внаслідок цілісного переносного значення та асоціацій, які викликає внутрішній образ. Наприклад, фразема </w:t>
      </w:r>
      <w:r w:rsidRPr="007B7D45">
        <w:rPr>
          <w:i/>
          <w:iCs/>
          <w:noProof/>
          <w:sz w:val="28"/>
          <w:szCs w:val="28"/>
          <w:lang w:val="ru-RU"/>
        </w:rPr>
        <w:t>стояти стіною</w:t>
      </w:r>
      <w:r w:rsidRPr="007B7D45">
        <w:rPr>
          <w:noProof/>
          <w:sz w:val="28"/>
          <w:szCs w:val="28"/>
          <w:lang w:val="ru-RU"/>
        </w:rPr>
        <w:t xml:space="preserve"> не містить прямого оцінного слова, але її образ – міцності, захисту, єдності – створює потужну позитивну аксіологічну конотацію.</w:t>
      </w:r>
    </w:p>
    <w:p w:rsidR="007A3798" w:rsidRPr="007B7D45" w:rsidRDefault="007A3798" w:rsidP="007A3798">
      <w:pPr>
        <w:spacing w:line="360" w:lineRule="auto"/>
        <w:ind w:firstLine="708"/>
        <w:rPr>
          <w:rStyle w:val="Hyperlink"/>
          <w:noProof/>
          <w:sz w:val="28"/>
          <w:szCs w:val="28"/>
          <w:lang w:val="ru-RU"/>
        </w:rPr>
      </w:pPr>
      <w:r w:rsidRPr="007B7D45">
        <w:rPr>
          <w:noProof/>
          <w:sz w:val="28"/>
          <w:szCs w:val="28"/>
          <w:lang w:val="ru-RU"/>
        </w:rPr>
        <w:t>Саме імпліцитний механізм є найбільш поширеним у фразеології, особливо в публіцистичному стилі, де він використовується для сугестивного впливу. Визнання оцінної семантики фразем як основного інструменту антропоцентричної репрезентації дозволяє нам перейти до наступного етапу – детальної класифікації одиниць, що безпосередньо позначають позитивні риси українців [27].</w:t>
      </w:r>
    </w:p>
    <w:p w:rsidR="007A3798" w:rsidRPr="007B7D45" w:rsidRDefault="007A3798" w:rsidP="007A3798">
      <w:pPr>
        <w:pStyle w:val="Heading2"/>
        <w:spacing w:line="360" w:lineRule="auto"/>
        <w:ind w:firstLine="708"/>
        <w:rPr>
          <w:rStyle w:val="Hyperlink"/>
          <w:b w:val="0"/>
          <w:bCs/>
          <w:noProof/>
          <w:sz w:val="28"/>
          <w:szCs w:val="28"/>
          <w:lang w:val="ru-RU"/>
        </w:rPr>
      </w:pPr>
      <w:bookmarkStart w:id="28" w:name="_Toc212301147"/>
      <w:bookmarkStart w:id="29" w:name="_Toc214984912"/>
      <w:r w:rsidRPr="007B7D45">
        <w:rPr>
          <w:rStyle w:val="Hyperlink"/>
          <w:bCs/>
          <w:noProof/>
          <w:sz w:val="28"/>
          <w:szCs w:val="28"/>
          <w:lang w:val="ru-RU"/>
        </w:rPr>
        <w:lastRenderedPageBreak/>
        <w:t>2.2. Позитивнооцінні та негативнооцінні фраземи української мови</w:t>
      </w:r>
      <w:bookmarkEnd w:id="28"/>
      <w:bookmarkEnd w:id="29"/>
    </w:p>
    <w:p w:rsidR="007A3798" w:rsidRPr="007B7D45" w:rsidRDefault="007A3798" w:rsidP="007A3798">
      <w:pPr>
        <w:spacing w:line="360" w:lineRule="auto"/>
        <w:ind w:firstLine="708"/>
        <w:rPr>
          <w:noProof/>
          <w:sz w:val="28"/>
          <w:szCs w:val="28"/>
          <w:lang w:val="ru-RU"/>
        </w:rPr>
      </w:pPr>
      <w:r w:rsidRPr="007B7D45">
        <w:rPr>
          <w:noProof/>
          <w:sz w:val="28"/>
          <w:szCs w:val="28"/>
          <w:lang w:val="ru-RU"/>
        </w:rPr>
        <w:t>Аналіз семантики оцінної фраземіки, проведений у підрозділі 2.1, виявив, що оцінка є вбудованим (інтегрованим) елементом фразеологічного значення. Системний опис цього явища вимагає чіткого розмежування фразем за характером оцінки – на одиниці, що виражають схвалення (позитивний полюс), і на одиниці, що виражають засудження (негативний полюс). Ця дихотомія не лише є основою для класифікації, але й відіграє ключову роль у формуванні аксіологічної картини світу етносу.</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Позитивнооцінна фраземіка як вербалізація ціннісних еталонів</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Позитивнооцінні фраземи – це сукупність стійких виразів, що несуть у собі семантику схвалення, високої цінності, корисності та естетичної привабливості. Вони виступають у ролі аксіологічних еталонів – колективно закріплених зразків, які відображають моральні, етичні та соціальні ідеали української культури.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Згідно з методологією Ж. В. Краснобаєвої-Чорної, позитивна оцінка реалізується через відповідність фраземи компонентам у п'яти семантичних діапазонах, що були визначені як «добре», «схвалювати», «задовольняти», «цінний» та «цікавити» [27].</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Крім того, фраземи поділяються на позитивнооцінні та негативнооцінні, відповідно позитивнооцінні мають такі функції:</w:t>
      </w:r>
    </w:p>
    <w:p w:rsidR="007A3798" w:rsidRPr="007B7D45" w:rsidRDefault="007A3798" w:rsidP="007A3798">
      <w:pPr>
        <w:spacing w:line="360" w:lineRule="auto"/>
        <w:ind w:firstLine="709"/>
        <w:rPr>
          <w:noProof/>
          <w:sz w:val="28"/>
          <w:szCs w:val="28"/>
          <w:lang w:val="ru-RU"/>
        </w:rPr>
      </w:pPr>
      <w:r w:rsidRPr="007B7D45">
        <w:rPr>
          <w:noProof/>
          <w:sz w:val="28"/>
          <w:szCs w:val="28"/>
          <w:lang w:val="ru-RU"/>
        </w:rPr>
        <w:t xml:space="preserve">1. Функція еталонізації: </w:t>
      </w:r>
      <w:r w:rsidRPr="007B7D45">
        <w:rPr>
          <w:noProof/>
          <w:color w:val="000000" w:themeColor="text1"/>
          <w:sz w:val="28"/>
          <w:szCs w:val="28"/>
          <w:lang w:val="ru-RU"/>
        </w:rPr>
        <w:t xml:space="preserve">позитивнооцінні </w:t>
      </w:r>
      <w:r w:rsidRPr="007B7D45">
        <w:rPr>
          <w:noProof/>
          <w:sz w:val="28"/>
          <w:szCs w:val="28"/>
          <w:lang w:val="ru-RU"/>
        </w:rPr>
        <w:t>фраземи відіграють вирішальну роль у формуванні національної свідомості, оскільки вони не просто констатують наявність якості, а нормують її. Наприклад, фраземи, що позначають розум (</w:t>
      </w:r>
      <w:r w:rsidRPr="007B7D45">
        <w:rPr>
          <w:i/>
          <w:iCs/>
          <w:noProof/>
          <w:sz w:val="28"/>
          <w:szCs w:val="28"/>
          <w:lang w:val="ru-RU"/>
        </w:rPr>
        <w:t>світла голова</w:t>
      </w:r>
      <w:r w:rsidRPr="007B7D45">
        <w:rPr>
          <w:noProof/>
          <w:sz w:val="28"/>
          <w:szCs w:val="28"/>
          <w:lang w:val="ru-RU"/>
        </w:rPr>
        <w:t xml:space="preserve">, </w:t>
      </w:r>
      <w:r w:rsidRPr="007B7D45">
        <w:rPr>
          <w:i/>
          <w:iCs/>
          <w:noProof/>
          <w:color w:val="000000" w:themeColor="text1"/>
          <w:sz w:val="28"/>
          <w:szCs w:val="28"/>
          <w:lang w:val="ru-RU"/>
        </w:rPr>
        <w:t>розуму аж понад голоуву</w:t>
      </w:r>
      <w:r w:rsidRPr="007B7D45">
        <w:rPr>
          <w:noProof/>
          <w:color w:val="000000" w:themeColor="text1"/>
          <w:sz w:val="28"/>
          <w:szCs w:val="28"/>
          <w:lang w:val="ru-RU"/>
        </w:rPr>
        <w:t>)</w:t>
      </w:r>
      <w:r w:rsidRPr="007B7D45">
        <w:rPr>
          <w:noProof/>
          <w:sz w:val="28"/>
          <w:szCs w:val="28"/>
          <w:lang w:val="ru-RU"/>
        </w:rPr>
        <w:t>, фіксують ідеалізований, бажаний рівень інтелектуальних здібностей. Ці фраземи стають тим ціннісним зразком, до якого апелює суспільство.</w:t>
      </w:r>
    </w:p>
    <w:p w:rsidR="007A3798" w:rsidRPr="007B7D45" w:rsidRDefault="007A3798" w:rsidP="007A3798">
      <w:pPr>
        <w:spacing w:line="360" w:lineRule="auto"/>
        <w:ind w:firstLine="709"/>
        <w:rPr>
          <w:noProof/>
          <w:sz w:val="28"/>
          <w:szCs w:val="28"/>
          <w:lang w:val="ru-RU"/>
        </w:rPr>
      </w:pPr>
      <w:r w:rsidRPr="007B7D45">
        <w:rPr>
          <w:noProof/>
          <w:sz w:val="28"/>
          <w:szCs w:val="28"/>
          <w:lang w:val="ru-RU"/>
        </w:rPr>
        <w:t xml:space="preserve">2. Тематичні групи позитивної фраземіки: </w:t>
      </w:r>
      <w:r w:rsidRPr="007B7D45">
        <w:rPr>
          <w:noProof/>
          <w:color w:val="000000" w:themeColor="text1"/>
          <w:sz w:val="28"/>
          <w:szCs w:val="28"/>
          <w:lang w:val="ru-RU"/>
        </w:rPr>
        <w:t xml:space="preserve">у </w:t>
      </w:r>
      <w:r w:rsidRPr="007B7D45">
        <w:rPr>
          <w:noProof/>
          <w:sz w:val="28"/>
          <w:szCs w:val="28"/>
          <w:lang w:val="ru-RU"/>
        </w:rPr>
        <w:t>контексті антропоцентричної репрезентації позитивнооцінні фраземи утворюють чіткі макрогрупи, які корелюють із головними чеснотами українського національного характеру (як це детально буде розглянуто в підрозділі 2.3):</w:t>
      </w:r>
    </w:p>
    <w:p w:rsidR="007A3798" w:rsidRPr="007B7D45" w:rsidRDefault="007A3798" w:rsidP="007A3798">
      <w:pPr>
        <w:numPr>
          <w:ilvl w:val="0"/>
          <w:numId w:val="15"/>
        </w:numPr>
        <w:tabs>
          <w:tab w:val="clear" w:pos="1068"/>
          <w:tab w:val="num" w:pos="720"/>
        </w:tabs>
        <w:spacing w:line="360" w:lineRule="auto"/>
        <w:ind w:left="0" w:firstLine="709"/>
        <w:rPr>
          <w:noProof/>
          <w:sz w:val="28"/>
          <w:szCs w:val="28"/>
          <w:lang w:val="ru-RU"/>
        </w:rPr>
      </w:pPr>
      <w:r w:rsidRPr="007B7D45">
        <w:rPr>
          <w:noProof/>
          <w:sz w:val="28"/>
          <w:szCs w:val="28"/>
          <w:lang w:val="ru-RU"/>
        </w:rPr>
        <w:lastRenderedPageBreak/>
        <w:t xml:space="preserve">Інтелект і мудрість: </w:t>
      </w:r>
      <w:r w:rsidRPr="007B7D45">
        <w:rPr>
          <w:i/>
          <w:iCs/>
          <w:noProof/>
          <w:sz w:val="28"/>
          <w:szCs w:val="28"/>
          <w:lang w:val="ru-RU"/>
        </w:rPr>
        <w:t>голова варить</w:t>
      </w:r>
      <w:r w:rsidRPr="007B7D45">
        <w:rPr>
          <w:noProof/>
          <w:sz w:val="28"/>
          <w:szCs w:val="28"/>
          <w:lang w:val="ru-RU"/>
        </w:rPr>
        <w:t xml:space="preserve">, </w:t>
      </w:r>
      <w:r w:rsidRPr="007B7D45">
        <w:rPr>
          <w:i/>
          <w:iCs/>
          <w:noProof/>
          <w:sz w:val="28"/>
          <w:szCs w:val="28"/>
          <w:lang w:val="ru-RU"/>
        </w:rPr>
        <w:t>мати мудрість у серці</w:t>
      </w:r>
      <w:r w:rsidRPr="007B7D45">
        <w:rPr>
          <w:noProof/>
          <w:sz w:val="28"/>
          <w:szCs w:val="28"/>
          <w:lang w:val="ru-RU"/>
        </w:rPr>
        <w:t xml:space="preserve">, </w:t>
      </w:r>
      <w:r w:rsidRPr="007B7D45">
        <w:rPr>
          <w:i/>
          <w:iCs/>
          <w:noProof/>
          <w:sz w:val="28"/>
          <w:szCs w:val="28"/>
          <w:lang w:val="ru-RU"/>
        </w:rPr>
        <w:t>проникливий розум</w:t>
      </w:r>
      <w:r w:rsidRPr="007B7D45">
        <w:rPr>
          <w:noProof/>
          <w:sz w:val="28"/>
          <w:szCs w:val="28"/>
          <w:lang w:val="ru-RU"/>
        </w:rPr>
        <w:t>. Ці фраземи схвалюють глибоке мислення, кмітливість та розсудливість.</w:t>
      </w:r>
    </w:p>
    <w:p w:rsidR="007A3798" w:rsidRPr="007B7D45" w:rsidRDefault="007A3798" w:rsidP="007A3798">
      <w:pPr>
        <w:numPr>
          <w:ilvl w:val="0"/>
          <w:numId w:val="15"/>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Працелюбність та майстерність: </w:t>
      </w:r>
      <w:r w:rsidRPr="007B7D45">
        <w:rPr>
          <w:i/>
          <w:iCs/>
          <w:noProof/>
          <w:sz w:val="28"/>
          <w:szCs w:val="28"/>
          <w:lang w:val="ru-RU"/>
        </w:rPr>
        <w:t>золоті руки</w:t>
      </w:r>
      <w:r w:rsidRPr="007B7D45">
        <w:rPr>
          <w:noProof/>
          <w:sz w:val="28"/>
          <w:szCs w:val="28"/>
          <w:lang w:val="ru-RU"/>
        </w:rPr>
        <w:t xml:space="preserve">, </w:t>
      </w:r>
      <w:r w:rsidRPr="007B7D45">
        <w:rPr>
          <w:i/>
          <w:iCs/>
          <w:noProof/>
          <w:sz w:val="28"/>
          <w:szCs w:val="28"/>
          <w:lang w:val="ru-RU"/>
        </w:rPr>
        <w:t>працювати як бджілка</w:t>
      </w:r>
      <w:r w:rsidRPr="007B7D45">
        <w:rPr>
          <w:noProof/>
          <w:sz w:val="28"/>
          <w:szCs w:val="28"/>
          <w:lang w:val="ru-RU"/>
        </w:rPr>
        <w:t xml:space="preserve">, </w:t>
      </w:r>
      <w:r w:rsidRPr="007B7D45">
        <w:rPr>
          <w:i/>
          <w:iCs/>
          <w:noProof/>
          <w:sz w:val="28"/>
          <w:szCs w:val="28"/>
          <w:lang w:val="ru-RU"/>
        </w:rPr>
        <w:t>майстер своєї справи</w:t>
      </w:r>
      <w:r w:rsidRPr="007B7D45">
        <w:rPr>
          <w:noProof/>
          <w:sz w:val="28"/>
          <w:szCs w:val="28"/>
          <w:lang w:val="ru-RU"/>
        </w:rPr>
        <w:t>. Тут оцінюється утилітарна цінність і якість роботи, що відповідає діапазону «задовольняти».</w:t>
      </w:r>
    </w:p>
    <w:p w:rsidR="007A3798" w:rsidRPr="007B7D45" w:rsidRDefault="007A3798" w:rsidP="007A3798">
      <w:pPr>
        <w:numPr>
          <w:ilvl w:val="0"/>
          <w:numId w:val="15"/>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Морально-етичні якості: </w:t>
      </w:r>
      <w:r w:rsidRPr="007B7D45">
        <w:rPr>
          <w:i/>
          <w:iCs/>
          <w:noProof/>
          <w:sz w:val="28"/>
          <w:szCs w:val="28"/>
          <w:lang w:val="ru-RU"/>
        </w:rPr>
        <w:t>чиста совість</w:t>
      </w:r>
      <w:r w:rsidRPr="007B7D45">
        <w:rPr>
          <w:noProof/>
          <w:sz w:val="28"/>
          <w:szCs w:val="28"/>
          <w:lang w:val="ru-RU"/>
        </w:rPr>
        <w:t xml:space="preserve">, </w:t>
      </w:r>
      <w:r w:rsidRPr="007B7D45">
        <w:rPr>
          <w:i/>
          <w:iCs/>
          <w:noProof/>
          <w:sz w:val="28"/>
          <w:szCs w:val="28"/>
          <w:lang w:val="ru-RU"/>
        </w:rPr>
        <w:t>людина слова</w:t>
      </w:r>
      <w:r w:rsidRPr="007B7D45">
        <w:rPr>
          <w:noProof/>
          <w:sz w:val="28"/>
          <w:szCs w:val="28"/>
          <w:lang w:val="ru-RU"/>
        </w:rPr>
        <w:t xml:space="preserve">, </w:t>
      </w:r>
      <w:r w:rsidRPr="007B7D45">
        <w:rPr>
          <w:i/>
          <w:iCs/>
          <w:noProof/>
          <w:sz w:val="28"/>
          <w:szCs w:val="28"/>
          <w:lang w:val="ru-RU"/>
        </w:rPr>
        <w:t>мати золоте серце</w:t>
      </w:r>
      <w:r w:rsidRPr="007B7D45">
        <w:rPr>
          <w:noProof/>
          <w:sz w:val="28"/>
          <w:szCs w:val="28"/>
          <w:lang w:val="ru-RU"/>
        </w:rPr>
        <w:t>. Ці фраземи реалізують етичну оцінку «добре» та «схвалювати», позначаючи чесність, доброту та вірність.</w:t>
      </w:r>
    </w:p>
    <w:p w:rsidR="007A3798" w:rsidRPr="007B7D45" w:rsidRDefault="007A3798" w:rsidP="007A3798">
      <w:pPr>
        <w:numPr>
          <w:ilvl w:val="0"/>
          <w:numId w:val="15"/>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Зовнішність (естетична оцінка): </w:t>
      </w:r>
      <w:r w:rsidRPr="007B7D45">
        <w:rPr>
          <w:i/>
          <w:iCs/>
          <w:noProof/>
          <w:sz w:val="28"/>
          <w:szCs w:val="28"/>
          <w:lang w:val="ru-RU"/>
        </w:rPr>
        <w:t>писана красуня</w:t>
      </w:r>
      <w:r w:rsidRPr="007B7D45">
        <w:rPr>
          <w:noProof/>
          <w:sz w:val="28"/>
          <w:szCs w:val="28"/>
          <w:lang w:val="ru-RU"/>
        </w:rPr>
        <w:t xml:space="preserve">, </w:t>
      </w:r>
      <w:r w:rsidRPr="007B7D45">
        <w:rPr>
          <w:i/>
          <w:iCs/>
          <w:noProof/>
          <w:sz w:val="28"/>
          <w:szCs w:val="28"/>
          <w:lang w:val="ru-RU"/>
        </w:rPr>
        <w:t>як маків цвіт</w:t>
      </w:r>
      <w:r w:rsidRPr="007B7D45">
        <w:rPr>
          <w:noProof/>
          <w:sz w:val="28"/>
          <w:szCs w:val="28"/>
          <w:lang w:val="ru-RU"/>
        </w:rPr>
        <w:t>. Ці фраземи реалізують естетичну оцінку та компонент «цікавити» (приваблювати).</w:t>
      </w:r>
    </w:p>
    <w:p w:rsidR="007A3798" w:rsidRPr="007B7D45" w:rsidRDefault="007A3798" w:rsidP="007A3798">
      <w:pPr>
        <w:spacing w:line="360" w:lineRule="auto"/>
        <w:ind w:firstLine="709"/>
        <w:rPr>
          <w:noProof/>
          <w:sz w:val="28"/>
          <w:szCs w:val="28"/>
          <w:lang w:val="ru-RU"/>
        </w:rPr>
      </w:pPr>
      <w:r w:rsidRPr="007B7D45">
        <w:rPr>
          <w:noProof/>
          <w:sz w:val="28"/>
          <w:szCs w:val="28"/>
          <w:lang w:val="ru-RU"/>
        </w:rPr>
        <w:t>3. Механізми формування позитивної оцінки: позитивна оцінка у фраземі часто формується за допомогою:</w:t>
      </w:r>
    </w:p>
    <w:p w:rsidR="007A3798" w:rsidRPr="007B7D45" w:rsidRDefault="007A3798" w:rsidP="007A3798">
      <w:pPr>
        <w:numPr>
          <w:ilvl w:val="0"/>
          <w:numId w:val="16"/>
        </w:numPr>
        <w:tabs>
          <w:tab w:val="clear" w:pos="1068"/>
          <w:tab w:val="num" w:pos="720"/>
        </w:tabs>
        <w:spacing w:line="360" w:lineRule="auto"/>
        <w:ind w:left="0" w:firstLine="709"/>
        <w:rPr>
          <w:noProof/>
          <w:sz w:val="28"/>
          <w:szCs w:val="28"/>
          <w:lang w:val="ru-RU"/>
        </w:rPr>
      </w:pPr>
      <w:r w:rsidRPr="007B7D45">
        <w:rPr>
          <w:noProof/>
          <w:sz w:val="28"/>
          <w:szCs w:val="28"/>
          <w:lang w:val="ru-RU"/>
        </w:rPr>
        <w:t>Метафоричного перенесення з об'єктів високої матеріальної цінності (</w:t>
      </w:r>
      <w:r w:rsidRPr="007B7D45">
        <w:rPr>
          <w:i/>
          <w:iCs/>
          <w:noProof/>
          <w:sz w:val="28"/>
          <w:szCs w:val="28"/>
          <w:lang w:val="ru-RU"/>
        </w:rPr>
        <w:t>золото</w:t>
      </w:r>
      <w:r w:rsidRPr="007B7D45">
        <w:rPr>
          <w:noProof/>
          <w:sz w:val="28"/>
          <w:szCs w:val="28"/>
          <w:lang w:val="ru-RU"/>
        </w:rPr>
        <w:t xml:space="preserve">, </w:t>
      </w:r>
      <w:r w:rsidRPr="007B7D45">
        <w:rPr>
          <w:i/>
          <w:iCs/>
          <w:noProof/>
          <w:sz w:val="28"/>
          <w:szCs w:val="28"/>
          <w:lang w:val="ru-RU"/>
        </w:rPr>
        <w:t>скарб</w:t>
      </w:r>
      <w:r w:rsidRPr="007B7D45">
        <w:rPr>
          <w:noProof/>
          <w:sz w:val="28"/>
          <w:szCs w:val="28"/>
          <w:lang w:val="ru-RU"/>
        </w:rPr>
        <w:t xml:space="preserve">): </w:t>
      </w:r>
      <w:r w:rsidRPr="007B7D45">
        <w:rPr>
          <w:i/>
          <w:iCs/>
          <w:noProof/>
          <w:sz w:val="28"/>
          <w:szCs w:val="28"/>
          <w:lang w:val="ru-RU"/>
        </w:rPr>
        <w:t>золоте серце</w:t>
      </w:r>
      <w:r w:rsidRPr="007B7D45">
        <w:rPr>
          <w:noProof/>
          <w:sz w:val="28"/>
          <w:szCs w:val="28"/>
          <w:lang w:val="ru-RU"/>
        </w:rPr>
        <w:t xml:space="preserve">, </w:t>
      </w:r>
      <w:r w:rsidRPr="007B7D45">
        <w:rPr>
          <w:i/>
          <w:iCs/>
          <w:noProof/>
          <w:sz w:val="28"/>
          <w:szCs w:val="28"/>
          <w:lang w:val="ru-RU"/>
        </w:rPr>
        <w:t>на вагу золота</w:t>
      </w:r>
      <w:r w:rsidRPr="007B7D45">
        <w:rPr>
          <w:noProof/>
          <w:sz w:val="28"/>
          <w:szCs w:val="28"/>
          <w:lang w:val="ru-RU"/>
        </w:rPr>
        <w:t>.</w:t>
      </w:r>
    </w:p>
    <w:p w:rsidR="007A3798" w:rsidRPr="007B7D45" w:rsidRDefault="007A3798" w:rsidP="007A3798">
      <w:pPr>
        <w:numPr>
          <w:ilvl w:val="0"/>
          <w:numId w:val="16"/>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Символіки світла та чистоти: </w:t>
      </w:r>
      <w:r w:rsidRPr="007B7D45">
        <w:rPr>
          <w:i/>
          <w:iCs/>
          <w:noProof/>
          <w:sz w:val="28"/>
          <w:szCs w:val="28"/>
          <w:lang w:val="ru-RU"/>
        </w:rPr>
        <w:t>світла голова</w:t>
      </w:r>
      <w:r w:rsidRPr="007B7D45">
        <w:rPr>
          <w:noProof/>
          <w:sz w:val="28"/>
          <w:szCs w:val="28"/>
          <w:lang w:val="ru-RU"/>
        </w:rPr>
        <w:t xml:space="preserve">, </w:t>
      </w:r>
      <w:r w:rsidRPr="007B7D45">
        <w:rPr>
          <w:i/>
          <w:iCs/>
          <w:noProof/>
          <w:sz w:val="28"/>
          <w:szCs w:val="28"/>
          <w:lang w:val="ru-RU"/>
        </w:rPr>
        <w:t>чиста душа</w:t>
      </w:r>
      <w:r w:rsidRPr="007B7D45">
        <w:rPr>
          <w:noProof/>
          <w:sz w:val="28"/>
          <w:szCs w:val="28"/>
          <w:lang w:val="ru-RU"/>
        </w:rPr>
        <w:t>, що апелює до бінарних опозицій світло/темрява, добро/зло.</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Негативнооцінна фраземіка як відхилення від норми та соціальне засудження.</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Негативнооцінні фраземи – це сукупність стійких виразів, які виражають семантику засудження, низької цінності, неефективності та естетичної непривабливості. Вони функціонують як антиеталони– маркери відхилення від соціально прийнятих норм.</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Згідно з Ж. В. Краснобаєвою-Чорною, негативна оцінка співвідноситься з полюсами «погано», «не схвалювати», «не задовольняти», «нецінний» та «не цікавити». Фраземи негативнооцінні мають такі функції, як:</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1. Функція соціального засудження: негативнооцінні фраземи виконують функцію конденсації соціального осуду. Вони є інструментом, за допомогою якого мова відображає ті якості, які можуть бути руйнівними для суспільної структури або суперечать національним цінностям.</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Наприклад, негативні фраземи на позначення байдужості (</w:t>
      </w:r>
      <w:r w:rsidRPr="007B7D45">
        <w:rPr>
          <w:i/>
          <w:iCs/>
          <w:noProof/>
          <w:sz w:val="28"/>
          <w:szCs w:val="28"/>
          <w:lang w:val="ru-RU"/>
        </w:rPr>
        <w:t>моя хата скраю</w:t>
      </w:r>
      <w:r w:rsidRPr="007B7D45">
        <w:rPr>
          <w:noProof/>
          <w:sz w:val="28"/>
          <w:szCs w:val="28"/>
          <w:lang w:val="ru-RU"/>
        </w:rPr>
        <w:t xml:space="preserve">, </w:t>
      </w:r>
      <w:r w:rsidRPr="007B7D45">
        <w:rPr>
          <w:i/>
          <w:iCs/>
          <w:noProof/>
          <w:sz w:val="28"/>
          <w:szCs w:val="28"/>
          <w:lang w:val="ru-RU"/>
        </w:rPr>
        <w:t>хоч трава не рости</w:t>
      </w:r>
      <w:r w:rsidRPr="007B7D45">
        <w:rPr>
          <w:noProof/>
          <w:sz w:val="28"/>
          <w:szCs w:val="28"/>
          <w:lang w:val="ru-RU"/>
        </w:rPr>
        <w:t>) чітко позначають осуд індивідуалізму та відсутність колективної відповідальності, що є життєво важливим для українського менталітету (концепт ЄДНІСТЬ).</w:t>
      </w:r>
    </w:p>
    <w:p w:rsidR="007A3798" w:rsidRPr="007B7D45" w:rsidRDefault="007A3798" w:rsidP="007A3798">
      <w:pPr>
        <w:spacing w:line="360" w:lineRule="auto"/>
        <w:ind w:firstLine="708"/>
        <w:rPr>
          <w:noProof/>
          <w:sz w:val="28"/>
          <w:szCs w:val="28"/>
          <w:lang w:val="ru-RU"/>
        </w:rPr>
      </w:pPr>
      <w:r w:rsidRPr="00522445">
        <w:rPr>
          <w:noProof/>
          <w:sz w:val="28"/>
          <w:szCs w:val="28"/>
          <w:lang w:val="ru-RU"/>
        </w:rPr>
        <w:t>2.</w:t>
      </w:r>
      <w:r w:rsidRPr="007B7D45">
        <w:rPr>
          <w:b/>
          <w:bCs/>
          <w:noProof/>
          <w:sz w:val="28"/>
          <w:szCs w:val="28"/>
          <w:lang w:val="ru-RU"/>
        </w:rPr>
        <w:t xml:space="preserve"> </w:t>
      </w:r>
      <w:r w:rsidRPr="007B7D45">
        <w:rPr>
          <w:noProof/>
          <w:sz w:val="28"/>
          <w:szCs w:val="28"/>
          <w:lang w:val="ru-RU"/>
        </w:rPr>
        <w:t>Тематичні групи негативної фраземіки: негативні фраземи систематизуються як протилежність позитивним:</w:t>
      </w:r>
    </w:p>
    <w:p w:rsidR="007A3798" w:rsidRPr="007B7D45" w:rsidRDefault="007A3798" w:rsidP="007A3798">
      <w:pPr>
        <w:numPr>
          <w:ilvl w:val="0"/>
          <w:numId w:val="17"/>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Глупота та нерозумність: </w:t>
      </w:r>
      <w:r w:rsidRPr="007B7D45">
        <w:rPr>
          <w:i/>
          <w:iCs/>
          <w:noProof/>
          <w:sz w:val="28"/>
          <w:szCs w:val="28"/>
          <w:lang w:val="ru-RU"/>
        </w:rPr>
        <w:t>курячий мозок</w:t>
      </w:r>
      <w:r w:rsidRPr="007B7D45">
        <w:rPr>
          <w:noProof/>
          <w:sz w:val="28"/>
          <w:szCs w:val="28"/>
          <w:lang w:val="ru-RU"/>
        </w:rPr>
        <w:t xml:space="preserve">, </w:t>
      </w:r>
      <w:r w:rsidRPr="007B7D45">
        <w:rPr>
          <w:i/>
          <w:iCs/>
          <w:noProof/>
          <w:sz w:val="28"/>
          <w:szCs w:val="28"/>
          <w:lang w:val="ru-RU"/>
        </w:rPr>
        <w:t>вітер в голові</w:t>
      </w:r>
      <w:r w:rsidRPr="007B7D45">
        <w:rPr>
          <w:noProof/>
          <w:sz w:val="28"/>
          <w:szCs w:val="28"/>
          <w:lang w:val="ru-RU"/>
        </w:rPr>
        <w:t xml:space="preserve">, </w:t>
      </w:r>
      <w:r w:rsidRPr="007B7D45">
        <w:rPr>
          <w:i/>
          <w:iCs/>
          <w:noProof/>
          <w:sz w:val="28"/>
          <w:szCs w:val="28"/>
          <w:lang w:val="ru-RU"/>
        </w:rPr>
        <w:t>солома в голові</w:t>
      </w:r>
      <w:r w:rsidRPr="007B7D45">
        <w:rPr>
          <w:noProof/>
          <w:sz w:val="28"/>
          <w:szCs w:val="28"/>
          <w:lang w:val="ru-RU"/>
        </w:rPr>
        <w:t>. Ці фраземи засуджують відсутність інтелекту.</w:t>
      </w:r>
    </w:p>
    <w:p w:rsidR="007A3798" w:rsidRPr="007B7D45" w:rsidRDefault="007A3798" w:rsidP="007A3798">
      <w:pPr>
        <w:numPr>
          <w:ilvl w:val="0"/>
          <w:numId w:val="17"/>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Лінощі та недбальство: </w:t>
      </w:r>
      <w:r w:rsidRPr="007B7D45">
        <w:rPr>
          <w:i/>
          <w:iCs/>
          <w:noProof/>
          <w:sz w:val="28"/>
          <w:szCs w:val="28"/>
          <w:lang w:val="ru-RU"/>
        </w:rPr>
        <w:t>сидіти склавши руки</w:t>
      </w:r>
      <w:r w:rsidRPr="007B7D45">
        <w:rPr>
          <w:noProof/>
          <w:sz w:val="28"/>
          <w:szCs w:val="28"/>
          <w:lang w:val="ru-RU"/>
        </w:rPr>
        <w:t xml:space="preserve">, </w:t>
      </w:r>
      <w:r w:rsidRPr="007B7D45">
        <w:rPr>
          <w:i/>
          <w:iCs/>
          <w:noProof/>
          <w:sz w:val="28"/>
          <w:szCs w:val="28"/>
          <w:lang w:val="ru-RU"/>
        </w:rPr>
        <w:t>бити байдики</w:t>
      </w:r>
      <w:r w:rsidRPr="007B7D45">
        <w:rPr>
          <w:noProof/>
          <w:sz w:val="28"/>
          <w:szCs w:val="28"/>
          <w:lang w:val="ru-RU"/>
        </w:rPr>
        <w:t xml:space="preserve">, </w:t>
      </w:r>
      <w:r w:rsidRPr="007B7D45">
        <w:rPr>
          <w:i/>
          <w:iCs/>
          <w:noProof/>
          <w:sz w:val="28"/>
          <w:szCs w:val="28"/>
          <w:lang w:val="ru-RU"/>
        </w:rPr>
        <w:t>робити абияк</w:t>
      </w:r>
      <w:r w:rsidRPr="007B7D45">
        <w:rPr>
          <w:noProof/>
          <w:sz w:val="28"/>
          <w:szCs w:val="28"/>
          <w:lang w:val="ru-RU"/>
        </w:rPr>
        <w:t>. Ці одиниці протистоять працелюбності, реалізуючи оцінку «не задовольняти» (неефективність).</w:t>
      </w:r>
    </w:p>
    <w:p w:rsidR="007A3798" w:rsidRPr="007B7D45" w:rsidRDefault="007A3798" w:rsidP="007A3798">
      <w:pPr>
        <w:numPr>
          <w:ilvl w:val="0"/>
          <w:numId w:val="17"/>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Аморальність та підступність: </w:t>
      </w:r>
      <w:r w:rsidRPr="007B7D45">
        <w:rPr>
          <w:i/>
          <w:iCs/>
          <w:noProof/>
          <w:sz w:val="28"/>
          <w:szCs w:val="28"/>
          <w:lang w:val="ru-RU"/>
        </w:rPr>
        <w:t>тримати камінь за пазухою, продажна душа, між ними пробігла тріщина</w:t>
      </w:r>
      <w:r w:rsidRPr="007B7D45">
        <w:rPr>
          <w:noProof/>
          <w:sz w:val="28"/>
          <w:szCs w:val="28"/>
          <w:lang w:val="ru-RU"/>
        </w:rPr>
        <w:t>. Ці фраземи виражають етичне засудження «погано».</w:t>
      </w:r>
    </w:p>
    <w:p w:rsidR="007A3798" w:rsidRPr="007B7D45" w:rsidRDefault="007A3798" w:rsidP="007A3798">
      <w:pPr>
        <w:numPr>
          <w:ilvl w:val="0"/>
          <w:numId w:val="17"/>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Нецінність: </w:t>
      </w:r>
      <w:r w:rsidRPr="007B7D45">
        <w:rPr>
          <w:i/>
          <w:iCs/>
          <w:noProof/>
          <w:sz w:val="28"/>
          <w:szCs w:val="28"/>
          <w:lang w:val="ru-RU"/>
        </w:rPr>
        <w:t>гроша ламаного не вартий</w:t>
      </w:r>
      <w:r w:rsidRPr="007B7D45">
        <w:rPr>
          <w:noProof/>
          <w:sz w:val="28"/>
          <w:szCs w:val="28"/>
          <w:lang w:val="ru-RU"/>
        </w:rPr>
        <w:t>. Ці одиниці, що функціонують у діапазоні «нецінний», заперечують значущість об'єкта.</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3. Механізми формування негативної оцінки: негативна оцінка часто ґрунтується на:</w:t>
      </w:r>
    </w:p>
    <w:p w:rsidR="007A3798" w:rsidRPr="007B7D45" w:rsidRDefault="007A3798" w:rsidP="007A3798">
      <w:pPr>
        <w:numPr>
          <w:ilvl w:val="0"/>
          <w:numId w:val="18"/>
        </w:numPr>
        <w:tabs>
          <w:tab w:val="clear" w:pos="1068"/>
          <w:tab w:val="num" w:pos="720"/>
        </w:tabs>
        <w:spacing w:line="360" w:lineRule="auto"/>
        <w:ind w:left="0" w:firstLine="709"/>
        <w:rPr>
          <w:noProof/>
          <w:sz w:val="28"/>
          <w:szCs w:val="28"/>
          <w:lang w:val="ru-RU"/>
        </w:rPr>
      </w:pPr>
      <w:r w:rsidRPr="007B7D45">
        <w:rPr>
          <w:noProof/>
          <w:sz w:val="28"/>
          <w:szCs w:val="28"/>
          <w:lang w:val="ru-RU"/>
        </w:rPr>
        <w:t>Знецінен</w:t>
      </w:r>
      <w:r w:rsidRPr="007B7D45">
        <w:rPr>
          <w:noProof/>
          <w:color w:val="000000" w:themeColor="text1"/>
          <w:sz w:val="28"/>
          <w:szCs w:val="28"/>
          <w:lang w:val="ru-RU"/>
        </w:rPr>
        <w:t>ня</w:t>
      </w:r>
      <w:r w:rsidRPr="007B7D45">
        <w:rPr>
          <w:noProof/>
          <w:sz w:val="28"/>
          <w:szCs w:val="28"/>
          <w:lang w:val="ru-RU"/>
        </w:rPr>
        <w:t xml:space="preserve"> метафоричного компонента: порівняння з чимось малим, низьким, несуттєвим (</w:t>
      </w:r>
      <w:r w:rsidRPr="007B7D45">
        <w:rPr>
          <w:i/>
          <w:iCs/>
          <w:noProof/>
          <w:sz w:val="28"/>
          <w:szCs w:val="28"/>
          <w:lang w:val="ru-RU"/>
        </w:rPr>
        <w:t>мишача метушня, гроша ламаного не вартий).</w:t>
      </w:r>
    </w:p>
    <w:p w:rsidR="007A3798" w:rsidRPr="007B7D45" w:rsidRDefault="007A3798" w:rsidP="007A3798">
      <w:pPr>
        <w:numPr>
          <w:ilvl w:val="0"/>
          <w:numId w:val="18"/>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Символіці темряви, бруду та руйнування: </w:t>
      </w:r>
      <w:r w:rsidRPr="007B7D45">
        <w:rPr>
          <w:i/>
          <w:iCs/>
          <w:noProof/>
          <w:sz w:val="28"/>
          <w:szCs w:val="28"/>
          <w:lang w:val="ru-RU"/>
        </w:rPr>
        <w:t>чорна душа</w:t>
      </w:r>
      <w:r w:rsidRPr="007B7D45">
        <w:rPr>
          <w:noProof/>
          <w:sz w:val="28"/>
          <w:szCs w:val="28"/>
          <w:lang w:val="ru-RU"/>
        </w:rPr>
        <w:t xml:space="preserve">, </w:t>
      </w:r>
      <w:r w:rsidRPr="007B7D45">
        <w:rPr>
          <w:i/>
          <w:iCs/>
          <w:noProof/>
          <w:sz w:val="28"/>
          <w:szCs w:val="28"/>
          <w:lang w:val="ru-RU"/>
        </w:rPr>
        <w:t>по вуха в бруді</w:t>
      </w:r>
      <w:r w:rsidRPr="007B7D45">
        <w:rPr>
          <w:noProof/>
          <w:sz w:val="28"/>
          <w:szCs w:val="28"/>
          <w:lang w:val="ru-RU"/>
        </w:rPr>
        <w:t>.</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Аксіологічна антиномія як системотвірний чинник фраземіки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Співіснування позитивнооцінних та негативнооцінних фразем утворює аксіологічну антиномію (протилежність), яка є системотвірним чинником фразеологічного фонду.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Ця антиномія має кілька ключових функцій:</w:t>
      </w:r>
    </w:p>
    <w:p w:rsidR="007A3798" w:rsidRPr="007B7D45" w:rsidRDefault="007A3798" w:rsidP="007A3798">
      <w:pPr>
        <w:numPr>
          <w:ilvl w:val="0"/>
          <w:numId w:val="19"/>
        </w:numPr>
        <w:tabs>
          <w:tab w:val="clear" w:pos="1068"/>
          <w:tab w:val="num" w:pos="720"/>
        </w:tabs>
        <w:spacing w:line="360" w:lineRule="auto"/>
        <w:ind w:left="0" w:firstLine="708"/>
        <w:rPr>
          <w:noProof/>
          <w:sz w:val="28"/>
          <w:szCs w:val="28"/>
          <w:lang w:val="ru-RU"/>
        </w:rPr>
      </w:pPr>
      <w:r w:rsidRPr="007B7D45">
        <w:rPr>
          <w:noProof/>
          <w:sz w:val="28"/>
          <w:szCs w:val="28"/>
          <w:lang w:val="ru-RU"/>
        </w:rPr>
        <w:t xml:space="preserve">Діапазонне структурування: </w:t>
      </w:r>
      <w:r w:rsidRPr="007B7D45">
        <w:rPr>
          <w:noProof/>
          <w:color w:val="000000" w:themeColor="text1"/>
          <w:sz w:val="28"/>
          <w:szCs w:val="28"/>
          <w:lang w:val="ru-RU"/>
        </w:rPr>
        <w:t xml:space="preserve">як </w:t>
      </w:r>
      <w:r w:rsidRPr="007B7D45">
        <w:rPr>
          <w:noProof/>
          <w:sz w:val="28"/>
          <w:szCs w:val="28"/>
          <w:lang w:val="ru-RU"/>
        </w:rPr>
        <w:t xml:space="preserve">зазначає Ж. В. Краснобаєва-Чорна, усі п'ять семантичних діапазонів оцінки (див. 2.1) мають бінарну структуру, де </w:t>
      </w:r>
      <w:r w:rsidRPr="007B7D45">
        <w:rPr>
          <w:noProof/>
          <w:sz w:val="28"/>
          <w:szCs w:val="28"/>
          <w:lang w:val="ru-RU"/>
        </w:rPr>
        <w:lastRenderedPageBreak/>
        <w:t xml:space="preserve">існує чітка протилежність: </w:t>
      </w:r>
      <w:r w:rsidRPr="007B7D45">
        <w:rPr>
          <w:i/>
          <w:iCs/>
          <w:noProof/>
          <w:sz w:val="28"/>
          <w:szCs w:val="28"/>
          <w:lang w:val="ru-RU"/>
        </w:rPr>
        <w:t>добре</w:t>
      </w:r>
      <w:r w:rsidRPr="007B7D45">
        <w:rPr>
          <w:noProof/>
          <w:sz w:val="28"/>
          <w:szCs w:val="28"/>
          <w:lang w:val="ru-RU"/>
        </w:rPr>
        <w:t xml:space="preserve"> vs </w:t>
      </w:r>
      <w:r w:rsidRPr="007B7D45">
        <w:rPr>
          <w:i/>
          <w:iCs/>
          <w:noProof/>
          <w:sz w:val="28"/>
          <w:szCs w:val="28"/>
          <w:lang w:val="ru-RU"/>
        </w:rPr>
        <w:t>погано</w:t>
      </w:r>
      <w:r w:rsidRPr="007B7D45">
        <w:rPr>
          <w:noProof/>
          <w:sz w:val="28"/>
          <w:szCs w:val="28"/>
          <w:lang w:val="ru-RU"/>
        </w:rPr>
        <w:t xml:space="preserve">, </w:t>
      </w:r>
      <w:r w:rsidRPr="007B7D45">
        <w:rPr>
          <w:i/>
          <w:iCs/>
          <w:noProof/>
          <w:sz w:val="28"/>
          <w:szCs w:val="28"/>
          <w:lang w:val="ru-RU"/>
        </w:rPr>
        <w:t>цінний</w:t>
      </w:r>
      <w:r w:rsidRPr="007B7D45">
        <w:rPr>
          <w:noProof/>
          <w:sz w:val="28"/>
          <w:szCs w:val="28"/>
          <w:lang w:val="ru-RU"/>
        </w:rPr>
        <w:t xml:space="preserve"> vs </w:t>
      </w:r>
      <w:r w:rsidRPr="007B7D45">
        <w:rPr>
          <w:i/>
          <w:iCs/>
          <w:noProof/>
          <w:sz w:val="28"/>
          <w:szCs w:val="28"/>
          <w:lang w:val="ru-RU"/>
        </w:rPr>
        <w:t>нецінний</w:t>
      </w:r>
      <w:r w:rsidRPr="007B7D45">
        <w:rPr>
          <w:noProof/>
          <w:sz w:val="28"/>
          <w:szCs w:val="28"/>
          <w:lang w:val="ru-RU"/>
        </w:rPr>
        <w:t>. Ця бінарність дозволяє мові відображати світ через контрасти.</w:t>
      </w:r>
    </w:p>
    <w:p w:rsidR="007A3798" w:rsidRPr="007B7D45" w:rsidRDefault="007A3798" w:rsidP="007A3798">
      <w:pPr>
        <w:numPr>
          <w:ilvl w:val="0"/>
          <w:numId w:val="19"/>
        </w:numPr>
        <w:tabs>
          <w:tab w:val="clear" w:pos="1068"/>
          <w:tab w:val="num" w:pos="720"/>
        </w:tabs>
        <w:spacing w:line="360" w:lineRule="auto"/>
        <w:ind w:left="0" w:firstLine="708"/>
        <w:rPr>
          <w:noProof/>
          <w:sz w:val="28"/>
          <w:szCs w:val="28"/>
          <w:lang w:val="ru-RU"/>
        </w:rPr>
      </w:pPr>
      <w:r w:rsidRPr="007B7D45">
        <w:rPr>
          <w:noProof/>
          <w:sz w:val="28"/>
          <w:szCs w:val="28"/>
          <w:lang w:val="ru-RU"/>
        </w:rPr>
        <w:t xml:space="preserve">Забезпечення повноти антропоцентричної репрезентації: </w:t>
      </w:r>
      <w:r w:rsidRPr="007B7D45">
        <w:rPr>
          <w:noProof/>
          <w:color w:val="000000" w:themeColor="text1"/>
          <w:sz w:val="28"/>
          <w:szCs w:val="28"/>
          <w:lang w:val="ru-RU"/>
        </w:rPr>
        <w:t xml:space="preserve">фразеологія </w:t>
      </w:r>
      <w:r w:rsidRPr="007B7D45">
        <w:rPr>
          <w:noProof/>
          <w:sz w:val="28"/>
          <w:szCs w:val="28"/>
          <w:lang w:val="ru-RU"/>
        </w:rPr>
        <w:t>може повноцінно схарактеризувати людину лише через поєднання її чеснот (позитивнооцінні фраземи) і її вад (негативнооцінні фраземи). Наприклад, концепт ПРАЦЯ не буде вичерпним, якщо він не містить як позитивних оцінок (</w:t>
      </w:r>
      <w:r w:rsidRPr="007B7D45">
        <w:rPr>
          <w:i/>
          <w:iCs/>
          <w:noProof/>
          <w:sz w:val="28"/>
          <w:szCs w:val="28"/>
          <w:lang w:val="ru-RU"/>
        </w:rPr>
        <w:t>працювати як бджілка</w:t>
      </w:r>
      <w:r w:rsidRPr="007B7D45">
        <w:rPr>
          <w:noProof/>
          <w:sz w:val="28"/>
          <w:szCs w:val="28"/>
          <w:lang w:val="ru-RU"/>
        </w:rPr>
        <w:t>), так і негативних (</w:t>
      </w:r>
      <w:r w:rsidRPr="007B7D45">
        <w:rPr>
          <w:i/>
          <w:iCs/>
          <w:noProof/>
          <w:sz w:val="28"/>
          <w:szCs w:val="28"/>
          <w:lang w:val="ru-RU"/>
        </w:rPr>
        <w:t>сидіти склавши руки</w:t>
      </w:r>
      <w:r w:rsidRPr="007B7D45">
        <w:rPr>
          <w:noProof/>
          <w:sz w:val="28"/>
          <w:szCs w:val="28"/>
          <w:lang w:val="ru-RU"/>
        </w:rPr>
        <w:t>).</w:t>
      </w:r>
    </w:p>
    <w:p w:rsidR="007A3798" w:rsidRPr="007B7D45" w:rsidRDefault="007A3798" w:rsidP="007A3798">
      <w:pPr>
        <w:numPr>
          <w:ilvl w:val="0"/>
          <w:numId w:val="19"/>
        </w:numPr>
        <w:tabs>
          <w:tab w:val="clear" w:pos="1068"/>
          <w:tab w:val="num" w:pos="720"/>
        </w:tabs>
        <w:spacing w:line="360" w:lineRule="auto"/>
        <w:ind w:left="0" w:firstLine="708"/>
        <w:rPr>
          <w:noProof/>
          <w:sz w:val="28"/>
          <w:szCs w:val="28"/>
          <w:lang w:val="ru-RU"/>
        </w:rPr>
      </w:pPr>
      <w:r w:rsidRPr="007B7D45">
        <w:rPr>
          <w:noProof/>
          <w:sz w:val="28"/>
          <w:szCs w:val="28"/>
          <w:lang w:val="ru-RU"/>
        </w:rPr>
        <w:t xml:space="preserve">Формування ціннісного балансу: </w:t>
      </w:r>
      <w:r w:rsidRPr="007B7D45">
        <w:rPr>
          <w:noProof/>
          <w:color w:val="000000" w:themeColor="text1"/>
          <w:sz w:val="28"/>
          <w:szCs w:val="28"/>
          <w:lang w:val="ru-RU"/>
        </w:rPr>
        <w:t xml:space="preserve">аксіологічна </w:t>
      </w:r>
      <w:r w:rsidRPr="007B7D45">
        <w:rPr>
          <w:noProof/>
          <w:sz w:val="28"/>
          <w:szCs w:val="28"/>
          <w:lang w:val="ru-RU"/>
        </w:rPr>
        <w:t>антиномія допомагає етносу підтримувати свій моральний та етичний баланс, чітко визначаючи межі між припустимим і засуджуваним.</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Таким чином, негативнооцінні фраземи є системно необхідними для визначення меж і змісту позитивнооцінних фразем, які є фокусом нашого дослідження. Вони слугують тлом, на якому позитивні риси виступають найбільш рельєфно.</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Методологічна значущість дихотомії для дослідження</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З огляду на тему магістерської роботи – фразеологічна вербалізація позитивних рис – найбільша увага буде приділена аналізу позитивнооцінної фраземіки (Розділ 3). Однак, для забезпечення наукової обґрунтованості та системності, ми використовуємо концепцію Ж. В. Краснобаєвої-Чорної, яка вимагає розгляду цих одиниць у системному зв'язку з їхніми негативними антиподами.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Позитивнооцінні фраземи, що функціонують у сучасному медіадискурсі, виступають не лише для характеристики, а й для ідеологічного конструювання національного образу. Саме їхня семантика, вписана в аксіологічний діапазон «добре–цінно–схвалювати», дозволяє медіа виконувати функцію мобілізації та формування позитивної ідентичності.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Чітко визначивши семантичну базу позитивної оцінки, ми можемо перейти до детальної таксономії цих фразем, що вербалізують конкретні риси українців (розум, працелюбність, воля тощо).</w:t>
      </w:r>
    </w:p>
    <w:p w:rsidR="007A3798" w:rsidRPr="007B7D45" w:rsidRDefault="007A3798" w:rsidP="007A3798">
      <w:pPr>
        <w:pStyle w:val="Heading2"/>
        <w:spacing w:line="360" w:lineRule="auto"/>
        <w:ind w:firstLine="708"/>
        <w:rPr>
          <w:b w:val="0"/>
          <w:bCs/>
          <w:noProof/>
          <w:sz w:val="28"/>
          <w:szCs w:val="28"/>
          <w:lang w:val="ru-RU"/>
        </w:rPr>
      </w:pPr>
      <w:bookmarkStart w:id="30" w:name="_Toc212301148"/>
      <w:bookmarkStart w:id="31" w:name="_Toc214984913"/>
      <w:r w:rsidRPr="007B7D45">
        <w:rPr>
          <w:bCs/>
          <w:noProof/>
          <w:sz w:val="28"/>
          <w:szCs w:val="28"/>
          <w:lang w:val="ru-RU"/>
        </w:rPr>
        <w:lastRenderedPageBreak/>
        <w:t>2.3. Фраземи на позначення позитивних рис людини.</w:t>
      </w:r>
      <w:bookmarkEnd w:id="30"/>
      <w:bookmarkEnd w:id="31"/>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Антропоцентричний характер фразеології, підтверджений у попередніх підрозділах, знаходить своє найбільш повне вираження у масиві стійких одиниць, які безпосередньо характеризують людину. Оскільки будь-яка характеристика людини є, по суті, аксіологічним актом, цей масив фразем є оцінним. У центрі нашого дослідження знаходиться </w:t>
      </w:r>
      <w:r w:rsidRPr="007B7D45">
        <w:rPr>
          <w:bCs/>
          <w:noProof/>
          <w:sz w:val="28"/>
          <w:szCs w:val="28"/>
          <w:lang w:val="ru-RU"/>
        </w:rPr>
        <w:t>позитивнооцінна фраземіка</w:t>
      </w:r>
      <w:r w:rsidRPr="007B7D45">
        <w:rPr>
          <w:noProof/>
          <w:sz w:val="28"/>
          <w:szCs w:val="28"/>
          <w:lang w:val="ru-RU"/>
        </w:rPr>
        <w:t>, яка виступає як вербалізація ціннісних еталонів і чеснот, що схвалюються українською національною свідомістю.</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Поняття позитивної репрезентації людини у фразеології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Позитивна репрезентація людини фразеологічними засобами – це один із ключових фрагментів фразеологічної картини світу (ФКС) української мови. Згідно з дослідженнями Н. Ф. Венжинович, фразеологічні вирази на позначення позитивної репрезентації людини є лінгвокультурологічним маркером і «виразником світоглядних, інтелектуальних, моральних... принципів» [11, с. 33] українського етносу.</w:t>
      </w:r>
    </w:p>
    <w:p w:rsidR="007A3798" w:rsidRPr="007B7D45" w:rsidRDefault="007A3798" w:rsidP="007A3798">
      <w:pPr>
        <w:spacing w:line="360" w:lineRule="auto"/>
        <w:ind w:firstLine="709"/>
        <w:rPr>
          <w:noProof/>
          <w:sz w:val="28"/>
          <w:szCs w:val="28"/>
          <w:lang w:val="ru-RU"/>
        </w:rPr>
      </w:pPr>
      <w:r w:rsidRPr="007B7D45">
        <w:rPr>
          <w:noProof/>
          <w:sz w:val="28"/>
          <w:szCs w:val="28"/>
          <w:lang w:val="ru-RU"/>
        </w:rPr>
        <w:t xml:space="preserve">Специфіка цих фразем </w:t>
      </w:r>
      <w:r w:rsidR="00522445">
        <w:rPr>
          <w:noProof/>
          <w:sz w:val="28"/>
          <w:szCs w:val="28"/>
          <w:lang w:val="ru-RU"/>
        </w:rPr>
        <w:t>виявляється у таких властивостях</w:t>
      </w:r>
      <w:r w:rsidRPr="007B7D45">
        <w:rPr>
          <w:noProof/>
          <w:sz w:val="28"/>
          <w:szCs w:val="28"/>
          <w:lang w:val="ru-RU"/>
        </w:rPr>
        <w:t>:</w:t>
      </w:r>
    </w:p>
    <w:p w:rsidR="007A3798" w:rsidRPr="007B7D45" w:rsidRDefault="007A3798" w:rsidP="007A3798">
      <w:pPr>
        <w:numPr>
          <w:ilvl w:val="0"/>
          <w:numId w:val="24"/>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Еталонність: </w:t>
      </w:r>
      <w:r w:rsidRPr="007B7D45">
        <w:rPr>
          <w:noProof/>
          <w:color w:val="000000" w:themeColor="text1"/>
          <w:sz w:val="28"/>
          <w:szCs w:val="28"/>
          <w:lang w:val="ru-RU"/>
        </w:rPr>
        <w:t xml:space="preserve">вони </w:t>
      </w:r>
      <w:r w:rsidRPr="007B7D45">
        <w:rPr>
          <w:noProof/>
          <w:sz w:val="28"/>
          <w:szCs w:val="28"/>
          <w:lang w:val="ru-RU"/>
        </w:rPr>
        <w:t xml:space="preserve">фіксують ідеалізовані зразки поведінки, моралі, інтелекту та фізичної досконалості, що є бажаними у суспільстві (наприклад, </w:t>
      </w:r>
      <w:r w:rsidRPr="007B7D45">
        <w:rPr>
          <w:i/>
          <w:iCs/>
          <w:noProof/>
          <w:sz w:val="28"/>
          <w:szCs w:val="28"/>
          <w:lang w:val="ru-RU"/>
        </w:rPr>
        <w:t>чиста душа</w:t>
      </w:r>
      <w:r w:rsidRPr="007B7D45">
        <w:rPr>
          <w:noProof/>
          <w:sz w:val="28"/>
          <w:szCs w:val="28"/>
          <w:lang w:val="ru-RU"/>
        </w:rPr>
        <w:t xml:space="preserve">, </w:t>
      </w:r>
      <w:r w:rsidRPr="007B7D45">
        <w:rPr>
          <w:i/>
          <w:iCs/>
          <w:noProof/>
          <w:sz w:val="28"/>
          <w:szCs w:val="28"/>
          <w:lang w:val="ru-RU"/>
        </w:rPr>
        <w:t>золоте серце</w:t>
      </w:r>
      <w:r w:rsidRPr="007B7D45">
        <w:rPr>
          <w:noProof/>
          <w:sz w:val="28"/>
          <w:szCs w:val="28"/>
          <w:lang w:val="ru-RU"/>
        </w:rPr>
        <w:t>) [57].</w:t>
      </w:r>
    </w:p>
    <w:p w:rsidR="007A3798" w:rsidRPr="007B7D45" w:rsidRDefault="007A3798" w:rsidP="007A3798">
      <w:pPr>
        <w:numPr>
          <w:ilvl w:val="0"/>
          <w:numId w:val="24"/>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Стереотипізація: </w:t>
      </w:r>
      <w:r w:rsidRPr="007B7D45">
        <w:rPr>
          <w:noProof/>
          <w:color w:val="000000" w:themeColor="text1"/>
          <w:sz w:val="28"/>
          <w:szCs w:val="28"/>
          <w:lang w:val="ru-RU"/>
        </w:rPr>
        <w:t xml:space="preserve">фраземи </w:t>
      </w:r>
      <w:r w:rsidRPr="007B7D45">
        <w:rPr>
          <w:noProof/>
          <w:sz w:val="28"/>
          <w:szCs w:val="28"/>
          <w:lang w:val="ru-RU"/>
        </w:rPr>
        <w:t>узагальнюють і стереотипізують позитивні риси, роблячи їх легко впізнаваними та відтворюваними у комунікації.</w:t>
      </w:r>
    </w:p>
    <w:p w:rsidR="007A3798" w:rsidRPr="007B7D45" w:rsidRDefault="007A3798" w:rsidP="007A3798">
      <w:pPr>
        <w:numPr>
          <w:ilvl w:val="0"/>
          <w:numId w:val="24"/>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Аксіологічна спрямованість: </w:t>
      </w:r>
      <w:r w:rsidRPr="007B7D45">
        <w:rPr>
          <w:noProof/>
          <w:color w:val="000000" w:themeColor="text1"/>
          <w:sz w:val="28"/>
          <w:szCs w:val="28"/>
          <w:lang w:val="ru-RU"/>
        </w:rPr>
        <w:t xml:space="preserve">семантика </w:t>
      </w:r>
      <w:r w:rsidRPr="007B7D45">
        <w:rPr>
          <w:noProof/>
          <w:sz w:val="28"/>
          <w:szCs w:val="28"/>
          <w:lang w:val="ru-RU"/>
        </w:rPr>
        <w:t>цих одиниць повністю корелює з позитивними полюсами оцінки, визначеними Ж. В. Краснобаєвою-Чорною («добре», «цінний», «схвалювати»), що підкреслює їхню функцію як морально-етичного судження.</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Дослідження К. В. Тараненко також підтверджує, що в національно-мовній картині світу українців ключовими чеснотами є чуттєвість, працьовитість, любов до свободи та згуртованість, і саме ці концепти знаходять найповніше відображення у фразеології. Таким чином, фраземи на позначення позитивних </w:t>
      </w:r>
      <w:r w:rsidRPr="007B7D45">
        <w:rPr>
          <w:noProof/>
          <w:sz w:val="28"/>
          <w:szCs w:val="28"/>
          <w:lang w:val="ru-RU"/>
        </w:rPr>
        <w:lastRenderedPageBreak/>
        <w:t>рис є не просто лінгвістичним явищем, а прямим відображенням національного характеру.</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Таксономія фразем за основними групами позитивних рис</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На основі узагальнення теоретичних праць (Н. Ф. Венжинович, К. В. Тараненко) та з урахуванням тематики нашої магістерської роботи (вивчення позитивних рис, актуалізованих у медіадискурсі), ми виділяємо чотири основні </w:t>
      </w:r>
      <w:r w:rsidRPr="007B7D45">
        <w:rPr>
          <w:bCs/>
          <w:noProof/>
          <w:sz w:val="28"/>
          <w:szCs w:val="28"/>
          <w:lang w:val="ru-RU"/>
        </w:rPr>
        <w:t>макрогрупи</w:t>
      </w:r>
      <w:r w:rsidRPr="007B7D45">
        <w:rPr>
          <w:noProof/>
          <w:sz w:val="28"/>
          <w:szCs w:val="28"/>
          <w:lang w:val="ru-RU"/>
        </w:rPr>
        <w:t xml:space="preserve"> фразем, що позначають позитивну репрезентацію людини. Ці групи будуть слугувати класифікаційною основою для практичного аналізу в Розділі 3.</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І. Фраземи на позначення інтелектуальних та духовних якостей</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Ця група фразем відображає цінність розуму, кмітливості, мудрості та глибокої духовної організації особистості. В українській культурі ці якості високо цінуються як запорука успіху та соціальної адаптації.</w:t>
      </w:r>
    </w:p>
    <w:p w:rsidR="007A3798" w:rsidRPr="007B7D45" w:rsidRDefault="007A3798" w:rsidP="007A3798">
      <w:pPr>
        <w:spacing w:line="360" w:lineRule="auto"/>
        <w:ind w:firstLine="709"/>
        <w:rPr>
          <w:noProof/>
          <w:sz w:val="28"/>
          <w:szCs w:val="28"/>
          <w:lang w:val="ru-RU"/>
        </w:rPr>
      </w:pPr>
      <w:r w:rsidRPr="007B7D45">
        <w:rPr>
          <w:b/>
          <w:bCs/>
          <w:noProof/>
          <w:sz w:val="28"/>
          <w:szCs w:val="28"/>
          <w:lang w:val="ru-RU"/>
        </w:rPr>
        <w:t>Основні тематичні підгрупи:</w:t>
      </w:r>
    </w:p>
    <w:p w:rsidR="007A3798" w:rsidRPr="007B7D45" w:rsidRDefault="007A3798" w:rsidP="007A3798">
      <w:pPr>
        <w:numPr>
          <w:ilvl w:val="0"/>
          <w:numId w:val="25"/>
        </w:numPr>
        <w:tabs>
          <w:tab w:val="clear" w:pos="1068"/>
          <w:tab w:val="num" w:pos="720"/>
        </w:tabs>
        <w:spacing w:line="360" w:lineRule="auto"/>
        <w:ind w:left="0" w:firstLine="709"/>
        <w:rPr>
          <w:noProof/>
          <w:sz w:val="28"/>
          <w:szCs w:val="28"/>
          <w:lang w:val="ru-RU"/>
        </w:rPr>
      </w:pPr>
      <w:r w:rsidRPr="007B7D45">
        <w:rPr>
          <w:b/>
          <w:bCs/>
          <w:noProof/>
          <w:sz w:val="28"/>
          <w:szCs w:val="28"/>
          <w:lang w:val="ru-RU"/>
        </w:rPr>
        <w:t>Інтелект, Розум, Кмітливість:</w:t>
      </w:r>
    </w:p>
    <w:p w:rsidR="007A3798" w:rsidRPr="007B7D45" w:rsidRDefault="007A3798" w:rsidP="007A3798">
      <w:pPr>
        <w:numPr>
          <w:ilvl w:val="1"/>
          <w:numId w:val="25"/>
        </w:numPr>
        <w:tabs>
          <w:tab w:val="clear" w:pos="1788"/>
          <w:tab w:val="num" w:pos="1440"/>
        </w:tabs>
        <w:spacing w:line="360" w:lineRule="auto"/>
        <w:ind w:left="0" w:firstLine="709"/>
        <w:rPr>
          <w:noProof/>
          <w:sz w:val="28"/>
          <w:szCs w:val="28"/>
          <w:lang w:val="ru-RU"/>
        </w:rPr>
      </w:pPr>
      <w:r w:rsidRPr="007B7D45">
        <w:rPr>
          <w:i/>
          <w:iCs/>
          <w:noProof/>
          <w:sz w:val="28"/>
          <w:szCs w:val="28"/>
          <w:lang w:val="ru-RU"/>
        </w:rPr>
        <w:t xml:space="preserve">Світла голова, мати мудрість у серці, голова варить (добре), </w:t>
      </w:r>
      <w:r w:rsidRPr="007B7D45">
        <w:rPr>
          <w:b/>
          <w:bCs/>
          <w:i/>
          <w:iCs/>
          <w:noProof/>
          <w:sz w:val="28"/>
          <w:szCs w:val="28"/>
          <w:lang w:val="ru-RU"/>
        </w:rPr>
        <w:t>людина</w:t>
      </w:r>
      <w:r w:rsidRPr="007B7D45">
        <w:rPr>
          <w:i/>
          <w:iCs/>
          <w:noProof/>
          <w:sz w:val="28"/>
          <w:szCs w:val="28"/>
          <w:lang w:val="ru-RU"/>
        </w:rPr>
        <w:t xml:space="preserve"> глибокого розуму </w:t>
      </w:r>
      <w:r w:rsidRPr="007B7D45">
        <w:rPr>
          <w:noProof/>
          <w:sz w:val="28"/>
          <w:szCs w:val="28"/>
          <w:lang w:val="ru-RU"/>
        </w:rPr>
        <w:t>[57]</w:t>
      </w:r>
      <w:r w:rsidRPr="007B7D45">
        <w:rPr>
          <w:i/>
          <w:iCs/>
          <w:noProof/>
          <w:sz w:val="28"/>
          <w:szCs w:val="28"/>
          <w:lang w:val="ru-RU"/>
        </w:rPr>
        <w:t>.</w:t>
      </w:r>
    </w:p>
    <w:p w:rsidR="007A3798" w:rsidRPr="007B7D45" w:rsidRDefault="007A3798" w:rsidP="007A3798">
      <w:pPr>
        <w:numPr>
          <w:ilvl w:val="1"/>
          <w:numId w:val="25"/>
        </w:numPr>
        <w:tabs>
          <w:tab w:val="clear" w:pos="1788"/>
          <w:tab w:val="num" w:pos="1440"/>
        </w:tabs>
        <w:spacing w:line="360" w:lineRule="auto"/>
        <w:ind w:left="0" w:firstLine="709"/>
        <w:rPr>
          <w:noProof/>
          <w:sz w:val="28"/>
          <w:szCs w:val="28"/>
          <w:lang w:val="ru-RU"/>
        </w:rPr>
      </w:pPr>
      <w:r w:rsidRPr="007B7D45">
        <w:rPr>
          <w:noProof/>
          <w:sz w:val="28"/>
          <w:szCs w:val="28"/>
          <w:lang w:val="ru-RU"/>
        </w:rPr>
        <w:t xml:space="preserve">Семантика: оцінюється здатність швидко мислити, приймати правильні рішення, бути розсудливим. Оцінка реалізується через метафоричне перенесення, що ґрунтується на концептуальних метафорах </w:t>
      </w:r>
      <w:r w:rsidRPr="007B7D45">
        <w:rPr>
          <w:b/>
          <w:bCs/>
          <w:noProof/>
          <w:sz w:val="28"/>
          <w:szCs w:val="28"/>
          <w:lang w:val="ru-RU"/>
        </w:rPr>
        <w:t>РОЗУМ — ЦЕ СВІТЛО</w:t>
      </w:r>
      <w:r w:rsidRPr="007B7D45">
        <w:rPr>
          <w:noProof/>
          <w:sz w:val="28"/>
          <w:szCs w:val="28"/>
          <w:lang w:val="ru-RU"/>
        </w:rPr>
        <w:t xml:space="preserve"> (</w:t>
      </w:r>
      <w:r w:rsidRPr="007B7D45">
        <w:rPr>
          <w:i/>
          <w:iCs/>
          <w:noProof/>
          <w:sz w:val="28"/>
          <w:szCs w:val="28"/>
          <w:lang w:val="ru-RU"/>
        </w:rPr>
        <w:t>світла голова</w:t>
      </w:r>
      <w:r w:rsidRPr="007B7D45">
        <w:rPr>
          <w:noProof/>
          <w:sz w:val="28"/>
          <w:szCs w:val="28"/>
          <w:lang w:val="ru-RU"/>
        </w:rPr>
        <w:t xml:space="preserve">) та </w:t>
      </w:r>
      <w:r w:rsidRPr="007B7D45">
        <w:rPr>
          <w:b/>
          <w:bCs/>
          <w:noProof/>
          <w:sz w:val="28"/>
          <w:szCs w:val="28"/>
          <w:lang w:val="ru-RU"/>
        </w:rPr>
        <w:t>МИСЛЕННЯ — ЦЕ ПРИГОТУВАННЯ ЇЖІ</w:t>
      </w:r>
      <w:r w:rsidRPr="007B7D45">
        <w:rPr>
          <w:noProof/>
          <w:sz w:val="28"/>
          <w:szCs w:val="28"/>
          <w:lang w:val="ru-RU"/>
        </w:rPr>
        <w:t xml:space="preserve"> (</w:t>
      </w:r>
      <w:r w:rsidRPr="007B7D45">
        <w:rPr>
          <w:i/>
          <w:iCs/>
          <w:noProof/>
          <w:sz w:val="28"/>
          <w:szCs w:val="28"/>
          <w:lang w:val="ru-RU"/>
        </w:rPr>
        <w:t>голова варить</w:t>
      </w:r>
      <w:r w:rsidRPr="007B7D45">
        <w:rPr>
          <w:noProof/>
          <w:sz w:val="28"/>
          <w:szCs w:val="28"/>
          <w:lang w:val="ru-RU"/>
        </w:rPr>
        <w:t xml:space="preserve">) [30; 58]. </w:t>
      </w:r>
    </w:p>
    <w:p w:rsidR="007A3798" w:rsidRPr="007B7D45" w:rsidRDefault="007A3798" w:rsidP="007A3798">
      <w:pPr>
        <w:numPr>
          <w:ilvl w:val="0"/>
          <w:numId w:val="25"/>
        </w:numPr>
        <w:tabs>
          <w:tab w:val="clear" w:pos="1068"/>
          <w:tab w:val="num" w:pos="720"/>
        </w:tabs>
        <w:spacing w:line="360" w:lineRule="auto"/>
        <w:ind w:left="0" w:firstLine="709"/>
        <w:rPr>
          <w:noProof/>
          <w:sz w:val="28"/>
          <w:szCs w:val="28"/>
          <w:lang w:val="ru-RU"/>
        </w:rPr>
      </w:pPr>
      <w:r w:rsidRPr="007B7D45">
        <w:rPr>
          <w:b/>
          <w:bCs/>
          <w:noProof/>
          <w:sz w:val="28"/>
          <w:szCs w:val="28"/>
          <w:lang w:val="ru-RU"/>
        </w:rPr>
        <w:t>Духовна глибина та талант:</w:t>
      </w:r>
    </w:p>
    <w:p w:rsidR="007A3798" w:rsidRPr="007B7D45" w:rsidRDefault="007A3798" w:rsidP="007A3798">
      <w:pPr>
        <w:numPr>
          <w:ilvl w:val="1"/>
          <w:numId w:val="25"/>
        </w:numPr>
        <w:tabs>
          <w:tab w:val="clear" w:pos="1788"/>
          <w:tab w:val="num" w:pos="1440"/>
        </w:tabs>
        <w:spacing w:line="360" w:lineRule="auto"/>
        <w:ind w:left="0" w:firstLine="709"/>
        <w:rPr>
          <w:noProof/>
          <w:sz w:val="28"/>
          <w:szCs w:val="28"/>
          <w:lang w:val="ru-RU"/>
        </w:rPr>
      </w:pPr>
      <w:r w:rsidRPr="007B7D45">
        <w:rPr>
          <w:i/>
          <w:iCs/>
          <w:noProof/>
          <w:sz w:val="28"/>
          <w:szCs w:val="28"/>
          <w:lang w:val="ru-RU"/>
        </w:rPr>
        <w:t xml:space="preserve">Божа іскра, від Бога дано, мати хист </w:t>
      </w:r>
      <w:r w:rsidRPr="007B7D45">
        <w:rPr>
          <w:noProof/>
          <w:sz w:val="28"/>
          <w:szCs w:val="28"/>
          <w:lang w:val="ru-RU"/>
        </w:rPr>
        <w:t>[57]</w:t>
      </w:r>
      <w:r w:rsidRPr="007B7D45">
        <w:rPr>
          <w:i/>
          <w:iCs/>
          <w:noProof/>
          <w:sz w:val="28"/>
          <w:szCs w:val="28"/>
          <w:lang w:val="ru-RU"/>
        </w:rPr>
        <w:t xml:space="preserve">. </w:t>
      </w:r>
    </w:p>
    <w:p w:rsidR="007A3798" w:rsidRPr="007B7D45" w:rsidRDefault="007A3798" w:rsidP="007A3798">
      <w:pPr>
        <w:numPr>
          <w:ilvl w:val="1"/>
          <w:numId w:val="25"/>
        </w:numPr>
        <w:tabs>
          <w:tab w:val="clear" w:pos="1788"/>
          <w:tab w:val="num" w:pos="1440"/>
        </w:tabs>
        <w:spacing w:line="360" w:lineRule="auto"/>
        <w:ind w:left="0" w:firstLine="709"/>
        <w:rPr>
          <w:noProof/>
          <w:sz w:val="28"/>
          <w:szCs w:val="28"/>
          <w:lang w:val="ru-RU"/>
        </w:rPr>
      </w:pPr>
      <w:r w:rsidRPr="007B7D45">
        <w:rPr>
          <w:noProof/>
          <w:sz w:val="28"/>
          <w:szCs w:val="28"/>
          <w:lang w:val="ru-RU"/>
        </w:rPr>
        <w:t>Семантика: виражається естетична оцінка і визнання унікальних, природних здібностей, які виходять за межі звичайного (компонент «цінний»).</w:t>
      </w:r>
    </w:p>
    <w:p w:rsidR="007A3798" w:rsidRPr="007B7D45" w:rsidRDefault="007A3798" w:rsidP="007A3798">
      <w:pPr>
        <w:spacing w:line="360" w:lineRule="auto"/>
        <w:ind w:firstLine="709"/>
        <w:rPr>
          <w:b/>
          <w:bCs/>
          <w:noProof/>
          <w:sz w:val="28"/>
          <w:szCs w:val="28"/>
          <w:lang w:val="ru-RU"/>
        </w:rPr>
      </w:pPr>
      <w:r w:rsidRPr="007B7D45">
        <w:rPr>
          <w:b/>
          <w:bCs/>
          <w:noProof/>
          <w:sz w:val="28"/>
          <w:szCs w:val="28"/>
          <w:lang w:val="ru-RU"/>
        </w:rPr>
        <w:t>ІІ. Фраземи на позначення морально-етичних якостей</w:t>
      </w:r>
    </w:p>
    <w:p w:rsidR="007A3798" w:rsidRPr="007B7D45" w:rsidRDefault="007A3798" w:rsidP="007A3798">
      <w:pPr>
        <w:spacing w:line="360" w:lineRule="auto"/>
        <w:ind w:firstLine="709"/>
        <w:rPr>
          <w:noProof/>
          <w:sz w:val="28"/>
          <w:szCs w:val="28"/>
          <w:lang w:val="ru-RU"/>
        </w:rPr>
      </w:pPr>
      <w:r w:rsidRPr="007B7D45">
        <w:rPr>
          <w:noProof/>
          <w:sz w:val="28"/>
          <w:szCs w:val="28"/>
          <w:lang w:val="ru-RU"/>
        </w:rPr>
        <w:t>Ця група є однією з найбільш численних і безпосередньо відображає етичну оцінку («добре»), оскільки фіксує ідеали чесності, доброти, совісності та порядності. Ці фраземи є фундаментом соціальної довіри.</w:t>
      </w:r>
    </w:p>
    <w:p w:rsidR="007A3798" w:rsidRPr="007B7D45" w:rsidRDefault="007A3798" w:rsidP="007A3798">
      <w:pPr>
        <w:spacing w:line="360" w:lineRule="auto"/>
        <w:ind w:firstLine="709"/>
        <w:rPr>
          <w:noProof/>
          <w:sz w:val="28"/>
          <w:szCs w:val="28"/>
          <w:lang w:val="ru-RU"/>
        </w:rPr>
      </w:pPr>
      <w:r w:rsidRPr="007B7D45">
        <w:rPr>
          <w:b/>
          <w:bCs/>
          <w:noProof/>
          <w:sz w:val="28"/>
          <w:szCs w:val="28"/>
          <w:lang w:val="ru-RU"/>
        </w:rPr>
        <w:t>Основні тематичні підгрупи:</w:t>
      </w:r>
    </w:p>
    <w:p w:rsidR="007A3798" w:rsidRPr="007B7D45" w:rsidRDefault="007A3798" w:rsidP="007A3798">
      <w:pPr>
        <w:numPr>
          <w:ilvl w:val="0"/>
          <w:numId w:val="26"/>
        </w:numPr>
        <w:tabs>
          <w:tab w:val="clear" w:pos="1068"/>
          <w:tab w:val="num" w:pos="720"/>
        </w:tabs>
        <w:spacing w:line="360" w:lineRule="auto"/>
        <w:ind w:left="0" w:firstLine="709"/>
        <w:rPr>
          <w:noProof/>
          <w:sz w:val="28"/>
          <w:szCs w:val="28"/>
          <w:lang w:val="ru-RU"/>
        </w:rPr>
      </w:pPr>
      <w:r w:rsidRPr="007B7D45">
        <w:rPr>
          <w:b/>
          <w:bCs/>
          <w:noProof/>
          <w:sz w:val="28"/>
          <w:szCs w:val="28"/>
          <w:lang w:val="ru-RU"/>
        </w:rPr>
        <w:lastRenderedPageBreak/>
        <w:t>Доброта та щирість:</w:t>
      </w:r>
    </w:p>
    <w:p w:rsidR="007A3798" w:rsidRPr="007B7D45" w:rsidRDefault="007A3798" w:rsidP="007A3798">
      <w:pPr>
        <w:numPr>
          <w:ilvl w:val="1"/>
          <w:numId w:val="26"/>
        </w:numPr>
        <w:tabs>
          <w:tab w:val="clear" w:pos="1788"/>
          <w:tab w:val="num" w:pos="1440"/>
        </w:tabs>
        <w:spacing w:line="360" w:lineRule="auto"/>
        <w:ind w:left="0" w:firstLine="709"/>
        <w:rPr>
          <w:noProof/>
          <w:sz w:val="28"/>
          <w:szCs w:val="28"/>
          <w:lang w:val="ru-RU"/>
        </w:rPr>
      </w:pPr>
      <w:r w:rsidRPr="007B7D45">
        <w:rPr>
          <w:i/>
          <w:iCs/>
          <w:noProof/>
          <w:sz w:val="28"/>
          <w:szCs w:val="28"/>
          <w:lang w:val="ru-RU"/>
        </w:rPr>
        <w:t xml:space="preserve">Золоте серце, відкрита душа, чиста совість, мати добре ім'я </w:t>
      </w:r>
      <w:r w:rsidRPr="007B7D45">
        <w:rPr>
          <w:noProof/>
          <w:sz w:val="28"/>
          <w:szCs w:val="28"/>
          <w:lang w:val="ru-RU"/>
        </w:rPr>
        <w:t>[57]</w:t>
      </w:r>
      <w:r w:rsidRPr="007B7D45">
        <w:rPr>
          <w:i/>
          <w:iCs/>
          <w:noProof/>
          <w:sz w:val="28"/>
          <w:szCs w:val="28"/>
          <w:lang w:val="ru-RU"/>
        </w:rPr>
        <w:t>.</w:t>
      </w:r>
    </w:p>
    <w:p w:rsidR="007A3798" w:rsidRPr="007B7D45" w:rsidRDefault="007A3798" w:rsidP="007A3798">
      <w:pPr>
        <w:numPr>
          <w:ilvl w:val="1"/>
          <w:numId w:val="26"/>
        </w:numPr>
        <w:tabs>
          <w:tab w:val="clear" w:pos="1788"/>
          <w:tab w:val="num" w:pos="1440"/>
        </w:tabs>
        <w:spacing w:line="360" w:lineRule="auto"/>
        <w:ind w:left="0" w:firstLine="709"/>
        <w:rPr>
          <w:noProof/>
          <w:sz w:val="28"/>
          <w:szCs w:val="28"/>
          <w:lang w:val="ru-RU"/>
        </w:rPr>
      </w:pPr>
      <w:r w:rsidRPr="007B7D45">
        <w:rPr>
          <w:noProof/>
          <w:sz w:val="28"/>
          <w:szCs w:val="28"/>
          <w:lang w:val="ru-RU"/>
        </w:rPr>
        <w:t>Семантика: доброта оцінюється через метафорику дорогоцінного металу (</w:t>
      </w:r>
      <w:r w:rsidRPr="007B7D45">
        <w:rPr>
          <w:i/>
          <w:iCs/>
          <w:noProof/>
          <w:sz w:val="28"/>
          <w:szCs w:val="28"/>
          <w:lang w:val="ru-RU"/>
        </w:rPr>
        <w:t>золото</w:t>
      </w:r>
      <w:r w:rsidRPr="007B7D45">
        <w:rPr>
          <w:noProof/>
          <w:sz w:val="28"/>
          <w:szCs w:val="28"/>
          <w:lang w:val="ru-RU"/>
        </w:rPr>
        <w:t>) та прозорості/відкритості (</w:t>
      </w:r>
      <w:r w:rsidRPr="007B7D45">
        <w:rPr>
          <w:i/>
          <w:iCs/>
          <w:noProof/>
          <w:sz w:val="28"/>
          <w:szCs w:val="28"/>
          <w:lang w:val="ru-RU"/>
        </w:rPr>
        <w:t>чиста, відкрита</w:t>
      </w:r>
      <w:r w:rsidRPr="007B7D45">
        <w:rPr>
          <w:noProof/>
          <w:sz w:val="28"/>
          <w:szCs w:val="28"/>
          <w:lang w:val="ru-RU"/>
        </w:rPr>
        <w:t>).</w:t>
      </w:r>
    </w:p>
    <w:p w:rsidR="007A3798" w:rsidRPr="007B7D45" w:rsidRDefault="007A3798" w:rsidP="007A3798">
      <w:pPr>
        <w:numPr>
          <w:ilvl w:val="1"/>
          <w:numId w:val="26"/>
        </w:numPr>
        <w:tabs>
          <w:tab w:val="clear" w:pos="1788"/>
          <w:tab w:val="num" w:pos="1440"/>
        </w:tabs>
        <w:spacing w:line="360" w:lineRule="auto"/>
        <w:ind w:left="0" w:firstLine="709"/>
        <w:rPr>
          <w:noProof/>
          <w:sz w:val="28"/>
          <w:szCs w:val="28"/>
          <w:lang w:val="ru-RU"/>
        </w:rPr>
      </w:pPr>
      <w:r w:rsidRPr="007B7D45">
        <w:rPr>
          <w:noProof/>
          <w:sz w:val="28"/>
          <w:szCs w:val="28"/>
          <w:lang w:val="ru-RU"/>
        </w:rPr>
        <w:t>Аксіологічна функція: встановлення високої моральної планки для особистості.</w:t>
      </w:r>
    </w:p>
    <w:p w:rsidR="007A3798" w:rsidRPr="007B7D45" w:rsidRDefault="007A3798" w:rsidP="007A3798">
      <w:pPr>
        <w:numPr>
          <w:ilvl w:val="0"/>
          <w:numId w:val="26"/>
        </w:numPr>
        <w:tabs>
          <w:tab w:val="clear" w:pos="1068"/>
          <w:tab w:val="num" w:pos="720"/>
        </w:tabs>
        <w:spacing w:line="360" w:lineRule="auto"/>
        <w:ind w:left="0" w:firstLine="709"/>
        <w:rPr>
          <w:noProof/>
          <w:sz w:val="28"/>
          <w:szCs w:val="28"/>
          <w:lang w:val="ru-RU"/>
        </w:rPr>
      </w:pPr>
      <w:r w:rsidRPr="007B7D45">
        <w:rPr>
          <w:b/>
          <w:bCs/>
          <w:noProof/>
          <w:sz w:val="28"/>
          <w:szCs w:val="28"/>
          <w:lang w:val="ru-RU"/>
        </w:rPr>
        <w:t>Чесність та порядність:</w:t>
      </w:r>
    </w:p>
    <w:p w:rsidR="007A3798" w:rsidRPr="007B7D45" w:rsidRDefault="007A3798" w:rsidP="007A3798">
      <w:pPr>
        <w:numPr>
          <w:ilvl w:val="1"/>
          <w:numId w:val="26"/>
        </w:numPr>
        <w:tabs>
          <w:tab w:val="clear" w:pos="1788"/>
          <w:tab w:val="num" w:pos="1440"/>
        </w:tabs>
        <w:spacing w:line="360" w:lineRule="auto"/>
        <w:ind w:left="0" w:firstLine="709"/>
        <w:rPr>
          <w:noProof/>
          <w:sz w:val="28"/>
          <w:szCs w:val="28"/>
          <w:lang w:val="ru-RU"/>
        </w:rPr>
      </w:pPr>
      <w:r w:rsidRPr="007B7D45">
        <w:rPr>
          <w:i/>
          <w:iCs/>
          <w:noProof/>
          <w:sz w:val="28"/>
          <w:szCs w:val="28"/>
          <w:lang w:val="ru-RU"/>
        </w:rPr>
        <w:t xml:space="preserve">Людина слова, не кривити душею, жити по совісті, тримати честь </w:t>
      </w:r>
      <w:r w:rsidRPr="007B7D45">
        <w:rPr>
          <w:noProof/>
          <w:sz w:val="28"/>
          <w:szCs w:val="28"/>
          <w:lang w:val="ru-RU"/>
        </w:rPr>
        <w:t>[57]</w:t>
      </w:r>
      <w:r w:rsidRPr="007B7D45">
        <w:rPr>
          <w:i/>
          <w:iCs/>
          <w:noProof/>
          <w:sz w:val="28"/>
          <w:szCs w:val="28"/>
          <w:lang w:val="ru-RU"/>
        </w:rPr>
        <w:t>.</w:t>
      </w:r>
    </w:p>
    <w:p w:rsidR="007A3798" w:rsidRPr="007B7D45" w:rsidRDefault="007A3798" w:rsidP="007A3798">
      <w:pPr>
        <w:numPr>
          <w:ilvl w:val="1"/>
          <w:numId w:val="26"/>
        </w:numPr>
        <w:tabs>
          <w:tab w:val="clear" w:pos="1788"/>
          <w:tab w:val="num" w:pos="1440"/>
        </w:tabs>
        <w:spacing w:line="360" w:lineRule="auto"/>
        <w:ind w:left="0" w:firstLine="709"/>
        <w:rPr>
          <w:noProof/>
          <w:sz w:val="28"/>
          <w:szCs w:val="28"/>
          <w:lang w:val="ru-RU"/>
        </w:rPr>
      </w:pPr>
      <w:r w:rsidRPr="007B7D45">
        <w:rPr>
          <w:noProof/>
          <w:sz w:val="28"/>
          <w:szCs w:val="28"/>
          <w:lang w:val="ru-RU"/>
        </w:rPr>
        <w:t>Семантика: схвалення відповідності вчинків етичним нормам. Ці фраземи особливо важливі у медіадискурсі для конструювання образу надійної і відповідальної особистості.</w:t>
      </w:r>
    </w:p>
    <w:p w:rsidR="007A3798" w:rsidRPr="007B7D45" w:rsidRDefault="007A3798" w:rsidP="007A3798">
      <w:pPr>
        <w:numPr>
          <w:ilvl w:val="0"/>
          <w:numId w:val="26"/>
        </w:numPr>
        <w:tabs>
          <w:tab w:val="clear" w:pos="1068"/>
          <w:tab w:val="num" w:pos="720"/>
        </w:tabs>
        <w:spacing w:line="360" w:lineRule="auto"/>
        <w:ind w:left="0" w:firstLine="709"/>
        <w:rPr>
          <w:noProof/>
          <w:sz w:val="28"/>
          <w:szCs w:val="28"/>
          <w:lang w:val="ru-RU"/>
        </w:rPr>
      </w:pPr>
      <w:r w:rsidRPr="007B7D45">
        <w:rPr>
          <w:b/>
          <w:bCs/>
          <w:noProof/>
          <w:sz w:val="28"/>
          <w:szCs w:val="28"/>
          <w:lang w:val="ru-RU"/>
        </w:rPr>
        <w:t>Співчуття та людяність:</w:t>
      </w:r>
    </w:p>
    <w:p w:rsidR="007A3798" w:rsidRPr="007B7D45" w:rsidRDefault="007A3798" w:rsidP="007A3798">
      <w:pPr>
        <w:numPr>
          <w:ilvl w:val="1"/>
          <w:numId w:val="26"/>
        </w:numPr>
        <w:tabs>
          <w:tab w:val="clear" w:pos="1788"/>
          <w:tab w:val="num" w:pos="1440"/>
        </w:tabs>
        <w:spacing w:line="360" w:lineRule="auto"/>
        <w:ind w:left="0" w:firstLine="709"/>
        <w:rPr>
          <w:noProof/>
          <w:sz w:val="28"/>
          <w:szCs w:val="28"/>
          <w:lang w:val="ru-RU"/>
        </w:rPr>
      </w:pPr>
      <w:r w:rsidRPr="007B7D45">
        <w:rPr>
          <w:i/>
          <w:iCs/>
          <w:noProof/>
          <w:sz w:val="28"/>
          <w:szCs w:val="28"/>
          <w:lang w:val="ru-RU"/>
        </w:rPr>
        <w:t>Мати добре серце, з відкритими обіймами</w:t>
      </w:r>
      <w:r w:rsidRPr="007B7D45">
        <w:rPr>
          <w:noProof/>
          <w:sz w:val="28"/>
          <w:szCs w:val="28"/>
          <w:lang w:val="ru-RU"/>
        </w:rPr>
        <w:t xml:space="preserve"> (гостинність) [57].</w:t>
      </w:r>
    </w:p>
    <w:p w:rsidR="007A3798" w:rsidRPr="007B7D45" w:rsidRDefault="007A3798" w:rsidP="007A3798">
      <w:pPr>
        <w:numPr>
          <w:ilvl w:val="1"/>
          <w:numId w:val="26"/>
        </w:numPr>
        <w:tabs>
          <w:tab w:val="clear" w:pos="1788"/>
          <w:tab w:val="num" w:pos="1440"/>
        </w:tabs>
        <w:spacing w:line="360" w:lineRule="auto"/>
        <w:ind w:left="0" w:firstLine="709"/>
        <w:rPr>
          <w:noProof/>
          <w:sz w:val="28"/>
          <w:szCs w:val="28"/>
          <w:lang w:val="ru-RU"/>
        </w:rPr>
      </w:pPr>
      <w:r w:rsidRPr="007B7D45">
        <w:rPr>
          <w:noProof/>
          <w:sz w:val="28"/>
          <w:szCs w:val="28"/>
          <w:lang w:val="ru-RU"/>
        </w:rPr>
        <w:t xml:space="preserve">Семантика: відображення важливої риси українського менталітету – </w:t>
      </w:r>
      <w:r w:rsidRPr="007B7D45">
        <w:rPr>
          <w:bCs/>
          <w:noProof/>
          <w:sz w:val="28"/>
          <w:szCs w:val="28"/>
          <w:lang w:val="ru-RU"/>
        </w:rPr>
        <w:t>чуттєвості</w:t>
      </w:r>
      <w:r w:rsidRPr="007B7D45">
        <w:rPr>
          <w:noProof/>
          <w:sz w:val="28"/>
          <w:szCs w:val="28"/>
          <w:lang w:val="ru-RU"/>
        </w:rPr>
        <w:t xml:space="preserve"> (за К. В. Тараненко), яка передбачає емпатію та готовність допомогти.</w:t>
      </w:r>
    </w:p>
    <w:p w:rsidR="007A3798" w:rsidRPr="007B7D45" w:rsidRDefault="007A3798" w:rsidP="007A3798">
      <w:pPr>
        <w:spacing w:line="360" w:lineRule="auto"/>
        <w:ind w:firstLine="709"/>
        <w:rPr>
          <w:b/>
          <w:bCs/>
          <w:noProof/>
          <w:sz w:val="28"/>
          <w:szCs w:val="28"/>
          <w:lang w:val="ru-RU"/>
        </w:rPr>
      </w:pPr>
      <w:r w:rsidRPr="007B7D45">
        <w:rPr>
          <w:b/>
          <w:bCs/>
          <w:noProof/>
          <w:sz w:val="28"/>
          <w:szCs w:val="28"/>
          <w:lang w:val="ru-RU"/>
        </w:rPr>
        <w:t>ІІІ. Фраземи на позначення вольових та емоційних якостей</w:t>
      </w:r>
    </w:p>
    <w:p w:rsidR="007A3798" w:rsidRPr="007B7D45" w:rsidRDefault="007A3798" w:rsidP="007A3798">
      <w:pPr>
        <w:spacing w:line="360" w:lineRule="auto"/>
        <w:ind w:firstLine="709"/>
        <w:rPr>
          <w:noProof/>
          <w:sz w:val="28"/>
          <w:szCs w:val="28"/>
          <w:lang w:val="ru-RU"/>
        </w:rPr>
      </w:pPr>
      <w:r w:rsidRPr="007B7D45">
        <w:rPr>
          <w:noProof/>
          <w:sz w:val="28"/>
          <w:szCs w:val="28"/>
          <w:lang w:val="ru-RU"/>
        </w:rPr>
        <w:t>Ця група фразем набула особливої актуальності у контексті сучасних соціальних викликів, оскільки вона вербалізує такі чесноти, як стійкість, мужність, рішучість та любов до свободи.</w:t>
      </w:r>
    </w:p>
    <w:p w:rsidR="007A3798" w:rsidRPr="007B7D45" w:rsidRDefault="007A3798" w:rsidP="007A3798">
      <w:pPr>
        <w:spacing w:line="360" w:lineRule="auto"/>
        <w:ind w:firstLine="709"/>
        <w:rPr>
          <w:noProof/>
          <w:sz w:val="28"/>
          <w:szCs w:val="28"/>
          <w:lang w:val="ru-RU"/>
        </w:rPr>
      </w:pPr>
      <w:r w:rsidRPr="007B7D45">
        <w:rPr>
          <w:b/>
          <w:bCs/>
          <w:noProof/>
          <w:sz w:val="28"/>
          <w:szCs w:val="28"/>
          <w:lang w:val="ru-RU"/>
        </w:rPr>
        <w:t>Основні тематичні підгрупи:</w:t>
      </w:r>
    </w:p>
    <w:p w:rsidR="007A3798" w:rsidRPr="007B7D45" w:rsidRDefault="007A3798" w:rsidP="007A3798">
      <w:pPr>
        <w:numPr>
          <w:ilvl w:val="0"/>
          <w:numId w:val="27"/>
        </w:numPr>
        <w:tabs>
          <w:tab w:val="clear" w:pos="1068"/>
          <w:tab w:val="num" w:pos="720"/>
        </w:tabs>
        <w:spacing w:line="360" w:lineRule="auto"/>
        <w:ind w:left="0" w:firstLine="709"/>
        <w:rPr>
          <w:noProof/>
          <w:sz w:val="28"/>
          <w:szCs w:val="28"/>
          <w:lang w:val="ru-RU"/>
        </w:rPr>
      </w:pPr>
      <w:r w:rsidRPr="007B7D45">
        <w:rPr>
          <w:b/>
          <w:bCs/>
          <w:noProof/>
          <w:sz w:val="28"/>
          <w:szCs w:val="28"/>
          <w:lang w:val="ru-RU"/>
        </w:rPr>
        <w:t>Стійкість, Мужність, Незламність</w:t>
      </w:r>
      <w:r w:rsidRPr="007B7D45">
        <w:rPr>
          <w:noProof/>
          <w:sz w:val="28"/>
          <w:szCs w:val="28"/>
          <w:lang w:val="ru-RU"/>
        </w:rPr>
        <w:t xml:space="preserve"> (Фортифікаційні фраземи):</w:t>
      </w:r>
    </w:p>
    <w:p w:rsidR="007A3798" w:rsidRPr="007B7D45" w:rsidRDefault="007A3798" w:rsidP="007A3798">
      <w:pPr>
        <w:numPr>
          <w:ilvl w:val="1"/>
          <w:numId w:val="27"/>
        </w:numPr>
        <w:tabs>
          <w:tab w:val="clear" w:pos="1788"/>
          <w:tab w:val="num" w:pos="1440"/>
        </w:tabs>
        <w:spacing w:line="360" w:lineRule="auto"/>
        <w:ind w:left="0" w:firstLine="709"/>
        <w:rPr>
          <w:noProof/>
          <w:sz w:val="28"/>
          <w:szCs w:val="28"/>
          <w:lang w:val="ru-RU"/>
        </w:rPr>
      </w:pPr>
      <w:r w:rsidRPr="007B7D45">
        <w:rPr>
          <w:i/>
          <w:iCs/>
          <w:noProof/>
          <w:sz w:val="28"/>
          <w:szCs w:val="28"/>
          <w:lang w:val="ru-RU"/>
        </w:rPr>
        <w:t xml:space="preserve">Тримати удар, залізна воля, мати сталеві нерви, не гнути спини </w:t>
      </w:r>
      <w:r w:rsidRPr="007B7D45">
        <w:rPr>
          <w:noProof/>
          <w:sz w:val="28"/>
          <w:szCs w:val="28"/>
          <w:lang w:val="ru-RU"/>
        </w:rPr>
        <w:t>[57]</w:t>
      </w:r>
      <w:r w:rsidRPr="007B7D45">
        <w:rPr>
          <w:i/>
          <w:iCs/>
          <w:noProof/>
          <w:sz w:val="28"/>
          <w:szCs w:val="28"/>
          <w:lang w:val="ru-RU"/>
        </w:rPr>
        <w:t>.</w:t>
      </w:r>
    </w:p>
    <w:p w:rsidR="007A3798" w:rsidRPr="007B7D45" w:rsidRDefault="007A3798" w:rsidP="007A3798">
      <w:pPr>
        <w:numPr>
          <w:ilvl w:val="1"/>
          <w:numId w:val="27"/>
        </w:numPr>
        <w:tabs>
          <w:tab w:val="clear" w:pos="1788"/>
          <w:tab w:val="num" w:pos="1440"/>
        </w:tabs>
        <w:spacing w:line="360" w:lineRule="auto"/>
        <w:ind w:left="0" w:firstLine="709"/>
        <w:rPr>
          <w:noProof/>
          <w:sz w:val="28"/>
          <w:szCs w:val="28"/>
          <w:lang w:val="ru-RU"/>
        </w:rPr>
      </w:pPr>
      <w:r w:rsidRPr="007B7D45">
        <w:rPr>
          <w:noProof/>
          <w:sz w:val="28"/>
          <w:szCs w:val="28"/>
          <w:lang w:val="ru-RU"/>
        </w:rPr>
        <w:t>Семантика: використовується метафорика незламних матеріалів (</w:t>
      </w:r>
      <w:r w:rsidRPr="007B7D45">
        <w:rPr>
          <w:i/>
          <w:iCs/>
          <w:noProof/>
          <w:sz w:val="28"/>
          <w:szCs w:val="28"/>
          <w:lang w:val="ru-RU"/>
        </w:rPr>
        <w:t>залізо, сталь</w:t>
      </w:r>
      <w:r w:rsidRPr="007B7D45">
        <w:rPr>
          <w:noProof/>
          <w:sz w:val="28"/>
          <w:szCs w:val="28"/>
          <w:lang w:val="ru-RU"/>
        </w:rPr>
        <w:t>) або оборонних споруд (</w:t>
      </w:r>
      <w:r w:rsidRPr="007B7D45">
        <w:rPr>
          <w:i/>
          <w:iCs/>
          <w:noProof/>
          <w:sz w:val="28"/>
          <w:szCs w:val="28"/>
          <w:lang w:val="ru-RU"/>
        </w:rPr>
        <w:t>стіна, фортеця</w:t>
      </w:r>
      <w:r w:rsidRPr="007B7D45">
        <w:rPr>
          <w:noProof/>
          <w:sz w:val="28"/>
          <w:szCs w:val="28"/>
          <w:lang w:val="ru-RU"/>
        </w:rPr>
        <w:t>). Ці фраземи є потужним сугестивним інструментом для підтримання національного духу.</w:t>
      </w:r>
    </w:p>
    <w:p w:rsidR="007A3798" w:rsidRPr="007B7D45" w:rsidRDefault="007A3798" w:rsidP="007A3798">
      <w:pPr>
        <w:numPr>
          <w:ilvl w:val="0"/>
          <w:numId w:val="27"/>
        </w:numPr>
        <w:tabs>
          <w:tab w:val="clear" w:pos="1068"/>
          <w:tab w:val="num" w:pos="720"/>
        </w:tabs>
        <w:spacing w:line="360" w:lineRule="auto"/>
        <w:ind w:left="0" w:firstLine="709"/>
        <w:rPr>
          <w:noProof/>
          <w:sz w:val="28"/>
          <w:szCs w:val="28"/>
          <w:lang w:val="ru-RU"/>
        </w:rPr>
      </w:pPr>
      <w:r w:rsidRPr="007B7D45">
        <w:rPr>
          <w:b/>
          <w:bCs/>
          <w:noProof/>
          <w:sz w:val="28"/>
          <w:szCs w:val="28"/>
          <w:lang w:val="ru-RU"/>
        </w:rPr>
        <w:t>Рішучість та наполегливість:</w:t>
      </w:r>
    </w:p>
    <w:p w:rsidR="007A3798" w:rsidRPr="007B7D45" w:rsidRDefault="007A3798" w:rsidP="007A3798">
      <w:pPr>
        <w:numPr>
          <w:ilvl w:val="1"/>
          <w:numId w:val="27"/>
        </w:numPr>
        <w:tabs>
          <w:tab w:val="clear" w:pos="1788"/>
          <w:tab w:val="num" w:pos="1440"/>
        </w:tabs>
        <w:spacing w:line="360" w:lineRule="auto"/>
        <w:ind w:left="0" w:firstLine="709"/>
        <w:rPr>
          <w:noProof/>
          <w:sz w:val="28"/>
          <w:szCs w:val="28"/>
          <w:lang w:val="ru-RU"/>
        </w:rPr>
      </w:pPr>
      <w:r w:rsidRPr="007B7D45">
        <w:rPr>
          <w:i/>
          <w:iCs/>
          <w:noProof/>
          <w:sz w:val="28"/>
          <w:szCs w:val="28"/>
          <w:lang w:val="ru-RU"/>
        </w:rPr>
        <w:t xml:space="preserve">Брати гору, мати тверду руку, йти до кінця </w:t>
      </w:r>
      <w:r w:rsidRPr="007B7D45">
        <w:rPr>
          <w:noProof/>
          <w:sz w:val="28"/>
          <w:szCs w:val="28"/>
          <w:lang w:val="ru-RU"/>
        </w:rPr>
        <w:t>[57]</w:t>
      </w:r>
      <w:r w:rsidRPr="007B7D45">
        <w:rPr>
          <w:i/>
          <w:iCs/>
          <w:noProof/>
          <w:sz w:val="28"/>
          <w:szCs w:val="28"/>
          <w:lang w:val="ru-RU"/>
        </w:rPr>
        <w:t>.</w:t>
      </w:r>
    </w:p>
    <w:p w:rsidR="007A3798" w:rsidRPr="007B7D45" w:rsidRDefault="007A3798" w:rsidP="007A3798">
      <w:pPr>
        <w:numPr>
          <w:ilvl w:val="1"/>
          <w:numId w:val="27"/>
        </w:numPr>
        <w:tabs>
          <w:tab w:val="clear" w:pos="1788"/>
          <w:tab w:val="num" w:pos="1440"/>
        </w:tabs>
        <w:spacing w:line="360" w:lineRule="auto"/>
        <w:ind w:left="0" w:firstLine="709"/>
        <w:rPr>
          <w:noProof/>
          <w:sz w:val="28"/>
          <w:szCs w:val="28"/>
          <w:lang w:val="ru-RU"/>
        </w:rPr>
      </w:pPr>
      <w:r w:rsidRPr="007B7D45">
        <w:rPr>
          <w:noProof/>
          <w:sz w:val="28"/>
          <w:szCs w:val="28"/>
          <w:lang w:val="ru-RU"/>
        </w:rPr>
        <w:t>Семантика: активна діяльність, спрямована на досягнення мети, яка схвалюється соціумом (компонент «схвалювати»).</w:t>
      </w:r>
    </w:p>
    <w:p w:rsidR="007A3798" w:rsidRPr="007B7D45" w:rsidRDefault="007A3798" w:rsidP="007A3798">
      <w:pPr>
        <w:numPr>
          <w:ilvl w:val="0"/>
          <w:numId w:val="27"/>
        </w:numPr>
        <w:tabs>
          <w:tab w:val="clear" w:pos="1068"/>
          <w:tab w:val="num" w:pos="720"/>
        </w:tabs>
        <w:spacing w:line="360" w:lineRule="auto"/>
        <w:ind w:left="0" w:firstLine="709"/>
        <w:rPr>
          <w:noProof/>
          <w:sz w:val="28"/>
          <w:szCs w:val="28"/>
          <w:lang w:val="ru-RU"/>
        </w:rPr>
      </w:pPr>
      <w:r w:rsidRPr="007B7D45">
        <w:rPr>
          <w:b/>
          <w:bCs/>
          <w:noProof/>
          <w:sz w:val="28"/>
          <w:szCs w:val="28"/>
          <w:lang w:val="ru-RU"/>
        </w:rPr>
        <w:lastRenderedPageBreak/>
        <w:t>Любов до свободи та незалежність:</w:t>
      </w:r>
    </w:p>
    <w:p w:rsidR="007A3798" w:rsidRPr="007B7D45" w:rsidRDefault="007A3798" w:rsidP="007A3798">
      <w:pPr>
        <w:numPr>
          <w:ilvl w:val="1"/>
          <w:numId w:val="27"/>
        </w:numPr>
        <w:tabs>
          <w:tab w:val="clear" w:pos="1788"/>
          <w:tab w:val="num" w:pos="1440"/>
        </w:tabs>
        <w:spacing w:line="360" w:lineRule="auto"/>
        <w:ind w:left="0" w:firstLine="709"/>
        <w:rPr>
          <w:noProof/>
          <w:sz w:val="28"/>
          <w:szCs w:val="28"/>
          <w:lang w:val="ru-RU"/>
        </w:rPr>
      </w:pPr>
      <w:r w:rsidRPr="007B7D45">
        <w:rPr>
          <w:i/>
          <w:iCs/>
          <w:noProof/>
          <w:sz w:val="28"/>
          <w:szCs w:val="28"/>
          <w:lang w:val="ru-RU"/>
        </w:rPr>
        <w:t xml:space="preserve">Вільний як птах, козацького роду, не знати ярма </w:t>
      </w:r>
      <w:r w:rsidRPr="007B7D45">
        <w:rPr>
          <w:noProof/>
          <w:sz w:val="28"/>
          <w:szCs w:val="28"/>
          <w:lang w:val="ru-RU"/>
        </w:rPr>
        <w:t>[57]</w:t>
      </w:r>
      <w:r w:rsidRPr="007B7D45">
        <w:rPr>
          <w:i/>
          <w:iCs/>
          <w:noProof/>
          <w:sz w:val="28"/>
          <w:szCs w:val="28"/>
          <w:lang w:val="ru-RU"/>
        </w:rPr>
        <w:t>.</w:t>
      </w:r>
    </w:p>
    <w:p w:rsidR="007A3798" w:rsidRPr="007B7D45" w:rsidRDefault="007A3798" w:rsidP="007A3798">
      <w:pPr>
        <w:numPr>
          <w:ilvl w:val="1"/>
          <w:numId w:val="27"/>
        </w:numPr>
        <w:tabs>
          <w:tab w:val="clear" w:pos="1788"/>
          <w:tab w:val="num" w:pos="1440"/>
        </w:tabs>
        <w:spacing w:line="360" w:lineRule="auto"/>
        <w:ind w:left="0" w:firstLine="709"/>
        <w:rPr>
          <w:noProof/>
          <w:sz w:val="28"/>
          <w:szCs w:val="28"/>
          <w:lang w:val="ru-RU"/>
        </w:rPr>
      </w:pPr>
      <w:r w:rsidRPr="007B7D45">
        <w:rPr>
          <w:noProof/>
          <w:sz w:val="28"/>
          <w:szCs w:val="28"/>
          <w:lang w:val="ru-RU"/>
        </w:rPr>
        <w:t xml:space="preserve">Семантика: вербалізація концепту </w:t>
      </w:r>
      <w:r w:rsidRPr="007B7D45">
        <w:rPr>
          <w:b/>
          <w:bCs/>
          <w:noProof/>
          <w:sz w:val="28"/>
          <w:szCs w:val="28"/>
          <w:lang w:val="ru-RU"/>
        </w:rPr>
        <w:t>ВОЛЯ</w:t>
      </w:r>
      <w:r w:rsidRPr="007B7D45">
        <w:rPr>
          <w:noProof/>
          <w:sz w:val="28"/>
          <w:szCs w:val="28"/>
          <w:lang w:val="ru-RU"/>
        </w:rPr>
        <w:t>, який є одним із центральних у національній свідомості, і оцінюється винятково позитивно.</w:t>
      </w:r>
    </w:p>
    <w:p w:rsidR="007A3798" w:rsidRPr="007B7D45" w:rsidRDefault="007A3798" w:rsidP="007A3798">
      <w:pPr>
        <w:spacing w:line="360" w:lineRule="auto"/>
        <w:ind w:firstLine="709"/>
        <w:rPr>
          <w:b/>
          <w:bCs/>
          <w:noProof/>
          <w:sz w:val="28"/>
          <w:szCs w:val="28"/>
          <w:lang w:val="ru-RU"/>
        </w:rPr>
      </w:pPr>
      <w:r w:rsidRPr="007B7D45">
        <w:rPr>
          <w:b/>
          <w:bCs/>
          <w:noProof/>
          <w:sz w:val="28"/>
          <w:szCs w:val="28"/>
          <w:lang w:val="ru-RU"/>
        </w:rPr>
        <w:t>VІ. Фраземи на позначення соціальних та трудових якостей</w:t>
      </w:r>
    </w:p>
    <w:p w:rsidR="007A3798" w:rsidRPr="007B7D45" w:rsidRDefault="007A3798" w:rsidP="007A3798">
      <w:pPr>
        <w:spacing w:line="360" w:lineRule="auto"/>
        <w:ind w:firstLine="709"/>
        <w:rPr>
          <w:noProof/>
          <w:sz w:val="28"/>
          <w:szCs w:val="28"/>
          <w:lang w:val="ru-RU"/>
        </w:rPr>
      </w:pPr>
      <w:r w:rsidRPr="007B7D45">
        <w:rPr>
          <w:noProof/>
          <w:sz w:val="28"/>
          <w:szCs w:val="28"/>
          <w:lang w:val="ru-RU"/>
        </w:rPr>
        <w:t>Ця група відображає цінність праці, майстерності, соціальної активності та колективної взаємодії. Це ті якості, які сприяють виживанню та процвітанню суспільства.</w:t>
      </w:r>
    </w:p>
    <w:p w:rsidR="007A3798" w:rsidRPr="007B7D45" w:rsidRDefault="007A3798" w:rsidP="007A3798">
      <w:pPr>
        <w:spacing w:line="360" w:lineRule="auto"/>
        <w:ind w:firstLine="709"/>
        <w:rPr>
          <w:noProof/>
          <w:sz w:val="28"/>
          <w:szCs w:val="28"/>
          <w:lang w:val="ru-RU"/>
        </w:rPr>
      </w:pPr>
      <w:r w:rsidRPr="007B7D45">
        <w:rPr>
          <w:b/>
          <w:bCs/>
          <w:noProof/>
          <w:sz w:val="28"/>
          <w:szCs w:val="28"/>
          <w:lang w:val="ru-RU"/>
        </w:rPr>
        <w:t>Основні тематичні підгрупи:</w:t>
      </w:r>
    </w:p>
    <w:p w:rsidR="007A3798" w:rsidRPr="007B7D45" w:rsidRDefault="007A3798" w:rsidP="007A3798">
      <w:pPr>
        <w:numPr>
          <w:ilvl w:val="0"/>
          <w:numId w:val="28"/>
        </w:numPr>
        <w:tabs>
          <w:tab w:val="clear" w:pos="1068"/>
          <w:tab w:val="num" w:pos="720"/>
        </w:tabs>
        <w:spacing w:line="360" w:lineRule="auto"/>
        <w:ind w:left="0" w:firstLine="709"/>
        <w:rPr>
          <w:noProof/>
          <w:sz w:val="28"/>
          <w:szCs w:val="28"/>
          <w:lang w:val="ru-RU"/>
        </w:rPr>
      </w:pPr>
      <w:r w:rsidRPr="007B7D45">
        <w:rPr>
          <w:b/>
          <w:bCs/>
          <w:noProof/>
          <w:sz w:val="28"/>
          <w:szCs w:val="28"/>
          <w:lang w:val="ru-RU"/>
        </w:rPr>
        <w:t>Працелюбність та майстерність:</w:t>
      </w:r>
    </w:p>
    <w:p w:rsidR="007A3798" w:rsidRPr="007B7D45" w:rsidRDefault="007A3798" w:rsidP="007A3798">
      <w:pPr>
        <w:numPr>
          <w:ilvl w:val="1"/>
          <w:numId w:val="28"/>
        </w:numPr>
        <w:tabs>
          <w:tab w:val="clear" w:pos="1788"/>
          <w:tab w:val="num" w:pos="1440"/>
        </w:tabs>
        <w:spacing w:line="360" w:lineRule="auto"/>
        <w:ind w:left="0" w:firstLine="709"/>
        <w:rPr>
          <w:noProof/>
          <w:sz w:val="28"/>
          <w:szCs w:val="28"/>
          <w:lang w:val="ru-RU"/>
        </w:rPr>
      </w:pPr>
      <w:r w:rsidRPr="007B7D45">
        <w:rPr>
          <w:i/>
          <w:iCs/>
          <w:noProof/>
          <w:sz w:val="28"/>
          <w:szCs w:val="28"/>
          <w:lang w:val="ru-RU"/>
        </w:rPr>
        <w:t xml:space="preserve">Золоті руки, працювати як бджілка, майстер своєї справи, на всі руки майстер </w:t>
      </w:r>
      <w:r w:rsidRPr="007B7D45">
        <w:rPr>
          <w:noProof/>
          <w:sz w:val="28"/>
          <w:szCs w:val="28"/>
          <w:lang w:val="ru-RU"/>
        </w:rPr>
        <w:t>[57]</w:t>
      </w:r>
      <w:r w:rsidRPr="007B7D45">
        <w:rPr>
          <w:i/>
          <w:iCs/>
          <w:noProof/>
          <w:sz w:val="28"/>
          <w:szCs w:val="28"/>
          <w:lang w:val="ru-RU"/>
        </w:rPr>
        <w:t>.</w:t>
      </w:r>
    </w:p>
    <w:p w:rsidR="007A3798" w:rsidRPr="007B7D45" w:rsidRDefault="007A3798" w:rsidP="007A3798">
      <w:pPr>
        <w:numPr>
          <w:ilvl w:val="1"/>
          <w:numId w:val="28"/>
        </w:numPr>
        <w:tabs>
          <w:tab w:val="clear" w:pos="1788"/>
          <w:tab w:val="num" w:pos="1440"/>
        </w:tabs>
        <w:spacing w:line="360" w:lineRule="auto"/>
        <w:ind w:left="0" w:firstLine="709"/>
        <w:rPr>
          <w:noProof/>
          <w:sz w:val="28"/>
          <w:szCs w:val="28"/>
          <w:lang w:val="ru-RU"/>
        </w:rPr>
      </w:pPr>
      <w:r w:rsidRPr="007B7D45">
        <w:rPr>
          <w:noProof/>
          <w:sz w:val="28"/>
          <w:szCs w:val="28"/>
          <w:lang w:val="ru-RU"/>
        </w:rPr>
        <w:t xml:space="preserve">Семантика: реалізація прагматично-утилітарної оцінки («задовольняти»). Робота, яка приносить якісний результат, прирівнюється до </w:t>
      </w:r>
      <w:r w:rsidRPr="007B7D45">
        <w:rPr>
          <w:b/>
          <w:bCs/>
          <w:noProof/>
          <w:sz w:val="28"/>
          <w:szCs w:val="28"/>
          <w:lang w:val="ru-RU"/>
        </w:rPr>
        <w:t>золота</w:t>
      </w:r>
      <w:r w:rsidRPr="007B7D45">
        <w:rPr>
          <w:noProof/>
          <w:sz w:val="28"/>
          <w:szCs w:val="28"/>
          <w:lang w:val="ru-RU"/>
        </w:rPr>
        <w:t xml:space="preserve"> (найвища цінність).</w:t>
      </w:r>
    </w:p>
    <w:p w:rsidR="007A3798" w:rsidRPr="007B7D45" w:rsidRDefault="007A3798" w:rsidP="007A3798">
      <w:pPr>
        <w:numPr>
          <w:ilvl w:val="0"/>
          <w:numId w:val="28"/>
        </w:numPr>
        <w:tabs>
          <w:tab w:val="clear" w:pos="1068"/>
          <w:tab w:val="num" w:pos="720"/>
        </w:tabs>
        <w:spacing w:line="360" w:lineRule="auto"/>
        <w:ind w:left="0" w:firstLine="709"/>
        <w:rPr>
          <w:noProof/>
          <w:sz w:val="28"/>
          <w:szCs w:val="28"/>
          <w:lang w:val="ru-RU"/>
        </w:rPr>
      </w:pPr>
      <w:r w:rsidRPr="007B7D45">
        <w:rPr>
          <w:b/>
          <w:bCs/>
          <w:noProof/>
          <w:sz w:val="28"/>
          <w:szCs w:val="28"/>
          <w:lang w:val="ru-RU"/>
        </w:rPr>
        <w:t>Згуртованість та єдність:</w:t>
      </w:r>
    </w:p>
    <w:p w:rsidR="007A3798" w:rsidRPr="007B7D45" w:rsidRDefault="007A3798" w:rsidP="007A3798">
      <w:pPr>
        <w:numPr>
          <w:ilvl w:val="1"/>
          <w:numId w:val="28"/>
        </w:numPr>
        <w:tabs>
          <w:tab w:val="clear" w:pos="1788"/>
          <w:tab w:val="num" w:pos="1440"/>
        </w:tabs>
        <w:spacing w:line="360" w:lineRule="auto"/>
        <w:ind w:left="0" w:firstLine="709"/>
        <w:rPr>
          <w:noProof/>
          <w:sz w:val="28"/>
          <w:szCs w:val="28"/>
          <w:lang w:val="ru-RU"/>
        </w:rPr>
      </w:pPr>
      <w:r w:rsidRPr="007B7D45">
        <w:rPr>
          <w:i/>
          <w:iCs/>
          <w:noProof/>
          <w:sz w:val="28"/>
          <w:szCs w:val="28"/>
          <w:lang w:val="ru-RU"/>
        </w:rPr>
        <w:t xml:space="preserve">Плече до плеча, як одна душа, одна родина </w:t>
      </w:r>
      <w:r w:rsidRPr="007B7D45">
        <w:rPr>
          <w:noProof/>
          <w:sz w:val="28"/>
          <w:szCs w:val="28"/>
          <w:lang w:val="ru-RU"/>
        </w:rPr>
        <w:t>[57]</w:t>
      </w:r>
      <w:r w:rsidRPr="007B7D45">
        <w:rPr>
          <w:i/>
          <w:iCs/>
          <w:noProof/>
          <w:sz w:val="28"/>
          <w:szCs w:val="28"/>
          <w:lang w:val="ru-RU"/>
        </w:rPr>
        <w:t>.</w:t>
      </w:r>
    </w:p>
    <w:p w:rsidR="007A3798" w:rsidRPr="007B7D45" w:rsidRDefault="007A3798" w:rsidP="007A3798">
      <w:pPr>
        <w:numPr>
          <w:ilvl w:val="1"/>
          <w:numId w:val="28"/>
        </w:numPr>
        <w:tabs>
          <w:tab w:val="clear" w:pos="1788"/>
          <w:tab w:val="num" w:pos="1440"/>
        </w:tabs>
        <w:spacing w:line="360" w:lineRule="auto"/>
        <w:ind w:left="0" w:firstLine="709"/>
        <w:rPr>
          <w:noProof/>
          <w:sz w:val="28"/>
          <w:szCs w:val="28"/>
          <w:lang w:val="ru-RU"/>
        </w:rPr>
      </w:pPr>
      <w:r w:rsidRPr="007B7D45">
        <w:rPr>
          <w:noProof/>
          <w:sz w:val="28"/>
          <w:szCs w:val="28"/>
          <w:lang w:val="ru-RU"/>
        </w:rPr>
        <w:t xml:space="preserve">Семантика: вербалізація концепту </w:t>
      </w:r>
      <w:r w:rsidRPr="007B7D45">
        <w:rPr>
          <w:b/>
          <w:bCs/>
          <w:noProof/>
          <w:sz w:val="28"/>
          <w:szCs w:val="28"/>
          <w:lang w:val="ru-RU"/>
        </w:rPr>
        <w:t>ЗГУРТОВАНІСТЬ</w:t>
      </w:r>
      <w:r w:rsidRPr="007B7D45">
        <w:rPr>
          <w:noProof/>
          <w:sz w:val="28"/>
          <w:szCs w:val="28"/>
          <w:lang w:val="ru-RU"/>
        </w:rPr>
        <w:t xml:space="preserve"> (за К. В. Тараненко), що є критично важливим для соціальної стійкості. Ці фраземи набувають максимальної актуальності в публіцистичному дискурсі.</w:t>
      </w:r>
    </w:p>
    <w:p w:rsidR="007A3798" w:rsidRPr="007B7D45" w:rsidRDefault="007A3798" w:rsidP="007A3798">
      <w:pPr>
        <w:numPr>
          <w:ilvl w:val="0"/>
          <w:numId w:val="28"/>
        </w:numPr>
        <w:tabs>
          <w:tab w:val="clear" w:pos="1068"/>
          <w:tab w:val="num" w:pos="720"/>
        </w:tabs>
        <w:spacing w:line="360" w:lineRule="auto"/>
        <w:ind w:left="0" w:firstLine="709"/>
        <w:rPr>
          <w:noProof/>
          <w:sz w:val="28"/>
          <w:szCs w:val="28"/>
          <w:lang w:val="ru-RU"/>
        </w:rPr>
      </w:pPr>
      <w:r w:rsidRPr="007B7D45">
        <w:rPr>
          <w:b/>
          <w:bCs/>
          <w:noProof/>
          <w:sz w:val="28"/>
          <w:szCs w:val="28"/>
          <w:lang w:val="ru-RU"/>
        </w:rPr>
        <w:t>Гостинність та соціальна комунікація:</w:t>
      </w:r>
    </w:p>
    <w:p w:rsidR="007A3798" w:rsidRPr="007B7D45" w:rsidRDefault="007A3798" w:rsidP="007A3798">
      <w:pPr>
        <w:numPr>
          <w:ilvl w:val="1"/>
          <w:numId w:val="28"/>
        </w:numPr>
        <w:tabs>
          <w:tab w:val="clear" w:pos="1788"/>
          <w:tab w:val="num" w:pos="1440"/>
        </w:tabs>
        <w:spacing w:line="360" w:lineRule="auto"/>
        <w:ind w:left="0" w:firstLine="709"/>
        <w:rPr>
          <w:noProof/>
          <w:sz w:val="28"/>
          <w:szCs w:val="28"/>
          <w:lang w:val="ru-RU"/>
        </w:rPr>
      </w:pPr>
      <w:r w:rsidRPr="007B7D45">
        <w:rPr>
          <w:i/>
          <w:iCs/>
          <w:noProof/>
          <w:sz w:val="28"/>
          <w:szCs w:val="28"/>
          <w:lang w:val="ru-RU"/>
        </w:rPr>
        <w:t>Хліб-сіль</w:t>
      </w:r>
      <w:r w:rsidRPr="007B7D45">
        <w:rPr>
          <w:noProof/>
          <w:sz w:val="28"/>
          <w:szCs w:val="28"/>
          <w:lang w:val="ru-RU"/>
        </w:rPr>
        <w:t xml:space="preserve"> (у значенні гостинності), </w:t>
      </w:r>
      <w:r w:rsidRPr="007B7D45">
        <w:rPr>
          <w:i/>
          <w:iCs/>
          <w:noProof/>
          <w:sz w:val="28"/>
          <w:szCs w:val="28"/>
          <w:lang w:val="ru-RU"/>
        </w:rPr>
        <w:t xml:space="preserve">з відкритими обіймами </w:t>
      </w:r>
      <w:r w:rsidRPr="007B7D45">
        <w:rPr>
          <w:noProof/>
          <w:sz w:val="28"/>
          <w:szCs w:val="28"/>
          <w:lang w:val="ru-RU"/>
        </w:rPr>
        <w:t>[57].</w:t>
      </w:r>
    </w:p>
    <w:p w:rsidR="007A3798" w:rsidRPr="007B7D45" w:rsidRDefault="007A3798" w:rsidP="007A3798">
      <w:pPr>
        <w:numPr>
          <w:ilvl w:val="1"/>
          <w:numId w:val="28"/>
        </w:numPr>
        <w:tabs>
          <w:tab w:val="clear" w:pos="1788"/>
          <w:tab w:val="num" w:pos="1440"/>
        </w:tabs>
        <w:spacing w:line="360" w:lineRule="auto"/>
        <w:ind w:left="0" w:firstLine="709"/>
        <w:rPr>
          <w:noProof/>
          <w:sz w:val="28"/>
          <w:szCs w:val="28"/>
          <w:lang w:val="ru-RU"/>
        </w:rPr>
      </w:pPr>
      <w:r w:rsidRPr="007B7D45">
        <w:rPr>
          <w:noProof/>
          <w:sz w:val="28"/>
          <w:szCs w:val="28"/>
          <w:lang w:val="ru-RU"/>
        </w:rPr>
        <w:t>Семантика: схвалення соціальної відкритості та традиційних норм етикету.</w:t>
      </w:r>
    </w:p>
    <w:p w:rsidR="007A3798" w:rsidRPr="007B7D45" w:rsidRDefault="007A3798" w:rsidP="007A3798">
      <w:pPr>
        <w:spacing w:line="360" w:lineRule="auto"/>
        <w:ind w:firstLine="709"/>
        <w:rPr>
          <w:b/>
          <w:bCs/>
          <w:noProof/>
          <w:sz w:val="28"/>
          <w:szCs w:val="28"/>
          <w:lang w:val="ru-RU"/>
        </w:rPr>
      </w:pPr>
      <w:r w:rsidRPr="007B7D45">
        <w:rPr>
          <w:b/>
          <w:bCs/>
          <w:noProof/>
          <w:sz w:val="28"/>
          <w:szCs w:val="28"/>
          <w:lang w:val="ru-RU"/>
        </w:rPr>
        <w:t>Роль класифікації в контексті медіадискурсу</w:t>
      </w:r>
      <w:r w:rsidR="00522445">
        <w:rPr>
          <w:b/>
          <w:bCs/>
          <w:noProof/>
          <w:sz w:val="28"/>
          <w:szCs w:val="28"/>
          <w:lang w:val="ru-RU"/>
        </w:rPr>
        <w:t>.</w:t>
      </w:r>
    </w:p>
    <w:p w:rsidR="007A3798" w:rsidRPr="007B7D45" w:rsidRDefault="007A3798" w:rsidP="007A3798">
      <w:pPr>
        <w:spacing w:line="360" w:lineRule="auto"/>
        <w:ind w:firstLine="709"/>
        <w:rPr>
          <w:noProof/>
          <w:sz w:val="28"/>
          <w:szCs w:val="28"/>
          <w:lang w:val="ru-RU"/>
        </w:rPr>
      </w:pPr>
      <w:r w:rsidRPr="007B7D45">
        <w:rPr>
          <w:noProof/>
          <w:sz w:val="28"/>
          <w:szCs w:val="28"/>
          <w:lang w:val="ru-RU"/>
        </w:rPr>
        <w:t xml:space="preserve">Розроблена таксономія позитивнооцінних фразем є не лише теоретичною, а й </w:t>
      </w:r>
      <w:r w:rsidRPr="007B7D45">
        <w:rPr>
          <w:bCs/>
          <w:noProof/>
          <w:sz w:val="28"/>
          <w:szCs w:val="28"/>
          <w:lang w:val="ru-RU"/>
        </w:rPr>
        <w:t>методологічною основою</w:t>
      </w:r>
      <w:r w:rsidRPr="007B7D45">
        <w:rPr>
          <w:noProof/>
          <w:sz w:val="28"/>
          <w:szCs w:val="28"/>
          <w:lang w:val="ru-RU"/>
        </w:rPr>
        <w:t xml:space="preserve"> для практичного аналізу. Вона дозволяє:</w:t>
      </w:r>
    </w:p>
    <w:p w:rsidR="007A3798" w:rsidRPr="007B7D45" w:rsidRDefault="007A3798" w:rsidP="007A3798">
      <w:pPr>
        <w:numPr>
          <w:ilvl w:val="0"/>
          <w:numId w:val="29"/>
        </w:numPr>
        <w:tabs>
          <w:tab w:val="clear" w:pos="1068"/>
          <w:tab w:val="num" w:pos="720"/>
        </w:tabs>
        <w:spacing w:line="360" w:lineRule="auto"/>
        <w:ind w:left="0" w:firstLine="709"/>
        <w:rPr>
          <w:noProof/>
          <w:sz w:val="28"/>
          <w:szCs w:val="28"/>
          <w:lang w:val="ru-RU"/>
        </w:rPr>
      </w:pPr>
      <w:r w:rsidRPr="007B7D45">
        <w:rPr>
          <w:noProof/>
          <w:sz w:val="28"/>
          <w:szCs w:val="28"/>
          <w:lang w:val="ru-RU"/>
        </w:rPr>
        <w:t>Систематизувати емпіричний матеріал, отриманий із сучасних онлайн-видань.</w:t>
      </w:r>
    </w:p>
    <w:p w:rsidR="007A3798" w:rsidRPr="007B7D45" w:rsidRDefault="007A3798" w:rsidP="007A3798">
      <w:pPr>
        <w:numPr>
          <w:ilvl w:val="0"/>
          <w:numId w:val="29"/>
        </w:numPr>
        <w:tabs>
          <w:tab w:val="clear" w:pos="1068"/>
          <w:tab w:val="num" w:pos="720"/>
        </w:tabs>
        <w:spacing w:line="360" w:lineRule="auto"/>
        <w:ind w:left="0" w:firstLine="709"/>
        <w:rPr>
          <w:noProof/>
          <w:sz w:val="28"/>
          <w:szCs w:val="28"/>
          <w:lang w:val="ru-RU"/>
        </w:rPr>
      </w:pPr>
      <w:r w:rsidRPr="007B7D45">
        <w:rPr>
          <w:noProof/>
          <w:sz w:val="28"/>
          <w:szCs w:val="28"/>
          <w:lang w:val="ru-RU"/>
        </w:rPr>
        <w:lastRenderedPageBreak/>
        <w:t>Виявити найбільш актуалізовані в медіа риси українців (наприклад, переважання вольових фразем у період 2022–2025 рр.).</w:t>
      </w:r>
    </w:p>
    <w:p w:rsidR="007A3798" w:rsidRPr="007B7D45" w:rsidRDefault="007A3798" w:rsidP="007A3798">
      <w:pPr>
        <w:numPr>
          <w:ilvl w:val="0"/>
          <w:numId w:val="29"/>
        </w:numPr>
        <w:tabs>
          <w:tab w:val="clear" w:pos="1068"/>
          <w:tab w:val="num" w:pos="720"/>
        </w:tabs>
        <w:spacing w:line="360" w:lineRule="auto"/>
        <w:ind w:left="0" w:firstLine="709"/>
        <w:rPr>
          <w:noProof/>
          <w:sz w:val="28"/>
          <w:szCs w:val="28"/>
          <w:lang w:val="ru-RU"/>
        </w:rPr>
      </w:pPr>
      <w:r w:rsidRPr="007B7D45">
        <w:rPr>
          <w:noProof/>
          <w:sz w:val="28"/>
          <w:szCs w:val="28"/>
          <w:lang w:val="ru-RU"/>
        </w:rPr>
        <w:t>Проаналізувати прагматичну функцію фразем (Розділ 3) – як саме журналісти використовують ФО з кожної тематичної групи для формування позитивного образу.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Таким чином, ці чотири макрогрупи фразем, що позначають інтелектуальні, моральні, вольові та соціальні якості, є прямим ключем до розуміння антропоцентричної репрезентації в українській фраземіці та дозволяють перейти до наступного етапу – практичного дослідження їхнього функціонування в медіадискурсі.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Отже, у розділі здійснено аналіз антропоцентричної фраземіки крізь призму аксіологічного підходу. З’ясовано, що оцінка є інтегрованим компонентом семантики фразеологізмів, яка реалізується в межах п’яти основних діапазонів: «добре», «схвалювати», «задовольняти», «цінний» та «цікавити» (за Ж. В. Краснобаєвою-Чорною).</w:t>
      </w:r>
    </w:p>
    <w:p w:rsidR="00522445" w:rsidRDefault="007A3798" w:rsidP="00D542B0">
      <w:pPr>
        <w:spacing w:line="360" w:lineRule="auto"/>
        <w:ind w:firstLine="708"/>
        <w:rPr>
          <w:noProof/>
          <w:sz w:val="28"/>
          <w:szCs w:val="28"/>
          <w:lang w:val="ru-RU"/>
        </w:rPr>
      </w:pPr>
      <w:r w:rsidRPr="007B7D45">
        <w:rPr>
          <w:noProof/>
          <w:sz w:val="28"/>
          <w:szCs w:val="28"/>
          <w:lang w:val="ru-RU"/>
        </w:rPr>
        <w:t>Встановлено, що позитивнооцінна фраземіка виконує функцію еталонізації, фіксуючи ідеалізовані зразки поведінки та моралі. На основі цього розроблено таксономію позитивних рис, що охоплює чотири макрогрупи: інтелектуально-духовні, морально-етичні,</w:t>
      </w:r>
      <w:r w:rsidRPr="007B7D45">
        <w:rPr>
          <w:noProof/>
          <w:color w:val="FF0000"/>
          <w:sz w:val="28"/>
          <w:szCs w:val="28"/>
          <w:lang w:val="ru-RU"/>
        </w:rPr>
        <w:t xml:space="preserve"> </w:t>
      </w:r>
      <w:r w:rsidRPr="007B7D45">
        <w:rPr>
          <w:noProof/>
          <w:sz w:val="28"/>
          <w:szCs w:val="28"/>
          <w:lang w:val="ru-RU"/>
        </w:rPr>
        <w:t>емоційно-вольові та соціально-трудові якості. Ці групи фразем виступають прямим відображенням національного характеру (концепти ВОЛЯ, ПРАЦЯ, ЗГУРТОВАНІСТЬ) і слугують методологічною базою для дослідження їх функціонування у медіадискурсі, що буде здійснено у наступному розділі.</w:t>
      </w:r>
      <w:bookmarkStart w:id="32" w:name="_Toc212301149"/>
      <w:bookmarkStart w:id="33" w:name="_Toc214984914"/>
    </w:p>
    <w:p w:rsidR="00D542B0" w:rsidRDefault="00D542B0" w:rsidP="00D542B0">
      <w:pPr>
        <w:spacing w:line="360" w:lineRule="auto"/>
        <w:ind w:firstLine="708"/>
        <w:rPr>
          <w:noProof/>
          <w:sz w:val="28"/>
          <w:szCs w:val="28"/>
          <w:lang w:val="ru-RU"/>
        </w:rPr>
      </w:pPr>
    </w:p>
    <w:p w:rsidR="00D542B0" w:rsidRPr="00D542B0" w:rsidRDefault="00D542B0" w:rsidP="00D542B0">
      <w:pPr>
        <w:spacing w:line="360" w:lineRule="auto"/>
        <w:ind w:firstLine="708"/>
        <w:rPr>
          <w:noProof/>
          <w:sz w:val="28"/>
          <w:szCs w:val="28"/>
          <w:lang w:val="ru-RU"/>
        </w:rPr>
      </w:pPr>
    </w:p>
    <w:p w:rsidR="007A3798" w:rsidRPr="007B7D45" w:rsidRDefault="007A3798" w:rsidP="007A3798">
      <w:pPr>
        <w:pStyle w:val="Heading1"/>
        <w:spacing w:line="360" w:lineRule="auto"/>
        <w:jc w:val="center"/>
        <w:rPr>
          <w:b w:val="0"/>
          <w:bCs/>
          <w:noProof/>
          <w:sz w:val="28"/>
          <w:szCs w:val="28"/>
          <w:lang w:val="ru-RU"/>
        </w:rPr>
      </w:pPr>
      <w:r w:rsidRPr="007B7D45">
        <w:rPr>
          <w:bCs/>
          <w:noProof/>
          <w:sz w:val="28"/>
          <w:szCs w:val="28"/>
          <w:lang w:val="ru-RU"/>
        </w:rPr>
        <w:lastRenderedPageBreak/>
        <w:t xml:space="preserve">РОЗДІЛ 3. </w:t>
      </w:r>
      <w:r w:rsidRPr="007B7D45">
        <w:rPr>
          <w:bCs/>
          <w:noProof/>
          <w:sz w:val="28"/>
          <w:szCs w:val="28"/>
          <w:lang w:val="ru-RU"/>
        </w:rPr>
        <w:br/>
        <w:t xml:space="preserve">ФРАЗЕОЛОГІЧНА </w:t>
      </w:r>
      <w:r w:rsidR="00A72E7D">
        <w:rPr>
          <w:bCs/>
          <w:noProof/>
          <w:sz w:val="28"/>
          <w:szCs w:val="28"/>
          <w:lang w:val="ru-RU"/>
        </w:rPr>
        <w:t>ВЕРБАЛІЗА</w:t>
      </w:r>
      <w:r w:rsidRPr="007B7D45">
        <w:rPr>
          <w:bCs/>
          <w:noProof/>
          <w:sz w:val="28"/>
          <w:szCs w:val="28"/>
          <w:lang w:val="ru-RU"/>
        </w:rPr>
        <w:t>ЦІЯ ПОЗИТИВНИХ РИС УКРАЇНЦІВ У МОВІ СУЧАСНИХ ЗМІ</w:t>
      </w:r>
      <w:bookmarkEnd w:id="32"/>
      <w:bookmarkEnd w:id="33"/>
    </w:p>
    <w:p w:rsidR="007A3798" w:rsidRPr="007B7D45" w:rsidRDefault="007A3798" w:rsidP="007A3798">
      <w:pPr>
        <w:spacing w:line="360" w:lineRule="auto"/>
        <w:ind w:firstLine="708"/>
        <w:rPr>
          <w:rStyle w:val="Hyperlink"/>
          <w:noProof/>
          <w:sz w:val="28"/>
          <w:szCs w:val="28"/>
          <w:lang w:val="ru-RU"/>
        </w:rPr>
      </w:pPr>
      <w:r w:rsidRPr="007B7D45">
        <w:rPr>
          <w:noProof/>
          <w:sz w:val="28"/>
          <w:szCs w:val="28"/>
          <w:lang w:val="ru-RU"/>
        </w:rPr>
        <w:t xml:space="preserve">Теоретичні засади, викладені у попередніх розділах, підтвердили, що фразеологія є не лише мовною системою, а й потужним </w:t>
      </w:r>
      <w:r w:rsidRPr="007B7D45">
        <w:rPr>
          <w:bCs/>
          <w:noProof/>
          <w:sz w:val="28"/>
          <w:szCs w:val="28"/>
          <w:lang w:val="ru-RU"/>
        </w:rPr>
        <w:t>аксіологі</w:t>
      </w:r>
      <w:r w:rsidR="00522445">
        <w:rPr>
          <w:bCs/>
          <w:noProof/>
          <w:sz w:val="28"/>
          <w:szCs w:val="28"/>
          <w:lang w:val="ru-RU"/>
        </w:rPr>
        <w:t>й</w:t>
      </w:r>
      <w:r w:rsidRPr="007B7D45">
        <w:rPr>
          <w:bCs/>
          <w:noProof/>
          <w:sz w:val="28"/>
          <w:szCs w:val="28"/>
          <w:lang w:val="ru-RU"/>
        </w:rPr>
        <w:t>ним</w:t>
      </w:r>
      <w:r w:rsidRPr="007B7D45">
        <w:rPr>
          <w:noProof/>
          <w:sz w:val="28"/>
          <w:szCs w:val="28"/>
          <w:lang w:val="ru-RU"/>
        </w:rPr>
        <w:t xml:space="preserve"> та </w:t>
      </w:r>
      <w:r w:rsidRPr="007B7D45">
        <w:rPr>
          <w:bCs/>
          <w:noProof/>
          <w:sz w:val="28"/>
          <w:szCs w:val="28"/>
          <w:lang w:val="ru-RU"/>
        </w:rPr>
        <w:t>лінгвоментальним</w:t>
      </w:r>
      <w:r w:rsidRPr="007B7D45">
        <w:rPr>
          <w:noProof/>
          <w:sz w:val="28"/>
          <w:szCs w:val="28"/>
          <w:lang w:val="ru-RU"/>
        </w:rPr>
        <w:t xml:space="preserve"> інструментом, здатним формувати та транслювати національні цінності. </w:t>
      </w:r>
      <w:r w:rsidR="00522445">
        <w:rPr>
          <w:noProof/>
          <w:sz w:val="28"/>
          <w:szCs w:val="28"/>
          <w:lang w:val="ru-RU"/>
        </w:rPr>
        <w:t>Здійснюючи</w:t>
      </w:r>
      <w:r w:rsidRPr="007B7D45">
        <w:rPr>
          <w:noProof/>
          <w:sz w:val="28"/>
          <w:szCs w:val="28"/>
          <w:lang w:val="ru-RU"/>
        </w:rPr>
        <w:t xml:space="preserve"> практичн</w:t>
      </w:r>
      <w:r w:rsidR="00522445">
        <w:rPr>
          <w:noProof/>
          <w:sz w:val="28"/>
          <w:szCs w:val="28"/>
          <w:lang w:val="ru-RU"/>
        </w:rPr>
        <w:t>у</w:t>
      </w:r>
      <w:r w:rsidRPr="007B7D45">
        <w:rPr>
          <w:noProof/>
          <w:sz w:val="28"/>
          <w:szCs w:val="28"/>
          <w:lang w:val="ru-RU"/>
        </w:rPr>
        <w:t xml:space="preserve"> частин</w:t>
      </w:r>
      <w:r w:rsidR="00522445">
        <w:rPr>
          <w:noProof/>
          <w:sz w:val="28"/>
          <w:szCs w:val="28"/>
          <w:lang w:val="ru-RU"/>
        </w:rPr>
        <w:t>у</w:t>
      </w:r>
      <w:r w:rsidRPr="007B7D45">
        <w:rPr>
          <w:noProof/>
          <w:sz w:val="28"/>
          <w:szCs w:val="28"/>
          <w:lang w:val="ru-RU"/>
        </w:rPr>
        <w:t xml:space="preserve"> дослідження, ми фокусуємося на функціонуванні </w:t>
      </w:r>
      <w:r w:rsidRPr="007B7D45">
        <w:rPr>
          <w:bCs/>
          <w:noProof/>
          <w:sz w:val="28"/>
          <w:szCs w:val="28"/>
          <w:lang w:val="ru-RU"/>
        </w:rPr>
        <w:t>позитивнооцінних фразем</w:t>
      </w:r>
      <w:r w:rsidRPr="007B7D45">
        <w:rPr>
          <w:noProof/>
          <w:sz w:val="28"/>
          <w:szCs w:val="28"/>
          <w:lang w:val="ru-RU"/>
        </w:rPr>
        <w:t xml:space="preserve"> у </w:t>
      </w:r>
      <w:r w:rsidRPr="007B7D45">
        <w:rPr>
          <w:bCs/>
          <w:noProof/>
          <w:sz w:val="28"/>
          <w:szCs w:val="28"/>
          <w:lang w:val="ru-RU"/>
        </w:rPr>
        <w:t>сучасному медіадискурсі</w:t>
      </w:r>
      <w:r w:rsidRPr="007B7D45">
        <w:rPr>
          <w:noProof/>
          <w:sz w:val="28"/>
          <w:szCs w:val="28"/>
          <w:lang w:val="ru-RU"/>
        </w:rPr>
        <w:t xml:space="preserve">. Цей розділ має на меті </w:t>
      </w:r>
      <w:bookmarkStart w:id="34" w:name="_Hlk216216682"/>
      <w:r w:rsidRPr="007B7D45">
        <w:rPr>
          <w:noProof/>
          <w:sz w:val="28"/>
          <w:szCs w:val="28"/>
          <w:lang w:val="ru-RU"/>
        </w:rPr>
        <w:t>виявити та проаналізувати особливості використання стійких виразів для конструювання позитивного образу українців у контексті актуальних соціально-політичних викликів.</w:t>
      </w:r>
    </w:p>
    <w:p w:rsidR="007A3798" w:rsidRPr="007B7D45" w:rsidRDefault="007A3798" w:rsidP="007A3798">
      <w:pPr>
        <w:pStyle w:val="Heading2"/>
        <w:spacing w:line="360" w:lineRule="auto"/>
        <w:ind w:firstLine="708"/>
        <w:rPr>
          <w:rStyle w:val="Hyperlink"/>
          <w:b w:val="0"/>
          <w:bCs/>
          <w:noProof/>
          <w:sz w:val="28"/>
          <w:szCs w:val="28"/>
          <w:lang w:val="ru-RU"/>
        </w:rPr>
      </w:pPr>
      <w:bookmarkStart w:id="35" w:name="_Toc212301150"/>
      <w:bookmarkStart w:id="36" w:name="_Toc214984915"/>
      <w:bookmarkEnd w:id="34"/>
      <w:r w:rsidRPr="007B7D45">
        <w:rPr>
          <w:rStyle w:val="Hyperlink"/>
          <w:bCs/>
          <w:noProof/>
          <w:sz w:val="28"/>
          <w:szCs w:val="28"/>
          <w:lang w:val="ru-RU"/>
        </w:rPr>
        <w:t>3.1. Особливості сучасного українського медіадискурсу</w:t>
      </w:r>
      <w:bookmarkEnd w:id="35"/>
      <w:bookmarkEnd w:id="36"/>
    </w:p>
    <w:p w:rsidR="007A3798" w:rsidRPr="007B7D45" w:rsidRDefault="007A3798" w:rsidP="007A3798">
      <w:pPr>
        <w:spacing w:line="360" w:lineRule="auto"/>
        <w:ind w:firstLine="708"/>
        <w:rPr>
          <w:noProof/>
          <w:color w:val="FF0000"/>
          <w:sz w:val="28"/>
          <w:szCs w:val="28"/>
          <w:lang w:val="ru-RU"/>
        </w:rPr>
      </w:pPr>
      <w:r w:rsidRPr="007B7D45">
        <w:rPr>
          <w:noProof/>
          <w:sz w:val="28"/>
          <w:szCs w:val="28"/>
          <w:lang w:val="ru-RU"/>
        </w:rPr>
        <w:t>Сучасний український медіадискурс розглядається науковцями як складний простір, де особливої ваги набуває фразеологічна номінація [13]. Згідно з сучасними дослідженнями, пріоритетною домінантою мови ЗМІ є функція впливу, яка реалізується через формування суспільної думки та ціннісних орієнтирів, про що детально йдеться у працях І. В. Данилюка [17] та І. В. Лакомської [33]. Як підкреслює Л. П. Ладоня, медіатексти функціонують в умовах антропоцентричної парадигми, де головною метою стає не лише інформування, а й конструювання національної ідентичності та аксіологічного поля нації [29]. Зарубіжні дослідники (зокрема М. Ґьодде) також визначають сучасний медіадискурс як аксіологічний простір, де мовні засоби слугують інструментом оцінки соціальної реальності [47].</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Контекстуальна специфіка: Кризовий та воєнний дискурс</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Найбільш значущою особливістю сучасного українського медіадискурсу є його глибока зануреність у контекст національного протистояння та екзистенційної кризи. Науковці (зокрема А. Г. Олійник) визначають цей етап як період трансформації інформаційного простору у кризовий та воєнний дискурс, що суттєво впливає на вибір мовних засобів [41]. Починаючи з 2014 року і </w:t>
      </w:r>
      <w:r w:rsidRPr="007B7D45">
        <w:rPr>
          <w:noProof/>
          <w:sz w:val="28"/>
          <w:szCs w:val="28"/>
          <w:lang w:val="ru-RU"/>
        </w:rPr>
        <w:lastRenderedPageBreak/>
        <w:t>особливо після повномасштабного вторгнення 2022 року, медіатексти набули чіткої прагматичної спрямованості: головна мета змістилася від відносно нейтрального інформування до мобілізації, уніфікації суспільства та консолідації навколо єдиних національних цінностей.</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Цей процес супроводжується посиленням оцінної функції мови. Як зазначає В. І. Коваль, у військовому дискурсі актуалізуються засоби з яскраво вираженою аксіологічною конотацією, що є необхідним для чіткого розмежування «свій/чужий» та для героїзації позитивних рис українців (мужність, стійкість, єдність) [22]. Журналісти свідомо використовують експресивні ресурси мови, щоб викликати сильний емоційний резонанс у читача. У цьому контексті, на думку І. В. Лакомської, фразеологія стає ідеальним інструментом впливу, оскільки вона здатна конденсувати емоційний досвід та апелювати до колективної пам'яті народу [33].</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Стильові та жанрові особливості медіадискурсу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Сучасні українські ЗМІ (особливо онлайн-видання, які є джерелом нашого емпіричного матеріалу) демонструють яскраво виражену стильову синкретичність. Зокрема, спостерігається виразна тенденція до </w:t>
      </w:r>
      <w:r w:rsidRPr="007B7D45">
        <w:rPr>
          <w:bCs/>
          <w:noProof/>
          <w:sz w:val="28"/>
          <w:szCs w:val="28"/>
          <w:lang w:val="ru-RU"/>
        </w:rPr>
        <w:t>колоквіалізації стилю</w:t>
      </w:r>
      <w:r w:rsidRPr="007B7D45">
        <w:rPr>
          <w:noProof/>
          <w:sz w:val="28"/>
          <w:szCs w:val="28"/>
          <w:lang w:val="ru-RU"/>
        </w:rPr>
        <w:t>, коли медіа активно використовують елементи розмовного мовлення навіть у межах інформаційних повідомлень. Такий прийом дозволяє скоротити дистанцію між автором і читачем, створюючи ефект довірливості та спільності, що є критично важливим у кризові періоди.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Паралельно з цим відбувається трансформація жанрової системи в бік </w:t>
      </w:r>
      <w:r w:rsidRPr="007B7D45">
        <w:rPr>
          <w:bCs/>
          <w:noProof/>
          <w:sz w:val="28"/>
          <w:szCs w:val="28"/>
          <w:lang w:val="ru-RU"/>
        </w:rPr>
        <w:t>гібридизації</w:t>
      </w:r>
      <w:r w:rsidRPr="007B7D45">
        <w:rPr>
          <w:noProof/>
          <w:sz w:val="28"/>
          <w:szCs w:val="28"/>
          <w:lang w:val="ru-RU"/>
        </w:rPr>
        <w:t xml:space="preserve">: поширення набувають аналітично-оцінні жанри, де сухий факт супроводжується коментарем та інтенсивною оцінкою. У таких текстах фраземи стають незамінним засобом для компресії (ущільнення) інформації та посилення аргументації. Особливого прагматичного навантаження набувають </w:t>
      </w:r>
      <w:r w:rsidRPr="007B7D45">
        <w:rPr>
          <w:bCs/>
          <w:noProof/>
          <w:sz w:val="28"/>
          <w:szCs w:val="28"/>
          <w:lang w:val="ru-RU"/>
        </w:rPr>
        <w:t>заголовкові комплекси</w:t>
      </w:r>
      <w:r w:rsidRPr="007B7D45">
        <w:rPr>
          <w:noProof/>
          <w:sz w:val="28"/>
          <w:szCs w:val="28"/>
          <w:lang w:val="ru-RU"/>
        </w:rPr>
        <w:t>. Вони часто містять трансформовані або оцінні фраземи, які слугують не лише для привернення уваги, а й для прогнозування змісту та задання аксіологічного тону всього матеріалу ще до початку читання тексту.</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Функційна роль фразеології у медіадискурсі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 xml:space="preserve">Фразеологічні одиниці (фраземи) є одним із найбільш затребуваних мовних засобів у сучасних ЗМІ. Дослідники медіалінгвістики (зокрема </w:t>
      </w:r>
      <w:r w:rsidRPr="007B7D45">
        <w:rPr>
          <w:bCs/>
          <w:noProof/>
          <w:sz w:val="28"/>
          <w:szCs w:val="28"/>
          <w:lang w:val="ru-RU"/>
        </w:rPr>
        <w:t>Д. Ю. Сизонов, І. В. Лакомська, Л. П. Ладоня</w:t>
      </w:r>
      <w:r w:rsidRPr="007B7D45">
        <w:rPr>
          <w:noProof/>
          <w:sz w:val="28"/>
          <w:szCs w:val="28"/>
          <w:lang w:val="ru-RU"/>
        </w:rPr>
        <w:t>) виділяють низку ключових функцій, які реалізують фраземи в публіцистичному тексті [29; 33; 48].</w:t>
      </w:r>
    </w:p>
    <w:p w:rsidR="007A3798" w:rsidRPr="007B7D45" w:rsidRDefault="007A3798" w:rsidP="007A3798">
      <w:pPr>
        <w:numPr>
          <w:ilvl w:val="0"/>
          <w:numId w:val="39"/>
        </w:numPr>
        <w:tabs>
          <w:tab w:val="clear" w:pos="720"/>
          <w:tab w:val="num" w:pos="360"/>
        </w:tabs>
        <w:spacing w:line="360" w:lineRule="auto"/>
        <w:ind w:left="0" w:firstLine="993"/>
        <w:rPr>
          <w:noProof/>
          <w:sz w:val="28"/>
          <w:szCs w:val="28"/>
          <w:lang w:val="ru-RU"/>
        </w:rPr>
      </w:pPr>
      <w:r w:rsidRPr="007B7D45">
        <w:rPr>
          <w:b/>
          <w:bCs/>
          <w:noProof/>
          <w:sz w:val="28"/>
          <w:szCs w:val="28"/>
          <w:lang w:val="ru-RU"/>
        </w:rPr>
        <w:t>Експресивно-оцінна функція:</w:t>
      </w:r>
      <w:r w:rsidRPr="007B7D45">
        <w:rPr>
          <w:noProof/>
          <w:sz w:val="28"/>
          <w:szCs w:val="28"/>
          <w:lang w:val="ru-RU"/>
        </w:rPr>
        <w:t xml:space="preserve"> фраземи, як одиниці з готовою, закріпленою конотацією, миттєво передають ставлення автора. Використання позитивнооцінних фразем (</w:t>
      </w:r>
      <w:r w:rsidRPr="007B7D45">
        <w:rPr>
          <w:i/>
          <w:iCs/>
          <w:noProof/>
          <w:sz w:val="28"/>
          <w:szCs w:val="28"/>
          <w:lang w:val="ru-RU"/>
        </w:rPr>
        <w:t>золоті руки, чиста совість</w:t>
      </w:r>
      <w:r w:rsidRPr="007B7D45">
        <w:rPr>
          <w:noProof/>
          <w:sz w:val="28"/>
          <w:szCs w:val="28"/>
          <w:lang w:val="ru-RU"/>
        </w:rPr>
        <w:t>) є прямим шляхом реалізації оцінки «схвалювати» та «добре» (за Ж. В. Краснобаєвою-Чорною) [27; 48].</w:t>
      </w:r>
    </w:p>
    <w:p w:rsidR="007A3798" w:rsidRPr="007B7D45" w:rsidRDefault="007A3798" w:rsidP="007A3798">
      <w:pPr>
        <w:numPr>
          <w:ilvl w:val="0"/>
          <w:numId w:val="39"/>
        </w:numPr>
        <w:tabs>
          <w:tab w:val="clear" w:pos="720"/>
          <w:tab w:val="num" w:pos="360"/>
        </w:tabs>
        <w:spacing w:line="360" w:lineRule="auto"/>
        <w:ind w:left="0" w:firstLine="993"/>
        <w:rPr>
          <w:noProof/>
          <w:sz w:val="28"/>
          <w:szCs w:val="28"/>
          <w:lang w:val="ru-RU"/>
        </w:rPr>
      </w:pPr>
      <w:r w:rsidRPr="007B7D45">
        <w:rPr>
          <w:b/>
          <w:bCs/>
          <w:noProof/>
          <w:sz w:val="28"/>
          <w:szCs w:val="28"/>
          <w:lang w:val="ru-RU"/>
        </w:rPr>
        <w:t>Лінгвокультурологі</w:t>
      </w:r>
      <w:r w:rsidR="00522445">
        <w:rPr>
          <w:b/>
          <w:bCs/>
          <w:noProof/>
          <w:sz w:val="28"/>
          <w:szCs w:val="28"/>
          <w:lang w:val="ru-RU"/>
        </w:rPr>
        <w:t>й</w:t>
      </w:r>
      <w:r w:rsidRPr="007B7D45">
        <w:rPr>
          <w:b/>
          <w:bCs/>
          <w:noProof/>
          <w:sz w:val="28"/>
          <w:szCs w:val="28"/>
          <w:lang w:val="ru-RU"/>
        </w:rPr>
        <w:t>на функція (апеляція до менталітету):</w:t>
      </w:r>
      <w:r w:rsidRPr="007B7D45">
        <w:rPr>
          <w:noProof/>
          <w:sz w:val="28"/>
          <w:szCs w:val="28"/>
          <w:lang w:val="ru-RU"/>
        </w:rPr>
        <w:t xml:space="preserve"> фраземи, які вважаються культурними кодами (за Н. Ф. Венжинович), дозволяють журналістам апелювати до глибинних шарів національної свідомості [11]. Використання традиційних українських фразем на позначення працелюбності або гостинності зміцнює ідентичність і створює відчуття культурної спільності.</w:t>
      </w:r>
    </w:p>
    <w:p w:rsidR="007A3798" w:rsidRPr="007B7D45" w:rsidRDefault="007A3798" w:rsidP="007A3798">
      <w:pPr>
        <w:numPr>
          <w:ilvl w:val="0"/>
          <w:numId w:val="39"/>
        </w:numPr>
        <w:tabs>
          <w:tab w:val="clear" w:pos="720"/>
          <w:tab w:val="num" w:pos="360"/>
        </w:tabs>
        <w:spacing w:line="360" w:lineRule="auto"/>
        <w:ind w:left="0" w:firstLine="993"/>
        <w:rPr>
          <w:noProof/>
          <w:sz w:val="28"/>
          <w:szCs w:val="28"/>
          <w:lang w:val="ru-RU"/>
        </w:rPr>
      </w:pPr>
      <w:r w:rsidRPr="007B7D45">
        <w:rPr>
          <w:b/>
          <w:bCs/>
          <w:noProof/>
          <w:sz w:val="28"/>
          <w:szCs w:val="28"/>
          <w:lang w:val="ru-RU"/>
        </w:rPr>
        <w:t>Сугестійна та маніпулятивна функції:</w:t>
      </w:r>
      <w:r w:rsidRPr="007B7D45">
        <w:rPr>
          <w:noProof/>
          <w:sz w:val="28"/>
          <w:szCs w:val="28"/>
          <w:lang w:val="ru-RU"/>
        </w:rPr>
        <w:t xml:space="preserve"> фраземи діють як сильний сугестивний механізм, що детально обґрунтовано у працях І. В. Лакомської, Т. Ю. Ковалевської та Н. В. Кутузи [25; 26; 31]. Завдяки тому, що фразема сприймається як колективна мудрість (прислів'я, приказки) або влучний образ, вона легше проникає у свідомість реципієнта, минаючи раціональний фільтр. У медіа це використовується для навіювання бажаних емоцій (гордості, єдності) та формування еталонного образу нації.</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Актуалізація та трансформація фразем</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Медіадискурс не лише відтворює ФО, але й активно їх трансформує, що є ознакою високої динаміки та креативності мови ЗМІ. Актуалізація фразем передбачає свідоме використання архаїчних або маловідомих фразем, що несуть сильний культурний або емоційний заряд, для посилення виразності тексту. Трансформація передбачає креативність</w:t>
      </w:r>
      <w:r w:rsidRPr="007B7D45">
        <w:rPr>
          <w:b/>
          <w:bCs/>
          <w:noProof/>
          <w:sz w:val="28"/>
          <w:szCs w:val="28"/>
          <w:lang w:val="ru-RU"/>
        </w:rPr>
        <w:t xml:space="preserve"> </w:t>
      </w:r>
      <w:r w:rsidRPr="007B7D45">
        <w:rPr>
          <w:noProof/>
          <w:sz w:val="28"/>
          <w:szCs w:val="28"/>
          <w:lang w:val="ru-RU"/>
        </w:rPr>
        <w:t xml:space="preserve">журналістів, які часто змінюють компоненти фраземи, скорочують її, розширюють або замінюють слова. Мета таких видозмін – створити ефект новизни, привернути увагу та посилити оцінку. </w:t>
      </w:r>
      <w:r w:rsidRPr="007B7D45">
        <w:rPr>
          <w:noProof/>
          <w:sz w:val="28"/>
          <w:szCs w:val="28"/>
          <w:lang w:val="ru-RU"/>
        </w:rPr>
        <w:lastRenderedPageBreak/>
        <w:t xml:space="preserve">Наприклад, замість </w:t>
      </w:r>
      <w:r w:rsidRPr="007B7D45">
        <w:rPr>
          <w:i/>
          <w:iCs/>
          <w:noProof/>
          <w:sz w:val="28"/>
          <w:szCs w:val="28"/>
          <w:lang w:val="ru-RU"/>
        </w:rPr>
        <w:t>мати золоті руки</w:t>
      </w:r>
      <w:r w:rsidRPr="007B7D45">
        <w:rPr>
          <w:noProof/>
          <w:sz w:val="28"/>
          <w:szCs w:val="28"/>
          <w:lang w:val="ru-RU"/>
        </w:rPr>
        <w:t xml:space="preserve"> може з'явитися </w:t>
      </w:r>
      <w:r w:rsidRPr="007B7D45">
        <w:rPr>
          <w:i/>
          <w:iCs/>
          <w:noProof/>
          <w:sz w:val="28"/>
          <w:szCs w:val="28"/>
          <w:lang w:val="ru-RU"/>
        </w:rPr>
        <w:t>золоті руки, що творять перемогу</w:t>
      </w:r>
      <w:r w:rsidRPr="007B7D45">
        <w:rPr>
          <w:noProof/>
          <w:sz w:val="28"/>
          <w:szCs w:val="28"/>
          <w:lang w:val="ru-RU"/>
        </w:rPr>
        <w:t>. Це поєднання сталої форми та змінної частини для прив'язки до актуального контексту.</w:t>
      </w:r>
    </w:p>
    <w:p w:rsidR="007A3798" w:rsidRPr="007B7D45" w:rsidRDefault="007A3798" w:rsidP="007A3798">
      <w:pPr>
        <w:spacing w:line="360" w:lineRule="auto"/>
        <w:ind w:firstLine="708"/>
        <w:rPr>
          <w:rStyle w:val="Hyperlink"/>
          <w:noProof/>
          <w:sz w:val="28"/>
          <w:szCs w:val="28"/>
          <w:lang w:val="ru-RU"/>
        </w:rPr>
      </w:pPr>
      <w:r w:rsidRPr="007B7D45">
        <w:rPr>
          <w:noProof/>
          <w:sz w:val="28"/>
          <w:szCs w:val="28"/>
          <w:lang w:val="ru-RU"/>
        </w:rPr>
        <w:t>Особливості сучасного українського медіадискурсу – його воєнний контекст, прагматична домінанта та стильова синкретичність – створюють ідеальні умови для активного функціонування позитивнооцінної фраземіки. Наступні підрозділи будуть присвячені виявленню того, як саме ці особливості відображаються у використанні фразем, що позначають ключові позитивні риси українців (вольові, моральні, трудові та інтелектуальні).</w:t>
      </w:r>
    </w:p>
    <w:p w:rsidR="007A3798" w:rsidRPr="007B7D45" w:rsidRDefault="007A3798" w:rsidP="007A3798">
      <w:pPr>
        <w:pStyle w:val="Heading2"/>
        <w:spacing w:line="360" w:lineRule="auto"/>
        <w:ind w:firstLine="708"/>
        <w:rPr>
          <w:rStyle w:val="Hyperlink"/>
          <w:b w:val="0"/>
          <w:bCs/>
          <w:noProof/>
          <w:sz w:val="28"/>
          <w:szCs w:val="28"/>
          <w:lang w:val="ru-RU"/>
        </w:rPr>
      </w:pPr>
      <w:bookmarkStart w:id="37" w:name="_Toc212301151"/>
      <w:bookmarkStart w:id="38" w:name="_Toc214984916"/>
      <w:r w:rsidRPr="007B7D45">
        <w:rPr>
          <w:rStyle w:val="Hyperlink"/>
          <w:bCs/>
          <w:noProof/>
          <w:sz w:val="28"/>
          <w:szCs w:val="28"/>
          <w:lang w:val="ru-RU"/>
        </w:rPr>
        <w:t>3.2. Мовна специфіка ЗМІ (онлайн-видань)</w:t>
      </w:r>
      <w:bookmarkEnd w:id="37"/>
      <w:bookmarkEnd w:id="38"/>
    </w:p>
    <w:p w:rsidR="007A3798" w:rsidRPr="007B7D45" w:rsidRDefault="007A3798" w:rsidP="007A3798">
      <w:pPr>
        <w:spacing w:line="360" w:lineRule="auto"/>
        <w:ind w:firstLine="708"/>
        <w:rPr>
          <w:noProof/>
          <w:sz w:val="28"/>
          <w:szCs w:val="28"/>
          <w:lang w:val="ru-RU"/>
        </w:rPr>
      </w:pPr>
      <w:r w:rsidRPr="007B7D45">
        <w:rPr>
          <w:noProof/>
          <w:sz w:val="28"/>
          <w:szCs w:val="28"/>
          <w:lang w:val="ru-RU"/>
        </w:rPr>
        <w:t>Аналіз фразеологічної репрезентації позитивних рис українців вимагає глибокого розуміння мовних особливостей того середовища, де ці фраземи функціонують, а саме – сучасного українського медіадискурсу, представленого переважно онлайн-виданнями. Онлайн-ЗМІ (електронні газети, інформаційні портали, новинні стрічки) є не просто перенесеною в цифровий формат пресою, а принципово новим комунікативним простором із власною, унікальною мовною специфікою, що впливає на відбір, вживання та трансформацію фразеологічних одиниць.</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Гіпертекстуальність та інтерактивність як чинники мови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Специфіка мови онлайн-видань нерозривно пов'язана з технічними можливостями мережевої комунікації, а саме з </w:t>
      </w:r>
      <w:r w:rsidRPr="007B7D45">
        <w:rPr>
          <w:bCs/>
          <w:noProof/>
          <w:sz w:val="28"/>
          <w:szCs w:val="28"/>
          <w:lang w:val="ru-RU"/>
        </w:rPr>
        <w:t>гіпертекстуальністю</w:t>
      </w:r>
      <w:r w:rsidRPr="007B7D45">
        <w:rPr>
          <w:noProof/>
          <w:sz w:val="28"/>
          <w:szCs w:val="28"/>
          <w:lang w:val="ru-RU"/>
        </w:rPr>
        <w:t>, яка виявляється у тому, що медійний текст в онлайн-виданнях є частиною ширшої мережі, де посилання (гіперлінки) на інші матеріали, джерела або довідкову інформацію є нормою. Ця технологічна особливість стимулює конденсацію інформації у ключових елементах (заголовках, лідах), де фразеологізми використовуються для максимального ущільнення сенсу та емоційного заряду.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Не менш важливим чинником є </w:t>
      </w:r>
      <w:r w:rsidRPr="007B7D45">
        <w:rPr>
          <w:bCs/>
          <w:noProof/>
          <w:sz w:val="28"/>
          <w:szCs w:val="28"/>
          <w:lang w:val="ru-RU"/>
        </w:rPr>
        <w:t>інтерактивність</w:t>
      </w:r>
      <w:r w:rsidRPr="007B7D45">
        <w:rPr>
          <w:b/>
          <w:bCs/>
          <w:noProof/>
          <w:sz w:val="28"/>
          <w:szCs w:val="28"/>
          <w:lang w:val="ru-RU"/>
        </w:rPr>
        <w:t xml:space="preserve"> </w:t>
      </w:r>
      <w:r w:rsidRPr="007B7D45">
        <w:rPr>
          <w:bCs/>
          <w:noProof/>
          <w:sz w:val="28"/>
          <w:szCs w:val="28"/>
          <w:lang w:val="ru-RU"/>
        </w:rPr>
        <w:t>та діалогічність</w:t>
      </w:r>
      <w:r w:rsidRPr="007B7D45">
        <w:rPr>
          <w:noProof/>
          <w:sz w:val="28"/>
          <w:szCs w:val="28"/>
          <w:lang w:val="ru-RU"/>
        </w:rPr>
        <w:t xml:space="preserve">, оскільки онлайн-видання дозволяють миттєвий зворотний зв'язок через коментарі, реакції та опитування. Це призводить до інтенсивної діалогізації публіцистичного </w:t>
      </w:r>
      <w:r w:rsidRPr="007B7D45">
        <w:rPr>
          <w:noProof/>
          <w:sz w:val="28"/>
          <w:szCs w:val="28"/>
          <w:lang w:val="ru-RU"/>
        </w:rPr>
        <w:lastRenderedPageBreak/>
        <w:t>стилю, запозичення елементів розмовного, сленгового та навіть мережевого жаргону [2]. У такому комунікативному просторі фраземи з розмовно-просторічним забарвленням (наприклад, на позначення єдності чи працелюбності) активно використовуються для створення ефекту «спілкування на рівних» та скорочення психологічної дистанції з читачем.</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Посилена експресивність та стильова синкретичність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Мова онлайн-ЗМІ характеризується відходом від класичної нормативності друкованих видань на користь креативності, експресії та прагматичної ефективності. В умовах надлишку інформації та «інформаційного шуму» видання змушені боротися за увагу читача, що досягається за допомогою </w:t>
      </w:r>
      <w:r w:rsidRPr="007B7D45">
        <w:rPr>
          <w:bCs/>
          <w:noProof/>
          <w:sz w:val="28"/>
          <w:szCs w:val="28"/>
          <w:lang w:val="ru-RU"/>
        </w:rPr>
        <w:t>експресивної домінанти</w:t>
      </w:r>
      <w:r w:rsidRPr="007B7D45">
        <w:rPr>
          <w:noProof/>
          <w:sz w:val="28"/>
          <w:szCs w:val="28"/>
          <w:lang w:val="ru-RU"/>
        </w:rPr>
        <w:t xml:space="preserve"> мови. Ідеальним інструментом для цього стають фразеологізми, які вже мають вбудовану експресію завдяки образності та емотивній конотації. Зокрема, позитивнооцінні фраземи використовуються для створення емоційного піднесення та пафосу, необхідного для героїзації.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Це явище тісно пов’язане зі </w:t>
      </w:r>
      <w:r w:rsidRPr="007B7D45">
        <w:rPr>
          <w:bCs/>
          <w:noProof/>
          <w:sz w:val="28"/>
          <w:szCs w:val="28"/>
          <w:lang w:val="ru-RU"/>
        </w:rPr>
        <w:t>стильовою синкретичністю (колоквіалізацією)</w:t>
      </w:r>
      <w:r w:rsidRPr="007B7D45">
        <w:rPr>
          <w:noProof/>
          <w:sz w:val="28"/>
          <w:szCs w:val="28"/>
          <w:lang w:val="ru-RU"/>
        </w:rPr>
        <w:t xml:space="preserve">, що виявляється у змішуванні елементів офіційно-публіцистичного та розмовного стилів. Цей механізм реалізується через введення розмовної та просторічної фразеології (наприклад: </w:t>
      </w:r>
      <w:r w:rsidRPr="007B7D45">
        <w:rPr>
          <w:i/>
          <w:iCs/>
          <w:noProof/>
          <w:sz w:val="28"/>
          <w:szCs w:val="28"/>
          <w:lang w:val="ru-RU"/>
        </w:rPr>
        <w:t>золоті руки</w:t>
      </w:r>
      <w:r w:rsidRPr="007B7D45">
        <w:rPr>
          <w:noProof/>
          <w:sz w:val="28"/>
          <w:szCs w:val="28"/>
          <w:lang w:val="ru-RU"/>
        </w:rPr>
        <w:t xml:space="preserve"> [56], </w:t>
      </w:r>
      <w:r w:rsidRPr="007B7D45">
        <w:rPr>
          <w:i/>
          <w:iCs/>
          <w:noProof/>
          <w:sz w:val="28"/>
          <w:szCs w:val="28"/>
          <w:lang w:val="ru-RU"/>
        </w:rPr>
        <w:t>працювати як бджілка</w:t>
      </w:r>
      <w:r w:rsidRPr="007B7D45">
        <w:rPr>
          <w:noProof/>
          <w:sz w:val="28"/>
          <w:szCs w:val="28"/>
          <w:lang w:val="ru-RU"/>
        </w:rPr>
        <w:t xml:space="preserve"> [57]) у серйозні аналітичні та інформаційні матеріали. Такий підхід, хоч і порушує стильову гомогенність, суттєво посилює доступність та емоційний вплив тексту, наближаючи його до мови щоденного спілкування.</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Мовна креативність та трансформаційні процеси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Однією з найбільш яскравих особливостей мови онлайн-ЗМІ є їхня схильність до фразеологічної креативності – свідомих змін у структурі та семантиці стійких виразів. Ключовим прийомом тут виступає </w:t>
      </w:r>
      <w:r w:rsidRPr="007B7D45">
        <w:rPr>
          <w:bCs/>
          <w:noProof/>
          <w:sz w:val="28"/>
          <w:szCs w:val="28"/>
          <w:lang w:val="ru-RU"/>
        </w:rPr>
        <w:t>актуалізація</w:t>
      </w:r>
      <w:r w:rsidRPr="007B7D45">
        <w:rPr>
          <w:b/>
          <w:bCs/>
          <w:noProof/>
          <w:sz w:val="28"/>
          <w:szCs w:val="28"/>
          <w:lang w:val="ru-RU"/>
        </w:rPr>
        <w:t xml:space="preserve"> </w:t>
      </w:r>
      <w:r w:rsidRPr="007B7D45">
        <w:rPr>
          <w:bCs/>
          <w:noProof/>
          <w:sz w:val="28"/>
          <w:szCs w:val="28"/>
          <w:lang w:val="ru-RU"/>
        </w:rPr>
        <w:t>та модифікація</w:t>
      </w:r>
      <w:r w:rsidRPr="007B7D45">
        <w:rPr>
          <w:noProof/>
          <w:sz w:val="28"/>
          <w:szCs w:val="28"/>
          <w:lang w:val="ru-RU"/>
        </w:rPr>
        <w:t xml:space="preserve">. Трансформація ФО дозволяє посилити </w:t>
      </w:r>
      <w:r w:rsidRPr="007B7D45">
        <w:rPr>
          <w:bCs/>
          <w:noProof/>
          <w:sz w:val="28"/>
          <w:szCs w:val="28"/>
          <w:lang w:val="ru-RU"/>
        </w:rPr>
        <w:t>оцінний</w:t>
      </w:r>
      <w:r w:rsidRPr="007B7D45">
        <w:rPr>
          <w:noProof/>
          <w:sz w:val="28"/>
          <w:szCs w:val="28"/>
          <w:lang w:val="ru-RU"/>
        </w:rPr>
        <w:t xml:space="preserve"> компонент шляхом заміни нейтрального елемента на експресивний, а також створити ефект новизни. Читач, очікуючи традиційний вислів, зустрічає його оновлену версію, що сприяє кращому запам'ятовуванню та емоційному відгуку.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 xml:space="preserve">Важливою функцією таких змін є прив'язка до актуального контексту, коли загальномовна одиниця набуває нових конотацій під впливом подій. Показовим прикладом є актуалізація фразеологічної метафори </w:t>
      </w:r>
      <w:r w:rsidRPr="007B7D45">
        <w:rPr>
          <w:i/>
          <w:iCs/>
          <w:noProof/>
          <w:sz w:val="28"/>
          <w:szCs w:val="28"/>
          <w:lang w:val="ru-RU"/>
        </w:rPr>
        <w:t xml:space="preserve">сталеве серце, </w:t>
      </w:r>
      <w:r w:rsidRPr="007B7D45">
        <w:rPr>
          <w:i/>
          <w:iCs/>
          <w:noProof/>
          <w:color w:val="000000" w:themeColor="text1"/>
          <w:sz w:val="28"/>
          <w:szCs w:val="28"/>
          <w:lang w:val="ru-RU"/>
        </w:rPr>
        <w:t>що має значення: «стійкість, незламність, міць та відсутність сентиментальності чи слабкості» [3]</w:t>
      </w:r>
      <w:r w:rsidRPr="007B7D45">
        <w:rPr>
          <w:noProof/>
          <w:color w:val="000000" w:themeColor="text1"/>
          <w:sz w:val="28"/>
          <w:szCs w:val="28"/>
          <w:lang w:val="ru-RU"/>
        </w:rPr>
        <w:t>.</w:t>
      </w:r>
      <w:r w:rsidRPr="007B7D45">
        <w:rPr>
          <w:noProof/>
          <w:color w:val="FF0000"/>
          <w:sz w:val="28"/>
          <w:szCs w:val="28"/>
          <w:lang w:val="ru-RU"/>
        </w:rPr>
        <w:t xml:space="preserve"> </w:t>
      </w:r>
      <w:r w:rsidRPr="007B7D45">
        <w:rPr>
          <w:noProof/>
          <w:sz w:val="28"/>
          <w:szCs w:val="28"/>
          <w:lang w:val="ru-RU"/>
        </w:rPr>
        <w:t xml:space="preserve">Якщо у традиційному вжитку вона могла асоціюватися з холодністю чи байдужістю, то у воєнному дискурсі набула виразно позитивної семантики – як символ незламності захисників Маріуполя та «Азовсталі»: </w:t>
      </w:r>
      <w:r w:rsidRPr="007B7D45">
        <w:rPr>
          <w:i/>
          <w:noProof/>
          <w:sz w:val="28"/>
          <w:szCs w:val="28"/>
          <w:lang w:val="ru-RU"/>
        </w:rPr>
        <w:t>«</w:t>
      </w:r>
      <w:r w:rsidRPr="007B7D45">
        <w:rPr>
          <w:b/>
          <w:i/>
          <w:noProof/>
          <w:sz w:val="28"/>
          <w:szCs w:val="28"/>
          <w:lang w:val="ru-RU"/>
        </w:rPr>
        <w:t>Сталеве серце</w:t>
      </w:r>
      <w:r w:rsidRPr="007B7D45">
        <w:rPr>
          <w:i/>
          <w:noProof/>
          <w:sz w:val="28"/>
          <w:szCs w:val="28"/>
          <w:lang w:val="ru-RU"/>
        </w:rPr>
        <w:t xml:space="preserve"> Маріуполя не припиняє битися. У бункерах заводу «Азовсталь» його зберегли військові полку «Азов», морські піхотинці, бійці тероборони, солдати, медики та цивільні»</w:t>
      </w:r>
      <w:r w:rsidRPr="007B7D45">
        <w:rPr>
          <w:noProof/>
          <w:sz w:val="28"/>
          <w:szCs w:val="28"/>
          <w:lang w:val="ru-RU"/>
        </w:rPr>
        <w:t xml:space="preserve"> (</w:t>
      </w:r>
      <w:hyperlink r:id="rId9" w:history="1">
        <w:r w:rsidRPr="007B7D45">
          <w:rPr>
            <w:rStyle w:val="Hyperlink"/>
            <w:noProof/>
            <w:sz w:val="28"/>
            <w:szCs w:val="28"/>
            <w:lang w:val="ru-RU"/>
          </w:rPr>
          <w:t>https://espreso.tv/voini-zi-stali-zhadan-ozvuchiv-epizod-knigi-mandrivki-neskoreni-prisvyacheniy-zakhisnikam-mariupolya</w:t>
        </w:r>
      </w:hyperlink>
      <w:r w:rsidRPr="007B7D45">
        <w:rPr>
          <w:noProof/>
          <w:sz w:val="28"/>
          <w:szCs w:val="28"/>
          <w:lang w:val="ru-RU"/>
        </w:rPr>
        <w:t>, 13.12.2022).</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Окрім структурних модифікацій, поширеним явищем є </w:t>
      </w:r>
      <w:r w:rsidRPr="007B7D45">
        <w:rPr>
          <w:bCs/>
          <w:noProof/>
          <w:sz w:val="28"/>
          <w:szCs w:val="28"/>
          <w:lang w:val="ru-RU"/>
        </w:rPr>
        <w:t>контамінація та алюзія</w:t>
      </w:r>
      <w:r w:rsidRPr="007B7D45">
        <w:rPr>
          <w:noProof/>
          <w:sz w:val="28"/>
          <w:szCs w:val="28"/>
          <w:lang w:val="ru-RU"/>
        </w:rPr>
        <w:t>, коли медіатексти поєднують елементи різних ФО або використовують їх як натяк на відомі літературні чи політичні сюжети. Цей прийом вимагає від читача високого рівня фонових знань, але ефективно створює ефект «спільного культурного поля», об’єднуючи автора та аудиторію єдиним кодом розуміння.</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Прагматична спрямованість мови онлайн-ЗМІ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Вся мовна специфіка онлайн-видань підпорядкована їхній </w:t>
      </w:r>
      <w:r w:rsidRPr="007B7D45">
        <w:rPr>
          <w:bCs/>
          <w:noProof/>
          <w:sz w:val="28"/>
          <w:szCs w:val="28"/>
          <w:lang w:val="ru-RU"/>
        </w:rPr>
        <w:t>прагматичній функції</w:t>
      </w:r>
      <w:r w:rsidRPr="007B7D45">
        <w:rPr>
          <w:noProof/>
          <w:sz w:val="28"/>
          <w:szCs w:val="28"/>
          <w:lang w:val="ru-RU"/>
        </w:rPr>
        <w:t xml:space="preserve"> – </w:t>
      </w:r>
      <w:r w:rsidRPr="007B7D45">
        <w:rPr>
          <w:bCs/>
          <w:noProof/>
          <w:sz w:val="28"/>
          <w:szCs w:val="28"/>
          <w:lang w:val="ru-RU"/>
        </w:rPr>
        <w:t>впливу</w:t>
      </w:r>
      <w:r w:rsidRPr="007B7D45">
        <w:rPr>
          <w:noProof/>
          <w:sz w:val="28"/>
          <w:szCs w:val="28"/>
          <w:lang w:val="ru-RU"/>
        </w:rPr>
        <w:t xml:space="preserve"> та </w:t>
      </w:r>
      <w:r w:rsidRPr="007B7D45">
        <w:rPr>
          <w:bCs/>
          <w:noProof/>
          <w:sz w:val="28"/>
          <w:szCs w:val="28"/>
          <w:lang w:val="ru-RU"/>
        </w:rPr>
        <w:t>переконанню</w:t>
      </w:r>
      <w:r w:rsidRPr="007B7D45">
        <w:rPr>
          <w:noProof/>
          <w:sz w:val="28"/>
          <w:szCs w:val="28"/>
          <w:lang w:val="ru-RU"/>
        </w:rPr>
        <w:t>.</w:t>
      </w:r>
    </w:p>
    <w:p w:rsidR="007A3798" w:rsidRPr="007B7D45" w:rsidRDefault="007A3798" w:rsidP="007A3798">
      <w:pPr>
        <w:numPr>
          <w:ilvl w:val="0"/>
          <w:numId w:val="20"/>
        </w:numPr>
        <w:tabs>
          <w:tab w:val="clear" w:pos="1068"/>
          <w:tab w:val="num" w:pos="720"/>
        </w:tabs>
        <w:spacing w:line="360" w:lineRule="auto"/>
        <w:ind w:left="0" w:firstLine="709"/>
        <w:rPr>
          <w:noProof/>
          <w:sz w:val="28"/>
          <w:szCs w:val="28"/>
          <w:lang w:val="ru-RU"/>
        </w:rPr>
      </w:pPr>
      <w:r w:rsidRPr="007B7D45">
        <w:rPr>
          <w:b/>
          <w:bCs/>
          <w:noProof/>
          <w:sz w:val="28"/>
          <w:szCs w:val="28"/>
          <w:lang w:val="ru-RU"/>
        </w:rPr>
        <w:t>Реалізація аксіологі</w:t>
      </w:r>
      <w:r w:rsidR="00522445">
        <w:rPr>
          <w:b/>
          <w:bCs/>
          <w:noProof/>
          <w:sz w:val="28"/>
          <w:szCs w:val="28"/>
          <w:lang w:val="ru-RU"/>
        </w:rPr>
        <w:t>й</w:t>
      </w:r>
      <w:r w:rsidRPr="007B7D45">
        <w:rPr>
          <w:b/>
          <w:bCs/>
          <w:noProof/>
          <w:sz w:val="28"/>
          <w:szCs w:val="28"/>
          <w:lang w:val="ru-RU"/>
        </w:rPr>
        <w:t>ної програми:</w:t>
      </w:r>
      <w:r w:rsidRPr="007B7D45">
        <w:rPr>
          <w:noProof/>
          <w:sz w:val="28"/>
          <w:szCs w:val="28"/>
          <w:lang w:val="ru-RU"/>
        </w:rPr>
        <w:t xml:space="preserve"> </w:t>
      </w:r>
      <w:r w:rsidR="00522445">
        <w:rPr>
          <w:noProof/>
          <w:sz w:val="28"/>
          <w:szCs w:val="28"/>
          <w:lang w:val="ru-RU"/>
        </w:rPr>
        <w:t>м</w:t>
      </w:r>
      <w:r w:rsidRPr="007B7D45">
        <w:rPr>
          <w:noProof/>
          <w:sz w:val="28"/>
          <w:szCs w:val="28"/>
          <w:lang w:val="ru-RU"/>
        </w:rPr>
        <w:t xml:space="preserve">ова онлайн-ЗМІ має чітко виражену </w:t>
      </w:r>
      <w:r w:rsidRPr="007B7D45">
        <w:rPr>
          <w:bCs/>
          <w:noProof/>
          <w:sz w:val="28"/>
          <w:szCs w:val="28"/>
          <w:lang w:val="ru-RU"/>
        </w:rPr>
        <w:t>аксіологічну програму</w:t>
      </w:r>
      <w:r w:rsidRPr="007B7D45">
        <w:rPr>
          <w:noProof/>
          <w:sz w:val="28"/>
          <w:szCs w:val="28"/>
          <w:lang w:val="ru-RU"/>
        </w:rPr>
        <w:t xml:space="preserve"> – формування позитивного образу нації, героїзація її вчинків та консолідація. </w:t>
      </w:r>
      <w:r w:rsidRPr="007B7D45">
        <w:rPr>
          <w:bCs/>
          <w:noProof/>
          <w:sz w:val="28"/>
          <w:szCs w:val="28"/>
          <w:lang w:val="ru-RU"/>
        </w:rPr>
        <w:t>Позитивнооцінні фраземи</w:t>
      </w:r>
      <w:r w:rsidRPr="007B7D45">
        <w:rPr>
          <w:noProof/>
          <w:sz w:val="28"/>
          <w:szCs w:val="28"/>
          <w:lang w:val="ru-RU"/>
        </w:rPr>
        <w:t xml:space="preserve"> є основним механізмом реалізації цієї програми.</w:t>
      </w:r>
    </w:p>
    <w:p w:rsidR="007A3798" w:rsidRPr="007B7D45" w:rsidRDefault="007A3798" w:rsidP="007A3798">
      <w:pPr>
        <w:numPr>
          <w:ilvl w:val="0"/>
          <w:numId w:val="20"/>
        </w:numPr>
        <w:tabs>
          <w:tab w:val="clear" w:pos="1068"/>
          <w:tab w:val="num" w:pos="720"/>
        </w:tabs>
        <w:spacing w:line="360" w:lineRule="auto"/>
        <w:ind w:left="0" w:firstLine="709"/>
        <w:rPr>
          <w:noProof/>
          <w:sz w:val="28"/>
          <w:szCs w:val="28"/>
          <w:lang w:val="ru-RU"/>
        </w:rPr>
      </w:pPr>
      <w:r w:rsidRPr="007B7D45">
        <w:rPr>
          <w:b/>
          <w:bCs/>
          <w:noProof/>
          <w:sz w:val="28"/>
          <w:szCs w:val="28"/>
          <w:lang w:val="ru-RU"/>
        </w:rPr>
        <w:t>Сугест</w:t>
      </w:r>
      <w:r w:rsidR="00522445">
        <w:rPr>
          <w:b/>
          <w:bCs/>
          <w:noProof/>
          <w:sz w:val="28"/>
          <w:szCs w:val="28"/>
          <w:lang w:val="ru-RU"/>
        </w:rPr>
        <w:t>ій</w:t>
      </w:r>
      <w:r w:rsidRPr="007B7D45">
        <w:rPr>
          <w:b/>
          <w:bCs/>
          <w:noProof/>
          <w:sz w:val="28"/>
          <w:szCs w:val="28"/>
          <w:lang w:val="ru-RU"/>
        </w:rPr>
        <w:t>на функція:</w:t>
      </w:r>
      <w:r w:rsidRPr="007B7D45">
        <w:rPr>
          <w:noProof/>
          <w:sz w:val="28"/>
          <w:szCs w:val="28"/>
          <w:lang w:val="ru-RU"/>
        </w:rPr>
        <w:t xml:space="preserve"> </w:t>
      </w:r>
      <w:r w:rsidR="00522445">
        <w:rPr>
          <w:noProof/>
          <w:sz w:val="28"/>
          <w:szCs w:val="28"/>
          <w:lang w:val="ru-RU"/>
        </w:rPr>
        <w:t>я</w:t>
      </w:r>
      <w:r w:rsidRPr="007B7D45">
        <w:rPr>
          <w:noProof/>
          <w:sz w:val="28"/>
          <w:szCs w:val="28"/>
          <w:lang w:val="ru-RU"/>
        </w:rPr>
        <w:t xml:space="preserve">к уже зазначалося у підрозділі 3.1, фраземи в онлайн-медіа використовують свій </w:t>
      </w:r>
      <w:r w:rsidRPr="007B7D45">
        <w:rPr>
          <w:bCs/>
          <w:noProof/>
          <w:sz w:val="28"/>
          <w:szCs w:val="28"/>
          <w:lang w:val="ru-RU"/>
        </w:rPr>
        <w:t>сугестивний потенціал</w:t>
      </w:r>
      <w:r w:rsidRPr="007B7D45">
        <w:rPr>
          <w:noProof/>
          <w:sz w:val="28"/>
          <w:szCs w:val="28"/>
          <w:lang w:val="ru-RU"/>
        </w:rPr>
        <w:t>. Завдяки тому, що фразема є колективним, культурно-маркованим знаком (Н. Венжинович), вона впливає на емоційну сферу читача більш ефективно, ніж раціональна аргументація.</w:t>
      </w:r>
    </w:p>
    <w:p w:rsidR="007A3798" w:rsidRPr="007B7D45" w:rsidRDefault="007A3798" w:rsidP="007A3798">
      <w:pPr>
        <w:numPr>
          <w:ilvl w:val="0"/>
          <w:numId w:val="20"/>
        </w:numPr>
        <w:tabs>
          <w:tab w:val="clear" w:pos="1068"/>
          <w:tab w:val="num" w:pos="720"/>
        </w:tabs>
        <w:spacing w:line="360" w:lineRule="auto"/>
        <w:ind w:left="0" w:firstLine="709"/>
        <w:rPr>
          <w:noProof/>
          <w:sz w:val="28"/>
          <w:szCs w:val="28"/>
          <w:lang w:val="ru-RU"/>
        </w:rPr>
      </w:pPr>
      <w:r w:rsidRPr="007B7D45">
        <w:rPr>
          <w:b/>
          <w:bCs/>
          <w:noProof/>
          <w:sz w:val="28"/>
          <w:szCs w:val="28"/>
          <w:lang w:val="ru-RU"/>
        </w:rPr>
        <w:lastRenderedPageBreak/>
        <w:t>Формування національного стереотипу:</w:t>
      </w:r>
      <w:r w:rsidRPr="007B7D45">
        <w:rPr>
          <w:noProof/>
          <w:sz w:val="28"/>
          <w:szCs w:val="28"/>
          <w:lang w:val="ru-RU"/>
        </w:rPr>
        <w:t xml:space="preserve"> </w:t>
      </w:r>
      <w:r w:rsidR="00522445">
        <w:rPr>
          <w:noProof/>
          <w:sz w:val="28"/>
          <w:szCs w:val="28"/>
          <w:lang w:val="ru-RU"/>
        </w:rPr>
        <w:t>м</w:t>
      </w:r>
      <w:r w:rsidRPr="007B7D45">
        <w:rPr>
          <w:noProof/>
          <w:sz w:val="28"/>
          <w:szCs w:val="28"/>
          <w:lang w:val="ru-RU"/>
        </w:rPr>
        <w:t xml:space="preserve">ова онлайн-ЗМІ бере активну участь у формуванні та закріпленні </w:t>
      </w:r>
      <w:r w:rsidRPr="007B7D45">
        <w:rPr>
          <w:bCs/>
          <w:noProof/>
          <w:sz w:val="28"/>
          <w:szCs w:val="28"/>
          <w:lang w:val="ru-RU"/>
        </w:rPr>
        <w:t>позитивного національного стереотипу українця</w:t>
      </w:r>
      <w:r w:rsidRPr="007B7D45">
        <w:rPr>
          <w:noProof/>
          <w:sz w:val="28"/>
          <w:szCs w:val="28"/>
          <w:lang w:val="ru-RU"/>
        </w:rPr>
        <w:t xml:space="preserve"> як </w:t>
      </w:r>
      <w:r w:rsidRPr="007B7D45">
        <w:rPr>
          <w:bCs/>
          <w:noProof/>
          <w:sz w:val="28"/>
          <w:szCs w:val="28"/>
          <w:lang w:val="ru-RU"/>
        </w:rPr>
        <w:t>вольової, розумної, працьовитої</w:t>
      </w:r>
      <w:r w:rsidRPr="007B7D45">
        <w:rPr>
          <w:b/>
          <w:bCs/>
          <w:noProof/>
          <w:sz w:val="28"/>
          <w:szCs w:val="28"/>
          <w:lang w:val="ru-RU"/>
        </w:rPr>
        <w:t xml:space="preserve"> </w:t>
      </w:r>
      <w:r w:rsidRPr="007B7D45">
        <w:rPr>
          <w:bCs/>
          <w:noProof/>
          <w:sz w:val="28"/>
          <w:szCs w:val="28"/>
          <w:lang w:val="ru-RU"/>
        </w:rPr>
        <w:t>та єдиної</w:t>
      </w:r>
      <w:r w:rsidRPr="007B7D45">
        <w:rPr>
          <w:noProof/>
          <w:sz w:val="28"/>
          <w:szCs w:val="28"/>
          <w:lang w:val="ru-RU"/>
        </w:rPr>
        <w:t xml:space="preserve"> нації. Фраземи, що позначають ці якості, є «цеглинками» цього стереотипу.</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Конкретизація мовного матеріалу для дослідження.</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З огляду на зазначену мовну специфіку, емпіричний матеріал для Розділу 3, взятий з онлайн-видань, буде аналізуватися саме з позиції:</w:t>
      </w:r>
    </w:p>
    <w:p w:rsidR="007A3798" w:rsidRPr="007B7D45" w:rsidRDefault="007A3798" w:rsidP="007A3798">
      <w:pPr>
        <w:numPr>
          <w:ilvl w:val="0"/>
          <w:numId w:val="21"/>
        </w:numPr>
        <w:tabs>
          <w:tab w:val="clear" w:pos="1068"/>
          <w:tab w:val="num" w:pos="720"/>
        </w:tabs>
        <w:spacing w:line="360" w:lineRule="auto"/>
        <w:ind w:left="0" w:firstLine="709"/>
        <w:rPr>
          <w:noProof/>
          <w:sz w:val="28"/>
          <w:szCs w:val="28"/>
          <w:lang w:val="ru-RU"/>
        </w:rPr>
      </w:pPr>
      <w:r w:rsidRPr="007B7D45">
        <w:rPr>
          <w:b/>
          <w:bCs/>
          <w:noProof/>
          <w:sz w:val="28"/>
          <w:szCs w:val="28"/>
          <w:lang w:val="ru-RU"/>
        </w:rPr>
        <w:t>Прагматики використання:</w:t>
      </w:r>
      <w:r w:rsidRPr="007B7D45">
        <w:rPr>
          <w:noProof/>
          <w:sz w:val="28"/>
          <w:szCs w:val="28"/>
          <w:lang w:val="ru-RU"/>
        </w:rPr>
        <w:t xml:space="preserve"> З якою метою (інформування, мобілізація, героїзація) фразема була вжита.</w:t>
      </w:r>
    </w:p>
    <w:p w:rsidR="007A3798" w:rsidRPr="007B7D45" w:rsidRDefault="007A3798" w:rsidP="007A3798">
      <w:pPr>
        <w:numPr>
          <w:ilvl w:val="0"/>
          <w:numId w:val="21"/>
        </w:numPr>
        <w:tabs>
          <w:tab w:val="clear" w:pos="1068"/>
          <w:tab w:val="num" w:pos="720"/>
        </w:tabs>
        <w:spacing w:line="360" w:lineRule="auto"/>
        <w:ind w:left="0" w:firstLine="709"/>
        <w:rPr>
          <w:noProof/>
          <w:sz w:val="28"/>
          <w:szCs w:val="28"/>
          <w:lang w:val="ru-RU"/>
        </w:rPr>
      </w:pPr>
      <w:r w:rsidRPr="007B7D45">
        <w:rPr>
          <w:b/>
          <w:bCs/>
          <w:noProof/>
          <w:sz w:val="28"/>
          <w:szCs w:val="28"/>
          <w:lang w:val="ru-RU"/>
        </w:rPr>
        <w:t>Аксіології:</w:t>
      </w:r>
      <w:r w:rsidRPr="007B7D45">
        <w:rPr>
          <w:noProof/>
          <w:sz w:val="28"/>
          <w:szCs w:val="28"/>
          <w:lang w:val="ru-RU"/>
        </w:rPr>
        <w:t xml:space="preserve"> Який саме тип позитивної оцінки (етичний, утилітарний, естетичний) вона реалізує.</w:t>
      </w:r>
    </w:p>
    <w:p w:rsidR="007A3798" w:rsidRPr="007B7D45" w:rsidRDefault="007A3798" w:rsidP="007A3798">
      <w:pPr>
        <w:numPr>
          <w:ilvl w:val="0"/>
          <w:numId w:val="21"/>
        </w:numPr>
        <w:tabs>
          <w:tab w:val="clear" w:pos="1068"/>
          <w:tab w:val="num" w:pos="720"/>
        </w:tabs>
        <w:spacing w:line="360" w:lineRule="auto"/>
        <w:ind w:left="0" w:firstLine="709"/>
        <w:rPr>
          <w:noProof/>
          <w:sz w:val="28"/>
          <w:szCs w:val="28"/>
          <w:lang w:val="ru-RU"/>
        </w:rPr>
      </w:pPr>
      <w:r w:rsidRPr="007B7D45">
        <w:rPr>
          <w:b/>
          <w:bCs/>
          <w:noProof/>
          <w:sz w:val="28"/>
          <w:szCs w:val="28"/>
          <w:lang w:val="ru-RU"/>
        </w:rPr>
        <w:t>Трансформаційних процесів:</w:t>
      </w:r>
      <w:r w:rsidRPr="007B7D45">
        <w:rPr>
          <w:noProof/>
          <w:sz w:val="28"/>
          <w:szCs w:val="28"/>
          <w:lang w:val="ru-RU"/>
        </w:rPr>
        <w:t xml:space="preserve"> Як журналісти змінили/актуалізували ФО для відповідності воєнному та кризовому контексту.</w:t>
      </w:r>
    </w:p>
    <w:p w:rsidR="007A3798" w:rsidRPr="007B7D45" w:rsidRDefault="007A3798" w:rsidP="007A3798">
      <w:pPr>
        <w:spacing w:line="360" w:lineRule="auto"/>
        <w:ind w:firstLine="708"/>
        <w:rPr>
          <w:rStyle w:val="Hyperlink"/>
          <w:noProof/>
          <w:sz w:val="28"/>
          <w:szCs w:val="28"/>
          <w:lang w:val="ru-RU"/>
        </w:rPr>
      </w:pPr>
      <w:r w:rsidRPr="007B7D45">
        <w:rPr>
          <w:noProof/>
          <w:sz w:val="28"/>
          <w:szCs w:val="28"/>
          <w:lang w:val="ru-RU"/>
        </w:rPr>
        <w:t xml:space="preserve">Таким чином, мовна специфіка онлайн-видань – це постійний пошук балансу між </w:t>
      </w:r>
      <w:r w:rsidRPr="007B7D45">
        <w:rPr>
          <w:bCs/>
          <w:noProof/>
          <w:sz w:val="28"/>
          <w:szCs w:val="28"/>
          <w:lang w:val="ru-RU"/>
        </w:rPr>
        <w:t>інформативністю, доступністю та максимальною експресією</w:t>
      </w:r>
      <w:r w:rsidRPr="007B7D45">
        <w:rPr>
          <w:noProof/>
          <w:sz w:val="28"/>
          <w:szCs w:val="28"/>
          <w:lang w:val="ru-RU"/>
        </w:rPr>
        <w:t xml:space="preserve">, де </w:t>
      </w:r>
      <w:r w:rsidRPr="007B7D45">
        <w:rPr>
          <w:bCs/>
          <w:noProof/>
          <w:sz w:val="28"/>
          <w:szCs w:val="28"/>
          <w:lang w:val="ru-RU"/>
        </w:rPr>
        <w:t>позитивнооцінна фраземіка</w:t>
      </w:r>
      <w:r w:rsidRPr="007B7D45">
        <w:rPr>
          <w:noProof/>
          <w:sz w:val="28"/>
          <w:szCs w:val="28"/>
          <w:lang w:val="ru-RU"/>
        </w:rPr>
        <w:t xml:space="preserve"> виступає як найбільш універсальний і потужний засіб впливу.</w:t>
      </w:r>
    </w:p>
    <w:p w:rsidR="007A3798" w:rsidRPr="007B7D45" w:rsidRDefault="007A3798" w:rsidP="007A3798">
      <w:pPr>
        <w:pStyle w:val="Heading2"/>
        <w:spacing w:line="360" w:lineRule="auto"/>
        <w:ind w:firstLine="708"/>
        <w:rPr>
          <w:rStyle w:val="Hyperlink"/>
          <w:b w:val="0"/>
          <w:bCs/>
          <w:noProof/>
          <w:sz w:val="28"/>
          <w:szCs w:val="28"/>
          <w:lang w:val="ru-RU"/>
        </w:rPr>
      </w:pPr>
      <w:bookmarkStart w:id="39" w:name="_Toc212301152"/>
      <w:bookmarkStart w:id="40" w:name="_Toc214984917"/>
      <w:r w:rsidRPr="007B7D45">
        <w:rPr>
          <w:rStyle w:val="Hyperlink"/>
          <w:bCs/>
          <w:noProof/>
          <w:sz w:val="28"/>
          <w:szCs w:val="28"/>
          <w:lang w:val="ru-RU"/>
        </w:rPr>
        <w:t>3.3. Семантичні групи позитивнооцінних фразем у текстах онлайн-видань</w:t>
      </w:r>
      <w:bookmarkEnd w:id="39"/>
      <w:bookmarkEnd w:id="40"/>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Вступ до практичного аналізу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Центральним завданням магістерського дослідження є практичний аналіз функціонування </w:t>
      </w:r>
      <w:r w:rsidRPr="007B7D45">
        <w:rPr>
          <w:bCs/>
          <w:noProof/>
          <w:sz w:val="28"/>
          <w:szCs w:val="28"/>
          <w:lang w:val="ru-RU"/>
        </w:rPr>
        <w:t>позитивнооцінної фраземіки</w:t>
      </w:r>
      <w:r w:rsidRPr="007B7D45">
        <w:rPr>
          <w:noProof/>
          <w:sz w:val="28"/>
          <w:szCs w:val="28"/>
          <w:lang w:val="ru-RU"/>
        </w:rPr>
        <w:t xml:space="preserve"> у сучасному українському медіадискурсі. Емпіричний матеріал, зібраний з провідних українських онлайн-видань у період </w:t>
      </w:r>
      <w:r w:rsidRPr="007B7D45">
        <w:rPr>
          <w:bCs/>
          <w:noProof/>
          <w:sz w:val="28"/>
          <w:szCs w:val="28"/>
          <w:lang w:val="ru-RU"/>
        </w:rPr>
        <w:t>2022–2025 років</w:t>
      </w:r>
      <w:r w:rsidRPr="007B7D45">
        <w:rPr>
          <w:noProof/>
          <w:sz w:val="28"/>
          <w:szCs w:val="28"/>
          <w:lang w:val="ru-RU"/>
        </w:rPr>
        <w:t xml:space="preserve">, свідчить про інтенсивну актуалізацію антропоцентричних фразем. Це пояснюється </w:t>
      </w:r>
      <w:r w:rsidRPr="007B7D45">
        <w:rPr>
          <w:bCs/>
          <w:noProof/>
          <w:sz w:val="28"/>
          <w:szCs w:val="28"/>
          <w:lang w:val="ru-RU"/>
        </w:rPr>
        <w:t>кризовим контекстом</w:t>
      </w:r>
      <w:r w:rsidRPr="007B7D45">
        <w:rPr>
          <w:noProof/>
          <w:sz w:val="28"/>
          <w:szCs w:val="28"/>
          <w:lang w:val="ru-RU"/>
        </w:rPr>
        <w:t xml:space="preserve"> та </w:t>
      </w:r>
      <w:r w:rsidRPr="007B7D45">
        <w:rPr>
          <w:bCs/>
          <w:noProof/>
          <w:sz w:val="28"/>
          <w:szCs w:val="28"/>
          <w:lang w:val="ru-RU"/>
        </w:rPr>
        <w:t>прагматичною домінантою</w:t>
      </w:r>
      <w:r w:rsidRPr="007B7D45">
        <w:rPr>
          <w:noProof/>
          <w:sz w:val="28"/>
          <w:szCs w:val="28"/>
          <w:lang w:val="ru-RU"/>
        </w:rPr>
        <w:t xml:space="preserve"> ЗМІ, спрямованою на мобілізацію, героїзацію та конструювання позитивної національної ідентичності (див. 3.1, 3.2).</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Класифікація емпіричного матеріалу здійснюється відповідно до </w:t>
      </w:r>
      <w:r w:rsidRPr="007B7D45">
        <w:rPr>
          <w:bCs/>
          <w:noProof/>
          <w:sz w:val="28"/>
          <w:szCs w:val="28"/>
          <w:lang w:val="ru-RU"/>
        </w:rPr>
        <w:t>тематичної таксономії</w:t>
      </w:r>
      <w:r w:rsidRPr="007B7D45">
        <w:rPr>
          <w:noProof/>
          <w:sz w:val="28"/>
          <w:szCs w:val="28"/>
          <w:lang w:val="ru-RU"/>
        </w:rPr>
        <w:t xml:space="preserve">, розробленої у підрозділі 2.3, яка ґрунтується на концепції </w:t>
      </w:r>
      <w:r w:rsidRPr="007B7D45">
        <w:rPr>
          <w:bCs/>
          <w:noProof/>
          <w:sz w:val="28"/>
          <w:szCs w:val="28"/>
          <w:lang w:val="ru-RU"/>
        </w:rPr>
        <w:lastRenderedPageBreak/>
        <w:t>Н. Венжинович</w:t>
      </w:r>
      <w:r w:rsidRPr="007B7D45">
        <w:rPr>
          <w:noProof/>
          <w:sz w:val="28"/>
          <w:szCs w:val="28"/>
          <w:lang w:val="ru-RU"/>
        </w:rPr>
        <w:t xml:space="preserve"> (позитивна репрезентація людини) та </w:t>
      </w:r>
      <w:r w:rsidRPr="007B7D45">
        <w:rPr>
          <w:bCs/>
          <w:noProof/>
          <w:sz w:val="28"/>
          <w:szCs w:val="28"/>
          <w:lang w:val="ru-RU"/>
        </w:rPr>
        <w:t>Ж. В. Краснобаєвої-Чорної</w:t>
      </w:r>
      <w:r w:rsidRPr="007B7D45">
        <w:rPr>
          <w:noProof/>
          <w:sz w:val="28"/>
          <w:szCs w:val="28"/>
          <w:lang w:val="ru-RU"/>
        </w:rPr>
        <w:t xml:space="preserve"> (аксіологічна оцінка).</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Весь масив позитивнооцінних фразем поділяється на чотири основні </w:t>
      </w:r>
      <w:r w:rsidRPr="007B7D45">
        <w:rPr>
          <w:bCs/>
          <w:noProof/>
          <w:sz w:val="28"/>
          <w:szCs w:val="28"/>
          <w:lang w:val="ru-RU"/>
        </w:rPr>
        <w:t>макрогрупи</w:t>
      </w:r>
      <w:r w:rsidRPr="007B7D45">
        <w:rPr>
          <w:noProof/>
          <w:sz w:val="28"/>
          <w:szCs w:val="28"/>
          <w:lang w:val="ru-RU"/>
        </w:rPr>
        <w:t xml:space="preserve">, кожна з яких, у свою чергу, структурована на вужчі </w:t>
      </w:r>
      <w:r w:rsidRPr="007B7D45">
        <w:rPr>
          <w:bCs/>
          <w:noProof/>
          <w:sz w:val="28"/>
          <w:szCs w:val="28"/>
          <w:lang w:val="ru-RU"/>
        </w:rPr>
        <w:t>мікрогрупи</w:t>
      </w:r>
      <w:r w:rsidRPr="007B7D45">
        <w:rPr>
          <w:noProof/>
          <w:sz w:val="28"/>
          <w:szCs w:val="28"/>
          <w:lang w:val="ru-RU"/>
        </w:rPr>
        <w:t xml:space="preserve">. У текстах онлайн-видань фраземи не просто називають якість, а й виконують функцію </w:t>
      </w:r>
      <w:r w:rsidRPr="007B7D45">
        <w:rPr>
          <w:bCs/>
          <w:noProof/>
          <w:sz w:val="28"/>
          <w:szCs w:val="28"/>
          <w:lang w:val="ru-RU"/>
        </w:rPr>
        <w:t>оцінного судження</w:t>
      </w:r>
      <w:r w:rsidRPr="007B7D45">
        <w:rPr>
          <w:noProof/>
          <w:sz w:val="28"/>
          <w:szCs w:val="28"/>
          <w:lang w:val="ru-RU"/>
        </w:rPr>
        <w:t xml:space="preserve">, реалізуючи переважно полюси </w:t>
      </w:r>
      <w:r w:rsidRPr="007B7D45">
        <w:rPr>
          <w:b/>
          <w:bCs/>
          <w:noProof/>
          <w:sz w:val="28"/>
          <w:szCs w:val="28"/>
          <w:lang w:val="ru-RU"/>
        </w:rPr>
        <w:t>«</w:t>
      </w:r>
      <w:r w:rsidRPr="007B7D45">
        <w:rPr>
          <w:bCs/>
          <w:noProof/>
          <w:sz w:val="28"/>
          <w:szCs w:val="28"/>
          <w:lang w:val="ru-RU"/>
        </w:rPr>
        <w:t>схвалювати</w:t>
      </w:r>
      <w:r w:rsidRPr="007B7D45">
        <w:rPr>
          <w:b/>
          <w:bCs/>
          <w:noProof/>
          <w:sz w:val="28"/>
          <w:szCs w:val="28"/>
          <w:lang w:val="ru-RU"/>
        </w:rPr>
        <w:t>»</w:t>
      </w:r>
      <w:r w:rsidRPr="007B7D45">
        <w:rPr>
          <w:noProof/>
          <w:sz w:val="28"/>
          <w:szCs w:val="28"/>
          <w:lang w:val="ru-RU"/>
        </w:rPr>
        <w:t xml:space="preserve"> та </w:t>
      </w:r>
      <w:r w:rsidRPr="007B7D45">
        <w:rPr>
          <w:b/>
          <w:bCs/>
          <w:noProof/>
          <w:sz w:val="28"/>
          <w:szCs w:val="28"/>
          <w:lang w:val="ru-RU"/>
        </w:rPr>
        <w:t>«</w:t>
      </w:r>
      <w:r w:rsidRPr="007B7D45">
        <w:rPr>
          <w:bCs/>
          <w:noProof/>
          <w:sz w:val="28"/>
          <w:szCs w:val="28"/>
          <w:lang w:val="ru-RU"/>
        </w:rPr>
        <w:t>цінний</w:t>
      </w:r>
      <w:r w:rsidRPr="007B7D45">
        <w:rPr>
          <w:b/>
          <w:bCs/>
          <w:noProof/>
          <w:sz w:val="28"/>
          <w:szCs w:val="28"/>
          <w:lang w:val="ru-RU"/>
        </w:rPr>
        <w:t>»</w:t>
      </w:r>
      <w:r w:rsidRPr="007B7D45">
        <w:rPr>
          <w:noProof/>
          <w:sz w:val="28"/>
          <w:szCs w:val="28"/>
          <w:lang w:val="ru-RU"/>
        </w:rPr>
        <w:t xml:space="preserve"> у семантичних діапазонах оцінки.</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 xml:space="preserve">Макрогрупа 1: Фраземи на позначення </w:t>
      </w:r>
      <w:r w:rsidRPr="007B7D45">
        <w:rPr>
          <w:b/>
          <w:bCs/>
          <w:noProof/>
          <w:color w:val="000000" w:themeColor="text1"/>
          <w:sz w:val="28"/>
          <w:szCs w:val="28"/>
          <w:lang w:val="ru-RU"/>
        </w:rPr>
        <w:t xml:space="preserve">вольових </w:t>
      </w:r>
      <w:r w:rsidRPr="007B7D45">
        <w:rPr>
          <w:b/>
          <w:bCs/>
          <w:noProof/>
          <w:sz w:val="28"/>
          <w:szCs w:val="28"/>
          <w:lang w:val="ru-RU"/>
        </w:rPr>
        <w:t xml:space="preserve">та </w:t>
      </w:r>
      <w:r w:rsidRPr="007B7D45">
        <w:rPr>
          <w:b/>
          <w:bCs/>
          <w:noProof/>
          <w:color w:val="000000" w:themeColor="text1"/>
          <w:sz w:val="28"/>
          <w:szCs w:val="28"/>
          <w:lang w:val="ru-RU"/>
        </w:rPr>
        <w:t xml:space="preserve">емоційних </w:t>
      </w:r>
      <w:r w:rsidRPr="007B7D45">
        <w:rPr>
          <w:b/>
          <w:bCs/>
          <w:noProof/>
          <w:sz w:val="28"/>
          <w:szCs w:val="28"/>
          <w:lang w:val="ru-RU"/>
        </w:rPr>
        <w:t>якостей</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Ця макрогрупа є </w:t>
      </w:r>
      <w:r w:rsidRPr="007B7D45">
        <w:rPr>
          <w:bCs/>
          <w:noProof/>
          <w:sz w:val="28"/>
          <w:szCs w:val="28"/>
          <w:lang w:val="ru-RU"/>
        </w:rPr>
        <w:t>найбільш численною та актуалізованою</w:t>
      </w:r>
      <w:r w:rsidRPr="007B7D45">
        <w:rPr>
          <w:noProof/>
          <w:sz w:val="28"/>
          <w:szCs w:val="28"/>
          <w:lang w:val="ru-RU"/>
        </w:rPr>
        <w:t xml:space="preserve"> у медіадискурсі 2022–2025 років, що цілком закономірно, з огляду на необхідність вербалізації колективної стійкості та опору. Ці фраземи функціонують як потужний </w:t>
      </w:r>
      <w:r w:rsidRPr="007B7D45">
        <w:rPr>
          <w:bCs/>
          <w:noProof/>
          <w:sz w:val="28"/>
          <w:szCs w:val="28"/>
          <w:lang w:val="ru-RU"/>
        </w:rPr>
        <w:t>сугестивний інструмент</w:t>
      </w:r>
      <w:r w:rsidRPr="007B7D45">
        <w:rPr>
          <w:noProof/>
          <w:sz w:val="28"/>
          <w:szCs w:val="28"/>
          <w:lang w:val="ru-RU"/>
        </w:rPr>
        <w:t xml:space="preserve"> для підтримання високого морального духу суспільства. Вони реалізують позитивний полюс оцінки </w:t>
      </w:r>
      <w:r w:rsidRPr="007B7D45">
        <w:rPr>
          <w:b/>
          <w:bCs/>
          <w:noProof/>
          <w:sz w:val="28"/>
          <w:szCs w:val="28"/>
          <w:lang w:val="ru-RU"/>
        </w:rPr>
        <w:t>«</w:t>
      </w:r>
      <w:r w:rsidRPr="007B7D45">
        <w:rPr>
          <w:bCs/>
          <w:noProof/>
          <w:sz w:val="28"/>
          <w:szCs w:val="28"/>
          <w:lang w:val="ru-RU"/>
        </w:rPr>
        <w:t>цінний</w:t>
      </w:r>
      <w:r w:rsidRPr="007B7D45">
        <w:rPr>
          <w:b/>
          <w:bCs/>
          <w:noProof/>
          <w:sz w:val="28"/>
          <w:szCs w:val="28"/>
          <w:lang w:val="ru-RU"/>
        </w:rPr>
        <w:t>»</w:t>
      </w:r>
      <w:r w:rsidRPr="007B7D45">
        <w:rPr>
          <w:noProof/>
          <w:sz w:val="28"/>
          <w:szCs w:val="28"/>
          <w:lang w:val="ru-RU"/>
        </w:rPr>
        <w:t xml:space="preserve"> (соціальна цінність) та </w:t>
      </w:r>
      <w:r w:rsidRPr="007B7D45">
        <w:rPr>
          <w:b/>
          <w:bCs/>
          <w:noProof/>
          <w:sz w:val="28"/>
          <w:szCs w:val="28"/>
          <w:lang w:val="ru-RU"/>
        </w:rPr>
        <w:t>«</w:t>
      </w:r>
      <w:r w:rsidRPr="007B7D45">
        <w:rPr>
          <w:bCs/>
          <w:noProof/>
          <w:sz w:val="28"/>
          <w:szCs w:val="28"/>
          <w:lang w:val="ru-RU"/>
        </w:rPr>
        <w:t>схвалювати</w:t>
      </w:r>
      <w:r w:rsidRPr="007B7D45">
        <w:rPr>
          <w:b/>
          <w:bCs/>
          <w:noProof/>
          <w:sz w:val="28"/>
          <w:szCs w:val="28"/>
          <w:lang w:val="ru-RU"/>
        </w:rPr>
        <w:t>»</w:t>
      </w:r>
      <w:r w:rsidRPr="007B7D45">
        <w:rPr>
          <w:noProof/>
          <w:sz w:val="28"/>
          <w:szCs w:val="28"/>
          <w:lang w:val="ru-RU"/>
        </w:rPr>
        <w:t xml:space="preserve"> (громадське визнання).</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Мікрогрупа 1.1. Стійкість, мужність, незламність (фортифікаційні фраземи)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Ця мікрогрупа охоплює фраземи, що позначають високу фізичну, психологічну та моральну стійкість людини чи спільноти перед обличчям небезпеки. Вони часто ґрунтуються на метафориці міцності, нерухомості та захисних споруд.</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 xml:space="preserve">Таблиця 3.1. </w:t>
      </w:r>
    </w:p>
    <w:p w:rsidR="00522445" w:rsidRDefault="007A3798" w:rsidP="007A3798">
      <w:pPr>
        <w:spacing w:line="360" w:lineRule="auto"/>
        <w:jc w:val="center"/>
        <w:rPr>
          <w:noProof/>
          <w:sz w:val="28"/>
          <w:szCs w:val="28"/>
          <w:lang w:val="ru-RU"/>
        </w:rPr>
      </w:pPr>
      <w:r w:rsidRPr="007B7D45">
        <w:rPr>
          <w:noProof/>
          <w:sz w:val="28"/>
          <w:szCs w:val="28"/>
          <w:lang w:val="ru-RU"/>
        </w:rPr>
        <w:t>Семантико-прагматичні особливості фразем</w:t>
      </w:r>
    </w:p>
    <w:p w:rsidR="007A3798" w:rsidRPr="007B7D45" w:rsidRDefault="007A3798" w:rsidP="007A3798">
      <w:pPr>
        <w:spacing w:line="360" w:lineRule="auto"/>
        <w:jc w:val="center"/>
        <w:rPr>
          <w:noProof/>
          <w:sz w:val="28"/>
          <w:szCs w:val="28"/>
          <w:lang w:val="ru-RU"/>
        </w:rPr>
      </w:pPr>
      <w:r w:rsidRPr="007B7D45">
        <w:rPr>
          <w:noProof/>
          <w:sz w:val="28"/>
          <w:szCs w:val="28"/>
          <w:lang w:val="ru-RU"/>
        </w:rPr>
        <w:t xml:space="preserve"> </w:t>
      </w:r>
      <w:r w:rsidR="00522445">
        <w:rPr>
          <w:noProof/>
          <w:sz w:val="28"/>
          <w:szCs w:val="28"/>
          <w:lang w:val="ru-RU"/>
        </w:rPr>
        <w:t xml:space="preserve">на позначення </w:t>
      </w:r>
      <w:r w:rsidR="00522445" w:rsidRPr="007B7D45">
        <w:rPr>
          <w:noProof/>
          <w:sz w:val="28"/>
          <w:szCs w:val="28"/>
          <w:lang w:val="ru-RU"/>
        </w:rPr>
        <w:t>в</w:t>
      </w:r>
      <w:r w:rsidR="00522445" w:rsidRPr="007B7D45">
        <w:rPr>
          <w:noProof/>
          <w:color w:val="000000" w:themeColor="text1"/>
          <w:sz w:val="28"/>
          <w:szCs w:val="28"/>
          <w:lang w:val="ru-RU"/>
        </w:rPr>
        <w:t>ольових</w:t>
      </w:r>
      <w:r w:rsidR="00522445" w:rsidRPr="007B7D45">
        <w:rPr>
          <w:noProof/>
          <w:sz w:val="28"/>
          <w:szCs w:val="28"/>
          <w:lang w:val="ru-RU"/>
        </w:rPr>
        <w:t xml:space="preserve"> </w:t>
      </w:r>
      <w:r w:rsidR="00522445">
        <w:rPr>
          <w:noProof/>
          <w:sz w:val="28"/>
          <w:szCs w:val="28"/>
          <w:lang w:val="ru-RU"/>
        </w:rPr>
        <w:t xml:space="preserve">якостей </w:t>
      </w:r>
      <w:r w:rsidRPr="007B7D45">
        <w:rPr>
          <w:noProof/>
          <w:sz w:val="28"/>
          <w:szCs w:val="28"/>
          <w:lang w:val="ru-RU"/>
        </w:rPr>
        <w:t>у медіадискурсі</w:t>
      </w:r>
    </w:p>
    <w:tbl>
      <w:tblPr>
        <w:tblStyle w:val="TableGrid"/>
        <w:tblW w:w="0" w:type="auto"/>
        <w:tblLook w:val="04A0" w:firstRow="1" w:lastRow="0" w:firstColumn="1" w:lastColumn="0" w:noHBand="0" w:noVBand="1"/>
      </w:tblPr>
      <w:tblGrid>
        <w:gridCol w:w="1317"/>
        <w:gridCol w:w="2896"/>
        <w:gridCol w:w="3197"/>
        <w:gridCol w:w="2218"/>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noProof/>
                <w:sz w:val="24"/>
                <w:szCs w:val="24"/>
              </w:rPr>
              <w:t>Фразема</w:t>
            </w:r>
          </w:p>
        </w:tc>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noProof/>
                <w:sz w:val="24"/>
                <w:szCs w:val="24"/>
              </w:rPr>
              <w:t>Семантичне значення (за словником)</w:t>
            </w:r>
          </w:p>
        </w:tc>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noProof/>
                <w:sz w:val="24"/>
                <w:szCs w:val="24"/>
              </w:rPr>
              <w:t>Прагматична функція у ЗМІ</w:t>
            </w:r>
          </w:p>
        </w:tc>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noProof/>
                <w:sz w:val="24"/>
                <w:szCs w:val="24"/>
              </w:rPr>
              <w:t>Аксіологі</w:t>
            </w:r>
            <w:r w:rsidR="00522445">
              <w:rPr>
                <w:rFonts w:ascii="Times New Roman" w:hAnsi="Times New Roman" w:cs="Times New Roman"/>
                <w:b/>
                <w:bCs/>
                <w:noProof/>
                <w:sz w:val="24"/>
                <w:szCs w:val="24"/>
              </w:rPr>
              <w:t>й</w:t>
            </w:r>
            <w:r w:rsidRPr="007B7D45">
              <w:rPr>
                <w:rFonts w:ascii="Times New Roman" w:hAnsi="Times New Roman" w:cs="Times New Roman"/>
                <w:b/>
                <w:bCs/>
                <w:noProof/>
                <w:sz w:val="24"/>
                <w:szCs w:val="24"/>
              </w:rPr>
              <w:t>ний полюс (за Ж. В. Краснобаєвою-Чорною)</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Тримати удар</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«Уміти постояти за себе; витримувати натиск, напад супротивника, не здаватися» [57, с. 890]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Героїзація та утвердження витривалості; застосовується і до ЗСУ, і до </w:t>
            </w:r>
            <w:r w:rsidRPr="007B7D45">
              <w:rPr>
                <w:rFonts w:ascii="Times New Roman" w:hAnsi="Times New Roman" w:cs="Times New Roman"/>
                <w:noProof/>
                <w:sz w:val="24"/>
                <w:szCs w:val="24"/>
              </w:rPr>
              <w:lastRenderedPageBreak/>
              <w:t>стійкості економіки/суспільства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lastRenderedPageBreak/>
              <w:t>«Схвалювати», «Цінний»</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Залізна воля</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«Сильна, незламна воля; твердий, рішучий характер» [57, с. 145]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Ідеалізація лідерських якостей; конструювання образу незламного національного характеру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Стояти стіною</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«Твердо, невідступно захищати кого-, що-небудь, здійснюючи опір ворогам; перепиняти шлях комусь» [57, с. 845]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Мобілізація та зміцнення відчуття безпеки; акцент на колективній обороні та єдності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«Добре»</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Мати сталеві нерви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«Бути вольовим, витриманим, дисциплінованим; не втрачати самовладання у критичній ситуації» [57, с. 522]</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Підвищення авторитету військових, медиків, волонтерів; ідеалізація психологічної стійкості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«Задовольняти»</w:t>
            </w:r>
          </w:p>
        </w:tc>
      </w:tr>
    </w:tbl>
    <w:p w:rsidR="00522445" w:rsidRDefault="00522445" w:rsidP="007A3798">
      <w:pPr>
        <w:spacing w:line="360" w:lineRule="auto"/>
        <w:ind w:firstLine="708"/>
        <w:rPr>
          <w:noProof/>
          <w:sz w:val="28"/>
          <w:szCs w:val="28"/>
          <w:lang w:val="ru-RU"/>
        </w:rPr>
      </w:pPr>
    </w:p>
    <w:p w:rsidR="007A3798" w:rsidRPr="007B7D45" w:rsidRDefault="007A3798" w:rsidP="007A3798">
      <w:pPr>
        <w:spacing w:line="360" w:lineRule="auto"/>
        <w:ind w:firstLine="708"/>
        <w:rPr>
          <w:noProof/>
          <w:sz w:val="28"/>
          <w:szCs w:val="28"/>
          <w:lang w:val="ru-RU"/>
        </w:rPr>
      </w:pPr>
      <w:r w:rsidRPr="007B7D45">
        <w:rPr>
          <w:noProof/>
          <w:sz w:val="28"/>
          <w:szCs w:val="28"/>
          <w:lang w:val="ru-RU"/>
        </w:rPr>
        <w:t>У масмедіа фраземи, що позначають волю та стійкість, реалізуються у висвітленні героїзму українських воїнів і цивільних. У заголовках часто бачимо:</w:t>
      </w:r>
    </w:p>
    <w:p w:rsidR="007A3798" w:rsidRPr="007B7D45" w:rsidRDefault="007A3798" w:rsidP="007A3798">
      <w:pPr>
        <w:spacing w:line="360" w:lineRule="auto"/>
        <w:ind w:firstLine="708"/>
        <w:rPr>
          <w:noProof/>
          <w:sz w:val="28"/>
          <w:szCs w:val="28"/>
          <w:lang w:val="ru-RU"/>
        </w:rPr>
      </w:pPr>
      <w:r w:rsidRPr="007B7D45">
        <w:rPr>
          <w:i/>
          <w:noProof/>
          <w:sz w:val="28"/>
          <w:szCs w:val="28"/>
          <w:lang w:val="ru-RU"/>
        </w:rPr>
        <w:t xml:space="preserve">«ЗСУ </w:t>
      </w:r>
      <w:r w:rsidRPr="007B7D45">
        <w:rPr>
          <w:b/>
          <w:i/>
          <w:noProof/>
          <w:sz w:val="28"/>
          <w:szCs w:val="28"/>
          <w:lang w:val="ru-RU"/>
        </w:rPr>
        <w:t>тримають оборону</w:t>
      </w:r>
      <w:r w:rsidRPr="007B7D45">
        <w:rPr>
          <w:i/>
          <w:noProof/>
          <w:sz w:val="28"/>
          <w:szCs w:val="28"/>
          <w:lang w:val="ru-RU"/>
        </w:rPr>
        <w:t xml:space="preserve"> Авдіївки і закріплюються на нових рубежах біля Бахмута»</w:t>
      </w:r>
      <w:r w:rsidR="00522445">
        <w:rPr>
          <w:i/>
          <w:noProof/>
          <w:sz w:val="28"/>
          <w:szCs w:val="28"/>
          <w:lang w:val="ru-RU"/>
        </w:rPr>
        <w:t xml:space="preserve"> </w:t>
      </w:r>
      <w:r w:rsidRPr="007B7D45">
        <w:rPr>
          <w:noProof/>
          <w:sz w:val="28"/>
          <w:szCs w:val="28"/>
          <w:lang w:val="ru-RU"/>
        </w:rPr>
        <w:t>(</w:t>
      </w:r>
      <w:hyperlink r:id="rId10" w:history="1">
        <w:r w:rsidRPr="007B7D45">
          <w:rPr>
            <w:rStyle w:val="Hyperlink"/>
            <w:noProof/>
            <w:sz w:val="28"/>
            <w:szCs w:val="28"/>
            <w:lang w:val="ru-RU"/>
          </w:rPr>
          <w:t>https://www.unian.ua/war/zsu-trimayut-oboronu-bilya-avdijivki-ta-zakriplyuyutsya-na-novih-rubezhah-bilya-bahmut-12446436.html</w:t>
        </w:r>
      </w:hyperlink>
      <w:r w:rsidRPr="007B7D45">
        <w:rPr>
          <w:noProof/>
          <w:sz w:val="28"/>
          <w:szCs w:val="28"/>
          <w:lang w:val="ru-RU"/>
        </w:rPr>
        <w:t>, 05.11.2023)</w:t>
      </w:r>
      <w:r w:rsidR="00522445">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i/>
          <w:noProof/>
          <w:sz w:val="28"/>
          <w:szCs w:val="28"/>
          <w:lang w:val="ru-RU"/>
        </w:rPr>
        <w:t xml:space="preserve">«213 боєзіткнень на фронті за добу — ЗСУ </w:t>
      </w:r>
      <w:r w:rsidRPr="007B7D45">
        <w:rPr>
          <w:b/>
          <w:i/>
          <w:noProof/>
          <w:sz w:val="28"/>
          <w:szCs w:val="28"/>
          <w:lang w:val="ru-RU"/>
        </w:rPr>
        <w:t>тримають оборону</w:t>
      </w:r>
      <w:r w:rsidRPr="007B7D45">
        <w:rPr>
          <w:i/>
          <w:noProof/>
          <w:sz w:val="28"/>
          <w:szCs w:val="28"/>
          <w:lang w:val="ru-RU"/>
        </w:rPr>
        <w:t>»</w:t>
      </w:r>
      <w:r w:rsidRPr="007B7D45">
        <w:rPr>
          <w:noProof/>
          <w:sz w:val="28"/>
          <w:szCs w:val="28"/>
          <w:lang w:val="ru-RU"/>
        </w:rPr>
        <w:t xml:space="preserve"> (</w:t>
      </w:r>
      <w:hyperlink r:id="rId11" w:history="1">
        <w:r w:rsidRPr="007B7D45">
          <w:rPr>
            <w:rStyle w:val="Hyperlink"/>
            <w:noProof/>
            <w:sz w:val="28"/>
            <w:szCs w:val="28"/>
            <w:lang w:val="ru-RU"/>
          </w:rPr>
          <w:t>https://mezha.net/ua/bukvy/ukraine-reports-213-frontline-clashes-amid-high-combat-activity/</w:t>
        </w:r>
      </w:hyperlink>
      <w:r w:rsidRPr="007B7D45">
        <w:rPr>
          <w:noProof/>
          <w:sz w:val="28"/>
          <w:szCs w:val="28"/>
          <w:lang w:val="ru-RU"/>
        </w:rPr>
        <w:t>, 27.11.2025)</w:t>
      </w:r>
      <w:r w:rsidR="00522445">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i/>
          <w:noProof/>
          <w:sz w:val="28"/>
          <w:szCs w:val="28"/>
          <w:lang w:val="ru-RU"/>
        </w:rPr>
        <w:t xml:space="preserve">«На Донбасі тривають бої — ЗСУ </w:t>
      </w:r>
      <w:r w:rsidRPr="007B7D45">
        <w:rPr>
          <w:b/>
          <w:i/>
          <w:noProof/>
          <w:sz w:val="28"/>
          <w:szCs w:val="28"/>
          <w:lang w:val="ru-RU"/>
        </w:rPr>
        <w:t>тримають оборону</w:t>
      </w:r>
      <w:r w:rsidRPr="007B7D45">
        <w:rPr>
          <w:i/>
          <w:noProof/>
          <w:sz w:val="28"/>
          <w:szCs w:val="28"/>
          <w:lang w:val="ru-RU"/>
        </w:rPr>
        <w:t>»</w:t>
      </w:r>
      <w:r w:rsidRPr="007B7D45">
        <w:rPr>
          <w:noProof/>
          <w:sz w:val="28"/>
          <w:szCs w:val="28"/>
          <w:lang w:val="ru-RU"/>
        </w:rPr>
        <w:t xml:space="preserve"> (</w:t>
      </w:r>
      <w:hyperlink r:id="rId12" w:history="1">
        <w:r w:rsidRPr="007B7D45">
          <w:rPr>
            <w:rStyle w:val="Hyperlink"/>
            <w:noProof/>
            <w:sz w:val="28"/>
            <w:szCs w:val="28"/>
            <w:lang w:val="ru-RU"/>
          </w:rPr>
          <w:t>https://novosti.dn.ua/news/398910-na-donbasi-tryvayut-boyi-zsu-trymayut-oboronu</w:t>
        </w:r>
      </w:hyperlink>
      <w:r w:rsidRPr="007B7D45">
        <w:rPr>
          <w:noProof/>
          <w:sz w:val="28"/>
          <w:szCs w:val="28"/>
          <w:lang w:val="ru-RU"/>
        </w:rPr>
        <w:t>, 09.06.2025)</w:t>
      </w:r>
      <w:r w:rsidR="00522445">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Функція таких фразем — героїзація, утвердження образу незламної нації, що здатна вистояти навіть у критичних умовах. Вони мобілізують суспільство, </w:t>
      </w:r>
      <w:r w:rsidRPr="007B7D45">
        <w:rPr>
          <w:noProof/>
          <w:sz w:val="28"/>
          <w:szCs w:val="28"/>
          <w:lang w:val="ru-RU"/>
        </w:rPr>
        <w:lastRenderedPageBreak/>
        <w:t>зміцнюють моральний дух та довіру до армії. Аксіологічно маркують риси «цінний», «схвалюваний».</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У новинних матеріалах часто підкреслюють вимір психологічної витривалості через інтенсифікатор до фраземи </w:t>
      </w:r>
      <w:r w:rsidRPr="007B7D45">
        <w:rPr>
          <w:i/>
          <w:iCs/>
          <w:noProof/>
          <w:sz w:val="28"/>
          <w:szCs w:val="28"/>
          <w:lang w:val="ru-RU"/>
        </w:rPr>
        <w:t xml:space="preserve">«сталеві нерви»: «…нерви треба мати сталеві» </w:t>
      </w:r>
      <w:r w:rsidRPr="007B7D45">
        <w:rPr>
          <w:noProof/>
          <w:sz w:val="28"/>
          <w:szCs w:val="28"/>
          <w:lang w:val="ru-RU"/>
        </w:rPr>
        <w:t>— репліка, що переносить акцент з індивідуальної риси на колективну поведінку в стресі [</w:t>
      </w:r>
      <w:hyperlink r:id="rId13" w:tgtFrame="_new" w:history="1">
        <w:r w:rsidRPr="007B7D45">
          <w:rPr>
            <w:rStyle w:val="Hyperlink"/>
            <w:noProof/>
            <w:sz w:val="28"/>
            <w:szCs w:val="28"/>
            <w:lang w:val="ru-RU"/>
          </w:rPr>
          <w:t>https://www.ukrinform.ua</w:t>
        </w:r>
      </w:hyperlink>
      <w:r w:rsidRPr="007B7D45">
        <w:rPr>
          <w:noProof/>
          <w:sz w:val="28"/>
          <w:szCs w:val="28"/>
          <w:lang w:val="ru-RU"/>
        </w:rPr>
        <w:t>, 26.02.2025].</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Прагматичний ефект цих модифікацій — вербалізація колективного героїзму й підсилення відчуття безпеки та згуртованості. Апеляція до метафорики міцних матеріалів (залізо, сталь) і тілесно-фортифікаційних образів («пліч-о-пліч», «стіною») активує глибинні архетипи сили та опори, що посилює емоційний резонанс і мобілізаційний потенціал вислову.</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Мікрогрупа 1.2. Єдність та згуртованість (консолідаційні фраземи)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 кризовий період концепт ЄДНІСТЬ стає ядром національної аксіології. Фраземи цієї групи позначають узгодженість дій, взаємну підтримку та солідарність спільноти; вони працюють як мовні тригери колективної мобілізації та довіри.</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 xml:space="preserve">Таблиця 3.2. </w:t>
      </w:r>
    </w:p>
    <w:p w:rsidR="007A3798" w:rsidRPr="007B7D45" w:rsidRDefault="0023074C" w:rsidP="007A3798">
      <w:pPr>
        <w:spacing w:line="360" w:lineRule="auto"/>
        <w:jc w:val="center"/>
        <w:rPr>
          <w:noProof/>
          <w:sz w:val="28"/>
          <w:szCs w:val="28"/>
          <w:lang w:val="ru-RU"/>
        </w:rPr>
      </w:pPr>
      <w:r>
        <w:rPr>
          <w:noProof/>
          <w:sz w:val="28"/>
          <w:szCs w:val="28"/>
          <w:lang w:val="ru-RU"/>
        </w:rPr>
        <w:t>Ф</w:t>
      </w:r>
      <w:r w:rsidR="007A3798" w:rsidRPr="007B7D45">
        <w:rPr>
          <w:noProof/>
          <w:sz w:val="28"/>
          <w:szCs w:val="28"/>
          <w:lang w:val="ru-RU"/>
        </w:rPr>
        <w:t xml:space="preserve">раземи </w:t>
      </w:r>
      <w:r>
        <w:rPr>
          <w:noProof/>
          <w:sz w:val="28"/>
          <w:szCs w:val="28"/>
          <w:lang w:val="ru-RU"/>
        </w:rPr>
        <w:t xml:space="preserve"> на позначення с</w:t>
      </w:r>
      <w:r w:rsidRPr="007B7D45">
        <w:rPr>
          <w:noProof/>
          <w:sz w:val="28"/>
          <w:szCs w:val="28"/>
          <w:lang w:val="ru-RU"/>
        </w:rPr>
        <w:t>оціально-інтегративн</w:t>
      </w:r>
      <w:r>
        <w:rPr>
          <w:noProof/>
          <w:sz w:val="28"/>
          <w:szCs w:val="28"/>
          <w:lang w:val="ru-RU"/>
        </w:rPr>
        <w:t>их якостей</w:t>
      </w:r>
      <w:r w:rsidRPr="007B7D45">
        <w:rPr>
          <w:noProof/>
          <w:sz w:val="28"/>
          <w:szCs w:val="28"/>
          <w:lang w:val="ru-RU"/>
        </w:rPr>
        <w:t xml:space="preserve"> </w:t>
      </w:r>
      <w:r w:rsidR="007A3798" w:rsidRPr="007B7D45">
        <w:rPr>
          <w:noProof/>
          <w:sz w:val="28"/>
          <w:szCs w:val="28"/>
          <w:lang w:val="ru-RU"/>
        </w:rPr>
        <w:t>в онлайн-медіа (єдність та співпраця)</w:t>
      </w:r>
    </w:p>
    <w:tbl>
      <w:tblPr>
        <w:tblStyle w:val="TableGrid"/>
        <w:tblW w:w="0" w:type="auto"/>
        <w:tblLook w:val="04A0" w:firstRow="1" w:lastRow="0" w:firstColumn="1" w:lastColumn="0" w:noHBand="0" w:noVBand="1"/>
      </w:tblPr>
      <w:tblGrid>
        <w:gridCol w:w="1685"/>
        <w:gridCol w:w="2541"/>
        <w:gridCol w:w="3044"/>
        <w:gridCol w:w="2358"/>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noProof/>
                <w:sz w:val="24"/>
                <w:szCs w:val="24"/>
              </w:rPr>
              <w:t>Фразема</w:t>
            </w:r>
          </w:p>
        </w:tc>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noProof/>
                <w:sz w:val="24"/>
                <w:szCs w:val="24"/>
              </w:rPr>
              <w:t>Семантичне значення (за словником)</w:t>
            </w:r>
          </w:p>
        </w:tc>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noProof/>
                <w:sz w:val="24"/>
                <w:szCs w:val="24"/>
              </w:rPr>
              <w:t>Прагматична функція у ЗМІ</w:t>
            </w:r>
          </w:p>
        </w:tc>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noProof/>
                <w:sz w:val="24"/>
                <w:szCs w:val="24"/>
              </w:rPr>
              <w:t>Аксіологічний полюс</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Плече до плеча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«Поруч, один біля одного; у безпосередній близькості, у тісному єднанні, спільно» </w:t>
            </w:r>
            <w:r w:rsidRPr="007B7D45">
              <w:rPr>
                <w:rFonts w:ascii="Times New Roman" w:hAnsi="Times New Roman" w:cs="Times New Roman"/>
                <w:b/>
                <w:bCs/>
                <w:noProof/>
                <w:sz w:val="24"/>
                <w:szCs w:val="24"/>
              </w:rPr>
              <w:t>[</w:t>
            </w:r>
            <w:r w:rsidRPr="007B7D45">
              <w:rPr>
                <w:rFonts w:ascii="Times New Roman" w:hAnsi="Times New Roman" w:cs="Times New Roman"/>
                <w:noProof/>
                <w:sz w:val="24"/>
                <w:szCs w:val="24"/>
              </w:rPr>
              <w:t>57, с. 645]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Підсилення образу спільності фронту й тилу; емоційна героїзація повсякденної взаємодопомоги.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«Схвалювати»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Як одна душа / як одна родина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«Дружно, у повній злагоді; діяти спільно, маючи однакові </w:t>
            </w:r>
            <w:r w:rsidRPr="007B7D45">
              <w:rPr>
                <w:rFonts w:ascii="Times New Roman" w:hAnsi="Times New Roman" w:cs="Times New Roman"/>
                <w:noProof/>
                <w:sz w:val="24"/>
                <w:szCs w:val="24"/>
              </w:rPr>
              <w:lastRenderedPageBreak/>
              <w:t>думки, наміри» [57, с. 221]</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lastRenderedPageBreak/>
              <w:t>Риторика консолідації: «ми» як моральна спільнота з єдиною долею.</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 (соціальна єдність)</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Йти в ногу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«Діяти узгоджено з ким-, чим-небудь; не відставати від когось або чогось у діях, думках» </w:t>
            </w:r>
            <w:r w:rsidRPr="007B7D45">
              <w:rPr>
                <w:rFonts w:ascii="Times New Roman" w:hAnsi="Times New Roman" w:cs="Times New Roman"/>
                <w:b/>
                <w:bCs/>
                <w:noProof/>
                <w:sz w:val="24"/>
                <w:szCs w:val="24"/>
              </w:rPr>
              <w:t>[</w:t>
            </w:r>
            <w:r w:rsidRPr="007B7D45">
              <w:rPr>
                <w:rFonts w:ascii="Times New Roman" w:hAnsi="Times New Roman" w:cs="Times New Roman"/>
                <w:noProof/>
                <w:sz w:val="24"/>
                <w:szCs w:val="24"/>
              </w:rPr>
              <w:t>57, с. 315]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Легітимація скоординованих рішень (влада—суспільство—партнери); підкреслення сучасності й організованості.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«Задовольняти» (функціональність)</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Спільна справа (тримати спільний фронт)</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«Об'єднувати зусилля для досягнення єдиної мети; діяти заодно» [57, с. 810]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Мотивація до участі у волонтерстві, відбудові, нацпроєктах; зняття межі між «професійним» і «громадянським».</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«Схвалювати» / «Цінний»</w:t>
            </w:r>
          </w:p>
        </w:tc>
      </w:tr>
    </w:tbl>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ind w:firstLine="708"/>
        <w:rPr>
          <w:bCs/>
          <w:noProof/>
          <w:sz w:val="28"/>
          <w:szCs w:val="28"/>
          <w:lang w:val="ru-RU"/>
        </w:rPr>
      </w:pPr>
      <w:r w:rsidRPr="007B7D45">
        <w:rPr>
          <w:bCs/>
          <w:noProof/>
          <w:sz w:val="28"/>
          <w:szCs w:val="28"/>
          <w:lang w:val="ru-RU"/>
        </w:rPr>
        <w:t>Фраземи, як-от</w:t>
      </w:r>
      <w:r w:rsidR="0023074C">
        <w:rPr>
          <w:bCs/>
          <w:noProof/>
          <w:sz w:val="28"/>
          <w:szCs w:val="28"/>
          <w:lang w:val="ru-RU"/>
        </w:rPr>
        <w:t>:</w:t>
      </w:r>
      <w:r w:rsidRPr="007B7D45">
        <w:rPr>
          <w:bCs/>
          <w:noProof/>
          <w:sz w:val="28"/>
          <w:szCs w:val="28"/>
          <w:lang w:val="ru-RU"/>
        </w:rPr>
        <w:t xml:space="preserve"> </w:t>
      </w:r>
      <w:r w:rsidRPr="007B7D45">
        <w:rPr>
          <w:bCs/>
          <w:i/>
          <w:noProof/>
          <w:sz w:val="28"/>
          <w:szCs w:val="28"/>
          <w:lang w:val="ru-RU"/>
        </w:rPr>
        <w:t>«плече до плеча»</w:t>
      </w:r>
      <w:r w:rsidRPr="007B7D45">
        <w:rPr>
          <w:bCs/>
          <w:noProof/>
          <w:sz w:val="28"/>
          <w:szCs w:val="28"/>
          <w:lang w:val="ru-RU"/>
        </w:rPr>
        <w:t xml:space="preserve">, </w:t>
      </w:r>
      <w:r w:rsidRPr="007B7D45">
        <w:rPr>
          <w:bCs/>
          <w:i/>
          <w:noProof/>
          <w:sz w:val="28"/>
          <w:szCs w:val="28"/>
          <w:lang w:val="ru-RU"/>
        </w:rPr>
        <w:t>«разом як одна родина»</w:t>
      </w:r>
      <w:r w:rsidRPr="007B7D45">
        <w:rPr>
          <w:bCs/>
          <w:noProof/>
          <w:sz w:val="28"/>
          <w:szCs w:val="28"/>
          <w:lang w:val="ru-RU"/>
        </w:rPr>
        <w:t xml:space="preserve">, </w:t>
      </w:r>
      <w:r w:rsidRPr="007B7D45">
        <w:rPr>
          <w:bCs/>
          <w:i/>
          <w:noProof/>
          <w:sz w:val="28"/>
          <w:szCs w:val="28"/>
          <w:lang w:val="ru-RU"/>
        </w:rPr>
        <w:t>«єдина команда»</w:t>
      </w:r>
      <w:r w:rsidRPr="007B7D45">
        <w:rPr>
          <w:bCs/>
          <w:noProof/>
          <w:sz w:val="28"/>
          <w:szCs w:val="28"/>
          <w:lang w:val="ru-RU"/>
        </w:rPr>
        <w:t xml:space="preserve"> працюють у ЗМІ як тригери солідарності:</w:t>
      </w:r>
    </w:p>
    <w:p w:rsidR="007A3798" w:rsidRPr="007B7D45" w:rsidRDefault="007A3798" w:rsidP="007A3798">
      <w:pPr>
        <w:spacing w:line="360" w:lineRule="auto"/>
        <w:ind w:firstLine="708"/>
        <w:rPr>
          <w:bCs/>
          <w:noProof/>
          <w:sz w:val="28"/>
          <w:szCs w:val="28"/>
          <w:lang w:val="ru-RU"/>
        </w:rPr>
      </w:pPr>
      <w:r w:rsidRPr="007B7D45">
        <w:rPr>
          <w:bCs/>
          <w:i/>
          <w:noProof/>
          <w:sz w:val="28"/>
          <w:szCs w:val="28"/>
          <w:lang w:val="ru-RU"/>
        </w:rPr>
        <w:t xml:space="preserve">«Військові і волонтери працюють </w:t>
      </w:r>
      <w:r w:rsidRPr="007B7D45">
        <w:rPr>
          <w:b/>
          <w:bCs/>
          <w:i/>
          <w:noProof/>
          <w:sz w:val="28"/>
          <w:szCs w:val="28"/>
          <w:lang w:val="ru-RU"/>
        </w:rPr>
        <w:t>пліч-о-пліч</w:t>
      </w:r>
      <w:r w:rsidRPr="007B7D45">
        <w:rPr>
          <w:bCs/>
          <w:i/>
          <w:noProof/>
          <w:sz w:val="28"/>
          <w:szCs w:val="28"/>
          <w:lang w:val="ru-RU"/>
        </w:rPr>
        <w:t>: разом наближають перемогу»</w:t>
      </w:r>
      <w:r w:rsidRPr="007B7D45">
        <w:rPr>
          <w:bCs/>
          <w:noProof/>
          <w:sz w:val="28"/>
          <w:szCs w:val="28"/>
          <w:lang w:val="ru-RU"/>
        </w:rPr>
        <w:t xml:space="preserve"> (</w:t>
      </w:r>
      <w:hyperlink r:id="rId14" w:history="1">
        <w:r w:rsidRPr="007B7D45">
          <w:rPr>
            <w:rStyle w:val="Hyperlink"/>
            <w:bCs/>
            <w:noProof/>
            <w:sz w:val="28"/>
            <w:szCs w:val="28"/>
            <w:lang w:val="ru-RU"/>
          </w:rPr>
          <w:t>https://armyinform.com.ua/</w:t>
        </w:r>
      </w:hyperlink>
      <w:r w:rsidRPr="007B7D45">
        <w:rPr>
          <w:bCs/>
          <w:noProof/>
          <w:sz w:val="28"/>
          <w:szCs w:val="28"/>
          <w:lang w:val="ru-RU"/>
        </w:rPr>
        <w:t xml:space="preserve"> , 14.03.2025)</w:t>
      </w:r>
      <w:r w:rsidR="0023074C">
        <w:rPr>
          <w:bCs/>
          <w:noProof/>
          <w:sz w:val="28"/>
          <w:szCs w:val="28"/>
          <w:lang w:val="ru-RU"/>
        </w:rPr>
        <w:t>;</w:t>
      </w:r>
    </w:p>
    <w:p w:rsidR="007A3798" w:rsidRPr="007B7D45" w:rsidRDefault="007A3798" w:rsidP="007A3798">
      <w:pPr>
        <w:spacing w:line="360" w:lineRule="auto"/>
        <w:ind w:firstLine="708"/>
        <w:rPr>
          <w:bCs/>
          <w:noProof/>
          <w:sz w:val="28"/>
          <w:szCs w:val="28"/>
          <w:lang w:val="ru-RU"/>
        </w:rPr>
      </w:pPr>
      <w:r w:rsidRPr="007B7D45">
        <w:rPr>
          <w:bCs/>
          <w:i/>
          <w:noProof/>
          <w:sz w:val="28"/>
          <w:szCs w:val="28"/>
          <w:lang w:val="ru-RU"/>
        </w:rPr>
        <w:t xml:space="preserve">«Єдині як ніколи: українці стоять </w:t>
      </w:r>
      <w:r w:rsidRPr="007B7D45">
        <w:rPr>
          <w:b/>
          <w:bCs/>
          <w:i/>
          <w:noProof/>
          <w:sz w:val="28"/>
          <w:szCs w:val="28"/>
          <w:lang w:val="ru-RU"/>
        </w:rPr>
        <w:t>пліч-о-пліч</w:t>
      </w:r>
      <w:r w:rsidRPr="007B7D45">
        <w:rPr>
          <w:bCs/>
          <w:i/>
          <w:noProof/>
          <w:sz w:val="28"/>
          <w:szCs w:val="28"/>
          <w:lang w:val="ru-RU"/>
        </w:rPr>
        <w:t xml:space="preserve"> проти агресії»</w:t>
      </w:r>
      <w:r w:rsidRPr="007B7D45">
        <w:rPr>
          <w:bCs/>
          <w:noProof/>
          <w:sz w:val="28"/>
          <w:szCs w:val="28"/>
          <w:lang w:val="ru-RU"/>
        </w:rPr>
        <w:t xml:space="preserve"> (</w:t>
      </w:r>
      <w:hyperlink r:id="rId15" w:history="1">
        <w:r w:rsidRPr="007B7D45">
          <w:rPr>
            <w:rStyle w:val="Hyperlink"/>
            <w:bCs/>
            <w:noProof/>
            <w:sz w:val="28"/>
            <w:szCs w:val="28"/>
            <w:lang w:val="ru-RU"/>
          </w:rPr>
          <w:t>https://suspilne.media/</w:t>
        </w:r>
      </w:hyperlink>
      <w:r w:rsidRPr="007B7D45">
        <w:rPr>
          <w:bCs/>
          <w:noProof/>
          <w:sz w:val="28"/>
          <w:szCs w:val="28"/>
          <w:lang w:val="ru-RU"/>
        </w:rPr>
        <w:t xml:space="preserve"> , 28.01.2025)</w:t>
      </w:r>
      <w:r w:rsidR="0023074C">
        <w:rPr>
          <w:bCs/>
          <w:noProof/>
          <w:sz w:val="28"/>
          <w:szCs w:val="28"/>
          <w:lang w:val="ru-RU"/>
        </w:rPr>
        <w:t>;</w:t>
      </w:r>
    </w:p>
    <w:p w:rsidR="007A3798" w:rsidRPr="007B7D45" w:rsidRDefault="007A3798" w:rsidP="007A3798">
      <w:pPr>
        <w:spacing w:line="360" w:lineRule="auto"/>
        <w:ind w:firstLine="708"/>
        <w:rPr>
          <w:bCs/>
          <w:noProof/>
          <w:sz w:val="28"/>
          <w:szCs w:val="28"/>
          <w:lang w:val="ru-RU"/>
        </w:rPr>
      </w:pPr>
      <w:r w:rsidRPr="007B7D45">
        <w:rPr>
          <w:bCs/>
          <w:i/>
          <w:noProof/>
          <w:sz w:val="28"/>
          <w:szCs w:val="28"/>
          <w:lang w:val="ru-RU"/>
        </w:rPr>
        <w:t xml:space="preserve">«Волонтери й захисники — </w:t>
      </w:r>
      <w:r w:rsidRPr="007B7D45">
        <w:rPr>
          <w:b/>
          <w:bCs/>
          <w:i/>
          <w:noProof/>
          <w:sz w:val="28"/>
          <w:szCs w:val="28"/>
          <w:lang w:val="ru-RU"/>
        </w:rPr>
        <w:t>одна родина</w:t>
      </w:r>
      <w:r w:rsidRPr="007B7D45">
        <w:rPr>
          <w:bCs/>
          <w:i/>
          <w:noProof/>
          <w:sz w:val="28"/>
          <w:szCs w:val="28"/>
          <w:lang w:val="ru-RU"/>
        </w:rPr>
        <w:t>, один фронт»</w:t>
      </w:r>
      <w:r w:rsidRPr="007B7D45">
        <w:rPr>
          <w:bCs/>
          <w:noProof/>
          <w:sz w:val="28"/>
          <w:szCs w:val="28"/>
          <w:lang w:val="ru-RU"/>
        </w:rPr>
        <w:t xml:space="preserve"> (</w:t>
      </w:r>
      <w:hyperlink r:id="rId16" w:history="1">
        <w:r w:rsidRPr="007B7D45">
          <w:rPr>
            <w:rStyle w:val="Hyperlink"/>
            <w:bCs/>
            <w:noProof/>
            <w:sz w:val="28"/>
            <w:szCs w:val="28"/>
            <w:lang w:val="ru-RU"/>
          </w:rPr>
          <w:t>https://24tv.ua/</w:t>
        </w:r>
      </w:hyperlink>
      <w:r w:rsidRPr="007B7D45">
        <w:rPr>
          <w:bCs/>
          <w:noProof/>
          <w:sz w:val="28"/>
          <w:szCs w:val="28"/>
          <w:lang w:val="ru-RU"/>
        </w:rPr>
        <w:t xml:space="preserve"> , 10.12.2024)</w:t>
      </w:r>
      <w:r w:rsidR="0023074C">
        <w:rPr>
          <w:bCs/>
          <w:noProof/>
          <w:sz w:val="28"/>
          <w:szCs w:val="28"/>
          <w:lang w:val="ru-RU"/>
        </w:rPr>
        <w:t>.</w:t>
      </w:r>
    </w:p>
    <w:p w:rsidR="007A3798" w:rsidRPr="007B7D45" w:rsidRDefault="007A3798" w:rsidP="007A3798">
      <w:pPr>
        <w:spacing w:line="360" w:lineRule="auto"/>
        <w:ind w:firstLine="708"/>
        <w:rPr>
          <w:bCs/>
          <w:noProof/>
          <w:sz w:val="28"/>
          <w:szCs w:val="28"/>
          <w:lang w:val="ru-RU"/>
        </w:rPr>
      </w:pPr>
      <w:r w:rsidRPr="007B7D45">
        <w:rPr>
          <w:bCs/>
          <w:noProof/>
          <w:sz w:val="28"/>
          <w:szCs w:val="28"/>
          <w:lang w:val="ru-RU"/>
        </w:rPr>
        <w:t>Фраземи посилюють відчуття національної спільності, де кожен має важливу роль. Це моральна підтримка фронту й тилу, а також інструмент громадянської консолідації. Акцентується аксіологічний полюс «добре» / «цінний» у межах національної ідентичності.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У межах макрогрупи фразем, що позначають вольові та емоційні якості особи (≈32 % усіх зафіксованих одиниць), домінують фортифікаційні одиниці, які актуалізують семантику стійкості, мужності та незламності (≈18 %). Такі фраземи функціонують як засіб підсилення позитивного іміджу людини в умовах воєнних і суспільно-політичних викликів, слугуючи маркером психологічної витривалості. Мікрогрупа консолідаційних фразем (≈14 %), що передають ідеї </w:t>
      </w:r>
      <w:r w:rsidRPr="007B7D45">
        <w:rPr>
          <w:noProof/>
          <w:sz w:val="28"/>
          <w:szCs w:val="28"/>
          <w:lang w:val="ru-RU"/>
        </w:rPr>
        <w:lastRenderedPageBreak/>
        <w:t>згуртованості та єдності, також посідає вагоме місце, адже вони виконують мобілізаційну функцію та підкреслюють колективний вимір відповідальності й взаємопідтримки.</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Макрогрупа 2: Фраземи на позначення морально-етичних якостей</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Морально-етичні якості завжди були </w:t>
      </w:r>
      <w:r w:rsidRPr="007B7D45">
        <w:rPr>
          <w:bCs/>
          <w:noProof/>
          <w:sz w:val="28"/>
          <w:szCs w:val="28"/>
          <w:lang w:val="ru-RU"/>
        </w:rPr>
        <w:t>фундаментальними</w:t>
      </w:r>
      <w:r w:rsidRPr="007B7D45">
        <w:rPr>
          <w:noProof/>
          <w:sz w:val="28"/>
          <w:szCs w:val="28"/>
          <w:lang w:val="ru-RU"/>
        </w:rPr>
        <w:t xml:space="preserve"> в українській мовній картині світу. Фраземи цієї групи безпосередньо реалізують найвищу етичну оцінку </w:t>
      </w:r>
      <w:r w:rsidRPr="007B7D45">
        <w:rPr>
          <w:bCs/>
          <w:i/>
          <w:noProof/>
          <w:sz w:val="28"/>
          <w:szCs w:val="28"/>
          <w:lang w:val="ru-RU"/>
        </w:rPr>
        <w:t>«добре»</w:t>
      </w:r>
      <w:r w:rsidRPr="007B7D45">
        <w:rPr>
          <w:noProof/>
          <w:sz w:val="28"/>
          <w:szCs w:val="28"/>
          <w:lang w:val="ru-RU"/>
        </w:rPr>
        <w:t xml:space="preserve"> та </w:t>
      </w:r>
      <w:r w:rsidRPr="007B7D45">
        <w:rPr>
          <w:bCs/>
          <w:i/>
          <w:noProof/>
          <w:sz w:val="28"/>
          <w:szCs w:val="28"/>
          <w:lang w:val="ru-RU"/>
        </w:rPr>
        <w:t>«схвалювати»</w:t>
      </w:r>
      <w:r w:rsidRPr="007B7D45">
        <w:rPr>
          <w:noProof/>
          <w:sz w:val="28"/>
          <w:szCs w:val="28"/>
          <w:lang w:val="ru-RU"/>
        </w:rPr>
        <w:t>. У сучасному медіадискурсі вони актуалізуються на тлі масового волонтерського руху та потреби у високих моральних орієнтирах.</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Мікрогрупа 2.1. Доброта, щирість, гуманізм (аксіологічна основа волонтерства)</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Ця мікрогрупа позначає внутрішню чистоту, шляхетність та здатність до співчуття. Її активна циркуляція в онлайн-медіа підтримує уявлення про «людяність» як ключову чесноту сучасної української ідентичності.</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 xml:space="preserve">Таблиця 3.3. </w:t>
      </w:r>
    </w:p>
    <w:p w:rsidR="007A3798" w:rsidRPr="007B7D45" w:rsidRDefault="007A3798" w:rsidP="007A3798">
      <w:pPr>
        <w:spacing w:line="360" w:lineRule="auto"/>
        <w:jc w:val="center"/>
        <w:rPr>
          <w:noProof/>
          <w:sz w:val="28"/>
          <w:szCs w:val="28"/>
          <w:lang w:val="ru-RU"/>
        </w:rPr>
      </w:pPr>
      <w:r w:rsidRPr="007B7D45">
        <w:rPr>
          <w:noProof/>
          <w:sz w:val="28"/>
          <w:szCs w:val="28"/>
          <w:lang w:val="ru-RU"/>
        </w:rPr>
        <w:t>Репрезентація морально-етичних чеснот (доброта, чесність)</w:t>
      </w:r>
    </w:p>
    <w:tbl>
      <w:tblPr>
        <w:tblStyle w:val="TableGrid"/>
        <w:tblW w:w="0" w:type="auto"/>
        <w:tblLook w:val="04A0" w:firstRow="1" w:lastRow="0" w:firstColumn="1" w:lastColumn="0" w:noHBand="0" w:noVBand="1"/>
      </w:tblPr>
      <w:tblGrid>
        <w:gridCol w:w="1747"/>
        <w:gridCol w:w="2933"/>
        <w:gridCol w:w="3040"/>
        <w:gridCol w:w="1908"/>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Фразема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Семантичне значення (за словником)</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Прагматична функція у ЗМІ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Аксіологі</w:t>
            </w:r>
            <w:r w:rsidR="0023074C">
              <w:rPr>
                <w:rFonts w:ascii="Times New Roman" w:hAnsi="Times New Roman" w:cs="Times New Roman"/>
                <w:b/>
                <w:bCs/>
                <w:noProof/>
                <w:sz w:val="24"/>
                <w:szCs w:val="24"/>
              </w:rPr>
              <w:t>й</w:t>
            </w:r>
            <w:r w:rsidRPr="007B7D45">
              <w:rPr>
                <w:rFonts w:ascii="Times New Roman" w:hAnsi="Times New Roman" w:cs="Times New Roman"/>
                <w:b/>
                <w:bCs/>
                <w:noProof/>
                <w:sz w:val="24"/>
                <w:szCs w:val="24"/>
              </w:rPr>
              <w:t>ний полюс</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Золоте серце</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«Про добру, щедру, доброзичливу людину; здатність до співчуття» [57, с. 820</w:t>
            </w:r>
            <w:r w:rsidRPr="007B7D45">
              <w:rPr>
                <w:rFonts w:ascii="Times New Roman" w:hAnsi="Times New Roman" w:cs="Times New Roman"/>
                <w:b/>
                <w:bCs/>
                <w:noProof/>
                <w:sz w:val="24"/>
                <w:szCs w:val="24"/>
              </w:rPr>
              <w:t>]</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Героїзація волонтерів та благодійників; найвища ціннісна оцінка гуманізму.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 «Добре»</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Чиста душа / чиста совість</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«Чесна, відверта, щиросердна людина; про того, хто не відчуває за собою ніякої провини» [57, с. 235]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Підтвердження довіри; відбілення репутації в чутливих темах; маркер моральної бездоганності.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«Добре»</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З відкритими обіймами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«Дуже радо, привітно; з великим задоволенням (зустрічати, приймати кого-небудь)» [57, с. 550]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Підкреслення солідарності приймаючих громад, ініціація підтримки та гостинності.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«Схвалювати»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lastRenderedPageBreak/>
              <w:t>Людина з великої літери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«Про людину, яка має високі моральні якості, гідна поваги та наслідування» [57, с. 410]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Створення зразка для наслідування; узагальнення позитивного образу через апеляцію до вищих чеснот.</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w:t>
            </w:r>
          </w:p>
        </w:tc>
      </w:tr>
    </w:tbl>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 </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Аналіз метафорики та впливу.</w:t>
      </w:r>
      <w:r w:rsidRPr="007B7D45">
        <w:rPr>
          <w:noProof/>
          <w:sz w:val="28"/>
          <w:szCs w:val="28"/>
          <w:lang w:val="ru-RU"/>
        </w:rPr>
        <w:t xml:space="preserve"> Оцінка в межах цієї мікрогрупи будується на двох ключових проєкціях: </w:t>
      </w:r>
      <w:r w:rsidRPr="007B7D45">
        <w:rPr>
          <w:bCs/>
          <w:i/>
          <w:noProof/>
          <w:sz w:val="28"/>
          <w:szCs w:val="28"/>
          <w:lang w:val="ru-RU"/>
        </w:rPr>
        <w:t>ДОБРОТА = ЗОЛОТО/ЦІННІСТЬ</w:t>
      </w:r>
      <w:r w:rsidRPr="007B7D45">
        <w:rPr>
          <w:noProof/>
          <w:sz w:val="28"/>
          <w:szCs w:val="28"/>
          <w:lang w:val="ru-RU"/>
        </w:rPr>
        <w:t xml:space="preserve"> </w:t>
      </w:r>
      <w:r w:rsidRPr="007B7D45">
        <w:rPr>
          <w:i/>
          <w:noProof/>
          <w:sz w:val="28"/>
          <w:szCs w:val="28"/>
          <w:lang w:val="ru-RU"/>
        </w:rPr>
        <w:t>(«золоте серце»</w:t>
      </w:r>
      <w:r w:rsidRPr="007B7D45">
        <w:rPr>
          <w:noProof/>
          <w:sz w:val="28"/>
          <w:szCs w:val="28"/>
          <w:lang w:val="ru-RU"/>
        </w:rPr>
        <w:t xml:space="preserve">) та </w:t>
      </w:r>
      <w:r w:rsidRPr="007B7D45">
        <w:rPr>
          <w:bCs/>
          <w:i/>
          <w:noProof/>
          <w:sz w:val="28"/>
          <w:szCs w:val="28"/>
          <w:lang w:val="ru-RU"/>
        </w:rPr>
        <w:t>МОРАЛЬНА ПРАВЕДНІСТЬ</w:t>
      </w:r>
      <w:r w:rsidRPr="007B7D45">
        <w:rPr>
          <w:b/>
          <w:bCs/>
          <w:noProof/>
          <w:sz w:val="28"/>
          <w:szCs w:val="28"/>
          <w:lang w:val="ru-RU"/>
        </w:rPr>
        <w:t xml:space="preserve"> = </w:t>
      </w:r>
      <w:r w:rsidRPr="007B7D45">
        <w:rPr>
          <w:bCs/>
          <w:i/>
          <w:noProof/>
          <w:sz w:val="28"/>
          <w:szCs w:val="28"/>
          <w:lang w:val="ru-RU"/>
        </w:rPr>
        <w:t>ЧИСТОТА/ПРОЗОРІСТЬ</w:t>
      </w:r>
      <w:r w:rsidRPr="007B7D45">
        <w:rPr>
          <w:noProof/>
          <w:sz w:val="28"/>
          <w:szCs w:val="28"/>
          <w:lang w:val="ru-RU"/>
        </w:rPr>
        <w:t xml:space="preserve"> </w:t>
      </w:r>
      <w:r w:rsidRPr="007B7D45">
        <w:rPr>
          <w:i/>
          <w:noProof/>
          <w:sz w:val="28"/>
          <w:szCs w:val="28"/>
          <w:lang w:val="ru-RU"/>
        </w:rPr>
        <w:t>(«чиста душа/совість»</w:t>
      </w:r>
      <w:r w:rsidRPr="007B7D45">
        <w:rPr>
          <w:noProof/>
          <w:sz w:val="28"/>
          <w:szCs w:val="28"/>
          <w:lang w:val="ru-RU"/>
        </w:rPr>
        <w:t>). Обидві працюють як швидкі «тригери» схвалення, підсилюючи сугестивний ефект заголовків і лідів.</w:t>
      </w:r>
    </w:p>
    <w:p w:rsidR="007A3798" w:rsidRPr="007B7D45" w:rsidRDefault="007A3798" w:rsidP="007A3798">
      <w:pPr>
        <w:spacing w:line="360" w:lineRule="auto"/>
        <w:ind w:firstLine="709"/>
        <w:rPr>
          <w:noProof/>
          <w:sz w:val="28"/>
          <w:szCs w:val="28"/>
          <w:lang w:val="ru-RU"/>
        </w:rPr>
      </w:pPr>
      <w:r w:rsidRPr="007B7D45">
        <w:rPr>
          <w:b/>
          <w:bCs/>
          <w:noProof/>
          <w:sz w:val="28"/>
          <w:szCs w:val="28"/>
          <w:lang w:val="ru-RU"/>
        </w:rPr>
        <w:t>Типові медійні реалізації з джерелами:</w:t>
      </w:r>
    </w:p>
    <w:p w:rsidR="007A3798" w:rsidRPr="007B7D45" w:rsidRDefault="007A3798" w:rsidP="007A3798">
      <w:pPr>
        <w:numPr>
          <w:ilvl w:val="0"/>
          <w:numId w:val="33"/>
        </w:numPr>
        <w:tabs>
          <w:tab w:val="clear" w:pos="1068"/>
          <w:tab w:val="num" w:pos="720"/>
        </w:tabs>
        <w:spacing w:line="360" w:lineRule="auto"/>
        <w:ind w:left="0" w:firstLine="709"/>
        <w:rPr>
          <w:noProof/>
          <w:sz w:val="28"/>
          <w:szCs w:val="28"/>
          <w:lang w:val="ru-RU"/>
        </w:rPr>
      </w:pPr>
      <w:r w:rsidRPr="007B7D45">
        <w:rPr>
          <w:i/>
          <w:noProof/>
          <w:sz w:val="28"/>
          <w:szCs w:val="28"/>
          <w:lang w:val="ru-RU"/>
        </w:rPr>
        <w:t>«</w:t>
      </w:r>
      <w:r w:rsidRPr="007B7D45">
        <w:rPr>
          <w:bCs/>
          <w:i/>
          <w:noProof/>
          <w:sz w:val="28"/>
          <w:szCs w:val="28"/>
          <w:lang w:val="ru-RU"/>
        </w:rPr>
        <w:t xml:space="preserve">Це серце. </w:t>
      </w:r>
      <w:r w:rsidRPr="007B7D45">
        <w:rPr>
          <w:b/>
          <w:bCs/>
          <w:i/>
          <w:noProof/>
          <w:sz w:val="28"/>
          <w:szCs w:val="28"/>
          <w:lang w:val="ru-RU"/>
        </w:rPr>
        <w:t>Золоте серце</w:t>
      </w:r>
      <w:r w:rsidRPr="007B7D45">
        <w:rPr>
          <w:bCs/>
          <w:i/>
          <w:noProof/>
          <w:sz w:val="28"/>
          <w:szCs w:val="28"/>
          <w:lang w:val="ru-RU"/>
        </w:rPr>
        <w:t>…</w:t>
      </w:r>
      <w:r w:rsidRPr="007B7D45">
        <w:rPr>
          <w:i/>
          <w:noProof/>
          <w:sz w:val="28"/>
          <w:szCs w:val="28"/>
          <w:lang w:val="ru-RU"/>
        </w:rPr>
        <w:t>»</w:t>
      </w:r>
      <w:r w:rsidRPr="007B7D45">
        <w:rPr>
          <w:noProof/>
          <w:sz w:val="28"/>
          <w:szCs w:val="28"/>
          <w:lang w:val="ru-RU"/>
        </w:rPr>
        <w:t xml:space="preserve"> — акцент з президентського звернення, яким підносять людяність і жертовність як національну норму </w:t>
      </w:r>
      <w:r w:rsidR="0023074C">
        <w:rPr>
          <w:noProof/>
          <w:sz w:val="28"/>
          <w:szCs w:val="28"/>
          <w:lang w:val="ru-RU"/>
        </w:rPr>
        <w:t>(</w:t>
      </w:r>
      <w:hyperlink r:id="rId17" w:history="1">
        <w:r w:rsidR="0023074C" w:rsidRPr="00C255F7">
          <w:rPr>
            <w:rStyle w:val="Hyperlink"/>
            <w:noProof/>
            <w:sz w:val="28"/>
            <w:szCs w:val="28"/>
            <w:lang w:val="ru-RU"/>
          </w:rPr>
          <w:t>https://glavcom.ua</w:t>
        </w:r>
      </w:hyperlink>
      <w:r w:rsidRPr="007B7D45">
        <w:rPr>
          <w:noProof/>
          <w:sz w:val="28"/>
          <w:szCs w:val="28"/>
          <w:lang w:val="ru-RU"/>
        </w:rPr>
        <w:t>, 05.12.2022</w:t>
      </w:r>
      <w:r w:rsidR="0023074C">
        <w:rPr>
          <w:noProof/>
          <w:sz w:val="28"/>
          <w:szCs w:val="28"/>
          <w:lang w:val="ru-RU"/>
        </w:rPr>
        <w:t>);</w:t>
      </w:r>
    </w:p>
    <w:p w:rsidR="007A3798" w:rsidRPr="007B7D45" w:rsidRDefault="007A3798" w:rsidP="007A3798">
      <w:pPr>
        <w:numPr>
          <w:ilvl w:val="0"/>
          <w:numId w:val="33"/>
        </w:numPr>
        <w:tabs>
          <w:tab w:val="clear" w:pos="1068"/>
          <w:tab w:val="num" w:pos="720"/>
        </w:tabs>
        <w:spacing w:line="360" w:lineRule="auto"/>
        <w:ind w:left="0" w:firstLine="709"/>
        <w:rPr>
          <w:noProof/>
          <w:sz w:val="28"/>
          <w:szCs w:val="28"/>
          <w:lang w:val="ru-RU"/>
        </w:rPr>
      </w:pPr>
      <w:r w:rsidRPr="007B7D45">
        <w:rPr>
          <w:i/>
          <w:noProof/>
          <w:sz w:val="28"/>
          <w:szCs w:val="28"/>
          <w:lang w:val="ru-RU"/>
        </w:rPr>
        <w:t xml:space="preserve">«Миколаїв </w:t>
      </w:r>
      <w:r w:rsidRPr="007B7D45">
        <w:rPr>
          <w:bCs/>
          <w:i/>
          <w:noProof/>
          <w:sz w:val="28"/>
          <w:szCs w:val="28"/>
          <w:lang w:val="ru-RU"/>
        </w:rPr>
        <w:t xml:space="preserve">приймає переселенців </w:t>
      </w:r>
      <w:r w:rsidRPr="007B7D45">
        <w:rPr>
          <w:b/>
          <w:bCs/>
          <w:i/>
          <w:noProof/>
          <w:sz w:val="28"/>
          <w:szCs w:val="28"/>
          <w:lang w:val="ru-RU"/>
        </w:rPr>
        <w:t>з відкритими обіймами</w:t>
      </w:r>
      <w:r w:rsidRPr="007B7D45">
        <w:rPr>
          <w:i/>
          <w:noProof/>
          <w:sz w:val="28"/>
          <w:szCs w:val="28"/>
          <w:lang w:val="ru-RU"/>
        </w:rPr>
        <w:t>»</w:t>
      </w:r>
      <w:r w:rsidRPr="007B7D45">
        <w:rPr>
          <w:noProof/>
          <w:sz w:val="28"/>
          <w:szCs w:val="28"/>
          <w:lang w:val="ru-RU"/>
        </w:rPr>
        <w:t xml:space="preserve"> — рамка гостинності як колективної чесноти приймаючого міста/регіону </w:t>
      </w:r>
      <w:r w:rsidR="0023074C">
        <w:rPr>
          <w:noProof/>
          <w:sz w:val="28"/>
          <w:szCs w:val="28"/>
          <w:lang w:val="ru-RU"/>
        </w:rPr>
        <w:t>(</w:t>
      </w:r>
      <w:hyperlink r:id="rId18" w:history="1">
        <w:r w:rsidR="0023074C" w:rsidRPr="00C255F7">
          <w:rPr>
            <w:rStyle w:val="Hyperlink"/>
            <w:noProof/>
            <w:sz w:val="28"/>
            <w:szCs w:val="28"/>
            <w:lang w:val="ru-RU"/>
          </w:rPr>
          <w:t>https://www.ukrinform.ua</w:t>
        </w:r>
      </w:hyperlink>
      <w:r w:rsidRPr="007B7D45">
        <w:rPr>
          <w:noProof/>
          <w:sz w:val="28"/>
          <w:szCs w:val="28"/>
          <w:lang w:val="ru-RU"/>
        </w:rPr>
        <w:t>, 19.10.2022</w:t>
      </w:r>
      <w:r w:rsidR="0023074C">
        <w:rPr>
          <w:noProof/>
          <w:sz w:val="28"/>
          <w:szCs w:val="28"/>
          <w:lang w:val="ru-RU"/>
        </w:rPr>
        <w:t>)</w:t>
      </w:r>
      <w:r w:rsidRPr="007B7D45">
        <w:rPr>
          <w:noProof/>
          <w:sz w:val="28"/>
          <w:szCs w:val="28"/>
          <w:lang w:val="ru-RU"/>
        </w:rPr>
        <w:t>.</w:t>
      </w:r>
    </w:p>
    <w:p w:rsidR="007A3798" w:rsidRPr="007B7D45" w:rsidRDefault="007A3798" w:rsidP="007A3798">
      <w:pPr>
        <w:numPr>
          <w:ilvl w:val="0"/>
          <w:numId w:val="33"/>
        </w:numPr>
        <w:tabs>
          <w:tab w:val="clear" w:pos="1068"/>
          <w:tab w:val="num" w:pos="720"/>
        </w:tabs>
        <w:spacing w:line="360" w:lineRule="auto"/>
        <w:ind w:left="0" w:firstLine="709"/>
        <w:rPr>
          <w:noProof/>
          <w:sz w:val="28"/>
          <w:szCs w:val="28"/>
          <w:lang w:val="ru-RU"/>
        </w:rPr>
      </w:pPr>
      <w:r w:rsidRPr="007B7D45">
        <w:rPr>
          <w:i/>
          <w:noProof/>
          <w:sz w:val="28"/>
          <w:szCs w:val="28"/>
          <w:lang w:val="ru-RU"/>
        </w:rPr>
        <w:t>«</w:t>
      </w:r>
      <w:r w:rsidRPr="007B7D45">
        <w:rPr>
          <w:b/>
          <w:bCs/>
          <w:i/>
          <w:noProof/>
          <w:sz w:val="28"/>
          <w:szCs w:val="28"/>
          <w:lang w:val="ru-RU"/>
        </w:rPr>
        <w:t>Людина з великої літери</w:t>
      </w:r>
      <w:r w:rsidRPr="007B7D45">
        <w:rPr>
          <w:i/>
          <w:noProof/>
          <w:sz w:val="28"/>
          <w:szCs w:val="28"/>
          <w:lang w:val="ru-RU"/>
        </w:rPr>
        <w:t>»</w:t>
      </w:r>
      <w:r w:rsidRPr="007B7D45">
        <w:rPr>
          <w:noProof/>
          <w:sz w:val="28"/>
          <w:szCs w:val="28"/>
          <w:lang w:val="ru-RU"/>
        </w:rPr>
        <w:t xml:space="preserve"> — формула етичного еталона в некрологійному/меморіальному дискурсі, що конденсує набір чеснот в одну знакову номінацію </w:t>
      </w:r>
      <w:r w:rsidR="0023074C">
        <w:rPr>
          <w:noProof/>
          <w:sz w:val="28"/>
          <w:szCs w:val="28"/>
          <w:lang w:val="ru-RU"/>
        </w:rPr>
        <w:t>(</w:t>
      </w:r>
      <w:hyperlink r:id="rId19" w:history="1">
        <w:r w:rsidR="0023074C" w:rsidRPr="00C255F7">
          <w:rPr>
            <w:rStyle w:val="Hyperlink"/>
            <w:noProof/>
            <w:sz w:val="28"/>
            <w:szCs w:val="28"/>
            <w:lang w:val="ru-RU"/>
          </w:rPr>
          <w:t>https://suspilne.media</w:t>
        </w:r>
      </w:hyperlink>
      <w:r w:rsidRPr="007B7D45">
        <w:rPr>
          <w:noProof/>
          <w:sz w:val="28"/>
          <w:szCs w:val="28"/>
          <w:lang w:val="ru-RU"/>
        </w:rPr>
        <w:t>, 31.10.2022</w:t>
      </w:r>
      <w:r w:rsidR="0023074C">
        <w:rPr>
          <w:noProof/>
          <w:sz w:val="28"/>
          <w:szCs w:val="28"/>
          <w:lang w:val="ru-RU"/>
        </w:rPr>
        <w:t>)</w:t>
      </w:r>
      <w:r w:rsidRPr="007B7D45">
        <w:rPr>
          <w:noProof/>
          <w:sz w:val="28"/>
          <w:szCs w:val="28"/>
          <w:lang w:val="ru-RU"/>
        </w:rPr>
        <w:t>.</w:t>
      </w:r>
    </w:p>
    <w:p w:rsidR="007A3798" w:rsidRPr="007B7D45" w:rsidRDefault="007A3798" w:rsidP="007A3798">
      <w:pPr>
        <w:numPr>
          <w:ilvl w:val="0"/>
          <w:numId w:val="33"/>
        </w:numPr>
        <w:tabs>
          <w:tab w:val="clear" w:pos="1068"/>
          <w:tab w:val="num" w:pos="720"/>
        </w:tabs>
        <w:spacing w:line="360" w:lineRule="auto"/>
        <w:ind w:left="0" w:firstLine="709"/>
        <w:rPr>
          <w:noProof/>
          <w:sz w:val="28"/>
          <w:szCs w:val="28"/>
          <w:lang w:val="ru-RU"/>
        </w:rPr>
      </w:pPr>
      <w:r w:rsidRPr="007B7D45">
        <w:rPr>
          <w:i/>
          <w:noProof/>
          <w:sz w:val="28"/>
          <w:szCs w:val="28"/>
          <w:lang w:val="ru-RU"/>
        </w:rPr>
        <w:t xml:space="preserve">«…маю </w:t>
      </w:r>
      <w:r w:rsidRPr="007B7D45">
        <w:rPr>
          <w:b/>
          <w:bCs/>
          <w:i/>
          <w:noProof/>
          <w:sz w:val="28"/>
          <w:szCs w:val="28"/>
          <w:lang w:val="ru-RU"/>
        </w:rPr>
        <w:t>чисту совість</w:t>
      </w:r>
      <w:r w:rsidRPr="007B7D45">
        <w:rPr>
          <w:i/>
          <w:noProof/>
          <w:sz w:val="28"/>
          <w:szCs w:val="28"/>
          <w:lang w:val="ru-RU"/>
        </w:rPr>
        <w:t>…»</w:t>
      </w:r>
      <w:r w:rsidRPr="007B7D45">
        <w:rPr>
          <w:noProof/>
          <w:sz w:val="28"/>
          <w:szCs w:val="28"/>
          <w:lang w:val="ru-RU"/>
        </w:rPr>
        <w:t xml:space="preserve"> — стале словосполучення у прямій мові героїв матеріалів; працює як маркер прозорості намірів і моральної бездоганності (зокрема у волонтерських/громадських сюжетах) </w:t>
      </w:r>
      <w:r w:rsidR="0023074C">
        <w:rPr>
          <w:noProof/>
          <w:sz w:val="28"/>
          <w:szCs w:val="28"/>
          <w:lang w:val="ru-RU"/>
        </w:rPr>
        <w:t>(</w:t>
      </w:r>
      <w:hyperlink r:id="rId20" w:history="1">
        <w:r w:rsidR="0023074C" w:rsidRPr="00C255F7">
          <w:rPr>
            <w:rStyle w:val="Hyperlink"/>
            <w:noProof/>
            <w:sz w:val="28"/>
            <w:szCs w:val="28"/>
            <w:lang w:val="ru-RU"/>
          </w:rPr>
          <w:t>https://suspilne.media</w:t>
        </w:r>
      </w:hyperlink>
      <w:r w:rsidRPr="007B7D45">
        <w:rPr>
          <w:noProof/>
          <w:sz w:val="28"/>
          <w:szCs w:val="28"/>
          <w:lang w:val="ru-RU"/>
        </w:rPr>
        <w:t>, 23.06.2022</w:t>
      </w:r>
      <w:r w:rsidR="0023074C">
        <w:rPr>
          <w:noProof/>
          <w:sz w:val="28"/>
          <w:szCs w:val="28"/>
          <w:lang w:val="ru-RU"/>
        </w:rPr>
        <w:t>)</w:t>
      </w:r>
      <w:r w:rsidRPr="007B7D45">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У масмедіа такі ФО реалізуються у таких прикладах, як-от у заголовках: </w:t>
      </w:r>
      <w:r w:rsidRPr="007B7D45">
        <w:rPr>
          <w:i/>
          <w:iCs/>
          <w:noProof/>
          <w:sz w:val="28"/>
          <w:szCs w:val="28"/>
          <w:lang w:val="ru-RU"/>
        </w:rPr>
        <w:t>«</w:t>
      </w:r>
      <w:r w:rsidRPr="007B7D45">
        <w:rPr>
          <w:b/>
          <w:bCs/>
          <w:i/>
          <w:iCs/>
          <w:noProof/>
          <w:sz w:val="28"/>
          <w:szCs w:val="28"/>
          <w:lang w:val="ru-RU"/>
        </w:rPr>
        <w:t>Золоте серце</w:t>
      </w:r>
      <w:r w:rsidRPr="007B7D45">
        <w:rPr>
          <w:i/>
          <w:iCs/>
          <w:noProof/>
          <w:sz w:val="28"/>
          <w:szCs w:val="28"/>
          <w:lang w:val="ru-RU"/>
        </w:rPr>
        <w:t xml:space="preserve"> столиці: Кличко вручив державні нагороди вчителям, волонтерам і лікарям Києва» </w:t>
      </w:r>
      <w:r w:rsidRPr="007B7D45">
        <w:rPr>
          <w:noProof/>
          <w:sz w:val="28"/>
          <w:szCs w:val="28"/>
          <w:lang w:val="ru-RU"/>
        </w:rPr>
        <w:t>(</w:t>
      </w:r>
      <w:hyperlink r:id="rId21" w:history="1">
        <w:r w:rsidRPr="007B7D45">
          <w:rPr>
            <w:rStyle w:val="Hyperlink"/>
            <w:noProof/>
            <w:sz w:val="28"/>
            <w:szCs w:val="28"/>
            <w:lang w:val="ru-RU"/>
          </w:rPr>
          <w:t>https://life.kyiv.ua</w:t>
        </w:r>
      </w:hyperlink>
      <w:r w:rsidRPr="007B7D45">
        <w:rPr>
          <w:noProof/>
          <w:sz w:val="28"/>
          <w:szCs w:val="28"/>
          <w:lang w:val="ru-RU"/>
        </w:rPr>
        <w:t>, 17.10.2025);</w:t>
      </w:r>
    </w:p>
    <w:p w:rsidR="007A3798" w:rsidRPr="007B7D45" w:rsidRDefault="007A3798" w:rsidP="007A3798">
      <w:pPr>
        <w:spacing w:line="360" w:lineRule="auto"/>
        <w:ind w:firstLine="708"/>
        <w:rPr>
          <w:noProof/>
          <w:sz w:val="28"/>
          <w:szCs w:val="28"/>
          <w:lang w:val="ru-RU"/>
        </w:rPr>
      </w:pPr>
      <w:r w:rsidRPr="007B7D45">
        <w:rPr>
          <w:i/>
          <w:iCs/>
          <w:noProof/>
          <w:sz w:val="28"/>
          <w:szCs w:val="28"/>
          <w:lang w:val="ru-RU"/>
        </w:rPr>
        <w:t xml:space="preserve">«Моя </w:t>
      </w:r>
      <w:r w:rsidRPr="007B7D45">
        <w:rPr>
          <w:b/>
          <w:bCs/>
          <w:i/>
          <w:iCs/>
          <w:noProof/>
          <w:sz w:val="28"/>
          <w:szCs w:val="28"/>
          <w:lang w:val="ru-RU"/>
        </w:rPr>
        <w:t>совість чиста</w:t>
      </w:r>
      <w:r w:rsidRPr="007B7D45">
        <w:rPr>
          <w:i/>
          <w:iCs/>
          <w:noProof/>
          <w:sz w:val="28"/>
          <w:szCs w:val="28"/>
          <w:lang w:val="ru-RU"/>
        </w:rPr>
        <w:t xml:space="preserve">, бо зі всіма захищав Україну»: історія пораненого захисника з Дубенщини» </w:t>
      </w:r>
      <w:r w:rsidRPr="007B7D45">
        <w:rPr>
          <w:noProof/>
          <w:sz w:val="28"/>
          <w:szCs w:val="28"/>
          <w:lang w:val="ru-RU"/>
        </w:rPr>
        <w:t>(</w:t>
      </w:r>
      <w:hyperlink r:id="rId22" w:history="1">
        <w:r w:rsidRPr="007B7D45">
          <w:rPr>
            <w:rStyle w:val="Hyperlink"/>
            <w:noProof/>
            <w:sz w:val="28"/>
            <w:szCs w:val="28"/>
            <w:lang w:val="ru-RU"/>
          </w:rPr>
          <w:t>https://rivne1.tv</w:t>
        </w:r>
      </w:hyperlink>
      <w:r w:rsidRPr="007B7D45">
        <w:rPr>
          <w:noProof/>
          <w:sz w:val="28"/>
          <w:szCs w:val="28"/>
          <w:lang w:val="ru-RU"/>
        </w:rPr>
        <w:t>, 03.10.2025)</w:t>
      </w:r>
      <w:r w:rsidR="0023074C">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 xml:space="preserve">Фраземи є складниками текстів публікацій, наприклад, стаття, де про свої  враження від українців розповіла польська волонтерка Аґнєшка Зах: </w:t>
      </w:r>
      <w:r w:rsidRPr="007B7D45">
        <w:rPr>
          <w:i/>
          <w:iCs/>
          <w:noProof/>
          <w:sz w:val="28"/>
          <w:szCs w:val="28"/>
          <w:lang w:val="ru-RU"/>
        </w:rPr>
        <w:t xml:space="preserve">«Для мене Україна - це люди, які там воюють. Ті патріоти. Для мене Україна - це ті люди, які приймають мене з </w:t>
      </w:r>
      <w:r w:rsidRPr="007B7D45">
        <w:rPr>
          <w:b/>
          <w:bCs/>
          <w:i/>
          <w:iCs/>
          <w:noProof/>
          <w:sz w:val="28"/>
          <w:szCs w:val="28"/>
          <w:lang w:val="ru-RU"/>
        </w:rPr>
        <w:t>відкритими обіймами</w:t>
      </w:r>
      <w:r w:rsidRPr="007B7D45">
        <w:rPr>
          <w:i/>
          <w:iCs/>
          <w:noProof/>
          <w:sz w:val="28"/>
          <w:szCs w:val="28"/>
          <w:lang w:val="ru-RU"/>
        </w:rPr>
        <w:t xml:space="preserve"> в кожному селі. Ті, котрі годують мене. Оце і є Україна»  </w:t>
      </w:r>
      <w:r w:rsidRPr="007B7D45">
        <w:rPr>
          <w:noProof/>
          <w:sz w:val="28"/>
          <w:szCs w:val="28"/>
          <w:lang w:val="ru-RU"/>
        </w:rPr>
        <w:t>(</w:t>
      </w:r>
      <w:hyperlink r:id="rId23" w:history="1">
        <w:r w:rsidRPr="007B7D45">
          <w:rPr>
            <w:rStyle w:val="Hyperlink"/>
            <w:noProof/>
            <w:sz w:val="28"/>
            <w:szCs w:val="28"/>
            <w:lang w:val="ru-RU"/>
          </w:rPr>
          <w:t>https://espreso.tv</w:t>
        </w:r>
      </w:hyperlink>
      <w:r w:rsidRPr="007B7D45">
        <w:rPr>
          <w:noProof/>
          <w:sz w:val="28"/>
          <w:szCs w:val="28"/>
          <w:lang w:val="ru-RU"/>
        </w:rPr>
        <w:t xml:space="preserve">, 03.11.2025). </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Фразеологізм «людина з великої літери» є дуже продуктивним у сучасних ЗМІ, оскільки переважно вживається для зображення воїнів-захисників України, що загинули, захищаючи український народ. На жаль, таких публікацій дуже багато:</w:t>
      </w:r>
      <w:r w:rsidRPr="007B7D45">
        <w:rPr>
          <w:rFonts w:ascii="Arial" w:hAnsi="Arial" w:cs="Arial"/>
          <w:b/>
          <w:bCs/>
          <w:noProof/>
          <w:color w:val="212121"/>
          <w:kern w:val="36"/>
          <w:sz w:val="48"/>
          <w:szCs w:val="48"/>
          <w:lang w:val="ru-RU" w:eastAsia="ru-RU"/>
        </w:rPr>
        <w:t xml:space="preserve"> </w:t>
      </w:r>
      <w:r w:rsidRPr="007B7D45">
        <w:rPr>
          <w:i/>
          <w:iCs/>
          <w:noProof/>
          <w:color w:val="212121"/>
          <w:kern w:val="36"/>
          <w:sz w:val="28"/>
          <w:szCs w:val="28"/>
          <w:lang w:val="ru-RU" w:eastAsia="ru-RU"/>
        </w:rPr>
        <w:t>«</w:t>
      </w:r>
      <w:r w:rsidRPr="007B7D45">
        <w:rPr>
          <w:b/>
          <w:bCs/>
          <w:i/>
          <w:iCs/>
          <w:noProof/>
          <w:sz w:val="28"/>
          <w:szCs w:val="28"/>
          <w:lang w:val="ru-RU"/>
        </w:rPr>
        <w:t>Людина з великої літери</w:t>
      </w:r>
      <w:r w:rsidRPr="007B7D45">
        <w:rPr>
          <w:i/>
          <w:iCs/>
          <w:noProof/>
          <w:sz w:val="28"/>
          <w:szCs w:val="28"/>
          <w:lang w:val="ru-RU"/>
        </w:rPr>
        <w:t xml:space="preserve">: на фронті загинув відомий український кінопродюсер (ФОТО)» </w:t>
      </w:r>
      <w:r w:rsidRPr="007B7D45">
        <w:rPr>
          <w:noProof/>
          <w:sz w:val="28"/>
          <w:szCs w:val="28"/>
          <w:lang w:val="ru-RU"/>
        </w:rPr>
        <w:t>(</w:t>
      </w:r>
      <w:hyperlink r:id="rId24" w:history="1">
        <w:r w:rsidRPr="007B7D45">
          <w:rPr>
            <w:rStyle w:val="Hyperlink"/>
            <w:noProof/>
            <w:sz w:val="28"/>
            <w:szCs w:val="28"/>
            <w:lang w:val="ru-RU"/>
          </w:rPr>
          <w:t>https://pik.net.ua</w:t>
        </w:r>
      </w:hyperlink>
      <w:r w:rsidRPr="007B7D45">
        <w:rPr>
          <w:noProof/>
          <w:sz w:val="28"/>
          <w:szCs w:val="28"/>
          <w:lang w:val="ru-RU"/>
        </w:rPr>
        <w:t>, 27.01.2025)</w:t>
      </w:r>
      <w:r w:rsidRPr="007B7D45">
        <w:rPr>
          <w:i/>
          <w:iCs/>
          <w:noProof/>
          <w:sz w:val="28"/>
          <w:szCs w:val="28"/>
          <w:lang w:val="ru-RU"/>
        </w:rPr>
        <w:t xml:space="preserve">, </w:t>
      </w:r>
      <w:r w:rsidRPr="007B7D45">
        <w:rPr>
          <w:noProof/>
          <w:sz w:val="28"/>
          <w:szCs w:val="28"/>
          <w:lang w:val="ru-RU"/>
        </w:rPr>
        <w:t>у статті йдеться про голову Громадської ради при Держкіно, кінопродюсера Станіслава Притулу.</w:t>
      </w:r>
    </w:p>
    <w:p w:rsidR="007A3798" w:rsidRPr="007B7D45" w:rsidRDefault="007A3798" w:rsidP="007A3798">
      <w:pPr>
        <w:spacing w:line="360" w:lineRule="auto"/>
        <w:ind w:firstLine="708"/>
        <w:rPr>
          <w:noProof/>
          <w:sz w:val="28"/>
          <w:szCs w:val="28"/>
          <w:lang w:val="ru-RU"/>
        </w:rPr>
      </w:pPr>
      <w:r w:rsidRPr="007B7D45">
        <w:rPr>
          <w:i/>
          <w:iCs/>
          <w:noProof/>
          <w:sz w:val="28"/>
          <w:szCs w:val="28"/>
          <w:lang w:val="ru-RU"/>
        </w:rPr>
        <w:t>"</w:t>
      </w:r>
      <w:r w:rsidRPr="007B7D45">
        <w:rPr>
          <w:b/>
          <w:bCs/>
          <w:i/>
          <w:iCs/>
          <w:noProof/>
          <w:sz w:val="28"/>
          <w:szCs w:val="28"/>
          <w:lang w:val="ru-RU"/>
        </w:rPr>
        <w:t>Людина з великої літери</w:t>
      </w:r>
      <w:r w:rsidRPr="007B7D45">
        <w:rPr>
          <w:i/>
          <w:iCs/>
          <w:noProof/>
          <w:sz w:val="28"/>
          <w:szCs w:val="28"/>
          <w:lang w:val="ru-RU"/>
        </w:rPr>
        <w:t xml:space="preserve">" - у Кременчуці попрощались із військовослужбовцем Антоном Глущенком, який свого часу потрапив в облогу рф в Криму» </w:t>
      </w:r>
      <w:r w:rsidRPr="007B7D45">
        <w:rPr>
          <w:noProof/>
          <w:sz w:val="28"/>
          <w:szCs w:val="28"/>
          <w:lang w:val="ru-RU"/>
        </w:rPr>
        <w:t>(</w:t>
      </w:r>
      <w:hyperlink r:id="rId25" w:history="1">
        <w:r w:rsidRPr="007B7D45">
          <w:rPr>
            <w:rStyle w:val="Hyperlink"/>
            <w:noProof/>
            <w:sz w:val="28"/>
            <w:szCs w:val="28"/>
            <w:lang w:val="ru-RU"/>
          </w:rPr>
          <w:t>https://kg.ua/news</w:t>
        </w:r>
      </w:hyperlink>
      <w:r w:rsidRPr="007B7D45">
        <w:rPr>
          <w:noProof/>
          <w:sz w:val="28"/>
          <w:szCs w:val="28"/>
          <w:lang w:val="ru-RU"/>
        </w:rPr>
        <w:t>, 24.02.2024).</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Прагматика вживання.</w:t>
      </w:r>
      <w:r w:rsidRPr="007B7D45">
        <w:rPr>
          <w:noProof/>
          <w:sz w:val="28"/>
          <w:szCs w:val="28"/>
          <w:lang w:val="ru-RU"/>
        </w:rPr>
        <w:t xml:space="preserve"> Такі фраземи майже завжди подають у позитивному контексті й використовують для легкого нарощування оцінки: «людина з великої літери» + «золоте серце» дає «подвійну» валоризацію героя; «з відкритими обіймами» робить інституційні новини (про розміщення ВПО тощо) емоційно залучальними; «чиста совість» — «швидкий» сигнатурний маркер довіри.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Комбінування синонімічних одиниць («золоте серце» ↔ «людина з великої літери») і варіативні контексти («з відкритими обіймами» щодо громад/міст) дозволяють авторам уникати штампованості, водночас утримуючи високий аксіологічний тон матеріалу.</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Мікрогрупа 2.2. Чесність, порядність, справедливість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Ця мікрогрупа є важливим індикатором суспільних очікувань, особливо щодо публічних діячів та інституцій. Фраземи позначають відповідність соціальним зобов’язанням та етичним стандартам.</w:t>
      </w:r>
    </w:p>
    <w:p w:rsidR="007A3798" w:rsidRPr="007B7D45" w:rsidRDefault="007A3798" w:rsidP="007A3798">
      <w:pPr>
        <w:spacing w:line="360" w:lineRule="auto"/>
        <w:ind w:firstLine="708"/>
        <w:rPr>
          <w:noProof/>
          <w:sz w:val="28"/>
          <w:szCs w:val="28"/>
          <w:lang w:val="ru-RU"/>
        </w:rPr>
      </w:pPr>
    </w:p>
    <w:p w:rsidR="007A3798" w:rsidRPr="007B7D45" w:rsidRDefault="007A3798" w:rsidP="007A3798">
      <w:pPr>
        <w:spacing w:line="360" w:lineRule="auto"/>
        <w:ind w:firstLine="708"/>
        <w:rPr>
          <w:noProof/>
          <w:sz w:val="28"/>
          <w:szCs w:val="28"/>
          <w:lang w:val="ru-RU"/>
        </w:rPr>
      </w:pPr>
    </w:p>
    <w:p w:rsidR="007A3798" w:rsidRPr="007B7D45" w:rsidRDefault="007A3798" w:rsidP="007A3798">
      <w:pPr>
        <w:spacing w:line="360" w:lineRule="auto"/>
        <w:jc w:val="right"/>
        <w:rPr>
          <w:b/>
          <w:bCs/>
          <w:noProof/>
          <w:sz w:val="28"/>
          <w:szCs w:val="28"/>
          <w:lang w:val="ru-RU"/>
        </w:rPr>
      </w:pPr>
      <w:r w:rsidRPr="007B7D45">
        <w:rPr>
          <w:b/>
          <w:bCs/>
          <w:noProof/>
          <w:sz w:val="28"/>
          <w:szCs w:val="28"/>
          <w:lang w:val="ru-RU"/>
        </w:rPr>
        <w:lastRenderedPageBreak/>
        <w:t xml:space="preserve">Таблиця 3.4. </w:t>
      </w:r>
    </w:p>
    <w:p w:rsidR="007A3798" w:rsidRPr="007B7D45" w:rsidRDefault="007A3798" w:rsidP="007A3798">
      <w:pPr>
        <w:spacing w:line="360" w:lineRule="auto"/>
        <w:jc w:val="center"/>
        <w:rPr>
          <w:noProof/>
          <w:sz w:val="28"/>
          <w:szCs w:val="28"/>
          <w:lang w:val="ru-RU"/>
        </w:rPr>
      </w:pPr>
      <w:r w:rsidRPr="007B7D45">
        <w:rPr>
          <w:noProof/>
          <w:sz w:val="28"/>
          <w:szCs w:val="28"/>
          <w:lang w:val="ru-RU"/>
        </w:rPr>
        <w:t>Репрезентація чесності та надійності</w:t>
      </w:r>
    </w:p>
    <w:tbl>
      <w:tblPr>
        <w:tblStyle w:val="TableGrid"/>
        <w:tblW w:w="0" w:type="auto"/>
        <w:tblLook w:val="04A0" w:firstRow="1" w:lastRow="0" w:firstColumn="1" w:lastColumn="0" w:noHBand="0" w:noVBand="1"/>
      </w:tblPr>
      <w:tblGrid>
        <w:gridCol w:w="1304"/>
        <w:gridCol w:w="2996"/>
        <w:gridCol w:w="2993"/>
        <w:gridCol w:w="2335"/>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Фразема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Семантичне значення (за словником)</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Прагматична функція у ЗМІ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Аксіологі</w:t>
            </w:r>
            <w:r w:rsidR="0023074C">
              <w:rPr>
                <w:rFonts w:ascii="Times New Roman" w:hAnsi="Times New Roman" w:cs="Times New Roman"/>
                <w:b/>
                <w:bCs/>
                <w:noProof/>
                <w:sz w:val="24"/>
                <w:szCs w:val="24"/>
              </w:rPr>
              <w:t>й</w:t>
            </w:r>
            <w:r w:rsidRPr="007B7D45">
              <w:rPr>
                <w:rFonts w:ascii="Times New Roman" w:hAnsi="Times New Roman" w:cs="Times New Roman"/>
                <w:b/>
                <w:bCs/>
                <w:noProof/>
                <w:sz w:val="24"/>
                <w:szCs w:val="24"/>
              </w:rPr>
              <w:t>ний полюс (за Краснобаєвою-Чорною)</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Людина слова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«Про того, хто вірний своєму слову, завжди виконує свої обіцянки» [57, с. 415]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Підтвердження надійності партнерів, лідерів, політиків; формування іміджу відповідальності.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«Схвалювати»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Не кривити душею</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«Бути щирим, відвертим, правдивим; не лицемірити, говорити те, що думаєш» [57, с. 390]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Підкреслення відкритості та достовірності інформації у ЗМІ; апеляція до правди.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«Добре»</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Мати добре ім'я</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«Мати авторитет, користуватися повагою та довірою людей; мати незаплямовану репутацію» [57, с. 290]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Відновлення або збереження довіри до особистості чи інституції; захист репутації.</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Стояти за правду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«Боротися за справедливість, відстоювати істину, не відступати від переконань» [57, с. 680]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Героїзація журналістів, активістів та військових, що борються за справедливість.</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«Добре»</w:t>
            </w:r>
          </w:p>
        </w:tc>
      </w:tr>
    </w:tbl>
    <w:p w:rsidR="007A3798" w:rsidRPr="007B7D45" w:rsidRDefault="007A3798" w:rsidP="007A3798">
      <w:pPr>
        <w:spacing w:line="360" w:lineRule="auto"/>
        <w:ind w:firstLine="708"/>
        <w:rPr>
          <w:noProof/>
          <w:sz w:val="28"/>
          <w:szCs w:val="28"/>
          <w:lang w:val="ru-RU"/>
        </w:rPr>
      </w:pP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Аналіз трансформацій та контексту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 масмедіа такі фраземи використовують у матеріалах про людей, які демонструють етичну стійкість:</w:t>
      </w:r>
    </w:p>
    <w:p w:rsidR="007A3798" w:rsidRPr="007B7D45" w:rsidRDefault="007A3798" w:rsidP="007A3798">
      <w:pPr>
        <w:spacing w:line="360" w:lineRule="auto"/>
        <w:ind w:firstLine="708"/>
        <w:rPr>
          <w:noProof/>
          <w:sz w:val="28"/>
          <w:szCs w:val="28"/>
          <w:lang w:val="ru-RU"/>
        </w:rPr>
      </w:pPr>
      <w:r w:rsidRPr="007B7D45">
        <w:rPr>
          <w:i/>
          <w:noProof/>
          <w:sz w:val="28"/>
          <w:szCs w:val="28"/>
          <w:lang w:val="ru-RU"/>
        </w:rPr>
        <w:t>«</w:t>
      </w:r>
      <w:r w:rsidRPr="007B7D45">
        <w:rPr>
          <w:b/>
          <w:i/>
          <w:noProof/>
          <w:sz w:val="28"/>
          <w:szCs w:val="28"/>
          <w:lang w:val="ru-RU"/>
        </w:rPr>
        <w:t>Стояти за правду</w:t>
      </w:r>
      <w:r w:rsidRPr="007B7D45">
        <w:rPr>
          <w:i/>
          <w:noProof/>
          <w:sz w:val="28"/>
          <w:szCs w:val="28"/>
          <w:lang w:val="ru-RU"/>
        </w:rPr>
        <w:t>: історія журналіста, який викривав корупцію»</w:t>
      </w:r>
      <w:r w:rsidRPr="007B7D45">
        <w:rPr>
          <w:noProof/>
          <w:sz w:val="28"/>
          <w:szCs w:val="28"/>
          <w:lang w:val="ru-RU"/>
        </w:rPr>
        <w:t xml:space="preserve"> (</w:t>
      </w:r>
      <w:hyperlink r:id="rId26" w:history="1">
        <w:r w:rsidRPr="007B7D45">
          <w:rPr>
            <w:rStyle w:val="Hyperlink"/>
            <w:noProof/>
            <w:sz w:val="28"/>
            <w:szCs w:val="28"/>
            <w:lang w:val="ru-RU"/>
          </w:rPr>
          <w:t>https://tsn.ua/</w:t>
        </w:r>
      </w:hyperlink>
      <w:r w:rsidRPr="007B7D45">
        <w:rPr>
          <w:noProof/>
          <w:sz w:val="28"/>
          <w:szCs w:val="28"/>
          <w:lang w:val="ru-RU"/>
        </w:rPr>
        <w:t xml:space="preserve"> , 06.03.2025)</w:t>
      </w:r>
      <w:r w:rsidR="0023074C">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i/>
          <w:noProof/>
          <w:sz w:val="28"/>
          <w:szCs w:val="28"/>
          <w:lang w:val="ru-RU"/>
        </w:rPr>
        <w:t>«</w:t>
      </w:r>
      <w:r w:rsidRPr="007B7D45">
        <w:rPr>
          <w:b/>
          <w:i/>
          <w:noProof/>
          <w:sz w:val="28"/>
          <w:szCs w:val="28"/>
          <w:lang w:val="ru-RU"/>
        </w:rPr>
        <w:t>Людина слова</w:t>
      </w:r>
      <w:r w:rsidRPr="007B7D45">
        <w:rPr>
          <w:i/>
          <w:noProof/>
          <w:sz w:val="28"/>
          <w:szCs w:val="28"/>
          <w:lang w:val="ru-RU"/>
        </w:rPr>
        <w:t>: ветеран, що допомагає своїй громаді»</w:t>
      </w:r>
      <w:r w:rsidRPr="007B7D45">
        <w:rPr>
          <w:noProof/>
          <w:sz w:val="28"/>
          <w:szCs w:val="28"/>
          <w:lang w:val="ru-RU"/>
        </w:rPr>
        <w:t xml:space="preserve"> (</w:t>
      </w:r>
      <w:hyperlink r:id="rId27" w:history="1">
        <w:r w:rsidRPr="007B7D45">
          <w:rPr>
            <w:rStyle w:val="Hyperlink"/>
            <w:noProof/>
            <w:sz w:val="28"/>
            <w:szCs w:val="28"/>
            <w:lang w:val="ru-RU"/>
          </w:rPr>
          <w:t>https://www.radiosvoboda.org/</w:t>
        </w:r>
      </w:hyperlink>
      <w:r w:rsidRPr="007B7D45">
        <w:rPr>
          <w:noProof/>
          <w:sz w:val="28"/>
          <w:szCs w:val="28"/>
          <w:lang w:val="ru-RU"/>
        </w:rPr>
        <w:t xml:space="preserve"> , 12.09.2024)</w:t>
      </w:r>
      <w:r w:rsidR="0023074C">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i/>
          <w:noProof/>
          <w:sz w:val="28"/>
          <w:szCs w:val="28"/>
          <w:lang w:val="ru-RU"/>
        </w:rPr>
        <w:lastRenderedPageBreak/>
        <w:t>«</w:t>
      </w:r>
      <w:r w:rsidRPr="007B7D45">
        <w:rPr>
          <w:b/>
          <w:i/>
          <w:noProof/>
          <w:sz w:val="28"/>
          <w:szCs w:val="28"/>
          <w:lang w:val="ru-RU"/>
        </w:rPr>
        <w:t>Не кривити душею</w:t>
      </w:r>
      <w:r w:rsidRPr="007B7D45">
        <w:rPr>
          <w:i/>
          <w:noProof/>
          <w:sz w:val="28"/>
          <w:szCs w:val="28"/>
          <w:lang w:val="ru-RU"/>
        </w:rPr>
        <w:t>: медики розповіли, як працюють під обстрілами»</w:t>
      </w:r>
      <w:r w:rsidRPr="007B7D45">
        <w:rPr>
          <w:noProof/>
          <w:sz w:val="28"/>
          <w:szCs w:val="28"/>
          <w:lang w:val="ru-RU"/>
        </w:rPr>
        <w:t xml:space="preserve"> (</w:t>
      </w:r>
      <w:hyperlink r:id="rId28" w:history="1">
        <w:r w:rsidRPr="007B7D45">
          <w:rPr>
            <w:rStyle w:val="Hyperlink"/>
            <w:noProof/>
            <w:sz w:val="28"/>
            <w:szCs w:val="28"/>
            <w:lang w:val="ru-RU"/>
          </w:rPr>
          <w:t>https://glavcom.ua/</w:t>
        </w:r>
      </w:hyperlink>
      <w:r w:rsidRPr="007B7D45">
        <w:rPr>
          <w:noProof/>
          <w:sz w:val="28"/>
          <w:szCs w:val="28"/>
          <w:lang w:val="ru-RU"/>
        </w:rPr>
        <w:t xml:space="preserve"> , 21.02.2025)</w:t>
      </w:r>
      <w:r w:rsidR="0023074C">
        <w:rPr>
          <w:noProof/>
          <w:sz w:val="28"/>
          <w:szCs w:val="28"/>
          <w:lang w:val="ru-RU"/>
        </w:rPr>
        <w:t>.</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Такі тексти формують образ українців як чесних і гідних, які не порушують моральних принципів навіть у війні. Це підсилює довіру та моральний авторитет ЗСУ, волонтерів, громадянського суспільства.</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Макрогрупа фразем на позначення морально-етичних якостей становить орієнтовно 25 %. Найпоширенішими є одиниці, пов’язані з гуманністю, добротою та щирістю (≈14 %). Вони утверджують позитивні етичні норми, зокрема цінності волонтерства й соціальної підтримки. Фраземи з ядром чесності, порядності та справедливості (≈11 %) виконують функцію регуляції суспільної поведінки: через них медійний дискурс декларує очікувані стандарти прозорості та наріжні моральні імперативи, спрямовані на формування довіри до публічних осіб.</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Макрогрупа 3: Фраземи на позначення інтелектуальних та духовних якостей</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Ця макрогрупа об’єднує фразеологічні одиниці, що вербалізують високий рівень розумових здібностей, освіченості, кмітливості та наявність унікального таланту чи духовної глибини. В українській лінгвоментальній картині світу </w:t>
      </w:r>
      <w:r w:rsidRPr="007B7D45">
        <w:rPr>
          <w:bCs/>
          <w:noProof/>
          <w:sz w:val="28"/>
          <w:szCs w:val="28"/>
          <w:lang w:val="ru-RU"/>
        </w:rPr>
        <w:t>Інтелект</w:t>
      </w:r>
      <w:r w:rsidRPr="007B7D45">
        <w:rPr>
          <w:noProof/>
          <w:sz w:val="28"/>
          <w:szCs w:val="28"/>
          <w:lang w:val="ru-RU"/>
        </w:rPr>
        <w:t xml:space="preserve"> традиційно високо цінується як запорука самостійності та успіху (Н. Венжинович), що особливо актуально в контексті необхідності знаходити нестандартні рішення для складних національних проблем. У медіа ці фраземи використовуються для </w:t>
      </w:r>
      <w:r w:rsidRPr="007B7D45">
        <w:rPr>
          <w:bCs/>
          <w:noProof/>
          <w:sz w:val="28"/>
          <w:szCs w:val="28"/>
          <w:lang w:val="ru-RU"/>
        </w:rPr>
        <w:t>конструювання образу компетентного</w:t>
      </w:r>
      <w:r w:rsidRPr="007B7D45">
        <w:rPr>
          <w:noProof/>
          <w:sz w:val="28"/>
          <w:szCs w:val="28"/>
          <w:lang w:val="ru-RU"/>
        </w:rPr>
        <w:t xml:space="preserve"> та </w:t>
      </w:r>
      <w:r w:rsidRPr="007B7D45">
        <w:rPr>
          <w:bCs/>
          <w:noProof/>
          <w:sz w:val="28"/>
          <w:szCs w:val="28"/>
          <w:lang w:val="ru-RU"/>
        </w:rPr>
        <w:t>проникливого</w:t>
      </w:r>
      <w:r w:rsidRPr="007B7D45">
        <w:rPr>
          <w:noProof/>
          <w:sz w:val="28"/>
          <w:szCs w:val="28"/>
          <w:lang w:val="ru-RU"/>
        </w:rPr>
        <w:t xml:space="preserve"> українця, який здатен перемагати не лише силою, а й розумом. Ці фраземи реалізують аксіологічний полюс </w:t>
      </w:r>
      <w:r w:rsidRPr="007B7D45">
        <w:rPr>
          <w:bCs/>
          <w:i/>
          <w:noProof/>
          <w:sz w:val="28"/>
          <w:szCs w:val="28"/>
          <w:lang w:val="ru-RU"/>
        </w:rPr>
        <w:t>«цінний»</w:t>
      </w:r>
      <w:r w:rsidRPr="007B7D45">
        <w:rPr>
          <w:noProof/>
          <w:sz w:val="28"/>
          <w:szCs w:val="28"/>
          <w:lang w:val="ru-RU"/>
        </w:rPr>
        <w:t xml:space="preserve"> (інтелектуальна цінність) та </w:t>
      </w:r>
      <w:r w:rsidRPr="007B7D45">
        <w:rPr>
          <w:bCs/>
          <w:i/>
          <w:noProof/>
          <w:sz w:val="28"/>
          <w:szCs w:val="28"/>
          <w:lang w:val="ru-RU"/>
        </w:rPr>
        <w:t>«задовольняти»</w:t>
      </w:r>
      <w:r w:rsidRPr="007B7D45">
        <w:rPr>
          <w:i/>
          <w:noProof/>
          <w:sz w:val="28"/>
          <w:szCs w:val="28"/>
          <w:lang w:val="ru-RU"/>
        </w:rPr>
        <w:t xml:space="preserve"> </w:t>
      </w:r>
      <w:r w:rsidRPr="007B7D45">
        <w:rPr>
          <w:noProof/>
          <w:sz w:val="28"/>
          <w:szCs w:val="28"/>
          <w:lang w:val="ru-RU"/>
        </w:rPr>
        <w:t>(функціональність розуму).</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Мікрогрупа 3.1. Інтелект, розум, мудрість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Ця мікрогрупа об’єднує фраземи, що вербалізують високі когнітивні якості — кмітливість, розсудливість, здатність до аналітики та передбачення. У медіапросторі вони слугують мовними сигналами компетентності, професіоналізму та інтелектуальної переваги.</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lastRenderedPageBreak/>
        <w:t xml:space="preserve">Таблиця 3.5. </w:t>
      </w:r>
    </w:p>
    <w:p w:rsidR="007A3798" w:rsidRPr="007B7D45" w:rsidRDefault="007A3798" w:rsidP="007A3798">
      <w:pPr>
        <w:spacing w:line="360" w:lineRule="auto"/>
        <w:jc w:val="center"/>
        <w:rPr>
          <w:noProof/>
          <w:sz w:val="28"/>
          <w:szCs w:val="28"/>
          <w:lang w:val="ru-RU"/>
        </w:rPr>
      </w:pPr>
      <w:r w:rsidRPr="007B7D45">
        <w:rPr>
          <w:noProof/>
          <w:sz w:val="28"/>
          <w:szCs w:val="28"/>
          <w:lang w:val="ru-RU"/>
        </w:rPr>
        <w:t>Інтелектуальні характеристики (компетентність)</w:t>
      </w:r>
    </w:p>
    <w:tbl>
      <w:tblPr>
        <w:tblStyle w:val="TableGrid"/>
        <w:tblW w:w="0" w:type="auto"/>
        <w:tblLook w:val="04A0" w:firstRow="1" w:lastRow="0" w:firstColumn="1" w:lastColumn="0" w:noHBand="0" w:noVBand="1"/>
      </w:tblPr>
      <w:tblGrid>
        <w:gridCol w:w="1729"/>
        <w:gridCol w:w="2729"/>
        <w:gridCol w:w="3012"/>
        <w:gridCol w:w="2158"/>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Фразема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Семантичне значення (за словником)</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Прагматична функція у ЗМІ</w:t>
            </w:r>
          </w:p>
        </w:tc>
        <w:tc>
          <w:tcPr>
            <w:tcW w:w="0" w:type="auto"/>
            <w:hideMark/>
          </w:tcPr>
          <w:p w:rsidR="007A3798" w:rsidRPr="007B7D45" w:rsidRDefault="007A3798" w:rsidP="000618D5">
            <w:pPr>
              <w:spacing w:line="360" w:lineRule="auto"/>
              <w:jc w:val="both"/>
              <w:rPr>
                <w:rFonts w:ascii="Times New Roman" w:hAnsi="Times New Roman" w:cs="Times New Roman"/>
                <w:noProof/>
                <w:sz w:val="24"/>
                <w:szCs w:val="24"/>
              </w:rPr>
            </w:pPr>
            <w:r w:rsidRPr="007B7D45">
              <w:rPr>
                <w:rFonts w:ascii="Times New Roman" w:hAnsi="Times New Roman" w:cs="Times New Roman"/>
                <w:b/>
                <w:bCs/>
                <w:noProof/>
                <w:sz w:val="24"/>
                <w:szCs w:val="24"/>
              </w:rPr>
              <w:t>Аксіологі</w:t>
            </w:r>
            <w:r w:rsidR="0023074C">
              <w:rPr>
                <w:rFonts w:ascii="Times New Roman" w:hAnsi="Times New Roman" w:cs="Times New Roman"/>
                <w:b/>
                <w:bCs/>
                <w:noProof/>
                <w:sz w:val="24"/>
                <w:szCs w:val="24"/>
              </w:rPr>
              <w:t>й</w:t>
            </w:r>
            <w:r w:rsidRPr="007B7D45">
              <w:rPr>
                <w:rFonts w:ascii="Times New Roman" w:hAnsi="Times New Roman" w:cs="Times New Roman"/>
                <w:b/>
                <w:bCs/>
                <w:noProof/>
                <w:sz w:val="24"/>
                <w:szCs w:val="24"/>
              </w:rPr>
              <w:t>ний полюс (за Ж. В. Краснобаєвою-Чорною)</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Світла голова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«Про людину, яка ясно, логічно мислить, багато знає; розумна, освічена людина» [57, с. 142]</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Легітимація експертності, підкреслення інтелектуальної спроможності спільноти або персони.</w:t>
            </w:r>
          </w:p>
        </w:tc>
        <w:tc>
          <w:tcPr>
            <w:tcW w:w="0" w:type="auto"/>
            <w:hideMark/>
          </w:tcPr>
          <w:p w:rsidR="007A3798" w:rsidRPr="007B7D45" w:rsidRDefault="007A3798" w:rsidP="000618D5">
            <w:pPr>
              <w:spacing w:line="360" w:lineRule="auto"/>
              <w:jc w:val="both"/>
              <w:rPr>
                <w:rFonts w:ascii="Times New Roman" w:hAnsi="Times New Roman" w:cs="Times New Roman"/>
                <w:i/>
                <w:noProof/>
                <w:sz w:val="24"/>
                <w:szCs w:val="24"/>
              </w:rPr>
            </w:pPr>
            <w:r w:rsidRPr="007B7D45">
              <w:rPr>
                <w:rFonts w:ascii="Times New Roman" w:hAnsi="Times New Roman" w:cs="Times New Roman"/>
                <w:i/>
                <w:noProof/>
                <w:sz w:val="24"/>
                <w:szCs w:val="24"/>
              </w:rPr>
              <w:t>«Цінний», «Задовольняти»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Голова варить</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«Хто-небудь кмітливий, здібний, розумний; хтось уміє добре, логічно мислити» [57, с. 138]</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Маркер практичного інтелекту; підкріплення іміджу компетентного діяча, здатного до швидких рішень.</w:t>
            </w:r>
          </w:p>
        </w:tc>
        <w:tc>
          <w:tcPr>
            <w:tcW w:w="0" w:type="auto"/>
            <w:hideMark/>
          </w:tcPr>
          <w:p w:rsidR="007A3798" w:rsidRPr="007B7D45" w:rsidRDefault="007A3798" w:rsidP="000618D5">
            <w:pPr>
              <w:spacing w:line="360" w:lineRule="auto"/>
              <w:jc w:val="both"/>
              <w:rPr>
                <w:rFonts w:ascii="Times New Roman" w:hAnsi="Times New Roman" w:cs="Times New Roman"/>
                <w:i/>
                <w:noProof/>
                <w:sz w:val="24"/>
                <w:szCs w:val="24"/>
              </w:rPr>
            </w:pPr>
            <w:r w:rsidRPr="007B7D45">
              <w:rPr>
                <w:rFonts w:ascii="Times New Roman" w:hAnsi="Times New Roman" w:cs="Times New Roman"/>
                <w:i/>
                <w:noProof/>
                <w:sz w:val="24"/>
                <w:szCs w:val="24"/>
              </w:rPr>
              <w:t>«Задовольняти»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color w:val="000000" w:themeColor="text1"/>
                <w:sz w:val="24"/>
                <w:szCs w:val="24"/>
              </w:rPr>
            </w:pPr>
            <w:r w:rsidRPr="007B7D45">
              <w:rPr>
                <w:rFonts w:ascii="Times New Roman" w:hAnsi="Times New Roman" w:cs="Times New Roman"/>
                <w:b/>
                <w:bCs/>
                <w:i/>
                <w:iCs/>
                <w:noProof/>
                <w:color w:val="000000" w:themeColor="text1"/>
                <w:sz w:val="24"/>
                <w:szCs w:val="24"/>
              </w:rPr>
              <w:t>Розуму аж понад голову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«Про дуже розумну, мудру, здібну людину; про того, хто відзначається неабиякими здібностями» [57, с. 715]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Піднесення авторитету експертів/лідерів; створення ефекту «розумової еліти».</w:t>
            </w:r>
          </w:p>
        </w:tc>
        <w:tc>
          <w:tcPr>
            <w:tcW w:w="0" w:type="auto"/>
            <w:hideMark/>
          </w:tcPr>
          <w:p w:rsidR="007A3798" w:rsidRPr="007B7D45" w:rsidRDefault="007A3798" w:rsidP="000618D5">
            <w:pPr>
              <w:spacing w:line="360" w:lineRule="auto"/>
              <w:jc w:val="both"/>
              <w:rPr>
                <w:rFonts w:ascii="Times New Roman" w:hAnsi="Times New Roman" w:cs="Times New Roman"/>
                <w:i/>
                <w:noProof/>
                <w:sz w:val="24"/>
                <w:szCs w:val="24"/>
              </w:rPr>
            </w:pPr>
            <w:r w:rsidRPr="007B7D45">
              <w:rPr>
                <w:rFonts w:ascii="Times New Roman" w:hAnsi="Times New Roman" w:cs="Times New Roman"/>
                <w:i/>
                <w:noProof/>
                <w:sz w:val="24"/>
                <w:szCs w:val="24"/>
              </w:rPr>
              <w:t>«Цінний»</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Проникливий розум</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«Здатність глибоко осягати суть явищ, спостережливість; про людину, яка швидко сприймає і розуміє щось» [57, с. 782]</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Акцент на аналітичності й вмінні протидіяти маніпуляціям/фейкам; передбачення наслідків.</w:t>
            </w:r>
          </w:p>
        </w:tc>
        <w:tc>
          <w:tcPr>
            <w:tcW w:w="0" w:type="auto"/>
            <w:hideMark/>
          </w:tcPr>
          <w:p w:rsidR="007A3798" w:rsidRPr="007B7D45" w:rsidRDefault="007A3798" w:rsidP="000618D5">
            <w:pPr>
              <w:spacing w:line="360" w:lineRule="auto"/>
              <w:jc w:val="both"/>
              <w:rPr>
                <w:rFonts w:ascii="Times New Roman" w:hAnsi="Times New Roman" w:cs="Times New Roman"/>
                <w:i/>
                <w:noProof/>
                <w:sz w:val="24"/>
                <w:szCs w:val="24"/>
              </w:rPr>
            </w:pPr>
            <w:r w:rsidRPr="007B7D45">
              <w:rPr>
                <w:rFonts w:ascii="Times New Roman" w:hAnsi="Times New Roman" w:cs="Times New Roman"/>
                <w:i/>
                <w:noProof/>
                <w:sz w:val="24"/>
                <w:szCs w:val="24"/>
              </w:rPr>
              <w:t>«Схвалювати»</w:t>
            </w:r>
          </w:p>
        </w:tc>
      </w:tr>
    </w:tbl>
    <w:p w:rsidR="007A3798" w:rsidRPr="007B7D45" w:rsidRDefault="007A3798" w:rsidP="007A3798">
      <w:pPr>
        <w:spacing w:line="360" w:lineRule="auto"/>
        <w:rPr>
          <w:b/>
          <w:bCs/>
          <w:noProof/>
          <w:sz w:val="28"/>
          <w:szCs w:val="28"/>
          <w:lang w:val="ru-RU"/>
        </w:rPr>
      </w:pP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Аналіз трансформацій та вживання</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 новинних і довколамедійних текстах інтелектуальні фраземи часто конкретизують адресата або поєднуються з лексемами професійних сфер, щоб підсилити сугестивний ефект і наблизити оцінку до практичного результату.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 xml:space="preserve">Фраземи </w:t>
      </w:r>
      <w:r w:rsidRPr="007B7D45">
        <w:rPr>
          <w:i/>
          <w:noProof/>
          <w:sz w:val="28"/>
          <w:szCs w:val="28"/>
          <w:lang w:val="ru-RU"/>
        </w:rPr>
        <w:t>«світла голова»</w:t>
      </w:r>
      <w:r w:rsidRPr="007B7D45">
        <w:rPr>
          <w:noProof/>
          <w:sz w:val="28"/>
          <w:szCs w:val="28"/>
          <w:lang w:val="ru-RU"/>
        </w:rPr>
        <w:t xml:space="preserve">, </w:t>
      </w:r>
      <w:r w:rsidRPr="007B7D45">
        <w:rPr>
          <w:i/>
          <w:noProof/>
          <w:sz w:val="28"/>
          <w:szCs w:val="28"/>
          <w:lang w:val="ru-RU"/>
        </w:rPr>
        <w:t>«голова варить»</w:t>
      </w:r>
      <w:r w:rsidRPr="007B7D45">
        <w:rPr>
          <w:noProof/>
          <w:sz w:val="28"/>
          <w:szCs w:val="28"/>
          <w:lang w:val="ru-RU"/>
        </w:rPr>
        <w:t xml:space="preserve"> реалізуються як маркер компетентності й технологічної спроможності українців:</w:t>
      </w:r>
    </w:p>
    <w:p w:rsidR="007A3798" w:rsidRPr="007B7D45" w:rsidRDefault="007A3798" w:rsidP="007A3798">
      <w:pPr>
        <w:spacing w:line="360" w:lineRule="auto"/>
        <w:ind w:firstLine="708"/>
        <w:rPr>
          <w:noProof/>
          <w:sz w:val="28"/>
          <w:szCs w:val="28"/>
          <w:lang w:val="ru-RU"/>
        </w:rPr>
      </w:pPr>
      <w:r w:rsidRPr="007B7D45">
        <w:rPr>
          <w:i/>
          <w:noProof/>
          <w:sz w:val="28"/>
          <w:szCs w:val="28"/>
          <w:lang w:val="ru-RU"/>
        </w:rPr>
        <w:t>«</w:t>
      </w:r>
      <w:r w:rsidRPr="007B7D45">
        <w:rPr>
          <w:b/>
          <w:i/>
          <w:noProof/>
          <w:sz w:val="28"/>
          <w:szCs w:val="28"/>
          <w:lang w:val="ru-RU"/>
        </w:rPr>
        <w:t>Світлі голови</w:t>
      </w:r>
      <w:r w:rsidRPr="007B7D45">
        <w:rPr>
          <w:i/>
          <w:noProof/>
          <w:sz w:val="28"/>
          <w:szCs w:val="28"/>
          <w:lang w:val="ru-RU"/>
        </w:rPr>
        <w:t>: інженери створили систему для знищення дронів»</w:t>
      </w:r>
      <w:r w:rsidRPr="007B7D45">
        <w:rPr>
          <w:noProof/>
          <w:sz w:val="28"/>
          <w:szCs w:val="28"/>
          <w:lang w:val="ru-RU"/>
        </w:rPr>
        <w:t xml:space="preserve"> (</w:t>
      </w:r>
      <w:hyperlink r:id="rId29" w:history="1">
        <w:r w:rsidRPr="007B7D45">
          <w:rPr>
            <w:rStyle w:val="Hyperlink"/>
            <w:noProof/>
            <w:sz w:val="28"/>
            <w:szCs w:val="28"/>
            <w:lang w:val="ru-RU"/>
          </w:rPr>
          <w:t>https://espreso.tv/</w:t>
        </w:r>
      </w:hyperlink>
      <w:r w:rsidRPr="007B7D45">
        <w:rPr>
          <w:noProof/>
          <w:sz w:val="28"/>
          <w:szCs w:val="28"/>
          <w:lang w:val="ru-RU"/>
        </w:rPr>
        <w:t xml:space="preserve"> , 04.06.2025)</w:t>
      </w:r>
    </w:p>
    <w:p w:rsidR="007A3798" w:rsidRPr="007B7D45" w:rsidRDefault="007A3798" w:rsidP="007A3798">
      <w:pPr>
        <w:spacing w:line="360" w:lineRule="auto"/>
        <w:ind w:firstLine="708"/>
        <w:rPr>
          <w:noProof/>
          <w:sz w:val="28"/>
          <w:szCs w:val="28"/>
          <w:lang w:val="ru-RU"/>
        </w:rPr>
      </w:pPr>
      <w:r w:rsidRPr="007B7D45">
        <w:rPr>
          <w:i/>
          <w:noProof/>
          <w:sz w:val="28"/>
          <w:szCs w:val="28"/>
          <w:lang w:val="ru-RU"/>
        </w:rPr>
        <w:t>«</w:t>
      </w:r>
      <w:r w:rsidRPr="007B7D45">
        <w:rPr>
          <w:b/>
          <w:i/>
          <w:noProof/>
          <w:sz w:val="28"/>
          <w:szCs w:val="28"/>
          <w:lang w:val="ru-RU"/>
        </w:rPr>
        <w:t>Голова варить</w:t>
      </w:r>
      <w:r w:rsidRPr="007B7D45">
        <w:rPr>
          <w:i/>
          <w:noProof/>
          <w:sz w:val="28"/>
          <w:szCs w:val="28"/>
          <w:lang w:val="ru-RU"/>
        </w:rPr>
        <w:t>: школяр винайшов пристрій для порятунку поранених»</w:t>
      </w:r>
      <w:r w:rsidRPr="007B7D45">
        <w:rPr>
          <w:noProof/>
          <w:sz w:val="28"/>
          <w:szCs w:val="28"/>
          <w:lang w:val="ru-RU"/>
        </w:rPr>
        <w:t xml:space="preserve"> (</w:t>
      </w:r>
      <w:hyperlink r:id="rId30" w:history="1">
        <w:r w:rsidRPr="007B7D45">
          <w:rPr>
            <w:rStyle w:val="Hyperlink"/>
            <w:noProof/>
            <w:sz w:val="28"/>
            <w:szCs w:val="28"/>
            <w:lang w:val="ru-RU"/>
          </w:rPr>
          <w:t>https://suspilne.media/</w:t>
        </w:r>
      </w:hyperlink>
      <w:r w:rsidRPr="007B7D45">
        <w:rPr>
          <w:noProof/>
          <w:sz w:val="28"/>
          <w:szCs w:val="28"/>
          <w:lang w:val="ru-RU"/>
        </w:rPr>
        <w:t xml:space="preserve"> , 17.05.2024)</w:t>
      </w:r>
    </w:p>
    <w:p w:rsidR="007A3798" w:rsidRPr="007B7D45" w:rsidRDefault="007A3798" w:rsidP="007A3798">
      <w:pPr>
        <w:spacing w:line="360" w:lineRule="auto"/>
        <w:ind w:firstLine="708"/>
        <w:rPr>
          <w:noProof/>
          <w:sz w:val="28"/>
          <w:szCs w:val="28"/>
          <w:lang w:val="ru-RU"/>
        </w:rPr>
      </w:pPr>
      <w:r w:rsidRPr="007B7D45">
        <w:rPr>
          <w:i/>
          <w:noProof/>
          <w:sz w:val="28"/>
          <w:szCs w:val="28"/>
          <w:lang w:val="ru-RU"/>
        </w:rPr>
        <w:t>«</w:t>
      </w:r>
      <w:r w:rsidRPr="007B7D45">
        <w:rPr>
          <w:b/>
          <w:i/>
          <w:noProof/>
          <w:sz w:val="28"/>
          <w:szCs w:val="28"/>
          <w:lang w:val="ru-RU"/>
        </w:rPr>
        <w:t>Розуму аж понад голову</w:t>
      </w:r>
      <w:r w:rsidRPr="007B7D45">
        <w:rPr>
          <w:i/>
          <w:noProof/>
          <w:sz w:val="28"/>
          <w:szCs w:val="28"/>
          <w:lang w:val="ru-RU"/>
        </w:rPr>
        <w:t>: українські науковці увійшли у світовий рейтинг»</w:t>
      </w:r>
      <w:r w:rsidRPr="007B7D45">
        <w:rPr>
          <w:noProof/>
          <w:sz w:val="28"/>
          <w:szCs w:val="28"/>
          <w:lang w:val="ru-RU"/>
        </w:rPr>
        <w:t xml:space="preserve"> (</w:t>
      </w:r>
      <w:hyperlink r:id="rId31" w:history="1">
        <w:r w:rsidRPr="007B7D45">
          <w:rPr>
            <w:rStyle w:val="Hyperlink"/>
            <w:noProof/>
            <w:sz w:val="28"/>
            <w:szCs w:val="28"/>
            <w:lang w:val="ru-RU"/>
          </w:rPr>
          <w:t>https://www.ukrinform.ua/</w:t>
        </w:r>
      </w:hyperlink>
      <w:r w:rsidRPr="007B7D45">
        <w:rPr>
          <w:noProof/>
          <w:sz w:val="28"/>
          <w:szCs w:val="28"/>
          <w:lang w:val="ru-RU"/>
        </w:rPr>
        <w:t xml:space="preserve"> , 13.10.2025)</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Медіа підкреслюють інтелектуальну перевагу як важливий фактор опору й розвитку країни під час війни. Аксіологічно — «цінний».</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Прагматично такі вживання працюють як «швидкі маркери» інтелектуальної норми: медіатекст не просто хвалить розум, а підв’язує його до результату (ефективне управління, якісна експертиза, здатність до тактики/стратегії). Це збігається з утилітарним полюсом оцінки («задовольняти») і водночас підсилює ціннісний компонент («цінний») у колективному образі українців як розсудливої та кмітливої спільноти.   </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Мікрогрупа 3.2. Духовність, талант, унікальність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Фраземи цієї мікрогрупи підкреслюють не лише когнітивну, а й духовну цінність людини, її унікальність та дар. Вони виражають естетичну та духовну оцінку.</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 xml:space="preserve">Таблиця 3.6. </w:t>
      </w:r>
    </w:p>
    <w:p w:rsidR="007A3798" w:rsidRPr="007B7D45" w:rsidRDefault="007A3798" w:rsidP="007A3798">
      <w:pPr>
        <w:spacing w:line="360" w:lineRule="auto"/>
        <w:jc w:val="center"/>
        <w:rPr>
          <w:noProof/>
          <w:sz w:val="28"/>
          <w:szCs w:val="28"/>
          <w:lang w:val="ru-RU"/>
        </w:rPr>
      </w:pPr>
      <w:r w:rsidRPr="007B7D45">
        <w:rPr>
          <w:noProof/>
          <w:sz w:val="28"/>
          <w:szCs w:val="28"/>
          <w:lang w:val="ru-RU"/>
        </w:rPr>
        <w:t>Характеристики духовності та унікальності таланту</w:t>
      </w:r>
    </w:p>
    <w:tbl>
      <w:tblPr>
        <w:tblStyle w:val="TableGrid"/>
        <w:tblW w:w="0" w:type="auto"/>
        <w:tblLook w:val="04A0" w:firstRow="1" w:lastRow="0" w:firstColumn="1" w:lastColumn="0" w:noHBand="0" w:noVBand="1"/>
      </w:tblPr>
      <w:tblGrid>
        <w:gridCol w:w="1252"/>
        <w:gridCol w:w="2690"/>
        <w:gridCol w:w="3231"/>
        <w:gridCol w:w="2455"/>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Фразема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Семантичне значення (за словником)</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Прагматична функція у ЗМІ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Аксіологі</w:t>
            </w:r>
            <w:r w:rsidR="0023074C">
              <w:rPr>
                <w:rFonts w:ascii="Times New Roman" w:hAnsi="Times New Roman" w:cs="Times New Roman"/>
                <w:b/>
                <w:bCs/>
                <w:noProof/>
                <w:sz w:val="24"/>
                <w:szCs w:val="24"/>
              </w:rPr>
              <w:t>й</w:t>
            </w:r>
            <w:r w:rsidRPr="007B7D45">
              <w:rPr>
                <w:rFonts w:ascii="Times New Roman" w:hAnsi="Times New Roman" w:cs="Times New Roman"/>
                <w:b/>
                <w:bCs/>
                <w:noProof/>
                <w:sz w:val="24"/>
                <w:szCs w:val="24"/>
              </w:rPr>
              <w:t>ний полюс (за Ж. В. Краснобаєвою-Чорною)</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Божа іскра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«Про високий дар, талант, визначні здібності людини (зазвичай уроджені)» [57, с. 350]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Визнання видатних діячів культури, мистецтва, спорту; підкреслення національного творчого потенціалу.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lastRenderedPageBreak/>
              <w:t>Від Бога (дано)</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«Про людину, яка має великий природний хист, талант до чого-небудь; геніальний» [57, с. 45]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Посилення ефекту унікальності та величі таланту, його "сакралізація" в очах суспільства.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Мати хист</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«Бути здібним до чогось; мати нахил, природні здібності до якогось заняття» [57, с. 920]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Схвалення високої майстерності, що піднімає національний престиж; констатація професіоналізму.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«Схвалювати»</w:t>
            </w:r>
          </w:p>
        </w:tc>
      </w:tr>
    </w:tbl>
    <w:p w:rsidR="007A3798" w:rsidRPr="007B7D45" w:rsidRDefault="007A3798" w:rsidP="007A3798">
      <w:pPr>
        <w:spacing w:line="360" w:lineRule="auto"/>
        <w:ind w:firstLine="708"/>
        <w:rPr>
          <w:noProof/>
          <w:sz w:val="28"/>
          <w:szCs w:val="28"/>
          <w:lang w:val="ru-RU"/>
        </w:rPr>
      </w:pPr>
    </w:p>
    <w:p w:rsidR="007A3798" w:rsidRPr="007B7D45" w:rsidRDefault="007A3798" w:rsidP="007A3798">
      <w:pPr>
        <w:pStyle w:val="ListParagraph"/>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Фраземи «Божа іскра», «дано від Бога» підсилюють сакралізацію таланту:</w:t>
      </w:r>
    </w:p>
    <w:p w:rsidR="007A3798" w:rsidRPr="007B7D45" w:rsidRDefault="007A3798" w:rsidP="007A3798">
      <w:pPr>
        <w:pStyle w:val="ListParagraph"/>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sz w:val="28"/>
          <w:szCs w:val="28"/>
          <w:lang w:val="ru-RU"/>
        </w:rPr>
        <w:t>«</w:t>
      </w:r>
      <w:r w:rsidRPr="007B7D45">
        <w:rPr>
          <w:rFonts w:ascii="Times New Roman" w:hAnsi="Times New Roman" w:cs="Times New Roman"/>
          <w:b/>
          <w:i/>
          <w:sz w:val="28"/>
          <w:szCs w:val="28"/>
          <w:lang w:val="ru-RU"/>
        </w:rPr>
        <w:t>Божа іскра</w:t>
      </w:r>
      <w:r w:rsidRPr="007B7D45">
        <w:rPr>
          <w:rFonts w:ascii="Times New Roman" w:hAnsi="Times New Roman" w:cs="Times New Roman"/>
          <w:i/>
          <w:sz w:val="28"/>
          <w:szCs w:val="28"/>
          <w:lang w:val="ru-RU"/>
        </w:rPr>
        <w:t xml:space="preserve">: українська співачка представила країну на конкурсі» </w:t>
      </w:r>
      <w:r w:rsidRPr="007B7D45">
        <w:rPr>
          <w:rFonts w:ascii="Times New Roman" w:hAnsi="Times New Roman" w:cs="Times New Roman"/>
          <w:sz w:val="28"/>
          <w:szCs w:val="28"/>
          <w:lang w:val="ru-RU"/>
        </w:rPr>
        <w:t>(</w:t>
      </w:r>
      <w:hyperlink r:id="rId32" w:history="1">
        <w:r w:rsidRPr="007B7D45">
          <w:rPr>
            <w:rStyle w:val="Hyperlink"/>
            <w:rFonts w:ascii="Times New Roman" w:hAnsi="Times New Roman" w:cs="Times New Roman"/>
            <w:sz w:val="28"/>
            <w:szCs w:val="28"/>
            <w:lang w:val="ru-RU"/>
          </w:rPr>
          <w:t>https://www.ukrinform.ua/</w:t>
        </w:r>
      </w:hyperlink>
      <w:r w:rsidRPr="007B7D45">
        <w:rPr>
          <w:rFonts w:ascii="Times New Roman" w:hAnsi="Times New Roman" w:cs="Times New Roman"/>
          <w:sz w:val="28"/>
          <w:szCs w:val="28"/>
          <w:lang w:val="ru-RU"/>
        </w:rPr>
        <w:t>, 16.02.2025)</w:t>
      </w:r>
      <w:r w:rsidR="0023074C">
        <w:rPr>
          <w:rFonts w:ascii="Times New Roman" w:hAnsi="Times New Roman" w:cs="Times New Roman"/>
          <w:sz w:val="28"/>
          <w:szCs w:val="28"/>
          <w:lang w:val="ru-RU"/>
        </w:rPr>
        <w:t>;</w:t>
      </w:r>
    </w:p>
    <w:p w:rsidR="007A3798" w:rsidRPr="007B7D45" w:rsidRDefault="007A3798" w:rsidP="007A3798">
      <w:pPr>
        <w:pStyle w:val="ListParagraph"/>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sz w:val="28"/>
          <w:szCs w:val="28"/>
          <w:lang w:val="ru-RU"/>
        </w:rPr>
        <w:t xml:space="preserve">«Художниця з </w:t>
      </w:r>
      <w:r w:rsidRPr="007B7D45">
        <w:rPr>
          <w:rFonts w:ascii="Times New Roman" w:hAnsi="Times New Roman" w:cs="Times New Roman"/>
          <w:b/>
          <w:i/>
          <w:sz w:val="28"/>
          <w:szCs w:val="28"/>
          <w:lang w:val="ru-RU"/>
        </w:rPr>
        <w:t>Божою іскрою</w:t>
      </w:r>
      <w:r w:rsidRPr="007B7D45">
        <w:rPr>
          <w:rFonts w:ascii="Times New Roman" w:hAnsi="Times New Roman" w:cs="Times New Roman"/>
          <w:i/>
          <w:sz w:val="28"/>
          <w:szCs w:val="28"/>
          <w:lang w:val="ru-RU"/>
        </w:rPr>
        <w:t xml:space="preserve"> малює для фронту»</w:t>
      </w:r>
      <w:r w:rsidRPr="007B7D45">
        <w:rPr>
          <w:rFonts w:ascii="Times New Roman" w:hAnsi="Times New Roman" w:cs="Times New Roman"/>
          <w:sz w:val="28"/>
          <w:szCs w:val="28"/>
          <w:lang w:val="ru-RU"/>
        </w:rPr>
        <w:t xml:space="preserve"> (</w:t>
      </w:r>
      <w:hyperlink r:id="rId33" w:history="1">
        <w:r w:rsidRPr="007B7D45">
          <w:rPr>
            <w:rStyle w:val="Hyperlink"/>
            <w:rFonts w:ascii="Times New Roman" w:hAnsi="Times New Roman" w:cs="Times New Roman"/>
            <w:sz w:val="28"/>
            <w:szCs w:val="28"/>
            <w:lang w:val="ru-RU"/>
          </w:rPr>
          <w:t>https://www.volynpost.com/</w:t>
        </w:r>
      </w:hyperlink>
      <w:r w:rsidRPr="007B7D45">
        <w:rPr>
          <w:rFonts w:ascii="Times New Roman" w:hAnsi="Times New Roman" w:cs="Times New Roman"/>
          <w:sz w:val="28"/>
          <w:szCs w:val="28"/>
          <w:lang w:val="ru-RU"/>
        </w:rPr>
        <w:t>, 09.08.2024)</w:t>
      </w:r>
      <w:r w:rsidR="0023074C">
        <w:rPr>
          <w:rFonts w:ascii="Times New Roman" w:hAnsi="Times New Roman" w:cs="Times New Roman"/>
          <w:sz w:val="28"/>
          <w:szCs w:val="28"/>
          <w:lang w:val="ru-RU"/>
        </w:rPr>
        <w:t>;</w:t>
      </w:r>
    </w:p>
    <w:p w:rsidR="007A3798" w:rsidRPr="007B7D45" w:rsidRDefault="007A3798" w:rsidP="007A3798">
      <w:pPr>
        <w:pStyle w:val="ListParagraph"/>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sz w:val="28"/>
          <w:szCs w:val="28"/>
          <w:lang w:val="ru-RU"/>
        </w:rPr>
        <w:t>«</w:t>
      </w:r>
      <w:r w:rsidRPr="007B7D45">
        <w:rPr>
          <w:rFonts w:ascii="Times New Roman" w:hAnsi="Times New Roman" w:cs="Times New Roman"/>
          <w:b/>
          <w:i/>
          <w:sz w:val="28"/>
          <w:szCs w:val="28"/>
          <w:lang w:val="ru-RU"/>
        </w:rPr>
        <w:t>Талант від Бога</w:t>
      </w:r>
      <w:r w:rsidRPr="007B7D45">
        <w:rPr>
          <w:rFonts w:ascii="Times New Roman" w:hAnsi="Times New Roman" w:cs="Times New Roman"/>
          <w:i/>
          <w:sz w:val="28"/>
          <w:szCs w:val="28"/>
          <w:lang w:val="ru-RU"/>
        </w:rPr>
        <w:t>: театральний актор, що волонтерить для ЗСУ»</w:t>
      </w:r>
      <w:r w:rsidRPr="007B7D45">
        <w:rPr>
          <w:rFonts w:ascii="Times New Roman" w:hAnsi="Times New Roman" w:cs="Times New Roman"/>
          <w:sz w:val="28"/>
          <w:szCs w:val="28"/>
          <w:lang w:val="ru-RU"/>
        </w:rPr>
        <w:t xml:space="preserve"> (</w:t>
      </w:r>
      <w:hyperlink r:id="rId34" w:history="1">
        <w:r w:rsidRPr="007B7D45">
          <w:rPr>
            <w:rStyle w:val="Hyperlink"/>
            <w:rFonts w:ascii="Times New Roman" w:hAnsi="Times New Roman" w:cs="Times New Roman"/>
            <w:sz w:val="28"/>
            <w:szCs w:val="28"/>
            <w:lang w:val="ru-RU"/>
          </w:rPr>
          <w:t>https://www.unian.ua/</w:t>
        </w:r>
      </w:hyperlink>
      <w:r w:rsidRPr="007B7D45">
        <w:rPr>
          <w:rFonts w:ascii="Times New Roman" w:hAnsi="Times New Roman" w:cs="Times New Roman"/>
          <w:sz w:val="28"/>
          <w:szCs w:val="28"/>
          <w:lang w:val="ru-RU"/>
        </w:rPr>
        <w:t>, 22.01.2025).</w:t>
      </w:r>
    </w:p>
    <w:p w:rsidR="007A3798" w:rsidRPr="007B7D45" w:rsidRDefault="007A3798" w:rsidP="007A3798">
      <w:pPr>
        <w:pStyle w:val="ListParagraph"/>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Функція — піднесення національного культурного потенціалу, утвердження духовної стійкості народу.</w:t>
      </w:r>
    </w:p>
    <w:p w:rsidR="007A3798" w:rsidRPr="007B7D45" w:rsidRDefault="007A3798" w:rsidP="007A3798">
      <w:pPr>
        <w:pStyle w:val="ListParagraph"/>
        <w:spacing w:after="0" w:line="360" w:lineRule="auto"/>
        <w:ind w:left="0" w:firstLine="709"/>
        <w:jc w:val="both"/>
        <w:rPr>
          <w:rFonts w:ascii="Times New Roman" w:hAnsi="Times New Roman" w:cs="Times New Roman"/>
          <w:sz w:val="36"/>
          <w:szCs w:val="28"/>
          <w:lang w:val="ru-RU"/>
        </w:rPr>
      </w:pPr>
      <w:r w:rsidRPr="007B7D45">
        <w:rPr>
          <w:rFonts w:ascii="Times New Roman" w:hAnsi="Times New Roman" w:cs="Times New Roman"/>
          <w:sz w:val="28"/>
          <w:lang w:val="ru-RU"/>
        </w:rPr>
        <w:t>Значну частку — близько 28 % — становлять фраземи, що охоплюють інтелектуальні та духовні якості особи. Найактивнішою є мікрогрупа одиниць на позначення розуму, мудрості й компетентності (≈17 %), що свідчить про пріоритет раціональності й прийняття виважених рішень у сучасному інформаційному середовищі. Мікрогрупа фразем, які характеризують духовні підвалини, талант і унікальність індивіда (≈11 %), посилює символічний вимір образу людини, закріплюючи її неділену цінність та авторитет в очах аудиторії.</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Макрогрупа 4: Фраземи на позначення трудових якостей</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Ця макрогрупа вербалізує одну з найдавніших і найфундаментальніших чеснот українського менталітету – працелюбність (за К. В. Тараненко). Фраземи на позначення трудової активності, майстерності та ефективності набувають </w:t>
      </w:r>
      <w:r w:rsidRPr="007B7D45">
        <w:rPr>
          <w:noProof/>
          <w:sz w:val="28"/>
          <w:szCs w:val="28"/>
          <w:lang w:val="ru-RU"/>
        </w:rPr>
        <w:lastRenderedPageBreak/>
        <w:t>виняткової актуальності в медіадискурсі на тлі завдань відновлення, відбудови та економічної стійкості. Вони реалізують оцінку «задовольняти» (функціональність) та «цінний» (утилітарна цінність праці).</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Мікрогрупа 4.1. Працелюбність та майстерність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Фраземи цієї мікрогрупи підкреслюють високу якість роботи, старанність та професійну компетентність. Вони є маркерами утилітарної цінності людини, визначаючи її внесок у спільну справу.</w:t>
      </w:r>
    </w:p>
    <w:p w:rsidR="007A3798" w:rsidRPr="007B7D45" w:rsidRDefault="007A3798" w:rsidP="007A3798">
      <w:pPr>
        <w:spacing w:line="360" w:lineRule="auto"/>
        <w:jc w:val="right"/>
        <w:rPr>
          <w:b/>
          <w:bCs/>
          <w:noProof/>
          <w:sz w:val="28"/>
          <w:szCs w:val="28"/>
          <w:lang w:val="ru-RU"/>
        </w:rPr>
      </w:pPr>
      <w:r w:rsidRPr="007B7D45">
        <w:rPr>
          <w:b/>
          <w:bCs/>
          <w:noProof/>
          <w:sz w:val="28"/>
          <w:szCs w:val="28"/>
          <w:lang w:val="ru-RU"/>
        </w:rPr>
        <w:t xml:space="preserve">Таблиця 3.7. </w:t>
      </w:r>
    </w:p>
    <w:p w:rsidR="007A3798" w:rsidRPr="007B7D45" w:rsidRDefault="007A3798" w:rsidP="007A3798">
      <w:pPr>
        <w:spacing w:line="360" w:lineRule="auto"/>
        <w:jc w:val="center"/>
        <w:rPr>
          <w:noProof/>
          <w:sz w:val="28"/>
          <w:szCs w:val="28"/>
          <w:lang w:val="ru-RU"/>
        </w:rPr>
      </w:pPr>
      <w:r w:rsidRPr="007B7D45">
        <w:rPr>
          <w:noProof/>
          <w:sz w:val="28"/>
          <w:szCs w:val="28"/>
          <w:lang w:val="ru-RU"/>
        </w:rPr>
        <w:t>Репрезентація трудових чеснот</w:t>
      </w:r>
    </w:p>
    <w:tbl>
      <w:tblPr>
        <w:tblStyle w:val="TableGrid"/>
        <w:tblW w:w="0" w:type="auto"/>
        <w:tblLook w:val="04A0" w:firstRow="1" w:lastRow="0" w:firstColumn="1" w:lastColumn="0" w:noHBand="0" w:noVBand="1"/>
      </w:tblPr>
      <w:tblGrid>
        <w:gridCol w:w="1630"/>
        <w:gridCol w:w="2521"/>
        <w:gridCol w:w="3161"/>
        <w:gridCol w:w="2316"/>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Фразема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Семантичне значення (за словником)</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Прагматична функція у ЗМІ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Аксіологі</w:t>
            </w:r>
            <w:r w:rsidR="0023074C">
              <w:rPr>
                <w:rFonts w:ascii="Times New Roman" w:hAnsi="Times New Roman" w:cs="Times New Roman"/>
                <w:b/>
                <w:bCs/>
                <w:noProof/>
                <w:sz w:val="24"/>
                <w:szCs w:val="24"/>
              </w:rPr>
              <w:t>й</w:t>
            </w:r>
            <w:r w:rsidRPr="007B7D45">
              <w:rPr>
                <w:rFonts w:ascii="Times New Roman" w:hAnsi="Times New Roman" w:cs="Times New Roman"/>
                <w:b/>
                <w:bCs/>
                <w:noProof/>
                <w:sz w:val="24"/>
                <w:szCs w:val="24"/>
              </w:rPr>
              <w:t>ний полюс (за Ж. В. Краснобаєвою-Чорною)</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Золоті руки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«Про того, хто все вміє робити; про дуже здібну людину, майстра своєї справи» [57, с. 821]</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Героїзація робітників, будівельників, інженерів; підкреслення функціональної необхідності їхньої праці для відбудови країни.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 та «Задовольняти»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Працювати як бджілка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«Дуже багато, самовіддано, невтомно (працювати, трудитися)» [57, с. 28]</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Пропаганда працелюбства як національної риси; мотивація до спільної, невтомної праці заради перемоги.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«Схвалювати»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На всі руки майстер</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«Людина, яка вміє робити все; умілець, здатний впоратися з будь-якою роботою» [57, с. 455]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Підкреслення універсальності та винахідливості українців у кризових умовах (наприклад, швидкий ремонт техніки).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Майстер своєї справи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«Людина, яка досконало володіє певною професією, </w:t>
            </w:r>
            <w:r w:rsidRPr="007B7D45">
              <w:rPr>
                <w:rFonts w:ascii="Times New Roman" w:hAnsi="Times New Roman" w:cs="Times New Roman"/>
                <w:noProof/>
                <w:sz w:val="24"/>
                <w:szCs w:val="24"/>
              </w:rPr>
              <w:lastRenderedPageBreak/>
              <w:t>має високу кваліфікацію» [57, с. 456]</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lastRenderedPageBreak/>
              <w:t xml:space="preserve">Утвердження культу професіоналізму; підвищення престижу </w:t>
            </w:r>
            <w:r w:rsidRPr="007B7D45">
              <w:rPr>
                <w:rFonts w:ascii="Times New Roman" w:hAnsi="Times New Roman" w:cs="Times New Roman"/>
                <w:noProof/>
                <w:sz w:val="24"/>
                <w:szCs w:val="24"/>
              </w:rPr>
              <w:lastRenderedPageBreak/>
              <w:t>фахівців, які забезпечують життєдіяльність тилу.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lastRenderedPageBreak/>
              <w:t>«Добре», «Задовольняти»</w:t>
            </w:r>
          </w:p>
        </w:tc>
      </w:tr>
    </w:tbl>
    <w:p w:rsidR="007A3798" w:rsidRPr="007B7D45" w:rsidRDefault="007A3798" w:rsidP="007A3798">
      <w:pPr>
        <w:spacing w:line="360" w:lineRule="auto"/>
        <w:ind w:firstLine="708"/>
        <w:rPr>
          <w:noProof/>
          <w:sz w:val="28"/>
          <w:szCs w:val="28"/>
          <w:lang w:val="ru-RU"/>
        </w:rPr>
      </w:pP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Аналіз метафорики та прагматичного ефекту:</w:t>
      </w:r>
    </w:p>
    <w:p w:rsidR="007A3798" w:rsidRPr="007B7D45" w:rsidRDefault="007A3798" w:rsidP="007A3798">
      <w:pPr>
        <w:pStyle w:val="ListParagraph"/>
        <w:spacing w:after="0" w:line="360" w:lineRule="auto"/>
        <w:ind w:left="709"/>
        <w:jc w:val="both"/>
        <w:rPr>
          <w:rFonts w:ascii="Times New Roman" w:hAnsi="Times New Roman" w:cs="Times New Roman"/>
          <w:sz w:val="28"/>
          <w:szCs w:val="28"/>
          <w:lang w:val="ru-RU"/>
        </w:rPr>
      </w:pPr>
      <w:r w:rsidRPr="007B7D45">
        <w:rPr>
          <w:rFonts w:ascii="Times New Roman" w:hAnsi="Times New Roman" w:cs="Times New Roman"/>
          <w:sz w:val="28"/>
          <w:szCs w:val="28"/>
          <w:lang w:val="ru-RU"/>
        </w:rPr>
        <w:t xml:space="preserve">Фраземи на позначення майстерності: </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 xml:space="preserve">«…допомагаємо військовим. У наших хлопців — </w:t>
      </w:r>
      <w:r w:rsidRPr="007B7D45">
        <w:rPr>
          <w:rFonts w:ascii="Times New Roman" w:hAnsi="Times New Roman" w:cs="Times New Roman"/>
          <w:b/>
          <w:i/>
          <w:iCs/>
          <w:sz w:val="28"/>
          <w:szCs w:val="28"/>
          <w:lang w:val="ru-RU"/>
        </w:rPr>
        <w:t>золоті руки</w:t>
      </w:r>
      <w:r w:rsidRPr="007B7D45">
        <w:rPr>
          <w:rFonts w:ascii="Times New Roman" w:hAnsi="Times New Roman" w:cs="Times New Roman"/>
          <w:i/>
          <w:iCs/>
          <w:sz w:val="28"/>
          <w:szCs w:val="28"/>
          <w:lang w:val="ru-RU"/>
        </w:rPr>
        <w:t>»</w:t>
      </w:r>
      <w:r w:rsidRPr="007B7D45">
        <w:rPr>
          <w:rFonts w:ascii="Times New Roman" w:hAnsi="Times New Roman" w:cs="Times New Roman"/>
          <w:sz w:val="28"/>
          <w:szCs w:val="28"/>
          <w:lang w:val="ru-RU"/>
        </w:rPr>
        <w:t xml:space="preserve"> </w:t>
      </w:r>
      <w:r w:rsidR="0023074C">
        <w:rPr>
          <w:rFonts w:ascii="Times New Roman" w:hAnsi="Times New Roman" w:cs="Times New Roman"/>
          <w:sz w:val="28"/>
          <w:szCs w:val="28"/>
          <w:lang w:val="ru-RU"/>
        </w:rPr>
        <w:t>(</w:t>
      </w:r>
      <w:hyperlink r:id="rId35" w:history="1">
        <w:r w:rsidR="0023074C" w:rsidRPr="00C255F7">
          <w:rPr>
            <w:rStyle w:val="Hyperlink"/>
            <w:rFonts w:ascii="Times New Roman" w:hAnsi="Times New Roman" w:cs="Times New Roman"/>
            <w:sz w:val="28"/>
            <w:szCs w:val="28"/>
            <w:lang w:val="ru-RU"/>
          </w:rPr>
          <w:t>https://armyinform.com.ua</w:t>
        </w:r>
      </w:hyperlink>
      <w:r w:rsidRPr="007B7D45">
        <w:rPr>
          <w:rFonts w:ascii="Times New Roman" w:hAnsi="Times New Roman" w:cs="Times New Roman"/>
          <w:sz w:val="28"/>
          <w:szCs w:val="28"/>
          <w:lang w:val="ru-RU"/>
        </w:rPr>
        <w:t>, 27.06.2022</w:t>
      </w:r>
      <w:r w:rsidR="0023074C">
        <w:rPr>
          <w:rFonts w:ascii="Times New Roman" w:hAnsi="Times New Roman" w:cs="Times New Roman"/>
          <w:sz w:val="28"/>
          <w:szCs w:val="28"/>
          <w:lang w:val="ru-RU"/>
        </w:rPr>
        <w:t>)</w:t>
      </w:r>
      <w:r w:rsidRPr="007B7D45">
        <w:rPr>
          <w:rFonts w:ascii="Times New Roman" w:hAnsi="Times New Roman" w:cs="Times New Roman"/>
          <w:sz w:val="28"/>
          <w:szCs w:val="28"/>
          <w:lang w:val="ru-RU"/>
        </w:rPr>
        <w:t>.</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 xml:space="preserve">«…люди навколо мене зараз </w:t>
      </w:r>
      <w:r w:rsidRPr="007B7D45">
        <w:rPr>
          <w:rFonts w:ascii="Times New Roman" w:hAnsi="Times New Roman" w:cs="Times New Roman"/>
          <w:b/>
          <w:i/>
          <w:iCs/>
          <w:sz w:val="28"/>
          <w:szCs w:val="28"/>
          <w:lang w:val="ru-RU"/>
        </w:rPr>
        <w:t>як бджілки працюють</w:t>
      </w:r>
      <w:r w:rsidRPr="007B7D45">
        <w:rPr>
          <w:rFonts w:ascii="Times New Roman" w:hAnsi="Times New Roman" w:cs="Times New Roman"/>
          <w:i/>
          <w:iCs/>
          <w:sz w:val="28"/>
          <w:szCs w:val="28"/>
          <w:lang w:val="ru-RU"/>
        </w:rPr>
        <w:t>»</w:t>
      </w:r>
      <w:r w:rsidRPr="007B7D45">
        <w:rPr>
          <w:rFonts w:ascii="Times New Roman" w:hAnsi="Times New Roman" w:cs="Times New Roman"/>
          <w:sz w:val="28"/>
          <w:szCs w:val="28"/>
          <w:lang w:val="ru-RU"/>
        </w:rPr>
        <w:t xml:space="preserve"> (інтерв’ю на Суспільне.Культура) </w:t>
      </w:r>
      <w:r w:rsidR="0023074C">
        <w:rPr>
          <w:rFonts w:ascii="Times New Roman" w:hAnsi="Times New Roman" w:cs="Times New Roman"/>
          <w:sz w:val="28"/>
          <w:szCs w:val="28"/>
          <w:lang w:val="ru-RU"/>
        </w:rPr>
        <w:t>(</w:t>
      </w:r>
      <w:hyperlink r:id="rId36" w:history="1">
        <w:r w:rsidR="0023074C" w:rsidRPr="00C255F7">
          <w:rPr>
            <w:rStyle w:val="Hyperlink"/>
            <w:rFonts w:ascii="Times New Roman" w:hAnsi="Times New Roman" w:cs="Times New Roman"/>
            <w:sz w:val="28"/>
            <w:szCs w:val="28"/>
            <w:lang w:val="ru-RU"/>
          </w:rPr>
          <w:t>https://suspilne.media</w:t>
        </w:r>
      </w:hyperlink>
      <w:r w:rsidRPr="007B7D45">
        <w:rPr>
          <w:rFonts w:ascii="Times New Roman" w:hAnsi="Times New Roman" w:cs="Times New Roman"/>
          <w:sz w:val="28"/>
          <w:szCs w:val="28"/>
          <w:lang w:val="ru-RU"/>
        </w:rPr>
        <w:t>, 16.07.2022</w:t>
      </w:r>
      <w:r w:rsidR="0023074C">
        <w:rPr>
          <w:rFonts w:ascii="Times New Roman" w:hAnsi="Times New Roman" w:cs="Times New Roman"/>
          <w:sz w:val="28"/>
          <w:szCs w:val="28"/>
          <w:lang w:val="ru-RU"/>
        </w:rPr>
        <w:t>)</w:t>
      </w:r>
      <w:r w:rsidRPr="007B7D45">
        <w:rPr>
          <w:rFonts w:ascii="Times New Roman" w:hAnsi="Times New Roman" w:cs="Times New Roman"/>
          <w:sz w:val="28"/>
          <w:szCs w:val="28"/>
          <w:lang w:val="ru-RU"/>
        </w:rPr>
        <w:t xml:space="preserve">. </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w:t>
      </w:r>
      <w:r w:rsidRPr="007B7D45">
        <w:rPr>
          <w:rFonts w:ascii="Times New Roman" w:hAnsi="Times New Roman" w:cs="Times New Roman"/>
          <w:b/>
          <w:i/>
          <w:iCs/>
          <w:sz w:val="28"/>
          <w:szCs w:val="28"/>
          <w:lang w:val="ru-RU"/>
        </w:rPr>
        <w:t>На всі руки майстер</w:t>
      </w:r>
      <w:r w:rsidRPr="007B7D45">
        <w:rPr>
          <w:rFonts w:ascii="Times New Roman" w:hAnsi="Times New Roman" w:cs="Times New Roman"/>
          <w:i/>
          <w:iCs/>
          <w:sz w:val="28"/>
          <w:szCs w:val="28"/>
          <w:lang w:val="ru-RU"/>
        </w:rPr>
        <w:t>: “Столяр, таргани і дерев’яні ікони…”»</w:t>
      </w:r>
      <w:r w:rsidRPr="007B7D45">
        <w:rPr>
          <w:rFonts w:ascii="Times New Roman" w:hAnsi="Times New Roman" w:cs="Times New Roman"/>
          <w:sz w:val="28"/>
          <w:szCs w:val="28"/>
          <w:lang w:val="ru-RU"/>
        </w:rPr>
        <w:t xml:space="preserve"> — заголовок сюжету про багатофункціонального майстра </w:t>
      </w:r>
      <w:r w:rsidR="0023074C">
        <w:rPr>
          <w:rFonts w:ascii="Times New Roman" w:hAnsi="Times New Roman" w:cs="Times New Roman"/>
          <w:sz w:val="28"/>
          <w:szCs w:val="28"/>
          <w:lang w:val="ru-RU"/>
        </w:rPr>
        <w:t>(</w:t>
      </w:r>
      <w:hyperlink r:id="rId37" w:history="1">
        <w:r w:rsidR="0023074C" w:rsidRPr="00C255F7">
          <w:rPr>
            <w:rStyle w:val="Hyperlink"/>
            <w:rFonts w:ascii="Times New Roman" w:hAnsi="Times New Roman" w:cs="Times New Roman"/>
            <w:sz w:val="28"/>
            <w:szCs w:val="28"/>
            <w:lang w:val="ru-RU"/>
          </w:rPr>
          <w:t>https://suspilne.media</w:t>
        </w:r>
      </w:hyperlink>
      <w:r w:rsidRPr="007B7D45">
        <w:rPr>
          <w:rFonts w:ascii="Times New Roman" w:hAnsi="Times New Roman" w:cs="Times New Roman"/>
          <w:sz w:val="28"/>
          <w:szCs w:val="28"/>
          <w:lang w:val="ru-RU"/>
        </w:rPr>
        <w:t>, 24.02.2022</w:t>
      </w:r>
      <w:r w:rsidR="0023074C">
        <w:rPr>
          <w:rFonts w:ascii="Times New Roman" w:hAnsi="Times New Roman" w:cs="Times New Roman"/>
          <w:sz w:val="28"/>
          <w:szCs w:val="28"/>
          <w:lang w:val="ru-RU"/>
        </w:rPr>
        <w:t>)</w:t>
      </w:r>
      <w:r w:rsidRPr="007B7D45">
        <w:rPr>
          <w:rFonts w:ascii="Times New Roman" w:hAnsi="Times New Roman" w:cs="Times New Roman"/>
          <w:sz w:val="28"/>
          <w:szCs w:val="28"/>
          <w:lang w:val="ru-RU"/>
        </w:rPr>
        <w:t>.</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 xml:space="preserve">«…люди називали Вадатурського </w:t>
      </w:r>
      <w:r w:rsidRPr="007B7D45">
        <w:rPr>
          <w:rFonts w:ascii="Times New Roman" w:hAnsi="Times New Roman" w:cs="Times New Roman"/>
          <w:b/>
          <w:i/>
          <w:iCs/>
          <w:sz w:val="28"/>
          <w:szCs w:val="28"/>
          <w:lang w:val="ru-RU"/>
        </w:rPr>
        <w:t>справжнім господарем</w:t>
      </w:r>
      <w:r w:rsidRPr="007B7D45">
        <w:rPr>
          <w:rFonts w:ascii="Times New Roman" w:hAnsi="Times New Roman" w:cs="Times New Roman"/>
          <w:i/>
          <w:iCs/>
          <w:sz w:val="28"/>
          <w:szCs w:val="28"/>
          <w:lang w:val="ru-RU"/>
        </w:rPr>
        <w:t>»</w:t>
      </w:r>
      <w:r w:rsidRPr="007B7D45">
        <w:rPr>
          <w:rFonts w:ascii="Times New Roman" w:hAnsi="Times New Roman" w:cs="Times New Roman"/>
          <w:sz w:val="28"/>
          <w:szCs w:val="28"/>
          <w:lang w:val="ru-RU"/>
        </w:rPr>
        <w:t xml:space="preserve"> — некрологічна рамка в інтерв’ю з колегами бізнесмена </w:t>
      </w:r>
      <w:r w:rsidR="0023074C">
        <w:rPr>
          <w:rFonts w:ascii="Times New Roman" w:hAnsi="Times New Roman" w:cs="Times New Roman"/>
          <w:sz w:val="28"/>
          <w:szCs w:val="28"/>
          <w:lang w:val="ru-RU"/>
        </w:rPr>
        <w:t>(</w:t>
      </w:r>
      <w:hyperlink r:id="rId38" w:history="1">
        <w:r w:rsidR="0023074C" w:rsidRPr="00C255F7">
          <w:rPr>
            <w:rStyle w:val="Hyperlink"/>
            <w:rFonts w:ascii="Times New Roman" w:hAnsi="Times New Roman" w:cs="Times New Roman"/>
            <w:sz w:val="28"/>
            <w:szCs w:val="28"/>
            <w:lang w:val="ru-RU"/>
          </w:rPr>
          <w:t>https://www.radiosvoboda.org</w:t>
        </w:r>
      </w:hyperlink>
      <w:r w:rsidRPr="007B7D45">
        <w:rPr>
          <w:rFonts w:ascii="Times New Roman" w:hAnsi="Times New Roman" w:cs="Times New Roman"/>
          <w:sz w:val="28"/>
          <w:szCs w:val="28"/>
          <w:lang w:val="ru-RU"/>
        </w:rPr>
        <w:t>, 03.08.2022</w:t>
      </w:r>
      <w:r w:rsidR="0023074C">
        <w:rPr>
          <w:rFonts w:ascii="Times New Roman" w:hAnsi="Times New Roman" w:cs="Times New Roman"/>
          <w:sz w:val="28"/>
          <w:szCs w:val="28"/>
          <w:lang w:val="ru-RU"/>
        </w:rPr>
        <w:t>)</w:t>
      </w:r>
      <w:r w:rsidRPr="007B7D45">
        <w:rPr>
          <w:rFonts w:ascii="Times New Roman" w:hAnsi="Times New Roman" w:cs="Times New Roman"/>
          <w:sz w:val="28"/>
          <w:szCs w:val="28"/>
          <w:lang w:val="ru-RU"/>
        </w:rPr>
        <w:t>.</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sz w:val="28"/>
          <w:szCs w:val="28"/>
          <w:lang w:val="ru-RU"/>
        </w:rPr>
        <w:t>«</w:t>
      </w:r>
      <w:r w:rsidRPr="007B7D45">
        <w:rPr>
          <w:rFonts w:ascii="Times New Roman" w:hAnsi="Times New Roman" w:cs="Times New Roman"/>
          <w:b/>
          <w:i/>
          <w:sz w:val="28"/>
          <w:szCs w:val="28"/>
          <w:lang w:val="ru-RU"/>
        </w:rPr>
        <w:t>Золоті руки волонтерів</w:t>
      </w:r>
      <w:r w:rsidRPr="007B7D45">
        <w:rPr>
          <w:rFonts w:ascii="Times New Roman" w:hAnsi="Times New Roman" w:cs="Times New Roman"/>
          <w:i/>
          <w:sz w:val="28"/>
          <w:szCs w:val="28"/>
          <w:lang w:val="ru-RU"/>
        </w:rPr>
        <w:t>: виготовили понад 10 тис. окопних свічок»</w:t>
      </w:r>
      <w:r w:rsidRPr="007B7D45">
        <w:rPr>
          <w:rFonts w:ascii="Times New Roman" w:hAnsi="Times New Roman" w:cs="Times New Roman"/>
          <w:sz w:val="28"/>
          <w:szCs w:val="28"/>
          <w:lang w:val="ru-RU"/>
        </w:rPr>
        <w:t xml:space="preserve"> (</w:t>
      </w:r>
      <w:hyperlink r:id="rId39" w:history="1">
        <w:r w:rsidRPr="007B7D45">
          <w:rPr>
            <w:rStyle w:val="Hyperlink"/>
            <w:rFonts w:ascii="Times New Roman" w:hAnsi="Times New Roman" w:cs="Times New Roman"/>
            <w:sz w:val="28"/>
            <w:szCs w:val="28"/>
            <w:lang w:val="ru-RU"/>
          </w:rPr>
          <w:t>https://armyinform.com.ua/</w:t>
        </w:r>
      </w:hyperlink>
      <w:r w:rsidRPr="007B7D45">
        <w:rPr>
          <w:rFonts w:ascii="Times New Roman" w:hAnsi="Times New Roman" w:cs="Times New Roman"/>
          <w:sz w:val="28"/>
          <w:szCs w:val="28"/>
          <w:lang w:val="ru-RU"/>
        </w:rPr>
        <w:t xml:space="preserve"> , 07.11.2024)</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sz w:val="28"/>
          <w:szCs w:val="28"/>
          <w:lang w:val="ru-RU"/>
        </w:rPr>
        <w:t>«</w:t>
      </w:r>
      <w:r w:rsidRPr="007B7D45">
        <w:rPr>
          <w:rFonts w:ascii="Times New Roman" w:hAnsi="Times New Roman" w:cs="Times New Roman"/>
          <w:b/>
          <w:i/>
          <w:sz w:val="28"/>
          <w:szCs w:val="28"/>
          <w:lang w:val="ru-RU"/>
        </w:rPr>
        <w:t>Майстри своєї справи</w:t>
      </w:r>
      <w:r w:rsidRPr="007B7D45">
        <w:rPr>
          <w:rFonts w:ascii="Times New Roman" w:hAnsi="Times New Roman" w:cs="Times New Roman"/>
          <w:i/>
          <w:sz w:val="28"/>
          <w:szCs w:val="28"/>
          <w:lang w:val="ru-RU"/>
        </w:rPr>
        <w:t>: енергетики повернули світло в місто під обстрілами»</w:t>
      </w:r>
      <w:r w:rsidRPr="007B7D45">
        <w:rPr>
          <w:rFonts w:ascii="Times New Roman" w:hAnsi="Times New Roman" w:cs="Times New Roman"/>
          <w:sz w:val="28"/>
          <w:szCs w:val="28"/>
          <w:lang w:val="ru-RU"/>
        </w:rPr>
        <w:t xml:space="preserve"> (</w:t>
      </w:r>
      <w:hyperlink r:id="rId40" w:history="1">
        <w:r w:rsidRPr="007B7D45">
          <w:rPr>
            <w:rStyle w:val="Hyperlink"/>
            <w:rFonts w:ascii="Times New Roman" w:hAnsi="Times New Roman" w:cs="Times New Roman"/>
            <w:sz w:val="28"/>
            <w:szCs w:val="28"/>
            <w:lang w:val="ru-RU"/>
          </w:rPr>
          <w:t>https://24tv.ua/</w:t>
        </w:r>
      </w:hyperlink>
      <w:r w:rsidRPr="007B7D45">
        <w:rPr>
          <w:rFonts w:ascii="Times New Roman" w:hAnsi="Times New Roman" w:cs="Times New Roman"/>
          <w:sz w:val="28"/>
          <w:szCs w:val="28"/>
          <w:lang w:val="ru-RU"/>
        </w:rPr>
        <w:t xml:space="preserve"> , 18.12.2024)</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sz w:val="28"/>
          <w:szCs w:val="28"/>
          <w:lang w:val="ru-RU"/>
        </w:rPr>
        <w:t>«</w:t>
      </w:r>
      <w:r w:rsidRPr="007B7D45">
        <w:rPr>
          <w:rFonts w:ascii="Times New Roman" w:hAnsi="Times New Roman" w:cs="Times New Roman"/>
          <w:b/>
          <w:i/>
          <w:sz w:val="28"/>
          <w:szCs w:val="28"/>
          <w:lang w:val="ru-RU"/>
        </w:rPr>
        <w:t>На всі руки майстер</w:t>
      </w:r>
      <w:r w:rsidRPr="007B7D45">
        <w:rPr>
          <w:rFonts w:ascii="Times New Roman" w:hAnsi="Times New Roman" w:cs="Times New Roman"/>
          <w:i/>
          <w:sz w:val="28"/>
          <w:szCs w:val="28"/>
          <w:lang w:val="ru-RU"/>
        </w:rPr>
        <w:t>: сапер ремонтує техніку просто в полі»</w:t>
      </w:r>
      <w:r w:rsidRPr="007B7D45">
        <w:rPr>
          <w:rFonts w:ascii="Times New Roman" w:hAnsi="Times New Roman" w:cs="Times New Roman"/>
          <w:sz w:val="28"/>
          <w:szCs w:val="28"/>
          <w:lang w:val="ru-RU"/>
        </w:rPr>
        <w:t xml:space="preserve"> (</w:t>
      </w:r>
      <w:hyperlink r:id="rId41" w:history="1">
        <w:r w:rsidRPr="007B7D45">
          <w:rPr>
            <w:rStyle w:val="Hyperlink"/>
            <w:rFonts w:ascii="Times New Roman" w:hAnsi="Times New Roman" w:cs="Times New Roman"/>
            <w:sz w:val="28"/>
            <w:szCs w:val="28"/>
            <w:lang w:val="ru-RU"/>
          </w:rPr>
          <w:t>https://tsn.ua/</w:t>
        </w:r>
      </w:hyperlink>
      <w:r w:rsidRPr="007B7D45">
        <w:rPr>
          <w:rFonts w:ascii="Times New Roman" w:hAnsi="Times New Roman" w:cs="Times New Roman"/>
          <w:sz w:val="28"/>
          <w:szCs w:val="28"/>
          <w:lang w:val="ru-RU"/>
        </w:rPr>
        <w:t xml:space="preserve"> , 30.09.2025)</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Використання цих фразем у ЗМІ має чітку утилітарну мету — переконати читача у високому функціональному потенціалі нації, необхідному для відбудови та економічної стійкості; водночас </w:t>
      </w:r>
      <w:r w:rsidRPr="007B7D45">
        <w:rPr>
          <w:i/>
          <w:noProof/>
          <w:sz w:val="28"/>
          <w:szCs w:val="28"/>
          <w:lang w:val="ru-RU"/>
        </w:rPr>
        <w:t>«золоті руки»</w:t>
      </w:r>
      <w:r w:rsidRPr="007B7D45">
        <w:rPr>
          <w:noProof/>
          <w:sz w:val="28"/>
          <w:szCs w:val="28"/>
          <w:lang w:val="ru-RU"/>
        </w:rPr>
        <w:t xml:space="preserve"> накопичують оцінку </w:t>
      </w:r>
      <w:r w:rsidRPr="007B7D45">
        <w:rPr>
          <w:i/>
          <w:noProof/>
          <w:sz w:val="28"/>
          <w:szCs w:val="28"/>
          <w:lang w:val="ru-RU"/>
        </w:rPr>
        <w:t>«цінний»</w:t>
      </w:r>
      <w:r w:rsidRPr="007B7D45">
        <w:rPr>
          <w:noProof/>
          <w:sz w:val="28"/>
          <w:szCs w:val="28"/>
          <w:lang w:val="ru-RU"/>
        </w:rPr>
        <w:t xml:space="preserve">, а </w:t>
      </w:r>
      <w:r w:rsidRPr="007B7D45">
        <w:rPr>
          <w:i/>
          <w:noProof/>
          <w:sz w:val="28"/>
          <w:szCs w:val="28"/>
          <w:lang w:val="ru-RU"/>
        </w:rPr>
        <w:t>«працювати як бджілка»</w:t>
      </w:r>
      <w:r w:rsidRPr="007B7D45">
        <w:rPr>
          <w:noProof/>
          <w:sz w:val="28"/>
          <w:szCs w:val="28"/>
          <w:lang w:val="ru-RU"/>
        </w:rPr>
        <w:t xml:space="preserve"> — </w:t>
      </w:r>
      <w:r w:rsidRPr="007B7D45">
        <w:rPr>
          <w:i/>
          <w:noProof/>
          <w:sz w:val="28"/>
          <w:szCs w:val="28"/>
          <w:lang w:val="ru-RU"/>
        </w:rPr>
        <w:t>«схвалювати»</w:t>
      </w:r>
      <w:r w:rsidRPr="007B7D45">
        <w:rPr>
          <w:noProof/>
          <w:sz w:val="28"/>
          <w:szCs w:val="28"/>
          <w:lang w:val="ru-RU"/>
        </w:rPr>
        <w:t>, «</w:t>
      </w:r>
      <w:r w:rsidRPr="007B7D45">
        <w:rPr>
          <w:i/>
          <w:noProof/>
          <w:sz w:val="28"/>
          <w:szCs w:val="28"/>
          <w:lang w:val="ru-RU"/>
        </w:rPr>
        <w:t>на всі руки майстер»</w:t>
      </w:r>
      <w:r w:rsidRPr="007B7D45">
        <w:rPr>
          <w:noProof/>
          <w:sz w:val="28"/>
          <w:szCs w:val="28"/>
          <w:lang w:val="ru-RU"/>
        </w:rPr>
        <w:t xml:space="preserve"> та </w:t>
      </w:r>
      <w:r w:rsidRPr="007B7D45">
        <w:rPr>
          <w:i/>
          <w:noProof/>
          <w:sz w:val="28"/>
          <w:szCs w:val="28"/>
          <w:lang w:val="ru-RU"/>
        </w:rPr>
        <w:t>«справжній господар»</w:t>
      </w:r>
      <w:r w:rsidRPr="007B7D45">
        <w:rPr>
          <w:noProof/>
          <w:sz w:val="28"/>
          <w:szCs w:val="28"/>
          <w:lang w:val="ru-RU"/>
        </w:rPr>
        <w:t xml:space="preserve"> — змішують утилітарний і моральний компоненти </w:t>
      </w:r>
      <w:r w:rsidRPr="007B7D45">
        <w:rPr>
          <w:i/>
          <w:noProof/>
          <w:sz w:val="28"/>
          <w:szCs w:val="28"/>
          <w:lang w:val="ru-RU"/>
        </w:rPr>
        <w:t>(«задовольняти»/«добре»</w:t>
      </w:r>
      <w:r w:rsidRPr="007B7D45">
        <w:rPr>
          <w:noProof/>
          <w:sz w:val="28"/>
          <w:szCs w:val="28"/>
          <w:lang w:val="ru-RU"/>
        </w:rPr>
        <w:t>).</w:t>
      </w:r>
    </w:p>
    <w:p w:rsidR="007A3798" w:rsidRPr="007B7D45" w:rsidRDefault="007A3798" w:rsidP="007A3798">
      <w:pPr>
        <w:spacing w:line="360" w:lineRule="auto"/>
        <w:ind w:firstLine="708"/>
        <w:rPr>
          <w:noProof/>
          <w:sz w:val="28"/>
          <w:szCs w:val="28"/>
          <w:lang w:val="ru-RU"/>
        </w:rPr>
      </w:pP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Мікрогрупа 4.2. Акуратність, ощадливість, ефективність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Ця мікрогрупа доповнює тему працелюбності, акцентуючи увагу на якості, раціональності та прагматичній доцільності дій. В умовах обмежених ресурсів та потреби швидкого відновлення економіки онлайн-видання часто підкреслюють саме ці утилітарні чесноти. Фраземи реалізують оцінку «задовольняти» (функціональність) та «цінний» (економічна/суспільна користь).</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Таблиця 3.8.</w:t>
      </w:r>
    </w:p>
    <w:p w:rsidR="007A3798" w:rsidRPr="007B7D45" w:rsidRDefault="007A3798" w:rsidP="007A3798">
      <w:pPr>
        <w:spacing w:line="360" w:lineRule="auto"/>
        <w:jc w:val="center"/>
        <w:rPr>
          <w:noProof/>
          <w:sz w:val="28"/>
          <w:szCs w:val="28"/>
          <w:lang w:val="ru-RU"/>
        </w:rPr>
      </w:pPr>
      <w:r w:rsidRPr="007B7D45">
        <w:rPr>
          <w:noProof/>
          <w:sz w:val="28"/>
          <w:szCs w:val="28"/>
          <w:lang w:val="ru-RU"/>
        </w:rPr>
        <w:t>Репрезентація ощадливості та ефективності</w:t>
      </w:r>
    </w:p>
    <w:tbl>
      <w:tblPr>
        <w:tblStyle w:val="TableGrid"/>
        <w:tblW w:w="0" w:type="auto"/>
        <w:tblLook w:val="04A0" w:firstRow="1" w:lastRow="0" w:firstColumn="1" w:lastColumn="0" w:noHBand="0" w:noVBand="1"/>
      </w:tblPr>
      <w:tblGrid>
        <w:gridCol w:w="1315"/>
        <w:gridCol w:w="2713"/>
        <w:gridCol w:w="3080"/>
        <w:gridCol w:w="2520"/>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Фразема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Семантичне значення (за словником)</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Прагматична функція у ЗМІ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Аксіологі</w:t>
            </w:r>
            <w:r w:rsidR="0023074C">
              <w:rPr>
                <w:rFonts w:ascii="Times New Roman" w:hAnsi="Times New Roman" w:cs="Times New Roman"/>
                <w:b/>
                <w:bCs/>
                <w:noProof/>
                <w:sz w:val="24"/>
                <w:szCs w:val="24"/>
              </w:rPr>
              <w:t>й</w:t>
            </w:r>
            <w:r w:rsidRPr="007B7D45">
              <w:rPr>
                <w:rFonts w:ascii="Times New Roman" w:hAnsi="Times New Roman" w:cs="Times New Roman"/>
                <w:b/>
                <w:bCs/>
                <w:noProof/>
                <w:sz w:val="24"/>
                <w:szCs w:val="24"/>
              </w:rPr>
              <w:t>ний полюс (за Ж. В. Краснобаєвою-Чорною)</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Копійка до копійки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«Дбайливо, ощадливо збирати гроші; бути економним, не марнотратним» [57, с. 385]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Мотивація до фінансової дисципліни; наголос на прозорості та важливості кожного донату у волонтерських зборах.</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«Схвалювати»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Давати лад</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«Уміло порядкувати, вести господарство; підтримувати належний порядок, організованість» [57, с. 405]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Легітимація надійності управлінців, комунальних служб; протиставлення хаосу в умовах руйнувань.</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«Задовольняти» (функціональність)</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З розумом (підійти)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«Розважливо, обдумано, серйозно (робити що-небудь); раціонально використовувати ресурси» [57, с. 785]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Схвалення стратегічного мислення (енергоспоживання, ремонти, логістика); засудження популізму.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На совість (робити)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«Дуже сумлінно, старанно, якісно (виконувати роботу); так, щоб не було соромно» [57, с. 825]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Героїзація «невидимого фронту» — комунальників, енергетиків, волонтерів, які працюють на максимальну якість.</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«Добре» (етично-утилітарна оцінка)</w:t>
            </w:r>
          </w:p>
        </w:tc>
      </w:tr>
    </w:tbl>
    <w:p w:rsidR="007A3798" w:rsidRPr="007B7D45" w:rsidRDefault="007A3798" w:rsidP="007A3798">
      <w:pPr>
        <w:spacing w:line="360" w:lineRule="auto"/>
        <w:ind w:firstLine="708"/>
        <w:rPr>
          <w:noProof/>
          <w:sz w:val="28"/>
          <w:szCs w:val="28"/>
          <w:lang w:val="ru-RU"/>
        </w:rPr>
      </w:pPr>
    </w:p>
    <w:p w:rsidR="007A3798" w:rsidRPr="007B7D45" w:rsidRDefault="007A3798" w:rsidP="007A3798">
      <w:pPr>
        <w:spacing w:line="360" w:lineRule="auto"/>
        <w:ind w:firstLine="709"/>
        <w:rPr>
          <w:noProof/>
          <w:sz w:val="28"/>
          <w:szCs w:val="28"/>
          <w:lang w:val="ru-RU"/>
        </w:rPr>
      </w:pPr>
      <w:r w:rsidRPr="007B7D45">
        <w:rPr>
          <w:b/>
          <w:bCs/>
          <w:noProof/>
          <w:sz w:val="28"/>
          <w:szCs w:val="28"/>
          <w:lang w:val="ru-RU"/>
        </w:rPr>
        <w:lastRenderedPageBreak/>
        <w:t>Прагматика вживання (ілюстративні медійні приклади):</w:t>
      </w:r>
    </w:p>
    <w:p w:rsidR="007A3798" w:rsidRPr="007B7D45" w:rsidRDefault="007A3798" w:rsidP="007A3798">
      <w:pPr>
        <w:numPr>
          <w:ilvl w:val="0"/>
          <w:numId w:val="34"/>
        </w:numPr>
        <w:tabs>
          <w:tab w:val="clear" w:pos="1068"/>
          <w:tab w:val="num" w:pos="720"/>
        </w:tabs>
        <w:spacing w:line="360" w:lineRule="auto"/>
        <w:ind w:left="0" w:firstLine="709"/>
        <w:rPr>
          <w:noProof/>
          <w:sz w:val="28"/>
          <w:szCs w:val="28"/>
          <w:lang w:val="ru-RU"/>
        </w:rPr>
      </w:pPr>
      <w:r w:rsidRPr="007B7D45">
        <w:rPr>
          <w:i/>
          <w:iCs/>
          <w:noProof/>
          <w:sz w:val="28"/>
          <w:szCs w:val="28"/>
          <w:lang w:val="ru-RU"/>
        </w:rPr>
        <w:t xml:space="preserve">«Кожна </w:t>
      </w:r>
      <w:r w:rsidRPr="007B7D45">
        <w:rPr>
          <w:b/>
          <w:bCs/>
          <w:i/>
          <w:iCs/>
          <w:noProof/>
          <w:sz w:val="28"/>
          <w:szCs w:val="28"/>
          <w:lang w:val="ru-RU"/>
        </w:rPr>
        <w:t>копійка до копійки</w:t>
      </w:r>
      <w:r w:rsidRPr="007B7D45">
        <w:rPr>
          <w:i/>
          <w:iCs/>
          <w:noProof/>
          <w:sz w:val="28"/>
          <w:szCs w:val="28"/>
          <w:lang w:val="ru-RU"/>
        </w:rPr>
        <w:t xml:space="preserve"> йде на потреби військових…»</w:t>
      </w:r>
      <w:r w:rsidRPr="007B7D45">
        <w:rPr>
          <w:noProof/>
          <w:sz w:val="28"/>
          <w:szCs w:val="28"/>
          <w:lang w:val="ru-RU"/>
        </w:rPr>
        <w:t xml:space="preserve"> </w:t>
      </w:r>
      <w:r w:rsidR="0023074C">
        <w:rPr>
          <w:noProof/>
          <w:sz w:val="28"/>
          <w:szCs w:val="28"/>
          <w:lang w:val="ru-RU"/>
        </w:rPr>
        <w:t>(</w:t>
      </w:r>
      <w:hyperlink r:id="rId42" w:history="1">
        <w:r w:rsidR="0023074C" w:rsidRPr="00C255F7">
          <w:rPr>
            <w:rStyle w:val="Hyperlink"/>
            <w:noProof/>
            <w:sz w:val="28"/>
            <w:szCs w:val="28"/>
            <w:lang w:val="ru-RU"/>
          </w:rPr>
          <w:t>https://suspilne.media</w:t>
        </w:r>
      </w:hyperlink>
      <w:r w:rsidRPr="007B7D45">
        <w:rPr>
          <w:noProof/>
          <w:sz w:val="28"/>
          <w:szCs w:val="28"/>
          <w:lang w:val="ru-RU"/>
        </w:rPr>
        <w:t>, 17.10.2023</w:t>
      </w:r>
      <w:r w:rsidR="0023074C">
        <w:rPr>
          <w:noProof/>
          <w:sz w:val="28"/>
          <w:szCs w:val="28"/>
          <w:lang w:val="ru-RU"/>
        </w:rPr>
        <w:t>)</w:t>
      </w:r>
      <w:r w:rsidRPr="007B7D45">
        <w:rPr>
          <w:noProof/>
          <w:sz w:val="28"/>
          <w:szCs w:val="28"/>
          <w:lang w:val="ru-RU"/>
        </w:rPr>
        <w:t xml:space="preserve">. </w:t>
      </w:r>
    </w:p>
    <w:p w:rsidR="007A3798" w:rsidRPr="007B7D45" w:rsidRDefault="007A3798" w:rsidP="007A3798">
      <w:pPr>
        <w:numPr>
          <w:ilvl w:val="0"/>
          <w:numId w:val="34"/>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У новинах про благоустрій часто фіксується варіант фраземи </w:t>
      </w:r>
      <w:r w:rsidRPr="007B7D45">
        <w:rPr>
          <w:bCs/>
          <w:i/>
          <w:noProof/>
          <w:sz w:val="28"/>
          <w:szCs w:val="28"/>
          <w:lang w:val="ru-RU"/>
        </w:rPr>
        <w:t>«тримати все в порядку»</w:t>
      </w:r>
      <w:r w:rsidRPr="007B7D45">
        <w:rPr>
          <w:noProof/>
          <w:sz w:val="28"/>
          <w:szCs w:val="28"/>
          <w:lang w:val="ru-RU"/>
        </w:rPr>
        <w:t xml:space="preserve"> як </w:t>
      </w:r>
      <w:r w:rsidRPr="007B7D45">
        <w:rPr>
          <w:bCs/>
          <w:i/>
          <w:noProof/>
          <w:sz w:val="28"/>
          <w:szCs w:val="28"/>
          <w:lang w:val="ru-RU"/>
        </w:rPr>
        <w:t>«тримати порядок»</w:t>
      </w:r>
      <w:r w:rsidRPr="007B7D45">
        <w:rPr>
          <w:noProof/>
          <w:sz w:val="28"/>
          <w:szCs w:val="28"/>
          <w:lang w:val="ru-RU"/>
        </w:rPr>
        <w:t xml:space="preserve">: </w:t>
      </w:r>
      <w:r w:rsidRPr="007B7D45">
        <w:rPr>
          <w:i/>
          <w:iCs/>
          <w:noProof/>
          <w:sz w:val="28"/>
          <w:szCs w:val="28"/>
          <w:lang w:val="ru-RU"/>
        </w:rPr>
        <w:t xml:space="preserve">«комунальні служби </w:t>
      </w:r>
      <w:r w:rsidRPr="007B7D45">
        <w:rPr>
          <w:b/>
          <w:bCs/>
          <w:i/>
          <w:iCs/>
          <w:noProof/>
          <w:sz w:val="28"/>
          <w:szCs w:val="28"/>
          <w:lang w:val="ru-RU"/>
        </w:rPr>
        <w:t>тримають порядок на територіях</w:t>
      </w:r>
      <w:r w:rsidRPr="007B7D45">
        <w:rPr>
          <w:i/>
          <w:iCs/>
          <w:noProof/>
          <w:sz w:val="28"/>
          <w:szCs w:val="28"/>
          <w:lang w:val="ru-RU"/>
        </w:rPr>
        <w:t>»</w:t>
      </w:r>
      <w:r w:rsidRPr="007B7D45">
        <w:rPr>
          <w:noProof/>
          <w:sz w:val="28"/>
          <w:szCs w:val="28"/>
          <w:lang w:val="ru-RU"/>
        </w:rPr>
        <w:t xml:space="preserve"> </w:t>
      </w:r>
      <w:r w:rsidR="0023074C">
        <w:rPr>
          <w:noProof/>
          <w:sz w:val="28"/>
          <w:szCs w:val="28"/>
          <w:lang w:val="ru-RU"/>
        </w:rPr>
        <w:t>(</w:t>
      </w:r>
      <w:hyperlink r:id="rId43" w:history="1">
        <w:r w:rsidR="0023074C" w:rsidRPr="00C255F7">
          <w:rPr>
            <w:rStyle w:val="Hyperlink"/>
            <w:noProof/>
            <w:sz w:val="28"/>
            <w:szCs w:val="28"/>
            <w:lang w:val="ru-RU"/>
          </w:rPr>
          <w:t>https://suspilne.media</w:t>
        </w:r>
      </w:hyperlink>
      <w:r w:rsidRPr="007B7D45">
        <w:rPr>
          <w:noProof/>
          <w:sz w:val="28"/>
          <w:szCs w:val="28"/>
          <w:lang w:val="ru-RU"/>
        </w:rPr>
        <w:t>, 21.03.2022</w:t>
      </w:r>
      <w:r w:rsidR="0023074C">
        <w:rPr>
          <w:noProof/>
          <w:sz w:val="28"/>
          <w:szCs w:val="28"/>
          <w:lang w:val="ru-RU"/>
        </w:rPr>
        <w:t>)</w:t>
      </w:r>
      <w:r w:rsidRPr="007B7D45">
        <w:rPr>
          <w:noProof/>
          <w:sz w:val="28"/>
          <w:szCs w:val="28"/>
          <w:lang w:val="ru-RU"/>
        </w:rPr>
        <w:t xml:space="preserve">. </w:t>
      </w:r>
    </w:p>
    <w:p w:rsidR="007A3798" w:rsidRPr="007B7D45" w:rsidRDefault="007A3798" w:rsidP="007A3798">
      <w:pPr>
        <w:numPr>
          <w:ilvl w:val="0"/>
          <w:numId w:val="34"/>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У матеріалах про енергоефективність апелюють до раціональності: </w:t>
      </w:r>
      <w:r w:rsidRPr="007B7D45">
        <w:rPr>
          <w:i/>
          <w:iCs/>
          <w:noProof/>
          <w:sz w:val="28"/>
          <w:szCs w:val="28"/>
          <w:lang w:val="ru-RU"/>
        </w:rPr>
        <w:t xml:space="preserve">«Будувати, </w:t>
      </w:r>
      <w:r w:rsidRPr="007B7D45">
        <w:rPr>
          <w:b/>
          <w:bCs/>
          <w:i/>
          <w:iCs/>
          <w:noProof/>
          <w:sz w:val="28"/>
          <w:szCs w:val="28"/>
          <w:lang w:val="ru-RU"/>
        </w:rPr>
        <w:t>споживати розумно</w:t>
      </w:r>
      <w:r w:rsidRPr="007B7D45">
        <w:rPr>
          <w:i/>
          <w:iCs/>
          <w:noProof/>
          <w:sz w:val="28"/>
          <w:szCs w:val="28"/>
          <w:lang w:val="ru-RU"/>
        </w:rPr>
        <w:t xml:space="preserve"> і зберігати достатній рівень комфорту — можливо»</w:t>
      </w:r>
      <w:r w:rsidRPr="007B7D45">
        <w:rPr>
          <w:noProof/>
          <w:sz w:val="28"/>
          <w:szCs w:val="28"/>
          <w:lang w:val="ru-RU"/>
        </w:rPr>
        <w:t xml:space="preserve"> (медійна рамка фраземи </w:t>
      </w:r>
      <w:r w:rsidRPr="007B7D45">
        <w:rPr>
          <w:b/>
          <w:bCs/>
          <w:i/>
          <w:noProof/>
          <w:sz w:val="28"/>
          <w:szCs w:val="28"/>
          <w:lang w:val="ru-RU"/>
        </w:rPr>
        <w:t>«з розумом підійти</w:t>
      </w:r>
      <w:r w:rsidRPr="007B7D45">
        <w:rPr>
          <w:b/>
          <w:bCs/>
          <w:noProof/>
          <w:sz w:val="28"/>
          <w:szCs w:val="28"/>
          <w:lang w:val="ru-RU"/>
        </w:rPr>
        <w:t>»</w:t>
      </w:r>
      <w:r w:rsidRPr="007B7D45">
        <w:rPr>
          <w:noProof/>
          <w:sz w:val="28"/>
          <w:szCs w:val="28"/>
          <w:lang w:val="ru-RU"/>
        </w:rPr>
        <w:t xml:space="preserve">) </w:t>
      </w:r>
      <w:r w:rsidR="0023074C">
        <w:rPr>
          <w:noProof/>
          <w:sz w:val="28"/>
          <w:szCs w:val="28"/>
          <w:lang w:val="ru-RU"/>
        </w:rPr>
        <w:t>(</w:t>
      </w:r>
      <w:hyperlink r:id="rId44" w:history="1">
        <w:r w:rsidR="0023074C" w:rsidRPr="00C255F7">
          <w:rPr>
            <w:rStyle w:val="Hyperlink"/>
            <w:noProof/>
            <w:sz w:val="28"/>
            <w:szCs w:val="28"/>
            <w:lang w:val="ru-RU"/>
          </w:rPr>
          <w:t>https://www.ukrinform.ua</w:t>
        </w:r>
      </w:hyperlink>
      <w:r w:rsidRPr="007B7D45">
        <w:rPr>
          <w:noProof/>
          <w:sz w:val="28"/>
          <w:szCs w:val="28"/>
          <w:lang w:val="ru-RU"/>
        </w:rPr>
        <w:t>, 25.06.2025</w:t>
      </w:r>
      <w:r w:rsidR="0023074C">
        <w:rPr>
          <w:noProof/>
          <w:sz w:val="28"/>
          <w:szCs w:val="28"/>
          <w:lang w:val="ru-RU"/>
        </w:rPr>
        <w:t>)</w:t>
      </w:r>
      <w:r w:rsidRPr="007B7D45">
        <w:rPr>
          <w:noProof/>
          <w:sz w:val="28"/>
          <w:szCs w:val="28"/>
          <w:lang w:val="ru-RU"/>
        </w:rPr>
        <w:t xml:space="preserve">. </w:t>
      </w:r>
    </w:p>
    <w:p w:rsidR="007A3798" w:rsidRPr="007B7D45" w:rsidRDefault="007A3798" w:rsidP="007A3798">
      <w:pPr>
        <w:numPr>
          <w:ilvl w:val="0"/>
          <w:numId w:val="34"/>
        </w:numPr>
        <w:tabs>
          <w:tab w:val="clear" w:pos="1068"/>
          <w:tab w:val="num" w:pos="720"/>
        </w:tabs>
        <w:spacing w:line="360" w:lineRule="auto"/>
        <w:ind w:left="0" w:firstLine="709"/>
        <w:rPr>
          <w:noProof/>
          <w:sz w:val="28"/>
          <w:szCs w:val="28"/>
          <w:lang w:val="ru-RU"/>
        </w:rPr>
      </w:pPr>
      <w:r w:rsidRPr="007B7D45">
        <w:rPr>
          <w:noProof/>
          <w:sz w:val="28"/>
          <w:szCs w:val="28"/>
          <w:lang w:val="ru-RU"/>
        </w:rPr>
        <w:t xml:space="preserve">Позитивна етика якості подається формулою </w:t>
      </w:r>
      <w:r w:rsidRPr="007B7D45">
        <w:rPr>
          <w:bCs/>
          <w:i/>
          <w:noProof/>
          <w:sz w:val="28"/>
          <w:szCs w:val="28"/>
          <w:lang w:val="ru-RU"/>
        </w:rPr>
        <w:t>«працювати на совість»</w:t>
      </w:r>
      <w:r w:rsidRPr="007B7D45">
        <w:rPr>
          <w:noProof/>
          <w:sz w:val="28"/>
          <w:szCs w:val="28"/>
          <w:lang w:val="ru-RU"/>
        </w:rPr>
        <w:t xml:space="preserve">: </w:t>
      </w:r>
      <w:r w:rsidRPr="007B7D45">
        <w:rPr>
          <w:i/>
          <w:iCs/>
          <w:noProof/>
          <w:sz w:val="28"/>
          <w:szCs w:val="28"/>
          <w:lang w:val="ru-RU"/>
        </w:rPr>
        <w:t xml:space="preserve">«…кожен </w:t>
      </w:r>
      <w:r w:rsidRPr="007B7D45">
        <w:rPr>
          <w:b/>
          <w:bCs/>
          <w:i/>
          <w:iCs/>
          <w:noProof/>
          <w:sz w:val="28"/>
          <w:szCs w:val="28"/>
          <w:lang w:val="ru-RU"/>
        </w:rPr>
        <w:t>працює на совість</w:t>
      </w:r>
      <w:r w:rsidRPr="007B7D45">
        <w:rPr>
          <w:i/>
          <w:iCs/>
          <w:noProof/>
          <w:sz w:val="28"/>
          <w:szCs w:val="28"/>
          <w:lang w:val="ru-RU"/>
        </w:rPr>
        <w:t>»</w:t>
      </w:r>
      <w:r w:rsidRPr="007B7D45">
        <w:rPr>
          <w:noProof/>
          <w:sz w:val="28"/>
          <w:szCs w:val="28"/>
          <w:lang w:val="ru-RU"/>
        </w:rPr>
        <w:t xml:space="preserve"> </w:t>
      </w:r>
      <w:r w:rsidR="0023074C">
        <w:rPr>
          <w:noProof/>
          <w:sz w:val="28"/>
          <w:szCs w:val="28"/>
          <w:lang w:val="ru-RU"/>
        </w:rPr>
        <w:t>(</w:t>
      </w:r>
      <w:hyperlink r:id="rId45" w:history="1">
        <w:r w:rsidR="0023074C" w:rsidRPr="00C255F7">
          <w:rPr>
            <w:rStyle w:val="Hyperlink"/>
            <w:noProof/>
            <w:sz w:val="28"/>
            <w:szCs w:val="28"/>
            <w:lang w:val="ru-RU"/>
          </w:rPr>
          <w:t>https://www.ukrinform.ua</w:t>
        </w:r>
      </w:hyperlink>
      <w:r w:rsidRPr="007B7D45">
        <w:rPr>
          <w:noProof/>
          <w:sz w:val="28"/>
          <w:szCs w:val="28"/>
          <w:lang w:val="ru-RU"/>
        </w:rPr>
        <w:t>, 05.02.2023</w:t>
      </w:r>
      <w:r w:rsidR="0023074C">
        <w:rPr>
          <w:noProof/>
          <w:sz w:val="28"/>
          <w:szCs w:val="28"/>
          <w:lang w:val="ru-RU"/>
        </w:rPr>
        <w:t>)</w:t>
      </w:r>
      <w:r w:rsidRPr="007B7D45">
        <w:rPr>
          <w:noProof/>
          <w:sz w:val="28"/>
          <w:szCs w:val="28"/>
          <w:lang w:val="ru-RU"/>
        </w:rPr>
        <w:t xml:space="preserve">. </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Ці вживання стабільно виконують переконувальну функцію: </w:t>
      </w:r>
      <w:r w:rsidRPr="007B7D45">
        <w:rPr>
          <w:i/>
          <w:noProof/>
          <w:sz w:val="28"/>
          <w:szCs w:val="28"/>
          <w:lang w:val="ru-RU"/>
        </w:rPr>
        <w:t>«копійка до копійки»</w:t>
      </w:r>
      <w:r w:rsidRPr="007B7D45">
        <w:rPr>
          <w:noProof/>
          <w:sz w:val="28"/>
          <w:szCs w:val="28"/>
          <w:lang w:val="ru-RU"/>
        </w:rPr>
        <w:t xml:space="preserve"> підсилює довіру до прозорих зборів; </w:t>
      </w:r>
      <w:r w:rsidRPr="007B7D45">
        <w:rPr>
          <w:i/>
          <w:noProof/>
          <w:sz w:val="28"/>
          <w:szCs w:val="28"/>
          <w:lang w:val="ru-RU"/>
        </w:rPr>
        <w:t>«тримати (все) в порядку»</w:t>
      </w:r>
      <w:r w:rsidRPr="007B7D45">
        <w:rPr>
          <w:noProof/>
          <w:sz w:val="28"/>
          <w:szCs w:val="28"/>
          <w:lang w:val="ru-RU"/>
        </w:rPr>
        <w:t xml:space="preserve"> — заспокоює і нормалізує ситуацію; </w:t>
      </w:r>
      <w:r w:rsidRPr="007B7D45">
        <w:rPr>
          <w:i/>
          <w:noProof/>
          <w:sz w:val="28"/>
          <w:szCs w:val="28"/>
          <w:lang w:val="ru-RU"/>
        </w:rPr>
        <w:t>«з розумом підійти»</w:t>
      </w:r>
      <w:r w:rsidRPr="007B7D45">
        <w:rPr>
          <w:noProof/>
          <w:sz w:val="28"/>
          <w:szCs w:val="28"/>
          <w:lang w:val="ru-RU"/>
        </w:rPr>
        <w:t xml:space="preserve"> задає раціональну рамку рішень; </w:t>
      </w:r>
      <w:r w:rsidRPr="007B7D45">
        <w:rPr>
          <w:i/>
          <w:noProof/>
          <w:sz w:val="28"/>
          <w:szCs w:val="28"/>
          <w:lang w:val="ru-RU"/>
        </w:rPr>
        <w:t>«працювати/діяти на совість»</w:t>
      </w:r>
      <w:r w:rsidRPr="007B7D45">
        <w:rPr>
          <w:noProof/>
          <w:sz w:val="28"/>
          <w:szCs w:val="28"/>
          <w:lang w:val="ru-RU"/>
        </w:rPr>
        <w:t xml:space="preserve"> — етично підносить якість «невидимої» праці. Разом вони формують утилітарно-ціннісний образ ефективної, організованої та відповідальної спільноти.</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Мікрогрупа 4.3. Відповідальність та надійність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Ця мікрогрупа підкреслює соціальну відповідальність і вірність зобов’язанням — риси, що формують довіру всередині країни та у відносинах із партнерами. Фраземи реалізують найвищі полюси оцінки: </w:t>
      </w:r>
      <w:r w:rsidRPr="007B7D45">
        <w:rPr>
          <w:i/>
          <w:noProof/>
          <w:sz w:val="28"/>
          <w:szCs w:val="28"/>
          <w:lang w:val="ru-RU"/>
        </w:rPr>
        <w:t>«добре»</w:t>
      </w:r>
      <w:r w:rsidRPr="007B7D45">
        <w:rPr>
          <w:noProof/>
          <w:sz w:val="28"/>
          <w:szCs w:val="28"/>
          <w:lang w:val="ru-RU"/>
        </w:rPr>
        <w:t xml:space="preserve"> та </w:t>
      </w:r>
      <w:r w:rsidRPr="007B7D45">
        <w:rPr>
          <w:i/>
          <w:noProof/>
          <w:sz w:val="28"/>
          <w:szCs w:val="28"/>
          <w:lang w:val="ru-RU"/>
        </w:rPr>
        <w:t>«цінний»</w:t>
      </w:r>
      <w:r w:rsidRPr="007B7D45">
        <w:rPr>
          <w:noProof/>
          <w:sz w:val="28"/>
          <w:szCs w:val="28"/>
          <w:lang w:val="ru-RU"/>
        </w:rPr>
        <w:t>.</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 xml:space="preserve">Таблиця 3.9. </w:t>
      </w:r>
    </w:p>
    <w:p w:rsidR="0023074C" w:rsidRDefault="0023074C" w:rsidP="007A3798">
      <w:pPr>
        <w:spacing w:line="360" w:lineRule="auto"/>
        <w:jc w:val="center"/>
        <w:rPr>
          <w:noProof/>
          <w:sz w:val="28"/>
          <w:szCs w:val="28"/>
          <w:lang w:val="ru-RU"/>
        </w:rPr>
      </w:pPr>
    </w:p>
    <w:p w:rsidR="007A3798" w:rsidRPr="007B7D45" w:rsidRDefault="007A3798" w:rsidP="007A3798">
      <w:pPr>
        <w:spacing w:line="360" w:lineRule="auto"/>
        <w:jc w:val="center"/>
        <w:rPr>
          <w:noProof/>
          <w:sz w:val="28"/>
          <w:szCs w:val="28"/>
          <w:lang w:val="ru-RU"/>
        </w:rPr>
      </w:pPr>
      <w:r w:rsidRPr="007B7D45">
        <w:rPr>
          <w:noProof/>
          <w:sz w:val="28"/>
          <w:szCs w:val="28"/>
          <w:lang w:val="ru-RU"/>
        </w:rPr>
        <w:t>Репрезентація надійності та безпеки</w:t>
      </w:r>
    </w:p>
    <w:tbl>
      <w:tblPr>
        <w:tblStyle w:val="TableGrid"/>
        <w:tblW w:w="0" w:type="auto"/>
        <w:tblLook w:val="04A0" w:firstRow="1" w:lastRow="0" w:firstColumn="1" w:lastColumn="0" w:noHBand="0" w:noVBand="1"/>
      </w:tblPr>
      <w:tblGrid>
        <w:gridCol w:w="1524"/>
        <w:gridCol w:w="2909"/>
        <w:gridCol w:w="2808"/>
        <w:gridCol w:w="2387"/>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Фразема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Семантичне значення (за словником)</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Прагматична функція у ЗМІ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Аксіологі</w:t>
            </w:r>
            <w:r w:rsidR="0023074C">
              <w:rPr>
                <w:rFonts w:ascii="Times New Roman" w:hAnsi="Times New Roman" w:cs="Times New Roman"/>
                <w:b/>
                <w:bCs/>
                <w:noProof/>
                <w:sz w:val="24"/>
                <w:szCs w:val="24"/>
              </w:rPr>
              <w:t>й</w:t>
            </w:r>
            <w:r w:rsidRPr="007B7D45">
              <w:rPr>
                <w:rFonts w:ascii="Times New Roman" w:hAnsi="Times New Roman" w:cs="Times New Roman"/>
                <w:b/>
                <w:bCs/>
                <w:noProof/>
                <w:sz w:val="24"/>
                <w:szCs w:val="24"/>
              </w:rPr>
              <w:t>ний полюс (за Ж. В. Краснобаєвою-Чорною)</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lastRenderedPageBreak/>
              <w:t>Не кидати слів на вітер</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«Завжди виконувати обіцяне; бути господарем свого слова, відповідальним» [57, с. 365]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Формування образу відповідального лідера або партнера, чиїм заявам можна довіряти.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Тримати слово</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«Виконувати свою обіцянку; дотримуватися сказаного, бути вірним зобов’язанням» [57, с. 892]</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Підсилення довіри до влади, міжнародних партнерів, угод; маркер стабільності.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«Схвалювати»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b/>
                <w:bCs/>
                <w:noProof/>
                <w:sz w:val="24"/>
                <w:szCs w:val="24"/>
              </w:rPr>
            </w:pPr>
            <w:r w:rsidRPr="007B7D45">
              <w:rPr>
                <w:rFonts w:ascii="Times New Roman" w:hAnsi="Times New Roman" w:cs="Times New Roman"/>
                <w:b/>
                <w:bCs/>
                <w:i/>
                <w:iCs/>
                <w:noProof/>
                <w:sz w:val="24"/>
                <w:szCs w:val="24"/>
              </w:rPr>
              <w:t>(Бути) як за кам’яною стіною</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«Бути під надійним захистом; мати в комусь надійну опору та підтримку» [57, с. 840]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Героїзація захисників (ЗСУ); конструювання колективного відчуття захищеності й безпеки.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«Цінний»</w:t>
            </w:r>
          </w:p>
        </w:tc>
      </w:tr>
    </w:tbl>
    <w:p w:rsidR="007A3798" w:rsidRPr="007B7D45" w:rsidRDefault="007A3798" w:rsidP="007A3798">
      <w:pPr>
        <w:spacing w:line="360" w:lineRule="auto"/>
        <w:rPr>
          <w:b/>
          <w:bCs/>
          <w:noProof/>
          <w:sz w:val="28"/>
          <w:szCs w:val="28"/>
          <w:lang w:val="ru-RU"/>
        </w:rPr>
      </w:pPr>
    </w:p>
    <w:p w:rsidR="007A3798" w:rsidRPr="007B7D45" w:rsidRDefault="007A3798" w:rsidP="007A3798">
      <w:pPr>
        <w:spacing w:line="360" w:lineRule="auto"/>
        <w:ind w:firstLine="709"/>
        <w:rPr>
          <w:noProof/>
          <w:color w:val="FF0000"/>
          <w:sz w:val="28"/>
          <w:szCs w:val="28"/>
          <w:lang w:val="ru-RU"/>
        </w:rPr>
      </w:pPr>
      <w:r w:rsidRPr="007B7D45">
        <w:rPr>
          <w:b/>
          <w:bCs/>
          <w:noProof/>
          <w:sz w:val="28"/>
          <w:szCs w:val="28"/>
          <w:lang w:val="ru-RU"/>
        </w:rPr>
        <w:t>Аналіз прагматики та вживання (з джерелами):</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w:t>
      </w:r>
      <w:r w:rsidRPr="007B7D45">
        <w:rPr>
          <w:rFonts w:ascii="Times New Roman" w:hAnsi="Times New Roman" w:cs="Times New Roman"/>
          <w:b/>
          <w:i/>
          <w:iCs/>
          <w:sz w:val="28"/>
          <w:szCs w:val="28"/>
          <w:lang w:val="ru-RU"/>
        </w:rPr>
        <w:t>був людиною слова</w:t>
      </w:r>
      <w:r w:rsidRPr="007B7D45">
        <w:rPr>
          <w:rFonts w:ascii="Times New Roman" w:hAnsi="Times New Roman" w:cs="Times New Roman"/>
          <w:i/>
          <w:iCs/>
          <w:sz w:val="28"/>
          <w:szCs w:val="28"/>
          <w:lang w:val="ru-RU"/>
        </w:rPr>
        <w:t xml:space="preserve"> та честі</w:t>
      </w:r>
      <w:r w:rsidRPr="007B7D45">
        <w:rPr>
          <w:rFonts w:ascii="Times New Roman" w:hAnsi="Times New Roman" w:cs="Times New Roman"/>
          <w:sz w:val="28"/>
          <w:szCs w:val="28"/>
          <w:lang w:val="ru-RU"/>
        </w:rPr>
        <w:t xml:space="preserve">…» — маркер репутаційної бездоганності у публіцистичних/некрологічних сюжетах. </w:t>
      </w:r>
      <w:r w:rsidR="0023074C">
        <w:rPr>
          <w:rFonts w:ascii="Times New Roman" w:hAnsi="Times New Roman" w:cs="Times New Roman"/>
          <w:sz w:val="28"/>
          <w:szCs w:val="28"/>
          <w:lang w:val="ru-RU"/>
        </w:rPr>
        <w:t>(</w:t>
      </w:r>
      <w:hyperlink r:id="rId46" w:history="1">
        <w:r w:rsidR="0023074C" w:rsidRPr="00C255F7">
          <w:rPr>
            <w:rStyle w:val="Hyperlink"/>
            <w:rFonts w:ascii="Times New Roman" w:hAnsi="Times New Roman" w:cs="Times New Roman"/>
            <w:sz w:val="28"/>
            <w:szCs w:val="28"/>
            <w:lang w:val="ru-RU"/>
          </w:rPr>
          <w:t>https://www.ukrinform.ua</w:t>
        </w:r>
      </w:hyperlink>
      <w:r w:rsidRPr="007B7D45">
        <w:rPr>
          <w:rFonts w:ascii="Times New Roman" w:hAnsi="Times New Roman" w:cs="Times New Roman"/>
          <w:sz w:val="28"/>
          <w:szCs w:val="28"/>
          <w:lang w:val="ru-RU"/>
        </w:rPr>
        <w:t>, 26.02.2025</w:t>
      </w:r>
      <w:r w:rsidR="0023074C">
        <w:rPr>
          <w:rFonts w:ascii="Times New Roman" w:hAnsi="Times New Roman" w:cs="Times New Roman"/>
          <w:sz w:val="28"/>
          <w:szCs w:val="28"/>
          <w:lang w:val="ru-RU"/>
        </w:rPr>
        <w:t>);</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w:t>
      </w:r>
      <w:r w:rsidRPr="007B7D45">
        <w:rPr>
          <w:rFonts w:ascii="Times New Roman" w:hAnsi="Times New Roman" w:cs="Times New Roman"/>
          <w:b/>
          <w:i/>
          <w:iCs/>
          <w:sz w:val="28"/>
          <w:szCs w:val="28"/>
          <w:lang w:val="ru-RU"/>
        </w:rPr>
        <w:t>людина слова</w:t>
      </w:r>
      <w:r w:rsidRPr="007B7D45">
        <w:rPr>
          <w:rFonts w:ascii="Times New Roman" w:hAnsi="Times New Roman" w:cs="Times New Roman"/>
          <w:i/>
          <w:iCs/>
          <w:sz w:val="28"/>
          <w:szCs w:val="28"/>
          <w:lang w:val="ru-RU"/>
        </w:rPr>
        <w:t xml:space="preserve"> та діла»</w:t>
      </w:r>
      <w:r w:rsidRPr="007B7D45">
        <w:rPr>
          <w:rFonts w:ascii="Times New Roman" w:hAnsi="Times New Roman" w:cs="Times New Roman"/>
          <w:sz w:val="28"/>
          <w:szCs w:val="28"/>
          <w:lang w:val="ru-RU"/>
        </w:rPr>
        <w:t xml:space="preserve"> — формула еталонної надійності у локальних репортажах</w:t>
      </w:r>
      <w:r w:rsidR="0023074C">
        <w:rPr>
          <w:rFonts w:ascii="Times New Roman" w:hAnsi="Times New Roman" w:cs="Times New Roman"/>
          <w:sz w:val="28"/>
          <w:szCs w:val="28"/>
          <w:lang w:val="ru-RU"/>
        </w:rPr>
        <w:t xml:space="preserve"> (</w:t>
      </w:r>
      <w:hyperlink r:id="rId47" w:history="1">
        <w:r w:rsidR="0023074C" w:rsidRPr="00C255F7">
          <w:rPr>
            <w:rStyle w:val="Hyperlink"/>
            <w:rFonts w:ascii="Times New Roman" w:hAnsi="Times New Roman" w:cs="Times New Roman"/>
            <w:sz w:val="28"/>
            <w:szCs w:val="28"/>
            <w:lang w:val="ru-RU"/>
          </w:rPr>
          <w:t>https://suspilne.media</w:t>
        </w:r>
      </w:hyperlink>
      <w:r w:rsidRPr="007B7D45">
        <w:rPr>
          <w:rFonts w:ascii="Times New Roman" w:hAnsi="Times New Roman" w:cs="Times New Roman"/>
          <w:sz w:val="28"/>
          <w:szCs w:val="28"/>
          <w:lang w:val="ru-RU"/>
        </w:rPr>
        <w:t>, 23.05.2023</w:t>
      </w:r>
      <w:r w:rsidR="0023074C">
        <w:rPr>
          <w:rFonts w:ascii="Times New Roman" w:hAnsi="Times New Roman" w:cs="Times New Roman"/>
          <w:sz w:val="28"/>
          <w:szCs w:val="28"/>
          <w:lang w:val="ru-RU"/>
        </w:rPr>
        <w:t>);</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 xml:space="preserve">«…чоловік має </w:t>
      </w:r>
      <w:r w:rsidRPr="007B7D45">
        <w:rPr>
          <w:rFonts w:ascii="Times New Roman" w:hAnsi="Times New Roman" w:cs="Times New Roman"/>
          <w:b/>
          <w:i/>
          <w:iCs/>
          <w:sz w:val="28"/>
          <w:szCs w:val="28"/>
          <w:lang w:val="ru-RU"/>
        </w:rPr>
        <w:t>тримати слово</w:t>
      </w:r>
      <w:r w:rsidRPr="007B7D45">
        <w:rPr>
          <w:rFonts w:ascii="Times New Roman" w:hAnsi="Times New Roman" w:cs="Times New Roman"/>
          <w:i/>
          <w:iCs/>
          <w:sz w:val="28"/>
          <w:szCs w:val="28"/>
          <w:lang w:val="ru-RU"/>
        </w:rPr>
        <w:t>»</w:t>
      </w:r>
      <w:r w:rsidRPr="007B7D45">
        <w:rPr>
          <w:rFonts w:ascii="Times New Roman" w:hAnsi="Times New Roman" w:cs="Times New Roman"/>
          <w:sz w:val="28"/>
          <w:szCs w:val="28"/>
          <w:lang w:val="ru-RU"/>
        </w:rPr>
        <w:t xml:space="preserve"> — імператив відповідальної поведінки в суспільно-моральних матеріалах</w:t>
      </w:r>
      <w:r w:rsidR="0023074C">
        <w:rPr>
          <w:rFonts w:ascii="Times New Roman" w:hAnsi="Times New Roman" w:cs="Times New Roman"/>
          <w:sz w:val="28"/>
          <w:szCs w:val="28"/>
          <w:lang w:val="ru-RU"/>
        </w:rPr>
        <w:t xml:space="preserve"> (</w:t>
      </w:r>
      <w:hyperlink r:id="rId48" w:history="1">
        <w:r w:rsidR="0023074C" w:rsidRPr="00C255F7">
          <w:rPr>
            <w:rStyle w:val="Hyperlink"/>
            <w:rFonts w:ascii="Times New Roman" w:hAnsi="Times New Roman" w:cs="Times New Roman"/>
            <w:sz w:val="28"/>
            <w:szCs w:val="28"/>
            <w:lang w:val="ru-RU"/>
          </w:rPr>
          <w:t>https://www.ukrinform.ua</w:t>
        </w:r>
      </w:hyperlink>
      <w:r w:rsidRPr="007B7D45">
        <w:rPr>
          <w:rFonts w:ascii="Times New Roman" w:hAnsi="Times New Roman" w:cs="Times New Roman"/>
          <w:sz w:val="28"/>
          <w:szCs w:val="28"/>
          <w:lang w:val="ru-RU"/>
        </w:rPr>
        <w:t>, 03.12.2023</w:t>
      </w:r>
      <w:r w:rsidR="0023074C">
        <w:rPr>
          <w:rFonts w:ascii="Times New Roman" w:hAnsi="Times New Roman" w:cs="Times New Roman"/>
          <w:sz w:val="28"/>
          <w:szCs w:val="28"/>
          <w:lang w:val="ru-RU"/>
        </w:rPr>
        <w:t>;</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 xml:space="preserve">«Важливо залишатися людьми й </w:t>
      </w:r>
      <w:r w:rsidRPr="007B7D45">
        <w:rPr>
          <w:rFonts w:ascii="Times New Roman" w:hAnsi="Times New Roman" w:cs="Times New Roman"/>
          <w:b/>
          <w:i/>
          <w:iCs/>
          <w:sz w:val="28"/>
          <w:szCs w:val="28"/>
          <w:lang w:val="ru-RU"/>
        </w:rPr>
        <w:t>тримати слово</w:t>
      </w:r>
      <w:r w:rsidRPr="007B7D45">
        <w:rPr>
          <w:rFonts w:ascii="Times New Roman" w:hAnsi="Times New Roman" w:cs="Times New Roman"/>
          <w:i/>
          <w:iCs/>
          <w:sz w:val="28"/>
          <w:szCs w:val="28"/>
          <w:lang w:val="ru-RU"/>
        </w:rPr>
        <w:t>»</w:t>
      </w:r>
      <w:r w:rsidRPr="007B7D45">
        <w:rPr>
          <w:rFonts w:ascii="Times New Roman" w:hAnsi="Times New Roman" w:cs="Times New Roman"/>
          <w:sz w:val="28"/>
          <w:szCs w:val="28"/>
          <w:lang w:val="ru-RU"/>
        </w:rPr>
        <w:t xml:space="preserve"> — акцент на довірі як суспільному стандарті</w:t>
      </w:r>
      <w:r w:rsidR="0023074C">
        <w:rPr>
          <w:rFonts w:ascii="Times New Roman" w:hAnsi="Times New Roman" w:cs="Times New Roman"/>
          <w:sz w:val="28"/>
          <w:szCs w:val="28"/>
          <w:lang w:val="ru-RU"/>
        </w:rPr>
        <w:t xml:space="preserve"> </w:t>
      </w:r>
      <w:r w:rsidR="00F01031">
        <w:rPr>
          <w:rFonts w:ascii="Times New Roman" w:hAnsi="Times New Roman" w:cs="Times New Roman"/>
          <w:sz w:val="28"/>
          <w:szCs w:val="28"/>
          <w:lang w:val="ru-RU"/>
        </w:rPr>
        <w:t>(</w:t>
      </w:r>
      <w:hyperlink r:id="rId49" w:history="1">
        <w:r w:rsidR="00F01031" w:rsidRPr="00C255F7">
          <w:rPr>
            <w:rStyle w:val="Hyperlink"/>
            <w:rFonts w:ascii="Times New Roman" w:hAnsi="Times New Roman" w:cs="Times New Roman"/>
            <w:sz w:val="28"/>
            <w:szCs w:val="28"/>
            <w:lang w:val="ru-RU"/>
          </w:rPr>
          <w:t>https://suspilne.media</w:t>
        </w:r>
      </w:hyperlink>
      <w:r w:rsidRPr="007B7D45">
        <w:rPr>
          <w:rFonts w:ascii="Times New Roman" w:hAnsi="Times New Roman" w:cs="Times New Roman"/>
          <w:sz w:val="28"/>
          <w:szCs w:val="28"/>
          <w:lang w:val="ru-RU"/>
        </w:rPr>
        <w:t>, 19.07.2023</w:t>
      </w:r>
      <w:r w:rsidR="00F01031">
        <w:rPr>
          <w:rFonts w:ascii="Times New Roman" w:hAnsi="Times New Roman" w:cs="Times New Roman"/>
          <w:sz w:val="28"/>
          <w:szCs w:val="28"/>
          <w:lang w:val="ru-RU"/>
        </w:rPr>
        <w:t>);</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 xml:space="preserve">«Ми за ними, </w:t>
      </w:r>
      <w:r w:rsidRPr="007B7D45">
        <w:rPr>
          <w:rFonts w:ascii="Times New Roman" w:hAnsi="Times New Roman" w:cs="Times New Roman"/>
          <w:b/>
          <w:i/>
          <w:iCs/>
          <w:sz w:val="28"/>
          <w:szCs w:val="28"/>
          <w:lang w:val="ru-RU"/>
        </w:rPr>
        <w:t>як за кам’яною стіною</w:t>
      </w:r>
      <w:r w:rsidRPr="007B7D45">
        <w:rPr>
          <w:rFonts w:ascii="Times New Roman" w:hAnsi="Times New Roman" w:cs="Times New Roman"/>
          <w:i/>
          <w:iCs/>
          <w:sz w:val="28"/>
          <w:szCs w:val="28"/>
          <w:lang w:val="ru-RU"/>
        </w:rPr>
        <w:t>»</w:t>
      </w:r>
      <w:r w:rsidRPr="007B7D45">
        <w:rPr>
          <w:rFonts w:ascii="Times New Roman" w:hAnsi="Times New Roman" w:cs="Times New Roman"/>
          <w:sz w:val="28"/>
          <w:szCs w:val="28"/>
          <w:lang w:val="ru-RU"/>
        </w:rPr>
        <w:t xml:space="preserve"> — метафора надійного захисту у військових сюжетах</w:t>
      </w:r>
      <w:r w:rsidR="00F01031">
        <w:rPr>
          <w:rFonts w:ascii="Times New Roman" w:hAnsi="Times New Roman" w:cs="Times New Roman"/>
          <w:sz w:val="28"/>
          <w:szCs w:val="28"/>
          <w:lang w:val="ru-RU"/>
        </w:rPr>
        <w:t xml:space="preserve"> (</w:t>
      </w:r>
      <w:hyperlink r:id="rId50" w:history="1">
        <w:r w:rsidR="00F01031" w:rsidRPr="00C255F7">
          <w:rPr>
            <w:rStyle w:val="Hyperlink"/>
            <w:rFonts w:ascii="Times New Roman" w:hAnsi="Times New Roman" w:cs="Times New Roman"/>
            <w:sz w:val="28"/>
            <w:szCs w:val="28"/>
            <w:lang w:val="ru-RU"/>
          </w:rPr>
          <w:t>https://www.ukrinform.ua</w:t>
        </w:r>
      </w:hyperlink>
      <w:r w:rsidRPr="007B7D45">
        <w:rPr>
          <w:rFonts w:ascii="Times New Roman" w:hAnsi="Times New Roman" w:cs="Times New Roman"/>
          <w:sz w:val="28"/>
          <w:szCs w:val="28"/>
          <w:lang w:val="ru-RU"/>
        </w:rPr>
        <w:t>, 04.04.2023</w:t>
      </w:r>
      <w:r w:rsidR="00F01031">
        <w:rPr>
          <w:rFonts w:ascii="Times New Roman" w:hAnsi="Times New Roman" w:cs="Times New Roman"/>
          <w:sz w:val="28"/>
          <w:szCs w:val="28"/>
          <w:lang w:val="ru-RU"/>
        </w:rPr>
        <w:t>);</w:t>
      </w:r>
    </w:p>
    <w:p w:rsidR="007A3798" w:rsidRPr="007B7D45" w:rsidRDefault="007A3798" w:rsidP="007A3798">
      <w:pPr>
        <w:pStyle w:val="ListParagraph"/>
        <w:numPr>
          <w:ilvl w:val="1"/>
          <w:numId w:val="17"/>
        </w:numPr>
        <w:spacing w:after="0" w:line="360" w:lineRule="auto"/>
        <w:ind w:left="0" w:firstLine="709"/>
        <w:jc w:val="both"/>
        <w:rPr>
          <w:rFonts w:ascii="Times New Roman" w:hAnsi="Times New Roman" w:cs="Times New Roman"/>
          <w:sz w:val="28"/>
          <w:szCs w:val="28"/>
          <w:lang w:val="ru-RU"/>
        </w:rPr>
      </w:pPr>
      <w:r w:rsidRPr="007B7D45">
        <w:rPr>
          <w:rFonts w:ascii="Times New Roman" w:hAnsi="Times New Roman" w:cs="Times New Roman"/>
          <w:i/>
          <w:iCs/>
          <w:sz w:val="28"/>
          <w:szCs w:val="28"/>
          <w:lang w:val="ru-RU"/>
        </w:rPr>
        <w:t xml:space="preserve">«Наші чоловіки — найкращі. </w:t>
      </w:r>
      <w:r w:rsidRPr="007B7D45">
        <w:rPr>
          <w:rFonts w:ascii="Times New Roman" w:hAnsi="Times New Roman" w:cs="Times New Roman"/>
          <w:b/>
          <w:i/>
          <w:iCs/>
          <w:sz w:val="28"/>
          <w:szCs w:val="28"/>
          <w:lang w:val="ru-RU"/>
        </w:rPr>
        <w:t>Ми за ними, як за кам'яною стіною</w:t>
      </w:r>
      <w:r w:rsidRPr="007B7D45">
        <w:rPr>
          <w:rFonts w:ascii="Times New Roman" w:hAnsi="Times New Roman" w:cs="Times New Roman"/>
          <w:i/>
          <w:iCs/>
          <w:sz w:val="28"/>
          <w:szCs w:val="28"/>
          <w:lang w:val="ru-RU"/>
        </w:rPr>
        <w:t>»</w:t>
      </w:r>
      <w:r w:rsidRPr="007B7D45">
        <w:rPr>
          <w:rFonts w:ascii="Times New Roman" w:hAnsi="Times New Roman" w:cs="Times New Roman"/>
          <w:sz w:val="28"/>
          <w:szCs w:val="28"/>
          <w:lang w:val="ru-RU"/>
        </w:rPr>
        <w:t xml:space="preserve"> — емоційна рамка колективної безпеки</w:t>
      </w:r>
      <w:r w:rsidR="00F01031">
        <w:rPr>
          <w:rFonts w:ascii="Times New Roman" w:hAnsi="Times New Roman" w:cs="Times New Roman"/>
          <w:sz w:val="28"/>
          <w:szCs w:val="28"/>
          <w:lang w:val="ru-RU"/>
        </w:rPr>
        <w:t xml:space="preserve"> (</w:t>
      </w:r>
      <w:hyperlink r:id="rId51" w:history="1">
        <w:r w:rsidR="00F01031" w:rsidRPr="00C255F7">
          <w:rPr>
            <w:rStyle w:val="Hyperlink"/>
            <w:rFonts w:ascii="Times New Roman" w:hAnsi="Times New Roman" w:cs="Times New Roman"/>
            <w:sz w:val="28"/>
            <w:szCs w:val="28"/>
            <w:lang w:val="ru-RU"/>
          </w:rPr>
          <w:t>https://suspilne.media</w:t>
        </w:r>
      </w:hyperlink>
      <w:r w:rsidRPr="007B7D45">
        <w:rPr>
          <w:rFonts w:ascii="Times New Roman" w:hAnsi="Times New Roman" w:cs="Times New Roman"/>
          <w:sz w:val="28"/>
          <w:szCs w:val="28"/>
          <w:lang w:val="ru-RU"/>
        </w:rPr>
        <w:t>, 12.04.2022</w:t>
      </w:r>
      <w:r w:rsidR="00F01031">
        <w:rPr>
          <w:rFonts w:ascii="Times New Roman" w:hAnsi="Times New Roman" w:cs="Times New Roman"/>
          <w:sz w:val="28"/>
          <w:szCs w:val="28"/>
          <w:lang w:val="ru-RU"/>
        </w:rPr>
        <w:t>).</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lastRenderedPageBreak/>
        <w:t>Прагматичний ефект.</w:t>
      </w:r>
      <w:r w:rsidRPr="007B7D45">
        <w:rPr>
          <w:noProof/>
          <w:sz w:val="28"/>
          <w:szCs w:val="28"/>
          <w:lang w:val="ru-RU"/>
        </w:rPr>
        <w:t xml:space="preserve"> </w:t>
      </w:r>
      <w:r w:rsidRPr="007B7D45">
        <w:rPr>
          <w:i/>
          <w:noProof/>
          <w:sz w:val="28"/>
          <w:szCs w:val="28"/>
          <w:lang w:val="ru-RU"/>
        </w:rPr>
        <w:t>«Людина слова/тримати слово»</w:t>
      </w:r>
      <w:r w:rsidRPr="007B7D45">
        <w:rPr>
          <w:noProof/>
          <w:sz w:val="28"/>
          <w:szCs w:val="28"/>
          <w:lang w:val="ru-RU"/>
        </w:rPr>
        <w:t xml:space="preserve"> нормалізує відповідальність як суспільний стандарт, а «як за кам’яною стіною» створює відчуття надійного захисту — ключовий ресурс довіри у кризовому дискурсі.</w:t>
      </w:r>
    </w:p>
    <w:p w:rsidR="007A3798" w:rsidRPr="007B7D45" w:rsidRDefault="007A3798" w:rsidP="007A3798">
      <w:pPr>
        <w:pStyle w:val="NormalWeb"/>
        <w:spacing w:before="0" w:beforeAutospacing="0" w:after="0" w:afterAutospacing="0" w:line="360" w:lineRule="auto"/>
        <w:ind w:firstLine="709"/>
        <w:jc w:val="both"/>
        <w:rPr>
          <w:noProof/>
          <w:sz w:val="28"/>
          <w:lang w:val="ru-RU"/>
        </w:rPr>
      </w:pPr>
      <w:r w:rsidRPr="007B7D45">
        <w:rPr>
          <w:noProof/>
          <w:sz w:val="28"/>
          <w:lang w:val="ru-RU"/>
        </w:rPr>
        <w:t>Найменшою за обсягом є макрогрупа фразем, що позначають трудові якості (≈15 %). Серед них переважають одиниці на означення працьовитості та майстерності (≈7 %), які підкреслюють результативність і практичний внесок особи. Фраземи з семантикою акуратності, ощадливості й ефективності (≈4 %), а також відповідальності й надійності (≈4 %) формують образ людини як надійного виконавця та організатора діяльності, проте їхня нижча частотність зумовлена тим, що характеристики праці рідше стають ключовою темою у медійному дискурсі, порівняно з вольовими чи інтелектуальними якостями.</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Узагальнення макрогрупового аналізу: домінування вольової фраземіки та трансформаційні моделі</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Узагальнення практичного матеріалу, класифікованого за чотирма макрогрупами (</w:t>
      </w:r>
      <w:r w:rsidR="00DA0419" w:rsidRPr="007B7D45">
        <w:rPr>
          <w:noProof/>
          <w:sz w:val="28"/>
          <w:szCs w:val="28"/>
          <w:lang w:val="ru-RU"/>
        </w:rPr>
        <w:t>в</w:t>
      </w:r>
      <w:r w:rsidRPr="007B7D45">
        <w:rPr>
          <w:noProof/>
          <w:sz w:val="28"/>
          <w:szCs w:val="28"/>
          <w:lang w:val="ru-RU"/>
        </w:rPr>
        <w:t xml:space="preserve">ольові, </w:t>
      </w:r>
      <w:r w:rsidR="00DA0419" w:rsidRPr="007B7D45">
        <w:rPr>
          <w:noProof/>
          <w:sz w:val="28"/>
          <w:szCs w:val="28"/>
          <w:lang w:val="ru-RU"/>
        </w:rPr>
        <w:t>м</w:t>
      </w:r>
      <w:r w:rsidRPr="007B7D45">
        <w:rPr>
          <w:noProof/>
          <w:sz w:val="28"/>
          <w:szCs w:val="28"/>
          <w:lang w:val="ru-RU"/>
        </w:rPr>
        <w:t xml:space="preserve">оральні, </w:t>
      </w:r>
      <w:r w:rsidR="00DA0419" w:rsidRPr="007B7D45">
        <w:rPr>
          <w:noProof/>
          <w:sz w:val="28"/>
          <w:szCs w:val="28"/>
          <w:lang w:val="ru-RU"/>
        </w:rPr>
        <w:t>і</w:t>
      </w:r>
      <w:r w:rsidRPr="007B7D45">
        <w:rPr>
          <w:noProof/>
          <w:sz w:val="28"/>
          <w:szCs w:val="28"/>
          <w:lang w:val="ru-RU"/>
        </w:rPr>
        <w:t xml:space="preserve">нтелектуальні, </w:t>
      </w:r>
      <w:r w:rsidR="00DA0419" w:rsidRPr="007B7D45">
        <w:rPr>
          <w:noProof/>
          <w:sz w:val="28"/>
          <w:szCs w:val="28"/>
          <w:lang w:val="ru-RU"/>
        </w:rPr>
        <w:t>т</w:t>
      </w:r>
      <w:r w:rsidRPr="007B7D45">
        <w:rPr>
          <w:noProof/>
          <w:sz w:val="28"/>
          <w:szCs w:val="28"/>
          <w:lang w:val="ru-RU"/>
        </w:rPr>
        <w:t>рудові), дозволяє зробити низку важливих висновків щодо фразеологічної репрезентації позитивних рис українців у мові сучасних онлайн-видань.</w:t>
      </w:r>
    </w:p>
    <w:p w:rsidR="007A3798" w:rsidRPr="007B7D45" w:rsidRDefault="007A3798" w:rsidP="007A3798">
      <w:pPr>
        <w:spacing w:line="360" w:lineRule="auto"/>
        <w:ind w:firstLine="709"/>
        <w:rPr>
          <w:bCs/>
          <w:noProof/>
          <w:sz w:val="28"/>
          <w:szCs w:val="28"/>
          <w:lang w:val="ru-RU"/>
        </w:rPr>
      </w:pPr>
      <w:r w:rsidRPr="007B7D45">
        <w:rPr>
          <w:bCs/>
          <w:noProof/>
          <w:sz w:val="28"/>
          <w:szCs w:val="28"/>
          <w:lang w:val="ru-RU"/>
        </w:rPr>
        <w:t>Аксіологі</w:t>
      </w:r>
      <w:r w:rsidR="00F01031">
        <w:rPr>
          <w:bCs/>
          <w:noProof/>
          <w:sz w:val="28"/>
          <w:szCs w:val="28"/>
          <w:lang w:val="ru-RU"/>
        </w:rPr>
        <w:t>й</w:t>
      </w:r>
      <w:r w:rsidRPr="007B7D45">
        <w:rPr>
          <w:bCs/>
          <w:noProof/>
          <w:sz w:val="28"/>
          <w:szCs w:val="28"/>
          <w:lang w:val="ru-RU"/>
        </w:rPr>
        <w:t>на домінанта та частотність</w:t>
      </w:r>
    </w:p>
    <w:p w:rsidR="007A3798" w:rsidRPr="007B7D45" w:rsidRDefault="007A3798" w:rsidP="007A3798">
      <w:pPr>
        <w:numPr>
          <w:ilvl w:val="0"/>
          <w:numId w:val="22"/>
        </w:numPr>
        <w:tabs>
          <w:tab w:val="clear" w:pos="1068"/>
          <w:tab w:val="num" w:pos="720"/>
        </w:tabs>
        <w:spacing w:line="360" w:lineRule="auto"/>
        <w:ind w:left="0" w:firstLine="709"/>
        <w:rPr>
          <w:noProof/>
          <w:sz w:val="28"/>
          <w:szCs w:val="28"/>
          <w:lang w:val="ru-RU"/>
        </w:rPr>
      </w:pPr>
      <w:r w:rsidRPr="007B7D45">
        <w:rPr>
          <w:bCs/>
          <w:noProof/>
          <w:sz w:val="28"/>
          <w:szCs w:val="28"/>
          <w:lang w:val="ru-RU"/>
        </w:rPr>
        <w:t>Домінування вольової фраземіки (макрогрупа 1):</w:t>
      </w:r>
      <w:r w:rsidRPr="007B7D45">
        <w:rPr>
          <w:noProof/>
          <w:sz w:val="28"/>
          <w:szCs w:val="28"/>
          <w:lang w:val="ru-RU"/>
        </w:rPr>
        <w:t xml:space="preserve"> у період повномасштабної війни найбільшу </w:t>
      </w:r>
      <w:r w:rsidRPr="007B7D45">
        <w:rPr>
          <w:bCs/>
          <w:noProof/>
          <w:sz w:val="28"/>
          <w:szCs w:val="28"/>
          <w:lang w:val="ru-RU"/>
        </w:rPr>
        <w:t>частотність</w:t>
      </w:r>
      <w:r w:rsidRPr="007B7D45">
        <w:rPr>
          <w:noProof/>
          <w:sz w:val="28"/>
          <w:szCs w:val="28"/>
          <w:lang w:val="ru-RU"/>
        </w:rPr>
        <w:t xml:space="preserve"> та </w:t>
      </w:r>
      <w:r w:rsidRPr="007B7D45">
        <w:rPr>
          <w:bCs/>
          <w:noProof/>
          <w:sz w:val="28"/>
          <w:szCs w:val="28"/>
          <w:lang w:val="ru-RU"/>
        </w:rPr>
        <w:t>актуальність</w:t>
      </w:r>
      <w:r w:rsidRPr="007B7D45">
        <w:rPr>
          <w:noProof/>
          <w:sz w:val="28"/>
          <w:szCs w:val="28"/>
          <w:lang w:val="ru-RU"/>
        </w:rPr>
        <w:t xml:space="preserve"> мають фраземи, що позначають </w:t>
      </w:r>
      <w:r w:rsidRPr="007B7D45">
        <w:rPr>
          <w:bCs/>
          <w:noProof/>
          <w:sz w:val="28"/>
          <w:szCs w:val="28"/>
          <w:lang w:val="ru-RU"/>
        </w:rPr>
        <w:t>стійкість, мужність та єдність</w:t>
      </w:r>
      <w:r w:rsidRPr="007B7D45">
        <w:rPr>
          <w:noProof/>
          <w:sz w:val="28"/>
          <w:szCs w:val="28"/>
          <w:lang w:val="ru-RU"/>
        </w:rPr>
        <w:t xml:space="preserve"> (</w:t>
      </w:r>
      <w:r w:rsidRPr="007B7D45">
        <w:rPr>
          <w:i/>
          <w:iCs/>
          <w:noProof/>
          <w:sz w:val="28"/>
          <w:szCs w:val="28"/>
          <w:lang w:val="ru-RU"/>
        </w:rPr>
        <w:t>тримати удар</w:t>
      </w:r>
      <w:r w:rsidRPr="007B7D45">
        <w:rPr>
          <w:noProof/>
          <w:sz w:val="28"/>
          <w:szCs w:val="28"/>
          <w:lang w:val="ru-RU"/>
        </w:rPr>
        <w:t xml:space="preserve">, </w:t>
      </w:r>
      <w:r w:rsidRPr="007B7D45">
        <w:rPr>
          <w:i/>
          <w:iCs/>
          <w:noProof/>
          <w:sz w:val="28"/>
          <w:szCs w:val="28"/>
          <w:lang w:val="ru-RU"/>
        </w:rPr>
        <w:t>стояти стіною</w:t>
      </w:r>
      <w:r w:rsidRPr="007B7D45">
        <w:rPr>
          <w:noProof/>
          <w:sz w:val="28"/>
          <w:szCs w:val="28"/>
          <w:lang w:val="ru-RU"/>
        </w:rPr>
        <w:t xml:space="preserve">, </w:t>
      </w:r>
      <w:r w:rsidRPr="007B7D45">
        <w:rPr>
          <w:i/>
          <w:iCs/>
          <w:noProof/>
          <w:sz w:val="28"/>
          <w:szCs w:val="28"/>
          <w:lang w:val="ru-RU"/>
        </w:rPr>
        <w:t>плече до плеча</w:t>
      </w:r>
      <w:r w:rsidRPr="007B7D45">
        <w:rPr>
          <w:noProof/>
          <w:sz w:val="28"/>
          <w:szCs w:val="28"/>
          <w:lang w:val="ru-RU"/>
        </w:rPr>
        <w:t xml:space="preserve">). Це прямо корелює з </w:t>
      </w:r>
      <w:r w:rsidRPr="007B7D45">
        <w:rPr>
          <w:bCs/>
          <w:noProof/>
          <w:sz w:val="28"/>
          <w:szCs w:val="28"/>
          <w:lang w:val="ru-RU"/>
        </w:rPr>
        <w:t>прагматичною домінантою</w:t>
      </w:r>
      <w:r w:rsidRPr="007B7D45">
        <w:rPr>
          <w:noProof/>
          <w:sz w:val="28"/>
          <w:szCs w:val="28"/>
          <w:lang w:val="ru-RU"/>
        </w:rPr>
        <w:t xml:space="preserve"> медіадискурсу – необхідністю мобілізації та героїзації. Ці фраземи реалізують </w:t>
      </w:r>
      <w:r w:rsidRPr="007B7D45">
        <w:rPr>
          <w:bCs/>
          <w:noProof/>
          <w:sz w:val="28"/>
          <w:szCs w:val="28"/>
          <w:lang w:val="ru-RU"/>
        </w:rPr>
        <w:t xml:space="preserve">найвищий аксіологічний полюс </w:t>
      </w:r>
      <w:r w:rsidRPr="007B7D45">
        <w:rPr>
          <w:bCs/>
          <w:i/>
          <w:noProof/>
          <w:sz w:val="28"/>
          <w:szCs w:val="28"/>
          <w:lang w:val="ru-RU"/>
        </w:rPr>
        <w:t>«цінний»</w:t>
      </w:r>
      <w:r w:rsidRPr="007B7D45">
        <w:rPr>
          <w:noProof/>
          <w:sz w:val="28"/>
          <w:szCs w:val="28"/>
          <w:lang w:val="ru-RU"/>
        </w:rPr>
        <w:t xml:space="preserve"> (соціальне та національне виживання).</w:t>
      </w:r>
    </w:p>
    <w:p w:rsidR="007A3798" w:rsidRPr="007B7D45" w:rsidRDefault="007A3798" w:rsidP="007A3798">
      <w:pPr>
        <w:numPr>
          <w:ilvl w:val="0"/>
          <w:numId w:val="22"/>
        </w:numPr>
        <w:tabs>
          <w:tab w:val="clear" w:pos="1068"/>
          <w:tab w:val="num" w:pos="720"/>
        </w:tabs>
        <w:spacing w:line="360" w:lineRule="auto"/>
        <w:ind w:left="0" w:firstLine="709"/>
        <w:rPr>
          <w:noProof/>
          <w:sz w:val="28"/>
          <w:szCs w:val="28"/>
          <w:lang w:val="ru-RU"/>
        </w:rPr>
      </w:pPr>
      <w:r w:rsidRPr="007B7D45">
        <w:rPr>
          <w:bCs/>
          <w:noProof/>
          <w:sz w:val="28"/>
          <w:szCs w:val="28"/>
          <w:lang w:val="ru-RU"/>
        </w:rPr>
        <w:t>Висока актуальність прагматичної фраземіки (макрогрупа 4):</w:t>
      </w:r>
      <w:r w:rsidRPr="007B7D45">
        <w:rPr>
          <w:noProof/>
          <w:sz w:val="28"/>
          <w:szCs w:val="28"/>
          <w:lang w:val="ru-RU"/>
        </w:rPr>
        <w:t xml:space="preserve"> фраземи на позначення </w:t>
      </w:r>
      <w:r w:rsidRPr="007B7D45">
        <w:rPr>
          <w:bCs/>
          <w:noProof/>
          <w:sz w:val="28"/>
          <w:szCs w:val="28"/>
          <w:lang w:val="ru-RU"/>
        </w:rPr>
        <w:t>працелюбності</w:t>
      </w:r>
      <w:r w:rsidRPr="007B7D45">
        <w:rPr>
          <w:noProof/>
          <w:sz w:val="28"/>
          <w:szCs w:val="28"/>
          <w:lang w:val="ru-RU"/>
        </w:rPr>
        <w:t xml:space="preserve"> та </w:t>
      </w:r>
      <w:r w:rsidRPr="007B7D45">
        <w:rPr>
          <w:bCs/>
          <w:noProof/>
          <w:sz w:val="28"/>
          <w:szCs w:val="28"/>
          <w:lang w:val="ru-RU"/>
        </w:rPr>
        <w:t>майстерності</w:t>
      </w:r>
      <w:r w:rsidRPr="007B7D45">
        <w:rPr>
          <w:noProof/>
          <w:sz w:val="28"/>
          <w:szCs w:val="28"/>
          <w:lang w:val="ru-RU"/>
        </w:rPr>
        <w:t xml:space="preserve"> (</w:t>
      </w:r>
      <w:r w:rsidRPr="007B7D45">
        <w:rPr>
          <w:i/>
          <w:iCs/>
          <w:noProof/>
          <w:sz w:val="28"/>
          <w:szCs w:val="28"/>
          <w:lang w:val="ru-RU"/>
        </w:rPr>
        <w:t>золоті руки</w:t>
      </w:r>
      <w:r w:rsidRPr="007B7D45">
        <w:rPr>
          <w:noProof/>
          <w:sz w:val="28"/>
          <w:szCs w:val="28"/>
          <w:lang w:val="ru-RU"/>
        </w:rPr>
        <w:t xml:space="preserve">, </w:t>
      </w:r>
      <w:r w:rsidRPr="007B7D45">
        <w:rPr>
          <w:i/>
          <w:iCs/>
          <w:noProof/>
          <w:sz w:val="28"/>
          <w:szCs w:val="28"/>
          <w:lang w:val="ru-RU"/>
        </w:rPr>
        <w:t>працювати як бджілка</w:t>
      </w:r>
      <w:r w:rsidRPr="007B7D45">
        <w:rPr>
          <w:noProof/>
          <w:sz w:val="28"/>
          <w:szCs w:val="28"/>
          <w:lang w:val="ru-RU"/>
        </w:rPr>
        <w:t xml:space="preserve">) також мають високу частотність, що відображає фокус суспільства на </w:t>
      </w:r>
      <w:r w:rsidRPr="007B7D45">
        <w:rPr>
          <w:bCs/>
          <w:noProof/>
          <w:sz w:val="28"/>
          <w:szCs w:val="28"/>
          <w:lang w:val="ru-RU"/>
        </w:rPr>
        <w:t>відбудові</w:t>
      </w:r>
      <w:r w:rsidRPr="007B7D45">
        <w:rPr>
          <w:noProof/>
          <w:sz w:val="28"/>
          <w:szCs w:val="28"/>
          <w:lang w:val="ru-RU"/>
        </w:rPr>
        <w:t xml:space="preserve"> та </w:t>
      </w:r>
      <w:r w:rsidRPr="007B7D45">
        <w:rPr>
          <w:bCs/>
          <w:noProof/>
          <w:sz w:val="28"/>
          <w:szCs w:val="28"/>
          <w:lang w:val="ru-RU"/>
        </w:rPr>
        <w:t>економічній стійкості</w:t>
      </w:r>
      <w:r w:rsidRPr="007B7D45">
        <w:rPr>
          <w:noProof/>
          <w:sz w:val="28"/>
          <w:szCs w:val="28"/>
          <w:lang w:val="ru-RU"/>
        </w:rPr>
        <w:t xml:space="preserve">. Вони реалізують </w:t>
      </w:r>
      <w:r w:rsidRPr="007B7D45">
        <w:rPr>
          <w:bCs/>
          <w:noProof/>
          <w:sz w:val="28"/>
          <w:szCs w:val="28"/>
          <w:lang w:val="ru-RU"/>
        </w:rPr>
        <w:t xml:space="preserve">утилітарно-прагматичну оцінку </w:t>
      </w:r>
      <w:r w:rsidRPr="007B7D45">
        <w:rPr>
          <w:bCs/>
          <w:i/>
          <w:noProof/>
          <w:sz w:val="28"/>
          <w:szCs w:val="28"/>
          <w:lang w:val="ru-RU"/>
        </w:rPr>
        <w:t>«задовольняти»</w:t>
      </w:r>
      <w:r w:rsidRPr="007B7D45">
        <w:rPr>
          <w:i/>
          <w:noProof/>
          <w:sz w:val="28"/>
          <w:szCs w:val="28"/>
          <w:lang w:val="ru-RU"/>
        </w:rPr>
        <w:t>.</w:t>
      </w:r>
    </w:p>
    <w:p w:rsidR="007A3798" w:rsidRPr="007B7D45" w:rsidRDefault="007A3798" w:rsidP="007A3798">
      <w:pPr>
        <w:numPr>
          <w:ilvl w:val="0"/>
          <w:numId w:val="22"/>
        </w:numPr>
        <w:tabs>
          <w:tab w:val="clear" w:pos="1068"/>
          <w:tab w:val="num" w:pos="720"/>
        </w:tabs>
        <w:spacing w:line="360" w:lineRule="auto"/>
        <w:ind w:left="0" w:firstLine="709"/>
        <w:rPr>
          <w:noProof/>
          <w:sz w:val="28"/>
          <w:szCs w:val="28"/>
          <w:lang w:val="ru-RU"/>
        </w:rPr>
      </w:pPr>
      <w:r w:rsidRPr="007B7D45">
        <w:rPr>
          <w:bCs/>
          <w:noProof/>
          <w:sz w:val="28"/>
          <w:szCs w:val="28"/>
          <w:lang w:val="ru-RU"/>
        </w:rPr>
        <w:lastRenderedPageBreak/>
        <w:t>Фундаментальна роль моральної фраземіки (макрогрупа 2):</w:t>
      </w:r>
      <w:r w:rsidRPr="007B7D45">
        <w:rPr>
          <w:noProof/>
          <w:sz w:val="28"/>
          <w:szCs w:val="28"/>
          <w:lang w:val="ru-RU"/>
        </w:rPr>
        <w:t xml:space="preserve"> хоча </w:t>
      </w:r>
      <w:r w:rsidRPr="007B7D45">
        <w:rPr>
          <w:bCs/>
          <w:noProof/>
          <w:sz w:val="28"/>
          <w:szCs w:val="28"/>
          <w:lang w:val="ru-RU"/>
        </w:rPr>
        <w:t>моральні</w:t>
      </w:r>
      <w:r w:rsidRPr="007B7D45">
        <w:rPr>
          <w:noProof/>
          <w:sz w:val="28"/>
          <w:szCs w:val="28"/>
          <w:lang w:val="ru-RU"/>
        </w:rPr>
        <w:t xml:space="preserve"> фраземи (</w:t>
      </w:r>
      <w:r w:rsidRPr="007B7D45">
        <w:rPr>
          <w:i/>
          <w:iCs/>
          <w:noProof/>
          <w:sz w:val="28"/>
          <w:szCs w:val="28"/>
          <w:lang w:val="ru-RU"/>
        </w:rPr>
        <w:t>золоте серце</w:t>
      </w:r>
      <w:r w:rsidRPr="007B7D45">
        <w:rPr>
          <w:noProof/>
          <w:sz w:val="28"/>
          <w:szCs w:val="28"/>
          <w:lang w:val="ru-RU"/>
        </w:rPr>
        <w:t xml:space="preserve">, </w:t>
      </w:r>
      <w:r w:rsidRPr="007B7D45">
        <w:rPr>
          <w:i/>
          <w:iCs/>
          <w:noProof/>
          <w:sz w:val="28"/>
          <w:szCs w:val="28"/>
          <w:lang w:val="ru-RU"/>
        </w:rPr>
        <w:t>чиста душа</w:t>
      </w:r>
      <w:r w:rsidRPr="007B7D45">
        <w:rPr>
          <w:noProof/>
          <w:sz w:val="28"/>
          <w:szCs w:val="28"/>
          <w:lang w:val="ru-RU"/>
        </w:rPr>
        <w:t xml:space="preserve">) можуть поступатися вольовим у частотності, вони є </w:t>
      </w:r>
      <w:r w:rsidRPr="007B7D45">
        <w:rPr>
          <w:bCs/>
          <w:noProof/>
          <w:sz w:val="28"/>
          <w:szCs w:val="28"/>
          <w:lang w:val="ru-RU"/>
        </w:rPr>
        <w:t>аксіологічним фундаментом</w:t>
      </w:r>
      <w:r w:rsidRPr="007B7D45">
        <w:rPr>
          <w:noProof/>
          <w:sz w:val="28"/>
          <w:szCs w:val="28"/>
          <w:lang w:val="ru-RU"/>
        </w:rPr>
        <w:t xml:space="preserve">. Вони використовуються для </w:t>
      </w:r>
      <w:r w:rsidRPr="007B7D45">
        <w:rPr>
          <w:bCs/>
          <w:noProof/>
          <w:sz w:val="28"/>
          <w:szCs w:val="28"/>
          <w:lang w:val="ru-RU"/>
        </w:rPr>
        <w:t>протиставлення</w:t>
      </w:r>
      <w:r w:rsidRPr="007B7D45">
        <w:rPr>
          <w:noProof/>
          <w:sz w:val="28"/>
          <w:szCs w:val="28"/>
          <w:lang w:val="ru-RU"/>
        </w:rPr>
        <w:t xml:space="preserve"> моральної чистоти українців негуманним діям ворога, підкреслюючи </w:t>
      </w:r>
      <w:r w:rsidRPr="007B7D45">
        <w:rPr>
          <w:bCs/>
          <w:noProof/>
          <w:sz w:val="28"/>
          <w:szCs w:val="28"/>
          <w:lang w:val="ru-RU"/>
        </w:rPr>
        <w:t>етичну оцінку «добре»</w:t>
      </w:r>
      <w:r w:rsidRPr="007B7D45">
        <w:rPr>
          <w:noProof/>
          <w:sz w:val="28"/>
          <w:szCs w:val="28"/>
          <w:lang w:val="ru-RU"/>
        </w:rPr>
        <w:t>.</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Провідні моделі фразеологічної трансформації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Як було зазначено у підрозділі 3.2, мова онлайн-ЗМІ активно використовує трансформацію фразем для підвищення експресії та актуалізації значення. У позитивнооцінній фраземіці домінують наступні моделі:</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 xml:space="preserve">Таблиця 3.10. </w:t>
      </w:r>
    </w:p>
    <w:p w:rsidR="007A3798" w:rsidRPr="007B7D45" w:rsidRDefault="007A3798" w:rsidP="007A3798">
      <w:pPr>
        <w:spacing w:line="360" w:lineRule="auto"/>
        <w:jc w:val="center"/>
        <w:rPr>
          <w:noProof/>
          <w:sz w:val="28"/>
          <w:szCs w:val="28"/>
          <w:lang w:val="ru-RU"/>
        </w:rPr>
      </w:pPr>
      <w:r w:rsidRPr="007B7D45">
        <w:rPr>
          <w:noProof/>
          <w:sz w:val="28"/>
          <w:szCs w:val="28"/>
          <w:lang w:val="ru-RU"/>
        </w:rPr>
        <w:t>Моделі трансформації фразем у медіадискурсі</w:t>
      </w:r>
    </w:p>
    <w:tbl>
      <w:tblPr>
        <w:tblStyle w:val="TableGrid"/>
        <w:tblW w:w="0" w:type="auto"/>
        <w:tblLook w:val="04A0" w:firstRow="1" w:lastRow="0" w:firstColumn="1" w:lastColumn="0" w:noHBand="0" w:noVBand="1"/>
      </w:tblPr>
      <w:tblGrid>
        <w:gridCol w:w="1906"/>
        <w:gridCol w:w="2569"/>
        <w:gridCol w:w="2590"/>
        <w:gridCol w:w="2563"/>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Модель трансформації</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Опис</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Приклад вживання у ЗМІ</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Прагматичний ефект</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 xml:space="preserve"> </w:t>
            </w:r>
            <w:r w:rsidR="00F01031">
              <w:rPr>
                <w:rFonts w:ascii="Times New Roman" w:hAnsi="Times New Roman" w:cs="Times New Roman"/>
                <w:b/>
                <w:bCs/>
                <w:noProof/>
                <w:sz w:val="24"/>
                <w:szCs w:val="24"/>
              </w:rPr>
              <w:t>Субституція</w:t>
            </w:r>
          </w:p>
        </w:tc>
        <w:tc>
          <w:tcPr>
            <w:tcW w:w="0" w:type="auto"/>
            <w:hideMark/>
          </w:tcPr>
          <w:p w:rsidR="007A3798" w:rsidRPr="007B7D45" w:rsidRDefault="00F01031"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Заміна одного слова на інше для створення нової, контекстуальної метафори або посилення експресії.</w:t>
            </w:r>
          </w:p>
        </w:tc>
        <w:tc>
          <w:tcPr>
            <w:tcW w:w="0" w:type="auto"/>
            <w:hideMark/>
          </w:tcPr>
          <w:p w:rsidR="007A3798" w:rsidRPr="007B7D45" w:rsidRDefault="00F01031"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замість </w:t>
            </w:r>
            <w:r w:rsidRPr="007B7D45">
              <w:rPr>
                <w:rFonts w:ascii="Times New Roman" w:hAnsi="Times New Roman" w:cs="Times New Roman"/>
                <w:i/>
                <w:noProof/>
                <w:sz w:val="24"/>
                <w:szCs w:val="24"/>
              </w:rPr>
              <w:t>«Залізна леді»</w:t>
            </w:r>
            <w:r w:rsidRPr="007B7D45">
              <w:rPr>
                <w:rFonts w:ascii="Times New Roman" w:hAnsi="Times New Roman" w:cs="Times New Roman"/>
                <w:noProof/>
                <w:sz w:val="24"/>
                <w:szCs w:val="24"/>
              </w:rPr>
              <w:t xml:space="preserve"> → </w:t>
            </w:r>
            <w:r w:rsidRPr="007B7D45">
              <w:rPr>
                <w:rFonts w:ascii="Times New Roman" w:hAnsi="Times New Roman" w:cs="Times New Roman"/>
                <w:i/>
                <w:noProof/>
                <w:sz w:val="24"/>
                <w:szCs w:val="24"/>
              </w:rPr>
              <w:t xml:space="preserve">«Залізний </w:t>
            </w:r>
            <w:r w:rsidRPr="007B7D45">
              <w:rPr>
                <w:rFonts w:ascii="Times New Roman" w:hAnsi="Times New Roman" w:cs="Times New Roman"/>
                <w:b/>
                <w:bCs/>
                <w:i/>
                <w:noProof/>
                <w:sz w:val="24"/>
                <w:szCs w:val="24"/>
              </w:rPr>
              <w:t>генерал</w:t>
            </w:r>
            <w:r w:rsidRPr="007B7D45">
              <w:rPr>
                <w:rFonts w:ascii="Times New Roman" w:hAnsi="Times New Roman" w:cs="Times New Roman"/>
                <w:i/>
                <w:noProof/>
                <w:sz w:val="24"/>
                <w:szCs w:val="24"/>
              </w:rPr>
              <w:t>»</w:t>
            </w:r>
            <w:r w:rsidRPr="007B7D45">
              <w:rPr>
                <w:rFonts w:ascii="Times New Roman" w:hAnsi="Times New Roman" w:cs="Times New Roman"/>
                <w:noProof/>
                <w:sz w:val="24"/>
                <w:szCs w:val="24"/>
              </w:rPr>
              <w:t xml:space="preserve"> </w:t>
            </w:r>
            <w:r w:rsidRPr="00F01031">
              <w:rPr>
                <w:rFonts w:ascii="Times New Roman" w:hAnsi="Times New Roman" w:cs="Times New Roman"/>
                <w:noProof/>
                <w:sz w:val="24"/>
                <w:szCs w:val="24"/>
              </w:rPr>
              <w:t>(BBC News Україна, 08.06.2023).</w:t>
            </w:r>
            <w:r>
              <w:rPr>
                <w:rFonts w:ascii="Times New Roman" w:hAnsi="Times New Roman" w:cs="Times New Roman"/>
                <w:i/>
                <w:noProof/>
                <w:sz w:val="24"/>
                <w:szCs w:val="24"/>
              </w:rPr>
              <w:t xml:space="preserve"> </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Актуалізація та конкретизація позитивної оцінки; підкреслення ролі конкретної професії у загальному спротиві.</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Розширення</w:t>
            </w:r>
          </w:p>
        </w:tc>
        <w:tc>
          <w:tcPr>
            <w:tcW w:w="0" w:type="auto"/>
            <w:hideMark/>
          </w:tcPr>
          <w:p w:rsidR="007A3798" w:rsidRPr="007B7D45" w:rsidRDefault="00F01031"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Введення додаткового компонента, що прив'язує ФО до актуального контексту (війни, волонтерства, відбудови).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Замість</w:t>
            </w:r>
            <w:r w:rsidRPr="007B7D45">
              <w:rPr>
                <w:rFonts w:ascii="Times New Roman" w:hAnsi="Times New Roman" w:cs="Times New Roman"/>
                <w:i/>
                <w:noProof/>
                <w:sz w:val="24"/>
                <w:szCs w:val="24"/>
              </w:rPr>
              <w:t xml:space="preserve"> «Тримати удар» </w:t>
            </w:r>
            <w:r w:rsidRPr="007B7D45">
              <w:rPr>
                <w:rFonts w:ascii="Times New Roman" w:hAnsi="Times New Roman" w:cs="Times New Roman"/>
                <w:noProof/>
                <w:sz w:val="24"/>
                <w:szCs w:val="24"/>
              </w:rPr>
              <w:t>→</w:t>
            </w:r>
            <w:r w:rsidRPr="007B7D45">
              <w:rPr>
                <w:rFonts w:ascii="Times New Roman" w:hAnsi="Times New Roman" w:cs="Times New Roman"/>
                <w:i/>
                <w:noProof/>
                <w:sz w:val="24"/>
                <w:szCs w:val="24"/>
              </w:rPr>
              <w:t xml:space="preserve"> «Тримати </w:t>
            </w:r>
            <w:r w:rsidRPr="007B7D45">
              <w:rPr>
                <w:rFonts w:ascii="Times New Roman" w:hAnsi="Times New Roman" w:cs="Times New Roman"/>
                <w:b/>
                <w:bCs/>
                <w:i/>
                <w:noProof/>
                <w:sz w:val="24"/>
                <w:szCs w:val="24"/>
              </w:rPr>
              <w:t>енергетичний</w:t>
            </w:r>
            <w:r w:rsidRPr="007B7D45">
              <w:rPr>
                <w:rFonts w:ascii="Times New Roman" w:hAnsi="Times New Roman" w:cs="Times New Roman"/>
                <w:i/>
                <w:noProof/>
                <w:sz w:val="24"/>
                <w:szCs w:val="24"/>
              </w:rPr>
              <w:t xml:space="preserve"> удар</w:t>
            </w:r>
            <w:r w:rsidRPr="007B7D45">
              <w:rPr>
                <w:rFonts w:ascii="Times New Roman" w:hAnsi="Times New Roman" w:cs="Times New Roman"/>
                <w:noProof/>
                <w:sz w:val="24"/>
                <w:szCs w:val="24"/>
              </w:rPr>
              <w:t xml:space="preserve">»  </w:t>
            </w:r>
            <w:r w:rsidRPr="007B7D45">
              <w:rPr>
                <w:rFonts w:ascii="Times New Roman" w:hAnsi="Times New Roman" w:cs="Times New Roman"/>
                <w:noProof/>
                <w:color w:val="FF0000"/>
                <w:sz w:val="24"/>
                <w:szCs w:val="24"/>
              </w:rPr>
              <w:t xml:space="preserve"> </w:t>
            </w:r>
            <w:r w:rsidRPr="00F01031">
              <w:rPr>
                <w:rFonts w:ascii="Times New Roman" w:hAnsi="Times New Roman" w:cs="Times New Roman"/>
                <w:noProof/>
                <w:sz w:val="24"/>
                <w:szCs w:val="24"/>
              </w:rPr>
              <w:t>(Економічна правда, 10.10.2022);</w:t>
            </w:r>
            <w:r w:rsidRPr="007B7D45">
              <w:rPr>
                <w:rFonts w:ascii="Times New Roman" w:hAnsi="Times New Roman" w:cs="Times New Roman"/>
                <w:noProof/>
                <w:sz w:val="24"/>
                <w:szCs w:val="24"/>
              </w:rPr>
              <w:t xml:space="preserve"> </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Адаптація усталеного образу до нових реалій; створення ефекту новизни та влучності характеристики.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Контамінація (Змішування)</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Поєднання елементів двох різних ФО в одну нову одиницю для створення комплексного образу.</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noProof/>
                <w:sz w:val="24"/>
                <w:szCs w:val="24"/>
              </w:rPr>
              <w:t xml:space="preserve">«Ми </w:t>
            </w:r>
            <w:r w:rsidRPr="007B7D45">
              <w:rPr>
                <w:rFonts w:ascii="Times New Roman" w:hAnsi="Times New Roman" w:cs="Times New Roman"/>
                <w:b/>
                <w:bCs/>
                <w:i/>
                <w:noProof/>
                <w:sz w:val="24"/>
                <w:szCs w:val="24"/>
              </w:rPr>
              <w:t>стоїмо стіною</w:t>
            </w:r>
            <w:r w:rsidRPr="007B7D45">
              <w:rPr>
                <w:rFonts w:ascii="Times New Roman" w:hAnsi="Times New Roman" w:cs="Times New Roman"/>
                <w:i/>
                <w:noProof/>
                <w:sz w:val="24"/>
                <w:szCs w:val="24"/>
              </w:rPr>
              <w:t xml:space="preserve">, відчуваючи надійне </w:t>
            </w:r>
            <w:r w:rsidRPr="007B7D45">
              <w:rPr>
                <w:rFonts w:ascii="Times New Roman" w:hAnsi="Times New Roman" w:cs="Times New Roman"/>
                <w:b/>
                <w:bCs/>
                <w:i/>
                <w:noProof/>
                <w:sz w:val="24"/>
                <w:szCs w:val="24"/>
              </w:rPr>
              <w:t>плече</w:t>
            </w:r>
            <w:r w:rsidRPr="007B7D45">
              <w:rPr>
                <w:rFonts w:ascii="Times New Roman" w:hAnsi="Times New Roman" w:cs="Times New Roman"/>
                <w:i/>
                <w:noProof/>
                <w:sz w:val="24"/>
                <w:szCs w:val="24"/>
              </w:rPr>
              <w:t xml:space="preserve"> одне одного»</w:t>
            </w:r>
            <w:r w:rsidRPr="007B7D45">
              <w:rPr>
                <w:rFonts w:ascii="Times New Roman" w:hAnsi="Times New Roman" w:cs="Times New Roman"/>
                <w:noProof/>
                <w:sz w:val="24"/>
                <w:szCs w:val="24"/>
              </w:rPr>
              <w:t xml:space="preserve"> (поєднання </w:t>
            </w:r>
            <w:r w:rsidRPr="007B7D45">
              <w:rPr>
                <w:rFonts w:ascii="Times New Roman" w:hAnsi="Times New Roman" w:cs="Times New Roman"/>
                <w:i/>
                <w:noProof/>
                <w:sz w:val="24"/>
                <w:szCs w:val="24"/>
              </w:rPr>
              <w:t>«стояти стіною»</w:t>
            </w:r>
            <w:r w:rsidRPr="007B7D45">
              <w:rPr>
                <w:rFonts w:ascii="Times New Roman" w:hAnsi="Times New Roman" w:cs="Times New Roman"/>
                <w:noProof/>
                <w:sz w:val="24"/>
                <w:szCs w:val="24"/>
              </w:rPr>
              <w:t xml:space="preserve"> + </w:t>
            </w:r>
            <w:r w:rsidRPr="007B7D45">
              <w:rPr>
                <w:rFonts w:ascii="Times New Roman" w:hAnsi="Times New Roman" w:cs="Times New Roman"/>
                <w:i/>
                <w:noProof/>
                <w:sz w:val="24"/>
                <w:szCs w:val="24"/>
              </w:rPr>
              <w:t>«плече до плеча»</w:t>
            </w:r>
            <w:r w:rsidRPr="007B7D45">
              <w:rPr>
                <w:rFonts w:ascii="Times New Roman" w:hAnsi="Times New Roman" w:cs="Times New Roman"/>
                <w:noProof/>
                <w:sz w:val="24"/>
                <w:szCs w:val="24"/>
              </w:rPr>
              <w:t xml:space="preserve">) </w:t>
            </w:r>
            <w:r w:rsidRPr="00F01031">
              <w:rPr>
                <w:rFonts w:ascii="Times New Roman" w:hAnsi="Times New Roman" w:cs="Times New Roman"/>
                <w:noProof/>
                <w:sz w:val="24"/>
                <w:szCs w:val="24"/>
              </w:rPr>
              <w:t>(АрміяInform, 14.10.2023).</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Накопичення оцінки; одночасна характеристика двох чеснот (незламності та єдності).</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lastRenderedPageBreak/>
              <w:t>Еліпс (Скорочення)</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Уживання лише частини фраземи у заголовках як алюзії, розрахованої на фонові знання читача.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noProof/>
                <w:sz w:val="24"/>
                <w:szCs w:val="24"/>
              </w:rPr>
              <w:t>«Слово – не горобець...»</w:t>
            </w:r>
            <w:r w:rsidRPr="007B7D45">
              <w:rPr>
                <w:rFonts w:ascii="Times New Roman" w:hAnsi="Times New Roman" w:cs="Times New Roman"/>
                <w:noProof/>
                <w:sz w:val="24"/>
                <w:szCs w:val="24"/>
              </w:rPr>
              <w:t xml:space="preserve"> (у заголовку про необачну заяву політика) </w:t>
            </w:r>
            <w:r w:rsidRPr="00F01031">
              <w:rPr>
                <w:rFonts w:ascii="Times New Roman" w:hAnsi="Times New Roman" w:cs="Times New Roman"/>
                <w:noProof/>
                <w:sz w:val="24"/>
                <w:szCs w:val="24"/>
              </w:rPr>
              <w:t>(Українська правда, 12.02.2024).</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Створення інтриги, іронії або довірливого тону; прискорення сприйняття у швидкому потоці новин.</w:t>
            </w:r>
          </w:p>
        </w:tc>
      </w:tr>
    </w:tbl>
    <w:p w:rsidR="00F01031" w:rsidRDefault="00F01031" w:rsidP="007A3798">
      <w:pPr>
        <w:spacing w:line="360" w:lineRule="auto"/>
        <w:ind w:firstLine="708"/>
        <w:rPr>
          <w:noProof/>
          <w:sz w:val="28"/>
          <w:szCs w:val="28"/>
          <w:lang w:val="ru-RU"/>
        </w:rPr>
      </w:pP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Аналіз семантичних груп позитивнооцінних фразем підтвердив, що вони є </w:t>
      </w:r>
      <w:r w:rsidRPr="007B7D45">
        <w:rPr>
          <w:bCs/>
          <w:noProof/>
          <w:sz w:val="28"/>
          <w:szCs w:val="28"/>
          <w:lang w:val="ru-RU"/>
        </w:rPr>
        <w:t>системотворчим елементом</w:t>
      </w:r>
      <w:r w:rsidRPr="007B7D45">
        <w:rPr>
          <w:noProof/>
          <w:sz w:val="28"/>
          <w:szCs w:val="28"/>
          <w:lang w:val="ru-RU"/>
        </w:rPr>
        <w:t xml:space="preserve"> у мові сучасних онлайн-видань. Їхня функція виходить за межі простого іменування: вони виконують </w:t>
      </w:r>
      <w:r w:rsidRPr="007B7D45">
        <w:rPr>
          <w:bCs/>
          <w:noProof/>
          <w:sz w:val="28"/>
          <w:szCs w:val="28"/>
          <w:lang w:val="ru-RU"/>
        </w:rPr>
        <w:t>комплексну прагматичну роль</w:t>
      </w:r>
      <w:r w:rsidRPr="007B7D45">
        <w:rPr>
          <w:noProof/>
          <w:sz w:val="28"/>
          <w:szCs w:val="28"/>
          <w:lang w:val="ru-RU"/>
        </w:rPr>
        <w:t xml:space="preserve">, яка полягає у </w:t>
      </w:r>
      <w:r w:rsidRPr="007B7D45">
        <w:rPr>
          <w:bCs/>
          <w:noProof/>
          <w:sz w:val="28"/>
          <w:szCs w:val="28"/>
          <w:lang w:val="ru-RU"/>
        </w:rPr>
        <w:t>аксіологічній мобілізації</w:t>
      </w:r>
      <w:r w:rsidRPr="007B7D45">
        <w:rPr>
          <w:noProof/>
          <w:sz w:val="28"/>
          <w:szCs w:val="28"/>
          <w:lang w:val="ru-RU"/>
        </w:rPr>
        <w:t xml:space="preserve"> суспільства.</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Висока частотність та різноманіття трансформацій свідчить про те, що позитивна фраземіка є </w:t>
      </w:r>
      <w:r w:rsidRPr="007B7D45">
        <w:rPr>
          <w:bCs/>
          <w:noProof/>
          <w:sz w:val="28"/>
          <w:szCs w:val="28"/>
          <w:lang w:val="ru-RU"/>
        </w:rPr>
        <w:t>свідомим лінгвістичним вибором</w:t>
      </w:r>
      <w:r w:rsidRPr="007B7D45">
        <w:rPr>
          <w:noProof/>
          <w:sz w:val="28"/>
          <w:szCs w:val="28"/>
          <w:lang w:val="ru-RU"/>
        </w:rPr>
        <w:t xml:space="preserve"> журналістів, спрямованим на:</w:t>
      </w:r>
    </w:p>
    <w:p w:rsidR="007A3798" w:rsidRPr="007B7D45" w:rsidRDefault="007A3798" w:rsidP="007A3798">
      <w:pPr>
        <w:numPr>
          <w:ilvl w:val="0"/>
          <w:numId w:val="23"/>
        </w:numPr>
        <w:tabs>
          <w:tab w:val="clear" w:pos="1068"/>
          <w:tab w:val="num" w:pos="720"/>
        </w:tabs>
        <w:spacing w:line="360" w:lineRule="auto"/>
        <w:rPr>
          <w:noProof/>
          <w:sz w:val="28"/>
          <w:szCs w:val="28"/>
          <w:lang w:val="ru-RU"/>
        </w:rPr>
      </w:pPr>
      <w:r w:rsidRPr="007B7D45">
        <w:rPr>
          <w:b/>
          <w:bCs/>
          <w:noProof/>
          <w:sz w:val="28"/>
          <w:szCs w:val="28"/>
          <w:lang w:val="ru-RU"/>
        </w:rPr>
        <w:t>Героїзацію</w:t>
      </w:r>
      <w:r w:rsidRPr="007B7D45">
        <w:rPr>
          <w:noProof/>
          <w:sz w:val="28"/>
          <w:szCs w:val="28"/>
          <w:lang w:val="ru-RU"/>
        </w:rPr>
        <w:t xml:space="preserve"> (через фраземи</w:t>
      </w:r>
      <w:r w:rsidR="00F01031" w:rsidRPr="00F01031">
        <w:rPr>
          <w:noProof/>
          <w:sz w:val="28"/>
          <w:szCs w:val="28"/>
          <w:lang w:val="ru-RU"/>
        </w:rPr>
        <w:t xml:space="preserve"> </w:t>
      </w:r>
      <w:r w:rsidR="00F01031">
        <w:rPr>
          <w:noProof/>
          <w:sz w:val="28"/>
          <w:szCs w:val="28"/>
          <w:lang w:val="ru-RU"/>
        </w:rPr>
        <w:t xml:space="preserve">на позначення </w:t>
      </w:r>
      <w:r w:rsidR="00F01031" w:rsidRPr="007B7D45">
        <w:rPr>
          <w:noProof/>
          <w:sz w:val="28"/>
          <w:szCs w:val="28"/>
          <w:lang w:val="ru-RU"/>
        </w:rPr>
        <w:t>вольов</w:t>
      </w:r>
      <w:r w:rsidR="00F01031">
        <w:rPr>
          <w:noProof/>
          <w:sz w:val="28"/>
          <w:szCs w:val="28"/>
          <w:lang w:val="ru-RU"/>
        </w:rPr>
        <w:t>их якостей</w:t>
      </w:r>
      <w:r w:rsidRPr="007B7D45">
        <w:rPr>
          <w:noProof/>
          <w:sz w:val="28"/>
          <w:szCs w:val="28"/>
          <w:lang w:val="ru-RU"/>
        </w:rPr>
        <w:t>).</w:t>
      </w:r>
    </w:p>
    <w:p w:rsidR="007A3798" w:rsidRPr="007B7D45" w:rsidRDefault="007A3798" w:rsidP="007A3798">
      <w:pPr>
        <w:numPr>
          <w:ilvl w:val="0"/>
          <w:numId w:val="23"/>
        </w:numPr>
        <w:tabs>
          <w:tab w:val="clear" w:pos="1068"/>
          <w:tab w:val="num" w:pos="720"/>
        </w:tabs>
        <w:spacing w:line="360" w:lineRule="auto"/>
        <w:rPr>
          <w:noProof/>
          <w:sz w:val="28"/>
          <w:szCs w:val="28"/>
          <w:lang w:val="ru-RU"/>
        </w:rPr>
      </w:pPr>
      <w:r w:rsidRPr="007B7D45">
        <w:rPr>
          <w:b/>
          <w:bCs/>
          <w:noProof/>
          <w:sz w:val="28"/>
          <w:szCs w:val="28"/>
          <w:lang w:val="ru-RU"/>
        </w:rPr>
        <w:t>Консолідацію</w:t>
      </w:r>
      <w:r w:rsidRPr="007B7D45">
        <w:rPr>
          <w:noProof/>
          <w:sz w:val="28"/>
          <w:szCs w:val="28"/>
          <w:lang w:val="ru-RU"/>
        </w:rPr>
        <w:t xml:space="preserve"> (через фраземи</w:t>
      </w:r>
      <w:r w:rsidR="00F01031">
        <w:rPr>
          <w:noProof/>
          <w:sz w:val="28"/>
          <w:szCs w:val="28"/>
          <w:lang w:val="ru-RU"/>
        </w:rPr>
        <w:t>, що позначають</w:t>
      </w:r>
      <w:r w:rsidRPr="007B7D45">
        <w:rPr>
          <w:noProof/>
          <w:sz w:val="28"/>
          <w:szCs w:val="28"/>
          <w:lang w:val="ru-RU"/>
        </w:rPr>
        <w:t xml:space="preserve"> єдн</w:t>
      </w:r>
      <w:r w:rsidR="00F01031">
        <w:rPr>
          <w:noProof/>
          <w:sz w:val="28"/>
          <w:szCs w:val="28"/>
          <w:lang w:val="ru-RU"/>
        </w:rPr>
        <w:t>ість</w:t>
      </w:r>
      <w:r w:rsidRPr="007B7D45">
        <w:rPr>
          <w:noProof/>
          <w:sz w:val="28"/>
          <w:szCs w:val="28"/>
          <w:lang w:val="ru-RU"/>
        </w:rPr>
        <w:t>).</w:t>
      </w:r>
    </w:p>
    <w:p w:rsidR="007A3798" w:rsidRPr="007B7D45" w:rsidRDefault="007A3798" w:rsidP="007A3798">
      <w:pPr>
        <w:numPr>
          <w:ilvl w:val="0"/>
          <w:numId w:val="23"/>
        </w:numPr>
        <w:tabs>
          <w:tab w:val="clear" w:pos="1068"/>
          <w:tab w:val="num" w:pos="720"/>
        </w:tabs>
        <w:spacing w:line="360" w:lineRule="auto"/>
        <w:rPr>
          <w:noProof/>
          <w:sz w:val="28"/>
          <w:szCs w:val="28"/>
          <w:lang w:val="ru-RU"/>
        </w:rPr>
      </w:pPr>
      <w:r w:rsidRPr="007B7D45">
        <w:rPr>
          <w:b/>
          <w:bCs/>
          <w:noProof/>
          <w:sz w:val="28"/>
          <w:szCs w:val="28"/>
          <w:lang w:val="ru-RU"/>
        </w:rPr>
        <w:t>Утвердження моральної переваги</w:t>
      </w:r>
      <w:r w:rsidRPr="007B7D45">
        <w:rPr>
          <w:noProof/>
          <w:sz w:val="28"/>
          <w:szCs w:val="28"/>
          <w:lang w:val="ru-RU"/>
        </w:rPr>
        <w:t xml:space="preserve"> (через фраземи</w:t>
      </w:r>
      <w:r w:rsidR="00037C8D">
        <w:rPr>
          <w:noProof/>
          <w:sz w:val="28"/>
          <w:szCs w:val="28"/>
          <w:lang w:val="ru-RU"/>
        </w:rPr>
        <w:t>, що позначають етичні особливості</w:t>
      </w:r>
      <w:r w:rsidRPr="007B7D45">
        <w:rPr>
          <w:noProof/>
          <w:sz w:val="28"/>
          <w:szCs w:val="28"/>
          <w:lang w:val="ru-RU"/>
        </w:rPr>
        <w:t>).</w:t>
      </w:r>
    </w:p>
    <w:p w:rsidR="007A3798" w:rsidRPr="007B7D45" w:rsidRDefault="007A3798" w:rsidP="007A3798">
      <w:pPr>
        <w:numPr>
          <w:ilvl w:val="0"/>
          <w:numId w:val="23"/>
        </w:numPr>
        <w:tabs>
          <w:tab w:val="clear" w:pos="1068"/>
          <w:tab w:val="num" w:pos="720"/>
        </w:tabs>
        <w:spacing w:line="360" w:lineRule="auto"/>
        <w:rPr>
          <w:noProof/>
          <w:sz w:val="28"/>
          <w:szCs w:val="28"/>
          <w:lang w:val="ru-RU"/>
        </w:rPr>
      </w:pPr>
      <w:r w:rsidRPr="007B7D45">
        <w:rPr>
          <w:b/>
          <w:bCs/>
          <w:noProof/>
          <w:sz w:val="28"/>
          <w:szCs w:val="28"/>
          <w:lang w:val="ru-RU"/>
        </w:rPr>
        <w:t>Стимулювання економічної активності</w:t>
      </w:r>
      <w:r w:rsidRPr="007B7D45">
        <w:rPr>
          <w:noProof/>
          <w:sz w:val="28"/>
          <w:szCs w:val="28"/>
          <w:lang w:val="ru-RU"/>
        </w:rPr>
        <w:t xml:space="preserve"> (через фраземи</w:t>
      </w:r>
      <w:r w:rsidR="00037C8D">
        <w:rPr>
          <w:noProof/>
          <w:sz w:val="28"/>
          <w:szCs w:val="28"/>
          <w:lang w:val="ru-RU"/>
        </w:rPr>
        <w:t>, що позначають трудову діяльність</w:t>
      </w:r>
      <w:r w:rsidRPr="007B7D45">
        <w:rPr>
          <w:noProof/>
          <w:sz w:val="28"/>
          <w:szCs w:val="28"/>
          <w:lang w:val="ru-RU"/>
        </w:rPr>
        <w:t>).</w:t>
      </w:r>
    </w:p>
    <w:p w:rsidR="007A3798" w:rsidRPr="007B7D45" w:rsidRDefault="007A3798" w:rsidP="007A3798">
      <w:pPr>
        <w:spacing w:line="360" w:lineRule="auto"/>
        <w:ind w:firstLine="708"/>
        <w:rPr>
          <w:rStyle w:val="Hyperlink"/>
          <w:noProof/>
          <w:sz w:val="28"/>
          <w:szCs w:val="28"/>
          <w:lang w:val="ru-RU"/>
        </w:rPr>
      </w:pPr>
      <w:r w:rsidRPr="007B7D45">
        <w:rPr>
          <w:noProof/>
          <w:sz w:val="28"/>
          <w:szCs w:val="28"/>
          <w:lang w:val="ru-RU"/>
        </w:rPr>
        <w:t xml:space="preserve">Таким чином, </w:t>
      </w:r>
      <w:r w:rsidRPr="007B7D45">
        <w:rPr>
          <w:bCs/>
          <w:noProof/>
          <w:sz w:val="28"/>
          <w:szCs w:val="28"/>
          <w:lang w:val="ru-RU"/>
        </w:rPr>
        <w:t>фразеологічна репрезентація позитивних рис</w:t>
      </w:r>
      <w:r w:rsidRPr="007B7D45">
        <w:rPr>
          <w:noProof/>
          <w:sz w:val="28"/>
          <w:szCs w:val="28"/>
          <w:lang w:val="ru-RU"/>
        </w:rPr>
        <w:t xml:space="preserve"> є одним із найбільш ефективних механізмів </w:t>
      </w:r>
      <w:r w:rsidRPr="007B7D45">
        <w:rPr>
          <w:bCs/>
          <w:noProof/>
          <w:sz w:val="28"/>
          <w:szCs w:val="28"/>
          <w:lang w:val="ru-RU"/>
        </w:rPr>
        <w:t>конструювання національного ідеалу</w:t>
      </w:r>
      <w:r w:rsidRPr="007B7D45">
        <w:rPr>
          <w:noProof/>
          <w:sz w:val="28"/>
          <w:szCs w:val="28"/>
          <w:lang w:val="ru-RU"/>
        </w:rPr>
        <w:t xml:space="preserve"> в умовах інформаційної війни.</w:t>
      </w:r>
    </w:p>
    <w:p w:rsidR="007A3798" w:rsidRPr="007B7D45" w:rsidRDefault="007A3798" w:rsidP="007A3798">
      <w:pPr>
        <w:pStyle w:val="Heading2"/>
        <w:spacing w:line="360" w:lineRule="auto"/>
        <w:ind w:firstLine="708"/>
        <w:rPr>
          <w:rStyle w:val="Hyperlink"/>
          <w:b w:val="0"/>
          <w:bCs/>
          <w:noProof/>
          <w:sz w:val="28"/>
          <w:szCs w:val="28"/>
          <w:lang w:val="ru-RU"/>
        </w:rPr>
      </w:pPr>
      <w:bookmarkStart w:id="41" w:name="_Toc212301153"/>
      <w:bookmarkStart w:id="42" w:name="_Toc214984918"/>
      <w:r w:rsidRPr="007B7D45">
        <w:rPr>
          <w:rStyle w:val="Hyperlink"/>
          <w:bCs/>
          <w:noProof/>
          <w:sz w:val="28"/>
          <w:szCs w:val="28"/>
          <w:lang w:val="ru-RU"/>
        </w:rPr>
        <w:t>3.4. Системні відношення медійної фразеології на позначення позитивних рис українців</w:t>
      </w:r>
      <w:bookmarkEnd w:id="41"/>
      <w:bookmarkEnd w:id="42"/>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Фразеологічний фонд мови є не хаотичним набором одиниць, а організованою системою, елементи якої вступають у парадигматичні відношення. Дослідження цих системних зв’язків, зокрема </w:t>
      </w:r>
      <w:r w:rsidRPr="007B7D45">
        <w:rPr>
          <w:bCs/>
          <w:noProof/>
          <w:sz w:val="28"/>
          <w:szCs w:val="28"/>
          <w:lang w:val="ru-RU"/>
        </w:rPr>
        <w:t>синонімії</w:t>
      </w:r>
      <w:r w:rsidRPr="007B7D45">
        <w:rPr>
          <w:noProof/>
          <w:sz w:val="28"/>
          <w:szCs w:val="28"/>
          <w:lang w:val="ru-RU"/>
        </w:rPr>
        <w:t xml:space="preserve"> та </w:t>
      </w:r>
      <w:r w:rsidRPr="007B7D45">
        <w:rPr>
          <w:bCs/>
          <w:noProof/>
          <w:sz w:val="28"/>
          <w:szCs w:val="28"/>
          <w:lang w:val="ru-RU"/>
        </w:rPr>
        <w:t>антонімії</w:t>
      </w:r>
      <w:r w:rsidRPr="007B7D45">
        <w:rPr>
          <w:noProof/>
          <w:sz w:val="28"/>
          <w:szCs w:val="28"/>
          <w:lang w:val="ru-RU"/>
        </w:rPr>
        <w:t xml:space="preserve">, у корпусі позитивнооцінних фразем (ПОФ) у медіадискурсі дозволяє виявити </w:t>
      </w:r>
      <w:r w:rsidRPr="007B7D45">
        <w:rPr>
          <w:bCs/>
          <w:noProof/>
          <w:sz w:val="28"/>
          <w:szCs w:val="28"/>
          <w:lang w:val="ru-RU"/>
        </w:rPr>
        <w:t>аксіологічну глибину</w:t>
      </w:r>
      <w:r w:rsidRPr="007B7D45">
        <w:rPr>
          <w:noProof/>
          <w:sz w:val="28"/>
          <w:szCs w:val="28"/>
          <w:lang w:val="ru-RU"/>
        </w:rPr>
        <w:t xml:space="preserve"> та </w:t>
      </w:r>
      <w:r w:rsidRPr="007B7D45">
        <w:rPr>
          <w:bCs/>
          <w:noProof/>
          <w:sz w:val="28"/>
          <w:szCs w:val="28"/>
          <w:lang w:val="ru-RU"/>
        </w:rPr>
        <w:t>експресивний потенціал</w:t>
      </w:r>
      <w:r w:rsidRPr="007B7D45">
        <w:rPr>
          <w:noProof/>
          <w:sz w:val="28"/>
          <w:szCs w:val="28"/>
          <w:lang w:val="ru-RU"/>
        </w:rPr>
        <w:t xml:space="preserve"> фразеології, яку </w:t>
      </w:r>
      <w:r w:rsidRPr="007B7D45">
        <w:rPr>
          <w:noProof/>
          <w:sz w:val="28"/>
          <w:szCs w:val="28"/>
          <w:lang w:val="ru-RU"/>
        </w:rPr>
        <w:lastRenderedPageBreak/>
        <w:t xml:space="preserve">використовують сучасні онлайн-видання. Системні відношення в медійній фразеології відображають не лише лінгвістичні закономірності, але й </w:t>
      </w:r>
      <w:r w:rsidRPr="007B7D45">
        <w:rPr>
          <w:bCs/>
          <w:noProof/>
          <w:sz w:val="28"/>
          <w:szCs w:val="28"/>
          <w:lang w:val="ru-RU"/>
        </w:rPr>
        <w:t>прагматичні цілі</w:t>
      </w:r>
      <w:r w:rsidRPr="007B7D45">
        <w:rPr>
          <w:noProof/>
          <w:sz w:val="28"/>
          <w:szCs w:val="28"/>
          <w:lang w:val="ru-RU"/>
        </w:rPr>
        <w:t xml:space="preserve"> авторів: варіювати виражальні засоби (використовуючи багатство синонімічних </w:t>
      </w:r>
      <w:r w:rsidRPr="00037C8D">
        <w:rPr>
          <w:noProof/>
          <w:sz w:val="28"/>
          <w:szCs w:val="28"/>
          <w:lang w:val="ru-RU"/>
        </w:rPr>
        <w:t>рядів [50]),</w:t>
      </w:r>
      <w:r w:rsidRPr="007B7D45">
        <w:rPr>
          <w:noProof/>
          <w:sz w:val="28"/>
          <w:szCs w:val="28"/>
          <w:lang w:val="ru-RU"/>
        </w:rPr>
        <w:t xml:space="preserve"> уникати тавтології та посилювати емоційний вплив.</w:t>
      </w: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Синонімія позитивнооцінних фразем: фактор експресії та варіативності</w:t>
      </w:r>
    </w:p>
    <w:p w:rsidR="007A3798" w:rsidRPr="007B7D45" w:rsidRDefault="007A3798" w:rsidP="007A3798">
      <w:pPr>
        <w:spacing w:line="360" w:lineRule="auto"/>
        <w:ind w:firstLine="708"/>
        <w:rPr>
          <w:noProof/>
          <w:sz w:val="28"/>
          <w:szCs w:val="28"/>
          <w:lang w:val="ru-RU"/>
        </w:rPr>
      </w:pPr>
      <w:r w:rsidRPr="007B7D45">
        <w:rPr>
          <w:bCs/>
          <w:noProof/>
          <w:sz w:val="28"/>
          <w:szCs w:val="28"/>
          <w:lang w:val="ru-RU"/>
        </w:rPr>
        <w:t>Синонімія</w:t>
      </w:r>
      <w:r w:rsidRPr="007B7D45">
        <w:rPr>
          <w:noProof/>
          <w:sz w:val="28"/>
          <w:szCs w:val="28"/>
          <w:lang w:val="ru-RU"/>
        </w:rPr>
        <w:t xml:space="preserve"> у фразеології — це функціонування двох або більше фразеологічних одиниць (ФО) з дуже близьким або тотожним значенням, які, однак, різняться </w:t>
      </w:r>
      <w:r w:rsidRPr="007B7D45">
        <w:rPr>
          <w:bCs/>
          <w:noProof/>
          <w:sz w:val="28"/>
          <w:szCs w:val="28"/>
          <w:lang w:val="ru-RU"/>
        </w:rPr>
        <w:t>емоційним забарвленням, стильовою належністю</w:t>
      </w:r>
      <w:r w:rsidRPr="007B7D45">
        <w:rPr>
          <w:noProof/>
          <w:sz w:val="28"/>
          <w:szCs w:val="28"/>
          <w:lang w:val="ru-RU"/>
        </w:rPr>
        <w:t xml:space="preserve"> або </w:t>
      </w:r>
      <w:r w:rsidRPr="007B7D45">
        <w:rPr>
          <w:bCs/>
          <w:noProof/>
          <w:sz w:val="28"/>
          <w:szCs w:val="28"/>
          <w:lang w:val="ru-RU"/>
        </w:rPr>
        <w:t>внутрішнім образом</w:t>
      </w:r>
      <w:r w:rsidRPr="007B7D45">
        <w:rPr>
          <w:noProof/>
          <w:sz w:val="28"/>
          <w:szCs w:val="28"/>
          <w:lang w:val="ru-RU"/>
        </w:rPr>
        <w:t>. У медіадискурсі синонімічні ряди ПОФ використовуються для: а) посилення оцінки; б) забезпечення експресивної варіативності; в) відображення багатства національної мови.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Аналіз емпіричного матеріалу (див. 3.3) дозволяє виділити синонімічні ряди в межах кожної макрогрупи:</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Синонімія вольових фразем (стійкість та рішучість)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 медіа, де необхідно багаторазово підкреслювати незламність українців, синонімія відіграє ключову роль у мобілізації. Використання різних фразем для позначення одного концепту дозволяє уникнути тавтології та розширити спектр впливу.</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 xml:space="preserve">Таблиця 3.11. </w:t>
      </w:r>
    </w:p>
    <w:p w:rsidR="007A3798" w:rsidRPr="007B7D45" w:rsidRDefault="007A3798" w:rsidP="007A3798">
      <w:pPr>
        <w:spacing w:line="360" w:lineRule="auto"/>
        <w:jc w:val="center"/>
        <w:rPr>
          <w:noProof/>
          <w:sz w:val="28"/>
          <w:szCs w:val="28"/>
          <w:lang w:val="ru-RU"/>
        </w:rPr>
      </w:pPr>
      <w:r w:rsidRPr="007B7D45">
        <w:rPr>
          <w:noProof/>
          <w:sz w:val="28"/>
          <w:szCs w:val="28"/>
          <w:lang w:val="ru-RU"/>
        </w:rPr>
        <w:t>Синонімічні ряди позитивнооцінних фразем (вольова та інтегративна сфери)</w:t>
      </w:r>
    </w:p>
    <w:tbl>
      <w:tblPr>
        <w:tblStyle w:val="TableGrid"/>
        <w:tblW w:w="0" w:type="auto"/>
        <w:tblLook w:val="04A0" w:firstRow="1" w:lastRow="0" w:firstColumn="1" w:lastColumn="0" w:noHBand="0" w:noVBand="1"/>
      </w:tblPr>
      <w:tblGrid>
        <w:gridCol w:w="1993"/>
        <w:gridCol w:w="3101"/>
        <w:gridCol w:w="4534"/>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Домінантний концепт</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Синонімічний ряд ПОФ</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Семантичні/Стильові відмінності</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Незламність / Стійкість</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iCs/>
                <w:noProof/>
                <w:sz w:val="24"/>
                <w:szCs w:val="24"/>
              </w:rPr>
              <w:t>Тримати удар – стояти стіною – мати сталеві нерви – не гнути спини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«Тримати удар»</w:t>
            </w:r>
            <w:r w:rsidRPr="007B7D45">
              <w:rPr>
                <w:rFonts w:ascii="Times New Roman" w:hAnsi="Times New Roman" w:cs="Times New Roman"/>
                <w:noProof/>
                <w:sz w:val="24"/>
                <w:szCs w:val="24"/>
              </w:rPr>
              <w:t xml:space="preserve">: спортивно-бойова метафора, акцент на здатності витримати натиск. </w:t>
            </w:r>
          </w:p>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«Стояти стіною»</w:t>
            </w:r>
            <w:r w:rsidRPr="007B7D45">
              <w:rPr>
                <w:rFonts w:ascii="Times New Roman" w:hAnsi="Times New Roman" w:cs="Times New Roman"/>
                <w:noProof/>
                <w:sz w:val="24"/>
                <w:szCs w:val="24"/>
              </w:rPr>
              <w:t xml:space="preserve">: фортифікаційна метафора, акцент на колективному захисті та непрохідності оборони. </w:t>
            </w:r>
          </w:p>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lastRenderedPageBreak/>
              <w:t xml:space="preserve">• </w:t>
            </w:r>
            <w:r w:rsidRPr="007B7D45">
              <w:rPr>
                <w:rFonts w:ascii="Times New Roman" w:hAnsi="Times New Roman" w:cs="Times New Roman"/>
                <w:b/>
                <w:bCs/>
                <w:noProof/>
                <w:sz w:val="24"/>
                <w:szCs w:val="24"/>
              </w:rPr>
              <w:t>«Сталеві нерви»</w:t>
            </w:r>
            <w:r w:rsidRPr="007B7D45">
              <w:rPr>
                <w:rFonts w:ascii="Times New Roman" w:hAnsi="Times New Roman" w:cs="Times New Roman"/>
                <w:noProof/>
                <w:sz w:val="24"/>
                <w:szCs w:val="24"/>
              </w:rPr>
              <w:t>: психологічна метафора, акцент на внутрішньому спокої та самоконтролі.</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lastRenderedPageBreak/>
              <w:t>Згуртованість / Єдність</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iCs/>
                <w:noProof/>
                <w:sz w:val="24"/>
                <w:szCs w:val="24"/>
              </w:rPr>
              <w:t>Плече до плеча – як одна душа – йти в ногу – одна родина</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«Плече до плеча»</w:t>
            </w:r>
            <w:r w:rsidRPr="007B7D45">
              <w:rPr>
                <w:rFonts w:ascii="Times New Roman" w:hAnsi="Times New Roman" w:cs="Times New Roman"/>
                <w:noProof/>
                <w:sz w:val="24"/>
                <w:szCs w:val="24"/>
              </w:rPr>
              <w:t xml:space="preserve">: кінетична метафора фізичної близькості та взаємопідтримки у бою/праці. </w:t>
            </w:r>
          </w:p>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«Як одна душа»</w:t>
            </w:r>
            <w:r w:rsidRPr="007B7D45">
              <w:rPr>
                <w:rFonts w:ascii="Times New Roman" w:hAnsi="Times New Roman" w:cs="Times New Roman"/>
                <w:noProof/>
                <w:sz w:val="24"/>
                <w:szCs w:val="24"/>
              </w:rPr>
              <w:t xml:space="preserve">: метафора духовної єдності, високий патетичний регістр. </w:t>
            </w:r>
          </w:p>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«Одна родина»</w:t>
            </w:r>
            <w:r w:rsidRPr="007B7D45">
              <w:rPr>
                <w:rFonts w:ascii="Times New Roman" w:hAnsi="Times New Roman" w:cs="Times New Roman"/>
                <w:noProof/>
                <w:sz w:val="24"/>
                <w:szCs w:val="24"/>
              </w:rPr>
              <w:t>: метафора кровної спорідненості, акцент на теплоті та соціальній близькості.</w:t>
            </w:r>
          </w:p>
        </w:tc>
      </w:tr>
    </w:tbl>
    <w:p w:rsidR="00037C8D" w:rsidRDefault="00037C8D" w:rsidP="007A3798">
      <w:pPr>
        <w:spacing w:line="360" w:lineRule="auto"/>
        <w:ind w:firstLine="708"/>
        <w:rPr>
          <w:b/>
          <w:bCs/>
          <w:noProof/>
          <w:sz w:val="28"/>
          <w:szCs w:val="28"/>
          <w:lang w:val="ru-RU"/>
        </w:rPr>
      </w:pPr>
    </w:p>
    <w:p w:rsidR="007A3798" w:rsidRPr="007B7D45" w:rsidRDefault="007A3798" w:rsidP="007A3798">
      <w:pPr>
        <w:spacing w:line="360" w:lineRule="auto"/>
        <w:ind w:firstLine="708"/>
        <w:rPr>
          <w:b/>
          <w:bCs/>
          <w:noProof/>
          <w:sz w:val="28"/>
          <w:szCs w:val="28"/>
          <w:lang w:val="ru-RU"/>
        </w:rPr>
      </w:pPr>
      <w:r w:rsidRPr="007B7D45">
        <w:rPr>
          <w:b/>
          <w:bCs/>
          <w:noProof/>
          <w:sz w:val="28"/>
          <w:szCs w:val="28"/>
          <w:lang w:val="ru-RU"/>
        </w:rPr>
        <w:t>Прагматична функція синонімії: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Журналіст може використовувати цілий ланцюжок синонімів в одному матеріалі для накопичення оцінки (кумулятивний ефект). Це створює потужний риторичний ефект градації та посилює героїзацію образу.</w:t>
      </w: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Синонімія морально-етичних фразем (доброта та шляхетність)</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Синонімія в цій групі використовується для варіативного підкреслення гуманізму та моральної переваги українців, дозволяючи висвітлити різні грані етичних чеснот.</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 xml:space="preserve">Таблиця 3.12. </w:t>
      </w:r>
    </w:p>
    <w:p w:rsidR="007A3798" w:rsidRPr="007B7D45" w:rsidRDefault="007A3798" w:rsidP="007A3798">
      <w:pPr>
        <w:spacing w:line="360" w:lineRule="auto"/>
        <w:jc w:val="center"/>
        <w:rPr>
          <w:noProof/>
          <w:sz w:val="28"/>
          <w:szCs w:val="28"/>
          <w:lang w:val="ru-RU"/>
        </w:rPr>
      </w:pPr>
      <w:r w:rsidRPr="007B7D45">
        <w:rPr>
          <w:noProof/>
          <w:sz w:val="28"/>
          <w:szCs w:val="28"/>
          <w:lang w:val="ru-RU"/>
        </w:rPr>
        <w:t>Синонімічні ряди позитивнооцінних фразем (морально-етична сфера)</w:t>
      </w:r>
    </w:p>
    <w:tbl>
      <w:tblPr>
        <w:tblStyle w:val="TableGrid"/>
        <w:tblW w:w="0" w:type="auto"/>
        <w:tblLook w:val="04A0" w:firstRow="1" w:lastRow="0" w:firstColumn="1" w:lastColumn="0" w:noHBand="0" w:noVBand="1"/>
      </w:tblPr>
      <w:tblGrid>
        <w:gridCol w:w="1859"/>
        <w:gridCol w:w="3133"/>
        <w:gridCol w:w="4636"/>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Домінантний концепт</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Синонімічний ряд ПОФ</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Семантичні/Стильові відмінності</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Доброта / Щирість</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iCs/>
                <w:noProof/>
                <w:sz w:val="24"/>
                <w:szCs w:val="24"/>
              </w:rPr>
              <w:t>Золоте серце – чиста душа – з відкритими обіймами – людина з великої літери</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«Золоте серце»</w:t>
            </w:r>
            <w:r w:rsidRPr="007B7D45">
              <w:rPr>
                <w:rFonts w:ascii="Times New Roman" w:hAnsi="Times New Roman" w:cs="Times New Roman"/>
                <w:noProof/>
                <w:sz w:val="24"/>
                <w:szCs w:val="24"/>
              </w:rPr>
              <w:t xml:space="preserve">: метафора найвищої цінності, акцент на емоційній глибині та жертовності. </w:t>
            </w:r>
          </w:p>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«Чиста душа»</w:t>
            </w:r>
            <w:r w:rsidRPr="007B7D45">
              <w:rPr>
                <w:rFonts w:ascii="Times New Roman" w:hAnsi="Times New Roman" w:cs="Times New Roman"/>
                <w:noProof/>
                <w:sz w:val="24"/>
                <w:szCs w:val="24"/>
              </w:rPr>
              <w:t xml:space="preserve">: метафора моральної прозорості, етична бездоганність. </w:t>
            </w:r>
          </w:p>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«З відкритими обіймами»</w:t>
            </w:r>
            <w:r w:rsidRPr="007B7D45">
              <w:rPr>
                <w:rFonts w:ascii="Times New Roman" w:hAnsi="Times New Roman" w:cs="Times New Roman"/>
                <w:noProof/>
                <w:sz w:val="24"/>
                <w:szCs w:val="24"/>
              </w:rPr>
              <w:t>: кінетична (жестова) метафора, що підкреслює діяльну готовність прийняти та допомогти.</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lastRenderedPageBreak/>
              <w:t>Чесність / Порядність</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iCs/>
                <w:noProof/>
                <w:sz w:val="24"/>
                <w:szCs w:val="24"/>
              </w:rPr>
              <w:t>Людина слова – не кривити душею – мати добре ім'я</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«Людина слова»</w:t>
            </w:r>
            <w:r w:rsidRPr="007B7D45">
              <w:rPr>
                <w:rFonts w:ascii="Times New Roman" w:hAnsi="Times New Roman" w:cs="Times New Roman"/>
                <w:noProof/>
                <w:sz w:val="24"/>
                <w:szCs w:val="24"/>
              </w:rPr>
              <w:t xml:space="preserve">: акцент на вірності зобов’язанням та надійності (соціальний договір). </w:t>
            </w:r>
          </w:p>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«Не кривити душею»</w:t>
            </w:r>
            <w:r w:rsidRPr="007B7D45">
              <w:rPr>
                <w:rFonts w:ascii="Times New Roman" w:hAnsi="Times New Roman" w:cs="Times New Roman"/>
                <w:noProof/>
                <w:sz w:val="24"/>
                <w:szCs w:val="24"/>
              </w:rPr>
              <w:t xml:space="preserve">: акцент на внутрішній чесності перед собою, має відтінок розмовності. </w:t>
            </w:r>
          </w:p>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 xml:space="preserve">• </w:t>
            </w:r>
            <w:r w:rsidRPr="007B7D45">
              <w:rPr>
                <w:rFonts w:ascii="Times New Roman" w:hAnsi="Times New Roman" w:cs="Times New Roman"/>
                <w:b/>
                <w:bCs/>
                <w:noProof/>
                <w:sz w:val="24"/>
                <w:szCs w:val="24"/>
              </w:rPr>
              <w:t>«Добре ім’я»</w:t>
            </w:r>
            <w:r w:rsidRPr="007B7D45">
              <w:rPr>
                <w:rFonts w:ascii="Times New Roman" w:hAnsi="Times New Roman" w:cs="Times New Roman"/>
                <w:noProof/>
                <w:sz w:val="24"/>
                <w:szCs w:val="24"/>
              </w:rPr>
              <w:t>: акцент на соціальній репутації та публічному визнанні (офіційний регістр).</w:t>
            </w:r>
          </w:p>
        </w:tc>
      </w:tr>
    </w:tbl>
    <w:p w:rsidR="007A3798" w:rsidRPr="007B7D45" w:rsidRDefault="007A3798" w:rsidP="007A3798">
      <w:pPr>
        <w:spacing w:line="360" w:lineRule="auto"/>
        <w:rPr>
          <w:noProof/>
          <w:sz w:val="28"/>
          <w:szCs w:val="28"/>
          <w:lang w:val="ru-RU"/>
        </w:rPr>
      </w:pPr>
    </w:p>
    <w:p w:rsidR="007A3798" w:rsidRPr="007B7D45" w:rsidRDefault="007A3798" w:rsidP="007A3798">
      <w:pPr>
        <w:spacing w:line="360" w:lineRule="auto"/>
        <w:ind w:firstLine="708"/>
        <w:rPr>
          <w:noProof/>
          <w:sz w:val="28"/>
          <w:szCs w:val="28"/>
          <w:lang w:val="ru-RU"/>
        </w:rPr>
      </w:pPr>
      <w:r w:rsidRPr="007B7D45">
        <w:rPr>
          <w:b/>
          <w:bCs/>
          <w:noProof/>
          <w:sz w:val="28"/>
          <w:szCs w:val="28"/>
          <w:lang w:val="ru-RU"/>
        </w:rPr>
        <w:t>Антонімія як механізм аксіологічного розмежування</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Попри те, що фокус нашого дослідження максимально зосереджений на позитивнооцінній фраземіці, у медіадискурсі неможливо ігнорувати явище аксіологічного контрасту. Негативнооцінні фраземи (НОФ) у цьому контексті не виступають окремим об'єктом аналізу, а слугують необхідним </w:t>
      </w:r>
      <w:r w:rsidRPr="007B7D45">
        <w:rPr>
          <w:bCs/>
          <w:noProof/>
          <w:sz w:val="28"/>
          <w:szCs w:val="28"/>
          <w:lang w:val="ru-RU"/>
        </w:rPr>
        <w:t>тлом</w:t>
      </w:r>
      <w:r w:rsidRPr="007B7D45">
        <w:rPr>
          <w:noProof/>
          <w:sz w:val="28"/>
          <w:szCs w:val="28"/>
          <w:lang w:val="ru-RU"/>
        </w:rPr>
        <w:t xml:space="preserve"> для увиразнення позитивних рис. Антонімічні пари реалізують бінарні опозиції </w:t>
      </w:r>
      <w:r w:rsidRPr="007B7D45">
        <w:rPr>
          <w:i/>
          <w:noProof/>
          <w:sz w:val="28"/>
          <w:szCs w:val="28"/>
          <w:lang w:val="ru-RU"/>
        </w:rPr>
        <w:t>(«свій/чужий»</w:t>
      </w:r>
      <w:r w:rsidRPr="007B7D45">
        <w:rPr>
          <w:noProof/>
          <w:sz w:val="28"/>
          <w:szCs w:val="28"/>
          <w:lang w:val="ru-RU"/>
        </w:rPr>
        <w:t xml:space="preserve">, </w:t>
      </w:r>
      <w:r w:rsidRPr="007B7D45">
        <w:rPr>
          <w:i/>
          <w:noProof/>
          <w:sz w:val="28"/>
          <w:szCs w:val="28"/>
          <w:lang w:val="ru-RU"/>
        </w:rPr>
        <w:t>«добре/погано»</w:t>
      </w:r>
      <w:r w:rsidRPr="007B7D45">
        <w:rPr>
          <w:noProof/>
          <w:sz w:val="28"/>
          <w:szCs w:val="28"/>
          <w:lang w:val="ru-RU"/>
        </w:rPr>
        <w:t>), що дозволяє зробити чесноти українців (</w:t>
      </w:r>
      <w:r w:rsidRPr="007B7D45">
        <w:rPr>
          <w:i/>
          <w:noProof/>
          <w:sz w:val="28"/>
          <w:szCs w:val="28"/>
          <w:lang w:val="ru-RU"/>
        </w:rPr>
        <w:t>стійкість, гуманізм, розум</w:t>
      </w:r>
      <w:r w:rsidRPr="007B7D45">
        <w:rPr>
          <w:noProof/>
          <w:sz w:val="28"/>
          <w:szCs w:val="28"/>
          <w:lang w:val="ru-RU"/>
        </w:rPr>
        <w:t>) більш рельєфними саме через протиставлення відповідним вадам ворога або засуджуваним моделям поведінки.</w:t>
      </w:r>
    </w:p>
    <w:p w:rsidR="007A3798" w:rsidRPr="007B7D45" w:rsidRDefault="007A3798" w:rsidP="007A3798">
      <w:pPr>
        <w:spacing w:line="360" w:lineRule="auto"/>
        <w:ind w:firstLine="708"/>
        <w:jc w:val="right"/>
        <w:rPr>
          <w:b/>
          <w:bCs/>
          <w:noProof/>
          <w:sz w:val="28"/>
          <w:szCs w:val="28"/>
          <w:lang w:val="ru-RU"/>
        </w:rPr>
      </w:pPr>
      <w:r w:rsidRPr="007B7D45">
        <w:rPr>
          <w:b/>
          <w:bCs/>
          <w:noProof/>
          <w:sz w:val="28"/>
          <w:szCs w:val="28"/>
          <w:lang w:val="ru-RU"/>
        </w:rPr>
        <w:t xml:space="preserve">Таблиця 3.13. </w:t>
      </w:r>
    </w:p>
    <w:p w:rsidR="007A3798" w:rsidRPr="007B7D45" w:rsidRDefault="007A3798" w:rsidP="007A3798">
      <w:pPr>
        <w:spacing w:line="360" w:lineRule="auto"/>
        <w:jc w:val="center"/>
        <w:rPr>
          <w:noProof/>
          <w:sz w:val="28"/>
          <w:szCs w:val="28"/>
          <w:lang w:val="ru-RU"/>
        </w:rPr>
      </w:pPr>
      <w:r w:rsidRPr="007B7D45">
        <w:rPr>
          <w:noProof/>
          <w:sz w:val="28"/>
          <w:szCs w:val="28"/>
          <w:lang w:val="ru-RU"/>
        </w:rPr>
        <w:t>Аксіологічний контраст як засіб увиразнення позитивних рис</w:t>
      </w:r>
    </w:p>
    <w:tbl>
      <w:tblPr>
        <w:tblStyle w:val="TableGrid"/>
        <w:tblW w:w="0" w:type="auto"/>
        <w:tblLook w:val="04A0" w:firstRow="1" w:lastRow="0" w:firstColumn="1" w:lastColumn="0" w:noHBand="0" w:noVBand="1"/>
      </w:tblPr>
      <w:tblGrid>
        <w:gridCol w:w="2506"/>
        <w:gridCol w:w="3103"/>
        <w:gridCol w:w="4019"/>
      </w:tblGrid>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Позитивнооцінна Фразема (ПОФ)</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Негативнооцінна Фразема (НОФ) (Тло)</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noProof/>
                <w:sz w:val="24"/>
                <w:szCs w:val="24"/>
              </w:rPr>
              <w:t>Аксіологічний ефект у ЗМІ</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i/>
                <w:iCs/>
                <w:noProof/>
                <w:sz w:val="24"/>
                <w:szCs w:val="24"/>
              </w:rPr>
              <w:t xml:space="preserve">Світла голова </w:t>
            </w:r>
            <w:r w:rsidRPr="007B7D45">
              <w:rPr>
                <w:rFonts w:ascii="Times New Roman" w:hAnsi="Times New Roman" w:cs="Times New Roman"/>
                <w:noProof/>
                <w:sz w:val="24"/>
                <w:szCs w:val="24"/>
              </w:rPr>
              <w:t>(Інтелект) [57, с. 142]</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iCs/>
                <w:noProof/>
                <w:sz w:val="24"/>
                <w:szCs w:val="24"/>
              </w:rPr>
              <w:t xml:space="preserve">Солома в голові / курячий мозок </w:t>
            </w:r>
            <w:r w:rsidRPr="007B7D45">
              <w:rPr>
                <w:rFonts w:ascii="Times New Roman" w:hAnsi="Times New Roman" w:cs="Times New Roman"/>
                <w:noProof/>
                <w:sz w:val="24"/>
                <w:szCs w:val="24"/>
              </w:rPr>
              <w:t>(Глупота) [57, с. 380]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Розум vs Невігластво:</w:t>
            </w:r>
            <w:r w:rsidRPr="007B7D45">
              <w:rPr>
                <w:rFonts w:ascii="Times New Roman" w:hAnsi="Times New Roman" w:cs="Times New Roman"/>
                <w:noProof/>
                <w:sz w:val="24"/>
                <w:szCs w:val="24"/>
              </w:rPr>
              <w:t xml:space="preserve"> Підкреслення інтелектуальної переваги та стратегічного мислення українського керівництва на тлі некомпетентності супротивника.</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i/>
                <w:iCs/>
                <w:noProof/>
                <w:sz w:val="24"/>
                <w:szCs w:val="24"/>
              </w:rPr>
              <w:t xml:space="preserve">Золоте серце </w:t>
            </w:r>
            <w:r w:rsidRPr="007B7D45">
              <w:rPr>
                <w:rFonts w:ascii="Times New Roman" w:hAnsi="Times New Roman" w:cs="Times New Roman"/>
                <w:noProof/>
                <w:sz w:val="24"/>
                <w:szCs w:val="24"/>
              </w:rPr>
              <w:t>(Доброта) [57, с. 820]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iCs/>
                <w:noProof/>
                <w:sz w:val="24"/>
                <w:szCs w:val="24"/>
              </w:rPr>
              <w:t xml:space="preserve">Кам’яне серце / чорна душа </w:t>
            </w:r>
            <w:r w:rsidRPr="007B7D45">
              <w:rPr>
                <w:rFonts w:ascii="Times New Roman" w:hAnsi="Times New Roman" w:cs="Times New Roman"/>
                <w:noProof/>
                <w:sz w:val="24"/>
                <w:szCs w:val="24"/>
              </w:rPr>
              <w:t>(Жорстокість) [57, с. 230]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Гуманізм vs Нелюдяність:</w:t>
            </w:r>
            <w:r w:rsidRPr="007B7D45">
              <w:rPr>
                <w:rFonts w:ascii="Times New Roman" w:hAnsi="Times New Roman" w:cs="Times New Roman"/>
                <w:noProof/>
                <w:sz w:val="24"/>
                <w:szCs w:val="24"/>
              </w:rPr>
              <w:t xml:space="preserve"> Фундаментальна моральна опозиція, що героїзує українців (зокрема волонтерів) через контраст із жорстокістю ворога.</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i/>
                <w:iCs/>
                <w:noProof/>
                <w:sz w:val="24"/>
                <w:szCs w:val="24"/>
              </w:rPr>
              <w:lastRenderedPageBreak/>
              <w:t xml:space="preserve">Тримати удар </w:t>
            </w:r>
            <w:r w:rsidRPr="007B7D45">
              <w:rPr>
                <w:rFonts w:ascii="Times New Roman" w:hAnsi="Times New Roman" w:cs="Times New Roman"/>
                <w:noProof/>
                <w:sz w:val="24"/>
                <w:szCs w:val="24"/>
              </w:rPr>
              <w:t>(Стійкість) [57, с. 890]</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iCs/>
                <w:noProof/>
                <w:sz w:val="24"/>
                <w:szCs w:val="24"/>
              </w:rPr>
              <w:t xml:space="preserve">Опустити руки / накивати п'ятами </w:t>
            </w:r>
            <w:r w:rsidRPr="007B7D45">
              <w:rPr>
                <w:rFonts w:ascii="Times New Roman" w:hAnsi="Times New Roman" w:cs="Times New Roman"/>
                <w:noProof/>
                <w:sz w:val="24"/>
                <w:szCs w:val="24"/>
              </w:rPr>
              <w:t>(Слабодухість/Втеча) [57, с. 615]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Незламність vs Зрада:</w:t>
            </w:r>
            <w:r w:rsidRPr="007B7D45">
              <w:rPr>
                <w:rFonts w:ascii="Times New Roman" w:hAnsi="Times New Roman" w:cs="Times New Roman"/>
                <w:noProof/>
                <w:sz w:val="24"/>
                <w:szCs w:val="24"/>
              </w:rPr>
              <w:t xml:space="preserve"> Мобілізуючий контраст, де позитивна фразема стає маркером норми, а її антонім — маркером неприпустимої слабкості.</w:t>
            </w:r>
          </w:p>
        </w:tc>
      </w:tr>
      <w:tr w:rsidR="007A3798" w:rsidRPr="007B7D45" w:rsidTr="000618D5">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i/>
                <w:iCs/>
                <w:noProof/>
                <w:sz w:val="24"/>
                <w:szCs w:val="24"/>
              </w:rPr>
              <w:t xml:space="preserve">Працювати як бджілка </w:t>
            </w:r>
            <w:r w:rsidRPr="007B7D45">
              <w:rPr>
                <w:rFonts w:ascii="Times New Roman" w:hAnsi="Times New Roman" w:cs="Times New Roman"/>
                <w:noProof/>
                <w:sz w:val="24"/>
                <w:szCs w:val="24"/>
              </w:rPr>
              <w:t>(Працелюбність) [57, с. 28]</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i/>
                <w:iCs/>
                <w:noProof/>
                <w:sz w:val="24"/>
                <w:szCs w:val="24"/>
              </w:rPr>
              <w:t xml:space="preserve">Сидіти склавши руки / бити байдики </w:t>
            </w:r>
            <w:r w:rsidRPr="007B7D45">
              <w:rPr>
                <w:rFonts w:ascii="Times New Roman" w:hAnsi="Times New Roman" w:cs="Times New Roman"/>
                <w:noProof/>
                <w:sz w:val="24"/>
                <w:szCs w:val="24"/>
              </w:rPr>
              <w:t>(Лінощі) [57, с. 15]</w:t>
            </w:r>
          </w:p>
        </w:tc>
        <w:tc>
          <w:tcPr>
            <w:tcW w:w="0" w:type="auto"/>
            <w:hideMark/>
          </w:tcPr>
          <w:p w:rsidR="007A3798" w:rsidRPr="007B7D45" w:rsidRDefault="007A3798" w:rsidP="000618D5">
            <w:pPr>
              <w:spacing w:line="360" w:lineRule="auto"/>
              <w:rPr>
                <w:rFonts w:ascii="Times New Roman" w:hAnsi="Times New Roman" w:cs="Times New Roman"/>
                <w:noProof/>
                <w:sz w:val="24"/>
                <w:szCs w:val="24"/>
              </w:rPr>
            </w:pPr>
            <w:r w:rsidRPr="007B7D45">
              <w:rPr>
                <w:rFonts w:ascii="Times New Roman" w:hAnsi="Times New Roman" w:cs="Times New Roman"/>
                <w:b/>
                <w:bCs/>
                <w:noProof/>
                <w:sz w:val="24"/>
                <w:szCs w:val="24"/>
              </w:rPr>
              <w:t>Відбудова vs Пасивність:</w:t>
            </w:r>
            <w:r w:rsidRPr="007B7D45">
              <w:rPr>
                <w:rFonts w:ascii="Times New Roman" w:hAnsi="Times New Roman" w:cs="Times New Roman"/>
                <w:noProof/>
                <w:sz w:val="24"/>
                <w:szCs w:val="24"/>
              </w:rPr>
              <w:t xml:space="preserve"> Підкреслення важливості кожного працівника для перемоги та засудження байдужості як соціальної вади.</w:t>
            </w:r>
          </w:p>
        </w:tc>
      </w:tr>
    </w:tbl>
    <w:p w:rsidR="007A3798" w:rsidRPr="007B7D45" w:rsidRDefault="007A3798" w:rsidP="007A3798">
      <w:pPr>
        <w:spacing w:line="360" w:lineRule="auto"/>
        <w:ind w:firstLine="708"/>
        <w:rPr>
          <w:b/>
          <w:bCs/>
          <w:noProof/>
          <w:sz w:val="28"/>
          <w:szCs w:val="28"/>
          <w:lang w:val="ru-RU"/>
        </w:rPr>
      </w:pPr>
    </w:p>
    <w:p w:rsidR="007A3798" w:rsidRPr="007B7D45" w:rsidRDefault="007A3798" w:rsidP="007A3798">
      <w:pPr>
        <w:spacing w:line="360" w:lineRule="auto"/>
        <w:ind w:firstLine="709"/>
        <w:rPr>
          <w:noProof/>
          <w:sz w:val="28"/>
          <w:szCs w:val="28"/>
          <w:lang w:val="ru-RU"/>
        </w:rPr>
      </w:pPr>
      <w:r w:rsidRPr="007B7D45">
        <w:rPr>
          <w:b/>
          <w:bCs/>
          <w:noProof/>
          <w:sz w:val="28"/>
          <w:szCs w:val="28"/>
          <w:lang w:val="ru-RU"/>
        </w:rPr>
        <w:t>Прагматична функція антонімії:</w:t>
      </w:r>
    </w:p>
    <w:p w:rsidR="007A3798" w:rsidRPr="007B7D45" w:rsidRDefault="007A3798" w:rsidP="007A3798">
      <w:pPr>
        <w:numPr>
          <w:ilvl w:val="0"/>
          <w:numId w:val="40"/>
        </w:numPr>
        <w:tabs>
          <w:tab w:val="clear" w:pos="1068"/>
          <w:tab w:val="num" w:pos="720"/>
        </w:tabs>
        <w:spacing w:line="360" w:lineRule="auto"/>
        <w:ind w:left="0" w:firstLine="709"/>
        <w:rPr>
          <w:noProof/>
          <w:sz w:val="28"/>
          <w:szCs w:val="28"/>
          <w:lang w:val="ru-RU"/>
        </w:rPr>
      </w:pPr>
      <w:r w:rsidRPr="007B7D45">
        <w:rPr>
          <w:b/>
          <w:bCs/>
          <w:noProof/>
          <w:sz w:val="28"/>
          <w:szCs w:val="28"/>
          <w:lang w:val="ru-RU"/>
        </w:rPr>
        <w:t>Посилення оцінки:</w:t>
      </w:r>
      <w:r w:rsidRPr="007B7D45">
        <w:rPr>
          <w:noProof/>
          <w:sz w:val="28"/>
          <w:szCs w:val="28"/>
          <w:lang w:val="ru-RU"/>
        </w:rPr>
        <w:t xml:space="preserve"> </w:t>
      </w:r>
      <w:r w:rsidR="00037C8D">
        <w:rPr>
          <w:noProof/>
          <w:sz w:val="28"/>
          <w:szCs w:val="28"/>
          <w:lang w:val="ru-RU"/>
        </w:rPr>
        <w:t>н</w:t>
      </w:r>
      <w:r w:rsidRPr="007B7D45">
        <w:rPr>
          <w:noProof/>
          <w:sz w:val="28"/>
          <w:szCs w:val="28"/>
          <w:lang w:val="ru-RU"/>
        </w:rPr>
        <w:t xml:space="preserve">аявність антоніма у тексті автоматично підсилює значення позитивної фраземи. Так, вислів </w:t>
      </w:r>
      <w:r w:rsidRPr="007B7D45">
        <w:rPr>
          <w:i/>
          <w:iCs/>
          <w:noProof/>
          <w:sz w:val="28"/>
          <w:szCs w:val="28"/>
          <w:lang w:val="ru-RU"/>
        </w:rPr>
        <w:t>«У той час як одні б’ють байдики, інші працюють як бджілки»</w:t>
      </w:r>
      <w:r w:rsidRPr="007B7D45">
        <w:rPr>
          <w:noProof/>
          <w:sz w:val="28"/>
          <w:szCs w:val="28"/>
          <w:lang w:val="ru-RU"/>
        </w:rPr>
        <w:t xml:space="preserve"> </w:t>
      </w:r>
      <w:r w:rsidRPr="00037C8D">
        <w:rPr>
          <w:noProof/>
          <w:sz w:val="28"/>
          <w:szCs w:val="28"/>
          <w:lang w:val="ru-RU"/>
        </w:rPr>
        <w:t>(Укрінформ, 12.05.2023)</w:t>
      </w:r>
      <w:r w:rsidRPr="007B7D45">
        <w:rPr>
          <w:noProof/>
          <w:sz w:val="28"/>
          <w:szCs w:val="28"/>
          <w:lang w:val="ru-RU"/>
        </w:rPr>
        <w:t xml:space="preserve"> робить оцінку праці волонтерів ще більш виразною та значущою.</w:t>
      </w:r>
    </w:p>
    <w:p w:rsidR="007A3798" w:rsidRPr="007B7D45" w:rsidRDefault="007A3798" w:rsidP="007A3798">
      <w:pPr>
        <w:numPr>
          <w:ilvl w:val="0"/>
          <w:numId w:val="40"/>
        </w:numPr>
        <w:tabs>
          <w:tab w:val="clear" w:pos="1068"/>
          <w:tab w:val="num" w:pos="720"/>
        </w:tabs>
        <w:spacing w:line="360" w:lineRule="auto"/>
        <w:ind w:left="0" w:firstLine="709"/>
        <w:rPr>
          <w:noProof/>
          <w:sz w:val="28"/>
          <w:szCs w:val="28"/>
          <w:lang w:val="ru-RU"/>
        </w:rPr>
      </w:pPr>
      <w:r w:rsidRPr="007B7D45">
        <w:rPr>
          <w:b/>
          <w:bCs/>
          <w:noProof/>
          <w:sz w:val="28"/>
          <w:szCs w:val="28"/>
          <w:lang w:val="ru-RU"/>
        </w:rPr>
        <w:t>Аксіологі</w:t>
      </w:r>
      <w:r w:rsidR="00037C8D">
        <w:rPr>
          <w:b/>
          <w:bCs/>
          <w:noProof/>
          <w:sz w:val="28"/>
          <w:szCs w:val="28"/>
          <w:lang w:val="ru-RU"/>
        </w:rPr>
        <w:t>й</w:t>
      </w:r>
      <w:r w:rsidRPr="007B7D45">
        <w:rPr>
          <w:b/>
          <w:bCs/>
          <w:noProof/>
          <w:sz w:val="28"/>
          <w:szCs w:val="28"/>
          <w:lang w:val="ru-RU"/>
        </w:rPr>
        <w:t>ний бар'єр:</w:t>
      </w:r>
      <w:r w:rsidRPr="007B7D45">
        <w:rPr>
          <w:noProof/>
          <w:sz w:val="28"/>
          <w:szCs w:val="28"/>
          <w:lang w:val="ru-RU"/>
        </w:rPr>
        <w:t xml:space="preserve"> </w:t>
      </w:r>
      <w:r w:rsidR="00037C8D">
        <w:rPr>
          <w:noProof/>
          <w:sz w:val="28"/>
          <w:szCs w:val="28"/>
          <w:lang w:val="ru-RU"/>
        </w:rPr>
        <w:t>а</w:t>
      </w:r>
      <w:r w:rsidRPr="007B7D45">
        <w:rPr>
          <w:noProof/>
          <w:sz w:val="28"/>
          <w:szCs w:val="28"/>
          <w:lang w:val="ru-RU"/>
        </w:rPr>
        <w:t>нтонімія слугує засобом встановлення чіткого морально-етичного кордону. У медіа вона використовується для поляризації — розділення світу на добро і зло, що є типовою ознакою кризового дискурсу.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Отже, у третьому розділі проаналізовано специфіку функціонування позитивнооцінних фразем у сучасному українському медіадискурсі (2022–2025 рр.). З’ясовано, що для конструювання позитивного образу українців медіа найактивніше актуалізують чотири тематичні макрогрупи фразем: вольові (маркери стійкості та мужності), соціально-інтегративні (маркери єдності), морально-етичні (маркери гуманізму) та трудові (маркери майстерності й ефективності). Встановлено, що системні відношення (синонімічна градація, антонімічний контраст) та активні трансформаційні процеси (розширення, заміщення компонентів) слугують механізмами посилення експресії та сугестивного впливу. Доведено, що фразеологічні одиниці у мові ЗМІ </w:t>
      </w:r>
      <w:r w:rsidRPr="007B7D45">
        <w:rPr>
          <w:noProof/>
          <w:sz w:val="28"/>
          <w:szCs w:val="28"/>
          <w:lang w:val="ru-RU"/>
        </w:rPr>
        <w:lastRenderedPageBreak/>
        <w:t>виступають не лише засобом оцінки, а й потужним інструментом національної консолідації та мобілізації суспільства в умовах екзистенційних викликів.</w:t>
      </w:r>
    </w:p>
    <w:p w:rsidR="007A3798" w:rsidRPr="007B7D45" w:rsidRDefault="007A3798" w:rsidP="007A3798">
      <w:pPr>
        <w:spacing w:line="360" w:lineRule="auto"/>
        <w:ind w:firstLine="708"/>
        <w:rPr>
          <w:noProof/>
          <w:color w:val="FF0000"/>
          <w:sz w:val="28"/>
          <w:szCs w:val="28"/>
          <w:lang w:val="ru-RU"/>
        </w:rPr>
      </w:pPr>
    </w:p>
    <w:p w:rsidR="007A3798" w:rsidRPr="007B7D45" w:rsidRDefault="007A3798" w:rsidP="007A3798">
      <w:pPr>
        <w:rPr>
          <w:noProof/>
          <w:sz w:val="28"/>
          <w:szCs w:val="28"/>
          <w:lang w:val="ru-RU"/>
        </w:rPr>
      </w:pPr>
      <w:r w:rsidRPr="007B7D45">
        <w:rPr>
          <w:noProof/>
          <w:sz w:val="28"/>
          <w:szCs w:val="28"/>
          <w:lang w:val="ru-RU"/>
        </w:rPr>
        <w:br w:type="page"/>
      </w:r>
    </w:p>
    <w:p w:rsidR="007A3798" w:rsidRPr="007B7D45" w:rsidRDefault="007A3798" w:rsidP="007A3798">
      <w:pPr>
        <w:pStyle w:val="Heading1"/>
        <w:spacing w:line="360" w:lineRule="auto"/>
        <w:jc w:val="center"/>
        <w:rPr>
          <w:b w:val="0"/>
          <w:bCs/>
          <w:noProof/>
          <w:sz w:val="28"/>
          <w:szCs w:val="28"/>
          <w:lang w:val="ru-RU"/>
        </w:rPr>
      </w:pPr>
      <w:bookmarkStart w:id="43" w:name="_Toc214984919"/>
      <w:r w:rsidRPr="007B7D45">
        <w:rPr>
          <w:bCs/>
          <w:noProof/>
          <w:sz w:val="28"/>
          <w:szCs w:val="28"/>
          <w:lang w:val="ru-RU"/>
        </w:rPr>
        <w:lastRenderedPageBreak/>
        <w:t>ВИСНОВКИ</w:t>
      </w:r>
      <w:bookmarkEnd w:id="43"/>
    </w:p>
    <w:p w:rsidR="007A3798" w:rsidRPr="007B7D45" w:rsidRDefault="007A3798" w:rsidP="007A3798">
      <w:pPr>
        <w:spacing w:line="360" w:lineRule="auto"/>
        <w:ind w:firstLine="708"/>
        <w:rPr>
          <w:noProof/>
          <w:sz w:val="28"/>
          <w:szCs w:val="28"/>
          <w:lang w:val="ru-RU"/>
        </w:rPr>
      </w:pPr>
      <w:r w:rsidRPr="007B7D45">
        <w:rPr>
          <w:noProof/>
          <w:sz w:val="28"/>
          <w:szCs w:val="28"/>
          <w:lang w:val="ru-RU"/>
        </w:rPr>
        <w:t>У кваліфікаційній роботі здійснено комплексний лінгвістичний аналіз механізмів вербалізації та функціонування позитивних рис українців у мові сучасних онлайн-ЗМІ на матеріалі позитивнооцінної фраземіки. Проведене дослідження, що ґрунтується на синергії аксіологічного, когнітивного, лінгвокультурологічного та прагматичного підходів, дозволило не лише систематизувати мовний матеріал, а й концептуально осмислити роль фразеології у конструюванні національної ідентичності в умовах екзистенційних викликів воєнного часу. Отримані результати засвідчили, що фразеологічні одиниці в медіадискурсі виходять за межі суто стилістичних засобів, перетворюючись на потужні маркери ціннісних орієнтацій та інструменти ідеологічної консолідації суспільства.</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У теоретико-методологі</w:t>
      </w:r>
      <w:r w:rsidR="00A72E7D">
        <w:rPr>
          <w:noProof/>
          <w:sz w:val="28"/>
          <w:szCs w:val="28"/>
          <w:lang w:val="ru-RU"/>
        </w:rPr>
        <w:t>й</w:t>
      </w:r>
      <w:r w:rsidRPr="007B7D45">
        <w:rPr>
          <w:noProof/>
          <w:sz w:val="28"/>
          <w:szCs w:val="28"/>
          <w:lang w:val="ru-RU"/>
        </w:rPr>
        <w:t>ному аспекті важливим здобутком роботи стало уточнення термінологі</w:t>
      </w:r>
      <w:r w:rsidR="00A72E7D">
        <w:rPr>
          <w:noProof/>
          <w:sz w:val="28"/>
          <w:szCs w:val="28"/>
          <w:lang w:val="ru-RU"/>
        </w:rPr>
        <w:t>й</w:t>
      </w:r>
      <w:r w:rsidRPr="007B7D45">
        <w:rPr>
          <w:noProof/>
          <w:sz w:val="28"/>
          <w:szCs w:val="28"/>
          <w:lang w:val="ru-RU"/>
        </w:rPr>
        <w:t>ного апарату та критеріїв класифікації. Розмежування понять «фразеологічна одиниця» як родового терміна та «фразема» (за Ж. В. Краснобаєвою-Чорною) як робочого інструменту для аксіологі</w:t>
      </w:r>
      <w:r w:rsidR="002329A1">
        <w:rPr>
          <w:noProof/>
          <w:sz w:val="28"/>
          <w:szCs w:val="28"/>
          <w:lang w:val="ru-RU"/>
        </w:rPr>
        <w:t>й</w:t>
      </w:r>
      <w:r w:rsidRPr="007B7D45">
        <w:rPr>
          <w:noProof/>
          <w:sz w:val="28"/>
          <w:szCs w:val="28"/>
          <w:lang w:val="ru-RU"/>
        </w:rPr>
        <w:t>ного аналізу дало змогу фокусуватися на знаковій природі стійких сполучень та їхній здатності акумулювати культурну інформацію. Такий підхід забезпечив послідовний опис одиниць в аксіологі</w:t>
      </w:r>
      <w:r w:rsidR="002329A1">
        <w:rPr>
          <w:noProof/>
          <w:sz w:val="28"/>
          <w:szCs w:val="28"/>
          <w:lang w:val="ru-RU"/>
        </w:rPr>
        <w:t>й</w:t>
      </w:r>
      <w:r w:rsidRPr="007B7D45">
        <w:rPr>
          <w:noProof/>
          <w:sz w:val="28"/>
          <w:szCs w:val="28"/>
          <w:lang w:val="ru-RU"/>
        </w:rPr>
        <w:t>ній площині, дозволивши виокремити оцінний компонент як інтегровану, а не факультативну частину семантики. Систематизація класифікаційних засад української фразеології підтвердила, що для медіалінгвістичних студій визначальними є функці</w:t>
      </w:r>
      <w:r w:rsidR="002329A1">
        <w:rPr>
          <w:noProof/>
          <w:sz w:val="28"/>
          <w:szCs w:val="28"/>
          <w:lang w:val="ru-RU"/>
        </w:rPr>
        <w:t>й</w:t>
      </w:r>
      <w:r w:rsidRPr="007B7D45">
        <w:rPr>
          <w:noProof/>
          <w:sz w:val="28"/>
          <w:szCs w:val="28"/>
          <w:lang w:val="ru-RU"/>
        </w:rPr>
        <w:t>но-стилістичний та аксіологі</w:t>
      </w:r>
      <w:r w:rsidR="002329A1">
        <w:rPr>
          <w:noProof/>
          <w:sz w:val="28"/>
          <w:szCs w:val="28"/>
          <w:lang w:val="ru-RU"/>
        </w:rPr>
        <w:t>й</w:t>
      </w:r>
      <w:r w:rsidRPr="007B7D45">
        <w:rPr>
          <w:noProof/>
          <w:sz w:val="28"/>
          <w:szCs w:val="28"/>
          <w:lang w:val="ru-RU"/>
        </w:rPr>
        <w:t>ний критерії. Саме приналежність до публіцистичного стилю та наявність фіксованої позитивної конотації пояснюють високу частотність відбору цих одиниць журналістами для впливу на масову свідомість та формування емоційного резонансу.</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Особливу увагу в роботі приділено аналізу аксіологі</w:t>
      </w:r>
      <w:r w:rsidR="002329A1">
        <w:rPr>
          <w:noProof/>
          <w:sz w:val="28"/>
          <w:szCs w:val="28"/>
          <w:lang w:val="ru-RU"/>
        </w:rPr>
        <w:t>й</w:t>
      </w:r>
      <w:r w:rsidRPr="007B7D45">
        <w:rPr>
          <w:noProof/>
          <w:sz w:val="28"/>
          <w:szCs w:val="28"/>
          <w:lang w:val="ru-RU"/>
        </w:rPr>
        <w:t xml:space="preserve">ної семантики фразем, яка реалізується двома основними шляхами: експліцитно, через наявність у складі фраземи лексем із прямим оцінним значенням, та імпліцитно, через внутрішній образ і метафоричне перенесення. Для глибинної інтерпретації </w:t>
      </w:r>
      <w:r w:rsidRPr="007B7D45">
        <w:rPr>
          <w:noProof/>
          <w:sz w:val="28"/>
          <w:szCs w:val="28"/>
          <w:lang w:val="ru-RU"/>
        </w:rPr>
        <w:lastRenderedPageBreak/>
        <w:t>медійних уживань було адаптовано шкалу семантичних діапазонів позитивної оцінки, що охоплює моральн</w:t>
      </w:r>
      <w:r w:rsidR="002329A1">
        <w:rPr>
          <w:noProof/>
          <w:sz w:val="28"/>
          <w:szCs w:val="28"/>
          <w:lang w:val="ru-RU"/>
        </w:rPr>
        <w:t>о-</w:t>
      </w:r>
      <w:r w:rsidR="002329A1" w:rsidRPr="007B7D45">
        <w:rPr>
          <w:noProof/>
          <w:sz w:val="28"/>
          <w:szCs w:val="28"/>
          <w:lang w:val="ru-RU"/>
        </w:rPr>
        <w:t xml:space="preserve">етично </w:t>
      </w:r>
      <w:r w:rsidRPr="007B7D45">
        <w:rPr>
          <w:noProof/>
          <w:sz w:val="28"/>
          <w:szCs w:val="28"/>
          <w:lang w:val="ru-RU"/>
        </w:rPr>
        <w:t xml:space="preserve">вимір («добре»), соціальну підтримку («схвалювати»), утилітарну відповідність стандартам («задовольняти»), високу суспільну значущість («цінний») та естетичну привабливість («цікавити»). На цій основі побудовано авторську таксономію позитивної антропоцентричної фраземіки, яка структурує емпіричний матеріал не хаотично, а відповідно до ціннісних пріоритетів українського соціуму, виокремлюючи інтелектуально-духовну, морально-етичну, </w:t>
      </w:r>
      <w:r w:rsidR="002329A1">
        <w:rPr>
          <w:noProof/>
          <w:sz w:val="28"/>
          <w:szCs w:val="28"/>
          <w:lang w:val="ru-RU"/>
        </w:rPr>
        <w:t>емоційно-</w:t>
      </w:r>
      <w:r w:rsidRPr="007B7D45">
        <w:rPr>
          <w:noProof/>
          <w:sz w:val="28"/>
          <w:szCs w:val="28"/>
          <w:lang w:val="ru-RU"/>
        </w:rPr>
        <w:t>вольову та трудову макросфери.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Вагомим результатом дослідження став аналіз специфіки медіадискурсу як середовища функціонування фразеології. Встановлено, що актуалізація стійких виразів значною мірою детермінується мовно-жанровими параметрами сучасних онлайн-видань. Зокрема, ключову роль відіграє процес колоквіалізації стилю, що виявляється у свідомому зниженні регістру мовлення та інтеграції розмовно-побутових елементів у серйозні аналітичні тексти. Така стратегія дозволяє авторам скоротити психологічну дистанцію з читачем, створюючи ефект довірливості та солідарності, що є критично необхідним для підтримки морального духу аудиторії. Не менш значущою є тенденція до гібридності жанрів, яка передбачає синтез інформаційного фактажу з авторською інтерпретацією. У такому контексті фраземи стають головним інструментом експресивізації, перетворюючи </w:t>
      </w:r>
      <w:r w:rsidR="002329A1">
        <w:rPr>
          <w:noProof/>
          <w:sz w:val="28"/>
          <w:szCs w:val="28"/>
          <w:lang w:val="ru-RU"/>
        </w:rPr>
        <w:t>нейтральну</w:t>
      </w:r>
      <w:r w:rsidRPr="007B7D45">
        <w:rPr>
          <w:noProof/>
          <w:sz w:val="28"/>
          <w:szCs w:val="28"/>
          <w:lang w:val="ru-RU"/>
        </w:rPr>
        <w:t xml:space="preserve"> новинну стрічку на емоційно забарвлений наратив, здатний викликати емпатію та співпереживання.</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Окремого осмислення потребувала роль експресивного заголовкового комплексу, який у роботі визначено як сильну позицію тексту. Саме в заголовках фразеологізми, часто у трансформованому вигляді, виконують апелятивну функцію, миттєво </w:t>
      </w:r>
      <w:r w:rsidR="002329A1">
        <w:rPr>
          <w:noProof/>
          <w:sz w:val="28"/>
          <w:szCs w:val="28"/>
          <w:lang w:val="ru-RU"/>
        </w:rPr>
        <w:t>створюючи</w:t>
      </w:r>
      <w:r w:rsidRPr="007B7D45">
        <w:rPr>
          <w:noProof/>
          <w:sz w:val="28"/>
          <w:szCs w:val="28"/>
          <w:lang w:val="ru-RU"/>
        </w:rPr>
        <w:t xml:space="preserve"> аксіологі</w:t>
      </w:r>
      <w:r w:rsidR="002329A1">
        <w:rPr>
          <w:noProof/>
          <w:sz w:val="28"/>
          <w:szCs w:val="28"/>
          <w:lang w:val="ru-RU"/>
        </w:rPr>
        <w:t>й</w:t>
      </w:r>
      <w:r w:rsidRPr="007B7D45">
        <w:rPr>
          <w:noProof/>
          <w:sz w:val="28"/>
          <w:szCs w:val="28"/>
          <w:lang w:val="ru-RU"/>
        </w:rPr>
        <w:t xml:space="preserve">ну тональність схвалення чи героїзації ще до моменту ознайомлення з основним контентом. Крім того, виявлено вплив чинника гіпертекстуальності, що в умовах кліпового мислення вимагає максимальної компресії смислу. Тут фразема діє як «згорнутий текст» і культурний код, дозволяючи економити мовні зусилля, але передавати глибокі національні смисли через коротку, впізнавану формулу. Висока реактивність </w:t>
      </w:r>
      <w:r w:rsidRPr="007B7D45">
        <w:rPr>
          <w:noProof/>
          <w:sz w:val="28"/>
          <w:szCs w:val="28"/>
          <w:lang w:val="ru-RU"/>
        </w:rPr>
        <w:lastRenderedPageBreak/>
        <w:t>онлайн-медіа до подій фронту і тилу зумовлює динамічність фразеологічної системи, стимулюючи появу миттєвих контекстуальних трансформацій, які адаптують усталені мовні формули до нових реалій війни.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Практичний аналіз корпусу прикладів періоду 2022–2025 років дозволив виявити чітку ієрархію цінностей, репрезентованих у медіапросторі. Домінантну позицію за частотністю вживання посідає група фразем на позначення вольових якостей, що маркують стійкість, мужність та незламність. Активне використання одиниць, що ґрунтуються на метафориці міцних матеріалів та фортифікаційних образах, виконує стратегічну мобілізаційну функцію. Вони конструюють образ українця як незламного воїна та громадянина, здатного витримати тиск, що виконує терапевтичну роль для колективної свідомості. Тісно пов’язаною з нею є соціально-інтегративна група фразем, що актуалізує концепт єдності. Доведено, що ці одиниці виконують консолідаційну функцію, трансформуючи індивідуальне сприйняття дійсності в колективне, що допомагає долати внутрішні розбіжності та об'єднувати фронт і тил навколо спільної мети.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Аксіологі</w:t>
      </w:r>
      <w:r w:rsidR="002329A1">
        <w:rPr>
          <w:noProof/>
          <w:sz w:val="28"/>
          <w:szCs w:val="28"/>
          <w:lang w:val="ru-RU"/>
        </w:rPr>
        <w:t>й</w:t>
      </w:r>
      <w:r w:rsidRPr="007B7D45">
        <w:rPr>
          <w:noProof/>
          <w:sz w:val="28"/>
          <w:szCs w:val="28"/>
          <w:lang w:val="ru-RU"/>
        </w:rPr>
        <w:t>ним фундаментом позитивного національного образу виступає морально-етична фраземіка. Одиниці на позначення доброти, щирості, чесності та гуманізму набули особливої ваги в контексті волонтерського руху та суспільної взаємодопомоги. Вони виконують функцію еталонізації, затверджуючи людяність як ключову ментальну відмінність українців та підтримуючи високий рівень довіри до соціальних інституцій. Підвищену актуальність продемонструвала також група фразем</w:t>
      </w:r>
      <w:r w:rsidR="009C3977" w:rsidRPr="009C3977">
        <w:rPr>
          <w:noProof/>
          <w:sz w:val="28"/>
          <w:szCs w:val="28"/>
          <w:lang w:val="ru-RU"/>
        </w:rPr>
        <w:t xml:space="preserve"> </w:t>
      </w:r>
      <w:r w:rsidR="009C3977">
        <w:rPr>
          <w:noProof/>
          <w:sz w:val="28"/>
          <w:szCs w:val="28"/>
          <w:lang w:val="ru-RU"/>
        </w:rPr>
        <w:t xml:space="preserve">на позначення </w:t>
      </w:r>
      <w:r w:rsidR="009C3977" w:rsidRPr="007B7D45">
        <w:rPr>
          <w:noProof/>
          <w:sz w:val="28"/>
          <w:szCs w:val="28"/>
          <w:lang w:val="ru-RU"/>
        </w:rPr>
        <w:t>трудов</w:t>
      </w:r>
      <w:r w:rsidR="009C3977">
        <w:rPr>
          <w:noProof/>
          <w:sz w:val="28"/>
          <w:szCs w:val="28"/>
          <w:lang w:val="ru-RU"/>
        </w:rPr>
        <w:t>ої діяльності</w:t>
      </w:r>
      <w:r w:rsidRPr="007B7D45">
        <w:rPr>
          <w:noProof/>
          <w:sz w:val="28"/>
          <w:szCs w:val="28"/>
          <w:lang w:val="ru-RU"/>
        </w:rPr>
        <w:t>, яка нормує ставлення до праці через ідеї майстерності, ефективності та відповідальності. З’ясовано, що ці вирази працюють на мотивацію до відбудови та економічної стійкості, героїзуючи не лише військових, а й представників цивільних професій — енергетиків, рятувальників, медиків, які забезпечують життєдіяльність країни. Хоча група інтелектуальних фразем є менш чисельною, вона відіграє важливу роль у легітимації компетентності та стратегічного мислення, підкреслюючи винахідливість українців у кризових ситуаціях.</w:t>
      </w:r>
    </w:p>
    <w:p w:rsidR="007A3798" w:rsidRPr="007B7D45" w:rsidRDefault="007A3798" w:rsidP="007A3798">
      <w:pPr>
        <w:spacing w:line="360" w:lineRule="auto"/>
        <w:ind w:firstLine="708"/>
        <w:rPr>
          <w:noProof/>
          <w:sz w:val="28"/>
          <w:szCs w:val="28"/>
          <w:lang w:val="ru-RU"/>
        </w:rPr>
      </w:pPr>
      <w:r w:rsidRPr="007B7D45">
        <w:rPr>
          <w:noProof/>
          <w:sz w:val="28"/>
          <w:szCs w:val="28"/>
          <w:lang w:val="ru-RU"/>
        </w:rPr>
        <w:lastRenderedPageBreak/>
        <w:t>Дослідження підтвердило тезу про те, що фразеологія у мові ЗМІ є відкритою та динамічною системою. Описано продуктивні моделі медійної трансформації фразем, серед яких найпоширенішими є розширення та конкретизація для прив’язки до актуального контексту, заміщення компонента для підсилення оцінки або створення іронічного ефекту, контамінація для накопичення смислів та еліпс для надання динаміки заголовкам. Завдяки цим прийомам фразеологізми отримують ефект новизни, деавтоматизуючи сприйняття читача, але водночас зберігають свою пізнаваність як культурні прецеденти.</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Важливим аспектом роботи став аналіз системних відношень як ресурсу риторики. Виявлено, що синонімія забезпечує варіативність вислову і дозволяє журналістам створювати ефект градації та накопичення оцінки в межах одного тексту, уникаючи тавтології. У свою чергу, антонімія виконує функцію аксіологі</w:t>
      </w:r>
      <w:r w:rsidR="009F0635">
        <w:rPr>
          <w:noProof/>
          <w:sz w:val="28"/>
          <w:szCs w:val="28"/>
          <w:lang w:val="ru-RU"/>
        </w:rPr>
        <w:t>й</w:t>
      </w:r>
      <w:r w:rsidRPr="007B7D45">
        <w:rPr>
          <w:noProof/>
          <w:sz w:val="28"/>
          <w:szCs w:val="28"/>
          <w:lang w:val="ru-RU"/>
        </w:rPr>
        <w:t>ного контрасту. Встановлено, що негативнооцінні фраземи в досліджуваному дискурсі слугують необхідним тлом для увиразнення позитивних рис: чесноти українців стають більш рельєфними саме через протиставлення вадам ворога або засуджуваним моделям поведінки. Це формує чіткий аксіологі</w:t>
      </w:r>
      <w:r w:rsidR="009F0635">
        <w:rPr>
          <w:noProof/>
          <w:sz w:val="28"/>
          <w:szCs w:val="28"/>
          <w:lang w:val="ru-RU"/>
        </w:rPr>
        <w:t>й</w:t>
      </w:r>
      <w:r w:rsidRPr="007B7D45">
        <w:rPr>
          <w:noProof/>
          <w:sz w:val="28"/>
          <w:szCs w:val="28"/>
          <w:lang w:val="ru-RU"/>
        </w:rPr>
        <w:t>ний бар’єр «свій/чужий» та сприяє однозначній морально-етичній орієнтації аудиторії.</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Оскільки дослідження фактичного матеріалу було зосереджено переважно на загальнонаціональних онлайн-медіа, перспективи подальших наукових розвідок вбачаємо у розширенні джерельної бази за рахунок регіональних платформ, соціальних мереж та аудіовізуальних форматів, а також у застосуванні автоматизованих корпусних методів для масштабніших кількісних підрахунків. Також перспективним видається міжкультурне зіставлення фразеологічних репрезентацій у медіадискурсах різних країн та експериментальна верифікація впливу фразем на психоемоційний стан реципієнтів.</w:t>
      </w:r>
    </w:p>
    <w:p w:rsidR="007A3798" w:rsidRPr="007B7D45" w:rsidRDefault="007A3798" w:rsidP="007A3798">
      <w:pPr>
        <w:spacing w:line="360" w:lineRule="auto"/>
        <w:ind w:firstLine="708"/>
        <w:rPr>
          <w:noProof/>
          <w:sz w:val="28"/>
          <w:szCs w:val="28"/>
          <w:lang w:val="ru-RU"/>
        </w:rPr>
      </w:pPr>
      <w:r w:rsidRPr="007B7D45">
        <w:rPr>
          <w:noProof/>
          <w:sz w:val="28"/>
          <w:szCs w:val="28"/>
          <w:lang w:val="ru-RU"/>
        </w:rPr>
        <w:t xml:space="preserve">Підсумовуючи, можна стверджувати, що позитивнооцінна фраземіка в сучасних українських онлайн-ЗМІ постає не просто стилістичною прикрасою, а системоутворювальним механізмом конструювання спільних цінностей. </w:t>
      </w:r>
      <w:r w:rsidRPr="007B7D45">
        <w:rPr>
          <w:noProof/>
          <w:sz w:val="28"/>
          <w:szCs w:val="28"/>
          <w:lang w:val="ru-RU"/>
        </w:rPr>
        <w:lastRenderedPageBreak/>
        <w:t>Поєднання вольових, моральних, інтелектуальних і трудових смислів формує узгоджений, цілісний образ українця як стійкої, відповідальної, працьовитої, гуманної й мудрої особистості. Такий лінгвоментальний портрет забезпечує ефективну мобілізацію суспільства, сприяє національній консолідації та еталонізації ідеалу, необхідного для перемоги та подальшого розвитку держави.</w:t>
      </w:r>
    </w:p>
    <w:p w:rsidR="007A3798" w:rsidRPr="007B7D45" w:rsidRDefault="007A3798" w:rsidP="007A3798">
      <w:pPr>
        <w:spacing w:line="360" w:lineRule="auto"/>
        <w:ind w:firstLine="708"/>
        <w:rPr>
          <w:noProof/>
          <w:sz w:val="28"/>
          <w:szCs w:val="28"/>
          <w:lang w:val="ru-RU"/>
        </w:rPr>
      </w:pPr>
    </w:p>
    <w:p w:rsidR="007A3798" w:rsidRPr="007B7D45" w:rsidRDefault="007A3798" w:rsidP="007A3798">
      <w:pPr>
        <w:rPr>
          <w:b/>
          <w:bCs/>
          <w:noProof/>
          <w:sz w:val="28"/>
          <w:szCs w:val="28"/>
          <w:lang w:val="ru-RU"/>
        </w:rPr>
      </w:pPr>
      <w:r w:rsidRPr="007B7D45">
        <w:rPr>
          <w:b/>
          <w:bCs/>
          <w:noProof/>
          <w:sz w:val="28"/>
          <w:szCs w:val="28"/>
          <w:lang w:val="ru-RU"/>
        </w:rPr>
        <w:br w:type="page"/>
      </w:r>
    </w:p>
    <w:p w:rsidR="007A3798" w:rsidRPr="007B7D45" w:rsidRDefault="007A3798" w:rsidP="007A3798">
      <w:pPr>
        <w:pStyle w:val="Heading1"/>
        <w:spacing w:line="360" w:lineRule="auto"/>
        <w:jc w:val="center"/>
        <w:rPr>
          <w:b w:val="0"/>
          <w:bCs/>
          <w:noProof/>
          <w:sz w:val="28"/>
          <w:szCs w:val="28"/>
          <w:lang w:val="ru-RU"/>
        </w:rPr>
      </w:pPr>
      <w:bookmarkStart w:id="44" w:name="_Toc214984920"/>
      <w:r w:rsidRPr="00037C8D">
        <w:rPr>
          <w:bCs/>
          <w:noProof/>
          <w:sz w:val="28"/>
          <w:szCs w:val="28"/>
          <w:lang w:val="ru-RU"/>
        </w:rPr>
        <w:lastRenderedPageBreak/>
        <w:t>СПИСОК ВИКОРИСТАН</w:t>
      </w:r>
      <w:bookmarkEnd w:id="44"/>
      <w:r w:rsidR="000618D5" w:rsidRPr="00037C8D">
        <w:rPr>
          <w:bCs/>
          <w:noProof/>
          <w:sz w:val="28"/>
          <w:szCs w:val="28"/>
          <w:lang w:val="ru-RU"/>
        </w:rPr>
        <w:t>ОЇ ЛІТЕРАТУРИ</w:t>
      </w:r>
    </w:p>
    <w:p w:rsidR="007A3798" w:rsidRPr="007B7D45" w:rsidRDefault="007A3798" w:rsidP="007A3798">
      <w:pPr>
        <w:numPr>
          <w:ilvl w:val="0"/>
          <w:numId w:val="35"/>
        </w:numPr>
        <w:spacing w:line="360" w:lineRule="auto"/>
        <w:ind w:left="0" w:firstLine="709"/>
        <w:rPr>
          <w:noProof/>
          <w:sz w:val="28"/>
          <w:szCs w:val="28"/>
          <w:lang w:val="ru-RU"/>
        </w:rPr>
      </w:pPr>
      <w:r w:rsidRPr="007B7D45">
        <w:rPr>
          <w:noProof/>
          <w:sz w:val="28"/>
          <w:szCs w:val="28"/>
          <w:lang w:val="ru-RU"/>
        </w:rPr>
        <w:t>Авксентьєв Л. Г., Ужченко В. Д. Українська фразеологія. Харків : Основа, 1990. 197 с.</w:t>
      </w:r>
    </w:p>
    <w:p w:rsidR="007A3798" w:rsidRPr="007B7D45" w:rsidRDefault="007A3798" w:rsidP="007A3798">
      <w:pPr>
        <w:numPr>
          <w:ilvl w:val="0"/>
          <w:numId w:val="35"/>
        </w:numPr>
        <w:spacing w:line="360" w:lineRule="auto"/>
        <w:ind w:left="0" w:firstLine="709"/>
        <w:rPr>
          <w:noProof/>
          <w:sz w:val="28"/>
          <w:szCs w:val="28"/>
          <w:lang w:val="ru-RU"/>
        </w:rPr>
      </w:pPr>
      <w:r w:rsidRPr="007B7D45">
        <w:rPr>
          <w:noProof/>
          <w:sz w:val="28"/>
          <w:szCs w:val="28"/>
          <w:lang w:val="ru-RU"/>
        </w:rPr>
        <w:t xml:space="preserve">Азарова Л. Є. Жаргонна фразеологія в мас-медійному дискурсі. </w:t>
      </w:r>
      <w:r w:rsidRPr="007B7D45">
        <w:rPr>
          <w:i/>
          <w:iCs/>
          <w:noProof/>
          <w:sz w:val="28"/>
          <w:szCs w:val="28"/>
          <w:lang w:val="ru-RU"/>
        </w:rPr>
        <w:t>Матеріали XLІX науково-технічної конференції підрозділів Вінницького національного технічного університету: зб. доповідей</w:t>
      </w:r>
      <w:r w:rsidRPr="007B7D45">
        <w:rPr>
          <w:noProof/>
          <w:sz w:val="28"/>
          <w:szCs w:val="28"/>
          <w:lang w:val="ru-RU"/>
        </w:rPr>
        <w:t>. Вінниця : ВНТУ, 2020. С.</w:t>
      </w:r>
      <w:r w:rsidR="009D02BB">
        <w:rPr>
          <w:noProof/>
          <w:sz w:val="28"/>
          <w:szCs w:val="28"/>
          <w:lang w:val="ru-RU"/>
        </w:rPr>
        <w:t> </w:t>
      </w:r>
      <w:r w:rsidRPr="007B7D45">
        <w:rPr>
          <w:noProof/>
          <w:sz w:val="28"/>
          <w:szCs w:val="28"/>
          <w:lang w:val="ru-RU"/>
        </w:rPr>
        <w:t>191—193.</w:t>
      </w:r>
    </w:p>
    <w:p w:rsidR="007A3798" w:rsidRPr="007B7D45" w:rsidRDefault="007A3798" w:rsidP="007A3798">
      <w:pPr>
        <w:numPr>
          <w:ilvl w:val="0"/>
          <w:numId w:val="35"/>
        </w:numPr>
        <w:spacing w:line="360" w:lineRule="auto"/>
        <w:ind w:left="0" w:firstLine="709"/>
        <w:rPr>
          <w:noProof/>
          <w:sz w:val="28"/>
          <w:szCs w:val="28"/>
          <w:lang w:val="ru-RU"/>
        </w:rPr>
      </w:pPr>
      <w:r w:rsidRPr="007B7D45">
        <w:rPr>
          <w:noProof/>
          <w:sz w:val="28"/>
          <w:szCs w:val="28"/>
          <w:lang w:val="ru-RU"/>
        </w:rPr>
        <w:t>Бацевич Ф. С. Словник термінів міжкультурної комунікації. Київ : Довіра, 2014. 205 с.</w:t>
      </w:r>
    </w:p>
    <w:p w:rsidR="007A3798" w:rsidRPr="007B7D45" w:rsidRDefault="007A3798" w:rsidP="007A3798">
      <w:pPr>
        <w:numPr>
          <w:ilvl w:val="0"/>
          <w:numId w:val="35"/>
        </w:numPr>
        <w:spacing w:line="360" w:lineRule="auto"/>
        <w:ind w:left="0" w:firstLine="709"/>
        <w:rPr>
          <w:noProof/>
          <w:sz w:val="28"/>
          <w:szCs w:val="28"/>
          <w:lang w:val="ru-RU"/>
        </w:rPr>
      </w:pPr>
      <w:r w:rsidRPr="007B7D45">
        <w:rPr>
          <w:noProof/>
          <w:sz w:val="28"/>
          <w:szCs w:val="28"/>
          <w:lang w:val="ru-RU"/>
        </w:rPr>
        <w:t xml:space="preserve">Білявська Т. М. Формування мовної компетентності майбутніх учителів початкової школи (фразеологічний рівень). </w:t>
      </w:r>
      <w:r w:rsidRPr="007B7D45">
        <w:rPr>
          <w:i/>
          <w:iCs/>
          <w:noProof/>
          <w:sz w:val="28"/>
          <w:szCs w:val="28"/>
          <w:lang w:val="ru-RU"/>
        </w:rPr>
        <w:t>Інноваційна педагогіка</w:t>
      </w:r>
      <w:r w:rsidRPr="007B7D45">
        <w:rPr>
          <w:noProof/>
          <w:sz w:val="28"/>
          <w:szCs w:val="28"/>
          <w:lang w:val="ru-RU"/>
        </w:rPr>
        <w:t xml:space="preserve">. 2021. Вип. 41, </w:t>
      </w:r>
      <w:r w:rsidR="009D02BB">
        <w:rPr>
          <w:noProof/>
          <w:sz w:val="28"/>
          <w:szCs w:val="28"/>
          <w:lang w:val="ru-RU"/>
        </w:rPr>
        <w:t>Т</w:t>
      </w:r>
      <w:r w:rsidRPr="007B7D45">
        <w:rPr>
          <w:noProof/>
          <w:sz w:val="28"/>
          <w:szCs w:val="28"/>
          <w:lang w:val="ru-RU"/>
        </w:rPr>
        <w:t xml:space="preserve">. 1. С. 84—87. URL: </w:t>
      </w:r>
      <w:hyperlink r:id="rId52" w:tgtFrame="_blank" w:history="1">
        <w:r w:rsidRPr="007B7D45">
          <w:rPr>
            <w:rStyle w:val="Hyperlink"/>
            <w:noProof/>
            <w:sz w:val="28"/>
            <w:szCs w:val="28"/>
            <w:lang w:val="ru-RU"/>
          </w:rPr>
          <w:t>https://doi.org/10.32843/2663-6085/2021/41/1.16</w:t>
        </w:r>
      </w:hyperlink>
      <w:r w:rsidR="009C3977">
        <w:rPr>
          <w:noProof/>
          <w:sz w:val="28"/>
          <w:szCs w:val="28"/>
          <w:lang w:val="ru-RU"/>
        </w:rPr>
        <w:t xml:space="preserve"> </w:t>
      </w:r>
      <w:bookmarkStart w:id="45" w:name="_Hlk216218799"/>
      <w:r w:rsidR="009C3977">
        <w:rPr>
          <w:noProof/>
          <w:sz w:val="28"/>
          <w:szCs w:val="28"/>
          <w:lang w:val="ru-RU"/>
        </w:rPr>
        <w:t>(дата звернення 12.11.2025)</w:t>
      </w:r>
    </w:p>
    <w:bookmarkEnd w:id="45"/>
    <w:p w:rsidR="007A3798" w:rsidRPr="007B7D45" w:rsidRDefault="007A3798" w:rsidP="007A3798">
      <w:pPr>
        <w:numPr>
          <w:ilvl w:val="0"/>
          <w:numId w:val="35"/>
        </w:numPr>
        <w:spacing w:line="360" w:lineRule="auto"/>
        <w:ind w:left="0" w:firstLine="709"/>
        <w:rPr>
          <w:noProof/>
          <w:sz w:val="28"/>
          <w:szCs w:val="28"/>
          <w:lang w:val="ru-RU"/>
        </w:rPr>
      </w:pPr>
      <w:r w:rsidRPr="007B7D45">
        <w:rPr>
          <w:noProof/>
          <w:sz w:val="28"/>
          <w:szCs w:val="28"/>
          <w:lang w:val="ru-RU"/>
        </w:rPr>
        <w:t xml:space="preserve">Бондаренко І. П. Семантика фразеологічних одиниць в аксіологічному аспекті. </w:t>
      </w:r>
      <w:r w:rsidRPr="007B7D45">
        <w:rPr>
          <w:i/>
          <w:iCs/>
          <w:noProof/>
          <w:sz w:val="28"/>
          <w:szCs w:val="28"/>
          <w:lang w:val="ru-RU"/>
        </w:rPr>
        <w:t>Наукові записки Національного університету «Острозька академія». Серія «Філологія»</w:t>
      </w:r>
      <w:r w:rsidRPr="007B7D45">
        <w:rPr>
          <w:noProof/>
          <w:sz w:val="28"/>
          <w:szCs w:val="28"/>
          <w:lang w:val="ru-RU"/>
        </w:rPr>
        <w:t>. 2022. № 1(82). С. 84—90.</w:t>
      </w:r>
    </w:p>
    <w:p w:rsidR="007A3798" w:rsidRPr="007B7D45" w:rsidRDefault="007A3798" w:rsidP="007A3798">
      <w:pPr>
        <w:numPr>
          <w:ilvl w:val="0"/>
          <w:numId w:val="35"/>
        </w:numPr>
        <w:spacing w:line="360" w:lineRule="auto"/>
        <w:ind w:left="0" w:firstLine="709"/>
        <w:rPr>
          <w:noProof/>
          <w:sz w:val="28"/>
          <w:szCs w:val="28"/>
          <w:lang w:val="ru-RU"/>
        </w:rPr>
      </w:pPr>
      <w:r w:rsidRPr="007B7D45">
        <w:rPr>
          <w:noProof/>
          <w:sz w:val="28"/>
          <w:szCs w:val="28"/>
          <w:lang w:val="ru-RU"/>
        </w:rPr>
        <w:t xml:space="preserve">Венжинович Н. Ф. Позитивна репрезентація людини у фразеологізмах української мови. </w:t>
      </w:r>
      <w:r w:rsidRPr="007B7D45">
        <w:rPr>
          <w:i/>
          <w:iCs/>
          <w:noProof/>
          <w:sz w:val="28"/>
          <w:szCs w:val="28"/>
          <w:lang w:val="ru-RU"/>
        </w:rPr>
        <w:t>Українська мова</w:t>
      </w:r>
      <w:r w:rsidRPr="007B7D45">
        <w:rPr>
          <w:noProof/>
          <w:sz w:val="28"/>
          <w:szCs w:val="28"/>
          <w:lang w:val="ru-RU"/>
        </w:rPr>
        <w:t>. 2010. № 2. С. 33—43.</w:t>
      </w:r>
    </w:p>
    <w:p w:rsidR="007A3798" w:rsidRPr="007B7D45" w:rsidRDefault="007A3798" w:rsidP="007A3798">
      <w:pPr>
        <w:numPr>
          <w:ilvl w:val="0"/>
          <w:numId w:val="35"/>
        </w:numPr>
        <w:spacing w:line="360" w:lineRule="auto"/>
        <w:ind w:left="0" w:firstLine="709"/>
        <w:rPr>
          <w:noProof/>
          <w:sz w:val="28"/>
          <w:szCs w:val="28"/>
          <w:lang w:val="ru-RU"/>
        </w:rPr>
      </w:pPr>
      <w:r w:rsidRPr="007B7D45">
        <w:rPr>
          <w:noProof/>
          <w:sz w:val="28"/>
          <w:szCs w:val="28"/>
          <w:lang w:val="ru-RU"/>
        </w:rPr>
        <w:t xml:space="preserve">Гаврилюк Н. О. Лінгвокультурологічний аспект дослідження фразеологізмів-характеристик людини. </w:t>
      </w:r>
      <w:r w:rsidRPr="007B7D45">
        <w:rPr>
          <w:i/>
          <w:iCs/>
          <w:noProof/>
          <w:sz w:val="28"/>
          <w:szCs w:val="28"/>
          <w:lang w:val="ru-RU"/>
        </w:rPr>
        <w:t>Вчені записки ТНУ імені В. І. Вернадського. Серія: Філологія. Журналістика</w:t>
      </w:r>
      <w:r w:rsidRPr="007B7D45">
        <w:rPr>
          <w:noProof/>
          <w:sz w:val="28"/>
          <w:szCs w:val="28"/>
          <w:lang w:val="ru-RU"/>
        </w:rPr>
        <w:t>. 2021. Т. 32 (71), № 3. С. 136—141.</w:t>
      </w:r>
    </w:p>
    <w:p w:rsidR="007A3798" w:rsidRPr="007B7D45" w:rsidRDefault="007A3798" w:rsidP="007A3798">
      <w:pPr>
        <w:numPr>
          <w:ilvl w:val="0"/>
          <w:numId w:val="35"/>
        </w:numPr>
        <w:spacing w:line="360" w:lineRule="auto"/>
        <w:ind w:left="0" w:firstLine="709"/>
        <w:rPr>
          <w:noProof/>
          <w:sz w:val="28"/>
          <w:szCs w:val="28"/>
          <w:lang w:val="ru-RU"/>
        </w:rPr>
      </w:pPr>
      <w:r w:rsidRPr="007B7D45">
        <w:rPr>
          <w:noProof/>
          <w:sz w:val="28"/>
          <w:szCs w:val="28"/>
          <w:lang w:val="ru-RU"/>
        </w:rPr>
        <w:t xml:space="preserve">Гнатюк Л. П. Фразеологічна номінація в сучасному українському медіадискурсі. </w:t>
      </w:r>
      <w:r w:rsidRPr="007B7D45">
        <w:rPr>
          <w:i/>
          <w:iCs/>
          <w:noProof/>
          <w:sz w:val="28"/>
          <w:szCs w:val="28"/>
          <w:lang w:val="ru-RU"/>
        </w:rPr>
        <w:t>Лінгвістичні студії</w:t>
      </w:r>
      <w:r w:rsidRPr="007B7D45">
        <w:rPr>
          <w:noProof/>
          <w:sz w:val="28"/>
          <w:szCs w:val="28"/>
          <w:lang w:val="ru-RU"/>
        </w:rPr>
        <w:t>. 2023. Вип. 47. С. 104—111.</w:t>
      </w:r>
    </w:p>
    <w:p w:rsidR="007A3798" w:rsidRPr="007B7D45" w:rsidRDefault="007A3798" w:rsidP="007A3798">
      <w:pPr>
        <w:numPr>
          <w:ilvl w:val="0"/>
          <w:numId w:val="35"/>
        </w:numPr>
        <w:spacing w:line="360" w:lineRule="auto"/>
        <w:ind w:left="0" w:firstLine="709"/>
        <w:rPr>
          <w:noProof/>
          <w:sz w:val="28"/>
          <w:szCs w:val="28"/>
          <w:lang w:val="ru-RU"/>
        </w:rPr>
      </w:pPr>
      <w:r w:rsidRPr="007B7D45">
        <w:rPr>
          <w:noProof/>
          <w:sz w:val="28"/>
          <w:szCs w:val="28"/>
          <w:lang w:val="ru-RU"/>
        </w:rPr>
        <w:t xml:space="preserve">Голубовська І. О. Паремії як відбиття ціннісних пріоритетів етнічної спільності. </w:t>
      </w:r>
      <w:r w:rsidRPr="007B7D45">
        <w:rPr>
          <w:i/>
          <w:iCs/>
          <w:noProof/>
          <w:sz w:val="28"/>
          <w:szCs w:val="28"/>
          <w:lang w:val="ru-RU"/>
        </w:rPr>
        <w:t>Мовознавство</w:t>
      </w:r>
      <w:r w:rsidRPr="007B7D45">
        <w:rPr>
          <w:noProof/>
          <w:sz w:val="28"/>
          <w:szCs w:val="28"/>
          <w:lang w:val="ru-RU"/>
        </w:rPr>
        <w:t>. 2004. № 2–3. С. 66—74.</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 xml:space="preserve">Григоренко О. І. Фразеологізми на позначення емоцій у публіцистичному стилі. </w:t>
      </w:r>
      <w:r w:rsidR="007A3798" w:rsidRPr="007B7D45">
        <w:rPr>
          <w:i/>
          <w:iCs/>
          <w:noProof/>
          <w:sz w:val="28"/>
          <w:szCs w:val="28"/>
          <w:lang w:val="ru-RU"/>
        </w:rPr>
        <w:t>Філологічні науки</w:t>
      </w:r>
      <w:r w:rsidR="007A3798" w:rsidRPr="007B7D45">
        <w:rPr>
          <w:noProof/>
          <w:sz w:val="28"/>
          <w:szCs w:val="28"/>
          <w:lang w:val="ru-RU"/>
        </w:rPr>
        <w:t>. 2022. № 23. С. 98—105.</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 xml:space="preserve">Гриценко О. В. Фразеологічна картина світу українців: когнітивний аспект. </w:t>
      </w:r>
      <w:r w:rsidR="007A3798" w:rsidRPr="007B7D45">
        <w:rPr>
          <w:i/>
          <w:iCs/>
          <w:noProof/>
          <w:sz w:val="28"/>
          <w:szCs w:val="28"/>
          <w:lang w:val="ru-RU"/>
        </w:rPr>
        <w:t>Мовознавство</w:t>
      </w:r>
      <w:r w:rsidR="007A3798" w:rsidRPr="007B7D45">
        <w:rPr>
          <w:noProof/>
          <w:sz w:val="28"/>
          <w:szCs w:val="28"/>
          <w:lang w:val="ru-RU"/>
        </w:rPr>
        <w:t>. 2020. № 6. С. 78—92.</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lastRenderedPageBreak/>
        <w:t xml:space="preserve"> </w:t>
      </w:r>
      <w:r w:rsidR="007A3798" w:rsidRPr="007B7D45">
        <w:rPr>
          <w:noProof/>
          <w:sz w:val="28"/>
          <w:szCs w:val="28"/>
          <w:lang w:val="ru-RU"/>
        </w:rPr>
        <w:t xml:space="preserve">Данилюк І. В. Прагматичний потенціал фразеологічних одиниць у мові онлайн-ЗМІ. </w:t>
      </w:r>
      <w:r w:rsidR="007A3798" w:rsidRPr="007B7D45">
        <w:rPr>
          <w:i/>
          <w:iCs/>
          <w:noProof/>
          <w:sz w:val="28"/>
          <w:szCs w:val="28"/>
          <w:lang w:val="ru-RU"/>
        </w:rPr>
        <w:t>Українська мова</w:t>
      </w:r>
      <w:r w:rsidR="007A3798" w:rsidRPr="007B7D45">
        <w:rPr>
          <w:noProof/>
          <w:sz w:val="28"/>
          <w:szCs w:val="28"/>
          <w:lang w:val="ru-RU"/>
        </w:rPr>
        <w:t>. 2023. № 4. С. 60—69.</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Дуденко О. В. Номінативна та комунікативна природа українських паремій : автореф. дис. … канд. філ. наук : 10.02.01. Київ, 2002. 19 с.</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Жайворонок В. В. Знаки української етнокультури: Словник-довідник. Київ : Довіра, 2006. 703 с.</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Загнітко А. П. Фразеологічна система української мови: структура, семантика, прагматика. Вінниця : ДонНУ, 2020. 300 с.</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 xml:space="preserve">Коваль В. І. Трансформація стійких виразів у військовому дискурсі. </w:t>
      </w:r>
      <w:r w:rsidR="007A3798" w:rsidRPr="007B7D45">
        <w:rPr>
          <w:i/>
          <w:iCs/>
          <w:noProof/>
          <w:sz w:val="28"/>
          <w:szCs w:val="28"/>
          <w:lang w:val="ru-RU"/>
        </w:rPr>
        <w:t>Вісник Харківського національного університету імені В. Н. Каразіна. Серія «Філологія»</w:t>
      </w:r>
      <w:r w:rsidR="007A3798" w:rsidRPr="007B7D45">
        <w:rPr>
          <w:noProof/>
          <w:sz w:val="28"/>
          <w:szCs w:val="28"/>
          <w:lang w:val="ru-RU"/>
        </w:rPr>
        <w:t>. 2023. Вип. 99. С. 110—118.</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Кононенко В. І. Рідне слово. Київ : Богдана, 2001. 303 с.</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 xml:space="preserve">Коцюба З. Г. Паремії як відбиття ціннісних пріоритетів етнічної спільності. </w:t>
      </w:r>
      <w:r w:rsidR="007A3798" w:rsidRPr="007B7D45">
        <w:rPr>
          <w:i/>
          <w:iCs/>
          <w:noProof/>
          <w:sz w:val="28"/>
          <w:szCs w:val="28"/>
          <w:lang w:val="ru-RU"/>
        </w:rPr>
        <w:t>Мовознавство</w:t>
      </w:r>
      <w:r w:rsidR="007A3798" w:rsidRPr="007B7D45">
        <w:rPr>
          <w:noProof/>
          <w:sz w:val="28"/>
          <w:szCs w:val="28"/>
          <w:lang w:val="ru-RU"/>
        </w:rPr>
        <w:t>. 2004. № 2–3. С. 66—74.</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Краснобаєва-Чорна Ж. В. Фраземіка та фраземографія в сучасній лінгвопарадигмі : підручник / за ред. А. П. Загнітка. Вінниця, 2018. 200 с.</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 xml:space="preserve">Кушнір О. П. Аксіологічна ієрархія в українській фразеології. </w:t>
      </w:r>
      <w:r w:rsidR="007A3798" w:rsidRPr="007B7D45">
        <w:rPr>
          <w:i/>
          <w:iCs/>
          <w:noProof/>
          <w:sz w:val="28"/>
          <w:szCs w:val="28"/>
          <w:lang w:val="ru-RU"/>
        </w:rPr>
        <w:t>Молодий вчений</w:t>
      </w:r>
      <w:r w:rsidR="007A3798" w:rsidRPr="007B7D45">
        <w:rPr>
          <w:noProof/>
          <w:sz w:val="28"/>
          <w:szCs w:val="28"/>
          <w:lang w:val="ru-RU"/>
        </w:rPr>
        <w:t>. 2020. № 10 (86). С. 34—38.</w:t>
      </w:r>
    </w:p>
    <w:p w:rsidR="007A3798" w:rsidRPr="007B7D45" w:rsidRDefault="009D02BB" w:rsidP="007A3798">
      <w:pPr>
        <w:numPr>
          <w:ilvl w:val="0"/>
          <w:numId w:val="35"/>
        </w:numPr>
        <w:spacing w:line="360" w:lineRule="auto"/>
        <w:ind w:left="0" w:firstLine="709"/>
        <w:rPr>
          <w:noProof/>
          <w:sz w:val="28"/>
          <w:szCs w:val="28"/>
          <w:lang w:val="ru-RU"/>
        </w:rPr>
      </w:pPr>
      <w:r>
        <w:rPr>
          <w:noProof/>
          <w:sz w:val="28"/>
          <w:szCs w:val="28"/>
          <w:lang w:val="ru-RU"/>
        </w:rPr>
        <w:t xml:space="preserve"> </w:t>
      </w:r>
      <w:r w:rsidR="007A3798" w:rsidRPr="007B7D45">
        <w:rPr>
          <w:noProof/>
          <w:sz w:val="28"/>
          <w:szCs w:val="28"/>
          <w:lang w:val="ru-RU"/>
        </w:rPr>
        <w:t xml:space="preserve">Ладоня Л. П. Медійна фразеологія: між традицією та креативом. </w:t>
      </w:r>
      <w:r w:rsidR="007A3798" w:rsidRPr="007B7D45">
        <w:rPr>
          <w:i/>
          <w:iCs/>
          <w:noProof/>
          <w:sz w:val="28"/>
          <w:szCs w:val="28"/>
          <w:lang w:val="ru-RU"/>
        </w:rPr>
        <w:t>Науковий вісник Ужгородського університету. Серія: Філологія</w:t>
      </w:r>
      <w:r w:rsidR="007A3798" w:rsidRPr="007B7D45">
        <w:rPr>
          <w:noProof/>
          <w:sz w:val="28"/>
          <w:szCs w:val="28"/>
          <w:lang w:val="ru-RU"/>
        </w:rPr>
        <w:t>. 2021. Вип. 1 (45). С. 143—148.</w:t>
      </w:r>
    </w:p>
    <w:p w:rsidR="007A3798" w:rsidRPr="00037C8D" w:rsidRDefault="009D02BB" w:rsidP="009C3977">
      <w:pPr>
        <w:numPr>
          <w:ilvl w:val="0"/>
          <w:numId w:val="35"/>
        </w:numPr>
        <w:spacing w:line="360" w:lineRule="auto"/>
        <w:ind w:left="0" w:firstLine="709"/>
        <w:jc w:val="left"/>
        <w:rPr>
          <w:noProof/>
          <w:sz w:val="28"/>
          <w:szCs w:val="28"/>
          <w:lang w:val="ru-RU"/>
        </w:rPr>
      </w:pPr>
      <w:r>
        <w:rPr>
          <w:noProof/>
          <w:sz w:val="28"/>
          <w:szCs w:val="28"/>
          <w:lang w:val="ru-RU"/>
        </w:rPr>
        <w:t xml:space="preserve"> </w:t>
      </w:r>
      <w:r w:rsidR="007A3798" w:rsidRPr="007B7D45">
        <w:rPr>
          <w:noProof/>
          <w:sz w:val="28"/>
          <w:szCs w:val="28"/>
          <w:lang w:val="ru-RU"/>
        </w:rPr>
        <w:t xml:space="preserve">Лакомська І. В. Адвербіальні фразеологізми в газетних заголовках: лексико-граматичний </w:t>
      </w:r>
      <w:r w:rsidR="007A3798" w:rsidRPr="00037C8D">
        <w:rPr>
          <w:noProof/>
          <w:sz w:val="28"/>
          <w:szCs w:val="28"/>
          <w:lang w:val="ru-RU"/>
        </w:rPr>
        <w:t xml:space="preserve">аспект. </w:t>
      </w:r>
      <w:r w:rsidR="007A3798" w:rsidRPr="00037C8D">
        <w:rPr>
          <w:i/>
          <w:iCs/>
          <w:noProof/>
          <w:sz w:val="28"/>
          <w:szCs w:val="28"/>
          <w:lang w:val="ru-RU"/>
        </w:rPr>
        <w:t>Записки з українського мовознавства</w:t>
      </w:r>
      <w:r w:rsidR="007A3798" w:rsidRPr="00037C8D">
        <w:rPr>
          <w:noProof/>
          <w:sz w:val="28"/>
          <w:szCs w:val="28"/>
          <w:lang w:val="ru-RU"/>
        </w:rPr>
        <w:t xml:space="preserve">. 2017. Вип. 24(2). С. 189—196. </w:t>
      </w:r>
      <w:r w:rsidR="007A3798" w:rsidRPr="00037C8D">
        <w:rPr>
          <w:noProof/>
          <w:sz w:val="28"/>
          <w:szCs w:val="28"/>
          <w:lang w:val="en-US"/>
        </w:rPr>
        <w:t>URL:</w:t>
      </w:r>
      <w:r w:rsidR="009C3977" w:rsidRPr="00037C8D">
        <w:rPr>
          <w:noProof/>
          <w:sz w:val="28"/>
          <w:szCs w:val="28"/>
          <w:lang w:val="uk-UA"/>
        </w:rPr>
        <w:t xml:space="preserve"> </w:t>
      </w:r>
      <w:hyperlink r:id="rId53" w:history="1">
        <w:r w:rsidR="009C3977" w:rsidRPr="00037C8D">
          <w:rPr>
            <w:rStyle w:val="Hyperlink"/>
            <w:noProof/>
            <w:color w:val="auto"/>
            <w:sz w:val="28"/>
            <w:szCs w:val="28"/>
            <w:lang w:val="en-US"/>
          </w:rPr>
          <w:t>http://nbuv.gov.ua/UJRN/zukm_2017_24%282%29</w:t>
        </w:r>
        <w:r w:rsidR="009C3977" w:rsidRPr="00037C8D">
          <w:rPr>
            <w:rStyle w:val="Hyperlink"/>
            <w:noProof/>
            <w:color w:val="auto"/>
            <w:sz w:val="28"/>
            <w:szCs w:val="28"/>
            <w:lang w:val="uk-UA"/>
          </w:rPr>
          <w:t>-</w:t>
        </w:r>
        <w:r w:rsidR="009C3977" w:rsidRPr="00037C8D">
          <w:rPr>
            <w:rStyle w:val="Hyperlink"/>
            <w:noProof/>
            <w:color w:val="auto"/>
            <w:sz w:val="28"/>
            <w:szCs w:val="28"/>
            <w:lang w:val="en-US"/>
          </w:rPr>
          <w:t>__25.(</w:t>
        </w:r>
        <w:r w:rsidR="009C3977" w:rsidRPr="00037C8D">
          <w:rPr>
            <w:rStyle w:val="Hyperlink"/>
            <w:noProof/>
            <w:color w:val="auto"/>
            <w:sz w:val="28"/>
            <w:szCs w:val="28"/>
            <w:lang w:val="ru-RU"/>
          </w:rPr>
          <w:t>дата</w:t>
        </w:r>
      </w:hyperlink>
      <w:r w:rsidR="009C3977" w:rsidRPr="00037C8D">
        <w:rPr>
          <w:noProof/>
          <w:sz w:val="28"/>
          <w:szCs w:val="28"/>
          <w:lang w:val="en-US"/>
        </w:rPr>
        <w:t> </w:t>
      </w:r>
      <w:r w:rsidR="009C3977" w:rsidRPr="00037C8D">
        <w:rPr>
          <w:noProof/>
          <w:sz w:val="28"/>
          <w:szCs w:val="28"/>
          <w:lang w:val="ru-RU"/>
        </w:rPr>
        <w:t>звернення</w:t>
      </w:r>
      <w:r w:rsidR="009C3977" w:rsidRPr="00037C8D">
        <w:rPr>
          <w:noProof/>
          <w:sz w:val="28"/>
          <w:szCs w:val="28"/>
          <w:lang w:val="en-US"/>
        </w:rPr>
        <w:t>:12.11.205)</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Лакомська І. В. Вплив як пріоритетна домінанта мови змі. 2020. С. 56—59. URL: </w:t>
      </w:r>
      <w:hyperlink r:id="rId54" w:tgtFrame="_blank" w:history="1">
        <w:r w:rsidRPr="00037C8D">
          <w:rPr>
            <w:rStyle w:val="Hyperlink"/>
            <w:noProof/>
            <w:color w:val="auto"/>
            <w:sz w:val="28"/>
            <w:szCs w:val="28"/>
            <w:lang w:val="ru-RU"/>
          </w:rPr>
          <w:t>https://doi.org/10.30525/978-9934-26-000-1-15</w:t>
        </w:r>
      </w:hyperlink>
      <w:r w:rsidRPr="00037C8D">
        <w:rPr>
          <w:noProof/>
          <w:sz w:val="28"/>
          <w:szCs w:val="28"/>
          <w:lang w:val="ru-RU"/>
        </w:rPr>
        <w:t>.</w:t>
      </w:r>
      <w:r w:rsidR="009C3977" w:rsidRPr="00037C8D">
        <w:rPr>
          <w:noProof/>
          <w:sz w:val="28"/>
          <w:szCs w:val="28"/>
          <w:lang w:val="ru-RU"/>
        </w:rPr>
        <w:t xml:space="preserve"> (дата звернення: 21.10.2025)</w:t>
      </w:r>
    </w:p>
    <w:p w:rsidR="007A3798" w:rsidRPr="00037C8D" w:rsidRDefault="009D02BB" w:rsidP="007A3798">
      <w:pPr>
        <w:numPr>
          <w:ilvl w:val="0"/>
          <w:numId w:val="35"/>
        </w:numPr>
        <w:spacing w:line="360" w:lineRule="auto"/>
        <w:ind w:left="0" w:firstLine="709"/>
        <w:rPr>
          <w:noProof/>
          <w:sz w:val="28"/>
          <w:szCs w:val="28"/>
          <w:lang w:val="ru-RU"/>
        </w:rPr>
      </w:pPr>
      <w:r w:rsidRPr="00037C8D">
        <w:rPr>
          <w:noProof/>
          <w:sz w:val="28"/>
          <w:szCs w:val="28"/>
          <w:lang w:val="ru-RU"/>
        </w:rPr>
        <w:t xml:space="preserve"> </w:t>
      </w:r>
      <w:r w:rsidR="007A3798" w:rsidRPr="00037C8D">
        <w:rPr>
          <w:noProof/>
          <w:sz w:val="28"/>
          <w:szCs w:val="28"/>
          <w:lang w:val="ru-RU"/>
        </w:rPr>
        <w:t>Лановик М. Б., Лановик, З. Б. Українська усна народна творчість : підручник. Київ : Знання-Прес, 2006. 591 c.</w:t>
      </w:r>
    </w:p>
    <w:p w:rsidR="007A3798" w:rsidRPr="00037C8D" w:rsidRDefault="009D02BB" w:rsidP="007A3798">
      <w:pPr>
        <w:numPr>
          <w:ilvl w:val="0"/>
          <w:numId w:val="35"/>
        </w:numPr>
        <w:spacing w:line="360" w:lineRule="auto"/>
        <w:ind w:left="0" w:firstLine="709"/>
        <w:rPr>
          <w:noProof/>
          <w:sz w:val="28"/>
          <w:szCs w:val="28"/>
          <w:lang w:val="ru-RU"/>
        </w:rPr>
      </w:pPr>
      <w:r w:rsidRPr="00037C8D">
        <w:rPr>
          <w:noProof/>
          <w:sz w:val="28"/>
          <w:szCs w:val="28"/>
          <w:lang w:val="ru-RU"/>
        </w:rPr>
        <w:lastRenderedPageBreak/>
        <w:t xml:space="preserve"> </w:t>
      </w:r>
      <w:r w:rsidR="007A3798" w:rsidRPr="00037C8D">
        <w:rPr>
          <w:noProof/>
          <w:sz w:val="28"/>
          <w:szCs w:val="28"/>
          <w:lang w:val="ru-RU"/>
        </w:rPr>
        <w:t>Лексикон загального та порівняльного літературознавства / за ред. А. Волкова. Чернівці : Золоті литаври, 2001. 636 с.</w:t>
      </w:r>
    </w:p>
    <w:p w:rsidR="007A3798" w:rsidRPr="00037C8D" w:rsidRDefault="009D02BB" w:rsidP="007A3798">
      <w:pPr>
        <w:numPr>
          <w:ilvl w:val="0"/>
          <w:numId w:val="35"/>
        </w:numPr>
        <w:spacing w:line="360" w:lineRule="auto"/>
        <w:ind w:left="0" w:firstLine="709"/>
        <w:rPr>
          <w:noProof/>
          <w:sz w:val="28"/>
          <w:szCs w:val="28"/>
          <w:lang w:val="ru-RU"/>
        </w:rPr>
      </w:pPr>
      <w:r w:rsidRPr="00037C8D">
        <w:rPr>
          <w:noProof/>
          <w:sz w:val="28"/>
          <w:szCs w:val="28"/>
          <w:lang w:val="ru-RU"/>
        </w:rPr>
        <w:t xml:space="preserve"> </w:t>
      </w:r>
      <w:r w:rsidR="007A3798" w:rsidRPr="00037C8D">
        <w:rPr>
          <w:noProof/>
          <w:sz w:val="28"/>
          <w:szCs w:val="28"/>
          <w:lang w:val="ru-RU"/>
        </w:rPr>
        <w:t>Літературознавчий словник-довідник / за ред. Р. Т. Гром'яка, Ю. І. Коваліва та ін. Київ : Академія, 1997. 752 с.</w:t>
      </w:r>
    </w:p>
    <w:p w:rsidR="007A3798" w:rsidRPr="00037C8D" w:rsidRDefault="009D02BB" w:rsidP="007A3798">
      <w:pPr>
        <w:numPr>
          <w:ilvl w:val="0"/>
          <w:numId w:val="35"/>
        </w:numPr>
        <w:spacing w:line="360" w:lineRule="auto"/>
        <w:ind w:left="0" w:firstLine="709"/>
        <w:rPr>
          <w:noProof/>
          <w:sz w:val="28"/>
          <w:szCs w:val="28"/>
          <w:lang w:val="ru-RU"/>
        </w:rPr>
      </w:pPr>
      <w:r w:rsidRPr="00037C8D">
        <w:rPr>
          <w:noProof/>
          <w:sz w:val="28"/>
          <w:szCs w:val="28"/>
          <w:lang w:val="ru-RU"/>
        </w:rPr>
        <w:t xml:space="preserve"> </w:t>
      </w:r>
      <w:r w:rsidR="007A3798" w:rsidRPr="00037C8D">
        <w:rPr>
          <w:noProof/>
          <w:sz w:val="28"/>
          <w:szCs w:val="28"/>
          <w:lang w:val="ru-RU"/>
        </w:rPr>
        <w:t>Мєдвєдев Ф. П. Українська фразеологія. Харків : Основа, 1982. 248 с.</w:t>
      </w:r>
    </w:p>
    <w:p w:rsidR="007A3798" w:rsidRPr="00037C8D" w:rsidRDefault="009D02BB" w:rsidP="007A3798">
      <w:pPr>
        <w:numPr>
          <w:ilvl w:val="0"/>
          <w:numId w:val="35"/>
        </w:numPr>
        <w:spacing w:line="360" w:lineRule="auto"/>
        <w:ind w:left="0" w:firstLine="709"/>
        <w:rPr>
          <w:noProof/>
          <w:sz w:val="28"/>
          <w:szCs w:val="28"/>
          <w:lang w:val="ru-RU"/>
        </w:rPr>
      </w:pPr>
      <w:r w:rsidRPr="00037C8D">
        <w:rPr>
          <w:noProof/>
          <w:sz w:val="28"/>
          <w:szCs w:val="28"/>
          <w:lang w:val="ru-RU"/>
        </w:rPr>
        <w:t xml:space="preserve"> </w:t>
      </w:r>
      <w:r w:rsidR="007A3798" w:rsidRPr="00037C8D">
        <w:rPr>
          <w:noProof/>
          <w:sz w:val="28"/>
          <w:szCs w:val="28"/>
          <w:lang w:val="ru-RU"/>
        </w:rPr>
        <w:t>Новий тлумачний словник української мови : у 4 т. / уклад.: В. Яременко, О. Сліпушко. Київ : Аконіт, 1999. Т. 1. 910 с.</w:t>
      </w:r>
    </w:p>
    <w:p w:rsidR="007A3798" w:rsidRPr="00037C8D" w:rsidRDefault="009D02BB" w:rsidP="007A3798">
      <w:pPr>
        <w:numPr>
          <w:ilvl w:val="0"/>
          <w:numId w:val="35"/>
        </w:numPr>
        <w:spacing w:line="360" w:lineRule="auto"/>
        <w:ind w:left="0" w:firstLine="709"/>
        <w:rPr>
          <w:noProof/>
          <w:sz w:val="28"/>
          <w:szCs w:val="28"/>
          <w:lang w:val="ru-RU"/>
        </w:rPr>
      </w:pPr>
      <w:r w:rsidRPr="00037C8D">
        <w:rPr>
          <w:noProof/>
          <w:sz w:val="28"/>
          <w:szCs w:val="28"/>
          <w:lang w:val="ru-RU"/>
        </w:rPr>
        <w:t xml:space="preserve"> </w:t>
      </w:r>
      <w:r w:rsidR="007A3798" w:rsidRPr="00037C8D">
        <w:rPr>
          <w:noProof/>
          <w:sz w:val="28"/>
          <w:szCs w:val="28"/>
          <w:lang w:val="ru-RU"/>
        </w:rPr>
        <w:t xml:space="preserve">Олійник А. Г. Фразеологічні інновації в медіатекстах періоду суспільних криз. </w:t>
      </w:r>
      <w:r w:rsidR="007A3798" w:rsidRPr="00037C8D">
        <w:rPr>
          <w:i/>
          <w:iCs/>
          <w:noProof/>
          <w:sz w:val="28"/>
          <w:szCs w:val="28"/>
          <w:lang w:val="ru-RU"/>
        </w:rPr>
        <w:t>Записки з українського мовознавства</w:t>
      </w:r>
      <w:r w:rsidR="007A3798" w:rsidRPr="00037C8D">
        <w:rPr>
          <w:noProof/>
          <w:sz w:val="28"/>
          <w:szCs w:val="28"/>
          <w:lang w:val="ru-RU"/>
        </w:rPr>
        <w:t>. 2022. Вип. 30. С. 201—208.</w:t>
      </w:r>
    </w:p>
    <w:p w:rsidR="007A3798" w:rsidRPr="00037C8D" w:rsidRDefault="009D02BB" w:rsidP="007A3798">
      <w:pPr>
        <w:numPr>
          <w:ilvl w:val="0"/>
          <w:numId w:val="35"/>
        </w:numPr>
        <w:spacing w:line="360" w:lineRule="auto"/>
        <w:ind w:left="0" w:firstLine="709"/>
        <w:rPr>
          <w:noProof/>
          <w:sz w:val="28"/>
          <w:szCs w:val="28"/>
          <w:lang w:val="ru-RU"/>
        </w:rPr>
      </w:pPr>
      <w:r w:rsidRPr="00037C8D">
        <w:rPr>
          <w:noProof/>
          <w:sz w:val="28"/>
          <w:szCs w:val="28"/>
          <w:lang w:val="ru-RU"/>
        </w:rPr>
        <w:t xml:space="preserve"> </w:t>
      </w:r>
      <w:r w:rsidR="007A3798" w:rsidRPr="00037C8D">
        <w:rPr>
          <w:noProof/>
          <w:sz w:val="28"/>
          <w:szCs w:val="28"/>
          <w:lang w:val="ru-RU"/>
        </w:rPr>
        <w:t>Пазяк М. М. Українські прислів'я та приказки. Проблеми пареміології та пареміографії. Київ : Наукова думка, 1984. 325 с.</w:t>
      </w:r>
    </w:p>
    <w:p w:rsidR="007A3798" w:rsidRPr="00037C8D" w:rsidRDefault="009D02BB" w:rsidP="007A3798">
      <w:pPr>
        <w:numPr>
          <w:ilvl w:val="0"/>
          <w:numId w:val="35"/>
        </w:numPr>
        <w:spacing w:line="360" w:lineRule="auto"/>
        <w:ind w:left="0" w:firstLine="709"/>
        <w:rPr>
          <w:noProof/>
          <w:sz w:val="28"/>
          <w:szCs w:val="28"/>
          <w:lang w:val="ru-RU"/>
        </w:rPr>
      </w:pPr>
      <w:r w:rsidRPr="00037C8D">
        <w:rPr>
          <w:noProof/>
          <w:sz w:val="28"/>
          <w:szCs w:val="28"/>
          <w:lang w:val="ru-RU"/>
        </w:rPr>
        <w:t xml:space="preserve"> </w:t>
      </w:r>
      <w:r w:rsidR="007A3798" w:rsidRPr="00037C8D">
        <w:rPr>
          <w:noProof/>
          <w:sz w:val="28"/>
          <w:szCs w:val="28"/>
          <w:lang w:val="ru-RU"/>
        </w:rPr>
        <w:t>Пахаренко В. І. Основи теорії літератури. Київ : Генеза, 2009. 296 с.</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Пономарів О. Д. Стилістика сучасної української мови : підручник. Київ</w:t>
      </w:r>
      <w:r w:rsidR="009C3977" w:rsidRPr="00037C8D">
        <w:rPr>
          <w:noProof/>
          <w:sz w:val="28"/>
          <w:szCs w:val="28"/>
          <w:lang w:val="ru-RU"/>
        </w:rPr>
        <w:t> </w:t>
      </w:r>
      <w:r w:rsidRPr="00037C8D">
        <w:rPr>
          <w:noProof/>
          <w:sz w:val="28"/>
          <w:szCs w:val="28"/>
          <w:lang w:val="ru-RU"/>
        </w:rPr>
        <w:t>: Либідь, 2020. 248 с.</w:t>
      </w:r>
    </w:p>
    <w:p w:rsidR="007A3798" w:rsidRPr="00037C8D" w:rsidRDefault="009D02BB" w:rsidP="007A3798">
      <w:pPr>
        <w:numPr>
          <w:ilvl w:val="0"/>
          <w:numId w:val="35"/>
        </w:numPr>
        <w:spacing w:line="360" w:lineRule="auto"/>
        <w:ind w:left="0" w:firstLine="709"/>
        <w:rPr>
          <w:noProof/>
          <w:sz w:val="28"/>
          <w:szCs w:val="28"/>
          <w:lang w:val="ru-RU"/>
        </w:rPr>
      </w:pPr>
      <w:r w:rsidRPr="00037C8D">
        <w:rPr>
          <w:noProof/>
          <w:sz w:val="28"/>
          <w:szCs w:val="28"/>
          <w:lang w:val="ru-RU"/>
        </w:rPr>
        <w:t xml:space="preserve"> </w:t>
      </w:r>
      <w:r w:rsidR="007A3798" w:rsidRPr="00037C8D">
        <w:rPr>
          <w:noProof/>
          <w:sz w:val="28"/>
          <w:szCs w:val="28"/>
          <w:lang w:val="ru-RU"/>
        </w:rPr>
        <w:t>Прислів'я та приказки: Природа. Господарська діяльність людини / упоряд. М. М. Пазяк. Київ : Наукова думка, 1989. 480 с.</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Сизонов Д. Ю. Фразеологізми в сучасному рекламному тексті: медіалінгвістичний аналіз. </w:t>
      </w:r>
      <w:r w:rsidRPr="00037C8D">
        <w:rPr>
          <w:i/>
          <w:iCs/>
          <w:noProof/>
          <w:sz w:val="28"/>
          <w:szCs w:val="28"/>
          <w:lang w:val="ru-RU"/>
        </w:rPr>
        <w:t>Актуальні проблеми української лінгвістики: теорія і практика</w:t>
      </w:r>
      <w:r w:rsidRPr="00037C8D">
        <w:rPr>
          <w:noProof/>
          <w:sz w:val="28"/>
          <w:szCs w:val="28"/>
          <w:lang w:val="ru-RU"/>
        </w:rPr>
        <w:t xml:space="preserve">. 2016. Вип. 32. С. 33—40. URL: </w:t>
      </w:r>
      <w:hyperlink r:id="rId55" w:tgtFrame="_blank" w:history="1">
        <w:r w:rsidRPr="00037C8D">
          <w:rPr>
            <w:rStyle w:val="Hyperlink"/>
            <w:noProof/>
            <w:color w:val="auto"/>
            <w:sz w:val="28"/>
            <w:szCs w:val="28"/>
            <w:lang w:val="ru-RU"/>
          </w:rPr>
          <w:t>http://nbuv.gov.ua/UJRN/apyl_2016_32_5</w:t>
        </w:r>
      </w:hyperlink>
      <w:r w:rsidRPr="00037C8D">
        <w:rPr>
          <w:noProof/>
          <w:sz w:val="28"/>
          <w:szCs w:val="28"/>
          <w:lang w:val="ru-RU"/>
        </w:rPr>
        <w:t>.</w:t>
      </w:r>
      <w:r w:rsidR="009C3977" w:rsidRPr="00037C8D">
        <w:rPr>
          <w:noProof/>
          <w:sz w:val="28"/>
          <w:szCs w:val="28"/>
          <w:lang w:val="ru-RU"/>
        </w:rPr>
        <w:t xml:space="preserve"> (дата звернення: 12.11.2025)</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Скрипник Н. І. Формування мовленнєвої компетентності майбутнього педагога у процесі вивчення української фразеології. </w:t>
      </w:r>
      <w:r w:rsidRPr="00037C8D">
        <w:rPr>
          <w:i/>
          <w:iCs/>
          <w:noProof/>
          <w:sz w:val="28"/>
          <w:szCs w:val="28"/>
          <w:lang w:val="ru-RU"/>
        </w:rPr>
        <w:t>Закарпатські філологічні студії</w:t>
      </w:r>
      <w:r w:rsidRPr="00037C8D">
        <w:rPr>
          <w:noProof/>
          <w:sz w:val="28"/>
          <w:szCs w:val="28"/>
          <w:lang w:val="ru-RU"/>
        </w:rPr>
        <w:t xml:space="preserve">. 2020. Вип. 13, </w:t>
      </w:r>
      <w:r w:rsidR="009D02BB" w:rsidRPr="00037C8D">
        <w:rPr>
          <w:noProof/>
          <w:sz w:val="28"/>
          <w:szCs w:val="28"/>
          <w:lang w:val="ru-RU"/>
        </w:rPr>
        <w:t>Т</w:t>
      </w:r>
      <w:r w:rsidRPr="00037C8D">
        <w:rPr>
          <w:noProof/>
          <w:sz w:val="28"/>
          <w:szCs w:val="28"/>
          <w:lang w:val="ru-RU"/>
        </w:rPr>
        <w:t xml:space="preserve">. 1. С. 112—116. URL: </w:t>
      </w:r>
      <w:hyperlink r:id="rId56" w:history="1">
        <w:r w:rsidR="009C3977" w:rsidRPr="00037C8D">
          <w:rPr>
            <w:rStyle w:val="Hyperlink"/>
            <w:noProof/>
            <w:color w:val="auto"/>
            <w:sz w:val="28"/>
            <w:szCs w:val="28"/>
            <w:lang w:val="ru-RU"/>
          </w:rPr>
          <w:t>https://doi.org/10.32782/tps2663-4880/2020.13-1.22.(дата</w:t>
        </w:r>
      </w:hyperlink>
      <w:r w:rsidR="009C3977" w:rsidRPr="00037C8D">
        <w:rPr>
          <w:noProof/>
          <w:sz w:val="28"/>
          <w:szCs w:val="28"/>
          <w:lang w:val="ru-RU"/>
        </w:rPr>
        <w:t xml:space="preserve"> звернення: 12.11.2025)</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Словник синонімів української мови : у 2 т. / уклад.: А. А. Бурачок [та ін.]. Київ : Наукова думка, 1999–2000.</w:t>
      </w:r>
      <w:r w:rsidR="009D02BB" w:rsidRPr="00037C8D">
        <w:rPr>
          <w:noProof/>
          <w:sz w:val="28"/>
          <w:szCs w:val="28"/>
          <w:lang w:val="ru-RU"/>
        </w:rPr>
        <w:t xml:space="preserve"> 1040 с.</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Стельмах Л. І. Фразеологія як джерело вивчення національного менталітету. </w:t>
      </w:r>
      <w:r w:rsidRPr="00037C8D">
        <w:rPr>
          <w:i/>
          <w:iCs/>
          <w:noProof/>
          <w:sz w:val="28"/>
          <w:szCs w:val="28"/>
          <w:lang w:val="ru-RU"/>
        </w:rPr>
        <w:t>Українська лінгвістика</w:t>
      </w:r>
      <w:r w:rsidRPr="00037C8D">
        <w:rPr>
          <w:noProof/>
          <w:sz w:val="28"/>
          <w:szCs w:val="28"/>
          <w:lang w:val="ru-RU"/>
        </w:rPr>
        <w:t>. 2021. № 51. С. 45—53.</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lastRenderedPageBreak/>
        <w:t xml:space="preserve">Тараненко К. В. Мовна картина світу як відображення національного характеру українців. </w:t>
      </w:r>
      <w:r w:rsidRPr="00037C8D">
        <w:rPr>
          <w:i/>
          <w:iCs/>
          <w:noProof/>
          <w:sz w:val="28"/>
          <w:szCs w:val="28"/>
          <w:lang w:val="ru-RU"/>
        </w:rPr>
        <w:t>Вчені записки ТНУ імені В. І. Вернадського. Серія: Філологія. Журналістика</w:t>
      </w:r>
      <w:r w:rsidRPr="00037C8D">
        <w:rPr>
          <w:noProof/>
          <w:sz w:val="28"/>
          <w:szCs w:val="28"/>
          <w:lang w:val="ru-RU"/>
        </w:rPr>
        <w:t>. 2023. Т. 34 (73), № 4. С. 44—49.</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Терлак З. М. Українська фразеологія: проблеми дослідження. Львів : ЛНУ ім. І. Франка, 2023. 210 с.</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Ужченко В. Д. Нові лінгвістичні парадигми „концепт — фразеологізм — мовна картина світу”. </w:t>
      </w:r>
      <w:r w:rsidRPr="00037C8D">
        <w:rPr>
          <w:i/>
          <w:iCs/>
          <w:noProof/>
          <w:sz w:val="28"/>
          <w:szCs w:val="28"/>
          <w:lang w:val="ru-RU"/>
        </w:rPr>
        <w:t>Східнослов’янські мови в їх історичному розвитку: зб. наук. пр.</w:t>
      </w:r>
      <w:r w:rsidRPr="00037C8D">
        <w:rPr>
          <w:noProof/>
          <w:sz w:val="28"/>
          <w:szCs w:val="28"/>
          <w:lang w:val="ru-RU"/>
        </w:rPr>
        <w:t xml:space="preserve"> Запоріжжя, 2006. С. 146—151.</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Фразеологічний словник української мови : у 2 кн. / уклад.: В. М. Білоноженко [та ін.]. Київ : Наукова думка, 1993. Кн. 1. 528 с.; Кн. 2. 984 с.</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Фразеологічний словник української мови / уклад.: В. М. Білоноженко [та ін.]. 3-тє вид., випр. і допов. Київ : Наукова думка, 2003. 880 с.</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Швець Н. П. Когнітивний аспект дослідження фразеології: формування концептів. </w:t>
      </w:r>
      <w:r w:rsidRPr="00037C8D">
        <w:rPr>
          <w:i/>
          <w:iCs/>
          <w:noProof/>
          <w:sz w:val="28"/>
          <w:szCs w:val="28"/>
          <w:lang w:val="ru-RU"/>
        </w:rPr>
        <w:t>Мова і культура</w:t>
      </w:r>
      <w:r w:rsidRPr="00037C8D">
        <w:rPr>
          <w:noProof/>
          <w:sz w:val="28"/>
          <w:szCs w:val="28"/>
          <w:lang w:val="ru-RU"/>
        </w:rPr>
        <w:t>. 2020. № 2 (204). С. 129—135.</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Юм Д. Трактат про людську природу. Київ : Всесвіт, 2003. 552 с.</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Яцьків Н. Ю. Здобутки сучасної української фразеології у контексті новітніх парадигм лінгвістичних досліджень. </w:t>
      </w:r>
      <w:r w:rsidRPr="00037C8D">
        <w:rPr>
          <w:i/>
          <w:iCs/>
          <w:noProof/>
          <w:sz w:val="28"/>
          <w:szCs w:val="28"/>
          <w:lang w:val="ru-RU"/>
        </w:rPr>
        <w:t>Міжнародний науковий вісник</w:t>
      </w:r>
      <w:r w:rsidRPr="00037C8D">
        <w:rPr>
          <w:noProof/>
          <w:sz w:val="28"/>
          <w:szCs w:val="28"/>
          <w:lang w:val="ru-RU"/>
        </w:rPr>
        <w:t xml:space="preserve">. Ужгород, 2014. Вип. 8 (27). С. 253—262. URL: </w:t>
      </w:r>
      <w:hyperlink r:id="rId57" w:tgtFrame="_blank" w:history="1">
        <w:r w:rsidRPr="00037C8D">
          <w:rPr>
            <w:rStyle w:val="Hyperlink"/>
            <w:noProof/>
            <w:color w:val="auto"/>
            <w:sz w:val="28"/>
            <w:szCs w:val="28"/>
            <w:lang w:val="ru-RU"/>
          </w:rPr>
          <w:t>https://dspace.uzhnu.edu.ua/jspui/bitstream/lib/9913/1/40.pdf</w:t>
        </w:r>
      </w:hyperlink>
      <w:r w:rsidR="009C3977" w:rsidRPr="00037C8D">
        <w:rPr>
          <w:noProof/>
          <w:sz w:val="28"/>
          <w:szCs w:val="28"/>
          <w:lang w:val="ru-RU"/>
        </w:rPr>
        <w:t xml:space="preserve"> (дата звернення: 12.01.2025)</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Azarova L., Pustovit T., Radomska L., Horchinska L. Use of information technologies in studying phraseology in the course of Ukrainian as a foreign language. </w:t>
      </w:r>
      <w:r w:rsidRPr="00037C8D">
        <w:rPr>
          <w:i/>
          <w:iCs/>
          <w:noProof/>
          <w:sz w:val="28"/>
          <w:szCs w:val="28"/>
          <w:lang w:val="ru-RU"/>
        </w:rPr>
        <w:t>Advanced Education</w:t>
      </w:r>
      <w:r w:rsidRPr="00037C8D">
        <w:rPr>
          <w:noProof/>
          <w:sz w:val="28"/>
          <w:szCs w:val="28"/>
          <w:lang w:val="ru-RU"/>
        </w:rPr>
        <w:t xml:space="preserve">. 2020. № 16. P. 39—48. URL: </w:t>
      </w:r>
      <w:hyperlink r:id="rId58" w:tgtFrame="_blank" w:history="1">
        <w:r w:rsidRPr="00037C8D">
          <w:rPr>
            <w:rStyle w:val="Hyperlink"/>
            <w:noProof/>
            <w:color w:val="auto"/>
            <w:sz w:val="28"/>
            <w:szCs w:val="28"/>
            <w:lang w:val="ru-RU"/>
          </w:rPr>
          <w:t>https://doi.org/10.20535/2410-8286.206786</w:t>
        </w:r>
      </w:hyperlink>
      <w:r w:rsidR="009C3977" w:rsidRPr="00037C8D">
        <w:rPr>
          <w:noProof/>
          <w:sz w:val="28"/>
          <w:szCs w:val="28"/>
          <w:lang w:val="ru-RU"/>
        </w:rPr>
        <w:t xml:space="preserve"> (дата звернення: 01.12.2025)</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Burger H. </w:t>
      </w:r>
      <w:r w:rsidRPr="00037C8D">
        <w:rPr>
          <w:i/>
          <w:iCs/>
          <w:noProof/>
          <w:sz w:val="28"/>
          <w:szCs w:val="28"/>
          <w:lang w:val="ru-RU"/>
        </w:rPr>
        <w:t>Phraseology: An Introduction</w:t>
      </w:r>
      <w:r w:rsidRPr="00037C8D">
        <w:rPr>
          <w:noProof/>
          <w:sz w:val="28"/>
          <w:szCs w:val="28"/>
          <w:lang w:val="ru-RU"/>
        </w:rPr>
        <w:t xml:space="preserve">. Berlin : De Gruyter, 2022. 350 p. </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Dobrovol’skij D. Phraseology and the Corpus. </w:t>
      </w:r>
      <w:r w:rsidRPr="00037C8D">
        <w:rPr>
          <w:i/>
          <w:iCs/>
          <w:noProof/>
          <w:sz w:val="28"/>
          <w:szCs w:val="28"/>
          <w:lang w:val="ru-RU"/>
        </w:rPr>
        <w:t>International Journal of Lexicography</w:t>
      </w:r>
      <w:r w:rsidRPr="00037C8D">
        <w:rPr>
          <w:noProof/>
          <w:sz w:val="28"/>
          <w:szCs w:val="28"/>
          <w:lang w:val="ru-RU"/>
        </w:rPr>
        <w:t>. 2020. Vol. 33, No. 3. P. 315—334.</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Cambridge International Dictionary of Idioms. Cambridge : Cambridge University Press, 2002. 608 p.</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lastRenderedPageBreak/>
        <w:t xml:space="preserve">Cognitive Metaphor and Culture. </w:t>
      </w:r>
      <w:r w:rsidRPr="00037C8D">
        <w:rPr>
          <w:i/>
          <w:iCs/>
          <w:noProof/>
          <w:sz w:val="28"/>
          <w:szCs w:val="28"/>
          <w:lang w:val="ru-RU"/>
        </w:rPr>
        <w:t>Journal of Cultural Studies</w:t>
      </w:r>
      <w:r w:rsidRPr="00037C8D">
        <w:rPr>
          <w:noProof/>
          <w:sz w:val="28"/>
          <w:szCs w:val="28"/>
          <w:lang w:val="ru-RU"/>
        </w:rPr>
        <w:t>. 2021. Vol. 15, No. 2. P. 45—60.</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Collins English dictionary and thesaurus. Glasgow : Harper Collins Pub., 2003. 1378 p.</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Kovalevska T. Yu., Kovalevska-Slavova A. V. Suggestive linguistics: specifity and core methods. </w:t>
      </w:r>
      <w:r w:rsidRPr="00037C8D">
        <w:rPr>
          <w:i/>
          <w:iCs/>
          <w:noProof/>
          <w:sz w:val="28"/>
          <w:szCs w:val="28"/>
          <w:lang w:val="ru-RU"/>
        </w:rPr>
        <w:t>Записки з українського мовознавства</w:t>
      </w:r>
      <w:r w:rsidRPr="00037C8D">
        <w:rPr>
          <w:noProof/>
          <w:sz w:val="28"/>
          <w:szCs w:val="28"/>
          <w:lang w:val="ru-RU"/>
        </w:rPr>
        <w:t xml:space="preserve">. Одеса : Видавець С.Л. Назарчук, 2022. Вип. 29. С. 303—313. DOI: </w:t>
      </w:r>
      <w:hyperlink r:id="rId59" w:tgtFrame="_blank" w:history="1">
        <w:r w:rsidRPr="00037C8D">
          <w:rPr>
            <w:rStyle w:val="Hyperlink"/>
            <w:noProof/>
            <w:color w:val="auto"/>
            <w:sz w:val="28"/>
            <w:szCs w:val="28"/>
            <w:lang w:val="ru-RU"/>
          </w:rPr>
          <w:t>https://doi.org/10.18524/2414-0627.2022.29.262416</w:t>
        </w:r>
      </w:hyperlink>
      <w:r w:rsidR="009C3977" w:rsidRPr="00037C8D">
        <w:rPr>
          <w:noProof/>
          <w:sz w:val="28"/>
          <w:szCs w:val="28"/>
          <w:lang w:val="ru-RU"/>
        </w:rPr>
        <w:t xml:space="preserve"> (дата звернення: 01.12.2025)</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Kovalevska T., Kovalevska A., Kutuza N., Lakomska I. Suggestion algorithm in advertisement megadiscourse: Hypnotic inductors systematics. </w:t>
      </w:r>
      <w:r w:rsidRPr="00037C8D">
        <w:rPr>
          <w:i/>
          <w:iCs/>
          <w:noProof/>
          <w:sz w:val="28"/>
          <w:szCs w:val="28"/>
          <w:lang w:val="ru-RU"/>
        </w:rPr>
        <w:t>Journal of Language and Linguistic Studies</w:t>
      </w:r>
      <w:r w:rsidRPr="00037C8D">
        <w:rPr>
          <w:noProof/>
          <w:sz w:val="28"/>
          <w:szCs w:val="28"/>
          <w:lang w:val="ru-RU"/>
        </w:rPr>
        <w:t>. 2021. Vol. 17(Special Issue 2). P. 1294—1307.</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Lakoff G., Johnson M. </w:t>
      </w:r>
      <w:r w:rsidRPr="00037C8D">
        <w:rPr>
          <w:i/>
          <w:iCs/>
          <w:noProof/>
          <w:sz w:val="28"/>
          <w:szCs w:val="28"/>
          <w:lang w:val="ru-RU"/>
        </w:rPr>
        <w:t>Metaphors We Live By</w:t>
      </w:r>
      <w:r w:rsidRPr="00037C8D">
        <w:rPr>
          <w:noProof/>
          <w:sz w:val="28"/>
          <w:szCs w:val="28"/>
          <w:lang w:val="ru-RU"/>
        </w:rPr>
        <w:t>. Chicago : University of Chicago Press, 2020. 276 p.</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Lakomska I. Suggestive potential of phraseological units in media highlights. </w:t>
      </w:r>
      <w:r w:rsidRPr="00037C8D">
        <w:rPr>
          <w:i/>
          <w:iCs/>
          <w:noProof/>
          <w:sz w:val="28"/>
          <w:szCs w:val="28"/>
          <w:lang w:val="ru-RU"/>
        </w:rPr>
        <w:t>Phraseology in Interdisciplinary Dimension: Tradition and Innovation : Collective Monograph</w:t>
      </w:r>
      <w:r w:rsidRPr="00037C8D">
        <w:rPr>
          <w:noProof/>
          <w:sz w:val="28"/>
          <w:szCs w:val="28"/>
          <w:lang w:val="ru-RU"/>
        </w:rPr>
        <w:t xml:space="preserve"> / ed. by Т. Kovalevska. Odesa; Vinnytsia, 2020. P. 98—154.      </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Matthews P. H. </w:t>
      </w:r>
      <w:r w:rsidRPr="00037C8D">
        <w:rPr>
          <w:i/>
          <w:iCs/>
          <w:noProof/>
          <w:sz w:val="28"/>
          <w:szCs w:val="28"/>
          <w:lang w:val="ru-RU"/>
        </w:rPr>
        <w:t>The Concise Oxford dictionary of linguistics</w:t>
      </w:r>
      <w:r w:rsidRPr="00037C8D">
        <w:rPr>
          <w:noProof/>
          <w:sz w:val="28"/>
          <w:szCs w:val="28"/>
          <w:lang w:val="ru-RU"/>
        </w:rPr>
        <w:t>. Oxford; New York : Oxford University Press, 1997. 410 p.</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Meisenburg T., Reiffenstein I. </w:t>
      </w:r>
      <w:r w:rsidRPr="00037C8D">
        <w:rPr>
          <w:i/>
          <w:iCs/>
          <w:noProof/>
          <w:sz w:val="28"/>
          <w:szCs w:val="28"/>
          <w:lang w:val="ru-RU"/>
        </w:rPr>
        <w:t>Phraseology in the Digital Age</w:t>
      </w:r>
      <w:r w:rsidRPr="00037C8D">
        <w:rPr>
          <w:noProof/>
          <w:sz w:val="28"/>
          <w:szCs w:val="28"/>
          <w:lang w:val="ru-RU"/>
        </w:rPr>
        <w:t>. Berlin : De Gruyter, 2024. 320 p.</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Pavlenko A. </w:t>
      </w:r>
      <w:r w:rsidRPr="00037C8D">
        <w:rPr>
          <w:i/>
          <w:iCs/>
          <w:noProof/>
          <w:sz w:val="28"/>
          <w:szCs w:val="28"/>
          <w:lang w:val="ru-RU"/>
        </w:rPr>
        <w:t>The Bilingual Mind and What It Tells Us about Language and Thought</w:t>
      </w:r>
      <w:r w:rsidRPr="00037C8D">
        <w:rPr>
          <w:noProof/>
          <w:sz w:val="28"/>
          <w:szCs w:val="28"/>
          <w:lang w:val="ru-RU"/>
        </w:rPr>
        <w:t xml:space="preserve">. Cambridge : Cambridge University Press, 2021. 360 p.    </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Gödde M. </w:t>
      </w:r>
      <w:r w:rsidRPr="00037C8D">
        <w:rPr>
          <w:i/>
          <w:iCs/>
          <w:noProof/>
          <w:sz w:val="28"/>
          <w:szCs w:val="28"/>
          <w:lang w:val="ru-RU"/>
        </w:rPr>
        <w:t>Axiological Discourse in Contemporary Media</w:t>
      </w:r>
      <w:r w:rsidRPr="00037C8D">
        <w:rPr>
          <w:noProof/>
          <w:sz w:val="28"/>
          <w:szCs w:val="28"/>
          <w:lang w:val="ru-RU"/>
        </w:rPr>
        <w:t>. London : Routledge, 2023. 280 p.</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Taylor J. R. </w:t>
      </w:r>
      <w:r w:rsidRPr="00037C8D">
        <w:rPr>
          <w:i/>
          <w:iCs/>
          <w:noProof/>
          <w:sz w:val="28"/>
          <w:szCs w:val="28"/>
          <w:lang w:val="ru-RU"/>
        </w:rPr>
        <w:t>Cognitive Grammar</w:t>
      </w:r>
      <w:r w:rsidRPr="00037C8D">
        <w:rPr>
          <w:noProof/>
          <w:sz w:val="28"/>
          <w:szCs w:val="28"/>
          <w:lang w:val="ru-RU"/>
        </w:rPr>
        <w:t>. Oxford : Oxford University Press, 2020. 624 p.</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t xml:space="preserve">Wierzbicka A. </w:t>
      </w:r>
      <w:r w:rsidRPr="00037C8D">
        <w:rPr>
          <w:i/>
          <w:iCs/>
          <w:noProof/>
          <w:sz w:val="28"/>
          <w:szCs w:val="28"/>
          <w:lang w:val="ru-RU"/>
        </w:rPr>
        <w:t>Understanding Cultures Through Their Key Words: English, Russian, Polish, German, and Japanese</w:t>
      </w:r>
      <w:r w:rsidRPr="00037C8D">
        <w:rPr>
          <w:noProof/>
          <w:sz w:val="28"/>
          <w:szCs w:val="28"/>
          <w:lang w:val="ru-RU"/>
        </w:rPr>
        <w:t>. Oxford : Oxford University Press, 2020. 320</w:t>
      </w:r>
      <w:r w:rsidR="000618D5" w:rsidRPr="00037C8D">
        <w:rPr>
          <w:noProof/>
          <w:sz w:val="28"/>
          <w:szCs w:val="28"/>
          <w:lang w:val="ru-RU"/>
        </w:rPr>
        <w:t> </w:t>
      </w:r>
      <w:r w:rsidRPr="00037C8D">
        <w:rPr>
          <w:noProof/>
          <w:sz w:val="28"/>
          <w:szCs w:val="28"/>
          <w:lang w:val="ru-RU"/>
        </w:rPr>
        <w:t>p.</w:t>
      </w:r>
    </w:p>
    <w:p w:rsidR="007A3798" w:rsidRPr="00037C8D" w:rsidRDefault="007A3798" w:rsidP="007A3798">
      <w:pPr>
        <w:numPr>
          <w:ilvl w:val="0"/>
          <w:numId w:val="35"/>
        </w:numPr>
        <w:spacing w:line="360" w:lineRule="auto"/>
        <w:ind w:left="0" w:firstLine="709"/>
        <w:rPr>
          <w:noProof/>
          <w:sz w:val="28"/>
          <w:szCs w:val="28"/>
          <w:lang w:val="ru-RU"/>
        </w:rPr>
      </w:pPr>
      <w:r w:rsidRPr="00037C8D">
        <w:rPr>
          <w:noProof/>
          <w:sz w:val="28"/>
          <w:szCs w:val="28"/>
          <w:lang w:val="ru-RU"/>
        </w:rPr>
        <w:lastRenderedPageBreak/>
        <w:t xml:space="preserve">Hlebec B. </w:t>
      </w:r>
      <w:r w:rsidRPr="00037C8D">
        <w:rPr>
          <w:i/>
          <w:iCs/>
          <w:noProof/>
          <w:sz w:val="28"/>
          <w:szCs w:val="28"/>
          <w:lang w:val="ru-RU"/>
        </w:rPr>
        <w:t>A Dictionary of Phraseology</w:t>
      </w:r>
      <w:r w:rsidRPr="00037C8D">
        <w:rPr>
          <w:noProof/>
          <w:sz w:val="28"/>
          <w:szCs w:val="28"/>
          <w:lang w:val="ru-RU"/>
        </w:rPr>
        <w:t xml:space="preserve">. London : Bloomsbury Academic, 2021. 400 p. </w:t>
      </w:r>
    </w:p>
    <w:p w:rsidR="000618D5" w:rsidRPr="00037C8D" w:rsidRDefault="000618D5" w:rsidP="000618D5">
      <w:pPr>
        <w:spacing w:line="360" w:lineRule="auto"/>
        <w:ind w:left="709"/>
        <w:jc w:val="center"/>
        <w:rPr>
          <w:b/>
          <w:bCs/>
          <w:noProof/>
          <w:sz w:val="28"/>
          <w:szCs w:val="28"/>
          <w:lang w:val="ru-RU"/>
        </w:rPr>
      </w:pPr>
      <w:r w:rsidRPr="00C24EA7">
        <w:rPr>
          <w:b/>
          <w:bCs/>
          <w:noProof/>
          <w:sz w:val="28"/>
          <w:szCs w:val="28"/>
          <w:lang w:val="ru-RU"/>
        </w:rPr>
        <w:t>Перелік джерел ілюстративного матеріалу:</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АрміяInform</w:t>
      </w:r>
      <w:r w:rsidRPr="00037C8D">
        <w:rPr>
          <w:noProof/>
          <w:sz w:val="28"/>
          <w:lang w:val="ru-RU"/>
        </w:rPr>
        <w:t xml:space="preserve">. Воїни тримають оборону на Покровському напрямку. 24.08.2025. URL: </w:t>
      </w:r>
      <w:hyperlink r:id="rId60" w:tgtFrame="_new" w:history="1">
        <w:r w:rsidRPr="00037C8D">
          <w:rPr>
            <w:rStyle w:val="Hyperlink"/>
            <w:noProof/>
            <w:color w:val="auto"/>
            <w:sz w:val="28"/>
            <w:lang w:val="ru-RU"/>
          </w:rPr>
          <w:t>https://armyinform.com.ua/2025/08/24/tam-de-najskladnishe-golovkom-zsu-vidvidav-voyiniv-yaki-trymayut-oboronu-na-pokrovskomu-napryamku/</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АрміяInform</w:t>
      </w:r>
      <w:r w:rsidRPr="00037C8D">
        <w:rPr>
          <w:noProof/>
          <w:sz w:val="28"/>
          <w:lang w:val="ru-RU"/>
        </w:rPr>
        <w:t>. Золоті руки волонтерів: виготовили понад 10 тис. окопних свічок. 07.11.2024. URL: https://armyinform.com.ua/2024/11/07/zoloti-ruky-volonteriv/ (дата звернення: 0</w:t>
      </w:r>
      <w:r w:rsidR="009D02BB" w:rsidRPr="00037C8D">
        <w:rPr>
          <w:noProof/>
          <w:sz w:val="28"/>
          <w:lang w:val="ru-RU"/>
        </w:rPr>
        <w:t>1</w:t>
      </w:r>
      <w:r w:rsidRPr="00037C8D">
        <w:rPr>
          <w:noProof/>
          <w:sz w:val="28"/>
          <w:lang w:val="ru-RU"/>
        </w:rPr>
        <w:t>.12.2025).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Апостроф</w:t>
      </w:r>
      <w:r w:rsidRPr="00037C8D">
        <w:rPr>
          <w:noProof/>
          <w:sz w:val="28"/>
          <w:lang w:val="ru-RU"/>
        </w:rPr>
        <w:t xml:space="preserve">. Російські війська активізували наступальні дії на Харківщині та Донеччині: ЗСУ тримають оборону. 29.09.2025. URL: </w:t>
      </w:r>
      <w:hyperlink r:id="rId61" w:tgtFrame="_new" w:history="1">
        <w:r w:rsidRPr="00037C8D">
          <w:rPr>
            <w:rStyle w:val="Hyperlink"/>
            <w:noProof/>
            <w:color w:val="auto"/>
            <w:sz w:val="28"/>
            <w:lang w:val="ru-RU"/>
          </w:rPr>
          <w:t>https://apostrophe.ua/ua/news/society/accidents/2025-09-29/rosiyski-viyska-aktyvizuvaly-nastupalni-diyi-na-harkivschyni-ta-donechchyni-zsu-trymayut-oboronu/352649</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Європейська правда</w:t>
      </w:r>
      <w:r w:rsidRPr="00037C8D">
        <w:rPr>
          <w:noProof/>
          <w:sz w:val="28"/>
          <w:lang w:val="ru-RU"/>
        </w:rPr>
        <w:t>. Не кидати слів на вітер: домовленості виконані. 04.10.2025. URL: https://www.eurointegration.com.ua/news/2025/10/4/7198748/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24 Канал</w:t>
      </w:r>
      <w:r w:rsidRPr="00037C8D">
        <w:rPr>
          <w:noProof/>
          <w:sz w:val="28"/>
          <w:lang w:val="ru-RU"/>
        </w:rPr>
        <w:t xml:space="preserve">. Майстри своєї справи: енергетики повернули світло в місто під обстрілами. 18.12.2024. URL: </w:t>
      </w:r>
      <w:hyperlink r:id="rId62" w:tgtFrame="_new" w:history="1">
        <w:r w:rsidRPr="00037C8D">
          <w:rPr>
            <w:rStyle w:val="Hyperlink"/>
            <w:noProof/>
            <w:color w:val="auto"/>
            <w:sz w:val="28"/>
            <w:lang w:val="ru-RU"/>
          </w:rPr>
          <w:t>https://24tv.ua</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24 Канал</w:t>
      </w:r>
      <w:r w:rsidRPr="00037C8D">
        <w:rPr>
          <w:noProof/>
          <w:sz w:val="28"/>
          <w:lang w:val="ru-RU"/>
        </w:rPr>
        <w:t xml:space="preserve">. Волонтери й захисники — одна родина, один фронт. 10.12.2024. URL: </w:t>
      </w:r>
      <w:hyperlink r:id="rId63" w:tgtFrame="_new" w:history="1">
        <w:r w:rsidRPr="00037C8D">
          <w:rPr>
            <w:rStyle w:val="Hyperlink"/>
            <w:noProof/>
            <w:color w:val="auto"/>
            <w:sz w:val="28"/>
            <w:lang w:val="ru-RU"/>
          </w:rPr>
          <w:t>https://24tv.ua</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Mezha.net</w:t>
      </w:r>
      <w:r w:rsidRPr="00037C8D">
        <w:rPr>
          <w:noProof/>
          <w:sz w:val="28"/>
          <w:lang w:val="ru-RU"/>
        </w:rPr>
        <w:t xml:space="preserve">. 213 боєзіткнень на фронті за добу — ЗСУ тримають оборону. 27.11.2025. URL: </w:t>
      </w:r>
      <w:hyperlink r:id="rId64" w:tgtFrame="_new" w:history="1">
        <w:r w:rsidRPr="00037C8D">
          <w:rPr>
            <w:rStyle w:val="Hyperlink"/>
            <w:noProof/>
            <w:color w:val="auto"/>
            <w:sz w:val="28"/>
            <w:lang w:val="ru-RU"/>
          </w:rPr>
          <w:t>https://mezha.net/ua/bukvy/ukraine-reports-213-frontline-clashes-amid-high-combat-activity/</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Новини Донбас</w:t>
      </w:r>
      <w:r w:rsidR="000618D5" w:rsidRPr="00037C8D">
        <w:rPr>
          <w:rStyle w:val="Strong"/>
          <w:rFonts w:eastAsiaTheme="majorEastAsia"/>
          <w:b w:val="0"/>
          <w:bCs w:val="0"/>
          <w:noProof/>
          <w:sz w:val="28"/>
          <w:lang w:val="ru-RU"/>
        </w:rPr>
        <w:t>у</w:t>
      </w:r>
      <w:r w:rsidRPr="00037C8D">
        <w:rPr>
          <w:noProof/>
          <w:sz w:val="28"/>
          <w:lang w:val="ru-RU"/>
        </w:rPr>
        <w:t xml:space="preserve">. На Донбасі тривають бої — ЗСУ тримають оборону. 09.06.2025. URL: </w:t>
      </w:r>
      <w:hyperlink r:id="rId65" w:tgtFrame="_new" w:history="1">
        <w:r w:rsidRPr="00037C8D">
          <w:rPr>
            <w:rStyle w:val="Hyperlink"/>
            <w:noProof/>
            <w:color w:val="auto"/>
            <w:sz w:val="28"/>
            <w:lang w:val="ru-RU"/>
          </w:rPr>
          <w:t>https://novosti.dn.ua/news/398910-na-donbasi-tryvayut-boyi-zsu-trymayut-oboronu</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Суспільне</w:t>
      </w:r>
      <w:r w:rsidRPr="00037C8D">
        <w:rPr>
          <w:noProof/>
          <w:sz w:val="28"/>
          <w:lang w:val="ru-RU"/>
        </w:rPr>
        <w:t xml:space="preserve">. Голова варить: школяр винайшов пристрій для порятунку поранених. 17.05.2024. URL: </w:t>
      </w:r>
      <w:hyperlink r:id="rId66" w:tgtFrame="_new" w:history="1">
        <w:r w:rsidRPr="00037C8D">
          <w:rPr>
            <w:rStyle w:val="Hyperlink"/>
            <w:noProof/>
            <w:color w:val="auto"/>
            <w:sz w:val="28"/>
            <w:lang w:val="ru-RU"/>
          </w:rPr>
          <w:t>https://suspilne.media</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lastRenderedPageBreak/>
        <w:t>Суспільне</w:t>
      </w:r>
      <w:r w:rsidRPr="00037C8D">
        <w:rPr>
          <w:noProof/>
          <w:sz w:val="28"/>
          <w:lang w:val="ru-RU"/>
        </w:rPr>
        <w:t xml:space="preserve">. Єдині як ніколи: українці стоять пліч-о-пліч проти агресії. 28.01.2025. URL: </w:t>
      </w:r>
      <w:hyperlink r:id="rId67" w:tgtFrame="_new" w:history="1">
        <w:r w:rsidRPr="00037C8D">
          <w:rPr>
            <w:rStyle w:val="Hyperlink"/>
            <w:noProof/>
            <w:color w:val="auto"/>
            <w:sz w:val="28"/>
            <w:lang w:val="ru-RU"/>
          </w:rPr>
          <w:t>https://suspilne.media</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Суспільне</w:t>
      </w:r>
      <w:r w:rsidRPr="00037C8D">
        <w:rPr>
          <w:noProof/>
          <w:sz w:val="28"/>
          <w:lang w:val="ru-RU"/>
        </w:rPr>
        <w:t xml:space="preserve">. Божа іскра: українська співачка представила країну на конкурсі. 16.02.2025. URL: </w:t>
      </w:r>
      <w:hyperlink r:id="rId68" w:tgtFrame="_new" w:history="1">
        <w:r w:rsidRPr="00037C8D">
          <w:rPr>
            <w:rStyle w:val="Hyperlink"/>
            <w:noProof/>
            <w:color w:val="auto"/>
            <w:sz w:val="28"/>
            <w:lang w:val="ru-RU"/>
          </w:rPr>
          <w:t>https://suspilne.media</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ТСН</w:t>
      </w:r>
      <w:r w:rsidRPr="00037C8D">
        <w:rPr>
          <w:noProof/>
          <w:sz w:val="28"/>
          <w:lang w:val="ru-RU"/>
        </w:rPr>
        <w:t xml:space="preserve">. Стояти за правду: історія журналіста, який викривав корупцію. 06.03.2025. URL: </w:t>
      </w:r>
      <w:hyperlink r:id="rId69" w:tgtFrame="_new" w:history="1">
        <w:r w:rsidRPr="00037C8D">
          <w:rPr>
            <w:rStyle w:val="Hyperlink"/>
            <w:noProof/>
            <w:color w:val="auto"/>
            <w:sz w:val="28"/>
            <w:lang w:val="ru-RU"/>
          </w:rPr>
          <w:t>https://tsn.ua</w:t>
        </w:r>
      </w:hyperlink>
      <w:r w:rsidRPr="00037C8D">
        <w:rPr>
          <w:noProof/>
          <w:sz w:val="28"/>
          <w:lang w:val="ru-RU"/>
        </w:rPr>
        <w:t xml:space="preserve"> (дата звернення: 0</w:t>
      </w:r>
      <w:r w:rsidR="009D02BB" w:rsidRPr="00037C8D">
        <w:rPr>
          <w:noProof/>
          <w:sz w:val="28"/>
          <w:lang w:val="ru-RU"/>
        </w:rPr>
        <w:t>8</w:t>
      </w:r>
      <w:r w:rsidRPr="00037C8D">
        <w:rPr>
          <w:noProof/>
          <w:sz w:val="28"/>
          <w:lang w:val="ru-RU"/>
        </w:rPr>
        <w:t>.</w:t>
      </w:r>
      <w:r w:rsidR="009D02BB" w:rsidRPr="00037C8D">
        <w:rPr>
          <w:noProof/>
          <w:sz w:val="28"/>
          <w:lang w:val="ru-RU"/>
        </w:rPr>
        <w:t>08</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ТСН</w:t>
      </w:r>
      <w:r w:rsidRPr="00037C8D">
        <w:rPr>
          <w:noProof/>
          <w:sz w:val="28"/>
          <w:lang w:val="ru-RU"/>
        </w:rPr>
        <w:t xml:space="preserve">. На всі руки майстер: сапер ремонтує техніку просто в полі. 30.09.2025. URL: </w:t>
      </w:r>
      <w:hyperlink r:id="rId70" w:tgtFrame="_new" w:history="1">
        <w:r w:rsidRPr="00037C8D">
          <w:rPr>
            <w:rStyle w:val="Hyperlink"/>
            <w:noProof/>
            <w:color w:val="auto"/>
            <w:sz w:val="28"/>
            <w:lang w:val="ru-RU"/>
          </w:rPr>
          <w:t>https://tsn.ua</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УНІАН</w:t>
      </w:r>
      <w:r w:rsidRPr="00037C8D">
        <w:rPr>
          <w:noProof/>
          <w:sz w:val="28"/>
          <w:lang w:val="ru-RU"/>
        </w:rPr>
        <w:t xml:space="preserve">. ЗСУ тримають оборону Авдіївки і закріплюються на нових рубежах біля Бахмута. 05.11.2023. URL: </w:t>
      </w:r>
      <w:hyperlink r:id="rId71" w:tgtFrame="_new" w:history="1">
        <w:r w:rsidRPr="00037C8D">
          <w:rPr>
            <w:rStyle w:val="Hyperlink"/>
            <w:noProof/>
            <w:color w:val="auto"/>
            <w:sz w:val="28"/>
            <w:lang w:val="ru-RU"/>
          </w:rPr>
          <w:t>https://www.unian.ua/war/zsu-trimayut-oboronu-bilya-avdijivki-ta-zakriplyuyutsya-na-novih-rubezhah-bilya-bahmut-12446436.html</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УНІАН</w:t>
      </w:r>
      <w:r w:rsidRPr="00037C8D">
        <w:rPr>
          <w:noProof/>
          <w:sz w:val="28"/>
          <w:lang w:val="ru-RU"/>
        </w:rPr>
        <w:t xml:space="preserve">. Талант від Бога: театральний актор, що волонтерить для ЗСУ. 22.01.2025. URL: </w:t>
      </w:r>
      <w:hyperlink r:id="rId72" w:tgtFrame="_new" w:history="1">
        <w:r w:rsidRPr="00037C8D">
          <w:rPr>
            <w:rStyle w:val="Hyperlink"/>
            <w:noProof/>
            <w:color w:val="auto"/>
            <w:sz w:val="28"/>
            <w:lang w:val="ru-RU"/>
          </w:rPr>
          <w:t>https://www.unian.ua</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Укрінформ</w:t>
      </w:r>
      <w:r w:rsidRPr="00037C8D">
        <w:rPr>
          <w:noProof/>
          <w:sz w:val="28"/>
          <w:lang w:val="ru-RU"/>
        </w:rPr>
        <w:t>. Розуму аж понад голову: українські науковці увійшли у світовий рейтинг. 13.10.2025. URL: https://www.ukrinform.ua/rubric-technology/3928140-ukrainsku-nauku-viznano-u-sviti-doslidniki-u-svitovomu-rejtingu.html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pStyle w:val="NormalWeb"/>
        <w:numPr>
          <w:ilvl w:val="0"/>
          <w:numId w:val="35"/>
        </w:numPr>
        <w:spacing w:before="0" w:beforeAutospacing="0" w:after="0" w:afterAutospacing="0" w:line="360" w:lineRule="auto"/>
        <w:ind w:left="0" w:firstLine="709"/>
        <w:jc w:val="both"/>
        <w:rPr>
          <w:noProof/>
          <w:sz w:val="28"/>
          <w:lang w:val="ru-RU"/>
        </w:rPr>
      </w:pPr>
      <w:r w:rsidRPr="00037C8D">
        <w:rPr>
          <w:rStyle w:val="Strong"/>
          <w:rFonts w:eastAsiaTheme="majorEastAsia"/>
          <w:b w:val="0"/>
          <w:bCs w:val="0"/>
          <w:noProof/>
          <w:sz w:val="28"/>
          <w:lang w:val="ru-RU"/>
        </w:rPr>
        <w:t>Укрінформ</w:t>
      </w:r>
      <w:r w:rsidRPr="00037C8D">
        <w:rPr>
          <w:noProof/>
          <w:sz w:val="28"/>
          <w:lang w:val="ru-RU"/>
        </w:rPr>
        <w:t xml:space="preserve">. Як за кам’яною стіною: військові захищають Харківщину. 11.08.2024. URL: </w:t>
      </w:r>
      <w:hyperlink r:id="rId73" w:tgtFrame="_new" w:history="1">
        <w:r w:rsidRPr="00037C8D">
          <w:rPr>
            <w:rStyle w:val="Hyperlink"/>
            <w:noProof/>
            <w:color w:val="auto"/>
            <w:sz w:val="28"/>
            <w:lang w:val="ru-RU"/>
          </w:rPr>
          <w:t>https://www.ukrinform.ua/</w:t>
        </w:r>
      </w:hyperlink>
      <w:r w:rsidRPr="00037C8D">
        <w:rPr>
          <w:noProof/>
          <w:sz w:val="28"/>
          <w:lang w:val="ru-RU"/>
        </w:rPr>
        <w:t xml:space="preserve"> (дата звернення: 08.1</w:t>
      </w:r>
      <w:r w:rsidR="009D02BB" w:rsidRPr="00037C8D">
        <w:rPr>
          <w:noProof/>
          <w:sz w:val="28"/>
          <w:lang w:val="ru-RU"/>
        </w:rPr>
        <w:t>1</w:t>
      </w:r>
      <w:r w:rsidRPr="00037C8D">
        <w:rPr>
          <w:noProof/>
          <w:sz w:val="28"/>
          <w:lang w:val="ru-RU"/>
        </w:rPr>
        <w:t>.2025).</w:t>
      </w:r>
    </w:p>
    <w:p w:rsidR="007A3798" w:rsidRPr="00037C8D" w:rsidRDefault="007A3798" w:rsidP="007A3798">
      <w:pPr>
        <w:spacing w:line="360" w:lineRule="auto"/>
        <w:ind w:left="709"/>
        <w:rPr>
          <w:noProof/>
          <w:sz w:val="28"/>
          <w:szCs w:val="28"/>
          <w:lang w:val="ru-RU"/>
        </w:rPr>
      </w:pPr>
    </w:p>
    <w:p w:rsidR="007A3798" w:rsidRPr="007B7D45" w:rsidRDefault="007A3798" w:rsidP="007A3798">
      <w:pPr>
        <w:jc w:val="center"/>
        <w:rPr>
          <w:b/>
          <w:noProof/>
          <w:sz w:val="28"/>
          <w:szCs w:val="28"/>
          <w:lang w:val="ru-RU"/>
        </w:rPr>
      </w:pPr>
    </w:p>
    <w:sectPr w:rsidR="007A3798" w:rsidRPr="007B7D45" w:rsidSect="00066A87">
      <w:headerReference w:type="even" r:id="rId74"/>
      <w:headerReference w:type="default" r:id="rId75"/>
      <w:pgSz w:w="11906" w:h="16838"/>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F4AA8" w:rsidRDefault="000F4AA8" w:rsidP="00066A87">
      <w:r>
        <w:separator/>
      </w:r>
    </w:p>
  </w:endnote>
  <w:endnote w:type="continuationSeparator" w:id="0">
    <w:p w:rsidR="000F4AA8" w:rsidRDefault="000F4AA8" w:rsidP="00066A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notTrueType/>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F4AA8" w:rsidRDefault="000F4AA8" w:rsidP="00066A87">
      <w:r>
        <w:separator/>
      </w:r>
    </w:p>
  </w:footnote>
  <w:footnote w:type="continuationSeparator" w:id="0">
    <w:p w:rsidR="000F4AA8" w:rsidRDefault="000F4AA8" w:rsidP="00066A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083709890"/>
      <w:docPartObj>
        <w:docPartGallery w:val="Page Numbers (Top of Page)"/>
        <w:docPartUnique/>
      </w:docPartObj>
    </w:sdtPr>
    <w:sdtContent>
      <w:p w:rsidR="00522445" w:rsidRDefault="00522445" w:rsidP="000618D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522445" w:rsidRDefault="00522445" w:rsidP="00066A8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84830026"/>
      <w:docPartObj>
        <w:docPartGallery w:val="Page Numbers (Top of Page)"/>
        <w:docPartUnique/>
      </w:docPartObj>
    </w:sdtPr>
    <w:sdtContent>
      <w:p w:rsidR="00522445" w:rsidRDefault="00522445" w:rsidP="000618D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83</w:t>
        </w:r>
        <w:r>
          <w:rPr>
            <w:rStyle w:val="PageNumber"/>
          </w:rPr>
          <w:fldChar w:fldCharType="end"/>
        </w:r>
      </w:p>
    </w:sdtContent>
  </w:sdt>
  <w:p w:rsidR="00522445" w:rsidRDefault="00522445" w:rsidP="00066A87">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62E47"/>
    <w:multiLevelType w:val="multilevel"/>
    <w:tmpl w:val="4B649C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E444AB"/>
    <w:multiLevelType w:val="multilevel"/>
    <w:tmpl w:val="3828D808"/>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 w15:restartNumberingAfterBreak="0">
    <w:nsid w:val="053564AD"/>
    <w:multiLevelType w:val="multilevel"/>
    <w:tmpl w:val="F836CC2C"/>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 w15:restartNumberingAfterBreak="0">
    <w:nsid w:val="05FA755A"/>
    <w:multiLevelType w:val="multilevel"/>
    <w:tmpl w:val="82E02AFA"/>
    <w:lvl w:ilvl="0">
      <w:start w:val="1"/>
      <w:numFmt w:val="decimal"/>
      <w:lvlText w:val="%1."/>
      <w:lvlJc w:val="left"/>
      <w:pPr>
        <w:tabs>
          <w:tab w:val="num" w:pos="1068"/>
        </w:tabs>
        <w:ind w:left="1068" w:hanging="360"/>
      </w:pPr>
    </w:lvl>
    <w:lvl w:ilvl="1">
      <w:start w:val="1"/>
      <w:numFmt w:val="bullet"/>
      <w:lvlText w:val=""/>
      <w:lvlJc w:val="left"/>
      <w:pPr>
        <w:tabs>
          <w:tab w:val="num" w:pos="1788"/>
        </w:tabs>
        <w:ind w:left="1788" w:hanging="360"/>
      </w:pPr>
      <w:rPr>
        <w:rFonts w:ascii="Wingdings" w:hAnsi="Wingdings" w:hint="default"/>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4" w15:restartNumberingAfterBreak="0">
    <w:nsid w:val="06371C54"/>
    <w:multiLevelType w:val="multilevel"/>
    <w:tmpl w:val="EB20CCA4"/>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5" w15:restartNumberingAfterBreak="0">
    <w:nsid w:val="07046650"/>
    <w:multiLevelType w:val="multilevel"/>
    <w:tmpl w:val="B1AE0E88"/>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6" w15:restartNumberingAfterBreak="0">
    <w:nsid w:val="0DE66FD0"/>
    <w:multiLevelType w:val="multilevel"/>
    <w:tmpl w:val="96D62F0E"/>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7" w15:restartNumberingAfterBreak="0">
    <w:nsid w:val="11C72F6B"/>
    <w:multiLevelType w:val="hybridMultilevel"/>
    <w:tmpl w:val="F682A16A"/>
    <w:lvl w:ilvl="0" w:tplc="6C58075E">
      <w:start w:val="1"/>
      <w:numFmt w:val="decimal"/>
      <w:lvlText w:val="%1."/>
      <w:lvlJc w:val="left"/>
      <w:pPr>
        <w:ind w:left="502" w:hanging="360"/>
      </w:p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abstractNum w:abstractNumId="8" w15:restartNumberingAfterBreak="0">
    <w:nsid w:val="1275334A"/>
    <w:multiLevelType w:val="hybridMultilevel"/>
    <w:tmpl w:val="F682A16A"/>
    <w:lvl w:ilvl="0" w:tplc="6C58075E">
      <w:start w:val="1"/>
      <w:numFmt w:val="decimal"/>
      <w:lvlText w:val="%1."/>
      <w:lvlJc w:val="left"/>
      <w:pPr>
        <w:ind w:left="502" w:hanging="360"/>
      </w:p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abstractNum w:abstractNumId="9" w15:restartNumberingAfterBreak="0">
    <w:nsid w:val="138C17A7"/>
    <w:multiLevelType w:val="hybridMultilevel"/>
    <w:tmpl w:val="213EA814"/>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15:restartNumberingAfterBreak="0">
    <w:nsid w:val="146402DC"/>
    <w:multiLevelType w:val="multilevel"/>
    <w:tmpl w:val="7E061526"/>
    <w:lvl w:ilvl="0">
      <w:start w:val="1"/>
      <w:numFmt w:val="decimal"/>
      <w:lvlText w:val="%1."/>
      <w:lvlJc w:val="left"/>
      <w:pPr>
        <w:tabs>
          <w:tab w:val="num" w:pos="1069"/>
        </w:tabs>
        <w:ind w:left="1069"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5731166"/>
    <w:multiLevelType w:val="hybridMultilevel"/>
    <w:tmpl w:val="4A8EA01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15:restartNumberingAfterBreak="0">
    <w:nsid w:val="17D60F0C"/>
    <w:multiLevelType w:val="multilevel"/>
    <w:tmpl w:val="C0F64AA8"/>
    <w:lvl w:ilvl="0">
      <w:start w:val="1"/>
      <w:numFmt w:val="decimal"/>
      <w:lvlText w:val="%1."/>
      <w:lvlJc w:val="left"/>
      <w:pPr>
        <w:tabs>
          <w:tab w:val="num" w:pos="1068"/>
        </w:tabs>
        <w:ind w:left="1068" w:hanging="360"/>
      </w:pPr>
    </w:lvl>
    <w:lvl w:ilvl="1">
      <w:start w:val="1"/>
      <w:numFmt w:val="bullet"/>
      <w:lvlText w:val=""/>
      <w:lvlJc w:val="left"/>
      <w:pPr>
        <w:tabs>
          <w:tab w:val="num" w:pos="1788"/>
        </w:tabs>
        <w:ind w:left="1788" w:hanging="360"/>
      </w:pPr>
      <w:rPr>
        <w:rFonts w:ascii="Symbol" w:hAnsi="Symbol" w:hint="default"/>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13" w15:restartNumberingAfterBreak="0">
    <w:nsid w:val="19730A53"/>
    <w:multiLevelType w:val="multilevel"/>
    <w:tmpl w:val="AB4E57B6"/>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4" w15:restartNumberingAfterBreak="0">
    <w:nsid w:val="1C1E6D4A"/>
    <w:multiLevelType w:val="multilevel"/>
    <w:tmpl w:val="F2484340"/>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5" w15:restartNumberingAfterBreak="0">
    <w:nsid w:val="1CD01E36"/>
    <w:multiLevelType w:val="multilevel"/>
    <w:tmpl w:val="88048A58"/>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16" w15:restartNumberingAfterBreak="0">
    <w:nsid w:val="262C1432"/>
    <w:multiLevelType w:val="multilevel"/>
    <w:tmpl w:val="DE6EBA14"/>
    <w:lvl w:ilvl="0">
      <w:start w:val="1"/>
      <w:numFmt w:val="decimal"/>
      <w:lvlText w:val="%1."/>
      <w:lvlJc w:val="left"/>
      <w:pPr>
        <w:tabs>
          <w:tab w:val="num" w:pos="1068"/>
        </w:tabs>
        <w:ind w:left="1068" w:hanging="360"/>
      </w:pPr>
    </w:lvl>
    <w:lvl w:ilvl="1">
      <w:start w:val="1"/>
      <w:numFmt w:val="bullet"/>
      <w:lvlText w:val=""/>
      <w:lvlJc w:val="left"/>
      <w:pPr>
        <w:tabs>
          <w:tab w:val="num" w:pos="1788"/>
        </w:tabs>
        <w:ind w:left="1788" w:hanging="360"/>
      </w:pPr>
      <w:rPr>
        <w:rFonts w:ascii="Wingdings" w:hAnsi="Wingdings" w:hint="default"/>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17" w15:restartNumberingAfterBreak="0">
    <w:nsid w:val="29D1759D"/>
    <w:multiLevelType w:val="multilevel"/>
    <w:tmpl w:val="B5064F80"/>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18" w15:restartNumberingAfterBreak="0">
    <w:nsid w:val="2AC6217E"/>
    <w:multiLevelType w:val="multilevel"/>
    <w:tmpl w:val="701C48D2"/>
    <w:lvl w:ilvl="0">
      <w:start w:val="1"/>
      <w:numFmt w:val="bullet"/>
      <w:lvlText w:val=""/>
      <w:lvlJc w:val="left"/>
      <w:pPr>
        <w:tabs>
          <w:tab w:val="num" w:pos="1068"/>
        </w:tabs>
        <w:ind w:left="1068" w:hanging="360"/>
      </w:pPr>
      <w:rPr>
        <w:rFonts w:ascii="Symbol" w:hAnsi="Symbol" w:hint="default"/>
        <w:sz w:val="20"/>
      </w:rPr>
    </w:lvl>
    <w:lvl w:ilvl="1">
      <w:numFmt w:val="bullet"/>
      <w:lvlText w:val="•"/>
      <w:lvlJc w:val="left"/>
      <w:pPr>
        <w:ind w:left="1788" w:hanging="360"/>
      </w:pPr>
      <w:rPr>
        <w:rFonts w:ascii="Times New Roman" w:eastAsiaTheme="minorHAnsi" w:hAnsi="Times New Roman" w:cs="Times New Roman" w:hint="default"/>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9" w15:restartNumberingAfterBreak="0">
    <w:nsid w:val="2B3A0921"/>
    <w:multiLevelType w:val="multilevel"/>
    <w:tmpl w:val="B1963DE0"/>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20" w15:restartNumberingAfterBreak="0">
    <w:nsid w:val="2D9569FB"/>
    <w:multiLevelType w:val="multilevel"/>
    <w:tmpl w:val="27DA1EB0"/>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21" w15:restartNumberingAfterBreak="0">
    <w:nsid w:val="33E34420"/>
    <w:multiLevelType w:val="multilevel"/>
    <w:tmpl w:val="809ECCFE"/>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2" w15:restartNumberingAfterBreak="0">
    <w:nsid w:val="3459798B"/>
    <w:multiLevelType w:val="multilevel"/>
    <w:tmpl w:val="1F7EA6FC"/>
    <w:lvl w:ilvl="0">
      <w:start w:val="1"/>
      <w:numFmt w:val="decimal"/>
      <w:lvlText w:val="%1."/>
      <w:lvlJc w:val="left"/>
      <w:pPr>
        <w:tabs>
          <w:tab w:val="num" w:pos="1068"/>
        </w:tabs>
        <w:ind w:left="1068" w:hanging="360"/>
      </w:pPr>
    </w:lvl>
    <w:lvl w:ilvl="1">
      <w:start w:val="1"/>
      <w:numFmt w:val="bullet"/>
      <w:lvlText w:val=""/>
      <w:lvlJc w:val="left"/>
      <w:pPr>
        <w:tabs>
          <w:tab w:val="num" w:pos="1788"/>
        </w:tabs>
        <w:ind w:left="1788" w:hanging="360"/>
      </w:pPr>
      <w:rPr>
        <w:rFonts w:ascii="Symbol" w:hAnsi="Symbol" w:hint="default"/>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23" w15:restartNumberingAfterBreak="0">
    <w:nsid w:val="34822E95"/>
    <w:multiLevelType w:val="multilevel"/>
    <w:tmpl w:val="91B8D07C"/>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24" w15:restartNumberingAfterBreak="0">
    <w:nsid w:val="34F37EFB"/>
    <w:multiLevelType w:val="multilevel"/>
    <w:tmpl w:val="92066DBC"/>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25" w15:restartNumberingAfterBreak="0">
    <w:nsid w:val="36B63288"/>
    <w:multiLevelType w:val="hybridMultilevel"/>
    <w:tmpl w:val="0440466A"/>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7463260"/>
    <w:multiLevelType w:val="multilevel"/>
    <w:tmpl w:val="DEB8B422"/>
    <w:lvl w:ilvl="0">
      <w:start w:val="1"/>
      <w:numFmt w:val="decimal"/>
      <w:lvlText w:val="%1."/>
      <w:lvlJc w:val="left"/>
      <w:pPr>
        <w:tabs>
          <w:tab w:val="num" w:pos="1068"/>
        </w:tabs>
        <w:ind w:left="1068" w:hanging="360"/>
      </w:pPr>
    </w:lvl>
    <w:lvl w:ilvl="1">
      <w:start w:val="1"/>
      <w:numFmt w:val="bullet"/>
      <w:lvlText w:val=""/>
      <w:lvlJc w:val="left"/>
      <w:pPr>
        <w:tabs>
          <w:tab w:val="num" w:pos="1788"/>
        </w:tabs>
        <w:ind w:left="1788" w:hanging="360"/>
      </w:pPr>
      <w:rPr>
        <w:rFonts w:ascii="Symbol" w:hAnsi="Symbol" w:hint="default"/>
        <w:color w:val="auto"/>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27" w15:restartNumberingAfterBreak="0">
    <w:nsid w:val="3FBC5C4B"/>
    <w:multiLevelType w:val="multilevel"/>
    <w:tmpl w:val="F0081C2C"/>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28" w15:restartNumberingAfterBreak="0">
    <w:nsid w:val="40304009"/>
    <w:multiLevelType w:val="multilevel"/>
    <w:tmpl w:val="E8B03ED4"/>
    <w:lvl w:ilvl="0">
      <w:start w:val="1"/>
      <w:numFmt w:val="decimal"/>
      <w:lvlText w:val="%1."/>
      <w:lvlJc w:val="left"/>
      <w:pPr>
        <w:tabs>
          <w:tab w:val="num" w:pos="1068"/>
        </w:tabs>
        <w:ind w:left="1068" w:hanging="360"/>
      </w:pPr>
    </w:lvl>
    <w:lvl w:ilvl="1">
      <w:start w:val="1"/>
      <w:numFmt w:val="bullet"/>
      <w:lvlText w:val=""/>
      <w:lvlJc w:val="left"/>
      <w:pPr>
        <w:tabs>
          <w:tab w:val="num" w:pos="1788"/>
        </w:tabs>
        <w:ind w:left="1788" w:hanging="360"/>
      </w:pPr>
      <w:rPr>
        <w:rFonts w:ascii="Symbol" w:hAnsi="Symbol" w:hint="default"/>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29" w15:restartNumberingAfterBreak="0">
    <w:nsid w:val="47AE17F3"/>
    <w:multiLevelType w:val="multilevel"/>
    <w:tmpl w:val="BB0E9D5A"/>
    <w:lvl w:ilvl="0">
      <w:start w:val="1"/>
      <w:numFmt w:val="decimal"/>
      <w:lvlText w:val="%1."/>
      <w:lvlJc w:val="left"/>
      <w:pPr>
        <w:tabs>
          <w:tab w:val="num" w:pos="1068"/>
        </w:tabs>
        <w:ind w:left="1068" w:hanging="360"/>
      </w:pPr>
    </w:lvl>
    <w:lvl w:ilvl="1">
      <w:start w:val="1"/>
      <w:numFmt w:val="bullet"/>
      <w:lvlText w:val=""/>
      <w:lvlJc w:val="left"/>
      <w:pPr>
        <w:tabs>
          <w:tab w:val="num" w:pos="1788"/>
        </w:tabs>
        <w:ind w:left="1788" w:hanging="360"/>
      </w:pPr>
      <w:rPr>
        <w:rFonts w:ascii="Wingdings" w:hAnsi="Wingdings" w:hint="default"/>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0" w15:restartNumberingAfterBreak="0">
    <w:nsid w:val="48A945F3"/>
    <w:multiLevelType w:val="multilevel"/>
    <w:tmpl w:val="619AB4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B7C0FE7"/>
    <w:multiLevelType w:val="multilevel"/>
    <w:tmpl w:val="93825A9E"/>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2" w15:restartNumberingAfterBreak="0">
    <w:nsid w:val="4BBA74CF"/>
    <w:multiLevelType w:val="multilevel"/>
    <w:tmpl w:val="D010AD50"/>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3" w15:restartNumberingAfterBreak="0">
    <w:nsid w:val="4E555670"/>
    <w:multiLevelType w:val="multilevel"/>
    <w:tmpl w:val="87FC6490"/>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4" w15:restartNumberingAfterBreak="0">
    <w:nsid w:val="5BFB6C41"/>
    <w:multiLevelType w:val="multilevel"/>
    <w:tmpl w:val="AF6AFF22"/>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5" w15:restartNumberingAfterBreak="0">
    <w:nsid w:val="5C207B35"/>
    <w:multiLevelType w:val="multilevel"/>
    <w:tmpl w:val="F738CBC2"/>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6" w15:restartNumberingAfterBreak="0">
    <w:nsid w:val="5C5F6272"/>
    <w:multiLevelType w:val="multilevel"/>
    <w:tmpl w:val="F286BDF8"/>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7" w15:restartNumberingAfterBreak="0">
    <w:nsid w:val="5EBE6937"/>
    <w:multiLevelType w:val="multilevel"/>
    <w:tmpl w:val="56D226AC"/>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8" w15:restartNumberingAfterBreak="0">
    <w:nsid w:val="5F2B3131"/>
    <w:multiLevelType w:val="multilevel"/>
    <w:tmpl w:val="63FAF22E"/>
    <w:lvl w:ilvl="0">
      <w:start w:val="1"/>
      <w:numFmt w:val="decimal"/>
      <w:lvlText w:val="%1."/>
      <w:lvlJc w:val="left"/>
      <w:pPr>
        <w:tabs>
          <w:tab w:val="num" w:pos="1068"/>
        </w:tabs>
        <w:ind w:left="1068" w:hanging="360"/>
      </w:pPr>
    </w:lvl>
    <w:lvl w:ilvl="1">
      <w:start w:val="1"/>
      <w:numFmt w:val="bullet"/>
      <w:lvlText w:val=""/>
      <w:lvlJc w:val="left"/>
      <w:pPr>
        <w:tabs>
          <w:tab w:val="num" w:pos="1788"/>
        </w:tabs>
        <w:ind w:left="1788" w:hanging="360"/>
      </w:pPr>
      <w:rPr>
        <w:rFonts w:ascii="Wingdings" w:hAnsi="Wingdings" w:hint="default"/>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9" w15:restartNumberingAfterBreak="0">
    <w:nsid w:val="67A86408"/>
    <w:multiLevelType w:val="multilevel"/>
    <w:tmpl w:val="A86A8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3D62AF8"/>
    <w:multiLevelType w:val="multilevel"/>
    <w:tmpl w:val="325EA5A2"/>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1" w15:restartNumberingAfterBreak="0">
    <w:nsid w:val="757D7F23"/>
    <w:multiLevelType w:val="multilevel"/>
    <w:tmpl w:val="8FA06A62"/>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2" w15:restartNumberingAfterBreak="0">
    <w:nsid w:val="7AAF6E8A"/>
    <w:multiLevelType w:val="multilevel"/>
    <w:tmpl w:val="F6FA8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F245A72"/>
    <w:multiLevelType w:val="hybridMultilevel"/>
    <w:tmpl w:val="0440466A"/>
    <w:lvl w:ilvl="0" w:tplc="AABA22E2">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18300507">
    <w:abstractNumId w:val="35"/>
  </w:num>
  <w:num w:numId="2" w16cid:durableId="1749812475">
    <w:abstractNumId w:val="17"/>
  </w:num>
  <w:num w:numId="3" w16cid:durableId="1683318880">
    <w:abstractNumId w:val="2"/>
  </w:num>
  <w:num w:numId="4" w16cid:durableId="1273974970">
    <w:abstractNumId w:val="26"/>
  </w:num>
  <w:num w:numId="5" w16cid:durableId="1321697055">
    <w:abstractNumId w:val="28"/>
  </w:num>
  <w:num w:numId="6" w16cid:durableId="921841250">
    <w:abstractNumId w:val="14"/>
  </w:num>
  <w:num w:numId="7" w16cid:durableId="1726443685">
    <w:abstractNumId w:val="20"/>
  </w:num>
  <w:num w:numId="8" w16cid:durableId="85082040">
    <w:abstractNumId w:val="22"/>
  </w:num>
  <w:num w:numId="9" w16cid:durableId="1651130796">
    <w:abstractNumId w:val="32"/>
  </w:num>
  <w:num w:numId="10" w16cid:durableId="1316101932">
    <w:abstractNumId w:val="23"/>
  </w:num>
  <w:num w:numId="11" w16cid:durableId="2021855925">
    <w:abstractNumId w:val="34"/>
  </w:num>
  <w:num w:numId="12" w16cid:durableId="1282345955">
    <w:abstractNumId w:val="27"/>
  </w:num>
  <w:num w:numId="13" w16cid:durableId="427391408">
    <w:abstractNumId w:val="12"/>
  </w:num>
  <w:num w:numId="14" w16cid:durableId="1110272000">
    <w:abstractNumId w:val="1"/>
  </w:num>
  <w:num w:numId="15" w16cid:durableId="1952278054">
    <w:abstractNumId w:val="21"/>
  </w:num>
  <w:num w:numId="16" w16cid:durableId="132140000">
    <w:abstractNumId w:val="36"/>
  </w:num>
  <w:num w:numId="17" w16cid:durableId="936523046">
    <w:abstractNumId w:val="18"/>
  </w:num>
  <w:num w:numId="18" w16cid:durableId="1567374133">
    <w:abstractNumId w:val="41"/>
  </w:num>
  <w:num w:numId="19" w16cid:durableId="1670913080">
    <w:abstractNumId w:val="33"/>
  </w:num>
  <w:num w:numId="20" w16cid:durableId="443233603">
    <w:abstractNumId w:val="5"/>
  </w:num>
  <w:num w:numId="21" w16cid:durableId="111631198">
    <w:abstractNumId w:val="40"/>
  </w:num>
  <w:num w:numId="22" w16cid:durableId="25524848">
    <w:abstractNumId w:val="6"/>
  </w:num>
  <w:num w:numId="23" w16cid:durableId="1015304588">
    <w:abstractNumId w:val="24"/>
  </w:num>
  <w:num w:numId="24" w16cid:durableId="641082846">
    <w:abstractNumId w:val="31"/>
  </w:num>
  <w:num w:numId="25" w16cid:durableId="452749270">
    <w:abstractNumId w:val="38"/>
  </w:num>
  <w:num w:numId="26" w16cid:durableId="928084072">
    <w:abstractNumId w:val="16"/>
  </w:num>
  <w:num w:numId="27" w16cid:durableId="124390449">
    <w:abstractNumId w:val="29"/>
  </w:num>
  <w:num w:numId="28" w16cid:durableId="295112562">
    <w:abstractNumId w:val="3"/>
  </w:num>
  <w:num w:numId="29" w16cid:durableId="249121526">
    <w:abstractNumId w:val="4"/>
  </w:num>
  <w:num w:numId="30" w16cid:durableId="1426918636">
    <w:abstractNumId w:val="15"/>
  </w:num>
  <w:num w:numId="31" w16cid:durableId="1969121000">
    <w:abstractNumId w:val="9"/>
  </w:num>
  <w:num w:numId="32" w16cid:durableId="1731072286">
    <w:abstractNumId w:val="11"/>
  </w:num>
  <w:num w:numId="33" w16cid:durableId="444274228">
    <w:abstractNumId w:val="13"/>
  </w:num>
  <w:num w:numId="34" w16cid:durableId="1027829017">
    <w:abstractNumId w:val="37"/>
  </w:num>
  <w:num w:numId="35" w16cid:durableId="1911649833">
    <w:abstractNumId w:val="10"/>
  </w:num>
  <w:num w:numId="36" w16cid:durableId="1821270529">
    <w:abstractNumId w:val="30"/>
  </w:num>
  <w:num w:numId="37" w16cid:durableId="191001196">
    <w:abstractNumId w:val="0"/>
  </w:num>
  <w:num w:numId="38" w16cid:durableId="156502489">
    <w:abstractNumId w:val="39"/>
  </w:num>
  <w:num w:numId="39" w16cid:durableId="726415898">
    <w:abstractNumId w:val="42"/>
  </w:num>
  <w:num w:numId="40" w16cid:durableId="1387533612">
    <w:abstractNumId w:val="19"/>
  </w:num>
  <w:num w:numId="41" w16cid:durableId="90663997">
    <w:abstractNumId w:val="43"/>
  </w:num>
  <w:num w:numId="42" w16cid:durableId="2071297533">
    <w:abstractNumId w:val="25"/>
  </w:num>
  <w:num w:numId="43" w16cid:durableId="55111876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027635635">
    <w:abstractNumId w:val="7"/>
  </w:num>
  <w:num w:numId="45" w16cid:durableId="14909442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942"/>
    <w:rsid w:val="00033B68"/>
    <w:rsid w:val="00037C8D"/>
    <w:rsid w:val="000618D5"/>
    <w:rsid w:val="00066A87"/>
    <w:rsid w:val="000A1EF6"/>
    <w:rsid w:val="000A706C"/>
    <w:rsid w:val="000D147B"/>
    <w:rsid w:val="000F4AA8"/>
    <w:rsid w:val="001158A4"/>
    <w:rsid w:val="0022715B"/>
    <w:rsid w:val="0023074C"/>
    <w:rsid w:val="002329A1"/>
    <w:rsid w:val="002542D8"/>
    <w:rsid w:val="0033657F"/>
    <w:rsid w:val="0036277E"/>
    <w:rsid w:val="003C777F"/>
    <w:rsid w:val="00474B51"/>
    <w:rsid w:val="00522445"/>
    <w:rsid w:val="00546942"/>
    <w:rsid w:val="005B466F"/>
    <w:rsid w:val="005B6986"/>
    <w:rsid w:val="006020A1"/>
    <w:rsid w:val="007052B5"/>
    <w:rsid w:val="007A3798"/>
    <w:rsid w:val="007B7D45"/>
    <w:rsid w:val="007F0050"/>
    <w:rsid w:val="00812EFC"/>
    <w:rsid w:val="00862FA6"/>
    <w:rsid w:val="008F6C6F"/>
    <w:rsid w:val="00920709"/>
    <w:rsid w:val="009C3977"/>
    <w:rsid w:val="009D02BB"/>
    <w:rsid w:val="009F0635"/>
    <w:rsid w:val="00A22835"/>
    <w:rsid w:val="00A54099"/>
    <w:rsid w:val="00A72E7D"/>
    <w:rsid w:val="00AA5557"/>
    <w:rsid w:val="00B232D3"/>
    <w:rsid w:val="00B439A6"/>
    <w:rsid w:val="00B520B8"/>
    <w:rsid w:val="00BA70F0"/>
    <w:rsid w:val="00C24EA7"/>
    <w:rsid w:val="00CE6935"/>
    <w:rsid w:val="00D542B0"/>
    <w:rsid w:val="00DA0419"/>
    <w:rsid w:val="00EC7190"/>
    <w:rsid w:val="00F01031"/>
    <w:rsid w:val="00FE7E75"/>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7A8FA"/>
  <w15:docId w15:val="{C3858B82-178F-6940-AB61-96CD390BE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uk"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777F"/>
  </w:style>
  <w:style w:type="paragraph" w:styleId="Heading1">
    <w:name w:val="heading 1"/>
    <w:basedOn w:val="Normal"/>
    <w:next w:val="Normal"/>
    <w:link w:val="Heading1Char"/>
    <w:uiPriority w:val="9"/>
    <w:qFormat/>
    <w:pPr>
      <w:keepNext/>
      <w:keepLines/>
      <w:spacing w:before="480" w:after="120"/>
      <w:outlineLvl w:val="0"/>
    </w:pPr>
    <w:rPr>
      <w:b/>
      <w:sz w:val="48"/>
      <w:szCs w:val="48"/>
    </w:rPr>
  </w:style>
  <w:style w:type="paragraph" w:styleId="Heading2">
    <w:name w:val="heading 2"/>
    <w:basedOn w:val="Normal"/>
    <w:next w:val="Normal"/>
    <w:link w:val="Heading2Char"/>
    <w:uiPriority w:val="9"/>
    <w:unhideWhenUsed/>
    <w:qFormat/>
    <w:pPr>
      <w:keepNext/>
      <w:keepLines/>
      <w:spacing w:before="360" w:after="80"/>
      <w:outlineLvl w:val="1"/>
    </w:pPr>
    <w:rPr>
      <w:b/>
      <w:sz w:val="36"/>
      <w:szCs w:val="36"/>
    </w:rPr>
  </w:style>
  <w:style w:type="paragraph" w:styleId="Heading3">
    <w:name w:val="heading 3"/>
    <w:basedOn w:val="Normal"/>
    <w:next w:val="Normal"/>
    <w:link w:val="Heading3Char"/>
    <w:uiPriority w:val="9"/>
    <w:semiHidden/>
    <w:unhideWhenUsed/>
    <w:qFormat/>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character" w:customStyle="1" w:styleId="Heading1Char">
    <w:name w:val="Heading 1 Char"/>
    <w:basedOn w:val="DefaultParagraphFont"/>
    <w:link w:val="Heading1"/>
    <w:uiPriority w:val="9"/>
    <w:rsid w:val="007A3798"/>
    <w:rPr>
      <w:b/>
      <w:sz w:val="48"/>
      <w:szCs w:val="48"/>
    </w:rPr>
  </w:style>
  <w:style w:type="character" w:customStyle="1" w:styleId="Heading2Char">
    <w:name w:val="Heading 2 Char"/>
    <w:basedOn w:val="DefaultParagraphFont"/>
    <w:link w:val="Heading2"/>
    <w:uiPriority w:val="9"/>
    <w:rsid w:val="007A3798"/>
    <w:rPr>
      <w:b/>
      <w:sz w:val="36"/>
      <w:szCs w:val="36"/>
    </w:rPr>
  </w:style>
  <w:style w:type="character" w:styleId="Hyperlink">
    <w:name w:val="Hyperlink"/>
    <w:basedOn w:val="DefaultParagraphFont"/>
    <w:uiPriority w:val="99"/>
    <w:unhideWhenUsed/>
    <w:rsid w:val="007A3798"/>
    <w:rPr>
      <w:color w:val="0563C1" w:themeColor="hyperlink"/>
      <w:u w:val="single"/>
    </w:rPr>
  </w:style>
  <w:style w:type="character" w:customStyle="1" w:styleId="Heading3Char">
    <w:name w:val="Heading 3 Char"/>
    <w:basedOn w:val="DefaultParagraphFont"/>
    <w:link w:val="Heading3"/>
    <w:uiPriority w:val="9"/>
    <w:semiHidden/>
    <w:rsid w:val="007A3798"/>
    <w:rPr>
      <w:b/>
      <w:sz w:val="28"/>
      <w:szCs w:val="28"/>
    </w:rPr>
  </w:style>
  <w:style w:type="paragraph" w:styleId="TOCHeading">
    <w:name w:val="TOC Heading"/>
    <w:basedOn w:val="Heading1"/>
    <w:next w:val="Normal"/>
    <w:uiPriority w:val="39"/>
    <w:unhideWhenUsed/>
    <w:qFormat/>
    <w:rsid w:val="007A3798"/>
    <w:pPr>
      <w:spacing w:before="240" w:after="0" w:line="259" w:lineRule="auto"/>
      <w:jc w:val="left"/>
      <w:outlineLvl w:val="9"/>
    </w:pPr>
    <w:rPr>
      <w:rFonts w:asciiTheme="majorHAnsi" w:eastAsiaTheme="majorEastAsia" w:hAnsiTheme="majorHAnsi" w:cstheme="majorBidi"/>
      <w:b w:val="0"/>
      <w:color w:val="2F5496" w:themeColor="accent1" w:themeShade="BF"/>
      <w:sz w:val="32"/>
      <w:szCs w:val="32"/>
      <w:lang w:val="ru-RU" w:eastAsia="ru-RU"/>
    </w:rPr>
  </w:style>
  <w:style w:type="paragraph" w:styleId="TOC1">
    <w:name w:val="toc 1"/>
    <w:basedOn w:val="Normal"/>
    <w:next w:val="Normal"/>
    <w:autoRedefine/>
    <w:uiPriority w:val="39"/>
    <w:unhideWhenUsed/>
    <w:rsid w:val="007A3798"/>
    <w:pPr>
      <w:spacing w:after="100" w:line="259" w:lineRule="auto"/>
      <w:jc w:val="left"/>
    </w:pPr>
    <w:rPr>
      <w:rFonts w:asciiTheme="minorHAnsi" w:eastAsiaTheme="minorHAnsi" w:hAnsiTheme="minorHAnsi" w:cstheme="minorBidi"/>
      <w:noProof/>
      <w:sz w:val="22"/>
      <w:szCs w:val="22"/>
      <w:lang w:val="uk-UA"/>
    </w:rPr>
  </w:style>
  <w:style w:type="paragraph" w:styleId="TOC2">
    <w:name w:val="toc 2"/>
    <w:basedOn w:val="Normal"/>
    <w:next w:val="Normal"/>
    <w:autoRedefine/>
    <w:uiPriority w:val="39"/>
    <w:unhideWhenUsed/>
    <w:rsid w:val="007A3798"/>
    <w:pPr>
      <w:spacing w:after="100" w:line="259" w:lineRule="auto"/>
      <w:ind w:left="220"/>
      <w:jc w:val="left"/>
    </w:pPr>
    <w:rPr>
      <w:rFonts w:asciiTheme="minorHAnsi" w:eastAsiaTheme="minorHAnsi" w:hAnsiTheme="minorHAnsi" w:cstheme="minorBidi"/>
      <w:noProof/>
      <w:sz w:val="22"/>
      <w:szCs w:val="22"/>
      <w:lang w:val="uk-UA"/>
    </w:rPr>
  </w:style>
  <w:style w:type="paragraph" w:styleId="Header">
    <w:name w:val="header"/>
    <w:basedOn w:val="Normal"/>
    <w:link w:val="HeaderChar"/>
    <w:uiPriority w:val="99"/>
    <w:unhideWhenUsed/>
    <w:rsid w:val="007A3798"/>
    <w:pPr>
      <w:tabs>
        <w:tab w:val="center" w:pos="4677"/>
        <w:tab w:val="right" w:pos="9355"/>
      </w:tabs>
      <w:jc w:val="left"/>
    </w:pPr>
    <w:rPr>
      <w:rFonts w:asciiTheme="minorHAnsi" w:eastAsiaTheme="minorHAnsi" w:hAnsiTheme="minorHAnsi" w:cstheme="minorBidi"/>
      <w:noProof/>
      <w:sz w:val="22"/>
      <w:szCs w:val="22"/>
      <w:lang w:val="uk-UA"/>
    </w:rPr>
  </w:style>
  <w:style w:type="character" w:customStyle="1" w:styleId="HeaderChar">
    <w:name w:val="Header Char"/>
    <w:basedOn w:val="DefaultParagraphFont"/>
    <w:link w:val="Header"/>
    <w:uiPriority w:val="99"/>
    <w:rsid w:val="007A3798"/>
    <w:rPr>
      <w:rFonts w:asciiTheme="minorHAnsi" w:eastAsiaTheme="minorHAnsi" w:hAnsiTheme="minorHAnsi" w:cstheme="minorBidi"/>
      <w:noProof/>
      <w:sz w:val="22"/>
      <w:szCs w:val="22"/>
      <w:lang w:val="uk-UA"/>
    </w:rPr>
  </w:style>
  <w:style w:type="paragraph" w:styleId="Footer">
    <w:name w:val="footer"/>
    <w:basedOn w:val="Normal"/>
    <w:link w:val="FooterChar"/>
    <w:uiPriority w:val="99"/>
    <w:unhideWhenUsed/>
    <w:rsid w:val="007A3798"/>
    <w:pPr>
      <w:tabs>
        <w:tab w:val="center" w:pos="4677"/>
        <w:tab w:val="right" w:pos="9355"/>
      </w:tabs>
      <w:jc w:val="left"/>
    </w:pPr>
    <w:rPr>
      <w:rFonts w:asciiTheme="minorHAnsi" w:eastAsiaTheme="minorHAnsi" w:hAnsiTheme="minorHAnsi" w:cstheme="minorBidi"/>
      <w:noProof/>
      <w:sz w:val="22"/>
      <w:szCs w:val="22"/>
      <w:lang w:val="uk-UA"/>
    </w:rPr>
  </w:style>
  <w:style w:type="character" w:customStyle="1" w:styleId="FooterChar">
    <w:name w:val="Footer Char"/>
    <w:basedOn w:val="DefaultParagraphFont"/>
    <w:link w:val="Footer"/>
    <w:uiPriority w:val="99"/>
    <w:rsid w:val="007A3798"/>
    <w:rPr>
      <w:rFonts w:asciiTheme="minorHAnsi" w:eastAsiaTheme="minorHAnsi" w:hAnsiTheme="minorHAnsi" w:cstheme="minorBidi"/>
      <w:noProof/>
      <w:sz w:val="22"/>
      <w:szCs w:val="22"/>
      <w:lang w:val="uk-UA"/>
    </w:rPr>
  </w:style>
  <w:style w:type="character" w:customStyle="1" w:styleId="Heading4Char">
    <w:name w:val="Heading 4 Char"/>
    <w:basedOn w:val="DefaultParagraphFont"/>
    <w:link w:val="Heading4"/>
    <w:uiPriority w:val="9"/>
    <w:semiHidden/>
    <w:rsid w:val="007A3798"/>
    <w:rPr>
      <w:b/>
    </w:rPr>
  </w:style>
  <w:style w:type="table" w:styleId="TableGrid">
    <w:name w:val="Table Grid"/>
    <w:basedOn w:val="TableNormal"/>
    <w:uiPriority w:val="39"/>
    <w:rsid w:val="007A3798"/>
    <w:pPr>
      <w:jc w:val="left"/>
    </w:pPr>
    <w:rPr>
      <w:rFonts w:asciiTheme="minorHAnsi" w:eastAsiaTheme="minorHAnsi" w:hAnsiTheme="minorHAnsi" w:cstheme="minorBid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7A3798"/>
    <w:rPr>
      <w:color w:val="605E5C"/>
      <w:shd w:val="clear" w:color="auto" w:fill="E1DFDD"/>
    </w:rPr>
  </w:style>
  <w:style w:type="paragraph" w:styleId="ListParagraph">
    <w:name w:val="List Paragraph"/>
    <w:basedOn w:val="Normal"/>
    <w:uiPriority w:val="34"/>
    <w:qFormat/>
    <w:rsid w:val="007A3798"/>
    <w:pPr>
      <w:spacing w:after="160" w:line="259" w:lineRule="auto"/>
      <w:ind w:left="720"/>
      <w:contextualSpacing/>
      <w:jc w:val="left"/>
    </w:pPr>
    <w:rPr>
      <w:rFonts w:asciiTheme="minorHAnsi" w:eastAsiaTheme="minorHAnsi" w:hAnsiTheme="minorHAnsi" w:cstheme="minorBidi"/>
      <w:noProof/>
      <w:sz w:val="22"/>
      <w:szCs w:val="22"/>
      <w:lang w:val="uk-UA"/>
    </w:rPr>
  </w:style>
  <w:style w:type="paragraph" w:styleId="BalloonText">
    <w:name w:val="Balloon Text"/>
    <w:basedOn w:val="Normal"/>
    <w:link w:val="BalloonTextChar"/>
    <w:uiPriority w:val="99"/>
    <w:semiHidden/>
    <w:unhideWhenUsed/>
    <w:rsid w:val="007A3798"/>
    <w:pPr>
      <w:jc w:val="left"/>
    </w:pPr>
    <w:rPr>
      <w:rFonts w:ascii="Tahoma" w:eastAsiaTheme="minorHAnsi" w:hAnsi="Tahoma" w:cs="Tahoma"/>
      <w:noProof/>
      <w:sz w:val="16"/>
      <w:szCs w:val="16"/>
      <w:lang w:val="uk-UA"/>
    </w:rPr>
  </w:style>
  <w:style w:type="character" w:customStyle="1" w:styleId="BalloonTextChar">
    <w:name w:val="Balloon Text Char"/>
    <w:basedOn w:val="DefaultParagraphFont"/>
    <w:link w:val="BalloonText"/>
    <w:uiPriority w:val="99"/>
    <w:semiHidden/>
    <w:rsid w:val="007A3798"/>
    <w:rPr>
      <w:rFonts w:ascii="Tahoma" w:eastAsiaTheme="minorHAnsi" w:hAnsi="Tahoma" w:cs="Tahoma"/>
      <w:noProof/>
      <w:sz w:val="16"/>
      <w:szCs w:val="16"/>
      <w:lang w:val="uk-UA"/>
    </w:rPr>
  </w:style>
  <w:style w:type="paragraph" w:styleId="NormalWeb">
    <w:name w:val="Normal (Web)"/>
    <w:basedOn w:val="Normal"/>
    <w:uiPriority w:val="99"/>
    <w:unhideWhenUsed/>
    <w:rsid w:val="007A3798"/>
    <w:pPr>
      <w:spacing w:before="100" w:beforeAutospacing="1" w:after="100" w:afterAutospacing="1"/>
      <w:jc w:val="left"/>
    </w:pPr>
    <w:rPr>
      <w:lang w:val="uk-UA" w:eastAsia="uk-UA"/>
    </w:rPr>
  </w:style>
  <w:style w:type="character" w:styleId="Strong">
    <w:name w:val="Strong"/>
    <w:basedOn w:val="DefaultParagraphFont"/>
    <w:uiPriority w:val="22"/>
    <w:qFormat/>
    <w:rsid w:val="007A3798"/>
    <w:rPr>
      <w:b/>
      <w:bCs/>
    </w:rPr>
  </w:style>
  <w:style w:type="character" w:styleId="PageNumber">
    <w:name w:val="page number"/>
    <w:basedOn w:val="DefaultParagraphFont"/>
    <w:uiPriority w:val="99"/>
    <w:semiHidden/>
    <w:unhideWhenUsed/>
    <w:rsid w:val="00066A87"/>
  </w:style>
  <w:style w:type="character" w:styleId="UnresolvedMention">
    <w:name w:val="Unresolved Mention"/>
    <w:basedOn w:val="DefaultParagraphFont"/>
    <w:uiPriority w:val="99"/>
    <w:semiHidden/>
    <w:unhideWhenUsed/>
    <w:rsid w:val="009C39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5195483">
      <w:bodyDiv w:val="1"/>
      <w:marLeft w:val="0"/>
      <w:marRight w:val="0"/>
      <w:marTop w:val="0"/>
      <w:marBottom w:val="0"/>
      <w:divBdr>
        <w:top w:val="none" w:sz="0" w:space="0" w:color="auto"/>
        <w:left w:val="none" w:sz="0" w:space="0" w:color="auto"/>
        <w:bottom w:val="none" w:sz="0" w:space="0" w:color="auto"/>
        <w:right w:val="none" w:sz="0" w:space="0" w:color="auto"/>
      </w:divBdr>
    </w:div>
    <w:div w:id="19041730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tsn.ua/" TargetMode="External"/><Relationship Id="rId21" Type="http://schemas.openxmlformats.org/officeDocument/2006/relationships/hyperlink" Target="https://life.kyiv.ua" TargetMode="External"/><Relationship Id="rId42" Type="http://schemas.openxmlformats.org/officeDocument/2006/relationships/hyperlink" Target="https://suspilne.media" TargetMode="External"/><Relationship Id="rId47" Type="http://schemas.openxmlformats.org/officeDocument/2006/relationships/hyperlink" Target="https://suspilne.media" TargetMode="External"/><Relationship Id="rId63" Type="http://schemas.openxmlformats.org/officeDocument/2006/relationships/hyperlink" Target="https://24tv.ua" TargetMode="External"/><Relationship Id="rId68" Type="http://schemas.openxmlformats.org/officeDocument/2006/relationships/hyperlink" Target="https://suspilne.media" TargetMode="External"/><Relationship Id="rId16" Type="http://schemas.openxmlformats.org/officeDocument/2006/relationships/hyperlink" Target="https://24tv.ua/" TargetMode="External"/><Relationship Id="rId11" Type="http://schemas.openxmlformats.org/officeDocument/2006/relationships/hyperlink" Target="https://mezha.net/ua/bukvy/ukraine-reports-213-frontline-clashes-amid-high-combat-activity/" TargetMode="External"/><Relationship Id="rId24" Type="http://schemas.openxmlformats.org/officeDocument/2006/relationships/hyperlink" Target="https://pik.net.ua" TargetMode="External"/><Relationship Id="rId32" Type="http://schemas.openxmlformats.org/officeDocument/2006/relationships/hyperlink" Target="https://www.ukrinform.ua/" TargetMode="External"/><Relationship Id="rId37" Type="http://schemas.openxmlformats.org/officeDocument/2006/relationships/hyperlink" Target="https://suspilne.media" TargetMode="External"/><Relationship Id="rId40" Type="http://schemas.openxmlformats.org/officeDocument/2006/relationships/hyperlink" Target="https://24tv.ua/" TargetMode="External"/><Relationship Id="rId45" Type="http://schemas.openxmlformats.org/officeDocument/2006/relationships/hyperlink" Target="https://www.ukrinform.ua" TargetMode="External"/><Relationship Id="rId53" Type="http://schemas.openxmlformats.org/officeDocument/2006/relationships/hyperlink" Target="http://nbuv.gov.ua/UJRN/zukm_2017_24%282%29-__25.(&#1076;&#1072;&#1090;&#1072;" TargetMode="External"/><Relationship Id="rId58" Type="http://schemas.openxmlformats.org/officeDocument/2006/relationships/hyperlink" Target="https://doi.org/10.20535/2410-8286.206786" TargetMode="External"/><Relationship Id="rId66" Type="http://schemas.openxmlformats.org/officeDocument/2006/relationships/hyperlink" Target="https://suspilne.media" TargetMode="External"/><Relationship Id="rId74"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hyperlink" Target="https://apostrophe.ua/ua/news/society/accidents/2025-09-29/rosiyski-viyska-aktyvizuvaly-nastupalni-diyi-na-harkivschyni-ta-donechchyni-zsu-trymayut-oboronu/352649?utm_source=chatgpt.com" TargetMode="External"/><Relationship Id="rId19" Type="http://schemas.openxmlformats.org/officeDocument/2006/relationships/hyperlink" Target="https://suspilne.media" TargetMode="External"/><Relationship Id="rId14" Type="http://schemas.openxmlformats.org/officeDocument/2006/relationships/hyperlink" Target="https://armyinform.com.ua/" TargetMode="External"/><Relationship Id="rId22" Type="http://schemas.openxmlformats.org/officeDocument/2006/relationships/hyperlink" Target="https://rivne1.tv" TargetMode="External"/><Relationship Id="rId27" Type="http://schemas.openxmlformats.org/officeDocument/2006/relationships/hyperlink" Target="https://www.radiosvoboda.org/" TargetMode="External"/><Relationship Id="rId30" Type="http://schemas.openxmlformats.org/officeDocument/2006/relationships/hyperlink" Target="https://suspilne.media/" TargetMode="External"/><Relationship Id="rId35" Type="http://schemas.openxmlformats.org/officeDocument/2006/relationships/hyperlink" Target="https://armyinform.com.ua" TargetMode="External"/><Relationship Id="rId43" Type="http://schemas.openxmlformats.org/officeDocument/2006/relationships/hyperlink" Target="https://suspilne.media" TargetMode="External"/><Relationship Id="rId48" Type="http://schemas.openxmlformats.org/officeDocument/2006/relationships/hyperlink" Target="https://www.ukrinform.ua" TargetMode="External"/><Relationship Id="rId56" Type="http://schemas.openxmlformats.org/officeDocument/2006/relationships/hyperlink" Target="https://doi.org/10.32782/tps2663-4880/2020.13-1.22.(&#1076;&#1072;&#1090;&#1072;" TargetMode="External"/><Relationship Id="rId64" Type="http://schemas.openxmlformats.org/officeDocument/2006/relationships/hyperlink" Target="https://mezha.net/ua/bukvy/ukraine-reports-213-frontline-clashes-amid-high-combat-activity/?utm_source=chatgpt.com" TargetMode="External"/><Relationship Id="rId69" Type="http://schemas.openxmlformats.org/officeDocument/2006/relationships/hyperlink" Target="https://tsn.ua" TargetMode="Externa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suspilne.media" TargetMode="External"/><Relationship Id="rId72" Type="http://schemas.openxmlformats.org/officeDocument/2006/relationships/hyperlink" Target="https://www.unian.ua" TargetMode="External"/><Relationship Id="rId3" Type="http://schemas.openxmlformats.org/officeDocument/2006/relationships/numbering" Target="numbering.xml"/><Relationship Id="rId12" Type="http://schemas.openxmlformats.org/officeDocument/2006/relationships/hyperlink" Target="https://novosti.dn.ua/news/398910-na-donbasi-tryvayut-boyi-zsu-trymayut-oboronu" TargetMode="External"/><Relationship Id="rId17" Type="http://schemas.openxmlformats.org/officeDocument/2006/relationships/hyperlink" Target="https://glavcom.ua" TargetMode="External"/><Relationship Id="rId25" Type="http://schemas.openxmlformats.org/officeDocument/2006/relationships/hyperlink" Target="https://kg.ua/news" TargetMode="External"/><Relationship Id="rId33" Type="http://schemas.openxmlformats.org/officeDocument/2006/relationships/hyperlink" Target="https://www.volynpost.com/" TargetMode="External"/><Relationship Id="rId38" Type="http://schemas.openxmlformats.org/officeDocument/2006/relationships/hyperlink" Target="https://www.radiosvoboda.org" TargetMode="External"/><Relationship Id="rId46" Type="http://schemas.openxmlformats.org/officeDocument/2006/relationships/hyperlink" Target="https://www.ukrinform.ua" TargetMode="External"/><Relationship Id="rId59" Type="http://schemas.openxmlformats.org/officeDocument/2006/relationships/hyperlink" Target="https://doi.org/10.18524/2414-0627.2022.29.262416" TargetMode="External"/><Relationship Id="rId67" Type="http://schemas.openxmlformats.org/officeDocument/2006/relationships/hyperlink" Target="https://suspilne.media" TargetMode="External"/><Relationship Id="rId20" Type="http://schemas.openxmlformats.org/officeDocument/2006/relationships/hyperlink" Target="https://suspilne.media" TargetMode="External"/><Relationship Id="rId41" Type="http://schemas.openxmlformats.org/officeDocument/2006/relationships/hyperlink" Target="https://tsn.ua/" TargetMode="External"/><Relationship Id="rId54" Type="http://schemas.openxmlformats.org/officeDocument/2006/relationships/hyperlink" Target="https://doi.org/10.30525/978-9934-26-000-1-15" TargetMode="External"/><Relationship Id="rId62" Type="http://schemas.openxmlformats.org/officeDocument/2006/relationships/hyperlink" Target="https://24tv.ua" TargetMode="External"/><Relationship Id="rId70" Type="http://schemas.openxmlformats.org/officeDocument/2006/relationships/hyperlink" Target="https://tsn.ua" TargetMode="Externa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suspilne.media/" TargetMode="External"/><Relationship Id="rId23" Type="http://schemas.openxmlformats.org/officeDocument/2006/relationships/hyperlink" Target="https://espreso.tv" TargetMode="External"/><Relationship Id="rId28" Type="http://schemas.openxmlformats.org/officeDocument/2006/relationships/hyperlink" Target="https://glavcom.ua/" TargetMode="External"/><Relationship Id="rId36" Type="http://schemas.openxmlformats.org/officeDocument/2006/relationships/hyperlink" Target="https://suspilne.media" TargetMode="External"/><Relationship Id="rId49" Type="http://schemas.openxmlformats.org/officeDocument/2006/relationships/hyperlink" Target="https://suspilne.media" TargetMode="External"/><Relationship Id="rId57" Type="http://schemas.openxmlformats.org/officeDocument/2006/relationships/hyperlink" Target="https://dspace.uzhnu.edu.ua/jspui/bitstream/lib/9913/1/40.pdf" TargetMode="External"/><Relationship Id="rId10" Type="http://schemas.openxmlformats.org/officeDocument/2006/relationships/hyperlink" Target="https://www.unian.ua/war/zsu-trimayut-oboronu-bilya-avdijivki-ta-zakriplyuyutsya-na-novih-rubezhah-bilya-bahmut-12446436.html" TargetMode="External"/><Relationship Id="rId31" Type="http://schemas.openxmlformats.org/officeDocument/2006/relationships/hyperlink" Target="https://www.ukrinform.ua/" TargetMode="External"/><Relationship Id="rId44" Type="http://schemas.openxmlformats.org/officeDocument/2006/relationships/hyperlink" Target="https://www.ukrinform.ua" TargetMode="External"/><Relationship Id="rId52" Type="http://schemas.openxmlformats.org/officeDocument/2006/relationships/hyperlink" Target="https://doi.org/10.32843/2663-6085/2021/41/1.16" TargetMode="External"/><Relationship Id="rId60" Type="http://schemas.openxmlformats.org/officeDocument/2006/relationships/hyperlink" Target="https://armyinform.com.ua/2025/08/24/tam-de-najskladnishe-golovkom-zsu-vidvidav-voyiniv-yaki-trymayut-oboronu-na-pokrovskomu-napryamku/?utm_source=chatgpt.com" TargetMode="External"/><Relationship Id="rId65" Type="http://schemas.openxmlformats.org/officeDocument/2006/relationships/hyperlink" Target="https://novosti.dn.ua/news/398910-na-donbasi-tryvayut-boyi-zsu-trymayut-oboronu?utm_source=chatgpt.com" TargetMode="External"/><Relationship Id="rId73" Type="http://schemas.openxmlformats.org/officeDocument/2006/relationships/hyperlink" Target="https://www.ukrinform.ua/" TargetMode="External"/><Relationship Id="rId4" Type="http://schemas.openxmlformats.org/officeDocument/2006/relationships/styles" Target="styles.xml"/><Relationship Id="rId9" Type="http://schemas.openxmlformats.org/officeDocument/2006/relationships/hyperlink" Target="https://espreso.tv/voini-zi-stali-zhadan-ozvuchiv-epizod-knigi-mandrivki-neskoreni-prisvyacheniy-zakhisnikam-mariupolya" TargetMode="External"/><Relationship Id="rId13" Type="http://schemas.openxmlformats.org/officeDocument/2006/relationships/hyperlink" Target="https://www.ukrinform.ua?utm_source=chatgpt.com" TargetMode="External"/><Relationship Id="rId18" Type="http://schemas.openxmlformats.org/officeDocument/2006/relationships/hyperlink" Target="https://www.ukrinform.ua" TargetMode="External"/><Relationship Id="rId39" Type="http://schemas.openxmlformats.org/officeDocument/2006/relationships/hyperlink" Target="https://armyinform.com.ua/" TargetMode="External"/><Relationship Id="rId34" Type="http://schemas.openxmlformats.org/officeDocument/2006/relationships/hyperlink" Target="https://www.unian.ua/" TargetMode="External"/><Relationship Id="rId50" Type="http://schemas.openxmlformats.org/officeDocument/2006/relationships/hyperlink" Target="https://www.ukrinform.ua" TargetMode="External"/><Relationship Id="rId55" Type="http://schemas.openxmlformats.org/officeDocument/2006/relationships/hyperlink" Target="http://nbuv.gov.ua/UJRN/apyl_2016_32_5" TargetMode="External"/><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www.unian.ua/war/zsu-trimayut-oboronu-bilya-avdijivki-ta-zakriplyuyutsya-na-novih-rubezhah-bilya-bahmut-12446436.html?utm_source=chatgpt.com" TargetMode="External"/><Relationship Id="rId2" Type="http://schemas.openxmlformats.org/officeDocument/2006/relationships/customXml" Target="../customXml/item2.xml"/><Relationship Id="rId29" Type="http://schemas.openxmlformats.org/officeDocument/2006/relationships/hyperlink" Target="https://espreso.t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GhdlUnh4qpuZMWTvI1LlGNqq4g==">CgMxLjAyDmguZWZ3N25semk4N2huMg1oLnU0bnNweHlmZTVqMg5oLjE3MXJ6ZnZkbWdzcDgAciExdThYSlBQb2xWbUppX0JZZzZDVWNHV1FZeWNfcVVveno=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18EE0AD-64BD-4BCB-B7DA-3C375C75C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323</TotalTime>
  <Pages>82</Pages>
  <Words>21259</Words>
  <Characters>121179</Characters>
  <Application>Microsoft Office Word</Application>
  <DocSecurity>0</DocSecurity>
  <Lines>1009</Lines>
  <Paragraphs>284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Святослав</cp:lastModifiedBy>
  <cp:revision>12</cp:revision>
  <dcterms:created xsi:type="dcterms:W3CDTF">2024-11-28T10:15:00Z</dcterms:created>
  <dcterms:modified xsi:type="dcterms:W3CDTF">2025-12-10T16:21:00Z</dcterms:modified>
</cp:coreProperties>
</file>