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95812" w:rsidRPr="00DC0D74" w:rsidRDefault="00395812" w:rsidP="00395812">
      <w:pPr>
        <w:spacing w:after="0" w:line="360" w:lineRule="auto"/>
        <w:jc w:val="center"/>
        <w:rPr>
          <w:rFonts w:ascii="Times New Roman" w:eastAsia="Times New Roman" w:hAnsi="Times New Roman" w:cs="Times New Roman"/>
          <w:color w:val="auto"/>
          <w:sz w:val="28"/>
          <w:szCs w:val="28"/>
          <w:u w:val="thick"/>
          <w:lang w:val="uk-UA" w:eastAsia="ru-RU"/>
        </w:rPr>
      </w:pPr>
      <w:r w:rsidRPr="00DC0D74">
        <w:rPr>
          <w:rFonts w:ascii="Times New Roman" w:eastAsia="Times New Roman" w:hAnsi="Times New Roman" w:cs="Times New Roman"/>
          <w:color w:val="auto"/>
          <w:sz w:val="28"/>
          <w:szCs w:val="28"/>
          <w:u w:val="thick"/>
          <w:lang w:eastAsia="ru-RU"/>
        </w:rPr>
        <w:t>Одеський нац</w:t>
      </w:r>
      <w:r w:rsidRPr="00DC0D74">
        <w:rPr>
          <w:rFonts w:ascii="Times New Roman" w:eastAsia="Times New Roman" w:hAnsi="Times New Roman" w:cs="Times New Roman"/>
          <w:color w:val="auto"/>
          <w:sz w:val="28"/>
          <w:szCs w:val="28"/>
          <w:u w:val="thick"/>
          <w:lang w:val="uk-UA" w:eastAsia="ru-RU"/>
        </w:rPr>
        <w:t>іональний університет імені І. І. Мечникова</w:t>
      </w:r>
      <w:r w:rsidRPr="00DC0D74">
        <w:rPr>
          <w:rFonts w:ascii="Times New Roman" w:eastAsia="Times New Roman" w:hAnsi="Times New Roman" w:cs="Times New Roman"/>
          <w:color w:val="auto"/>
          <w:sz w:val="28"/>
          <w:szCs w:val="28"/>
          <w:u w:val="thick"/>
          <w:lang w:val="uk-UA" w:eastAsia="ru-RU"/>
        </w:rPr>
        <w:softHyphen/>
      </w:r>
      <w:r w:rsidRPr="00DC0D74">
        <w:rPr>
          <w:rFonts w:ascii="Times New Roman" w:eastAsia="Times New Roman" w:hAnsi="Times New Roman" w:cs="Times New Roman"/>
          <w:color w:val="auto"/>
          <w:sz w:val="28"/>
          <w:szCs w:val="28"/>
          <w:u w:val="thick"/>
          <w:lang w:val="uk-UA" w:eastAsia="ru-RU"/>
        </w:rPr>
        <w:softHyphen/>
      </w:r>
      <w:r w:rsidRPr="00DC0D74">
        <w:rPr>
          <w:rFonts w:ascii="Times New Roman" w:eastAsia="Times New Roman" w:hAnsi="Times New Roman" w:cs="Times New Roman"/>
          <w:color w:val="auto"/>
          <w:sz w:val="28"/>
          <w:szCs w:val="28"/>
          <w:u w:val="thick"/>
          <w:lang w:val="uk-UA" w:eastAsia="ru-RU"/>
        </w:rPr>
        <w:softHyphen/>
      </w:r>
      <w:r w:rsidRPr="00DC0D74">
        <w:rPr>
          <w:rFonts w:ascii="Times New Roman" w:eastAsia="Times New Roman" w:hAnsi="Times New Roman" w:cs="Times New Roman"/>
          <w:color w:val="auto"/>
          <w:sz w:val="28"/>
          <w:szCs w:val="28"/>
          <w:u w:val="thick"/>
          <w:lang w:val="uk-UA" w:eastAsia="ru-RU"/>
        </w:rPr>
        <w:softHyphen/>
      </w:r>
      <w:r w:rsidRPr="00DC0D74">
        <w:rPr>
          <w:rFonts w:ascii="Times New Roman" w:eastAsia="Times New Roman" w:hAnsi="Times New Roman" w:cs="Times New Roman"/>
          <w:color w:val="auto"/>
          <w:sz w:val="28"/>
          <w:szCs w:val="28"/>
          <w:u w:val="thick"/>
          <w:lang w:val="uk-UA" w:eastAsia="ru-RU"/>
        </w:rPr>
        <w:softHyphen/>
      </w:r>
      <w:r w:rsidRPr="00DC0D74">
        <w:rPr>
          <w:rFonts w:ascii="Times New Roman" w:eastAsia="Times New Roman" w:hAnsi="Times New Roman" w:cs="Times New Roman"/>
          <w:color w:val="auto"/>
          <w:sz w:val="28"/>
          <w:szCs w:val="28"/>
          <w:u w:val="thick"/>
          <w:lang w:val="uk-UA" w:eastAsia="ru-RU"/>
        </w:rPr>
        <w:softHyphen/>
      </w:r>
      <w:r w:rsidRPr="00DC0D74">
        <w:rPr>
          <w:rFonts w:ascii="Times New Roman" w:eastAsia="Times New Roman" w:hAnsi="Times New Roman" w:cs="Times New Roman"/>
          <w:color w:val="auto"/>
          <w:sz w:val="28"/>
          <w:szCs w:val="28"/>
          <w:u w:val="thick"/>
          <w:lang w:val="uk-UA" w:eastAsia="ru-RU"/>
        </w:rPr>
        <w:softHyphen/>
      </w:r>
      <w:r w:rsidRPr="00DC0D74">
        <w:rPr>
          <w:rFonts w:ascii="Times New Roman" w:eastAsia="Times New Roman" w:hAnsi="Times New Roman" w:cs="Times New Roman"/>
          <w:color w:val="auto"/>
          <w:sz w:val="28"/>
          <w:szCs w:val="28"/>
          <w:u w:val="thick"/>
          <w:lang w:val="uk-UA" w:eastAsia="ru-RU"/>
        </w:rPr>
        <w:softHyphen/>
      </w:r>
      <w:r w:rsidRPr="00DC0D74">
        <w:rPr>
          <w:rFonts w:ascii="Times New Roman" w:eastAsia="Times New Roman" w:hAnsi="Times New Roman" w:cs="Times New Roman"/>
          <w:color w:val="auto"/>
          <w:sz w:val="28"/>
          <w:szCs w:val="28"/>
          <w:u w:val="thick"/>
          <w:lang w:val="uk-UA" w:eastAsia="ru-RU"/>
        </w:rPr>
        <w:softHyphen/>
      </w:r>
      <w:r w:rsidRPr="00DC0D74">
        <w:rPr>
          <w:rFonts w:ascii="Times New Roman" w:eastAsia="Times New Roman" w:hAnsi="Times New Roman" w:cs="Times New Roman"/>
          <w:color w:val="auto"/>
          <w:sz w:val="28"/>
          <w:szCs w:val="28"/>
          <w:u w:val="thick"/>
          <w:lang w:val="uk-UA" w:eastAsia="ru-RU"/>
        </w:rPr>
        <w:softHyphen/>
      </w:r>
      <w:r w:rsidRPr="00DC0D74">
        <w:rPr>
          <w:rFonts w:ascii="Times New Roman" w:eastAsia="Times New Roman" w:hAnsi="Times New Roman" w:cs="Times New Roman"/>
          <w:color w:val="auto"/>
          <w:sz w:val="28"/>
          <w:szCs w:val="28"/>
          <w:u w:val="thick"/>
          <w:lang w:val="uk-UA" w:eastAsia="ru-RU"/>
        </w:rPr>
        <w:softHyphen/>
      </w:r>
      <w:r w:rsidRPr="00DC0D74">
        <w:rPr>
          <w:rFonts w:ascii="Times New Roman" w:eastAsia="Times New Roman" w:hAnsi="Times New Roman" w:cs="Times New Roman"/>
          <w:color w:val="auto"/>
          <w:sz w:val="28"/>
          <w:szCs w:val="28"/>
          <w:u w:val="thick"/>
          <w:lang w:val="uk-UA" w:eastAsia="ru-RU"/>
        </w:rPr>
        <w:softHyphen/>
      </w:r>
      <w:r w:rsidRPr="00DC0D74">
        <w:rPr>
          <w:rFonts w:ascii="Times New Roman" w:eastAsia="Times New Roman" w:hAnsi="Times New Roman" w:cs="Times New Roman"/>
          <w:color w:val="auto"/>
          <w:sz w:val="28"/>
          <w:szCs w:val="28"/>
          <w:u w:val="thick"/>
          <w:lang w:val="uk-UA" w:eastAsia="ru-RU"/>
        </w:rPr>
        <w:softHyphen/>
      </w:r>
    </w:p>
    <w:p w:rsidR="00395812" w:rsidRPr="00DC0D74" w:rsidRDefault="00395812" w:rsidP="00395812">
      <w:pPr>
        <w:spacing w:after="0" w:line="360" w:lineRule="auto"/>
        <w:jc w:val="center"/>
        <w:rPr>
          <w:rFonts w:ascii="Times New Roman" w:eastAsia="Times New Roman" w:hAnsi="Times New Roman" w:cs="Times New Roman"/>
          <w:color w:val="auto"/>
          <w:sz w:val="28"/>
          <w:szCs w:val="28"/>
          <w:u w:val="thick"/>
          <w:lang w:val="uk-UA" w:eastAsia="ru-RU"/>
        </w:rPr>
      </w:pPr>
      <w:r w:rsidRPr="00DC0D74">
        <w:rPr>
          <w:rFonts w:ascii="Times New Roman" w:eastAsia="Times New Roman" w:hAnsi="Times New Roman" w:cs="Times New Roman"/>
          <w:color w:val="auto"/>
          <w:sz w:val="28"/>
          <w:szCs w:val="28"/>
          <w:u w:val="thick"/>
          <w:lang w:val="uk-UA" w:eastAsia="ru-RU"/>
        </w:rPr>
        <w:t>Факультет міжнародних відносин, політології та соціології</w:t>
      </w:r>
    </w:p>
    <w:p w:rsidR="00395812" w:rsidRPr="00DC0D74" w:rsidRDefault="00395812" w:rsidP="00395812">
      <w:pPr>
        <w:spacing w:after="0" w:line="360" w:lineRule="auto"/>
        <w:jc w:val="center"/>
        <w:rPr>
          <w:rFonts w:ascii="Times New Roman" w:eastAsia="Times New Roman" w:hAnsi="Times New Roman" w:cs="Times New Roman"/>
          <w:color w:val="auto"/>
          <w:sz w:val="16"/>
          <w:szCs w:val="16"/>
          <w:lang w:val="uk-UA" w:eastAsia="ru-RU"/>
        </w:rPr>
      </w:pPr>
      <w:r w:rsidRPr="00DC0D74">
        <w:rPr>
          <w:rFonts w:ascii="Times New Roman" w:eastAsia="Times New Roman" w:hAnsi="Times New Roman" w:cs="Times New Roman"/>
          <w:b/>
          <w:color w:val="auto"/>
          <w:sz w:val="28"/>
          <w:szCs w:val="28"/>
          <w:u w:val="single"/>
          <w:lang w:val="uk-UA" w:eastAsia="ru-RU"/>
        </w:rPr>
        <w:t xml:space="preserve"> ______________     ___  </w:t>
      </w:r>
      <w:r w:rsidRPr="00DC0D74">
        <w:rPr>
          <w:rFonts w:ascii="Times New Roman" w:eastAsia="Times New Roman" w:hAnsi="Times New Roman" w:cs="Times New Roman"/>
          <w:color w:val="auto"/>
          <w:sz w:val="28"/>
          <w:szCs w:val="28"/>
          <w:u w:val="single"/>
          <w:lang w:val="uk-UA" w:eastAsia="ru-RU"/>
        </w:rPr>
        <w:t>Кафедра соціології</w:t>
      </w:r>
      <w:r w:rsidRPr="00DC0D74">
        <w:rPr>
          <w:rFonts w:ascii="Times New Roman" w:eastAsia="Times New Roman" w:hAnsi="Times New Roman" w:cs="Times New Roman"/>
          <w:b/>
          <w:color w:val="auto"/>
          <w:sz w:val="28"/>
          <w:szCs w:val="28"/>
          <w:u w:val="single"/>
          <w:lang w:val="uk-UA" w:eastAsia="ru-RU"/>
        </w:rPr>
        <w:t>_____________________</w:t>
      </w:r>
    </w:p>
    <w:p w:rsidR="00395812" w:rsidRPr="00DC0D74" w:rsidRDefault="00395812" w:rsidP="00395812">
      <w:pPr>
        <w:spacing w:after="0" w:line="240" w:lineRule="auto"/>
        <w:jc w:val="center"/>
        <w:rPr>
          <w:rFonts w:ascii="Times New Roman" w:eastAsia="Times New Roman" w:hAnsi="Times New Roman" w:cs="Times New Roman"/>
          <w:color w:val="auto"/>
          <w:sz w:val="16"/>
          <w:szCs w:val="16"/>
          <w:lang w:val="uk-UA" w:eastAsia="ru-RU"/>
        </w:rPr>
      </w:pPr>
    </w:p>
    <w:p w:rsidR="00395812" w:rsidRPr="00DC0D74" w:rsidRDefault="00395812" w:rsidP="00395812">
      <w:pPr>
        <w:spacing w:after="0" w:line="240" w:lineRule="auto"/>
        <w:jc w:val="center"/>
        <w:rPr>
          <w:rFonts w:ascii="Times New Roman" w:eastAsia="Times New Roman" w:hAnsi="Times New Roman" w:cs="Times New Roman"/>
          <w:color w:val="auto"/>
          <w:sz w:val="16"/>
          <w:szCs w:val="16"/>
          <w:lang w:val="uk-UA" w:eastAsia="ru-RU"/>
        </w:rPr>
      </w:pPr>
    </w:p>
    <w:p w:rsidR="00395812" w:rsidRPr="00DC0D74" w:rsidRDefault="00395812" w:rsidP="00395812">
      <w:pPr>
        <w:spacing w:after="0" w:line="240" w:lineRule="auto"/>
        <w:jc w:val="center"/>
        <w:rPr>
          <w:rFonts w:ascii="Times New Roman" w:eastAsia="Times New Roman" w:hAnsi="Times New Roman" w:cs="Times New Roman"/>
          <w:color w:val="auto"/>
          <w:sz w:val="16"/>
          <w:szCs w:val="16"/>
          <w:lang w:val="uk-UA" w:eastAsia="ru-RU"/>
        </w:rPr>
      </w:pPr>
    </w:p>
    <w:p w:rsidR="00395812" w:rsidRPr="00DC0D74" w:rsidRDefault="00395812" w:rsidP="00395812">
      <w:pPr>
        <w:spacing w:after="0" w:line="240" w:lineRule="auto"/>
        <w:jc w:val="center"/>
        <w:rPr>
          <w:rFonts w:ascii="Times New Roman" w:eastAsia="Times New Roman" w:hAnsi="Times New Roman" w:cs="Times New Roman"/>
          <w:color w:val="auto"/>
          <w:sz w:val="16"/>
          <w:szCs w:val="16"/>
          <w:lang w:val="uk-UA" w:eastAsia="ru-RU"/>
        </w:rPr>
      </w:pPr>
    </w:p>
    <w:p w:rsidR="00395812" w:rsidRPr="00DC0D74" w:rsidRDefault="00395812" w:rsidP="00395812">
      <w:pPr>
        <w:spacing w:after="0" w:line="240" w:lineRule="auto"/>
        <w:jc w:val="center"/>
        <w:rPr>
          <w:rFonts w:ascii="Times New Roman" w:eastAsia="Times New Roman" w:hAnsi="Times New Roman" w:cs="Times New Roman"/>
          <w:b/>
          <w:color w:val="auto"/>
          <w:sz w:val="32"/>
          <w:szCs w:val="32"/>
          <w:lang w:val="uk-UA" w:eastAsia="ru-RU"/>
        </w:rPr>
      </w:pPr>
      <w:r w:rsidRPr="00DC0D74">
        <w:rPr>
          <w:rFonts w:ascii="Times New Roman" w:eastAsia="Times New Roman" w:hAnsi="Times New Roman" w:cs="Times New Roman"/>
          <w:b/>
          <w:color w:val="auto"/>
          <w:sz w:val="32"/>
          <w:szCs w:val="32"/>
          <w:lang w:val="uk-UA" w:eastAsia="ru-RU"/>
        </w:rPr>
        <w:t>Дипломна робота</w:t>
      </w:r>
    </w:p>
    <w:p w:rsidR="00395812" w:rsidRPr="00DC0D74" w:rsidRDefault="00395812" w:rsidP="00395812">
      <w:pPr>
        <w:spacing w:after="0" w:line="240" w:lineRule="auto"/>
        <w:jc w:val="center"/>
        <w:rPr>
          <w:rFonts w:ascii="Times New Roman" w:eastAsia="Times New Roman" w:hAnsi="Times New Roman" w:cs="Times New Roman"/>
          <w:b/>
          <w:color w:val="auto"/>
          <w:sz w:val="32"/>
          <w:szCs w:val="32"/>
          <w:u w:val="single"/>
          <w:lang w:val="uk-UA" w:eastAsia="ru-RU"/>
        </w:rPr>
      </w:pPr>
      <w:r w:rsidRPr="00DC0D74">
        <w:rPr>
          <w:rFonts w:ascii="Times New Roman" w:eastAsia="Times New Roman" w:hAnsi="Times New Roman" w:cs="Times New Roman"/>
          <w:b/>
          <w:color w:val="auto"/>
          <w:sz w:val="32"/>
          <w:szCs w:val="32"/>
          <w:u w:val="single"/>
          <w:lang w:val="uk-UA" w:eastAsia="ru-RU"/>
        </w:rPr>
        <w:t>на здобуття освітньо-кваліфікаційного рівня «бакалавр»</w:t>
      </w:r>
    </w:p>
    <w:p w:rsidR="00395812" w:rsidRPr="00DC0D74" w:rsidRDefault="00395812" w:rsidP="00395812">
      <w:pPr>
        <w:spacing w:after="0" w:line="240" w:lineRule="auto"/>
        <w:jc w:val="center"/>
        <w:rPr>
          <w:rFonts w:ascii="Times New Roman" w:eastAsia="Times New Roman" w:hAnsi="Times New Roman" w:cs="Times New Roman"/>
          <w:color w:val="auto"/>
          <w:sz w:val="24"/>
          <w:szCs w:val="24"/>
          <w:u w:val="single"/>
          <w:vertAlign w:val="subscript"/>
          <w:lang w:val="uk-UA" w:eastAsia="ru-RU"/>
        </w:rPr>
      </w:pPr>
    </w:p>
    <w:p w:rsidR="00395812" w:rsidRPr="00DC0D74" w:rsidRDefault="00395812" w:rsidP="00395812">
      <w:pPr>
        <w:spacing w:after="0" w:line="240" w:lineRule="auto"/>
        <w:jc w:val="center"/>
        <w:rPr>
          <w:rFonts w:ascii="Times New Roman" w:eastAsia="Times New Roman" w:hAnsi="Times New Roman" w:cs="Times New Roman"/>
          <w:b/>
          <w:color w:val="auto"/>
          <w:sz w:val="28"/>
          <w:szCs w:val="28"/>
          <w:lang w:val="uk-UA" w:eastAsia="ru-RU"/>
        </w:rPr>
      </w:pPr>
      <w:r w:rsidRPr="00DC0D74">
        <w:rPr>
          <w:rFonts w:ascii="Times New Roman" w:eastAsia="Times New Roman" w:hAnsi="Times New Roman" w:cs="Times New Roman"/>
          <w:b/>
          <w:color w:val="auto"/>
          <w:sz w:val="28"/>
          <w:szCs w:val="28"/>
          <w:lang w:val="uk-UA" w:eastAsia="ru-RU"/>
        </w:rPr>
        <w:t xml:space="preserve"> на тему: «Цінності середнього шкільного віку в уявленні батьків і дітей»</w:t>
      </w:r>
    </w:p>
    <w:p w:rsidR="00395812" w:rsidRPr="00DC0D74" w:rsidRDefault="00395812" w:rsidP="00395812">
      <w:pPr>
        <w:spacing w:after="0" w:line="240" w:lineRule="auto"/>
        <w:jc w:val="center"/>
        <w:rPr>
          <w:rFonts w:ascii="Times New Roman" w:eastAsia="Times New Roman" w:hAnsi="Times New Roman" w:cs="Times New Roman"/>
          <w:color w:val="auto"/>
          <w:sz w:val="28"/>
          <w:szCs w:val="28"/>
          <w:u w:val="single"/>
          <w:lang w:val="uk-UA" w:eastAsia="ru-RU"/>
        </w:rPr>
      </w:pPr>
    </w:p>
    <w:p w:rsidR="00395812" w:rsidRPr="00DC0D74" w:rsidRDefault="00395812" w:rsidP="00395812">
      <w:pPr>
        <w:spacing w:after="0" w:line="480" w:lineRule="auto"/>
        <w:jc w:val="center"/>
        <w:rPr>
          <w:rFonts w:ascii="Times New Roman" w:eastAsia="Times New Roman" w:hAnsi="Times New Roman" w:cs="Times New Roman"/>
          <w:color w:val="auto"/>
          <w:sz w:val="28"/>
          <w:szCs w:val="28"/>
          <w:lang w:val="uk-UA" w:eastAsia="ru-RU"/>
        </w:rPr>
      </w:pPr>
      <w:r w:rsidRPr="00DC0D74">
        <w:rPr>
          <w:rFonts w:ascii="Times New Roman" w:eastAsia="Times New Roman" w:hAnsi="Times New Roman" w:cs="Times New Roman"/>
          <w:color w:val="auto"/>
          <w:sz w:val="28"/>
          <w:szCs w:val="28"/>
          <w:lang w:val="uk-UA" w:eastAsia="ru-RU"/>
        </w:rPr>
        <w:t>«</w:t>
      </w:r>
      <w:r w:rsidRPr="00DC0D74">
        <w:rPr>
          <w:rFonts w:ascii="Times New Roman" w:eastAsia="Times New Roman" w:hAnsi="Times New Roman" w:cs="Times New Roman"/>
          <w:color w:val="auto"/>
          <w:sz w:val="28"/>
          <w:szCs w:val="28"/>
          <w:lang w:val="en-US" w:eastAsia="ru-RU"/>
        </w:rPr>
        <w:t>The values of secondary school age in the comparison of parents and their children</w:t>
      </w:r>
      <w:r w:rsidRPr="00DC0D74">
        <w:rPr>
          <w:rFonts w:ascii="Times New Roman" w:eastAsia="Times New Roman" w:hAnsi="Times New Roman" w:cs="Times New Roman"/>
          <w:color w:val="auto"/>
          <w:sz w:val="28"/>
          <w:szCs w:val="28"/>
          <w:lang w:val="uk-UA" w:eastAsia="ru-RU"/>
        </w:rPr>
        <w:t>»</w:t>
      </w:r>
    </w:p>
    <w:p w:rsidR="00395812" w:rsidRPr="00DC0D74" w:rsidRDefault="00395812" w:rsidP="00395812">
      <w:pPr>
        <w:tabs>
          <w:tab w:val="left" w:pos="5280"/>
        </w:tabs>
        <w:spacing w:after="0" w:line="240" w:lineRule="auto"/>
        <w:rPr>
          <w:rFonts w:ascii="Times New Roman" w:eastAsia="Times New Roman" w:hAnsi="Times New Roman" w:cs="Times New Roman"/>
          <w:b/>
          <w:color w:val="auto"/>
          <w:sz w:val="32"/>
          <w:szCs w:val="32"/>
          <w:lang w:val="uk-UA" w:eastAsia="ru-RU"/>
        </w:rPr>
      </w:pPr>
      <w:r w:rsidRPr="00DC0D74">
        <w:rPr>
          <w:rFonts w:ascii="Times New Roman" w:eastAsia="Times New Roman" w:hAnsi="Times New Roman" w:cs="Times New Roman"/>
          <w:b/>
          <w:color w:val="auto"/>
          <w:sz w:val="32"/>
          <w:szCs w:val="32"/>
          <w:lang w:val="uk-UA" w:eastAsia="ru-RU"/>
        </w:rPr>
        <w:tab/>
      </w:r>
    </w:p>
    <w:p w:rsidR="00395812" w:rsidRPr="00DC0D74" w:rsidRDefault="00395812" w:rsidP="00395812">
      <w:pPr>
        <w:spacing w:after="0" w:line="240" w:lineRule="auto"/>
        <w:jc w:val="center"/>
        <w:rPr>
          <w:rFonts w:ascii="Times New Roman" w:eastAsia="Times New Roman" w:hAnsi="Times New Roman" w:cs="Times New Roman"/>
          <w:b/>
          <w:color w:val="auto"/>
          <w:sz w:val="32"/>
          <w:szCs w:val="32"/>
          <w:u w:val="single"/>
          <w:lang w:val="uk-UA" w:eastAsia="ru-RU"/>
        </w:rPr>
      </w:pPr>
    </w:p>
    <w:p w:rsidR="00395812" w:rsidRPr="00DC0D74" w:rsidRDefault="00395812" w:rsidP="00395812">
      <w:pPr>
        <w:spacing w:after="0" w:line="240" w:lineRule="auto"/>
        <w:jc w:val="center"/>
        <w:rPr>
          <w:rFonts w:ascii="Times New Roman" w:eastAsia="Times New Roman" w:hAnsi="Times New Roman" w:cs="Times New Roman"/>
          <w:color w:val="auto"/>
          <w:sz w:val="28"/>
          <w:szCs w:val="28"/>
          <w:lang w:val="uk-UA" w:eastAsia="ru-RU"/>
        </w:rPr>
      </w:pPr>
    </w:p>
    <w:p w:rsidR="00395812" w:rsidRPr="00DC0D74" w:rsidRDefault="00395812" w:rsidP="00395812">
      <w:pPr>
        <w:spacing w:after="0" w:line="360" w:lineRule="auto"/>
        <w:jc w:val="center"/>
        <w:rPr>
          <w:rFonts w:ascii="Times New Roman" w:eastAsia="Times New Roman" w:hAnsi="Times New Roman" w:cs="Times New Roman"/>
          <w:color w:val="auto"/>
          <w:sz w:val="28"/>
          <w:szCs w:val="28"/>
          <w:lang w:val="uk-UA" w:eastAsia="ru-RU"/>
        </w:rPr>
      </w:pPr>
      <w:r w:rsidRPr="00DC0D74">
        <w:rPr>
          <w:rFonts w:ascii="Times New Roman" w:eastAsia="Times New Roman" w:hAnsi="Times New Roman" w:cs="Times New Roman"/>
          <w:color w:val="auto"/>
          <w:sz w:val="28"/>
          <w:szCs w:val="28"/>
          <w:lang w:val="uk-UA" w:eastAsia="ru-RU"/>
        </w:rPr>
        <w:t xml:space="preserve">                                      Виконала: студентка 4 року денної форми навчання</w:t>
      </w:r>
    </w:p>
    <w:p w:rsidR="00395812" w:rsidRPr="00DC0D74" w:rsidRDefault="00395812" w:rsidP="00395812">
      <w:pPr>
        <w:spacing w:after="0" w:line="360" w:lineRule="auto"/>
        <w:jc w:val="center"/>
        <w:rPr>
          <w:rFonts w:ascii="Times New Roman" w:eastAsia="Times New Roman" w:hAnsi="Times New Roman" w:cs="Times New Roman"/>
          <w:color w:val="auto"/>
          <w:sz w:val="28"/>
          <w:szCs w:val="28"/>
          <w:lang w:val="uk-UA" w:eastAsia="ru-RU"/>
        </w:rPr>
      </w:pPr>
      <w:r w:rsidRPr="00DC0D74">
        <w:rPr>
          <w:rFonts w:ascii="Times New Roman" w:eastAsia="Times New Roman" w:hAnsi="Times New Roman" w:cs="Times New Roman"/>
          <w:color w:val="auto"/>
          <w:sz w:val="28"/>
          <w:szCs w:val="28"/>
          <w:lang w:val="uk-UA" w:eastAsia="ru-RU"/>
        </w:rPr>
        <w:t xml:space="preserve">                     напряму підготовки 6.030101 Соціологія                                              </w:t>
      </w:r>
    </w:p>
    <w:p w:rsidR="00395812" w:rsidRPr="00DC0D74" w:rsidRDefault="00395812" w:rsidP="00395812">
      <w:pPr>
        <w:spacing w:after="0" w:line="360" w:lineRule="auto"/>
        <w:rPr>
          <w:rFonts w:ascii="Times New Roman" w:eastAsia="Times New Roman" w:hAnsi="Times New Roman" w:cs="Times New Roman"/>
          <w:color w:val="auto"/>
          <w:sz w:val="28"/>
          <w:szCs w:val="28"/>
          <w:lang w:val="uk-UA" w:eastAsia="ru-RU"/>
        </w:rPr>
      </w:pPr>
      <w:r w:rsidRPr="00DC0D74">
        <w:rPr>
          <w:rFonts w:ascii="Times New Roman" w:eastAsia="Times New Roman" w:hAnsi="Times New Roman" w:cs="Times New Roman"/>
          <w:color w:val="auto"/>
          <w:sz w:val="28"/>
          <w:szCs w:val="28"/>
          <w:lang w:val="uk-UA" w:eastAsia="ru-RU"/>
        </w:rPr>
        <w:t xml:space="preserve">                                          Лінінг Дар’я Олександрівна</w:t>
      </w:r>
    </w:p>
    <w:p w:rsidR="00395812" w:rsidRPr="00DC0D74" w:rsidRDefault="00395812" w:rsidP="00395812">
      <w:pPr>
        <w:spacing w:after="0" w:line="240" w:lineRule="auto"/>
        <w:jc w:val="right"/>
        <w:rPr>
          <w:rFonts w:ascii="Times New Roman" w:eastAsia="Times New Roman" w:hAnsi="Times New Roman" w:cs="Times New Roman"/>
          <w:color w:val="auto"/>
          <w:sz w:val="28"/>
          <w:szCs w:val="28"/>
          <w:u w:val="single"/>
          <w:lang w:val="uk-UA" w:eastAsia="ru-RU"/>
        </w:rPr>
      </w:pPr>
      <w:r w:rsidRPr="00DC0D74">
        <w:rPr>
          <w:rFonts w:ascii="Times New Roman" w:eastAsia="Times New Roman" w:hAnsi="Times New Roman" w:cs="Times New Roman"/>
          <w:color w:val="auto"/>
          <w:sz w:val="28"/>
          <w:szCs w:val="28"/>
          <w:lang w:val="uk-UA" w:eastAsia="ru-RU"/>
        </w:rPr>
        <w:t xml:space="preserve">    Керівник к.соц.н., доц. Фостачук О.О</w:t>
      </w:r>
      <w:r w:rsidRPr="00DC0D74">
        <w:rPr>
          <w:rFonts w:ascii="Times New Roman" w:eastAsia="Times New Roman" w:hAnsi="Times New Roman" w:cs="Times New Roman"/>
          <w:color w:val="auto"/>
          <w:sz w:val="28"/>
          <w:szCs w:val="28"/>
          <w:u w:val="single"/>
          <w:lang w:val="uk-UA" w:eastAsia="ru-RU"/>
        </w:rPr>
        <w:t xml:space="preserve">    ____________</w:t>
      </w:r>
    </w:p>
    <w:p w:rsidR="00395812" w:rsidRPr="00DC0D74" w:rsidRDefault="00395812" w:rsidP="00395812">
      <w:pPr>
        <w:spacing w:after="0" w:line="240" w:lineRule="auto"/>
        <w:jc w:val="right"/>
        <w:rPr>
          <w:rFonts w:ascii="Times New Roman" w:eastAsia="Times New Roman" w:hAnsi="Times New Roman" w:cs="Times New Roman"/>
          <w:color w:val="auto"/>
          <w:sz w:val="28"/>
          <w:szCs w:val="28"/>
          <w:lang w:val="uk-UA" w:eastAsia="ru-RU"/>
        </w:rPr>
      </w:pPr>
      <w:r w:rsidRPr="00DC0D74">
        <w:rPr>
          <w:rFonts w:ascii="Times New Roman" w:eastAsia="Times New Roman" w:hAnsi="Times New Roman" w:cs="Times New Roman"/>
          <w:color w:val="auto"/>
          <w:u w:val="single"/>
          <w:vertAlign w:val="subscript"/>
          <w:lang w:val="uk-UA" w:eastAsia="ru-RU"/>
        </w:rPr>
        <w:t>(підпис)</w:t>
      </w:r>
    </w:p>
    <w:p w:rsidR="00395812" w:rsidRPr="00DC0D74" w:rsidRDefault="00395812" w:rsidP="00395812">
      <w:pPr>
        <w:tabs>
          <w:tab w:val="left" w:pos="2895"/>
          <w:tab w:val="left" w:pos="2977"/>
          <w:tab w:val="left" w:pos="3544"/>
          <w:tab w:val="right" w:pos="9356"/>
        </w:tabs>
        <w:spacing w:after="0" w:line="240" w:lineRule="auto"/>
        <w:ind w:right="-1"/>
        <w:rPr>
          <w:rFonts w:ascii="Times New Roman" w:eastAsia="Times New Roman" w:hAnsi="Times New Roman" w:cs="Times New Roman"/>
          <w:color w:val="auto"/>
          <w:sz w:val="28"/>
          <w:szCs w:val="28"/>
          <w:u w:val="single"/>
          <w:lang w:val="uk-UA" w:eastAsia="ru-RU"/>
        </w:rPr>
      </w:pPr>
      <w:r w:rsidRPr="00DC0D74">
        <w:rPr>
          <w:rFonts w:ascii="Times New Roman" w:eastAsia="Times New Roman" w:hAnsi="Times New Roman" w:cs="Times New Roman"/>
          <w:color w:val="auto"/>
          <w:sz w:val="28"/>
          <w:szCs w:val="28"/>
          <w:lang w:val="uk-UA" w:eastAsia="ru-RU"/>
        </w:rPr>
        <w:tab/>
        <w:t>Рецензент к.соц.н., доц. Князєва О.В.</w:t>
      </w:r>
      <w:r w:rsidRPr="00DC0D74">
        <w:rPr>
          <w:rFonts w:ascii="Times New Roman" w:eastAsia="Times New Roman" w:hAnsi="Times New Roman" w:cs="Times New Roman"/>
          <w:color w:val="auto"/>
          <w:sz w:val="28"/>
          <w:szCs w:val="28"/>
          <w:lang w:val="uk-UA" w:eastAsia="ru-RU"/>
        </w:rPr>
        <w:tab/>
      </w:r>
      <w:r w:rsidRPr="00DC0D74">
        <w:rPr>
          <w:rFonts w:ascii="Times New Roman" w:eastAsia="Times New Roman" w:hAnsi="Times New Roman" w:cs="Times New Roman"/>
          <w:color w:val="auto"/>
          <w:sz w:val="28"/>
          <w:szCs w:val="28"/>
          <w:lang w:val="uk-UA" w:eastAsia="ru-RU"/>
        </w:rPr>
        <w:tab/>
      </w:r>
      <w:r w:rsidRPr="00DC0D74">
        <w:rPr>
          <w:rFonts w:ascii="Times New Roman" w:eastAsia="Times New Roman" w:hAnsi="Times New Roman" w:cs="Times New Roman"/>
          <w:color w:val="auto"/>
          <w:sz w:val="28"/>
          <w:szCs w:val="28"/>
          <w:lang w:val="uk-UA" w:eastAsia="ru-RU"/>
        </w:rPr>
        <w:tab/>
      </w:r>
    </w:p>
    <w:p w:rsidR="00395812" w:rsidRPr="00DC0D74" w:rsidRDefault="00395812" w:rsidP="00395812">
      <w:pPr>
        <w:spacing w:after="0" w:line="240" w:lineRule="auto"/>
        <w:rPr>
          <w:rFonts w:ascii="Times New Roman" w:eastAsia="Times New Roman" w:hAnsi="Times New Roman" w:cs="Times New Roman"/>
          <w:color w:val="auto"/>
          <w:sz w:val="32"/>
          <w:szCs w:val="32"/>
          <w:lang w:val="uk-UA" w:eastAsia="ru-RU"/>
        </w:rPr>
      </w:pPr>
    </w:p>
    <w:p w:rsidR="00395812" w:rsidRPr="009C40BD" w:rsidRDefault="00395812" w:rsidP="00395812">
      <w:pPr>
        <w:spacing w:after="0" w:line="240" w:lineRule="auto"/>
        <w:rPr>
          <w:rFonts w:ascii="Times New Roman" w:eastAsia="Times New Roman" w:hAnsi="Times New Roman" w:cs="Times New Roman"/>
          <w:color w:val="auto"/>
          <w:sz w:val="32"/>
          <w:szCs w:val="32"/>
          <w:u w:val="single"/>
          <w:lang w:eastAsia="ru-RU"/>
        </w:rPr>
      </w:pPr>
    </w:p>
    <w:p w:rsidR="00395812" w:rsidRPr="00DC0D74" w:rsidRDefault="00395812" w:rsidP="00395812">
      <w:pPr>
        <w:spacing w:after="0" w:line="240" w:lineRule="auto"/>
        <w:jc w:val="center"/>
        <w:rPr>
          <w:rFonts w:ascii="Times New Roman" w:eastAsia="Times New Roman" w:hAnsi="Times New Roman" w:cs="Times New Roman"/>
          <w:color w:val="auto"/>
          <w:sz w:val="32"/>
          <w:szCs w:val="32"/>
          <w:u w:val="single"/>
          <w:lang w:val="uk-UA" w:eastAsia="ru-RU"/>
        </w:rPr>
      </w:pPr>
    </w:p>
    <w:p w:rsidR="00395812" w:rsidRPr="00DC0D74" w:rsidRDefault="00395812" w:rsidP="00395812">
      <w:pPr>
        <w:spacing w:after="0" w:line="240" w:lineRule="auto"/>
        <w:rPr>
          <w:rFonts w:ascii="Times New Roman" w:eastAsia="Times New Roman" w:hAnsi="Times New Roman" w:cs="Times New Roman"/>
          <w:color w:val="auto"/>
          <w:sz w:val="28"/>
          <w:szCs w:val="28"/>
          <w:lang w:val="uk-UA" w:eastAsia="ru-RU"/>
        </w:rPr>
      </w:pPr>
    </w:p>
    <w:p w:rsidR="00395812" w:rsidRPr="00DC0D74" w:rsidRDefault="00395812" w:rsidP="00395812">
      <w:pPr>
        <w:spacing w:after="0" w:line="240" w:lineRule="auto"/>
        <w:rPr>
          <w:rFonts w:ascii="Times New Roman" w:eastAsia="Times New Roman" w:hAnsi="Times New Roman" w:cs="Times New Roman"/>
          <w:color w:val="auto"/>
          <w:sz w:val="28"/>
          <w:szCs w:val="28"/>
          <w:lang w:val="uk-UA" w:eastAsia="ru-RU"/>
        </w:rPr>
      </w:pPr>
      <w:r w:rsidRPr="00DC0D74">
        <w:rPr>
          <w:rFonts w:ascii="Times New Roman" w:eastAsia="Times New Roman" w:hAnsi="Times New Roman" w:cs="Times New Roman"/>
          <w:color w:val="auto"/>
          <w:sz w:val="28"/>
          <w:szCs w:val="28"/>
          <w:lang w:val="uk-UA" w:eastAsia="ru-RU"/>
        </w:rPr>
        <w:t xml:space="preserve">Рекомендовано до захисту:              Захищено на засіданні  ЕК№  </w:t>
      </w:r>
      <w:r w:rsidRPr="00DC0D74">
        <w:rPr>
          <w:rFonts w:ascii="Times New Roman" w:eastAsia="Times New Roman" w:hAnsi="Times New Roman" w:cs="Times New Roman"/>
          <w:color w:val="auto"/>
          <w:sz w:val="28"/>
          <w:szCs w:val="28"/>
          <w:u w:val="single"/>
          <w:lang w:val="uk-UA" w:eastAsia="ru-RU"/>
        </w:rPr>
        <w:t>1</w:t>
      </w:r>
    </w:p>
    <w:p w:rsidR="00395812" w:rsidRPr="00DC0D74" w:rsidRDefault="00395812" w:rsidP="00395812">
      <w:pPr>
        <w:spacing w:after="0" w:line="240" w:lineRule="auto"/>
        <w:rPr>
          <w:rFonts w:ascii="Times New Roman" w:eastAsia="Times New Roman" w:hAnsi="Times New Roman" w:cs="Times New Roman"/>
          <w:color w:val="auto"/>
          <w:sz w:val="28"/>
          <w:szCs w:val="28"/>
          <w:lang w:val="uk-UA" w:eastAsia="ru-RU"/>
        </w:rPr>
      </w:pPr>
      <w:r w:rsidRPr="00DC0D74">
        <w:rPr>
          <w:rFonts w:ascii="Times New Roman" w:eastAsia="Times New Roman" w:hAnsi="Times New Roman" w:cs="Times New Roman"/>
          <w:color w:val="auto"/>
          <w:sz w:val="28"/>
          <w:szCs w:val="28"/>
          <w:lang w:val="uk-UA" w:eastAsia="ru-RU"/>
        </w:rPr>
        <w:t xml:space="preserve">Протокол засідання кафедри          протокол №___від  «  »  </w:t>
      </w:r>
      <w:r w:rsidRPr="00DC0D74">
        <w:rPr>
          <w:rFonts w:ascii="Times New Roman" w:eastAsia="Times New Roman" w:hAnsi="Times New Roman" w:cs="Times New Roman"/>
          <w:color w:val="auto"/>
          <w:sz w:val="28"/>
          <w:szCs w:val="28"/>
          <w:u w:val="single"/>
          <w:lang w:val="uk-UA" w:eastAsia="ru-RU"/>
        </w:rPr>
        <w:t xml:space="preserve">2019 </w:t>
      </w:r>
      <w:r w:rsidRPr="00DC0D74">
        <w:rPr>
          <w:rFonts w:ascii="Times New Roman" w:eastAsia="Times New Roman" w:hAnsi="Times New Roman" w:cs="Times New Roman"/>
          <w:color w:val="auto"/>
          <w:sz w:val="28"/>
          <w:szCs w:val="28"/>
          <w:lang w:val="uk-UA" w:eastAsia="ru-RU"/>
        </w:rPr>
        <w:t>р.</w:t>
      </w:r>
    </w:p>
    <w:p w:rsidR="00395812" w:rsidRPr="00DC0D74" w:rsidRDefault="00395812" w:rsidP="00395812">
      <w:pPr>
        <w:spacing w:after="0" w:line="240" w:lineRule="auto"/>
        <w:rPr>
          <w:rFonts w:ascii="Times New Roman" w:eastAsia="Times New Roman" w:hAnsi="Times New Roman" w:cs="Times New Roman"/>
          <w:color w:val="auto"/>
          <w:sz w:val="28"/>
          <w:szCs w:val="28"/>
          <w:lang w:val="uk-UA" w:eastAsia="ru-RU"/>
        </w:rPr>
      </w:pPr>
      <w:r w:rsidRPr="00DC0D74">
        <w:rPr>
          <w:rFonts w:ascii="Times New Roman" w:eastAsia="Times New Roman" w:hAnsi="Times New Roman" w:cs="Times New Roman"/>
          <w:color w:val="auto"/>
          <w:sz w:val="28"/>
          <w:szCs w:val="28"/>
          <w:lang w:val="uk-UA" w:eastAsia="ru-RU"/>
        </w:rPr>
        <w:t>№ від «»  2019 р.</w:t>
      </w:r>
    </w:p>
    <w:p w:rsidR="00395812" w:rsidRPr="00DC0D74" w:rsidRDefault="00395812" w:rsidP="00395812">
      <w:pPr>
        <w:spacing w:after="0" w:line="240" w:lineRule="auto"/>
        <w:rPr>
          <w:rFonts w:ascii="Times New Roman" w:eastAsia="Times New Roman" w:hAnsi="Times New Roman" w:cs="Times New Roman"/>
          <w:color w:val="auto"/>
          <w:sz w:val="28"/>
          <w:szCs w:val="28"/>
          <w:lang w:val="uk-UA" w:eastAsia="ru-RU"/>
        </w:rPr>
      </w:pPr>
      <w:r w:rsidRPr="00DC0D74">
        <w:rPr>
          <w:rFonts w:ascii="Times New Roman" w:eastAsia="Times New Roman" w:hAnsi="Times New Roman" w:cs="Times New Roman"/>
          <w:color w:val="auto"/>
          <w:sz w:val="28"/>
          <w:szCs w:val="28"/>
          <w:lang w:val="uk-UA" w:eastAsia="ru-RU"/>
        </w:rPr>
        <w:t xml:space="preserve">                                                            Оцінка ___________/_________/_________                  </w:t>
      </w:r>
    </w:p>
    <w:p w:rsidR="00395812" w:rsidRPr="00DC0D74" w:rsidRDefault="00395812" w:rsidP="00395812">
      <w:pPr>
        <w:spacing w:after="0" w:line="240" w:lineRule="auto"/>
        <w:jc w:val="center"/>
        <w:rPr>
          <w:rFonts w:ascii="Times New Roman" w:eastAsia="Times New Roman" w:hAnsi="Times New Roman" w:cs="Times New Roman"/>
          <w:color w:val="auto"/>
          <w:sz w:val="16"/>
          <w:szCs w:val="16"/>
          <w:lang w:eastAsia="ru-RU"/>
        </w:rPr>
      </w:pPr>
      <w:r w:rsidRPr="00DC0D74">
        <w:rPr>
          <w:rFonts w:ascii="Times New Roman" w:eastAsia="Times New Roman" w:hAnsi="Times New Roman" w:cs="Times New Roman"/>
          <w:color w:val="auto"/>
          <w:sz w:val="16"/>
          <w:szCs w:val="16"/>
          <w:lang w:val="uk-UA" w:eastAsia="ru-RU"/>
        </w:rPr>
        <w:t xml:space="preserve">                                                                                                          (за національною шкалою, шкалою </w:t>
      </w:r>
      <w:r w:rsidRPr="00DC0D74">
        <w:rPr>
          <w:rFonts w:ascii="Times New Roman" w:eastAsia="Times New Roman" w:hAnsi="Times New Roman" w:cs="Times New Roman"/>
          <w:color w:val="auto"/>
          <w:sz w:val="16"/>
          <w:szCs w:val="16"/>
          <w:lang w:val="en-US" w:eastAsia="ru-RU"/>
        </w:rPr>
        <w:t>ECTS</w:t>
      </w:r>
      <w:r w:rsidRPr="00DC0D74">
        <w:rPr>
          <w:rFonts w:ascii="Times New Roman" w:eastAsia="Times New Roman" w:hAnsi="Times New Roman" w:cs="Times New Roman"/>
          <w:color w:val="auto"/>
          <w:sz w:val="16"/>
          <w:szCs w:val="16"/>
          <w:lang w:eastAsia="ru-RU"/>
        </w:rPr>
        <w:t>,бал)</w:t>
      </w:r>
    </w:p>
    <w:p w:rsidR="00395812" w:rsidRPr="00DC0D74" w:rsidRDefault="00395812" w:rsidP="00395812">
      <w:pPr>
        <w:spacing w:after="0" w:line="240" w:lineRule="auto"/>
        <w:rPr>
          <w:rFonts w:ascii="Times New Roman" w:eastAsia="Times New Roman" w:hAnsi="Times New Roman" w:cs="Times New Roman"/>
          <w:color w:val="auto"/>
          <w:sz w:val="28"/>
          <w:szCs w:val="28"/>
          <w:lang w:val="uk-UA" w:eastAsia="ru-RU"/>
        </w:rPr>
      </w:pPr>
    </w:p>
    <w:p w:rsidR="00395812" w:rsidRPr="00DC0D74" w:rsidRDefault="00395812" w:rsidP="00395812">
      <w:pPr>
        <w:spacing w:after="0" w:line="360" w:lineRule="auto"/>
        <w:rPr>
          <w:rFonts w:ascii="Times New Roman" w:eastAsia="Times New Roman" w:hAnsi="Times New Roman" w:cs="Times New Roman"/>
          <w:color w:val="auto"/>
          <w:sz w:val="28"/>
          <w:szCs w:val="28"/>
          <w:lang w:val="uk-UA" w:eastAsia="ru-RU"/>
        </w:rPr>
      </w:pPr>
      <w:r w:rsidRPr="00DC0D74">
        <w:rPr>
          <w:rFonts w:ascii="Times New Roman" w:eastAsia="Times New Roman" w:hAnsi="Times New Roman" w:cs="Times New Roman"/>
          <w:color w:val="auto"/>
          <w:sz w:val="28"/>
          <w:szCs w:val="28"/>
          <w:lang w:val="uk-UA" w:eastAsia="ru-RU"/>
        </w:rPr>
        <w:t>Завідувач  кафедри                                   Голова ЕК</w:t>
      </w:r>
    </w:p>
    <w:p w:rsidR="00395812" w:rsidRPr="00DC0D74" w:rsidRDefault="00395812" w:rsidP="00395812">
      <w:pPr>
        <w:spacing w:after="0" w:line="240" w:lineRule="auto"/>
        <w:rPr>
          <w:rFonts w:ascii="Times New Roman" w:eastAsia="Times New Roman" w:hAnsi="Times New Roman" w:cs="Times New Roman"/>
          <w:color w:val="auto"/>
          <w:sz w:val="28"/>
          <w:szCs w:val="28"/>
          <w:lang w:val="uk-UA" w:eastAsia="ru-RU"/>
        </w:rPr>
      </w:pPr>
      <w:r w:rsidRPr="00DC0D74">
        <w:rPr>
          <w:rFonts w:ascii="Times New Roman" w:eastAsia="Times New Roman" w:hAnsi="Times New Roman" w:cs="Times New Roman"/>
          <w:color w:val="auto"/>
          <w:sz w:val="28"/>
          <w:szCs w:val="28"/>
          <w:lang w:val="uk-UA" w:eastAsia="ru-RU"/>
        </w:rPr>
        <w:t xml:space="preserve">__________     </w:t>
      </w:r>
      <w:r w:rsidRPr="00DC0D74">
        <w:rPr>
          <w:rFonts w:ascii="Times New Roman" w:eastAsia="Times New Roman" w:hAnsi="Times New Roman" w:cs="Times New Roman"/>
          <w:color w:val="auto"/>
          <w:sz w:val="28"/>
          <w:szCs w:val="28"/>
          <w:u w:val="single"/>
          <w:lang w:val="uk-UA" w:eastAsia="ru-RU"/>
        </w:rPr>
        <w:t>Онищук  В.М.</w:t>
      </w:r>
      <w:r w:rsidRPr="00DC0D74">
        <w:rPr>
          <w:rFonts w:ascii="Times New Roman" w:eastAsia="Times New Roman" w:hAnsi="Times New Roman" w:cs="Times New Roman"/>
          <w:color w:val="auto"/>
          <w:sz w:val="28"/>
          <w:szCs w:val="28"/>
          <w:lang w:val="uk-UA" w:eastAsia="ru-RU"/>
        </w:rPr>
        <w:t xml:space="preserve">                  __________      Онищук В.М.</w:t>
      </w:r>
    </w:p>
    <w:p w:rsidR="00395812" w:rsidRPr="00DC0D74" w:rsidRDefault="00395812" w:rsidP="00395812">
      <w:pPr>
        <w:spacing w:after="0" w:line="240" w:lineRule="auto"/>
        <w:rPr>
          <w:rFonts w:ascii="Times New Roman" w:eastAsia="Times New Roman" w:hAnsi="Times New Roman" w:cs="Times New Roman"/>
          <w:color w:val="auto"/>
          <w:sz w:val="16"/>
          <w:szCs w:val="16"/>
          <w:lang w:val="uk-UA" w:eastAsia="ru-RU"/>
        </w:rPr>
      </w:pPr>
      <w:r w:rsidRPr="00DC0D74">
        <w:rPr>
          <w:rFonts w:ascii="Times New Roman" w:eastAsia="Times New Roman" w:hAnsi="Times New Roman" w:cs="Times New Roman"/>
          <w:color w:val="auto"/>
          <w:sz w:val="16"/>
          <w:szCs w:val="16"/>
          <w:lang w:val="uk-UA" w:eastAsia="ru-RU"/>
        </w:rPr>
        <w:t xml:space="preserve">          (підпис)                    (прізвище та ініціали)                                                  (підпис)                    (прізвище та ініціали)</w:t>
      </w:r>
    </w:p>
    <w:p w:rsidR="00395812" w:rsidRPr="00DC0D74" w:rsidRDefault="00395812" w:rsidP="00395812">
      <w:pPr>
        <w:spacing w:after="0" w:line="240" w:lineRule="auto"/>
        <w:jc w:val="center"/>
        <w:rPr>
          <w:rFonts w:ascii="Times New Roman" w:eastAsia="Times New Roman" w:hAnsi="Times New Roman" w:cs="Times New Roman"/>
          <w:color w:val="auto"/>
          <w:sz w:val="16"/>
          <w:szCs w:val="16"/>
          <w:lang w:val="uk-UA" w:eastAsia="ru-RU"/>
        </w:rPr>
      </w:pPr>
    </w:p>
    <w:p w:rsidR="00395812" w:rsidRPr="00DC0D74" w:rsidRDefault="00395812" w:rsidP="00395812">
      <w:pPr>
        <w:spacing w:after="0" w:line="240" w:lineRule="auto"/>
        <w:jc w:val="center"/>
        <w:rPr>
          <w:rFonts w:ascii="Times New Roman" w:eastAsia="Times New Roman" w:hAnsi="Times New Roman" w:cs="Times New Roman"/>
          <w:color w:val="auto"/>
          <w:sz w:val="28"/>
          <w:szCs w:val="28"/>
          <w:lang w:val="uk-UA" w:eastAsia="ru-RU"/>
        </w:rPr>
      </w:pPr>
    </w:p>
    <w:p w:rsidR="00395812" w:rsidRPr="00DC0D74" w:rsidRDefault="00395812" w:rsidP="00395812">
      <w:pPr>
        <w:spacing w:after="0" w:line="240" w:lineRule="auto"/>
        <w:jc w:val="center"/>
        <w:rPr>
          <w:rFonts w:ascii="Times New Roman" w:eastAsia="Times New Roman" w:hAnsi="Times New Roman" w:cs="Times New Roman"/>
          <w:color w:val="auto"/>
          <w:sz w:val="28"/>
          <w:szCs w:val="28"/>
          <w:lang w:val="uk-UA" w:eastAsia="ru-RU"/>
        </w:rPr>
      </w:pPr>
    </w:p>
    <w:p w:rsidR="00395812" w:rsidRPr="00DC0D74" w:rsidRDefault="00395812" w:rsidP="00395812">
      <w:pPr>
        <w:spacing w:after="0" w:line="240" w:lineRule="auto"/>
        <w:jc w:val="center"/>
        <w:rPr>
          <w:rFonts w:ascii="Times New Roman" w:eastAsia="Times New Roman" w:hAnsi="Times New Roman" w:cs="Times New Roman"/>
          <w:color w:val="auto"/>
          <w:sz w:val="28"/>
          <w:szCs w:val="28"/>
          <w:lang w:val="uk-UA" w:eastAsia="ru-RU"/>
        </w:rPr>
      </w:pPr>
    </w:p>
    <w:p w:rsidR="00395812" w:rsidRPr="009C40BD" w:rsidRDefault="00395812" w:rsidP="00395812">
      <w:pPr>
        <w:spacing w:after="0" w:line="240" w:lineRule="auto"/>
        <w:jc w:val="center"/>
        <w:rPr>
          <w:rFonts w:ascii="Times New Roman" w:eastAsia="Times New Roman" w:hAnsi="Times New Roman" w:cs="Times New Roman"/>
          <w:color w:val="auto"/>
          <w:sz w:val="24"/>
          <w:szCs w:val="24"/>
          <w:lang w:eastAsia="ru-RU"/>
        </w:rPr>
      </w:pPr>
      <w:r w:rsidRPr="00DC0D74">
        <w:rPr>
          <w:rFonts w:ascii="Times New Roman" w:eastAsia="Times New Roman" w:hAnsi="Times New Roman" w:cs="Times New Roman"/>
          <w:color w:val="auto"/>
          <w:sz w:val="28"/>
          <w:szCs w:val="28"/>
          <w:lang w:val="uk-UA" w:eastAsia="ru-RU"/>
        </w:rPr>
        <w:t>Одеса – 2019 року</w:t>
      </w:r>
    </w:p>
    <w:p w:rsidR="00395812" w:rsidRDefault="00395812" w:rsidP="00395812">
      <w:pPr>
        <w:spacing w:line="360" w:lineRule="auto"/>
        <w:rPr>
          <w:rFonts w:ascii="Times New Roman" w:hAnsi="Times New Roman"/>
          <w:bCs/>
          <w:sz w:val="28"/>
          <w:szCs w:val="28"/>
          <w:lang w:val="uk-UA"/>
        </w:rPr>
      </w:pPr>
      <w:r>
        <w:rPr>
          <w:rFonts w:ascii="Times New Roman" w:hAnsi="Times New Roman"/>
          <w:bCs/>
          <w:sz w:val="28"/>
          <w:szCs w:val="28"/>
          <w:lang w:val="uk-UA"/>
        </w:rPr>
        <w:lastRenderedPageBreak/>
        <w:t>Зміст</w:t>
      </w:r>
    </w:p>
    <w:p w:rsidR="00395812" w:rsidRDefault="00395812" w:rsidP="00395812">
      <w:pPr>
        <w:spacing w:line="360" w:lineRule="auto"/>
        <w:rPr>
          <w:rFonts w:ascii="Times New Roman" w:hAnsi="Times New Roman"/>
          <w:bCs/>
          <w:sz w:val="28"/>
          <w:szCs w:val="28"/>
          <w:lang w:val="uk-UA"/>
        </w:rPr>
      </w:pPr>
      <w:r>
        <w:rPr>
          <w:rFonts w:ascii="Times New Roman" w:hAnsi="Times New Roman"/>
          <w:bCs/>
          <w:sz w:val="28"/>
          <w:szCs w:val="28"/>
          <w:lang w:val="uk-UA"/>
        </w:rPr>
        <w:t>Вступ……………………………………………………………………………..с.3</w:t>
      </w:r>
    </w:p>
    <w:p w:rsidR="00395812" w:rsidRPr="00B57687" w:rsidRDefault="00395812" w:rsidP="00395812">
      <w:pPr>
        <w:spacing w:line="360" w:lineRule="auto"/>
        <w:rPr>
          <w:rFonts w:ascii="Times New Roman" w:eastAsia="Times New Roman" w:hAnsi="Times New Roman" w:cs="Times New Roman"/>
          <w:bCs/>
          <w:sz w:val="28"/>
          <w:szCs w:val="28"/>
          <w:lang w:val="uk-UA"/>
        </w:rPr>
      </w:pPr>
      <w:r w:rsidRPr="00052A77">
        <w:rPr>
          <w:rFonts w:ascii="Times New Roman" w:hAnsi="Times New Roman"/>
          <w:b/>
          <w:bCs/>
          <w:sz w:val="28"/>
          <w:szCs w:val="28"/>
        </w:rPr>
        <w:t>Розділ 1. Соціально-психологічні характеристики середнього шкільного віку: первісне складання ідентичності</w:t>
      </w:r>
      <w:r>
        <w:rPr>
          <w:rFonts w:ascii="Times New Roman" w:hAnsi="Times New Roman"/>
          <w:b/>
          <w:bCs/>
          <w:sz w:val="28"/>
          <w:szCs w:val="28"/>
          <w:lang w:val="uk-UA"/>
        </w:rPr>
        <w:t xml:space="preserve"> </w:t>
      </w:r>
      <w:r>
        <w:rPr>
          <w:rFonts w:ascii="Times New Roman" w:hAnsi="Times New Roman"/>
          <w:bCs/>
          <w:sz w:val="28"/>
          <w:szCs w:val="28"/>
          <w:lang w:val="uk-UA"/>
        </w:rPr>
        <w:t>…………………………………….с.5</w:t>
      </w:r>
    </w:p>
    <w:p w:rsidR="00395812" w:rsidRPr="00B57687" w:rsidRDefault="00395812" w:rsidP="00395812">
      <w:pPr>
        <w:spacing w:line="360" w:lineRule="auto"/>
        <w:ind w:firstLine="708"/>
        <w:rPr>
          <w:rFonts w:ascii="Times New Roman" w:eastAsia="Times New Roman" w:hAnsi="Times New Roman" w:cs="Times New Roman"/>
          <w:bCs/>
          <w:sz w:val="28"/>
          <w:szCs w:val="28"/>
          <w:lang w:val="uk-UA"/>
        </w:rPr>
      </w:pPr>
      <w:r w:rsidRPr="00B57687">
        <w:rPr>
          <w:rFonts w:ascii="Times New Roman" w:hAnsi="Times New Roman"/>
          <w:bCs/>
          <w:sz w:val="28"/>
          <w:szCs w:val="28"/>
        </w:rPr>
        <w:t>1.1.Особливості розвитку особистості підлітка: “Я- концепції”</w:t>
      </w:r>
      <w:r>
        <w:rPr>
          <w:rFonts w:ascii="Times New Roman" w:hAnsi="Times New Roman"/>
          <w:bCs/>
          <w:sz w:val="28"/>
          <w:szCs w:val="28"/>
          <w:lang w:val="uk-UA"/>
        </w:rPr>
        <w:t xml:space="preserve"> ….….с.6</w:t>
      </w:r>
    </w:p>
    <w:p w:rsidR="00395812" w:rsidRPr="00B57687" w:rsidRDefault="00395812" w:rsidP="00395812">
      <w:pPr>
        <w:spacing w:line="360" w:lineRule="auto"/>
        <w:ind w:firstLine="708"/>
        <w:rPr>
          <w:rFonts w:ascii="Times New Roman" w:eastAsia="Times New Roman" w:hAnsi="Times New Roman" w:cs="Times New Roman"/>
          <w:bCs/>
          <w:sz w:val="28"/>
          <w:szCs w:val="28"/>
          <w:lang w:val="uk-UA"/>
        </w:rPr>
      </w:pPr>
      <w:r w:rsidRPr="00B57687">
        <w:rPr>
          <w:rFonts w:ascii="Times New Roman" w:hAnsi="Times New Roman"/>
          <w:bCs/>
          <w:sz w:val="28"/>
          <w:szCs w:val="28"/>
        </w:rPr>
        <w:t>1.2.Взаємодія з батьками та впл</w:t>
      </w:r>
      <w:r w:rsidRPr="00B57687">
        <w:rPr>
          <w:rFonts w:ascii="Times New Roman" w:hAnsi="Times New Roman"/>
          <w:bCs/>
          <w:sz w:val="28"/>
          <w:szCs w:val="28"/>
          <w:lang w:val="uk-UA"/>
        </w:rPr>
        <w:t>и</w:t>
      </w:r>
      <w:r w:rsidRPr="00B57687">
        <w:rPr>
          <w:rFonts w:ascii="Times New Roman" w:hAnsi="Times New Roman"/>
          <w:bCs/>
          <w:sz w:val="28"/>
          <w:szCs w:val="28"/>
        </w:rPr>
        <w:t>в батьківських цінностей</w:t>
      </w:r>
      <w:r>
        <w:rPr>
          <w:rFonts w:ascii="Times New Roman" w:hAnsi="Times New Roman"/>
          <w:bCs/>
          <w:sz w:val="28"/>
          <w:szCs w:val="28"/>
          <w:lang w:val="uk-UA"/>
        </w:rPr>
        <w:t xml:space="preserve"> </w:t>
      </w:r>
      <w:r>
        <w:rPr>
          <w:rFonts w:ascii="Times New Roman" w:hAnsi="Times New Roman"/>
          <w:bCs/>
          <w:sz w:val="28"/>
          <w:szCs w:val="28"/>
        </w:rPr>
        <w:t>………</w:t>
      </w:r>
      <w:r>
        <w:rPr>
          <w:rFonts w:ascii="Times New Roman" w:hAnsi="Times New Roman"/>
          <w:bCs/>
          <w:sz w:val="28"/>
          <w:szCs w:val="28"/>
          <w:lang w:val="uk-UA"/>
        </w:rPr>
        <w:t>….</w:t>
      </w:r>
      <w:r w:rsidRPr="00B57687">
        <w:rPr>
          <w:rFonts w:ascii="Times New Roman" w:hAnsi="Times New Roman"/>
          <w:bCs/>
          <w:sz w:val="28"/>
          <w:szCs w:val="28"/>
        </w:rPr>
        <w:t>с.</w:t>
      </w:r>
      <w:r>
        <w:rPr>
          <w:rFonts w:ascii="Times New Roman" w:hAnsi="Times New Roman"/>
          <w:bCs/>
          <w:sz w:val="28"/>
          <w:szCs w:val="28"/>
          <w:lang w:val="uk-UA"/>
        </w:rPr>
        <w:t>8</w:t>
      </w:r>
    </w:p>
    <w:p w:rsidR="00395812" w:rsidRPr="00B57687" w:rsidRDefault="00395812" w:rsidP="00395812">
      <w:pPr>
        <w:spacing w:line="360" w:lineRule="auto"/>
        <w:ind w:firstLine="708"/>
        <w:rPr>
          <w:rFonts w:ascii="Times New Roman" w:eastAsia="Times New Roman" w:hAnsi="Times New Roman" w:cs="Times New Roman"/>
          <w:bCs/>
          <w:sz w:val="28"/>
          <w:szCs w:val="28"/>
          <w:lang w:val="uk-UA"/>
        </w:rPr>
      </w:pPr>
      <w:r w:rsidRPr="00B57687">
        <w:rPr>
          <w:rFonts w:ascii="Times New Roman" w:hAnsi="Times New Roman"/>
          <w:bCs/>
          <w:sz w:val="28"/>
          <w:szCs w:val="28"/>
        </w:rPr>
        <w:t>1.3.Пізнавальна сфера і освіта…………</w:t>
      </w:r>
      <w:r>
        <w:rPr>
          <w:rFonts w:ascii="Times New Roman" w:hAnsi="Times New Roman"/>
          <w:bCs/>
          <w:sz w:val="28"/>
          <w:szCs w:val="28"/>
          <w:lang w:val="uk-UA"/>
        </w:rPr>
        <w:t>……………………………</w:t>
      </w:r>
      <w:r w:rsidRPr="00B57687">
        <w:rPr>
          <w:rFonts w:ascii="Times New Roman" w:hAnsi="Times New Roman"/>
          <w:bCs/>
          <w:sz w:val="28"/>
          <w:szCs w:val="28"/>
        </w:rPr>
        <w:t>….с.</w:t>
      </w:r>
      <w:r>
        <w:rPr>
          <w:rFonts w:ascii="Times New Roman" w:hAnsi="Times New Roman"/>
          <w:bCs/>
          <w:sz w:val="28"/>
          <w:szCs w:val="28"/>
          <w:lang w:val="uk-UA"/>
        </w:rPr>
        <w:t>10</w:t>
      </w:r>
    </w:p>
    <w:p w:rsidR="00395812" w:rsidRDefault="00395812" w:rsidP="00395812">
      <w:pPr>
        <w:spacing w:line="360" w:lineRule="auto"/>
        <w:rPr>
          <w:lang w:val="uk-UA"/>
        </w:rPr>
      </w:pPr>
      <w:r w:rsidRPr="00052A77">
        <w:rPr>
          <w:rFonts w:ascii="Times New Roman" w:hAnsi="Times New Roman"/>
          <w:b/>
          <w:bCs/>
          <w:sz w:val="28"/>
          <w:szCs w:val="28"/>
          <w:lang w:val="uk-UA"/>
        </w:rPr>
        <w:t>Розділ 2. Дослідження структури та семантики цінностей середнього шкільного віку у вітчизняній соціологічній традиції</w:t>
      </w:r>
      <w:r>
        <w:rPr>
          <w:rFonts w:ascii="Times New Roman" w:hAnsi="Times New Roman"/>
          <w:b/>
          <w:bCs/>
          <w:sz w:val="28"/>
          <w:szCs w:val="28"/>
          <w:lang w:val="uk-UA"/>
        </w:rPr>
        <w:t xml:space="preserve"> </w:t>
      </w:r>
      <w:r>
        <w:rPr>
          <w:rFonts w:ascii="Times New Roman" w:hAnsi="Times New Roman"/>
          <w:bCs/>
          <w:sz w:val="28"/>
          <w:szCs w:val="28"/>
          <w:lang w:val="uk-UA"/>
        </w:rPr>
        <w:t>……...………......</w:t>
      </w:r>
      <w:r w:rsidRPr="00052A77">
        <w:rPr>
          <w:rFonts w:ascii="Times New Roman" w:hAnsi="Times New Roman"/>
          <w:bCs/>
          <w:sz w:val="28"/>
          <w:szCs w:val="28"/>
          <w:lang w:val="uk-UA"/>
        </w:rPr>
        <w:t>.с.</w:t>
      </w:r>
      <w:r>
        <w:rPr>
          <w:rFonts w:ascii="Times New Roman" w:hAnsi="Times New Roman"/>
          <w:bCs/>
          <w:sz w:val="28"/>
          <w:szCs w:val="28"/>
          <w:lang w:val="uk-UA"/>
        </w:rPr>
        <w:t>14</w:t>
      </w:r>
      <w:r w:rsidRPr="00052A77">
        <w:rPr>
          <w:lang w:val="uk-UA"/>
        </w:rPr>
        <w:t xml:space="preserve"> </w:t>
      </w:r>
    </w:p>
    <w:p w:rsidR="00395812" w:rsidRPr="00B57687" w:rsidRDefault="00395812" w:rsidP="00395812">
      <w:pPr>
        <w:spacing w:line="360" w:lineRule="auto"/>
        <w:rPr>
          <w:rFonts w:ascii="Times New Roman" w:hAnsi="Times New Roman"/>
          <w:bCs/>
          <w:sz w:val="28"/>
          <w:szCs w:val="28"/>
          <w:lang w:val="uk-UA"/>
        </w:rPr>
      </w:pPr>
      <w:r w:rsidRPr="00052A77">
        <w:rPr>
          <w:rFonts w:ascii="Times New Roman" w:hAnsi="Times New Roman"/>
          <w:b/>
          <w:bCs/>
          <w:sz w:val="28"/>
          <w:szCs w:val="28"/>
          <w:lang w:val="uk-UA"/>
        </w:rPr>
        <w:t>Розділ 3. Класична американська традиція вимірювання цінностей та сучасні крос-культурні проекти</w:t>
      </w:r>
      <w:r>
        <w:rPr>
          <w:rFonts w:ascii="Times New Roman" w:hAnsi="Times New Roman"/>
          <w:bCs/>
          <w:sz w:val="28"/>
          <w:szCs w:val="28"/>
          <w:lang w:val="uk-UA"/>
        </w:rPr>
        <w:t xml:space="preserve"> </w:t>
      </w:r>
      <w:r w:rsidRPr="00052A77">
        <w:rPr>
          <w:rFonts w:ascii="Times New Roman" w:hAnsi="Times New Roman"/>
          <w:bCs/>
          <w:sz w:val="28"/>
          <w:szCs w:val="28"/>
          <w:lang w:val="uk-UA"/>
        </w:rPr>
        <w:t>………</w:t>
      </w:r>
      <w:r>
        <w:rPr>
          <w:rFonts w:ascii="Times New Roman" w:hAnsi="Times New Roman"/>
          <w:bCs/>
          <w:sz w:val="28"/>
          <w:szCs w:val="28"/>
          <w:lang w:val="uk-UA"/>
        </w:rPr>
        <w:t>……………..………………</w:t>
      </w:r>
      <w:r w:rsidRPr="00052A77">
        <w:rPr>
          <w:rFonts w:ascii="Times New Roman" w:hAnsi="Times New Roman"/>
          <w:bCs/>
          <w:sz w:val="28"/>
          <w:szCs w:val="28"/>
          <w:lang w:val="uk-UA"/>
        </w:rPr>
        <w:t>…….с.</w:t>
      </w:r>
      <w:r>
        <w:rPr>
          <w:rFonts w:ascii="Times New Roman" w:hAnsi="Times New Roman"/>
          <w:bCs/>
          <w:sz w:val="28"/>
          <w:szCs w:val="28"/>
          <w:lang w:val="uk-UA"/>
        </w:rPr>
        <w:t>39</w:t>
      </w:r>
    </w:p>
    <w:p w:rsidR="00395812" w:rsidRPr="00B57687" w:rsidRDefault="00395812" w:rsidP="00395812">
      <w:pPr>
        <w:spacing w:line="360" w:lineRule="auto"/>
        <w:ind w:firstLine="708"/>
        <w:rPr>
          <w:rFonts w:ascii="Times New Roman" w:eastAsia="Times New Roman" w:hAnsi="Times New Roman" w:cs="Times New Roman"/>
          <w:bCs/>
          <w:sz w:val="28"/>
          <w:szCs w:val="28"/>
          <w:lang w:val="uk-UA"/>
        </w:rPr>
      </w:pPr>
      <w:r w:rsidRPr="00052A77">
        <w:rPr>
          <w:rFonts w:ascii="Times New Roman" w:hAnsi="Times New Roman"/>
          <w:bCs/>
          <w:sz w:val="28"/>
          <w:szCs w:val="28"/>
          <w:lang w:val="uk-UA"/>
        </w:rPr>
        <w:t>3.1. М. Рокіч: стуктурно-енергетичний підхід</w:t>
      </w:r>
      <w:r>
        <w:rPr>
          <w:rFonts w:ascii="Times New Roman" w:hAnsi="Times New Roman"/>
          <w:bCs/>
          <w:sz w:val="28"/>
          <w:szCs w:val="28"/>
          <w:lang w:val="uk-UA"/>
        </w:rPr>
        <w:t xml:space="preserve"> </w:t>
      </w:r>
      <w:r w:rsidRPr="00052A77">
        <w:rPr>
          <w:rFonts w:ascii="Times New Roman" w:hAnsi="Times New Roman"/>
          <w:bCs/>
          <w:sz w:val="28"/>
          <w:szCs w:val="28"/>
          <w:lang w:val="uk-UA"/>
        </w:rPr>
        <w:t>………</w:t>
      </w:r>
      <w:r>
        <w:rPr>
          <w:rFonts w:ascii="Times New Roman" w:hAnsi="Times New Roman"/>
          <w:bCs/>
          <w:sz w:val="28"/>
          <w:szCs w:val="28"/>
          <w:lang w:val="uk-UA"/>
        </w:rPr>
        <w:t>…………….</w:t>
      </w:r>
      <w:r w:rsidRPr="00052A77">
        <w:rPr>
          <w:rFonts w:ascii="Times New Roman" w:hAnsi="Times New Roman"/>
          <w:bCs/>
          <w:sz w:val="28"/>
          <w:szCs w:val="28"/>
          <w:lang w:val="uk-UA"/>
        </w:rPr>
        <w:t>….с.</w:t>
      </w:r>
      <w:r>
        <w:rPr>
          <w:rFonts w:ascii="Times New Roman" w:hAnsi="Times New Roman"/>
          <w:bCs/>
          <w:sz w:val="28"/>
          <w:szCs w:val="28"/>
          <w:lang w:val="uk-UA"/>
        </w:rPr>
        <w:t>40</w:t>
      </w:r>
    </w:p>
    <w:p w:rsidR="00395812" w:rsidRPr="00B57687" w:rsidRDefault="00395812" w:rsidP="00395812">
      <w:pPr>
        <w:spacing w:line="360" w:lineRule="auto"/>
        <w:ind w:firstLine="708"/>
        <w:rPr>
          <w:rFonts w:ascii="Times New Roman" w:eastAsia="Times New Roman" w:hAnsi="Times New Roman" w:cs="Times New Roman"/>
          <w:bCs/>
          <w:sz w:val="28"/>
          <w:szCs w:val="28"/>
          <w:lang w:val="uk-UA"/>
        </w:rPr>
      </w:pPr>
      <w:r w:rsidRPr="00052A77">
        <w:rPr>
          <w:rFonts w:ascii="Times New Roman" w:hAnsi="Times New Roman"/>
          <w:bCs/>
          <w:sz w:val="28"/>
          <w:szCs w:val="28"/>
          <w:lang w:val="uk-UA"/>
        </w:rPr>
        <w:t>3.2.Культурні зміни та цінності: Р. Інглхарт</w:t>
      </w:r>
      <w:r>
        <w:rPr>
          <w:rFonts w:ascii="Times New Roman" w:hAnsi="Times New Roman"/>
          <w:bCs/>
          <w:sz w:val="28"/>
          <w:szCs w:val="28"/>
          <w:lang w:val="uk-UA"/>
        </w:rPr>
        <w:t xml:space="preserve"> </w:t>
      </w:r>
      <w:r w:rsidRPr="00052A77">
        <w:rPr>
          <w:rFonts w:ascii="Times New Roman" w:hAnsi="Times New Roman"/>
          <w:bCs/>
          <w:sz w:val="28"/>
          <w:szCs w:val="28"/>
          <w:lang w:val="uk-UA"/>
        </w:rPr>
        <w:t>……………</w:t>
      </w:r>
      <w:r>
        <w:rPr>
          <w:rFonts w:ascii="Times New Roman" w:hAnsi="Times New Roman"/>
          <w:bCs/>
          <w:sz w:val="28"/>
          <w:szCs w:val="28"/>
          <w:lang w:val="uk-UA"/>
        </w:rPr>
        <w:t>…………...</w:t>
      </w:r>
      <w:r w:rsidRPr="00052A77">
        <w:rPr>
          <w:rFonts w:ascii="Times New Roman" w:hAnsi="Times New Roman"/>
          <w:bCs/>
          <w:sz w:val="28"/>
          <w:szCs w:val="28"/>
          <w:lang w:val="uk-UA"/>
        </w:rPr>
        <w:t xml:space="preserve">.с. </w:t>
      </w:r>
      <w:r>
        <w:rPr>
          <w:rFonts w:ascii="Times New Roman" w:hAnsi="Times New Roman"/>
          <w:bCs/>
          <w:sz w:val="28"/>
          <w:szCs w:val="28"/>
          <w:lang w:val="uk-UA"/>
        </w:rPr>
        <w:t>45</w:t>
      </w:r>
    </w:p>
    <w:p w:rsidR="00395812" w:rsidRDefault="00395812" w:rsidP="00395812">
      <w:pPr>
        <w:spacing w:line="360" w:lineRule="auto"/>
        <w:ind w:firstLine="708"/>
        <w:rPr>
          <w:rFonts w:ascii="Times New Roman" w:hAnsi="Times New Roman"/>
          <w:bCs/>
          <w:sz w:val="28"/>
          <w:szCs w:val="28"/>
          <w:lang w:val="uk-UA"/>
        </w:rPr>
      </w:pPr>
      <w:r w:rsidRPr="00052A77">
        <w:rPr>
          <w:rFonts w:ascii="Times New Roman" w:hAnsi="Times New Roman"/>
          <w:bCs/>
          <w:sz w:val="28"/>
          <w:szCs w:val="28"/>
          <w:lang w:val="uk-UA"/>
        </w:rPr>
        <w:t>3.2.Культурні зміни та цінності</w:t>
      </w:r>
      <w:r w:rsidRPr="00B57687">
        <w:rPr>
          <w:rFonts w:ascii="Times New Roman" w:hAnsi="Times New Roman"/>
          <w:bCs/>
          <w:sz w:val="28"/>
          <w:szCs w:val="28"/>
        </w:rPr>
        <w:t xml:space="preserve">: Р. Інглхарт </w:t>
      </w:r>
      <w:r w:rsidRPr="00052A77">
        <w:rPr>
          <w:rFonts w:ascii="Times New Roman" w:hAnsi="Times New Roman"/>
          <w:bCs/>
          <w:sz w:val="28"/>
          <w:szCs w:val="28"/>
        </w:rPr>
        <w:t>……………</w:t>
      </w:r>
      <w:r>
        <w:rPr>
          <w:rFonts w:ascii="Times New Roman" w:hAnsi="Times New Roman"/>
          <w:bCs/>
          <w:sz w:val="28"/>
          <w:szCs w:val="28"/>
        </w:rPr>
        <w:t>…</w:t>
      </w:r>
      <w:r>
        <w:rPr>
          <w:rFonts w:ascii="Times New Roman" w:hAnsi="Times New Roman"/>
          <w:bCs/>
          <w:sz w:val="28"/>
          <w:szCs w:val="28"/>
          <w:lang w:val="uk-UA"/>
        </w:rPr>
        <w:t>………….</w:t>
      </w:r>
      <w:r w:rsidRPr="00052A77">
        <w:rPr>
          <w:rFonts w:ascii="Times New Roman" w:hAnsi="Times New Roman"/>
          <w:bCs/>
          <w:sz w:val="28"/>
          <w:szCs w:val="28"/>
        </w:rPr>
        <w:t>с.</w:t>
      </w:r>
      <w:r>
        <w:rPr>
          <w:rFonts w:ascii="Times New Roman" w:hAnsi="Times New Roman"/>
          <w:bCs/>
          <w:sz w:val="28"/>
          <w:szCs w:val="28"/>
          <w:lang w:val="uk-UA"/>
        </w:rPr>
        <w:t>46</w:t>
      </w:r>
    </w:p>
    <w:p w:rsidR="00395812" w:rsidRDefault="00395812" w:rsidP="00395812">
      <w:pPr>
        <w:spacing w:line="360" w:lineRule="auto"/>
        <w:rPr>
          <w:rFonts w:ascii="Times New Roman" w:hAnsi="Times New Roman"/>
          <w:sz w:val="28"/>
          <w:szCs w:val="28"/>
          <w:lang w:val="uk-UA"/>
        </w:rPr>
      </w:pPr>
      <w:r w:rsidRPr="00052A77">
        <w:rPr>
          <w:rFonts w:ascii="Times New Roman" w:hAnsi="Times New Roman"/>
          <w:b/>
          <w:sz w:val="28"/>
          <w:szCs w:val="28"/>
        </w:rPr>
        <w:t xml:space="preserve">Розділ </w:t>
      </w:r>
      <w:r w:rsidRPr="00052A77">
        <w:rPr>
          <w:rFonts w:ascii="Times New Roman" w:hAnsi="Times New Roman"/>
          <w:b/>
          <w:sz w:val="28"/>
          <w:szCs w:val="28"/>
          <w:lang w:val="uk-UA"/>
        </w:rPr>
        <w:t>4.Досвід якісного емпіричного дослідження</w:t>
      </w:r>
      <w:r>
        <w:rPr>
          <w:rFonts w:ascii="Times New Roman" w:hAnsi="Times New Roman"/>
          <w:sz w:val="28"/>
          <w:szCs w:val="28"/>
          <w:lang w:val="uk-UA"/>
        </w:rPr>
        <w:t xml:space="preserve"> </w:t>
      </w:r>
      <w:r w:rsidRPr="00052A77">
        <w:rPr>
          <w:rFonts w:ascii="Times New Roman" w:hAnsi="Times New Roman"/>
          <w:sz w:val="28"/>
          <w:szCs w:val="28"/>
          <w:lang w:val="uk-UA"/>
        </w:rPr>
        <w:t>……………</w:t>
      </w:r>
      <w:r>
        <w:rPr>
          <w:rFonts w:ascii="Times New Roman" w:hAnsi="Times New Roman"/>
          <w:sz w:val="28"/>
          <w:szCs w:val="28"/>
          <w:lang w:val="uk-UA"/>
        </w:rPr>
        <w:t>……….</w:t>
      </w:r>
      <w:r w:rsidRPr="00052A77">
        <w:rPr>
          <w:rFonts w:ascii="Times New Roman" w:hAnsi="Times New Roman"/>
          <w:sz w:val="28"/>
          <w:szCs w:val="28"/>
          <w:lang w:val="uk-UA"/>
        </w:rPr>
        <w:t>.с.</w:t>
      </w:r>
      <w:r>
        <w:rPr>
          <w:rFonts w:ascii="Times New Roman" w:hAnsi="Times New Roman"/>
          <w:sz w:val="28"/>
          <w:szCs w:val="28"/>
          <w:lang w:val="uk-UA"/>
        </w:rPr>
        <w:t>54</w:t>
      </w:r>
    </w:p>
    <w:p w:rsidR="00395812" w:rsidRPr="00B57687" w:rsidRDefault="00395812" w:rsidP="00395812">
      <w:pPr>
        <w:spacing w:line="360" w:lineRule="auto"/>
        <w:rPr>
          <w:rFonts w:ascii="Times New Roman" w:hAnsi="Times New Roman"/>
          <w:sz w:val="28"/>
          <w:szCs w:val="28"/>
          <w:lang w:val="uk-UA"/>
        </w:rPr>
      </w:pPr>
      <w:r>
        <w:rPr>
          <w:rFonts w:ascii="Times New Roman" w:hAnsi="Times New Roman"/>
          <w:sz w:val="28"/>
          <w:szCs w:val="28"/>
          <w:lang w:val="uk-UA"/>
        </w:rPr>
        <w:t xml:space="preserve">Висновки </w:t>
      </w:r>
      <w:r w:rsidRPr="00052A77">
        <w:rPr>
          <w:rFonts w:ascii="Times New Roman" w:hAnsi="Times New Roman"/>
          <w:sz w:val="28"/>
          <w:szCs w:val="28"/>
          <w:lang w:val="uk-UA"/>
        </w:rPr>
        <w:t>……………</w:t>
      </w:r>
      <w:r>
        <w:rPr>
          <w:rFonts w:ascii="Times New Roman" w:hAnsi="Times New Roman"/>
          <w:sz w:val="28"/>
          <w:szCs w:val="28"/>
          <w:lang w:val="uk-UA"/>
        </w:rPr>
        <w:t>………………………………………………………….</w:t>
      </w:r>
      <w:r w:rsidRPr="00052A77">
        <w:rPr>
          <w:rFonts w:ascii="Times New Roman" w:hAnsi="Times New Roman"/>
          <w:sz w:val="28"/>
          <w:szCs w:val="28"/>
          <w:lang w:val="uk-UA"/>
        </w:rPr>
        <w:t>с</w:t>
      </w:r>
      <w:r>
        <w:rPr>
          <w:rFonts w:ascii="Times New Roman" w:hAnsi="Times New Roman"/>
          <w:sz w:val="28"/>
          <w:szCs w:val="28"/>
          <w:lang w:val="uk-UA"/>
        </w:rPr>
        <w:t>.60</w:t>
      </w:r>
    </w:p>
    <w:p w:rsidR="00395812" w:rsidRDefault="00395812" w:rsidP="00395812">
      <w:pPr>
        <w:spacing w:line="360" w:lineRule="auto"/>
        <w:rPr>
          <w:rFonts w:ascii="Times New Roman" w:hAnsi="Times New Roman"/>
          <w:sz w:val="28"/>
          <w:szCs w:val="28"/>
          <w:lang w:val="uk-UA"/>
        </w:rPr>
      </w:pPr>
      <w:r w:rsidRPr="00B57687">
        <w:rPr>
          <w:rFonts w:ascii="Times New Roman" w:hAnsi="Times New Roman"/>
          <w:sz w:val="28"/>
          <w:szCs w:val="28"/>
        </w:rPr>
        <w:t>Список використаних джерел і літератури</w:t>
      </w:r>
      <w:r>
        <w:rPr>
          <w:rFonts w:ascii="Times New Roman" w:hAnsi="Times New Roman"/>
          <w:sz w:val="28"/>
          <w:szCs w:val="28"/>
          <w:lang w:val="uk-UA"/>
        </w:rPr>
        <w:t xml:space="preserve"> </w:t>
      </w:r>
      <w:r w:rsidRPr="00052A77">
        <w:rPr>
          <w:rFonts w:ascii="Times New Roman" w:hAnsi="Times New Roman"/>
          <w:sz w:val="28"/>
          <w:szCs w:val="28"/>
          <w:lang w:val="uk-UA"/>
        </w:rPr>
        <w:t>……………</w:t>
      </w:r>
      <w:r>
        <w:rPr>
          <w:rFonts w:ascii="Times New Roman" w:hAnsi="Times New Roman"/>
          <w:sz w:val="28"/>
          <w:szCs w:val="28"/>
          <w:lang w:val="uk-UA"/>
        </w:rPr>
        <w:t>…………………….</w:t>
      </w:r>
      <w:r w:rsidRPr="00052A77">
        <w:rPr>
          <w:rFonts w:ascii="Times New Roman" w:hAnsi="Times New Roman"/>
          <w:sz w:val="28"/>
          <w:szCs w:val="28"/>
          <w:lang w:val="uk-UA"/>
        </w:rPr>
        <w:t>с.</w:t>
      </w:r>
      <w:r>
        <w:rPr>
          <w:rFonts w:ascii="Times New Roman" w:hAnsi="Times New Roman"/>
          <w:sz w:val="28"/>
          <w:szCs w:val="28"/>
          <w:lang w:val="uk-UA"/>
        </w:rPr>
        <w:t>64</w:t>
      </w:r>
    </w:p>
    <w:p w:rsidR="00395812" w:rsidRDefault="00395812" w:rsidP="00395812">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rsidR="00395812" w:rsidRPr="00DC0D74" w:rsidRDefault="00395812" w:rsidP="00395812">
      <w:pPr>
        <w:spacing w:line="360" w:lineRule="auto"/>
        <w:jc w:val="both"/>
        <w:rPr>
          <w:rFonts w:ascii="Times New Roman" w:eastAsia="Times New Roman" w:hAnsi="Times New Roman" w:cs="Times New Roman"/>
          <w:b/>
          <w:bCs/>
          <w:sz w:val="28"/>
          <w:szCs w:val="28"/>
          <w:lang w:val="uk-UA"/>
        </w:rPr>
      </w:pPr>
      <w:r w:rsidRPr="00DC0D74">
        <w:rPr>
          <w:rFonts w:ascii="Times New Roman" w:hAnsi="Times New Roman"/>
          <w:b/>
          <w:bCs/>
          <w:sz w:val="28"/>
          <w:szCs w:val="28"/>
          <w:lang w:val="uk-UA"/>
        </w:rPr>
        <w:lastRenderedPageBreak/>
        <w:t>Вступ</w:t>
      </w:r>
    </w:p>
    <w:p w:rsidR="00395812" w:rsidRDefault="00395812" w:rsidP="00395812">
      <w:pPr>
        <w:spacing w:line="360" w:lineRule="auto"/>
        <w:jc w:val="both"/>
        <w:rPr>
          <w:rFonts w:ascii="Times New Roman" w:eastAsia="Times New Roman" w:hAnsi="Times New Roman" w:cs="Times New Roman"/>
          <w:sz w:val="28"/>
          <w:szCs w:val="28"/>
        </w:rPr>
      </w:pPr>
      <w:r w:rsidRPr="00DC0D74">
        <w:rPr>
          <w:rFonts w:ascii="Times New Roman" w:hAnsi="Times New Roman"/>
          <w:b/>
          <w:bCs/>
          <w:sz w:val="28"/>
          <w:szCs w:val="28"/>
          <w:lang w:val="uk-UA"/>
        </w:rPr>
        <w:t xml:space="preserve">Актуальність дослідження </w:t>
      </w:r>
      <w:r w:rsidRPr="00DC0D74">
        <w:rPr>
          <w:rFonts w:ascii="Times New Roman" w:hAnsi="Times New Roman"/>
          <w:sz w:val="28"/>
          <w:szCs w:val="28"/>
          <w:lang w:val="uk-UA"/>
        </w:rPr>
        <w:t xml:space="preserve">Перед нами щодня стоїть необхідність вирішувати певні завдання,приймати рішення та ухвалювати важливі й не дуже питання. </w:t>
      </w:r>
      <w:r>
        <w:rPr>
          <w:rFonts w:ascii="Times New Roman" w:hAnsi="Times New Roman"/>
          <w:sz w:val="28"/>
          <w:szCs w:val="28"/>
        </w:rPr>
        <w:t>Кожен день ми стикаємося з якимись обставинами, які випробовують наше терпіння і характер. У цій ситуації величезне значення мають наші життєві цінності та настанови, які служать маркерами і дозволяють нам переконатися, що ми рухаємося по нашому шляху в правильному напрямку. Коли всі думки і дії приведені у відповідність з нашими цінностями, життя здається нам правильним і упорядкованим, а ми самі впевнені і задоволені своїми вчинками. Але якщо трапляється так, що наші вчинки в перний момент не відповідають внутрішнім переконанням, ми дуже скоро починаємо відчувати занепокоєння й роздратування,  що зароджуються і стають все сильнішими всередині нас. Це неприємне відчуття підказує нам, що треба переглянути останні події в житті та починати урегульовувати ситуацію. Мало того, ці відчуття можуть стати джерелом тревоги для нас. І тільки чітко дотримуючись вказівок нашої совісті, ми можемо зберегти почуття власної гідності, чесності та врівноваженості, а також  відчувати себе самодостатніми та щасливими.</w:t>
      </w:r>
    </w:p>
    <w:p w:rsidR="00395812" w:rsidRDefault="00395812" w:rsidP="00395812">
      <w:pPr>
        <w:spacing w:line="360" w:lineRule="auto"/>
        <w:jc w:val="both"/>
        <w:rPr>
          <w:rFonts w:ascii="Times New Roman" w:eastAsia="Times New Roman" w:hAnsi="Times New Roman" w:cs="Times New Roman"/>
          <w:sz w:val="28"/>
          <w:szCs w:val="28"/>
        </w:rPr>
      </w:pPr>
      <w:r>
        <w:rPr>
          <w:rFonts w:ascii="Times New Roman" w:hAnsi="Times New Roman"/>
          <w:sz w:val="28"/>
          <w:szCs w:val="28"/>
        </w:rPr>
        <w:t>Життєві цінності людтини – це наш внутрішній компас, який допомагає йти по життю впевнено та не відчувати докорів свості. Якщо в житті раптом псується настрій, не має натхнення робити щось, сплілкуватися з друзями та знайомими -  це тому, що наші внутрішні моделі світу не співпадають з тим, що є насправді. Якась необачна дія призвела до докорів сумління, і її важливо негайно виправити. Якшо важко  приймати будь-яке рішення,то  це тому, що ми не впевнені в тому, чого ми дійсно хочемо і що для нас дійсно важливо. Коли у людини є певні життеві установки, то  легше зважувати варіанти і знаходити те єдине правильне рішення– адже життєві цінності людини служать йому надійною опорою, і, не зраджуючи  їм незалежно від ситуації, ми починаємо жити більш повноцінним і радісним життям.</w:t>
      </w:r>
    </w:p>
    <w:p w:rsidR="00395812" w:rsidRDefault="00395812" w:rsidP="00395812">
      <w:pPr>
        <w:spacing w:line="360" w:lineRule="auto"/>
        <w:jc w:val="both"/>
        <w:rPr>
          <w:rFonts w:ascii="Times New Roman" w:eastAsia="Times New Roman" w:hAnsi="Times New Roman" w:cs="Times New Roman"/>
          <w:sz w:val="28"/>
          <w:szCs w:val="28"/>
        </w:rPr>
      </w:pPr>
      <w:r>
        <w:rPr>
          <w:rFonts w:ascii="Times New Roman" w:hAnsi="Times New Roman"/>
          <w:sz w:val="28"/>
          <w:szCs w:val="28"/>
        </w:rPr>
        <w:lastRenderedPageBreak/>
        <w:t xml:space="preserve">Найважливішим є вчасно визначитися  з тим, що є найбільш головним для вас, адже життєві цінності допомагають формувати характер і контролювати наші наміри, дії, бажання і рішення. Звичайно, у різних людей внутрішні установки відрізняються: для однієї людини найважливіше те, що здається не настільки важливим для іншого, а для третьої людини і взагалі головний орієнтир у житті сильно  відрізняється від того, що важливо і для першого, і для другого. </w:t>
      </w:r>
    </w:p>
    <w:p w:rsidR="00395812" w:rsidRDefault="00395812" w:rsidP="00395812">
      <w:pPr>
        <w:spacing w:line="360" w:lineRule="auto"/>
        <w:jc w:val="both"/>
        <w:rPr>
          <w:rFonts w:ascii="Times New Roman" w:eastAsia="Times New Roman" w:hAnsi="Times New Roman" w:cs="Times New Roman"/>
          <w:sz w:val="28"/>
          <w:szCs w:val="28"/>
        </w:rPr>
      </w:pPr>
      <w:r>
        <w:rPr>
          <w:rFonts w:ascii="Times New Roman" w:hAnsi="Times New Roman"/>
          <w:b/>
          <w:bCs/>
          <w:sz w:val="28"/>
          <w:szCs w:val="28"/>
        </w:rPr>
        <w:t xml:space="preserve">Мета дипломного дослідження полягає у </w:t>
      </w:r>
      <w:r>
        <w:rPr>
          <w:rFonts w:ascii="Times New Roman" w:hAnsi="Times New Roman"/>
          <w:sz w:val="28"/>
          <w:szCs w:val="28"/>
        </w:rPr>
        <w:t>проведенні порівняльного аналізу ціннісних орієнтацій батьків та дітей.</w:t>
      </w:r>
    </w:p>
    <w:p w:rsidR="00395812" w:rsidRDefault="00395812" w:rsidP="00395812">
      <w:pPr>
        <w:spacing w:line="360" w:lineRule="auto"/>
        <w:jc w:val="both"/>
        <w:rPr>
          <w:rFonts w:ascii="Times New Roman" w:eastAsia="Times New Roman" w:hAnsi="Times New Roman" w:cs="Times New Roman"/>
          <w:sz w:val="28"/>
          <w:szCs w:val="28"/>
        </w:rPr>
      </w:pPr>
      <w:r w:rsidRPr="00281AF0">
        <w:rPr>
          <w:rFonts w:ascii="Times New Roman" w:hAnsi="Times New Roman"/>
          <w:b/>
          <w:sz w:val="28"/>
          <w:szCs w:val="28"/>
        </w:rPr>
        <w:t>Об’єктом</w:t>
      </w:r>
      <w:r>
        <w:rPr>
          <w:rFonts w:ascii="Times New Roman" w:hAnsi="Times New Roman"/>
          <w:sz w:val="28"/>
          <w:szCs w:val="28"/>
        </w:rPr>
        <w:t xml:space="preserve"> дослідження є  діти середнього шкільного віку та їх батьки.</w:t>
      </w:r>
    </w:p>
    <w:p w:rsidR="00395812" w:rsidRDefault="00395812" w:rsidP="00395812">
      <w:pPr>
        <w:spacing w:line="360" w:lineRule="auto"/>
        <w:jc w:val="both"/>
        <w:rPr>
          <w:rFonts w:ascii="Times New Roman" w:eastAsia="Times New Roman" w:hAnsi="Times New Roman" w:cs="Times New Roman"/>
          <w:sz w:val="28"/>
          <w:szCs w:val="28"/>
        </w:rPr>
      </w:pPr>
      <w:r w:rsidRPr="00281AF0">
        <w:rPr>
          <w:rFonts w:ascii="Times New Roman" w:hAnsi="Times New Roman"/>
          <w:b/>
          <w:sz w:val="28"/>
          <w:szCs w:val="28"/>
        </w:rPr>
        <w:t>Предметом</w:t>
      </w:r>
      <w:r>
        <w:rPr>
          <w:rFonts w:ascii="Times New Roman" w:hAnsi="Times New Roman"/>
          <w:sz w:val="28"/>
          <w:szCs w:val="28"/>
        </w:rPr>
        <w:t xml:space="preserve"> дослідження є цінності середнього шкільного віку у репрезентаціях батьків та дітей.</w:t>
      </w:r>
    </w:p>
    <w:p w:rsidR="00395812" w:rsidRDefault="00395812" w:rsidP="00395812">
      <w:pPr>
        <w:spacing w:line="360" w:lineRule="auto"/>
        <w:jc w:val="both"/>
        <w:rPr>
          <w:rFonts w:ascii="Times New Roman" w:eastAsia="Times New Roman" w:hAnsi="Times New Roman" w:cs="Times New Roman"/>
          <w:sz w:val="28"/>
          <w:szCs w:val="28"/>
        </w:rPr>
      </w:pPr>
      <w:r>
        <w:rPr>
          <w:rFonts w:ascii="Times New Roman" w:hAnsi="Times New Roman"/>
          <w:sz w:val="28"/>
          <w:szCs w:val="28"/>
        </w:rPr>
        <w:t>Відповідно до мети предмету та об’єкту дослідження визначенні</w:t>
      </w:r>
    </w:p>
    <w:p w:rsidR="00395812" w:rsidRDefault="00395812" w:rsidP="00395812">
      <w:pPr>
        <w:spacing w:line="360" w:lineRule="auto"/>
        <w:jc w:val="both"/>
        <w:rPr>
          <w:rFonts w:ascii="Times New Roman" w:eastAsia="Times New Roman" w:hAnsi="Times New Roman" w:cs="Times New Roman"/>
          <w:sz w:val="28"/>
          <w:szCs w:val="28"/>
        </w:rPr>
      </w:pPr>
      <w:r w:rsidRPr="00281AF0">
        <w:rPr>
          <w:rFonts w:ascii="Times New Roman" w:hAnsi="Times New Roman"/>
          <w:b/>
          <w:sz w:val="28"/>
          <w:szCs w:val="28"/>
        </w:rPr>
        <w:t>наступні завдання</w:t>
      </w:r>
      <w:r>
        <w:rPr>
          <w:rFonts w:ascii="Times New Roman" w:hAnsi="Times New Roman"/>
          <w:sz w:val="28"/>
          <w:szCs w:val="28"/>
        </w:rPr>
        <w:t xml:space="preserve"> дослідження:</w:t>
      </w:r>
    </w:p>
    <w:p w:rsidR="00395812" w:rsidRDefault="00395812" w:rsidP="00395812">
      <w:pPr>
        <w:spacing w:line="360" w:lineRule="auto"/>
        <w:jc w:val="both"/>
        <w:rPr>
          <w:rFonts w:ascii="Times New Roman" w:eastAsia="Times New Roman" w:hAnsi="Times New Roman" w:cs="Times New Roman"/>
          <w:sz w:val="28"/>
          <w:szCs w:val="28"/>
        </w:rPr>
      </w:pPr>
      <w:r>
        <w:rPr>
          <w:rFonts w:ascii="Times New Roman" w:hAnsi="Times New Roman"/>
          <w:sz w:val="28"/>
          <w:szCs w:val="28"/>
        </w:rPr>
        <w:t>1.</w:t>
      </w:r>
      <w:r w:rsidRPr="00281AF0">
        <w:rPr>
          <w:rFonts w:ascii="Times New Roman" w:hAnsi="Times New Roman"/>
          <w:sz w:val="28"/>
          <w:szCs w:val="28"/>
        </w:rPr>
        <w:t xml:space="preserve"> </w:t>
      </w:r>
      <w:r>
        <w:rPr>
          <w:rFonts w:ascii="Times New Roman" w:hAnsi="Times New Roman"/>
          <w:sz w:val="28"/>
          <w:szCs w:val="28"/>
        </w:rPr>
        <w:t>Виділити соціально-псіхологічні ознаки дітей  середнього шкільного віку згідно доступних результатів соціологічних досліджень</w:t>
      </w:r>
    </w:p>
    <w:p w:rsidR="00395812" w:rsidRDefault="00395812" w:rsidP="00395812">
      <w:pPr>
        <w:spacing w:line="360" w:lineRule="auto"/>
        <w:jc w:val="both"/>
        <w:rPr>
          <w:rFonts w:ascii="Times New Roman" w:eastAsia="Times New Roman" w:hAnsi="Times New Roman" w:cs="Times New Roman"/>
          <w:sz w:val="28"/>
          <w:szCs w:val="28"/>
        </w:rPr>
      </w:pPr>
      <w:r>
        <w:rPr>
          <w:rFonts w:ascii="Times New Roman" w:hAnsi="Times New Roman"/>
          <w:sz w:val="28"/>
          <w:szCs w:val="28"/>
        </w:rPr>
        <w:t>2.</w:t>
      </w:r>
      <w:r w:rsidRPr="00281AF0">
        <w:rPr>
          <w:rFonts w:ascii="Times New Roman" w:hAnsi="Times New Roman"/>
          <w:sz w:val="28"/>
          <w:szCs w:val="28"/>
        </w:rPr>
        <w:t xml:space="preserve"> </w:t>
      </w:r>
      <w:r>
        <w:rPr>
          <w:rFonts w:ascii="Times New Roman" w:hAnsi="Times New Roman"/>
          <w:sz w:val="28"/>
          <w:szCs w:val="28"/>
        </w:rPr>
        <w:t>Виділити різницю між вітчізняною та “світовою” традіціями щодо структури, семантіки, підходів та інструментаріїв аналізу цінностей</w:t>
      </w:r>
    </w:p>
    <w:p w:rsidR="00395812" w:rsidRDefault="00395812" w:rsidP="00395812">
      <w:pPr>
        <w:spacing w:line="360" w:lineRule="auto"/>
        <w:jc w:val="both"/>
        <w:rPr>
          <w:rFonts w:ascii="Times New Roman" w:eastAsia="Times New Roman" w:hAnsi="Times New Roman" w:cs="Times New Roman"/>
          <w:sz w:val="28"/>
          <w:szCs w:val="28"/>
        </w:rPr>
      </w:pPr>
      <w:r>
        <w:rPr>
          <w:rFonts w:ascii="Times New Roman" w:hAnsi="Times New Roman"/>
          <w:sz w:val="28"/>
          <w:szCs w:val="28"/>
        </w:rPr>
        <w:t>3.</w:t>
      </w:r>
      <w:r w:rsidRPr="00281AF0">
        <w:rPr>
          <w:rFonts w:ascii="Times New Roman" w:hAnsi="Times New Roman"/>
          <w:sz w:val="28"/>
          <w:szCs w:val="28"/>
        </w:rPr>
        <w:t xml:space="preserve"> </w:t>
      </w:r>
      <w:r>
        <w:rPr>
          <w:rFonts w:ascii="Times New Roman" w:hAnsi="Times New Roman"/>
          <w:sz w:val="28"/>
          <w:szCs w:val="28"/>
        </w:rPr>
        <w:t>Проаналізувати чи співпадають уявлення батьків та дітей щодо цінностей за допомогою якісної (проектівної) методикі;</w:t>
      </w:r>
    </w:p>
    <w:p w:rsidR="00395812" w:rsidRDefault="00395812" w:rsidP="00395812">
      <w:pPr>
        <w:spacing w:line="360" w:lineRule="auto"/>
        <w:jc w:val="both"/>
        <w:rPr>
          <w:rFonts w:ascii="Times New Roman" w:eastAsia="Times New Roman" w:hAnsi="Times New Roman" w:cs="Times New Roman"/>
          <w:sz w:val="28"/>
          <w:szCs w:val="28"/>
        </w:rPr>
      </w:pPr>
      <w:r>
        <w:rPr>
          <w:rFonts w:ascii="Times New Roman" w:hAnsi="Times New Roman"/>
          <w:sz w:val="28"/>
          <w:szCs w:val="28"/>
        </w:rPr>
        <w:t>4.</w:t>
      </w:r>
      <w:r w:rsidRPr="00281AF0">
        <w:rPr>
          <w:rFonts w:ascii="Times New Roman" w:hAnsi="Times New Roman"/>
          <w:sz w:val="28"/>
          <w:szCs w:val="28"/>
        </w:rPr>
        <w:t xml:space="preserve"> </w:t>
      </w:r>
      <w:r>
        <w:rPr>
          <w:rFonts w:ascii="Times New Roman" w:hAnsi="Times New Roman"/>
          <w:sz w:val="28"/>
          <w:szCs w:val="28"/>
        </w:rPr>
        <w:t>Виявити готовність батьків до участі у дослідженні цінностей.</w:t>
      </w:r>
    </w:p>
    <w:p w:rsidR="00395812" w:rsidRDefault="00395812" w:rsidP="00395812">
      <w:pPr>
        <w:spacing w:line="360" w:lineRule="auto"/>
        <w:jc w:val="both"/>
        <w:rPr>
          <w:rFonts w:ascii="Times New Roman" w:eastAsia="Times New Roman" w:hAnsi="Times New Roman" w:cs="Times New Roman"/>
          <w:sz w:val="28"/>
          <w:szCs w:val="28"/>
        </w:rPr>
      </w:pPr>
      <w:r>
        <w:rPr>
          <w:rFonts w:ascii="Times New Roman" w:hAnsi="Times New Roman"/>
          <w:sz w:val="28"/>
          <w:szCs w:val="28"/>
        </w:rPr>
        <w:t>Дипломна робота складається зі вступу, трьох розділів,</w:t>
      </w:r>
      <w:r>
        <w:rPr>
          <w:rFonts w:ascii="Times New Roman" w:eastAsia="Times New Roman" w:hAnsi="Times New Roman" w:cs="Times New Roman"/>
          <w:sz w:val="28"/>
          <w:szCs w:val="28"/>
          <w:lang w:val="uk-UA"/>
        </w:rPr>
        <w:t xml:space="preserve"> </w:t>
      </w:r>
      <w:r>
        <w:rPr>
          <w:rFonts w:ascii="Times New Roman" w:hAnsi="Times New Roman"/>
          <w:sz w:val="28"/>
          <w:szCs w:val="28"/>
        </w:rPr>
        <w:t>висновків та списку використаних джерел та літератури.</w:t>
      </w:r>
    </w:p>
    <w:p w:rsidR="00395812" w:rsidRDefault="00395812" w:rsidP="00395812">
      <w:pPr>
        <w:spacing w:line="360" w:lineRule="auto"/>
        <w:jc w:val="both"/>
        <w:rPr>
          <w:rFonts w:ascii="Times New Roman" w:eastAsia="Times New Roman" w:hAnsi="Times New Roman" w:cs="Times New Roman"/>
          <w:sz w:val="28"/>
          <w:szCs w:val="28"/>
        </w:rPr>
      </w:pPr>
    </w:p>
    <w:p w:rsidR="00395812" w:rsidRDefault="00395812" w:rsidP="00395812">
      <w:pPr>
        <w:spacing w:line="360" w:lineRule="auto"/>
        <w:jc w:val="both"/>
        <w:rPr>
          <w:rFonts w:ascii="Times New Roman" w:eastAsia="Arial Unicode MS" w:hAnsi="Times New Roman" w:cs="Times New Roman"/>
          <w:color w:val="auto"/>
          <w:sz w:val="20"/>
          <w:szCs w:val="20"/>
        </w:rPr>
      </w:pPr>
      <w:r>
        <w:rPr>
          <w:rFonts w:ascii="Arial Unicode MS" w:eastAsia="Arial Unicode MS" w:hAnsi="Arial Unicode MS" w:cs="Arial Unicode MS"/>
          <w:sz w:val="28"/>
          <w:szCs w:val="28"/>
        </w:rPr>
        <w:br w:type="page"/>
      </w:r>
    </w:p>
    <w:p w:rsidR="00CB6DA3" w:rsidRDefault="00CB6DA3" w:rsidP="00CB6DA3">
      <w:pPr>
        <w:spacing w:line="360" w:lineRule="auto"/>
        <w:jc w:val="both"/>
        <w:rPr>
          <w:rFonts w:ascii="Times New Roman" w:eastAsia="Times New Roman" w:hAnsi="Times New Roman" w:cs="Times New Roman"/>
          <w:b/>
          <w:bCs/>
          <w:sz w:val="28"/>
          <w:szCs w:val="28"/>
        </w:rPr>
      </w:pPr>
      <w:r>
        <w:rPr>
          <w:rFonts w:ascii="Times New Roman" w:hAnsi="Times New Roman"/>
          <w:b/>
          <w:bCs/>
          <w:sz w:val="28"/>
          <w:szCs w:val="28"/>
        </w:rPr>
        <w:lastRenderedPageBreak/>
        <w:t>Висновки</w:t>
      </w:r>
    </w:p>
    <w:p w:rsidR="00CB6DA3" w:rsidRDefault="00CB6DA3" w:rsidP="00CB6DA3">
      <w:pPr>
        <w:spacing w:line="360" w:lineRule="auto"/>
        <w:ind w:firstLine="708"/>
        <w:jc w:val="both"/>
        <w:rPr>
          <w:rFonts w:ascii="Times New Roman" w:eastAsia="Times New Roman" w:hAnsi="Times New Roman" w:cs="Times New Roman"/>
          <w:sz w:val="28"/>
          <w:szCs w:val="28"/>
        </w:rPr>
      </w:pPr>
      <w:r>
        <w:rPr>
          <w:rFonts w:ascii="Times New Roman" w:hAnsi="Times New Roman"/>
          <w:sz w:val="28"/>
          <w:szCs w:val="28"/>
        </w:rPr>
        <w:t>Життєві цінності – це внутрішньо обов'язкові для людини правила власної поведінки та націленості своїх інтересів та вподобань, це те, за чим людина стежить з раннього віку і змінити ці вподобання вкрай тяжко.</w:t>
      </w:r>
    </w:p>
    <w:p w:rsidR="00CB6DA3" w:rsidRDefault="00CB6DA3" w:rsidP="00CB6DA3">
      <w:pPr>
        <w:spacing w:line="360" w:lineRule="auto"/>
        <w:jc w:val="both"/>
        <w:rPr>
          <w:rFonts w:ascii="Times New Roman" w:eastAsia="Times New Roman" w:hAnsi="Times New Roman" w:cs="Times New Roman"/>
          <w:sz w:val="28"/>
          <w:szCs w:val="28"/>
        </w:rPr>
      </w:pPr>
      <w:r>
        <w:rPr>
          <w:rFonts w:ascii="Times New Roman" w:hAnsi="Times New Roman"/>
          <w:sz w:val="28"/>
          <w:szCs w:val="28"/>
        </w:rPr>
        <w:t>Не всі життєві цінності людиною обдумані, але всі усвідомлені або легко стають усвідомленими. Говорити про несвідомі цінності - нонсенс, несвідомими у людини можуть бути прагнення, мотиви, потяги, але не цінності. Цінності ростуть тільки під світлом свідомості. Іноді ціннісні орієнтири людини можна висловити одним або двома характерними словами (цінність розвитку або цінність комфорту), частіше - це досить широке коло переконань в обрамленні певної філософії і забезпечений відповідною технологією життя.</w:t>
      </w:r>
    </w:p>
    <w:p w:rsidR="00CB6DA3" w:rsidRDefault="00CB6DA3" w:rsidP="00CB6DA3">
      <w:pPr>
        <w:spacing w:line="360" w:lineRule="auto"/>
        <w:ind w:firstLine="708"/>
        <w:jc w:val="both"/>
        <w:rPr>
          <w:rFonts w:ascii="Times New Roman" w:eastAsia="Times New Roman" w:hAnsi="Times New Roman" w:cs="Times New Roman"/>
          <w:sz w:val="28"/>
          <w:szCs w:val="28"/>
        </w:rPr>
      </w:pPr>
      <w:r>
        <w:rPr>
          <w:rFonts w:ascii="Times New Roman" w:hAnsi="Times New Roman"/>
          <w:sz w:val="28"/>
          <w:szCs w:val="28"/>
        </w:rPr>
        <w:t>Система цінностей проходить тривалий шлях свого становлення і розвитку в ході засвоєння і присвоєння культурно -історичних зразків цінностей відповідно до потреб та інтересів особистості. Зміст ціннісної сфери, що формується у підлітка, може бути дуже різноманітним. Трансляція культурного досвіду передбачає спостереження за можливими вагомими цінностями і присвоєння їх, персоналізацію та формування ціннісної орієнтації особистості.</w:t>
      </w:r>
    </w:p>
    <w:p w:rsidR="00CB6DA3" w:rsidRDefault="00CB6DA3" w:rsidP="00CB6DA3">
      <w:pPr>
        <w:spacing w:line="360" w:lineRule="auto"/>
        <w:ind w:firstLine="708"/>
        <w:jc w:val="both"/>
        <w:rPr>
          <w:rFonts w:ascii="Times New Roman" w:eastAsia="Times New Roman" w:hAnsi="Times New Roman" w:cs="Times New Roman"/>
          <w:sz w:val="28"/>
          <w:szCs w:val="28"/>
        </w:rPr>
      </w:pPr>
      <w:r>
        <w:rPr>
          <w:rFonts w:ascii="Times New Roman" w:hAnsi="Times New Roman"/>
          <w:sz w:val="28"/>
          <w:szCs w:val="28"/>
        </w:rPr>
        <w:t>На підставі філософського і культурологічного аналізу, результатів психологічних досліджень ціннісної сфери особистості, виділяють 10 типів ціннісної орієнтації або мотиваційних типів, що утворюють ієрархію залежно від особистісної значимості:1) влада; 2) досягнення; 3) гедонізм; 4)стимулювання (повнота життєвих переживань); 5) саморегуляція (самонаправленність); 6) універсалізм; 7) 8) традиції; 9) конформність; 10) безпека.</w:t>
      </w:r>
    </w:p>
    <w:p w:rsidR="00CB6DA3" w:rsidRDefault="00CB6DA3" w:rsidP="00CB6DA3">
      <w:pPr>
        <w:spacing w:line="360" w:lineRule="auto"/>
        <w:ind w:firstLine="708"/>
        <w:jc w:val="both"/>
        <w:rPr>
          <w:rFonts w:ascii="Times New Roman" w:eastAsia="Times New Roman" w:hAnsi="Times New Roman" w:cs="Times New Roman"/>
          <w:sz w:val="28"/>
          <w:szCs w:val="28"/>
        </w:rPr>
      </w:pPr>
      <w:r>
        <w:rPr>
          <w:rFonts w:ascii="Times New Roman" w:hAnsi="Times New Roman"/>
          <w:sz w:val="28"/>
          <w:szCs w:val="28"/>
        </w:rPr>
        <w:t xml:space="preserve">Вікові особливості ціннісної сфери в підлітковому і юнацькому віці пов'язані з рішенням найважливішого завдання розвитку - подоланням </w:t>
      </w:r>
      <w:r>
        <w:rPr>
          <w:rFonts w:ascii="Times New Roman" w:hAnsi="Times New Roman"/>
          <w:sz w:val="28"/>
          <w:szCs w:val="28"/>
        </w:rPr>
        <w:lastRenderedPageBreak/>
        <w:t>залежності і формуванням автономії особистості. Зростання значущості цінності саморегуляції, мотивації зміни і саморозвитку становить характерну тенденцію розвитку ціннісної сфери при переході від підліткового до юнацького віку. Інша тенденція - посилення ціннісних протиріч, де індивідуалістична спрямованість на особисті досягнення вступає в протиріччя з колективістичною турботою про соціальне благополуччя. Дозвіл зазначеного протиріччя пов'язано з розвитком форм кооперації і співробітництва особистості з іншими людьми в значущих видах діяльності.</w:t>
      </w:r>
    </w:p>
    <w:p w:rsidR="00CB6DA3" w:rsidRDefault="00CB6DA3" w:rsidP="00CB6DA3">
      <w:pPr>
        <w:spacing w:line="360" w:lineRule="auto"/>
        <w:jc w:val="both"/>
        <w:rPr>
          <w:rFonts w:ascii="Times New Roman" w:eastAsia="Times New Roman" w:hAnsi="Times New Roman" w:cs="Times New Roman"/>
          <w:sz w:val="28"/>
          <w:szCs w:val="28"/>
        </w:rPr>
      </w:pPr>
      <w:r>
        <w:rPr>
          <w:rFonts w:ascii="Times New Roman" w:hAnsi="Times New Roman"/>
          <w:sz w:val="28"/>
          <w:szCs w:val="28"/>
        </w:rPr>
        <w:t>Основним змістом в переході від дитинства до юності, а згодом і дорослості є більш детальне осмислення  подій та питань що оточують особистість. Саме тому перехідний юнацький вік називають китичним. У цей час ламається уявлення про легкий дитячий світ. Перед юнаком постає велика кількість деталей та шляхів, які не були помітні для нього раніше. Значущість підліткового періоду визначається тим, що в ньому вияскравлюються моральні та соціальні спрямування особистості, розвиток яких триває у старшому шкільному віці.</w:t>
      </w:r>
    </w:p>
    <w:p w:rsidR="00CB6DA3" w:rsidRDefault="00CB6DA3" w:rsidP="00CB6DA3">
      <w:pPr>
        <w:spacing w:line="360" w:lineRule="auto"/>
        <w:jc w:val="both"/>
        <w:rPr>
          <w:rFonts w:ascii="Times New Roman" w:eastAsia="Times New Roman" w:hAnsi="Times New Roman" w:cs="Times New Roman"/>
          <w:sz w:val="28"/>
          <w:szCs w:val="28"/>
        </w:rPr>
      </w:pPr>
      <w:r>
        <w:rPr>
          <w:rFonts w:ascii="Times New Roman" w:hAnsi="Times New Roman"/>
          <w:sz w:val="28"/>
          <w:szCs w:val="28"/>
        </w:rPr>
        <w:t>В період становлення підлітка для нього вкрай важливо виокремити себе, встановити ціннісні орієнтації, установки на майбутнє життя, синтезувати свої мотиваційні чинники для подальшого продуктивного розвитку.</w:t>
      </w:r>
    </w:p>
    <w:p w:rsidR="00CB6DA3" w:rsidRDefault="00CB6DA3" w:rsidP="00CB6DA3">
      <w:pPr>
        <w:spacing w:line="360" w:lineRule="auto"/>
        <w:ind w:firstLine="708"/>
        <w:jc w:val="both"/>
        <w:rPr>
          <w:rFonts w:ascii="Times New Roman" w:eastAsia="Times New Roman" w:hAnsi="Times New Roman" w:cs="Times New Roman"/>
          <w:sz w:val="28"/>
          <w:szCs w:val="28"/>
        </w:rPr>
      </w:pPr>
      <w:r w:rsidRPr="004A060B">
        <w:rPr>
          <w:rFonts w:ascii="Times New Roman" w:hAnsi="Times New Roman"/>
          <w:sz w:val="28"/>
          <w:szCs w:val="28"/>
          <w:lang w:val="uk-UA"/>
        </w:rPr>
        <w:t xml:space="preserve">Початок сучасної концептуалізації і вимірювання цінностей в психології та соціології ставить Мілтон Рокічем, який першим захищав їх право на незалежне існування і  відмінність цінностей від установок. </w:t>
      </w:r>
      <w:r>
        <w:rPr>
          <w:rFonts w:ascii="Times New Roman" w:hAnsi="Times New Roman"/>
          <w:sz w:val="28"/>
          <w:szCs w:val="28"/>
        </w:rPr>
        <w:t xml:space="preserve">Його підхід до структури ціннісної системи може бути визначений як структурно-енергeтичний. Згідно Рокічем, цінності являють собою стійкі переконання про бажані способи поведінки або кінцеві цілі. Цінності і установки є психологічними детермінантами, які регулюють соціальну поведінку людей, але ці два поняття не слід ототожнювати. Американський психолог вказує на поняття Фішбайна і Айзен, що установка - це тип інтенціонального стану, спрямоване до конкретного об'єкта або ситуації. На відміну від установок, </w:t>
      </w:r>
      <w:r>
        <w:rPr>
          <w:rFonts w:ascii="Times New Roman" w:hAnsi="Times New Roman"/>
          <w:sz w:val="28"/>
          <w:szCs w:val="28"/>
        </w:rPr>
        <w:lastRenderedPageBreak/>
        <w:t xml:space="preserve">цінності більш абстрактні, але є більш важливими в житті окремих людей. Вони мають певний зміст (характеристики); мають інтенсивність (в якій мірі переважають над іншими цінностями); виявляють соціальну бажаність або нормативність відносини (як діяти); тісно пов'язані з самооцінкою і почуттям ідентичності (центральне місце особистості). </w:t>
      </w:r>
    </w:p>
    <w:p w:rsidR="00CB6DA3" w:rsidRDefault="00CB6DA3" w:rsidP="00CB6DA3">
      <w:pPr>
        <w:spacing w:line="360" w:lineRule="auto"/>
        <w:ind w:firstLine="708"/>
        <w:jc w:val="both"/>
        <w:rPr>
          <w:rFonts w:ascii="Times New Roman" w:eastAsia="Times New Roman" w:hAnsi="Times New Roman" w:cs="Times New Roman"/>
          <w:sz w:val="28"/>
          <w:szCs w:val="28"/>
        </w:rPr>
      </w:pPr>
      <w:r>
        <w:rPr>
          <w:rFonts w:ascii="Times New Roman" w:hAnsi="Times New Roman"/>
          <w:sz w:val="28"/>
          <w:szCs w:val="28"/>
        </w:rPr>
        <w:t xml:space="preserve">Його послідовник, американець Рональд Інглгарт із Мічиганського університету був головним ініціатором проведення та започаткування  досліджень цінностей по всьому світу. Вони мають назву </w:t>
      </w:r>
      <w:r>
        <w:rPr>
          <w:rFonts w:ascii="Times New Roman" w:hAnsi="Times New Roman"/>
          <w:sz w:val="28"/>
          <w:szCs w:val="28"/>
          <w:lang w:val="en-US"/>
        </w:rPr>
        <w:t>EVS</w:t>
      </w:r>
      <w:r>
        <w:rPr>
          <w:rFonts w:ascii="Times New Roman" w:hAnsi="Times New Roman"/>
          <w:sz w:val="28"/>
          <w:szCs w:val="28"/>
        </w:rPr>
        <w:t xml:space="preserve"> та </w:t>
      </w:r>
      <w:r>
        <w:rPr>
          <w:rFonts w:ascii="Times New Roman" w:hAnsi="Times New Roman"/>
          <w:sz w:val="28"/>
          <w:szCs w:val="28"/>
          <w:lang w:val="en-US"/>
        </w:rPr>
        <w:t>WVS</w:t>
      </w:r>
      <w:r>
        <w:rPr>
          <w:rFonts w:ascii="Times New Roman" w:hAnsi="Times New Roman"/>
          <w:sz w:val="28"/>
          <w:szCs w:val="28"/>
        </w:rPr>
        <w:t>. Ці дослідження демонструють зміни в світогляді людей, в тому, чого вони хочуть від життя. Соціологи опитують представників всіх верств населення, використовуючи стандартизовані опитувальні листи, за допомогою яких вимірюють зміни в цінностях, які стосуються релігії, відносин статей, трудової мотивації, демократії, системи управління в країні, соціального капіталу, участі в політичному житті, толерантності, захисту навколишнього середовища і суб'єктивного відчуття благополуччя. Суспільство соціологів аналізує вплив змін в цих цінностях на економічний розвиток країн, на якість життя громадян і на демократію. Згідно авторам досліджень, погляди на життя населення країни відіграють ключову роль в її економічному розвитку, у виникненні і функціонуванні демократичних інститутів, в поширенні рівності статей, а також впливають на ефективність управління.</w:t>
      </w:r>
    </w:p>
    <w:p w:rsidR="00CB6DA3" w:rsidRDefault="00CB6DA3" w:rsidP="00CB6DA3">
      <w:pPr>
        <w:spacing w:line="360" w:lineRule="auto"/>
        <w:jc w:val="both"/>
        <w:rPr>
          <w:rFonts w:ascii="Times New Roman" w:eastAsia="Times New Roman" w:hAnsi="Times New Roman" w:cs="Times New Roman"/>
          <w:sz w:val="28"/>
          <w:szCs w:val="28"/>
        </w:rPr>
      </w:pPr>
      <w:r>
        <w:rPr>
          <w:rFonts w:ascii="Times New Roman" w:hAnsi="Times New Roman"/>
          <w:sz w:val="28"/>
          <w:szCs w:val="28"/>
        </w:rPr>
        <w:t>Дослідження проводяться в країнах з різними режимами (від авторитарних до демократичних), що знаходяться на різних стадіях економічного розвитку (як в бідних, так і в дуже багатих) і представляють собою різноманіття культурних форм.</w:t>
      </w:r>
    </w:p>
    <w:p w:rsidR="00CB6DA3" w:rsidRDefault="00CB6DA3" w:rsidP="00CB6DA3">
      <w:pPr>
        <w:spacing w:line="360" w:lineRule="auto"/>
        <w:jc w:val="both"/>
        <w:rPr>
          <w:rFonts w:ascii="Times New Roman" w:eastAsia="Times New Roman" w:hAnsi="Times New Roman" w:cs="Times New Roman"/>
          <w:sz w:val="28"/>
          <w:szCs w:val="28"/>
        </w:rPr>
      </w:pPr>
      <w:r>
        <w:rPr>
          <w:rFonts w:ascii="Times New Roman" w:hAnsi="Times New Roman"/>
          <w:sz w:val="28"/>
          <w:szCs w:val="28"/>
        </w:rPr>
        <w:t xml:space="preserve">Серед вітчизняних науковців можна виділити А. О. Ручка, Н. О. Победа, Е. І. Головаха, В. І. Паниотто. Загалом вчені розуміють цінності як тотожні поняття, але підходи для їх вивчення використовують різні. </w:t>
      </w:r>
    </w:p>
    <w:p w:rsidR="00CB6DA3" w:rsidRDefault="00CB6DA3" w:rsidP="00CB6DA3">
      <w:pPr>
        <w:spacing w:line="360" w:lineRule="auto"/>
        <w:jc w:val="both"/>
        <w:rPr>
          <w:rFonts w:ascii="Times New Roman" w:eastAsia="Times New Roman" w:hAnsi="Times New Roman" w:cs="Times New Roman"/>
          <w:sz w:val="28"/>
          <w:szCs w:val="28"/>
        </w:rPr>
      </w:pPr>
      <w:r>
        <w:rPr>
          <w:rFonts w:ascii="Times New Roman" w:hAnsi="Times New Roman"/>
          <w:sz w:val="28"/>
          <w:szCs w:val="28"/>
        </w:rPr>
        <w:lastRenderedPageBreak/>
        <w:t>Американські вчені вивчають особисті цінності людини використовуючи певні анкети або тести. На відміну від них українські вчені вивчають колективні цінності суспільства, групи або певної народності, щ проживають на території України. За основу беруть американські анкети або методи, але адаптують їх під українське суспільство співвідносячи до подій, що відбуваються у світі, країні чи місті проведення дослідження.</w:t>
      </w:r>
    </w:p>
    <w:p w:rsidR="00CB6DA3" w:rsidRDefault="00CB6DA3" w:rsidP="00CB6DA3">
      <w:pPr>
        <w:spacing w:line="360" w:lineRule="auto"/>
        <w:jc w:val="both"/>
        <w:rPr>
          <w:rFonts w:ascii="Times New Roman" w:eastAsia="Times New Roman" w:hAnsi="Times New Roman" w:cs="Times New Roman"/>
          <w:sz w:val="28"/>
          <w:szCs w:val="28"/>
        </w:rPr>
      </w:pPr>
      <w:r>
        <w:rPr>
          <w:rFonts w:ascii="Times New Roman" w:hAnsi="Times New Roman"/>
          <w:sz w:val="28"/>
          <w:szCs w:val="28"/>
        </w:rPr>
        <w:tab/>
        <w:t>В моєму дослідженні було обрано метод глибинного інтерв’ю, як інноваційний та новий для нашої країни. Найчастіше для визначення цінностей певних груп людей обирають анкетне опитування з блоками питань та чітко визначеними й однозначними варіантами відповідей. Для індивідуального визначення використовують методики психодіагностики або тести, що також містять у собі певні підказки для людей, тобто вони складаються з уже заданх цінностей, які людям треба лише  розставити в певному порятку, присвоїти ранги або співвіднести між собою. Ще однією причиною вибору глибинного інтерв’ю є те, що наразі ми не маємо доступу до репрезентативних анкет. Для дітей віком до 13 років антенне опитування використовується вкрай рідко.</w:t>
      </w:r>
    </w:p>
    <w:p w:rsidR="00CB6DA3" w:rsidRDefault="00CB6DA3" w:rsidP="00CB6DA3">
      <w:pPr>
        <w:spacing w:line="360" w:lineRule="auto"/>
        <w:ind w:firstLine="708"/>
        <w:jc w:val="both"/>
        <w:rPr>
          <w:rFonts w:ascii="Times New Roman" w:eastAsia="Times New Roman" w:hAnsi="Times New Roman" w:cs="Times New Roman"/>
          <w:sz w:val="28"/>
          <w:szCs w:val="28"/>
        </w:rPr>
      </w:pPr>
      <w:r>
        <w:rPr>
          <w:rFonts w:ascii="Times New Roman" w:hAnsi="Times New Roman"/>
          <w:sz w:val="28"/>
          <w:szCs w:val="28"/>
        </w:rPr>
        <w:t xml:space="preserve">У цій роботі стояло на меті побачити та зрозуміти внутрішні настанови людей без переліку найчастіше вживаний та найвідоміших, найпопулярніших людських цінностей. Таким чином можна було би побачити як відрізняються, та чи відрізняються взагалі орієнтації людей у вивченні іх різними методами. </w:t>
      </w:r>
    </w:p>
    <w:p w:rsidR="00CB6DA3" w:rsidRDefault="00CB6DA3" w:rsidP="00CB6DA3">
      <w:pPr>
        <w:spacing w:line="360" w:lineRule="auto"/>
        <w:jc w:val="both"/>
        <w:rPr>
          <w:rFonts w:ascii="Times New Roman" w:eastAsia="Times New Roman" w:hAnsi="Times New Roman" w:cs="Times New Roman"/>
          <w:caps/>
          <w:sz w:val="28"/>
          <w:szCs w:val="28"/>
        </w:rPr>
      </w:pPr>
      <w:r>
        <w:rPr>
          <w:rFonts w:ascii="Times New Roman" w:hAnsi="Times New Roman"/>
          <w:sz w:val="28"/>
          <w:szCs w:val="28"/>
        </w:rPr>
        <w:t>На мою думку, головним результатом мого дослідження є чітке відображення закритості сучасних сімей від втручання в них ззовні. Та навіть не дивлячись на те, що сімї не виявили бажання проводити бесіду, глибинне інтерв’ю можна зрозуміти що несуть велику відповідальність за свою родину. Батьки захищають її від втручання ззовні. Намагаються захистити свій сімейний лад, що роками напрацьовувався та підлаштовувався під кожного з членів сімї.</w:t>
      </w:r>
    </w:p>
    <w:p w:rsidR="00CD1176" w:rsidRDefault="00CD1176" w:rsidP="00CB6DA3">
      <w:pPr>
        <w:spacing w:line="360" w:lineRule="auto"/>
        <w:ind w:firstLine="708"/>
        <w:jc w:val="both"/>
        <w:rPr>
          <w:rFonts w:ascii="Times New Roman" w:hAnsi="Times New Roman"/>
          <w:b/>
          <w:sz w:val="28"/>
          <w:szCs w:val="28"/>
        </w:rPr>
      </w:pPr>
    </w:p>
    <w:p w:rsidR="00CB6DA3" w:rsidRPr="004A060B" w:rsidRDefault="00CB6DA3" w:rsidP="00CB6DA3">
      <w:pPr>
        <w:spacing w:line="360" w:lineRule="auto"/>
        <w:ind w:firstLine="708"/>
        <w:jc w:val="both"/>
        <w:rPr>
          <w:rFonts w:ascii="Times New Roman" w:eastAsia="Times New Roman" w:hAnsi="Times New Roman" w:cs="Times New Roman"/>
          <w:sz w:val="28"/>
          <w:szCs w:val="28"/>
        </w:rPr>
      </w:pPr>
      <w:bookmarkStart w:id="0" w:name="_GoBack"/>
      <w:bookmarkEnd w:id="0"/>
      <w:r w:rsidRPr="004A060B">
        <w:rPr>
          <w:rFonts w:ascii="Times New Roman" w:hAnsi="Times New Roman"/>
          <w:b/>
          <w:sz w:val="28"/>
          <w:szCs w:val="28"/>
        </w:rPr>
        <w:lastRenderedPageBreak/>
        <w:t>Список використаних джерел і літератури</w:t>
      </w:r>
      <w:r>
        <w:rPr>
          <w:rFonts w:ascii="Times New Roman" w:hAnsi="Times New Roman"/>
          <w:sz w:val="28"/>
          <w:szCs w:val="28"/>
        </w:rPr>
        <w:t>.</w:t>
      </w:r>
    </w:p>
    <w:p w:rsidR="00CB6DA3" w:rsidRDefault="00CB6DA3" w:rsidP="00CB6DA3">
      <w:pPr>
        <w:spacing w:line="360" w:lineRule="auto"/>
        <w:jc w:val="both"/>
        <w:rPr>
          <w:rFonts w:ascii="Times New Roman" w:eastAsia="Times New Roman" w:hAnsi="Times New Roman" w:cs="Times New Roman"/>
          <w:sz w:val="28"/>
          <w:szCs w:val="28"/>
        </w:rPr>
      </w:pPr>
      <w:r>
        <w:rPr>
          <w:rFonts w:ascii="Times New Roman" w:hAnsi="Times New Roman"/>
          <w:sz w:val="28"/>
          <w:szCs w:val="28"/>
        </w:rPr>
        <w:t>1. Еріксон Е. «Ідентичність: юність і криза.»</w:t>
      </w:r>
    </w:p>
    <w:p w:rsidR="00CB6DA3" w:rsidRDefault="00CB6DA3" w:rsidP="00CB6DA3">
      <w:pPr>
        <w:spacing w:line="360" w:lineRule="auto"/>
        <w:jc w:val="both"/>
        <w:rPr>
          <w:rFonts w:ascii="Times New Roman" w:eastAsia="Times New Roman" w:hAnsi="Times New Roman" w:cs="Times New Roman"/>
          <w:sz w:val="28"/>
          <w:szCs w:val="28"/>
        </w:rPr>
      </w:pPr>
      <w:r>
        <w:rPr>
          <w:rFonts w:ascii="Times New Roman" w:hAnsi="Times New Roman"/>
          <w:sz w:val="28"/>
          <w:szCs w:val="28"/>
        </w:rPr>
        <w:t>2. Бронфенбренпер У. Два світи дитинства: діти в США і в СРСР. М .: Прогрес, 1976</w:t>
      </w:r>
    </w:p>
    <w:p w:rsidR="00CB6DA3" w:rsidRDefault="00CB6DA3" w:rsidP="00CB6DA3">
      <w:pPr>
        <w:spacing w:line="360" w:lineRule="auto"/>
        <w:jc w:val="both"/>
        <w:rPr>
          <w:rFonts w:ascii="Times New Roman" w:eastAsia="Times New Roman" w:hAnsi="Times New Roman" w:cs="Times New Roman"/>
          <w:sz w:val="28"/>
          <w:szCs w:val="28"/>
        </w:rPr>
      </w:pPr>
      <w:r>
        <w:rPr>
          <w:rFonts w:ascii="Times New Roman" w:hAnsi="Times New Roman"/>
          <w:sz w:val="28"/>
          <w:szCs w:val="28"/>
        </w:rPr>
        <w:t>3. Бахтін М. М. До філософії вчинку // Філософія і соціологія науки і техніки.</w:t>
      </w:r>
    </w:p>
    <w:p w:rsidR="00CB6DA3" w:rsidRPr="00281AF0" w:rsidRDefault="00CB6DA3" w:rsidP="00CB6DA3">
      <w:pPr>
        <w:spacing w:line="360" w:lineRule="auto"/>
        <w:jc w:val="both"/>
        <w:rPr>
          <w:rFonts w:ascii="Times New Roman" w:eastAsia="Times New Roman" w:hAnsi="Times New Roman" w:cs="Times New Roman"/>
          <w:sz w:val="28"/>
          <w:szCs w:val="28"/>
          <w:lang w:val="en-US"/>
        </w:rPr>
      </w:pPr>
      <w:r>
        <w:rPr>
          <w:rFonts w:ascii="Times New Roman" w:hAnsi="Times New Roman"/>
          <w:sz w:val="28"/>
          <w:szCs w:val="28"/>
        </w:rPr>
        <w:t xml:space="preserve">4. Буякас Т. М., Зевіна О. Г. Досвід утвердження загальнолюдських цінностей - культурних символів - в індивідуальній свідомості // Питання психології. </w:t>
      </w:r>
      <w:r w:rsidRPr="00DC0D74">
        <w:rPr>
          <w:rFonts w:ascii="Times New Roman" w:hAnsi="Times New Roman"/>
          <w:sz w:val="28"/>
          <w:szCs w:val="28"/>
          <w:lang w:val="en-US"/>
        </w:rPr>
        <w:t xml:space="preserve">1997. </w:t>
      </w:r>
      <w:r>
        <w:rPr>
          <w:rFonts w:ascii="Times New Roman" w:hAnsi="Times New Roman"/>
          <w:sz w:val="28"/>
          <w:szCs w:val="28"/>
          <w:lang w:val="en-US"/>
        </w:rPr>
        <w:t xml:space="preserve">№ 5. </w:t>
      </w:r>
      <w:r>
        <w:rPr>
          <w:rFonts w:ascii="Times New Roman" w:hAnsi="Times New Roman"/>
          <w:sz w:val="28"/>
          <w:szCs w:val="28"/>
        </w:rPr>
        <w:t>С</w:t>
      </w:r>
      <w:r>
        <w:rPr>
          <w:rFonts w:ascii="Times New Roman" w:hAnsi="Times New Roman"/>
          <w:sz w:val="28"/>
          <w:szCs w:val="28"/>
          <w:lang w:val="en-US"/>
        </w:rPr>
        <w:t>. 44-56</w:t>
      </w:r>
    </w:p>
    <w:p w:rsidR="00CB6DA3" w:rsidRDefault="00CB6DA3" w:rsidP="00CB6DA3">
      <w:pPr>
        <w:spacing w:line="360" w:lineRule="auto"/>
        <w:jc w:val="both"/>
        <w:rPr>
          <w:rFonts w:ascii="Times New Roman" w:eastAsia="Times New Roman" w:hAnsi="Times New Roman" w:cs="Times New Roman"/>
          <w:sz w:val="28"/>
          <w:szCs w:val="28"/>
        </w:rPr>
      </w:pPr>
      <w:r>
        <w:rPr>
          <w:rFonts w:ascii="Times New Roman" w:hAnsi="Times New Roman"/>
          <w:sz w:val="28"/>
          <w:szCs w:val="28"/>
          <w:lang w:val="en-US"/>
        </w:rPr>
        <w:t>5</w:t>
      </w:r>
      <w:r w:rsidRPr="00281AF0">
        <w:rPr>
          <w:rFonts w:ascii="Times New Roman" w:hAnsi="Times New Roman"/>
          <w:sz w:val="28"/>
          <w:szCs w:val="28"/>
          <w:lang w:val="en-US"/>
        </w:rPr>
        <w:t xml:space="preserve">. </w:t>
      </w:r>
      <w:r>
        <w:rPr>
          <w:rFonts w:ascii="Times New Roman" w:hAnsi="Times New Roman"/>
          <w:sz w:val="28"/>
          <w:szCs w:val="28"/>
          <w:lang w:val="en-US"/>
        </w:rPr>
        <w:t xml:space="preserve">Kloep </w:t>
      </w:r>
      <w:r>
        <w:rPr>
          <w:rFonts w:ascii="Times New Roman" w:hAnsi="Times New Roman"/>
          <w:sz w:val="28"/>
          <w:szCs w:val="28"/>
        </w:rPr>
        <w:t>М</w:t>
      </w:r>
      <w:r>
        <w:rPr>
          <w:rFonts w:ascii="Times New Roman" w:hAnsi="Times New Roman"/>
          <w:sz w:val="28"/>
          <w:szCs w:val="28"/>
          <w:lang w:val="en-US"/>
        </w:rPr>
        <w:t xml:space="preserve">., Hendry L. </w:t>
      </w:r>
      <w:r>
        <w:rPr>
          <w:rFonts w:ascii="Times New Roman" w:hAnsi="Times New Roman"/>
          <w:sz w:val="28"/>
          <w:szCs w:val="28"/>
        </w:rPr>
        <w:t>В</w:t>
      </w:r>
      <w:r>
        <w:rPr>
          <w:rFonts w:ascii="Times New Roman" w:hAnsi="Times New Roman"/>
          <w:sz w:val="28"/>
          <w:szCs w:val="28"/>
          <w:lang w:val="en-US"/>
        </w:rPr>
        <w:t xml:space="preserve">. In three years we'll be just like Sweden ! - Anomie, Albania and university students // Young. </w:t>
      </w:r>
      <w:r>
        <w:rPr>
          <w:rFonts w:ascii="Times New Roman" w:hAnsi="Times New Roman"/>
          <w:sz w:val="28"/>
          <w:szCs w:val="28"/>
        </w:rPr>
        <w:t>1997. Vol. 5. P. 2-19</w:t>
      </w:r>
    </w:p>
    <w:p w:rsidR="00CB6DA3" w:rsidRDefault="00CB6DA3" w:rsidP="00CB6DA3">
      <w:pPr>
        <w:spacing w:line="360" w:lineRule="auto"/>
        <w:jc w:val="both"/>
        <w:rPr>
          <w:rFonts w:ascii="Times New Roman" w:eastAsia="Times New Roman" w:hAnsi="Times New Roman" w:cs="Times New Roman"/>
          <w:sz w:val="28"/>
          <w:szCs w:val="28"/>
        </w:rPr>
      </w:pPr>
      <w:r>
        <w:rPr>
          <w:rFonts w:ascii="Times New Roman" w:hAnsi="Times New Roman"/>
          <w:sz w:val="28"/>
          <w:szCs w:val="28"/>
        </w:rPr>
        <w:t>6. Бронфенбреннер У. Два світи дитинства: діти в США і СРСР</w:t>
      </w:r>
    </w:p>
    <w:p w:rsidR="00CB6DA3" w:rsidRDefault="00CB6DA3" w:rsidP="00CB6DA3">
      <w:pPr>
        <w:spacing w:line="360" w:lineRule="auto"/>
        <w:jc w:val="both"/>
        <w:rPr>
          <w:rFonts w:ascii="Times New Roman" w:eastAsia="Times New Roman" w:hAnsi="Times New Roman" w:cs="Times New Roman"/>
          <w:sz w:val="28"/>
          <w:szCs w:val="28"/>
        </w:rPr>
      </w:pPr>
      <w:r>
        <w:rPr>
          <w:rFonts w:ascii="Times New Roman" w:hAnsi="Times New Roman"/>
          <w:sz w:val="28"/>
          <w:szCs w:val="28"/>
        </w:rPr>
        <w:t>7.Андрєєва Г. М. Психологія соціального пізнання. М .: Аспект Пресс, 2002</w:t>
      </w:r>
    </w:p>
    <w:p w:rsidR="00CB6DA3" w:rsidRDefault="00CB6DA3" w:rsidP="00CB6DA3">
      <w:pPr>
        <w:spacing w:line="360" w:lineRule="auto"/>
        <w:jc w:val="both"/>
        <w:rPr>
          <w:rFonts w:ascii="Times New Roman" w:eastAsia="Times New Roman" w:hAnsi="Times New Roman" w:cs="Times New Roman"/>
          <w:sz w:val="28"/>
          <w:szCs w:val="28"/>
        </w:rPr>
      </w:pPr>
      <w:r>
        <w:rPr>
          <w:rFonts w:ascii="Times New Roman" w:hAnsi="Times New Roman"/>
          <w:sz w:val="28"/>
          <w:szCs w:val="28"/>
        </w:rPr>
        <w:t>8. Абульхапова К. А. Російський менталітет: крос-культурний і типологічний підходи // Російський менталітет. Питання психологічної теорії і практики / за ред. К. А. Абульхановой, А. В. Брушлннского, М. І. Воловікова. М .: Изд-во Інституту психології РАН, 1997. С. 7-37; Ольшанський Д. В. Психологія мас. СПб .: Питер, 2002</w:t>
      </w:r>
    </w:p>
    <w:p w:rsidR="00CB6DA3" w:rsidRPr="00281AF0" w:rsidRDefault="00CB6DA3" w:rsidP="00CB6DA3">
      <w:pPr>
        <w:spacing w:line="360" w:lineRule="auto"/>
        <w:jc w:val="both"/>
        <w:rPr>
          <w:rFonts w:ascii="Times New Roman" w:eastAsia="Times New Roman" w:hAnsi="Times New Roman" w:cs="Times New Roman"/>
          <w:sz w:val="28"/>
          <w:szCs w:val="28"/>
          <w:lang w:val="en-US"/>
        </w:rPr>
      </w:pPr>
      <w:r>
        <w:rPr>
          <w:rFonts w:ascii="Times New Roman" w:hAnsi="Times New Roman"/>
          <w:sz w:val="28"/>
          <w:szCs w:val="28"/>
        </w:rPr>
        <w:t>9. Миколаєва О. П. Правова і моральна зрілість особистості // Суб'єкт і соціальна компетентність особистості: збірник статей / під ред. А. В. Брушлннского. М., 1995. С. 109- 137; Атавідзе Т. Л., Антонюк Є. В., Гозман Л. Я. Соціальні зміни: сприйняття і переживання // Соціальна психологія в сучасному світі: навч, посібник для вузів / під ред. Г. М. Андрєєвої, А. І. Донцова. М .: Аспект Пресс, 2002. С. 302-323; Голитік Е. О. Соціальні уявлення про справедливість як складова правосвідомості: дис .... канд. психол. наук. М</w:t>
      </w:r>
      <w:r>
        <w:rPr>
          <w:rFonts w:ascii="Times New Roman" w:hAnsi="Times New Roman"/>
          <w:sz w:val="28"/>
          <w:szCs w:val="28"/>
          <w:lang w:val="en-US"/>
        </w:rPr>
        <w:t>, 2004</w:t>
      </w:r>
    </w:p>
    <w:p w:rsidR="00CB6DA3" w:rsidRPr="00281AF0" w:rsidRDefault="00CB6DA3" w:rsidP="00CB6DA3">
      <w:pPr>
        <w:spacing w:line="360" w:lineRule="auto"/>
        <w:jc w:val="both"/>
        <w:rPr>
          <w:rFonts w:ascii="Times New Roman" w:eastAsia="Times New Roman" w:hAnsi="Times New Roman" w:cs="Times New Roman"/>
          <w:sz w:val="28"/>
          <w:szCs w:val="28"/>
          <w:lang w:val="en-US"/>
        </w:rPr>
      </w:pPr>
      <w:r>
        <w:rPr>
          <w:rFonts w:ascii="Times New Roman" w:hAnsi="Times New Roman"/>
          <w:sz w:val="28"/>
          <w:szCs w:val="28"/>
          <w:lang w:val="en-US"/>
        </w:rPr>
        <w:lastRenderedPageBreak/>
        <w:t>10</w:t>
      </w:r>
      <w:r w:rsidRPr="00281AF0">
        <w:rPr>
          <w:rFonts w:ascii="Times New Roman" w:hAnsi="Times New Roman"/>
          <w:sz w:val="28"/>
          <w:szCs w:val="28"/>
          <w:lang w:val="en-US"/>
        </w:rPr>
        <w:t>.</w:t>
      </w:r>
      <w:r>
        <w:rPr>
          <w:rFonts w:ascii="Times New Roman" w:hAnsi="Times New Roman"/>
          <w:sz w:val="28"/>
          <w:szCs w:val="28"/>
          <w:lang w:val="en-US"/>
        </w:rPr>
        <w:t xml:space="preserve"> Schwartz S. </w:t>
      </w:r>
      <w:r>
        <w:rPr>
          <w:rFonts w:ascii="Times New Roman" w:hAnsi="Times New Roman"/>
          <w:sz w:val="28"/>
          <w:szCs w:val="28"/>
        </w:rPr>
        <w:t>Н</w:t>
      </w:r>
      <w:r>
        <w:rPr>
          <w:rFonts w:ascii="Times New Roman" w:hAnsi="Times New Roman"/>
          <w:sz w:val="28"/>
          <w:szCs w:val="28"/>
          <w:lang w:val="en-US"/>
        </w:rPr>
        <w:t xml:space="preserve">., Bilsky W. Toward a theory of the universal content and structure of values </w:t>
      </w:r>
    </w:p>
    <w:p w:rsidR="00CB6DA3" w:rsidRPr="00281AF0" w:rsidRDefault="00CB6DA3" w:rsidP="00CB6DA3">
      <w:pPr>
        <w:spacing w:line="360" w:lineRule="auto"/>
        <w:jc w:val="both"/>
        <w:rPr>
          <w:rFonts w:ascii="Times New Roman" w:eastAsia="Times New Roman" w:hAnsi="Times New Roman" w:cs="Times New Roman"/>
          <w:sz w:val="28"/>
          <w:szCs w:val="28"/>
          <w:lang w:val="en-US"/>
        </w:rPr>
      </w:pPr>
      <w:r w:rsidRPr="00281AF0">
        <w:rPr>
          <w:rFonts w:ascii="Times New Roman" w:hAnsi="Times New Roman"/>
          <w:sz w:val="28"/>
          <w:szCs w:val="28"/>
          <w:lang w:val="en-US"/>
        </w:rPr>
        <w:t xml:space="preserve">11. </w:t>
      </w:r>
      <w:r>
        <w:rPr>
          <w:rFonts w:ascii="Times New Roman" w:hAnsi="Times New Roman"/>
          <w:sz w:val="28"/>
          <w:szCs w:val="28"/>
        </w:rPr>
        <w:t>Молчанов</w:t>
      </w:r>
      <w:r w:rsidRPr="00281AF0">
        <w:rPr>
          <w:rFonts w:ascii="Times New Roman" w:hAnsi="Times New Roman"/>
          <w:sz w:val="28"/>
          <w:szCs w:val="28"/>
          <w:lang w:val="en-US"/>
        </w:rPr>
        <w:t xml:space="preserve"> </w:t>
      </w:r>
      <w:r>
        <w:rPr>
          <w:rFonts w:ascii="Times New Roman" w:hAnsi="Times New Roman"/>
          <w:sz w:val="28"/>
          <w:szCs w:val="28"/>
        </w:rPr>
        <w:t>С</w:t>
      </w:r>
      <w:r w:rsidRPr="00281AF0">
        <w:rPr>
          <w:rFonts w:ascii="Times New Roman" w:hAnsi="Times New Roman"/>
          <w:sz w:val="28"/>
          <w:szCs w:val="28"/>
          <w:lang w:val="en-US"/>
        </w:rPr>
        <w:t xml:space="preserve">. </w:t>
      </w:r>
      <w:r>
        <w:rPr>
          <w:rFonts w:ascii="Times New Roman" w:hAnsi="Times New Roman"/>
          <w:sz w:val="28"/>
          <w:szCs w:val="28"/>
        </w:rPr>
        <w:t>В</w:t>
      </w:r>
      <w:r w:rsidRPr="00281AF0">
        <w:rPr>
          <w:rFonts w:ascii="Times New Roman" w:hAnsi="Times New Roman"/>
          <w:sz w:val="28"/>
          <w:szCs w:val="28"/>
          <w:lang w:val="en-US"/>
        </w:rPr>
        <w:t xml:space="preserve">. </w:t>
      </w:r>
      <w:r>
        <w:rPr>
          <w:rFonts w:ascii="Times New Roman" w:hAnsi="Times New Roman"/>
          <w:sz w:val="28"/>
          <w:szCs w:val="28"/>
        </w:rPr>
        <w:t>Особливості</w:t>
      </w:r>
      <w:r w:rsidRPr="00281AF0">
        <w:rPr>
          <w:rFonts w:ascii="Times New Roman" w:hAnsi="Times New Roman"/>
          <w:sz w:val="28"/>
          <w:szCs w:val="28"/>
          <w:lang w:val="en-US"/>
        </w:rPr>
        <w:t xml:space="preserve"> </w:t>
      </w:r>
      <w:r>
        <w:rPr>
          <w:rFonts w:ascii="Times New Roman" w:hAnsi="Times New Roman"/>
          <w:sz w:val="28"/>
          <w:szCs w:val="28"/>
        </w:rPr>
        <w:t>ціннісних</w:t>
      </w:r>
      <w:r w:rsidRPr="00281AF0">
        <w:rPr>
          <w:rFonts w:ascii="Times New Roman" w:hAnsi="Times New Roman"/>
          <w:sz w:val="28"/>
          <w:szCs w:val="28"/>
          <w:lang w:val="en-US"/>
        </w:rPr>
        <w:t xml:space="preserve"> </w:t>
      </w:r>
      <w:r>
        <w:rPr>
          <w:rFonts w:ascii="Times New Roman" w:hAnsi="Times New Roman"/>
          <w:sz w:val="28"/>
          <w:szCs w:val="28"/>
        </w:rPr>
        <w:t>орієнтацій</w:t>
      </w:r>
      <w:r w:rsidRPr="00281AF0">
        <w:rPr>
          <w:rFonts w:ascii="Times New Roman" w:hAnsi="Times New Roman"/>
          <w:sz w:val="28"/>
          <w:szCs w:val="28"/>
          <w:lang w:val="en-US"/>
        </w:rPr>
        <w:t xml:space="preserve"> </w:t>
      </w:r>
      <w:r>
        <w:rPr>
          <w:rFonts w:ascii="Times New Roman" w:hAnsi="Times New Roman"/>
          <w:sz w:val="28"/>
          <w:szCs w:val="28"/>
        </w:rPr>
        <w:t>особистості</w:t>
      </w:r>
      <w:r w:rsidRPr="00281AF0">
        <w:rPr>
          <w:rFonts w:ascii="Times New Roman" w:hAnsi="Times New Roman"/>
          <w:sz w:val="28"/>
          <w:szCs w:val="28"/>
          <w:lang w:val="en-US"/>
        </w:rPr>
        <w:t xml:space="preserve"> </w:t>
      </w:r>
      <w:r>
        <w:rPr>
          <w:rFonts w:ascii="Times New Roman" w:hAnsi="Times New Roman"/>
          <w:sz w:val="28"/>
          <w:szCs w:val="28"/>
        </w:rPr>
        <w:t>в</w:t>
      </w:r>
      <w:r w:rsidRPr="00281AF0">
        <w:rPr>
          <w:rFonts w:ascii="Times New Roman" w:hAnsi="Times New Roman"/>
          <w:sz w:val="28"/>
          <w:szCs w:val="28"/>
          <w:lang w:val="en-US"/>
        </w:rPr>
        <w:t xml:space="preserve"> </w:t>
      </w:r>
      <w:r>
        <w:rPr>
          <w:rFonts w:ascii="Times New Roman" w:hAnsi="Times New Roman"/>
          <w:sz w:val="28"/>
          <w:szCs w:val="28"/>
        </w:rPr>
        <w:t>підлітковому</w:t>
      </w:r>
      <w:r w:rsidRPr="00281AF0">
        <w:rPr>
          <w:rFonts w:ascii="Times New Roman" w:hAnsi="Times New Roman"/>
          <w:sz w:val="28"/>
          <w:szCs w:val="28"/>
          <w:lang w:val="en-US"/>
        </w:rPr>
        <w:t xml:space="preserve"> </w:t>
      </w:r>
      <w:r>
        <w:rPr>
          <w:rFonts w:ascii="Times New Roman" w:hAnsi="Times New Roman"/>
          <w:sz w:val="28"/>
          <w:szCs w:val="28"/>
        </w:rPr>
        <w:t>і</w:t>
      </w:r>
      <w:r w:rsidRPr="00281AF0">
        <w:rPr>
          <w:rFonts w:ascii="Times New Roman" w:hAnsi="Times New Roman"/>
          <w:sz w:val="28"/>
          <w:szCs w:val="28"/>
          <w:lang w:val="en-US"/>
        </w:rPr>
        <w:t xml:space="preserve"> </w:t>
      </w:r>
      <w:r>
        <w:rPr>
          <w:rFonts w:ascii="Times New Roman" w:hAnsi="Times New Roman"/>
          <w:sz w:val="28"/>
          <w:szCs w:val="28"/>
        </w:rPr>
        <w:t>юнацькому</w:t>
      </w:r>
      <w:r w:rsidRPr="00281AF0">
        <w:rPr>
          <w:rFonts w:ascii="Times New Roman" w:hAnsi="Times New Roman"/>
          <w:sz w:val="28"/>
          <w:szCs w:val="28"/>
          <w:lang w:val="en-US"/>
        </w:rPr>
        <w:t xml:space="preserve"> </w:t>
      </w:r>
      <w:r>
        <w:rPr>
          <w:rFonts w:ascii="Times New Roman" w:hAnsi="Times New Roman"/>
          <w:sz w:val="28"/>
          <w:szCs w:val="28"/>
        </w:rPr>
        <w:t>віці</w:t>
      </w:r>
      <w:r w:rsidRPr="00281AF0">
        <w:rPr>
          <w:rFonts w:ascii="Times New Roman" w:hAnsi="Times New Roman"/>
          <w:sz w:val="28"/>
          <w:szCs w:val="28"/>
          <w:lang w:val="en-US"/>
        </w:rPr>
        <w:t xml:space="preserve"> // </w:t>
      </w:r>
      <w:r>
        <w:rPr>
          <w:rFonts w:ascii="Times New Roman" w:hAnsi="Times New Roman"/>
          <w:sz w:val="28"/>
          <w:szCs w:val="28"/>
        </w:rPr>
        <w:t>Психологічна</w:t>
      </w:r>
      <w:r w:rsidRPr="00281AF0">
        <w:rPr>
          <w:rFonts w:ascii="Times New Roman" w:hAnsi="Times New Roman"/>
          <w:sz w:val="28"/>
          <w:szCs w:val="28"/>
          <w:lang w:val="en-US"/>
        </w:rPr>
        <w:t xml:space="preserve"> </w:t>
      </w:r>
      <w:r>
        <w:rPr>
          <w:rFonts w:ascii="Times New Roman" w:hAnsi="Times New Roman"/>
          <w:sz w:val="28"/>
          <w:szCs w:val="28"/>
        </w:rPr>
        <w:t>наука</w:t>
      </w:r>
      <w:r w:rsidRPr="00281AF0">
        <w:rPr>
          <w:rFonts w:ascii="Times New Roman" w:hAnsi="Times New Roman"/>
          <w:sz w:val="28"/>
          <w:szCs w:val="28"/>
          <w:lang w:val="en-US"/>
        </w:rPr>
        <w:t xml:space="preserve"> </w:t>
      </w:r>
      <w:r>
        <w:rPr>
          <w:rFonts w:ascii="Times New Roman" w:hAnsi="Times New Roman"/>
          <w:sz w:val="28"/>
          <w:szCs w:val="28"/>
        </w:rPr>
        <w:t>і</w:t>
      </w:r>
      <w:r w:rsidRPr="00281AF0">
        <w:rPr>
          <w:rFonts w:ascii="Times New Roman" w:hAnsi="Times New Roman"/>
          <w:sz w:val="28"/>
          <w:szCs w:val="28"/>
          <w:lang w:val="en-US"/>
        </w:rPr>
        <w:t xml:space="preserve"> </w:t>
      </w:r>
      <w:r>
        <w:rPr>
          <w:rFonts w:ascii="Times New Roman" w:hAnsi="Times New Roman"/>
          <w:sz w:val="28"/>
          <w:szCs w:val="28"/>
        </w:rPr>
        <w:t>освіта</w:t>
      </w:r>
      <w:r w:rsidRPr="00281AF0">
        <w:rPr>
          <w:rFonts w:ascii="Times New Roman" w:hAnsi="Times New Roman"/>
          <w:sz w:val="28"/>
          <w:szCs w:val="28"/>
          <w:lang w:val="en-US"/>
        </w:rPr>
        <w:t xml:space="preserve">. </w:t>
      </w:r>
      <w:r>
        <w:rPr>
          <w:rFonts w:ascii="Times New Roman" w:hAnsi="Times New Roman"/>
          <w:sz w:val="28"/>
          <w:szCs w:val="28"/>
          <w:lang w:val="en-US"/>
        </w:rPr>
        <w:t xml:space="preserve">2005. № 3. </w:t>
      </w:r>
      <w:r>
        <w:rPr>
          <w:rFonts w:ascii="Times New Roman" w:hAnsi="Times New Roman"/>
          <w:sz w:val="28"/>
          <w:szCs w:val="28"/>
        </w:rPr>
        <w:t>С</w:t>
      </w:r>
      <w:r>
        <w:rPr>
          <w:rFonts w:ascii="Times New Roman" w:hAnsi="Times New Roman"/>
          <w:sz w:val="28"/>
          <w:szCs w:val="28"/>
          <w:lang w:val="en-US"/>
        </w:rPr>
        <w:t>. 16-25</w:t>
      </w:r>
    </w:p>
    <w:p w:rsidR="00CB6DA3" w:rsidRPr="00281AF0" w:rsidRDefault="00CB6DA3" w:rsidP="00CB6DA3">
      <w:pPr>
        <w:spacing w:line="360" w:lineRule="auto"/>
        <w:jc w:val="both"/>
        <w:rPr>
          <w:rFonts w:ascii="Times New Roman" w:eastAsia="Times New Roman" w:hAnsi="Times New Roman" w:cs="Times New Roman"/>
          <w:sz w:val="28"/>
          <w:szCs w:val="28"/>
          <w:lang w:val="en-US"/>
        </w:rPr>
      </w:pPr>
      <w:r>
        <w:rPr>
          <w:rFonts w:ascii="Times New Roman" w:hAnsi="Times New Roman"/>
          <w:sz w:val="28"/>
          <w:szCs w:val="28"/>
          <w:lang w:val="en-US"/>
        </w:rPr>
        <w:t>12</w:t>
      </w:r>
      <w:r w:rsidRPr="00281AF0">
        <w:rPr>
          <w:rFonts w:ascii="Times New Roman" w:hAnsi="Times New Roman"/>
          <w:sz w:val="28"/>
          <w:szCs w:val="28"/>
          <w:lang w:val="en-US"/>
        </w:rPr>
        <w:t xml:space="preserve">. </w:t>
      </w:r>
      <w:r>
        <w:rPr>
          <w:rFonts w:ascii="Times New Roman" w:hAnsi="Times New Roman"/>
          <w:sz w:val="28"/>
          <w:szCs w:val="28"/>
          <w:lang w:val="en-US"/>
        </w:rPr>
        <w:t xml:space="preserve">Schwartz S. </w:t>
      </w:r>
      <w:r>
        <w:rPr>
          <w:rFonts w:ascii="Times New Roman" w:hAnsi="Times New Roman"/>
          <w:sz w:val="28"/>
          <w:szCs w:val="28"/>
        </w:rPr>
        <w:t>Н</w:t>
      </w:r>
      <w:r>
        <w:rPr>
          <w:rFonts w:ascii="Times New Roman" w:hAnsi="Times New Roman"/>
          <w:sz w:val="28"/>
          <w:szCs w:val="28"/>
          <w:lang w:val="en-US"/>
        </w:rPr>
        <w:t>., Bardi A. Value hierarchies across cultures // Journal of Cross Cultural Psychology. 2001. Vol. 32. № 2. P. 268-290</w:t>
      </w:r>
    </w:p>
    <w:p w:rsidR="00CB6DA3" w:rsidRPr="00DC0D74" w:rsidRDefault="00CB6DA3" w:rsidP="00CB6DA3">
      <w:pPr>
        <w:spacing w:line="360" w:lineRule="auto"/>
        <w:jc w:val="both"/>
        <w:rPr>
          <w:rFonts w:ascii="Times New Roman" w:eastAsia="Times New Roman" w:hAnsi="Times New Roman" w:cs="Times New Roman"/>
          <w:sz w:val="28"/>
          <w:szCs w:val="28"/>
        </w:rPr>
      </w:pPr>
      <w:r>
        <w:rPr>
          <w:rFonts w:ascii="Times New Roman" w:hAnsi="Times New Roman"/>
          <w:sz w:val="28"/>
          <w:szCs w:val="28"/>
          <w:lang w:val="en-US"/>
        </w:rPr>
        <w:t>13</w:t>
      </w:r>
      <w:r w:rsidRPr="00281AF0">
        <w:rPr>
          <w:rFonts w:ascii="Times New Roman" w:hAnsi="Times New Roman"/>
          <w:sz w:val="28"/>
          <w:szCs w:val="28"/>
          <w:lang w:val="en-US"/>
        </w:rPr>
        <w:t xml:space="preserve">. </w:t>
      </w:r>
      <w:r>
        <w:rPr>
          <w:rFonts w:ascii="Times New Roman" w:hAnsi="Times New Roman"/>
          <w:sz w:val="28"/>
          <w:szCs w:val="28"/>
        </w:rPr>
        <w:t>ТіхомандріцкаяО</w:t>
      </w:r>
      <w:r>
        <w:rPr>
          <w:rFonts w:ascii="Times New Roman" w:hAnsi="Times New Roman"/>
          <w:sz w:val="28"/>
          <w:szCs w:val="28"/>
          <w:lang w:val="en-US"/>
        </w:rPr>
        <w:t xml:space="preserve">. </w:t>
      </w:r>
      <w:r>
        <w:rPr>
          <w:rFonts w:ascii="Times New Roman" w:hAnsi="Times New Roman"/>
          <w:sz w:val="28"/>
          <w:szCs w:val="28"/>
        </w:rPr>
        <w:t>А</w:t>
      </w:r>
      <w:r w:rsidRPr="00DC0D74">
        <w:rPr>
          <w:rFonts w:ascii="Times New Roman" w:hAnsi="Times New Roman"/>
          <w:sz w:val="28"/>
          <w:szCs w:val="28"/>
          <w:lang w:val="en-US"/>
        </w:rPr>
        <w:t xml:space="preserve">. </w:t>
      </w:r>
      <w:r>
        <w:rPr>
          <w:rFonts w:ascii="Times New Roman" w:hAnsi="Times New Roman"/>
          <w:sz w:val="28"/>
          <w:szCs w:val="28"/>
        </w:rPr>
        <w:t>Цінності</w:t>
      </w:r>
      <w:r>
        <w:rPr>
          <w:rFonts w:ascii="Times New Roman" w:hAnsi="Times New Roman"/>
          <w:sz w:val="28"/>
          <w:szCs w:val="28"/>
          <w:lang w:val="uk-UA"/>
        </w:rPr>
        <w:t xml:space="preserve"> </w:t>
      </w:r>
      <w:r>
        <w:rPr>
          <w:rFonts w:ascii="Times New Roman" w:hAnsi="Times New Roman"/>
          <w:sz w:val="28"/>
          <w:szCs w:val="28"/>
        </w:rPr>
        <w:t>та</w:t>
      </w:r>
      <w:r>
        <w:rPr>
          <w:rFonts w:ascii="Times New Roman" w:hAnsi="Times New Roman"/>
          <w:sz w:val="28"/>
          <w:szCs w:val="28"/>
          <w:lang w:val="uk-UA"/>
        </w:rPr>
        <w:t xml:space="preserve"> </w:t>
      </w:r>
      <w:r>
        <w:rPr>
          <w:rFonts w:ascii="Times New Roman" w:hAnsi="Times New Roman"/>
          <w:sz w:val="28"/>
          <w:szCs w:val="28"/>
        </w:rPr>
        <w:t>самоставлення</w:t>
      </w:r>
      <w:r>
        <w:rPr>
          <w:rFonts w:ascii="Times New Roman" w:hAnsi="Times New Roman"/>
          <w:sz w:val="28"/>
          <w:szCs w:val="28"/>
          <w:lang w:val="uk-UA"/>
        </w:rPr>
        <w:t xml:space="preserve"> </w:t>
      </w:r>
      <w:r>
        <w:rPr>
          <w:rFonts w:ascii="Times New Roman" w:hAnsi="Times New Roman"/>
          <w:sz w:val="28"/>
          <w:szCs w:val="28"/>
        </w:rPr>
        <w:t>на</w:t>
      </w:r>
      <w:r>
        <w:rPr>
          <w:rFonts w:ascii="Times New Roman" w:hAnsi="Times New Roman"/>
          <w:sz w:val="28"/>
          <w:szCs w:val="28"/>
          <w:lang w:val="uk-UA"/>
        </w:rPr>
        <w:t xml:space="preserve"> </w:t>
      </w:r>
      <w:r>
        <w:rPr>
          <w:rFonts w:ascii="Times New Roman" w:hAnsi="Times New Roman"/>
          <w:sz w:val="28"/>
          <w:szCs w:val="28"/>
        </w:rPr>
        <w:t>етапі</w:t>
      </w:r>
      <w:r>
        <w:rPr>
          <w:rFonts w:ascii="Times New Roman" w:hAnsi="Times New Roman"/>
          <w:sz w:val="28"/>
          <w:szCs w:val="28"/>
          <w:lang w:val="uk-UA"/>
        </w:rPr>
        <w:t xml:space="preserve"> </w:t>
      </w:r>
      <w:r>
        <w:rPr>
          <w:rFonts w:ascii="Times New Roman" w:hAnsi="Times New Roman"/>
          <w:sz w:val="28"/>
          <w:szCs w:val="28"/>
        </w:rPr>
        <w:t>юнацької</w:t>
      </w:r>
      <w:r>
        <w:rPr>
          <w:rFonts w:ascii="Times New Roman" w:hAnsi="Times New Roman"/>
          <w:sz w:val="28"/>
          <w:szCs w:val="28"/>
          <w:lang w:val="uk-UA"/>
        </w:rPr>
        <w:t xml:space="preserve"> </w:t>
      </w:r>
      <w:r>
        <w:rPr>
          <w:rFonts w:ascii="Times New Roman" w:hAnsi="Times New Roman"/>
          <w:sz w:val="28"/>
          <w:szCs w:val="28"/>
        </w:rPr>
        <w:t>соціалізації</w:t>
      </w:r>
      <w:r w:rsidRPr="00DC0D74">
        <w:rPr>
          <w:rFonts w:ascii="Times New Roman" w:hAnsi="Times New Roman"/>
          <w:sz w:val="28"/>
          <w:szCs w:val="28"/>
          <w:lang w:val="en-US"/>
        </w:rPr>
        <w:t xml:space="preserve">: </w:t>
      </w:r>
      <w:r>
        <w:rPr>
          <w:rFonts w:ascii="Times New Roman" w:hAnsi="Times New Roman"/>
          <w:sz w:val="28"/>
          <w:szCs w:val="28"/>
        </w:rPr>
        <w:t>дис</w:t>
      </w:r>
      <w:r w:rsidRPr="00DC0D74">
        <w:rPr>
          <w:rFonts w:ascii="Times New Roman" w:hAnsi="Times New Roman"/>
          <w:sz w:val="28"/>
          <w:szCs w:val="28"/>
          <w:lang w:val="en-US"/>
        </w:rPr>
        <w:t xml:space="preserve"> .... </w:t>
      </w:r>
      <w:r>
        <w:rPr>
          <w:rFonts w:ascii="Times New Roman" w:hAnsi="Times New Roman"/>
          <w:sz w:val="28"/>
          <w:szCs w:val="28"/>
        </w:rPr>
        <w:t>канд</w:t>
      </w:r>
      <w:r w:rsidRPr="00DC0D74">
        <w:rPr>
          <w:rFonts w:ascii="Times New Roman" w:hAnsi="Times New Roman"/>
          <w:sz w:val="28"/>
          <w:szCs w:val="28"/>
          <w:lang w:val="en-US"/>
        </w:rPr>
        <w:t xml:space="preserve">. </w:t>
      </w:r>
      <w:r>
        <w:rPr>
          <w:rFonts w:ascii="Times New Roman" w:hAnsi="Times New Roman"/>
          <w:sz w:val="28"/>
          <w:szCs w:val="28"/>
        </w:rPr>
        <w:t>психол</w:t>
      </w:r>
      <w:r w:rsidRPr="00DC0D74">
        <w:rPr>
          <w:rFonts w:ascii="Times New Roman" w:hAnsi="Times New Roman"/>
          <w:sz w:val="28"/>
          <w:szCs w:val="28"/>
          <w:lang w:val="en-US"/>
        </w:rPr>
        <w:t xml:space="preserve">. </w:t>
      </w:r>
      <w:r>
        <w:rPr>
          <w:rFonts w:ascii="Times New Roman" w:hAnsi="Times New Roman"/>
          <w:sz w:val="28"/>
          <w:szCs w:val="28"/>
        </w:rPr>
        <w:t>наук</w:t>
      </w:r>
      <w:r w:rsidRPr="00DC0D74">
        <w:rPr>
          <w:rFonts w:ascii="Times New Roman" w:hAnsi="Times New Roman"/>
          <w:sz w:val="28"/>
          <w:szCs w:val="28"/>
          <w:lang w:val="en-US"/>
        </w:rPr>
        <w:t xml:space="preserve">. </w:t>
      </w:r>
      <w:r>
        <w:rPr>
          <w:rFonts w:ascii="Times New Roman" w:hAnsi="Times New Roman"/>
          <w:sz w:val="28"/>
          <w:szCs w:val="28"/>
        </w:rPr>
        <w:t>М</w:t>
      </w:r>
      <w:r w:rsidRPr="00DC0D74">
        <w:rPr>
          <w:rFonts w:ascii="Times New Roman" w:hAnsi="Times New Roman"/>
          <w:sz w:val="28"/>
          <w:szCs w:val="28"/>
        </w:rPr>
        <w:t>., 2000.</w:t>
      </w:r>
    </w:p>
    <w:p w:rsidR="00CB6DA3" w:rsidRDefault="00CB6DA3" w:rsidP="00CB6DA3">
      <w:pPr>
        <w:spacing w:line="360" w:lineRule="auto"/>
        <w:jc w:val="both"/>
        <w:rPr>
          <w:rFonts w:ascii="Times New Roman" w:eastAsia="Times New Roman" w:hAnsi="Times New Roman" w:cs="Times New Roman"/>
          <w:sz w:val="28"/>
          <w:szCs w:val="28"/>
        </w:rPr>
      </w:pPr>
      <w:r w:rsidRPr="00DC0D74">
        <w:rPr>
          <w:rFonts w:ascii="Times New Roman" w:hAnsi="Times New Roman"/>
          <w:sz w:val="28"/>
          <w:szCs w:val="28"/>
        </w:rPr>
        <w:t xml:space="preserve">14. </w:t>
      </w:r>
      <w:r>
        <w:rPr>
          <w:rFonts w:ascii="Times New Roman" w:hAnsi="Times New Roman"/>
          <w:sz w:val="28"/>
          <w:szCs w:val="28"/>
        </w:rPr>
        <w:t>Собкин</w:t>
      </w:r>
      <w:r w:rsidRPr="00DC0D74">
        <w:rPr>
          <w:rFonts w:ascii="Times New Roman" w:hAnsi="Times New Roman"/>
          <w:sz w:val="28"/>
          <w:szCs w:val="28"/>
        </w:rPr>
        <w:t xml:space="preserve"> </w:t>
      </w:r>
      <w:r>
        <w:rPr>
          <w:rFonts w:ascii="Times New Roman" w:hAnsi="Times New Roman"/>
          <w:sz w:val="28"/>
          <w:szCs w:val="28"/>
        </w:rPr>
        <w:t>В</w:t>
      </w:r>
      <w:r w:rsidRPr="00DC0D74">
        <w:rPr>
          <w:rFonts w:ascii="Times New Roman" w:hAnsi="Times New Roman"/>
          <w:sz w:val="28"/>
          <w:szCs w:val="28"/>
        </w:rPr>
        <w:t xml:space="preserve">. </w:t>
      </w:r>
      <w:r>
        <w:rPr>
          <w:rFonts w:ascii="Times New Roman" w:hAnsi="Times New Roman"/>
          <w:sz w:val="28"/>
          <w:szCs w:val="28"/>
        </w:rPr>
        <w:t>С</w:t>
      </w:r>
      <w:r w:rsidRPr="00DC0D74">
        <w:rPr>
          <w:rFonts w:ascii="Times New Roman" w:hAnsi="Times New Roman"/>
          <w:sz w:val="28"/>
          <w:szCs w:val="28"/>
        </w:rPr>
        <w:t xml:space="preserve">., </w:t>
      </w:r>
      <w:r>
        <w:rPr>
          <w:rFonts w:ascii="Times New Roman" w:hAnsi="Times New Roman"/>
          <w:sz w:val="28"/>
          <w:szCs w:val="28"/>
        </w:rPr>
        <w:t>Кузнєцова</w:t>
      </w:r>
      <w:r w:rsidRPr="00DC0D74">
        <w:rPr>
          <w:rFonts w:ascii="Times New Roman" w:hAnsi="Times New Roman"/>
          <w:sz w:val="28"/>
          <w:szCs w:val="28"/>
        </w:rPr>
        <w:t xml:space="preserve"> </w:t>
      </w:r>
      <w:r>
        <w:rPr>
          <w:rFonts w:ascii="Times New Roman" w:hAnsi="Times New Roman"/>
          <w:sz w:val="28"/>
          <w:szCs w:val="28"/>
        </w:rPr>
        <w:t>Н</w:t>
      </w:r>
      <w:r w:rsidRPr="00DC0D74">
        <w:rPr>
          <w:rFonts w:ascii="Times New Roman" w:hAnsi="Times New Roman"/>
          <w:sz w:val="28"/>
          <w:szCs w:val="28"/>
        </w:rPr>
        <w:t xml:space="preserve">. </w:t>
      </w:r>
      <w:r>
        <w:rPr>
          <w:rFonts w:ascii="Times New Roman" w:hAnsi="Times New Roman"/>
          <w:sz w:val="28"/>
          <w:szCs w:val="28"/>
        </w:rPr>
        <w:t>І</w:t>
      </w:r>
      <w:r w:rsidRPr="00DC0D74">
        <w:rPr>
          <w:rFonts w:ascii="Times New Roman" w:hAnsi="Times New Roman"/>
          <w:sz w:val="28"/>
          <w:szCs w:val="28"/>
        </w:rPr>
        <w:t xml:space="preserve">. </w:t>
      </w:r>
      <w:r>
        <w:rPr>
          <w:rFonts w:ascii="Times New Roman" w:hAnsi="Times New Roman"/>
          <w:sz w:val="28"/>
          <w:szCs w:val="28"/>
        </w:rPr>
        <w:t>Російський</w:t>
      </w:r>
      <w:r w:rsidRPr="00DC0D74">
        <w:rPr>
          <w:rFonts w:ascii="Times New Roman" w:hAnsi="Times New Roman"/>
          <w:sz w:val="28"/>
          <w:szCs w:val="28"/>
        </w:rPr>
        <w:t xml:space="preserve"> </w:t>
      </w:r>
      <w:r>
        <w:rPr>
          <w:rFonts w:ascii="Times New Roman" w:hAnsi="Times New Roman"/>
          <w:sz w:val="28"/>
          <w:szCs w:val="28"/>
        </w:rPr>
        <w:t>підліток</w:t>
      </w:r>
      <w:r w:rsidRPr="00DC0D74">
        <w:rPr>
          <w:rFonts w:ascii="Times New Roman" w:hAnsi="Times New Roman"/>
          <w:sz w:val="28"/>
          <w:szCs w:val="28"/>
        </w:rPr>
        <w:t xml:space="preserve"> 90-</w:t>
      </w:r>
      <w:r>
        <w:rPr>
          <w:rFonts w:ascii="Times New Roman" w:hAnsi="Times New Roman"/>
          <w:sz w:val="28"/>
          <w:szCs w:val="28"/>
        </w:rPr>
        <w:t>х</w:t>
      </w:r>
      <w:r w:rsidRPr="00DC0D74">
        <w:rPr>
          <w:rFonts w:ascii="Times New Roman" w:hAnsi="Times New Roman"/>
          <w:sz w:val="28"/>
          <w:szCs w:val="28"/>
        </w:rPr>
        <w:t xml:space="preserve">: </w:t>
      </w:r>
      <w:r>
        <w:rPr>
          <w:rFonts w:ascii="Times New Roman" w:hAnsi="Times New Roman"/>
          <w:sz w:val="28"/>
          <w:szCs w:val="28"/>
        </w:rPr>
        <w:t>рух</w:t>
      </w:r>
      <w:r w:rsidRPr="00DC0D74">
        <w:rPr>
          <w:rFonts w:ascii="Times New Roman" w:hAnsi="Times New Roman"/>
          <w:sz w:val="28"/>
          <w:szCs w:val="28"/>
        </w:rPr>
        <w:t xml:space="preserve"> </w:t>
      </w:r>
      <w:r>
        <w:rPr>
          <w:rFonts w:ascii="Times New Roman" w:hAnsi="Times New Roman"/>
          <w:sz w:val="28"/>
          <w:szCs w:val="28"/>
        </w:rPr>
        <w:t>в</w:t>
      </w:r>
      <w:r w:rsidRPr="00DC0D74">
        <w:rPr>
          <w:rFonts w:ascii="Times New Roman" w:hAnsi="Times New Roman"/>
          <w:sz w:val="28"/>
          <w:szCs w:val="28"/>
        </w:rPr>
        <w:t xml:space="preserve"> </w:t>
      </w:r>
      <w:r>
        <w:rPr>
          <w:rFonts w:ascii="Times New Roman" w:hAnsi="Times New Roman"/>
          <w:sz w:val="28"/>
          <w:szCs w:val="28"/>
        </w:rPr>
        <w:t>зону</w:t>
      </w:r>
      <w:r w:rsidRPr="00DC0D74">
        <w:rPr>
          <w:rFonts w:ascii="Times New Roman" w:hAnsi="Times New Roman"/>
          <w:sz w:val="28"/>
          <w:szCs w:val="28"/>
        </w:rPr>
        <w:t xml:space="preserve"> </w:t>
      </w:r>
      <w:r>
        <w:rPr>
          <w:rFonts w:ascii="Times New Roman" w:hAnsi="Times New Roman"/>
          <w:sz w:val="28"/>
          <w:szCs w:val="28"/>
        </w:rPr>
        <w:t>ризику</w:t>
      </w:r>
      <w:r w:rsidRPr="00DC0D74">
        <w:rPr>
          <w:rFonts w:ascii="Times New Roman" w:hAnsi="Times New Roman"/>
          <w:sz w:val="28"/>
          <w:szCs w:val="28"/>
        </w:rPr>
        <w:t xml:space="preserve">. </w:t>
      </w:r>
      <w:r>
        <w:rPr>
          <w:rFonts w:ascii="Times New Roman" w:hAnsi="Times New Roman"/>
          <w:sz w:val="28"/>
          <w:szCs w:val="28"/>
        </w:rPr>
        <w:t>М.: ЮНЕСКО. 1998</w:t>
      </w:r>
    </w:p>
    <w:p w:rsidR="00CB6DA3" w:rsidRDefault="00CB6DA3" w:rsidP="00CB6DA3">
      <w:pPr>
        <w:spacing w:line="360" w:lineRule="auto"/>
        <w:jc w:val="both"/>
        <w:rPr>
          <w:rFonts w:ascii="Times New Roman" w:eastAsia="Times New Roman" w:hAnsi="Times New Roman" w:cs="Times New Roman"/>
          <w:sz w:val="28"/>
          <w:szCs w:val="28"/>
        </w:rPr>
      </w:pPr>
      <w:r>
        <w:rPr>
          <w:rFonts w:ascii="Times New Roman" w:hAnsi="Times New Roman"/>
          <w:sz w:val="28"/>
          <w:szCs w:val="28"/>
        </w:rPr>
        <w:t>15. Собкин В. С., Писарський П. С. Ціннісні орієнтації старшокласників початку 90-х. Крос-культурна зіставлення // Ціннісно-нормативні орієнтації сучасного старшокласника: збірник статей // Праці з соціології освіти. М .. 1993. Т. 1. Вип. 2. С. 6-64</w:t>
      </w:r>
    </w:p>
    <w:p w:rsidR="00CB6DA3" w:rsidRDefault="00CB6DA3" w:rsidP="00CB6DA3">
      <w:pPr>
        <w:spacing w:line="360" w:lineRule="auto"/>
        <w:jc w:val="both"/>
        <w:rPr>
          <w:rFonts w:ascii="Times New Roman" w:eastAsia="Times New Roman" w:hAnsi="Times New Roman" w:cs="Times New Roman"/>
          <w:sz w:val="28"/>
          <w:szCs w:val="28"/>
        </w:rPr>
      </w:pPr>
      <w:r>
        <w:rPr>
          <w:rFonts w:ascii="Times New Roman" w:hAnsi="Times New Roman"/>
          <w:sz w:val="28"/>
          <w:szCs w:val="28"/>
        </w:rPr>
        <w:t>16. Андрєєва Г. М, Дубовская Е. М., Хелкама К .. Стефаненко Т. Г., Тіхомандріцкая О. А. Рівень соціальної стабільності і особливості соціалізації в старшому шкільному віці // Андрєєва Г. М. Соціальне пізнання: проблеми і перспективи. Вибрані психологічні праці. М.: Изд-во МПСІ: Воронеж: МОД ЕК. 1999. С. 384-394; Тіхомандріцкая О. А. Цінності та самоставлення на етапі юнацької соціалізації: дні .... канд. психол. наук</w:t>
      </w:r>
    </w:p>
    <w:p w:rsidR="00CB6DA3" w:rsidRDefault="00CB6DA3" w:rsidP="00CB6DA3">
      <w:pPr>
        <w:spacing w:line="360" w:lineRule="auto"/>
        <w:jc w:val="both"/>
        <w:rPr>
          <w:rFonts w:ascii="Times New Roman" w:eastAsia="Times New Roman" w:hAnsi="Times New Roman" w:cs="Times New Roman"/>
          <w:sz w:val="28"/>
          <w:szCs w:val="28"/>
        </w:rPr>
      </w:pPr>
      <w:r>
        <w:rPr>
          <w:rFonts w:ascii="Times New Roman" w:hAnsi="Times New Roman"/>
          <w:sz w:val="28"/>
          <w:szCs w:val="28"/>
        </w:rPr>
        <w:t>17. Райс Ф., Долджін К. Психологія підліткового і юнацького віку</w:t>
      </w:r>
    </w:p>
    <w:p w:rsidR="00CB6DA3" w:rsidRDefault="00CB6DA3" w:rsidP="00CB6DA3">
      <w:pPr>
        <w:spacing w:line="360" w:lineRule="auto"/>
        <w:jc w:val="both"/>
        <w:rPr>
          <w:rFonts w:ascii="Times New Roman" w:eastAsia="Times New Roman" w:hAnsi="Times New Roman" w:cs="Times New Roman"/>
          <w:sz w:val="28"/>
          <w:szCs w:val="28"/>
        </w:rPr>
      </w:pPr>
      <w:r>
        <w:rPr>
          <w:rFonts w:ascii="Times New Roman" w:hAnsi="Times New Roman"/>
          <w:sz w:val="28"/>
          <w:szCs w:val="28"/>
        </w:rPr>
        <w:t>18. Божович Л. І. Проблеми розвитку мотиваційної сфери дитини // Вивчення мотивації поведінки дітей і підлітків / під ред. Л. І. Божович, Л. В. благонадійних. М.: Педагогіка, 1972. С. 22-29</w:t>
      </w:r>
    </w:p>
    <w:p w:rsidR="00CB6DA3" w:rsidRDefault="00CB6DA3" w:rsidP="00CB6DA3">
      <w:pPr>
        <w:spacing w:line="360" w:lineRule="auto"/>
        <w:jc w:val="both"/>
        <w:rPr>
          <w:rFonts w:ascii="Times New Roman" w:eastAsia="Times New Roman" w:hAnsi="Times New Roman" w:cs="Times New Roman"/>
          <w:sz w:val="28"/>
          <w:szCs w:val="28"/>
        </w:rPr>
      </w:pPr>
      <w:r>
        <w:rPr>
          <w:rFonts w:ascii="Times New Roman" w:hAnsi="Times New Roman"/>
          <w:sz w:val="28"/>
          <w:szCs w:val="28"/>
        </w:rPr>
        <w:lastRenderedPageBreak/>
        <w:t>19. Кашородов Б. В. Психологічні основи розвитку саморозуміння в юнацькому віці: дис. д-ра психол. наук. Астрахань, 1999.</w:t>
      </w:r>
    </w:p>
    <w:p w:rsidR="00CB6DA3" w:rsidRDefault="00CB6DA3" w:rsidP="00CB6DA3">
      <w:pPr>
        <w:spacing w:line="360" w:lineRule="auto"/>
        <w:jc w:val="both"/>
        <w:rPr>
          <w:rFonts w:ascii="Times New Roman" w:eastAsia="Times New Roman" w:hAnsi="Times New Roman" w:cs="Times New Roman"/>
          <w:sz w:val="28"/>
          <w:szCs w:val="28"/>
        </w:rPr>
      </w:pPr>
      <w:r>
        <w:rPr>
          <w:rFonts w:ascii="Times New Roman" w:hAnsi="Times New Roman"/>
          <w:sz w:val="28"/>
          <w:szCs w:val="28"/>
        </w:rPr>
        <w:t>20. Рубінштейн С. Л. Основи загальної психології. СПб .: Пітер. 2000</w:t>
      </w:r>
    </w:p>
    <w:p w:rsidR="00CB6DA3" w:rsidRDefault="00CB6DA3" w:rsidP="00CB6DA3">
      <w:pPr>
        <w:spacing w:line="360" w:lineRule="auto"/>
        <w:jc w:val="both"/>
        <w:rPr>
          <w:rFonts w:ascii="Times New Roman" w:eastAsia="Times New Roman" w:hAnsi="Times New Roman" w:cs="Times New Roman"/>
          <w:sz w:val="28"/>
          <w:szCs w:val="28"/>
        </w:rPr>
      </w:pPr>
      <w:r>
        <w:rPr>
          <w:rFonts w:ascii="Times New Roman" w:hAnsi="Times New Roman"/>
          <w:sz w:val="28"/>
          <w:szCs w:val="28"/>
        </w:rPr>
        <w:t>21. Психологія підлітка. Повне керівництво / під ред. А. А. Реана</w:t>
      </w:r>
    </w:p>
    <w:p w:rsidR="00CB6DA3" w:rsidRDefault="00CB6DA3" w:rsidP="00CB6DA3">
      <w:pPr>
        <w:spacing w:line="360" w:lineRule="auto"/>
        <w:jc w:val="both"/>
        <w:rPr>
          <w:rFonts w:ascii="Times New Roman" w:eastAsia="Times New Roman" w:hAnsi="Times New Roman" w:cs="Times New Roman"/>
          <w:sz w:val="28"/>
          <w:szCs w:val="28"/>
        </w:rPr>
      </w:pPr>
      <w:r>
        <w:rPr>
          <w:rFonts w:ascii="Times New Roman" w:hAnsi="Times New Roman"/>
          <w:sz w:val="28"/>
          <w:szCs w:val="28"/>
        </w:rPr>
        <w:t>22. Романова О. В. Вплив ідеалу на розвиток саморозуміння в підлітковому віці: дис .... канд. психол. наук. Астрахань. 2002</w:t>
      </w:r>
    </w:p>
    <w:p w:rsidR="00CB6DA3" w:rsidRDefault="00CB6DA3" w:rsidP="00CB6DA3">
      <w:pPr>
        <w:spacing w:line="360" w:lineRule="auto"/>
        <w:jc w:val="both"/>
        <w:rPr>
          <w:rFonts w:ascii="Times New Roman" w:eastAsia="Times New Roman" w:hAnsi="Times New Roman" w:cs="Times New Roman"/>
          <w:sz w:val="28"/>
          <w:szCs w:val="28"/>
        </w:rPr>
      </w:pPr>
      <w:r>
        <w:rPr>
          <w:rFonts w:ascii="Times New Roman" w:hAnsi="Times New Roman"/>
          <w:sz w:val="28"/>
          <w:szCs w:val="28"/>
        </w:rPr>
        <w:t>23. Поліванова К. Н. Психологічний зміст підліткового віку // Питання психології. 1996. № 1. С. 20-33; Фельдштейн Д. І. Психологія розвитку особистості в онтогенезі. М .: Міжнародна педагогічна академія. 1994; Кривцова С. В. Учитель і проблеми дисципліни. Тренінг навичок поводження з агресією в класі. М .: Генеза, 1997.</w:t>
      </w:r>
    </w:p>
    <w:p w:rsidR="00CB6DA3" w:rsidRDefault="00CB6DA3" w:rsidP="00CB6DA3">
      <w:pPr>
        <w:spacing w:line="360" w:lineRule="auto"/>
        <w:jc w:val="both"/>
        <w:rPr>
          <w:rFonts w:ascii="Times New Roman" w:eastAsia="Times New Roman" w:hAnsi="Times New Roman" w:cs="Times New Roman"/>
          <w:sz w:val="28"/>
          <w:szCs w:val="28"/>
        </w:rPr>
      </w:pPr>
      <w:r>
        <w:rPr>
          <w:rFonts w:ascii="Times New Roman" w:hAnsi="Times New Roman"/>
          <w:sz w:val="28"/>
          <w:szCs w:val="28"/>
        </w:rPr>
        <w:t>24. Кайгородов Б. В. Психологічні основи розвитку саморозуміння в юнацькому віці: дис .... д-ра психол. наук</w:t>
      </w:r>
    </w:p>
    <w:p w:rsidR="00CB6DA3" w:rsidRDefault="00CB6DA3" w:rsidP="00CB6DA3">
      <w:pPr>
        <w:spacing w:line="360" w:lineRule="auto"/>
        <w:jc w:val="both"/>
        <w:rPr>
          <w:rFonts w:ascii="Times New Roman" w:eastAsia="Times New Roman" w:hAnsi="Times New Roman" w:cs="Times New Roman"/>
          <w:sz w:val="28"/>
          <w:szCs w:val="28"/>
        </w:rPr>
      </w:pPr>
      <w:r>
        <w:rPr>
          <w:rFonts w:ascii="Times New Roman" w:hAnsi="Times New Roman"/>
          <w:sz w:val="28"/>
          <w:szCs w:val="28"/>
        </w:rPr>
        <w:t>25. Буровіхіна І. А. Суб'єктивна картина життєвого шляху сучасних підлітків.</w:t>
      </w:r>
    </w:p>
    <w:p w:rsidR="00CB6DA3" w:rsidRDefault="00CB6DA3" w:rsidP="00CB6DA3">
      <w:pPr>
        <w:spacing w:line="360" w:lineRule="auto"/>
        <w:jc w:val="both"/>
        <w:rPr>
          <w:rFonts w:ascii="Times New Roman" w:eastAsia="Times New Roman" w:hAnsi="Times New Roman" w:cs="Times New Roman"/>
          <w:sz w:val="28"/>
          <w:szCs w:val="28"/>
        </w:rPr>
      </w:pPr>
      <w:r>
        <w:rPr>
          <w:rFonts w:ascii="Times New Roman" w:hAnsi="Times New Roman"/>
          <w:sz w:val="28"/>
          <w:szCs w:val="28"/>
        </w:rPr>
        <w:t>26. Буровіліна І. А. Суб'єктивна картина життєвого шляху сучасних підлітків. С. 148-160</w:t>
      </w:r>
    </w:p>
    <w:p w:rsidR="00CB6DA3" w:rsidRDefault="00CB6DA3" w:rsidP="00CB6DA3">
      <w:pPr>
        <w:spacing w:line="360" w:lineRule="auto"/>
        <w:jc w:val="both"/>
        <w:rPr>
          <w:rFonts w:ascii="Times New Roman" w:eastAsia="Times New Roman" w:hAnsi="Times New Roman" w:cs="Times New Roman"/>
          <w:sz w:val="28"/>
          <w:szCs w:val="28"/>
        </w:rPr>
      </w:pPr>
      <w:r>
        <w:rPr>
          <w:rFonts w:ascii="Times New Roman" w:hAnsi="Times New Roman"/>
          <w:sz w:val="28"/>
          <w:szCs w:val="28"/>
        </w:rPr>
        <w:t>27. Формування універсальних навчальних дій в основній школі: від дії до думки. Система завдань: посібник для вчителя / за ред. А. Г. Асмолова. М .: Просвещение. 2010</w:t>
      </w:r>
    </w:p>
    <w:p w:rsidR="00CB6DA3" w:rsidRDefault="00CB6DA3" w:rsidP="00CB6DA3">
      <w:pPr>
        <w:spacing w:line="360" w:lineRule="auto"/>
        <w:jc w:val="both"/>
        <w:rPr>
          <w:rFonts w:ascii="Times New Roman" w:eastAsia="Times New Roman" w:hAnsi="Times New Roman" w:cs="Times New Roman"/>
          <w:sz w:val="28"/>
          <w:szCs w:val="28"/>
        </w:rPr>
      </w:pPr>
      <w:r>
        <w:rPr>
          <w:rFonts w:ascii="Times New Roman" w:hAnsi="Times New Roman"/>
          <w:sz w:val="28"/>
          <w:szCs w:val="28"/>
        </w:rPr>
        <w:t>28. Асмолов А. Г. Психологія особистості: культурно-історичне розуміння розвитку людини</w:t>
      </w:r>
    </w:p>
    <w:p w:rsidR="00CB6DA3" w:rsidRDefault="00CB6DA3" w:rsidP="00CB6DA3">
      <w:pPr>
        <w:spacing w:line="360" w:lineRule="auto"/>
        <w:jc w:val="both"/>
        <w:rPr>
          <w:rFonts w:ascii="Times New Roman" w:eastAsia="Times New Roman" w:hAnsi="Times New Roman" w:cs="Times New Roman"/>
          <w:sz w:val="28"/>
          <w:szCs w:val="28"/>
        </w:rPr>
      </w:pPr>
      <w:r>
        <w:rPr>
          <w:rFonts w:ascii="Times New Roman" w:hAnsi="Times New Roman"/>
          <w:sz w:val="28"/>
          <w:szCs w:val="28"/>
          <w:lang w:val="en-US"/>
        </w:rPr>
        <w:t>29</w:t>
      </w:r>
      <w:r w:rsidRPr="00281AF0">
        <w:rPr>
          <w:rFonts w:ascii="Times New Roman" w:hAnsi="Times New Roman"/>
          <w:sz w:val="28"/>
          <w:szCs w:val="28"/>
          <w:lang w:val="en-US"/>
        </w:rPr>
        <w:t>.</w:t>
      </w:r>
      <w:r>
        <w:rPr>
          <w:rFonts w:ascii="Times New Roman" w:hAnsi="Times New Roman"/>
          <w:sz w:val="28"/>
          <w:szCs w:val="28"/>
          <w:lang w:val="en-US"/>
        </w:rPr>
        <w:t xml:space="preserve"> Extensions and cross-cultural replications // Journal of personality and social psychology. </w:t>
      </w:r>
      <w:r>
        <w:rPr>
          <w:rFonts w:ascii="Times New Roman" w:hAnsi="Times New Roman"/>
          <w:sz w:val="28"/>
          <w:szCs w:val="28"/>
        </w:rPr>
        <w:t xml:space="preserve">1990. </w:t>
      </w:r>
      <w:r>
        <w:rPr>
          <w:rFonts w:ascii="Times New Roman" w:hAnsi="Times New Roman"/>
          <w:sz w:val="28"/>
          <w:szCs w:val="28"/>
          <w:lang w:val="en-US"/>
        </w:rPr>
        <w:t>Vol</w:t>
      </w:r>
      <w:r>
        <w:rPr>
          <w:rFonts w:ascii="Times New Roman" w:hAnsi="Times New Roman"/>
          <w:sz w:val="28"/>
          <w:szCs w:val="28"/>
        </w:rPr>
        <w:t xml:space="preserve">. 58. </w:t>
      </w:r>
      <w:r>
        <w:rPr>
          <w:rFonts w:ascii="Times New Roman" w:hAnsi="Times New Roman"/>
          <w:sz w:val="28"/>
          <w:szCs w:val="28"/>
          <w:lang w:val="en-US"/>
        </w:rPr>
        <w:t>P</w:t>
      </w:r>
      <w:r>
        <w:rPr>
          <w:rFonts w:ascii="Times New Roman" w:hAnsi="Times New Roman"/>
          <w:sz w:val="28"/>
          <w:szCs w:val="28"/>
        </w:rPr>
        <w:t>. 878-891</w:t>
      </w:r>
    </w:p>
    <w:p w:rsidR="00CB6DA3" w:rsidRDefault="00CB6DA3" w:rsidP="00CB6DA3">
      <w:pPr>
        <w:spacing w:line="360" w:lineRule="auto"/>
        <w:jc w:val="both"/>
        <w:rPr>
          <w:rFonts w:ascii="Times New Roman" w:eastAsia="Times New Roman" w:hAnsi="Times New Roman" w:cs="Times New Roman"/>
          <w:sz w:val="28"/>
          <w:szCs w:val="28"/>
        </w:rPr>
      </w:pPr>
      <w:r>
        <w:rPr>
          <w:rFonts w:ascii="Times New Roman" w:hAnsi="Times New Roman"/>
          <w:sz w:val="28"/>
          <w:szCs w:val="28"/>
        </w:rPr>
        <w:t>30. Вісник Московського університету. Серія 14. Психологія. 2011. № 4. С. 148-160</w:t>
      </w:r>
    </w:p>
    <w:p w:rsidR="00CB6DA3" w:rsidRDefault="00CB6DA3" w:rsidP="00CB6DA3">
      <w:pPr>
        <w:spacing w:line="360" w:lineRule="auto"/>
        <w:jc w:val="both"/>
        <w:rPr>
          <w:rFonts w:ascii="Times New Roman" w:eastAsia="Times New Roman" w:hAnsi="Times New Roman" w:cs="Times New Roman"/>
          <w:sz w:val="28"/>
          <w:szCs w:val="28"/>
        </w:rPr>
      </w:pPr>
      <w:r>
        <w:rPr>
          <w:rFonts w:ascii="Times New Roman" w:hAnsi="Times New Roman"/>
          <w:sz w:val="28"/>
          <w:szCs w:val="28"/>
        </w:rPr>
        <w:lastRenderedPageBreak/>
        <w:t xml:space="preserve">31. М. В. Артюшина «Психологія діяльності та навчальний менеджмент» </w:t>
      </w:r>
    </w:p>
    <w:p w:rsidR="00CB6DA3" w:rsidRDefault="00CB6DA3" w:rsidP="00CB6DA3">
      <w:pPr>
        <w:spacing w:line="360" w:lineRule="auto"/>
        <w:jc w:val="both"/>
        <w:rPr>
          <w:rFonts w:ascii="Times New Roman" w:eastAsia="Times New Roman" w:hAnsi="Times New Roman" w:cs="Times New Roman"/>
          <w:sz w:val="28"/>
          <w:szCs w:val="28"/>
        </w:rPr>
      </w:pPr>
      <w:r>
        <w:rPr>
          <w:rFonts w:ascii="Times New Roman" w:hAnsi="Times New Roman"/>
          <w:sz w:val="28"/>
          <w:szCs w:val="28"/>
        </w:rPr>
        <w:t xml:space="preserve">32. Гарванова М. З., Гарванов И. Г. Исследование ценностей в современной психологии [Текст] // Современная психология: материалы III Междунар. науч. конф. (г. Казань, октябрь 2014 г.). — Казань: Бук, 2014. — С. 5-20. </w:t>
      </w:r>
    </w:p>
    <w:p w:rsidR="00CB6DA3" w:rsidRPr="00281AF0" w:rsidRDefault="00CB6DA3" w:rsidP="00CB6DA3">
      <w:pPr>
        <w:spacing w:line="360" w:lineRule="auto"/>
        <w:jc w:val="both"/>
        <w:rPr>
          <w:rFonts w:ascii="Times New Roman" w:eastAsia="Times New Roman" w:hAnsi="Times New Roman" w:cs="Times New Roman"/>
          <w:sz w:val="28"/>
          <w:szCs w:val="28"/>
          <w:lang w:val="en-US"/>
        </w:rPr>
      </w:pPr>
      <w:r>
        <w:rPr>
          <w:rFonts w:ascii="Times New Roman" w:hAnsi="Times New Roman"/>
          <w:sz w:val="28"/>
          <w:szCs w:val="28"/>
        </w:rPr>
        <w:t>33.  Ядов, В. А. (ред.) (1979). Саморегуляция и прогнозирование социального поведения личности. Ленинград</w:t>
      </w:r>
      <w:r>
        <w:rPr>
          <w:rFonts w:ascii="Times New Roman" w:hAnsi="Times New Roman"/>
          <w:sz w:val="28"/>
          <w:szCs w:val="28"/>
          <w:lang w:val="en-US"/>
        </w:rPr>
        <w:t xml:space="preserve">, </w:t>
      </w:r>
      <w:r>
        <w:rPr>
          <w:rFonts w:ascii="Times New Roman" w:hAnsi="Times New Roman"/>
          <w:sz w:val="28"/>
          <w:szCs w:val="28"/>
        </w:rPr>
        <w:t>Издательство</w:t>
      </w:r>
      <w:r>
        <w:rPr>
          <w:rFonts w:ascii="Times New Roman" w:hAnsi="Times New Roman"/>
          <w:sz w:val="28"/>
          <w:szCs w:val="28"/>
          <w:lang w:val="en-US"/>
        </w:rPr>
        <w:t xml:space="preserve"> “</w:t>
      </w:r>
      <w:r>
        <w:rPr>
          <w:rFonts w:ascii="Times New Roman" w:hAnsi="Times New Roman"/>
          <w:sz w:val="28"/>
          <w:szCs w:val="28"/>
        </w:rPr>
        <w:t>Наука</w:t>
      </w:r>
      <w:r>
        <w:rPr>
          <w:rFonts w:ascii="Times New Roman" w:hAnsi="Times New Roman"/>
          <w:sz w:val="28"/>
          <w:szCs w:val="28"/>
          <w:lang w:val="en-US"/>
        </w:rPr>
        <w:t>”.</w:t>
      </w:r>
    </w:p>
    <w:p w:rsidR="00CB6DA3" w:rsidRPr="00281AF0" w:rsidRDefault="00CB6DA3" w:rsidP="00CB6DA3">
      <w:pPr>
        <w:spacing w:line="360" w:lineRule="auto"/>
        <w:jc w:val="both"/>
        <w:rPr>
          <w:rFonts w:ascii="Times New Roman" w:eastAsia="Times New Roman" w:hAnsi="Times New Roman" w:cs="Times New Roman"/>
          <w:sz w:val="28"/>
          <w:szCs w:val="28"/>
          <w:lang w:val="en-US"/>
        </w:rPr>
      </w:pPr>
      <w:r w:rsidRPr="00281AF0">
        <w:rPr>
          <w:rFonts w:ascii="Times New Roman" w:hAnsi="Times New Roman"/>
          <w:sz w:val="28"/>
          <w:szCs w:val="28"/>
          <w:lang w:val="en-US"/>
        </w:rPr>
        <w:t>34. Campbell, D. T. (1963). Social attitudes and other acquired behavioral dispositions. In: S. Koch (Ed.), Psychology: A study of a science, Vol. 6 (pp. 94–172). New York: McGraw-Hill.</w:t>
      </w:r>
    </w:p>
    <w:p w:rsidR="00CB6DA3" w:rsidRPr="00281AF0" w:rsidRDefault="00CB6DA3" w:rsidP="00CB6DA3">
      <w:pPr>
        <w:spacing w:line="360" w:lineRule="auto"/>
        <w:jc w:val="both"/>
        <w:rPr>
          <w:rFonts w:ascii="Times New Roman" w:eastAsia="Times New Roman" w:hAnsi="Times New Roman" w:cs="Times New Roman"/>
          <w:sz w:val="28"/>
          <w:szCs w:val="28"/>
          <w:lang w:val="en-US"/>
        </w:rPr>
      </w:pPr>
      <w:r w:rsidRPr="00281AF0">
        <w:rPr>
          <w:rFonts w:ascii="Times New Roman" w:hAnsi="Times New Roman"/>
          <w:sz w:val="28"/>
          <w:szCs w:val="28"/>
          <w:lang w:val="en-US"/>
        </w:rPr>
        <w:t>35. Becker, G. M., &amp; McClintock, C. G. (1967). Value: Behavioral decision theory. Annual Review of Psychology, 18, 239–286.</w:t>
      </w:r>
    </w:p>
    <w:p w:rsidR="00CB6DA3" w:rsidRDefault="00CB6DA3" w:rsidP="00CB6DA3">
      <w:pPr>
        <w:spacing w:line="360" w:lineRule="auto"/>
        <w:jc w:val="both"/>
        <w:rPr>
          <w:rFonts w:ascii="Times New Roman" w:eastAsia="Times New Roman" w:hAnsi="Times New Roman" w:cs="Times New Roman"/>
          <w:sz w:val="28"/>
          <w:szCs w:val="28"/>
        </w:rPr>
      </w:pPr>
      <w:r w:rsidRPr="00281AF0">
        <w:rPr>
          <w:rFonts w:ascii="Times New Roman" w:hAnsi="Times New Roman"/>
          <w:sz w:val="28"/>
          <w:szCs w:val="28"/>
          <w:lang w:val="en-US"/>
        </w:rPr>
        <w:t xml:space="preserve">36. Elizur, D. (1984). Facets of work values: A structural analyses of work outcomes. </w:t>
      </w:r>
      <w:r>
        <w:rPr>
          <w:rFonts w:ascii="Times New Roman" w:hAnsi="Times New Roman"/>
          <w:sz w:val="28"/>
          <w:szCs w:val="28"/>
        </w:rPr>
        <w:t>Journal of Applied Psychology, 69, 379–389.</w:t>
      </w:r>
    </w:p>
    <w:p w:rsidR="00CB6DA3" w:rsidRDefault="00CB6DA3" w:rsidP="00CB6DA3">
      <w:pPr>
        <w:spacing w:line="360" w:lineRule="auto"/>
        <w:jc w:val="both"/>
        <w:rPr>
          <w:rFonts w:ascii="Times New Roman" w:eastAsia="Times New Roman" w:hAnsi="Times New Roman" w:cs="Times New Roman"/>
          <w:sz w:val="28"/>
          <w:szCs w:val="28"/>
        </w:rPr>
      </w:pPr>
      <w:r>
        <w:rPr>
          <w:rFonts w:ascii="Times New Roman" w:hAnsi="Times New Roman"/>
          <w:sz w:val="28"/>
          <w:szCs w:val="28"/>
        </w:rPr>
        <w:t>37. Здравомыслов, А. Г. (1986). Потребности. Интересы. Ценности. Москва, Издательство “Политической литературы”.</w:t>
      </w:r>
    </w:p>
    <w:p w:rsidR="00CB6DA3" w:rsidRPr="00281AF0" w:rsidRDefault="00CB6DA3" w:rsidP="00CB6DA3">
      <w:pPr>
        <w:spacing w:line="360" w:lineRule="auto"/>
        <w:jc w:val="both"/>
        <w:rPr>
          <w:rFonts w:ascii="Times New Roman" w:eastAsia="Times New Roman" w:hAnsi="Times New Roman" w:cs="Times New Roman"/>
          <w:sz w:val="28"/>
          <w:szCs w:val="28"/>
          <w:lang w:val="en-US"/>
        </w:rPr>
      </w:pPr>
      <w:r>
        <w:rPr>
          <w:rFonts w:ascii="Times New Roman" w:hAnsi="Times New Roman"/>
          <w:sz w:val="28"/>
          <w:szCs w:val="28"/>
        </w:rPr>
        <w:t xml:space="preserve">38. Olson, J., &amp; Zanna, M. (1993). Attitudes and attitude change. </w:t>
      </w:r>
      <w:r w:rsidRPr="00281AF0">
        <w:rPr>
          <w:rFonts w:ascii="Times New Roman" w:hAnsi="Times New Roman"/>
          <w:sz w:val="28"/>
          <w:szCs w:val="28"/>
          <w:lang w:val="en-US"/>
        </w:rPr>
        <w:t>Annual Review of Psychology, 44, 117–154.</w:t>
      </w:r>
    </w:p>
    <w:p w:rsidR="00CB6DA3" w:rsidRPr="00281AF0" w:rsidRDefault="00CB6DA3" w:rsidP="00CB6DA3">
      <w:pPr>
        <w:spacing w:line="360" w:lineRule="auto"/>
        <w:jc w:val="both"/>
        <w:rPr>
          <w:rFonts w:ascii="Times New Roman" w:eastAsia="Times New Roman" w:hAnsi="Times New Roman" w:cs="Times New Roman"/>
          <w:sz w:val="28"/>
          <w:szCs w:val="28"/>
          <w:lang w:val="en-US"/>
        </w:rPr>
      </w:pPr>
      <w:r w:rsidRPr="00281AF0">
        <w:rPr>
          <w:rFonts w:ascii="Times New Roman" w:hAnsi="Times New Roman"/>
          <w:sz w:val="28"/>
          <w:szCs w:val="28"/>
          <w:lang w:val="en-US"/>
        </w:rPr>
        <w:t>39. Feather, N. T. (1994). Values, national identification, and favoritism towards the in-group. British Journal of Social Psychology, 33, 467–476.</w:t>
      </w:r>
    </w:p>
    <w:p w:rsidR="00CB6DA3" w:rsidRPr="00281AF0" w:rsidRDefault="00CB6DA3" w:rsidP="00CB6DA3">
      <w:pPr>
        <w:spacing w:line="360" w:lineRule="auto"/>
        <w:jc w:val="both"/>
        <w:rPr>
          <w:rFonts w:ascii="Times New Roman" w:eastAsia="Times New Roman" w:hAnsi="Times New Roman" w:cs="Times New Roman"/>
          <w:sz w:val="28"/>
          <w:szCs w:val="28"/>
          <w:lang w:val="en-US"/>
        </w:rPr>
      </w:pPr>
      <w:r w:rsidRPr="00281AF0">
        <w:rPr>
          <w:rFonts w:ascii="Times New Roman" w:hAnsi="Times New Roman"/>
          <w:sz w:val="28"/>
          <w:szCs w:val="28"/>
          <w:lang w:val="en-US"/>
        </w:rPr>
        <w:t>40. Oles, P. K., &amp; Hermans, H. J. M. (2003). Values assessment. In: R. Fernandes-Ballesteors (Ed.), The encyclopedia of psychological assessment, Vol. 2 (pp. 1082–1088). London: Sage.</w:t>
      </w:r>
    </w:p>
    <w:p w:rsidR="00CB6DA3" w:rsidRPr="00281AF0" w:rsidRDefault="00CB6DA3" w:rsidP="00CB6DA3">
      <w:pPr>
        <w:spacing w:line="360" w:lineRule="auto"/>
        <w:jc w:val="both"/>
        <w:rPr>
          <w:rFonts w:ascii="Times New Roman" w:eastAsia="Times New Roman" w:hAnsi="Times New Roman" w:cs="Times New Roman"/>
          <w:sz w:val="28"/>
          <w:szCs w:val="28"/>
          <w:lang w:val="en-US"/>
        </w:rPr>
      </w:pPr>
      <w:r w:rsidRPr="00281AF0">
        <w:rPr>
          <w:rFonts w:ascii="Times New Roman" w:hAnsi="Times New Roman"/>
          <w:sz w:val="28"/>
          <w:szCs w:val="28"/>
          <w:lang w:val="en-US"/>
        </w:rPr>
        <w:t>41. Allport, G. W., Vernon, P. E., &amp; Lindzey, G. A. (1960). Study of values: A scale for measuring the dominant interests in personality (3rd Ed.) [Manual]. Boston, MA: Houghton Mifflin.</w:t>
      </w:r>
    </w:p>
    <w:p w:rsidR="00CB6DA3" w:rsidRPr="00281AF0" w:rsidRDefault="00CB6DA3" w:rsidP="00CB6DA3">
      <w:pPr>
        <w:spacing w:line="360" w:lineRule="auto"/>
        <w:jc w:val="both"/>
        <w:rPr>
          <w:rFonts w:ascii="Times New Roman" w:eastAsia="Times New Roman" w:hAnsi="Times New Roman" w:cs="Times New Roman"/>
          <w:sz w:val="28"/>
          <w:szCs w:val="28"/>
          <w:lang w:val="en-US"/>
        </w:rPr>
      </w:pPr>
      <w:r w:rsidRPr="00281AF0">
        <w:rPr>
          <w:rFonts w:ascii="Times New Roman" w:hAnsi="Times New Roman"/>
          <w:sz w:val="28"/>
          <w:szCs w:val="28"/>
          <w:lang w:val="en-US"/>
        </w:rPr>
        <w:lastRenderedPageBreak/>
        <w:t>42. Skinner, B. F. (1971). Beyond freedom and dignity. New York: Knopf.</w:t>
      </w:r>
    </w:p>
    <w:p w:rsidR="00CB6DA3" w:rsidRPr="00281AF0" w:rsidRDefault="00CB6DA3" w:rsidP="00CB6DA3">
      <w:pPr>
        <w:spacing w:line="360" w:lineRule="auto"/>
        <w:jc w:val="both"/>
        <w:rPr>
          <w:rFonts w:ascii="Times New Roman" w:eastAsia="Times New Roman" w:hAnsi="Times New Roman" w:cs="Times New Roman"/>
          <w:sz w:val="28"/>
          <w:szCs w:val="28"/>
          <w:lang w:val="en-US"/>
        </w:rPr>
      </w:pPr>
      <w:r w:rsidRPr="00281AF0">
        <w:rPr>
          <w:rFonts w:ascii="Times New Roman" w:hAnsi="Times New Roman"/>
          <w:sz w:val="28"/>
          <w:szCs w:val="28"/>
          <w:lang w:val="en-US"/>
        </w:rPr>
        <w:t>43. Epstein, S. (1989). Values from the perception of cognitive-experimental self-theory. In: N. Eisenberg, J. Reykowski, &amp; E. Staub (Eds.), Social and moral values: Individual and societal perspectives (pp. 3–22). Hillsdale, NJ: Lawrence Erlbaum.</w:t>
      </w:r>
    </w:p>
    <w:p w:rsidR="00CB6DA3" w:rsidRPr="00281AF0" w:rsidRDefault="00CB6DA3" w:rsidP="00CB6DA3">
      <w:pPr>
        <w:spacing w:line="360" w:lineRule="auto"/>
        <w:jc w:val="both"/>
        <w:rPr>
          <w:rFonts w:ascii="Times New Roman" w:eastAsia="Times New Roman" w:hAnsi="Times New Roman" w:cs="Times New Roman"/>
          <w:sz w:val="28"/>
          <w:szCs w:val="28"/>
          <w:lang w:val="en-US"/>
        </w:rPr>
      </w:pPr>
      <w:r w:rsidRPr="00281AF0">
        <w:rPr>
          <w:rFonts w:ascii="Times New Roman" w:hAnsi="Times New Roman"/>
          <w:sz w:val="28"/>
          <w:szCs w:val="28"/>
          <w:lang w:val="en-US"/>
        </w:rPr>
        <w:t>44. Morris, C. W. (1956). Varieties of human value. Chicago, IL: University of Chicago Press.</w:t>
      </w:r>
    </w:p>
    <w:p w:rsidR="00CB6DA3" w:rsidRDefault="00CB6DA3" w:rsidP="00CB6DA3">
      <w:pPr>
        <w:spacing w:line="360" w:lineRule="auto"/>
        <w:jc w:val="both"/>
        <w:rPr>
          <w:rFonts w:ascii="Times New Roman" w:eastAsia="Times New Roman" w:hAnsi="Times New Roman" w:cs="Times New Roman"/>
          <w:sz w:val="28"/>
          <w:szCs w:val="28"/>
        </w:rPr>
      </w:pPr>
      <w:r>
        <w:rPr>
          <w:rFonts w:ascii="Times New Roman" w:hAnsi="Times New Roman"/>
          <w:sz w:val="28"/>
          <w:szCs w:val="28"/>
        </w:rPr>
        <w:t>45. Байчинска, К. (1994). Ценности. Ценностен стрес... Ценностна криза! С., АИ “Марин Дринов”.</w:t>
      </w:r>
    </w:p>
    <w:p w:rsidR="00CB6DA3" w:rsidRPr="00281AF0" w:rsidRDefault="00CB6DA3" w:rsidP="00CB6DA3">
      <w:pPr>
        <w:spacing w:line="360" w:lineRule="auto"/>
        <w:jc w:val="both"/>
        <w:rPr>
          <w:rFonts w:ascii="Times New Roman" w:eastAsia="Times New Roman" w:hAnsi="Times New Roman" w:cs="Times New Roman"/>
          <w:sz w:val="28"/>
          <w:szCs w:val="28"/>
          <w:lang w:val="en-US"/>
        </w:rPr>
      </w:pPr>
      <w:r w:rsidRPr="00281AF0">
        <w:rPr>
          <w:rFonts w:ascii="Times New Roman" w:hAnsi="Times New Roman"/>
          <w:sz w:val="28"/>
          <w:szCs w:val="28"/>
          <w:lang w:val="en-US"/>
        </w:rPr>
        <w:t>46. Rokeach, M. (1973). The nature of human values. New York: Free Press.</w:t>
      </w:r>
    </w:p>
    <w:p w:rsidR="00CB6DA3" w:rsidRPr="00281AF0" w:rsidRDefault="00CB6DA3" w:rsidP="00CB6DA3">
      <w:pPr>
        <w:spacing w:line="360" w:lineRule="auto"/>
        <w:jc w:val="both"/>
        <w:rPr>
          <w:rFonts w:ascii="Times New Roman" w:eastAsia="Times New Roman" w:hAnsi="Times New Roman" w:cs="Times New Roman"/>
          <w:sz w:val="28"/>
          <w:szCs w:val="28"/>
          <w:lang w:val="en-US"/>
        </w:rPr>
      </w:pPr>
      <w:r w:rsidRPr="00281AF0">
        <w:rPr>
          <w:rFonts w:ascii="Times New Roman" w:hAnsi="Times New Roman"/>
          <w:sz w:val="28"/>
          <w:szCs w:val="28"/>
          <w:lang w:val="en-US"/>
        </w:rPr>
        <w:t>47. Fishbein, M., &amp; Ajzen, I. (1975). Belief, attitude, intention, and behavior: An introduction to theory and research. Reading, MA: Addison-Wesley.</w:t>
      </w:r>
    </w:p>
    <w:p w:rsidR="00CB6DA3" w:rsidRPr="00281AF0" w:rsidRDefault="00CB6DA3" w:rsidP="00CB6DA3">
      <w:pPr>
        <w:spacing w:line="360" w:lineRule="auto"/>
        <w:jc w:val="both"/>
        <w:rPr>
          <w:rFonts w:ascii="Times New Roman" w:eastAsia="Times New Roman" w:hAnsi="Times New Roman" w:cs="Times New Roman"/>
          <w:sz w:val="28"/>
          <w:szCs w:val="28"/>
          <w:lang w:val="en-US"/>
        </w:rPr>
      </w:pPr>
      <w:r w:rsidRPr="00281AF0">
        <w:rPr>
          <w:rFonts w:ascii="Times New Roman" w:hAnsi="Times New Roman"/>
          <w:sz w:val="28"/>
          <w:szCs w:val="28"/>
          <w:lang w:val="en-US"/>
        </w:rPr>
        <w:t xml:space="preserve">48. Rokeach, </w:t>
      </w:r>
      <w:r>
        <w:rPr>
          <w:rFonts w:ascii="Times New Roman" w:hAnsi="Times New Roman"/>
          <w:sz w:val="28"/>
          <w:szCs w:val="28"/>
        </w:rPr>
        <w:t>М</w:t>
      </w:r>
      <w:r w:rsidRPr="00281AF0">
        <w:rPr>
          <w:rFonts w:ascii="Times New Roman" w:hAnsi="Times New Roman"/>
          <w:sz w:val="28"/>
          <w:szCs w:val="28"/>
          <w:lang w:val="en-US"/>
        </w:rPr>
        <w:t>., &amp; Ball-Rokeach, S. J. (1989). Stability and change in American value priorities, 1968–1981. American Psychologist, 44, 775–784.</w:t>
      </w:r>
    </w:p>
    <w:p w:rsidR="00CB6DA3" w:rsidRPr="00281AF0" w:rsidRDefault="00CB6DA3" w:rsidP="00CB6DA3">
      <w:pPr>
        <w:spacing w:line="360" w:lineRule="auto"/>
        <w:jc w:val="both"/>
        <w:rPr>
          <w:rFonts w:ascii="Times New Roman" w:eastAsia="Times New Roman" w:hAnsi="Times New Roman" w:cs="Times New Roman"/>
          <w:sz w:val="28"/>
          <w:szCs w:val="28"/>
          <w:lang w:val="en-US"/>
        </w:rPr>
      </w:pPr>
      <w:r w:rsidRPr="00281AF0">
        <w:rPr>
          <w:rFonts w:ascii="Times New Roman" w:hAnsi="Times New Roman"/>
          <w:sz w:val="28"/>
          <w:szCs w:val="28"/>
          <w:lang w:val="en-US"/>
        </w:rPr>
        <w:t xml:space="preserve">49. Ball-Rokeach, S. J., Rokeach, </w:t>
      </w:r>
      <w:r>
        <w:rPr>
          <w:rFonts w:ascii="Times New Roman" w:hAnsi="Times New Roman"/>
          <w:sz w:val="28"/>
          <w:szCs w:val="28"/>
        </w:rPr>
        <w:t>М</w:t>
      </w:r>
      <w:r w:rsidRPr="00281AF0">
        <w:rPr>
          <w:rFonts w:ascii="Times New Roman" w:hAnsi="Times New Roman"/>
          <w:sz w:val="28"/>
          <w:szCs w:val="28"/>
          <w:lang w:val="en-US"/>
        </w:rPr>
        <w:t>., &amp; Grube, J. W. (1984). The Great American Values Test: Influencing behavior and belief through television. New York: Free Press.</w:t>
      </w:r>
    </w:p>
    <w:p w:rsidR="00CB6DA3" w:rsidRPr="00281AF0" w:rsidRDefault="00CB6DA3" w:rsidP="00CB6DA3">
      <w:pPr>
        <w:spacing w:line="360" w:lineRule="auto"/>
        <w:jc w:val="both"/>
        <w:rPr>
          <w:rFonts w:ascii="Times New Roman" w:eastAsia="Times New Roman" w:hAnsi="Times New Roman" w:cs="Times New Roman"/>
          <w:sz w:val="28"/>
          <w:szCs w:val="28"/>
          <w:lang w:val="en-US"/>
        </w:rPr>
      </w:pPr>
      <w:r w:rsidRPr="00281AF0">
        <w:rPr>
          <w:rFonts w:ascii="Times New Roman" w:hAnsi="Times New Roman"/>
          <w:sz w:val="28"/>
          <w:szCs w:val="28"/>
          <w:lang w:val="en-US"/>
        </w:rPr>
        <w:t xml:space="preserve">50. Inglehart, R. (1997). Modernization and postmodernization: Cultural, economic, and political change in 43 societies. Princeton, NJ: Princeton University Press. </w:t>
      </w:r>
    </w:p>
    <w:p w:rsidR="00CB6DA3" w:rsidRPr="00281AF0" w:rsidRDefault="00CB6DA3" w:rsidP="00CB6DA3">
      <w:pPr>
        <w:spacing w:line="360" w:lineRule="auto"/>
        <w:jc w:val="both"/>
        <w:rPr>
          <w:rFonts w:ascii="Times New Roman" w:eastAsia="Times New Roman" w:hAnsi="Times New Roman" w:cs="Times New Roman"/>
          <w:sz w:val="28"/>
          <w:szCs w:val="28"/>
          <w:lang w:val="en-US"/>
        </w:rPr>
      </w:pPr>
      <w:r w:rsidRPr="00281AF0">
        <w:rPr>
          <w:rFonts w:ascii="Times New Roman" w:hAnsi="Times New Roman"/>
          <w:sz w:val="28"/>
          <w:szCs w:val="28"/>
          <w:lang w:val="en-US"/>
        </w:rPr>
        <w:t>51.  Inglehart, R. (2000). Culture and democracy. In: L. E. Harrison &amp; S. P. Huntington (Eds.), Culture matters: How values shape human progress (pp. 80–97). NY: Basic Books.</w:t>
      </w:r>
    </w:p>
    <w:p w:rsidR="00CB6DA3" w:rsidRPr="00281AF0" w:rsidRDefault="00CB6DA3" w:rsidP="00CB6DA3">
      <w:pPr>
        <w:spacing w:line="360" w:lineRule="auto"/>
        <w:jc w:val="both"/>
        <w:rPr>
          <w:rFonts w:ascii="Times New Roman" w:eastAsia="Times New Roman" w:hAnsi="Times New Roman" w:cs="Times New Roman"/>
          <w:sz w:val="28"/>
          <w:szCs w:val="28"/>
          <w:lang w:val="en-US"/>
        </w:rPr>
      </w:pPr>
      <w:r w:rsidRPr="00281AF0">
        <w:rPr>
          <w:rFonts w:ascii="Times New Roman" w:hAnsi="Times New Roman"/>
          <w:sz w:val="28"/>
          <w:szCs w:val="28"/>
          <w:lang w:val="en-US"/>
        </w:rPr>
        <w:t xml:space="preserve"> 52.  Inglehart, R., &amp; Baker, W. E. (2000). Modernization, cultural change, and the persistence of traditional values. American Sociological Review, 65, 19–51.</w:t>
      </w:r>
    </w:p>
    <w:p w:rsidR="00CB6DA3" w:rsidRPr="00281AF0" w:rsidRDefault="00CB6DA3" w:rsidP="00CB6DA3">
      <w:pPr>
        <w:spacing w:line="360" w:lineRule="auto"/>
        <w:jc w:val="both"/>
        <w:rPr>
          <w:rFonts w:ascii="Times New Roman" w:eastAsia="Times New Roman" w:hAnsi="Times New Roman" w:cs="Times New Roman"/>
          <w:sz w:val="28"/>
          <w:szCs w:val="28"/>
          <w:lang w:val="en-US"/>
        </w:rPr>
      </w:pPr>
      <w:r w:rsidRPr="00281AF0">
        <w:rPr>
          <w:rFonts w:ascii="Times New Roman" w:hAnsi="Times New Roman"/>
          <w:sz w:val="28"/>
          <w:szCs w:val="28"/>
          <w:lang w:val="en-US"/>
        </w:rPr>
        <w:t>53. Inglehart, R., &amp; Welzel, C. (2010). Changing mass priorities: The link between modernization and democracy. Reflections, 8 (2), 551–567.</w:t>
      </w:r>
    </w:p>
    <w:p w:rsidR="00CB6DA3" w:rsidRDefault="00CB6DA3" w:rsidP="00CB6DA3">
      <w:pPr>
        <w:spacing w:line="360" w:lineRule="auto"/>
        <w:jc w:val="both"/>
        <w:rPr>
          <w:rFonts w:ascii="Times New Roman" w:eastAsia="Times New Roman" w:hAnsi="Times New Roman" w:cs="Times New Roman"/>
          <w:sz w:val="28"/>
          <w:szCs w:val="28"/>
        </w:rPr>
      </w:pPr>
      <w:r w:rsidRPr="00281AF0">
        <w:rPr>
          <w:rFonts w:ascii="Times New Roman" w:hAnsi="Times New Roman"/>
          <w:sz w:val="28"/>
          <w:szCs w:val="28"/>
          <w:lang w:val="en-US"/>
        </w:rPr>
        <w:lastRenderedPageBreak/>
        <w:t xml:space="preserve">54. </w:t>
      </w:r>
      <w:r>
        <w:rPr>
          <w:rFonts w:ascii="Times New Roman" w:hAnsi="Times New Roman"/>
          <w:sz w:val="28"/>
          <w:szCs w:val="28"/>
        </w:rPr>
        <w:t>Ручка</w:t>
      </w:r>
      <w:r w:rsidRPr="00281AF0">
        <w:rPr>
          <w:rFonts w:ascii="Times New Roman" w:hAnsi="Times New Roman"/>
          <w:sz w:val="28"/>
          <w:szCs w:val="28"/>
          <w:lang w:val="en-US"/>
        </w:rPr>
        <w:t xml:space="preserve"> </w:t>
      </w:r>
      <w:r>
        <w:rPr>
          <w:rFonts w:ascii="Times New Roman" w:hAnsi="Times New Roman"/>
          <w:sz w:val="28"/>
          <w:szCs w:val="28"/>
        </w:rPr>
        <w:t>А</w:t>
      </w:r>
      <w:r w:rsidRPr="00281AF0">
        <w:rPr>
          <w:rFonts w:ascii="Times New Roman" w:hAnsi="Times New Roman"/>
          <w:sz w:val="28"/>
          <w:szCs w:val="28"/>
          <w:lang w:val="en-US"/>
        </w:rPr>
        <w:t xml:space="preserve">. </w:t>
      </w:r>
      <w:r>
        <w:rPr>
          <w:rFonts w:ascii="Times New Roman" w:hAnsi="Times New Roman"/>
          <w:sz w:val="28"/>
          <w:szCs w:val="28"/>
        </w:rPr>
        <w:t>Цінності</w:t>
      </w:r>
      <w:r w:rsidRPr="00281AF0">
        <w:rPr>
          <w:rFonts w:ascii="Times New Roman" w:hAnsi="Times New Roman"/>
          <w:sz w:val="28"/>
          <w:szCs w:val="28"/>
          <w:lang w:val="en-US"/>
        </w:rPr>
        <w:t xml:space="preserve"> </w:t>
      </w:r>
      <w:r>
        <w:rPr>
          <w:rFonts w:ascii="Times New Roman" w:hAnsi="Times New Roman"/>
          <w:sz w:val="28"/>
          <w:szCs w:val="28"/>
        </w:rPr>
        <w:t>і</w:t>
      </w:r>
      <w:r w:rsidRPr="00281AF0">
        <w:rPr>
          <w:rFonts w:ascii="Times New Roman" w:hAnsi="Times New Roman"/>
          <w:sz w:val="28"/>
          <w:szCs w:val="28"/>
          <w:lang w:val="en-US"/>
        </w:rPr>
        <w:t xml:space="preserve"> </w:t>
      </w:r>
      <w:r>
        <w:rPr>
          <w:rFonts w:ascii="Times New Roman" w:hAnsi="Times New Roman"/>
          <w:sz w:val="28"/>
          <w:szCs w:val="28"/>
        </w:rPr>
        <w:t>типи</w:t>
      </w:r>
      <w:r w:rsidRPr="00281AF0">
        <w:rPr>
          <w:rFonts w:ascii="Times New Roman" w:hAnsi="Times New Roman"/>
          <w:sz w:val="28"/>
          <w:szCs w:val="28"/>
          <w:lang w:val="en-US"/>
        </w:rPr>
        <w:t xml:space="preserve"> </w:t>
      </w:r>
      <w:r>
        <w:rPr>
          <w:rFonts w:ascii="Times New Roman" w:hAnsi="Times New Roman"/>
          <w:sz w:val="28"/>
          <w:szCs w:val="28"/>
        </w:rPr>
        <w:t>ціннісної</w:t>
      </w:r>
      <w:r w:rsidRPr="00281AF0">
        <w:rPr>
          <w:rFonts w:ascii="Times New Roman" w:hAnsi="Times New Roman"/>
          <w:sz w:val="28"/>
          <w:szCs w:val="28"/>
          <w:lang w:val="en-US"/>
        </w:rPr>
        <w:t xml:space="preserve"> </w:t>
      </w:r>
      <w:r>
        <w:rPr>
          <w:rFonts w:ascii="Times New Roman" w:hAnsi="Times New Roman"/>
          <w:sz w:val="28"/>
          <w:szCs w:val="28"/>
        </w:rPr>
        <w:t>ідентифікації</w:t>
      </w:r>
      <w:r w:rsidRPr="00281AF0">
        <w:rPr>
          <w:rFonts w:ascii="Times New Roman" w:hAnsi="Times New Roman"/>
          <w:sz w:val="28"/>
          <w:szCs w:val="28"/>
          <w:lang w:val="en-US"/>
        </w:rPr>
        <w:t xml:space="preserve"> </w:t>
      </w:r>
      <w:r>
        <w:rPr>
          <w:rFonts w:ascii="Times New Roman" w:hAnsi="Times New Roman"/>
          <w:sz w:val="28"/>
          <w:szCs w:val="28"/>
        </w:rPr>
        <w:t>в</w:t>
      </w:r>
      <w:r w:rsidRPr="00281AF0">
        <w:rPr>
          <w:rFonts w:ascii="Times New Roman" w:hAnsi="Times New Roman"/>
          <w:sz w:val="28"/>
          <w:szCs w:val="28"/>
          <w:lang w:val="en-US"/>
        </w:rPr>
        <w:t xml:space="preserve"> </w:t>
      </w:r>
      <w:r>
        <w:rPr>
          <w:rFonts w:ascii="Times New Roman" w:hAnsi="Times New Roman"/>
          <w:sz w:val="28"/>
          <w:szCs w:val="28"/>
        </w:rPr>
        <w:t>сучасному</w:t>
      </w:r>
      <w:r w:rsidRPr="00281AF0">
        <w:rPr>
          <w:rFonts w:ascii="Times New Roman" w:hAnsi="Times New Roman"/>
          <w:sz w:val="28"/>
          <w:szCs w:val="28"/>
          <w:lang w:val="en-US"/>
        </w:rPr>
        <w:t xml:space="preserve"> </w:t>
      </w:r>
      <w:r>
        <w:rPr>
          <w:rFonts w:ascii="Times New Roman" w:hAnsi="Times New Roman"/>
          <w:sz w:val="28"/>
          <w:szCs w:val="28"/>
        </w:rPr>
        <w:t>соціумі</w:t>
      </w:r>
      <w:r w:rsidRPr="00281AF0">
        <w:rPr>
          <w:rFonts w:ascii="Times New Roman" w:hAnsi="Times New Roman"/>
          <w:sz w:val="28"/>
          <w:szCs w:val="28"/>
          <w:lang w:val="en-US"/>
        </w:rPr>
        <w:t xml:space="preserve"> / </w:t>
      </w:r>
      <w:r>
        <w:rPr>
          <w:rFonts w:ascii="Times New Roman" w:hAnsi="Times New Roman"/>
          <w:sz w:val="28"/>
          <w:szCs w:val="28"/>
        </w:rPr>
        <w:t>М</w:t>
      </w:r>
      <w:r w:rsidRPr="00281AF0">
        <w:rPr>
          <w:rFonts w:ascii="Times New Roman" w:hAnsi="Times New Roman"/>
          <w:sz w:val="28"/>
          <w:szCs w:val="28"/>
          <w:lang w:val="en-US"/>
        </w:rPr>
        <w:t>.</w:t>
      </w:r>
      <w:r>
        <w:rPr>
          <w:rFonts w:ascii="Times New Roman" w:hAnsi="Times New Roman"/>
          <w:sz w:val="28"/>
          <w:szCs w:val="28"/>
        </w:rPr>
        <w:t>Наумова</w:t>
      </w:r>
      <w:r w:rsidRPr="00281AF0">
        <w:rPr>
          <w:rFonts w:ascii="Times New Roman" w:hAnsi="Times New Roman"/>
          <w:sz w:val="28"/>
          <w:szCs w:val="28"/>
          <w:lang w:val="en-US"/>
        </w:rPr>
        <w:t xml:space="preserve">, </w:t>
      </w:r>
      <w:r>
        <w:rPr>
          <w:rFonts w:ascii="Times New Roman" w:hAnsi="Times New Roman"/>
          <w:sz w:val="28"/>
          <w:szCs w:val="28"/>
        </w:rPr>
        <w:t>А</w:t>
      </w:r>
      <w:r w:rsidRPr="00281AF0">
        <w:rPr>
          <w:rFonts w:ascii="Times New Roman" w:hAnsi="Times New Roman"/>
          <w:sz w:val="28"/>
          <w:szCs w:val="28"/>
          <w:lang w:val="en-US"/>
        </w:rPr>
        <w:t>.</w:t>
      </w:r>
      <w:r>
        <w:rPr>
          <w:rFonts w:ascii="Times New Roman" w:hAnsi="Times New Roman"/>
          <w:sz w:val="28"/>
          <w:szCs w:val="28"/>
        </w:rPr>
        <w:t>Ручка</w:t>
      </w:r>
      <w:r w:rsidRPr="00281AF0">
        <w:rPr>
          <w:rFonts w:ascii="Times New Roman" w:hAnsi="Times New Roman"/>
          <w:sz w:val="28"/>
          <w:szCs w:val="28"/>
          <w:lang w:val="en-US"/>
        </w:rPr>
        <w:t xml:space="preserve"> // </w:t>
      </w:r>
      <w:r>
        <w:rPr>
          <w:rFonts w:ascii="Times New Roman" w:hAnsi="Times New Roman"/>
          <w:sz w:val="28"/>
          <w:szCs w:val="28"/>
        </w:rPr>
        <w:t>Українське</w:t>
      </w:r>
      <w:r w:rsidRPr="00281AF0">
        <w:rPr>
          <w:rFonts w:ascii="Times New Roman" w:hAnsi="Times New Roman"/>
          <w:sz w:val="28"/>
          <w:szCs w:val="28"/>
          <w:lang w:val="en-US"/>
        </w:rPr>
        <w:t xml:space="preserve"> </w:t>
      </w:r>
      <w:r>
        <w:rPr>
          <w:rFonts w:ascii="Times New Roman" w:hAnsi="Times New Roman"/>
          <w:sz w:val="28"/>
          <w:szCs w:val="28"/>
        </w:rPr>
        <w:t>суспільство</w:t>
      </w:r>
      <w:r w:rsidRPr="00281AF0">
        <w:rPr>
          <w:rFonts w:ascii="Times New Roman" w:hAnsi="Times New Roman"/>
          <w:sz w:val="28"/>
          <w:szCs w:val="28"/>
          <w:lang w:val="en-US"/>
        </w:rPr>
        <w:t xml:space="preserve">: </w:t>
      </w:r>
      <w:r>
        <w:rPr>
          <w:rFonts w:ascii="Times New Roman" w:hAnsi="Times New Roman"/>
          <w:sz w:val="28"/>
          <w:szCs w:val="28"/>
        </w:rPr>
        <w:t>моніторинг</w:t>
      </w:r>
      <w:r w:rsidRPr="00281AF0">
        <w:rPr>
          <w:rFonts w:ascii="Times New Roman" w:hAnsi="Times New Roman"/>
          <w:sz w:val="28"/>
          <w:szCs w:val="28"/>
          <w:lang w:val="en-US"/>
        </w:rPr>
        <w:t xml:space="preserve"> </w:t>
      </w:r>
      <w:r>
        <w:rPr>
          <w:rFonts w:ascii="Times New Roman" w:hAnsi="Times New Roman"/>
          <w:sz w:val="28"/>
          <w:szCs w:val="28"/>
        </w:rPr>
        <w:t>соціальних</w:t>
      </w:r>
      <w:r w:rsidRPr="00281AF0">
        <w:rPr>
          <w:rFonts w:ascii="Times New Roman" w:hAnsi="Times New Roman"/>
          <w:sz w:val="28"/>
          <w:szCs w:val="28"/>
          <w:lang w:val="en-US"/>
        </w:rPr>
        <w:t xml:space="preserve"> </w:t>
      </w:r>
      <w:r>
        <w:rPr>
          <w:rFonts w:ascii="Times New Roman" w:hAnsi="Times New Roman"/>
          <w:sz w:val="28"/>
          <w:szCs w:val="28"/>
        </w:rPr>
        <w:t>змін</w:t>
      </w:r>
      <w:r w:rsidRPr="00281AF0">
        <w:rPr>
          <w:rFonts w:ascii="Times New Roman" w:hAnsi="Times New Roman"/>
          <w:sz w:val="28"/>
          <w:szCs w:val="28"/>
          <w:lang w:val="en-US"/>
        </w:rPr>
        <w:t xml:space="preserve">. </w:t>
      </w:r>
      <w:r>
        <w:rPr>
          <w:rFonts w:ascii="Times New Roman" w:hAnsi="Times New Roman"/>
          <w:sz w:val="28"/>
          <w:szCs w:val="28"/>
        </w:rPr>
        <w:t>Т. 1, вип. 1 (15) / [гол. ред. д. соціол. н. М.О. Шульга]. ― К.: ІC НАНУ, 2013. – С. 285–297.</w:t>
      </w:r>
    </w:p>
    <w:p w:rsidR="00CB6DA3" w:rsidRDefault="00CB6DA3" w:rsidP="00CB6DA3">
      <w:pPr>
        <w:spacing w:line="360" w:lineRule="auto"/>
        <w:jc w:val="both"/>
        <w:rPr>
          <w:rFonts w:ascii="Times New Roman" w:eastAsia="Times New Roman" w:hAnsi="Times New Roman" w:cs="Times New Roman"/>
          <w:sz w:val="28"/>
          <w:szCs w:val="28"/>
        </w:rPr>
      </w:pPr>
      <w:r>
        <w:rPr>
          <w:rFonts w:ascii="Times New Roman" w:hAnsi="Times New Roman"/>
          <w:sz w:val="28"/>
          <w:szCs w:val="28"/>
        </w:rPr>
        <w:t xml:space="preserve">55. </w:t>
      </w:r>
      <w:hyperlink r:id="rId4" w:history="1">
        <w:r>
          <w:rPr>
            <w:rStyle w:val="Hyperlink0"/>
            <w:rFonts w:eastAsia="Calibri"/>
          </w:rPr>
          <w:t>http</w:t>
        </w:r>
        <w:r>
          <w:rPr>
            <w:rStyle w:val="Link"/>
            <w:rFonts w:ascii="Times New Roman" w:hAnsi="Times New Roman"/>
            <w:sz w:val="28"/>
            <w:szCs w:val="28"/>
          </w:rPr>
          <w:t>://</w:t>
        </w:r>
        <w:r>
          <w:rPr>
            <w:rStyle w:val="Hyperlink0"/>
            <w:rFonts w:eastAsia="Calibri"/>
          </w:rPr>
          <w:t>www</w:t>
        </w:r>
        <w:r>
          <w:rPr>
            <w:rStyle w:val="Link"/>
            <w:rFonts w:ascii="Times New Roman" w:hAnsi="Times New Roman"/>
            <w:sz w:val="28"/>
            <w:szCs w:val="28"/>
          </w:rPr>
          <w:t>.</w:t>
        </w:r>
        <w:r>
          <w:rPr>
            <w:rStyle w:val="Hyperlink0"/>
            <w:rFonts w:eastAsia="Calibri"/>
          </w:rPr>
          <w:t>worldvaluessurvey</w:t>
        </w:r>
        <w:r>
          <w:rPr>
            <w:rStyle w:val="Link"/>
            <w:rFonts w:ascii="Times New Roman" w:hAnsi="Times New Roman"/>
            <w:sz w:val="28"/>
            <w:szCs w:val="28"/>
          </w:rPr>
          <w:t>.</w:t>
        </w:r>
        <w:r>
          <w:rPr>
            <w:rStyle w:val="Hyperlink0"/>
            <w:rFonts w:eastAsia="Calibri"/>
          </w:rPr>
          <w:t>org</w:t>
        </w:r>
        <w:r>
          <w:rPr>
            <w:rStyle w:val="Link"/>
            <w:rFonts w:ascii="Times New Roman" w:hAnsi="Times New Roman"/>
            <w:sz w:val="28"/>
            <w:szCs w:val="28"/>
          </w:rPr>
          <w:t>/</w:t>
        </w:r>
        <w:r>
          <w:rPr>
            <w:rStyle w:val="Hyperlink0"/>
            <w:rFonts w:eastAsia="Calibri"/>
          </w:rPr>
          <w:t>WVSDocumentationWV</w:t>
        </w:r>
        <w:r>
          <w:rPr>
            <w:rStyle w:val="Link"/>
            <w:rFonts w:ascii="Times New Roman" w:hAnsi="Times New Roman"/>
            <w:sz w:val="28"/>
            <w:szCs w:val="28"/>
          </w:rPr>
          <w:t>3.</w:t>
        </w:r>
        <w:r>
          <w:rPr>
            <w:rStyle w:val="Hyperlink0"/>
            <w:rFonts w:eastAsia="Calibri"/>
          </w:rPr>
          <w:t>jsp</w:t>
        </w:r>
      </w:hyperlink>
    </w:p>
    <w:p w:rsidR="00CB6DA3" w:rsidRPr="00281AF0" w:rsidRDefault="00CB6DA3" w:rsidP="00CB6DA3">
      <w:pPr>
        <w:spacing w:line="360" w:lineRule="auto"/>
        <w:jc w:val="both"/>
        <w:rPr>
          <w:rFonts w:ascii="Times New Roman" w:eastAsia="Times New Roman" w:hAnsi="Times New Roman" w:cs="Times New Roman"/>
          <w:sz w:val="28"/>
          <w:szCs w:val="28"/>
          <w:lang w:val="en-US"/>
        </w:rPr>
      </w:pPr>
      <w:r w:rsidRPr="00281AF0">
        <w:rPr>
          <w:rFonts w:ascii="Times New Roman" w:hAnsi="Times New Roman"/>
          <w:sz w:val="28"/>
          <w:szCs w:val="28"/>
          <w:lang w:val="en-US"/>
        </w:rPr>
        <w:t xml:space="preserve">56. </w:t>
      </w:r>
      <w:r>
        <w:rPr>
          <w:rFonts w:ascii="Times New Roman" w:hAnsi="Times New Roman"/>
          <w:sz w:val="28"/>
          <w:szCs w:val="28"/>
          <w:lang w:val="en-US"/>
        </w:rPr>
        <w:t>Esmer, Y (2004), Inglehart, Ronald; Basanez, Miguel &amp; Diez-Medrano, Jaime et al., eds., </w:t>
      </w:r>
      <w:r>
        <w:rPr>
          <w:rFonts w:ascii="Times New Roman" w:hAnsi="Times New Roman"/>
          <w:i/>
          <w:iCs/>
          <w:sz w:val="28"/>
          <w:szCs w:val="28"/>
          <w:lang w:val="en-US"/>
        </w:rPr>
        <w:t>Human Beliefs and Values: A cross-cultural sourcebook based on the 1999–2002 values surveys</w:t>
      </w:r>
    </w:p>
    <w:p w:rsidR="00CB6DA3" w:rsidRDefault="00CB6DA3" w:rsidP="00CB6DA3">
      <w:pPr>
        <w:spacing w:line="360" w:lineRule="auto"/>
        <w:jc w:val="both"/>
        <w:rPr>
          <w:rFonts w:ascii="Times New Roman" w:eastAsia="Times New Roman" w:hAnsi="Times New Roman" w:cs="Times New Roman"/>
          <w:sz w:val="28"/>
          <w:szCs w:val="28"/>
        </w:rPr>
      </w:pPr>
      <w:r>
        <w:rPr>
          <w:rFonts w:ascii="Times New Roman" w:hAnsi="Times New Roman"/>
          <w:sz w:val="28"/>
          <w:szCs w:val="28"/>
        </w:rPr>
        <w:t>57. Сенс «свободи від оцінок» у соціальних науках // Вебер М. Соціологія. Загальноісторичні аналізи. Політика / Макс Вебер; Перекл. з нім., післям. та комент. О. Погорілого. — Київ, 1998. — С. 264—309.</w:t>
      </w:r>
    </w:p>
    <w:p w:rsidR="00CB6DA3" w:rsidRDefault="00CB6DA3" w:rsidP="00CB6DA3">
      <w:pPr>
        <w:spacing w:line="360" w:lineRule="auto"/>
        <w:jc w:val="both"/>
        <w:rPr>
          <w:rFonts w:ascii="Times New Roman" w:eastAsia="Times New Roman" w:hAnsi="Times New Roman" w:cs="Times New Roman"/>
          <w:sz w:val="28"/>
          <w:szCs w:val="28"/>
        </w:rPr>
      </w:pPr>
      <w:r>
        <w:rPr>
          <w:rFonts w:ascii="Times New Roman" w:hAnsi="Times New Roman"/>
          <w:sz w:val="28"/>
          <w:szCs w:val="28"/>
        </w:rPr>
        <w:t>58 .</w:t>
      </w:r>
      <w:hyperlink r:id="rId5" w:history="1">
        <w:r>
          <w:rPr>
            <w:rStyle w:val="Hyperlink1"/>
            <w:rFonts w:eastAsia="Calibri"/>
          </w:rPr>
          <w:t>Вишневский, М. И.. Философия : учеб. пособие / М. И. Вишневский. - Минск : Выш. шк. - 479 с.. 2008</w:t>
        </w:r>
      </w:hyperlink>
    </w:p>
    <w:p w:rsidR="00CB6DA3" w:rsidRDefault="00CB6DA3" w:rsidP="00CB6DA3">
      <w:pPr>
        <w:spacing w:line="360" w:lineRule="auto"/>
        <w:jc w:val="both"/>
        <w:rPr>
          <w:rFonts w:ascii="Times New Roman" w:eastAsia="Arial Unicode MS" w:hAnsi="Times New Roman" w:cs="Times New Roman"/>
          <w:color w:val="auto"/>
          <w:sz w:val="20"/>
          <w:szCs w:val="20"/>
        </w:rPr>
      </w:pPr>
      <w:r>
        <w:rPr>
          <w:rFonts w:ascii="Times New Roman" w:hAnsi="Times New Roman"/>
          <w:sz w:val="28"/>
          <w:szCs w:val="28"/>
        </w:rPr>
        <w:t>59. Венгер А.Л. Психологические рисуночные тесты: Иллюстрированное руководство. – М.: ВЛАДОС-ПРЕСС, 2003. – 160 с: ил.</w:t>
      </w:r>
    </w:p>
    <w:p w:rsidR="00E72EB5" w:rsidRDefault="00E72EB5"/>
    <w:sectPr w:rsidR="00E72EB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ru-RU" w:vendorID="64" w:dllVersion="131078" w:nlCheck="1" w:checkStyle="0"/>
  <w:activeWritingStyle w:appName="MSWord" w:lang="en-US" w:vendorID="64" w:dllVersion="131078" w:nlCheck="1" w:checkStyle="1"/>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3477"/>
    <w:rsid w:val="00353477"/>
    <w:rsid w:val="00395812"/>
    <w:rsid w:val="00CB6DA3"/>
    <w:rsid w:val="00CD1176"/>
    <w:rsid w:val="00E72EB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D874E51-E3B8-4639-A5D3-CFC2B0D550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95812"/>
    <w:pPr>
      <w:spacing w:after="200" w:line="276" w:lineRule="auto"/>
    </w:pPr>
    <w:rPr>
      <w:rFonts w:ascii="Calibri" w:eastAsia="Calibri" w:hAnsi="Calibri" w:cs="Calibri"/>
      <w:color w:val="000000"/>
      <w:u w:color="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Link">
    <w:name w:val="Link"/>
    <w:rsid w:val="00CB6DA3"/>
    <w:rPr>
      <w:color w:val="0000FF"/>
      <w:u w:val="single" w:color="0000FF"/>
    </w:rPr>
  </w:style>
  <w:style w:type="character" w:customStyle="1" w:styleId="Hyperlink0">
    <w:name w:val="Hyperlink.0"/>
    <w:basedOn w:val="Link"/>
    <w:rsid w:val="00CB6DA3"/>
    <w:rPr>
      <w:rFonts w:ascii="Times New Roman" w:eastAsia="Times New Roman" w:hAnsi="Times New Roman" w:cs="Times New Roman"/>
      <w:color w:val="000000"/>
      <w:sz w:val="28"/>
      <w:szCs w:val="28"/>
      <w:u w:val="single" w:color="000000"/>
      <w:lang w:val="en-US"/>
    </w:rPr>
  </w:style>
  <w:style w:type="character" w:customStyle="1" w:styleId="Hyperlink1">
    <w:name w:val="Hyperlink.1"/>
    <w:basedOn w:val="Link"/>
    <w:autoRedefine/>
    <w:rsid w:val="00CB6DA3"/>
    <w:rPr>
      <w:rFonts w:ascii="Times New Roman" w:eastAsia="Times New Roman" w:hAnsi="Times New Roman" w:cs="Times New Roman"/>
      <w:color w:val="000000"/>
      <w:sz w:val="28"/>
      <w:szCs w:val="28"/>
      <w:u w:val="none" w:color="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uchebnikfree.com/filosofiya-obschaya/filosofiya-ucheb-posobie-vishnevskiy-minsk.html" TargetMode="External"/><Relationship Id="rId4" Type="http://schemas.openxmlformats.org/officeDocument/2006/relationships/hyperlink" Target="http://www.worldvaluessurvey.org/WVSDocumentationWV3.jsp"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14</Pages>
  <Words>3308</Words>
  <Characters>18856</Characters>
  <Application>Microsoft Office Word</Application>
  <DocSecurity>0</DocSecurity>
  <Lines>157</Lines>
  <Paragraphs>44</Paragraphs>
  <ScaleCrop>false</ScaleCrop>
  <Company/>
  <LinksUpToDate>false</LinksUpToDate>
  <CharactersWithSpaces>22120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2020-02-19T11:11:00Z</dcterms:created>
  <dcterms:modified xsi:type="dcterms:W3CDTF">2020-02-19T11:14:00Z</dcterms:modified>
</cp:coreProperties>
</file>