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4E" w:rsidRPr="0023484E" w:rsidRDefault="0023484E" w:rsidP="0023484E">
      <w:pPr>
        <w:keepNext/>
        <w:keepLines/>
        <w:widowControl w:val="0"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Mangal"/>
          <w:bCs/>
          <w:color w:val="000000"/>
          <w:kern w:val="2"/>
          <w:sz w:val="28"/>
          <w:szCs w:val="25"/>
          <w:lang w:eastAsia="zh-CN" w:bidi="hi-IN"/>
        </w:rPr>
      </w:pPr>
      <w:r w:rsidRPr="0023484E">
        <w:rPr>
          <w:rFonts w:ascii="Times New Roman" w:eastAsia="Calibri" w:hAnsi="Times New Roman" w:cs="Mangal"/>
          <w:bCs/>
          <w:color w:val="000000"/>
          <w:kern w:val="2"/>
          <w:sz w:val="28"/>
          <w:szCs w:val="25"/>
          <w:lang w:eastAsia="zh-CN" w:bidi="hi-IN"/>
        </w:rPr>
        <w:t>ОДЕСЬКИЙ НАЦІОНАЛЬНИЙ УНІВЕРСИТЕТ імені І. І. МЕЧНИКОВА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outlineLvl w:val="0"/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outlineLvl w:val="0"/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Біологічний факультет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outlineLvl w:val="0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Кафедра мікробіології, вірусології та біотехнології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Mangal"/>
          <w:b/>
          <w:color w:val="000000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Mangal"/>
          <w:b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b/>
          <w:color w:val="000000"/>
          <w:kern w:val="2"/>
          <w:sz w:val="28"/>
          <w:szCs w:val="28"/>
          <w:lang w:eastAsia="zh-CN" w:bidi="hi-IN"/>
        </w:rPr>
        <w:t>Дипломна робота</w:t>
      </w:r>
    </w:p>
    <w:p w:rsidR="0023484E" w:rsidRPr="0023484E" w:rsidRDefault="0023484E" w:rsidP="0023484E">
      <w:pPr>
        <w:widowControl w:val="0"/>
        <w:pBdr>
          <w:bottom w:val="single" w:sz="4" w:space="1" w:color="auto"/>
        </w:pBdr>
        <w:tabs>
          <w:tab w:val="center" w:pos="4819"/>
          <w:tab w:val="right" w:pos="8505"/>
        </w:tabs>
        <w:suppressAutoHyphens/>
        <w:spacing w:before="240" w:after="0" w:line="240" w:lineRule="auto"/>
        <w:ind w:left="1134" w:right="850"/>
        <w:jc w:val="center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на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здобуття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ступеня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вищої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освіти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магі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стр</w:t>
      </w:r>
      <w:proofErr w:type="spellEnd"/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»</w:t>
      </w:r>
    </w:p>
    <w:p w:rsidR="0023484E" w:rsidRPr="0023484E" w:rsidRDefault="0023484E" w:rsidP="0023484E">
      <w:pPr>
        <w:widowControl w:val="0"/>
        <w:tabs>
          <w:tab w:val="left" w:pos="426"/>
        </w:tabs>
        <w:suppressAutoHyphens/>
        <w:spacing w:after="0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val="ru-RU" w:eastAsia="zh-CN" w:bidi="hi-IN"/>
        </w:rPr>
      </w:pPr>
    </w:p>
    <w:p w:rsidR="0023484E" w:rsidRPr="0023484E" w:rsidRDefault="0023484E" w:rsidP="0023484E">
      <w:pPr>
        <w:widowControl w:val="0"/>
        <w:tabs>
          <w:tab w:val="left" w:pos="426"/>
        </w:tabs>
        <w:suppressAutoHyphens/>
        <w:spacing w:after="0"/>
        <w:ind w:firstLine="567"/>
        <w:contextualSpacing/>
        <w:jc w:val="center"/>
        <w:rPr>
          <w:rFonts w:ascii="Times New Roman" w:eastAsia="SimSun" w:hAnsi="Times New Roman" w:cs="Times New Roman"/>
          <w:b/>
          <w:caps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 w:bidi="hi-IN"/>
        </w:rPr>
        <w:t>на тему:</w:t>
      </w:r>
      <w:r w:rsidRPr="0023484E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b/>
          <w:caps/>
          <w:kern w:val="2"/>
          <w:sz w:val="28"/>
          <w:szCs w:val="28"/>
          <w:lang w:eastAsia="zh-CN" w:bidi="hi-IN"/>
        </w:rPr>
        <w:t>«</w:t>
      </w:r>
      <w:r w:rsidRPr="0023484E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Характеристика бацилярних мікробних </w:t>
      </w:r>
      <w:proofErr w:type="spellStart"/>
      <w:r w:rsidRPr="0023484E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контамінантів</w:t>
      </w:r>
      <w:proofErr w:type="spellEnd"/>
      <w:r w:rsidRPr="0023484E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 і збудників харчових отруєнь з рослинної сировини і продуктів</w:t>
      </w:r>
      <w:r w:rsidRPr="0023484E">
        <w:rPr>
          <w:rFonts w:ascii="Times New Roman" w:eastAsia="SimSun" w:hAnsi="Times New Roman" w:cs="Times New Roman"/>
          <w:b/>
          <w:caps/>
          <w:kern w:val="2"/>
          <w:sz w:val="28"/>
          <w:szCs w:val="28"/>
          <w:lang w:eastAsia="zh-CN" w:bidi="hi-IN"/>
        </w:rPr>
        <w:t>»</w:t>
      </w:r>
    </w:p>
    <w:p w:rsidR="0023484E" w:rsidRPr="0023484E" w:rsidRDefault="0023484E" w:rsidP="0023484E">
      <w:pPr>
        <w:widowControl w:val="0"/>
        <w:tabs>
          <w:tab w:val="left" w:pos="426"/>
        </w:tabs>
        <w:suppressAutoHyphens/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caps/>
          <w:kern w:val="2"/>
          <w:sz w:val="32"/>
          <w:szCs w:val="32"/>
          <w:lang w:val="ru-RU"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Mangal"/>
          <w:bCs/>
          <w:kern w:val="2"/>
          <w:sz w:val="24"/>
          <w:szCs w:val="24"/>
          <w:lang w:val="en-US" w:eastAsia="ru-RU" w:bidi="hi-IN"/>
        </w:rPr>
      </w:pPr>
      <w:bookmarkStart w:id="0" w:name="result_box131"/>
      <w:bookmarkEnd w:id="0"/>
      <w:r w:rsidRPr="0023484E">
        <w:rPr>
          <w:rFonts w:ascii="Times New Roman" w:eastAsia="SimSun" w:hAnsi="Times New Roman" w:cs="Mangal"/>
          <w:caps/>
          <w:kern w:val="2"/>
          <w:sz w:val="24"/>
          <w:szCs w:val="24"/>
          <w:lang w:eastAsia="zh-CN" w:bidi="hi-IN"/>
        </w:rPr>
        <w:t>«</w:t>
      </w:r>
      <w:r w:rsidRPr="0023484E">
        <w:rPr>
          <w:rFonts w:ascii="Times New Roman" w:eastAsia="SimSun" w:hAnsi="Times New Roman" w:cs="Mangal"/>
          <w:kern w:val="2"/>
          <w:sz w:val="24"/>
          <w:szCs w:val="24"/>
          <w:lang w:val="en-AU" w:eastAsia="zh-CN" w:bidi="hi-IN"/>
        </w:rPr>
        <w:t>Characteristics of bacillary microbial contaminants and pathogens of food poisonings from plant raw materials and products</w:t>
      </w:r>
      <w:r w:rsidRPr="0023484E">
        <w:rPr>
          <w:rFonts w:ascii="Times New Roman" w:eastAsia="SimSun" w:hAnsi="Times New Roman" w:cs="Mangal"/>
          <w:caps/>
          <w:kern w:val="2"/>
          <w:sz w:val="24"/>
          <w:szCs w:val="24"/>
          <w:lang w:eastAsia="zh-CN" w:bidi="hi-IN"/>
        </w:rPr>
        <w:t>»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left="2835"/>
        <w:jc w:val="center"/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8"/>
          <w:sz w:val="28"/>
          <w:szCs w:val="28"/>
          <w:lang w:val="en-US" w:eastAsia="zh-CN" w:bidi="hi-IN"/>
        </w:rPr>
        <w:t xml:space="preserve">                                        </w:t>
      </w:r>
      <w:proofErr w:type="spell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Виконала</w:t>
      </w:r>
      <w:proofErr w:type="spell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 xml:space="preserve">: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студентка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ден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ної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форми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навчання</w:t>
      </w:r>
      <w:proofErr w:type="spellEnd"/>
    </w:p>
    <w:p w:rsidR="0023484E" w:rsidRPr="0023484E" w:rsidRDefault="0023484E" w:rsidP="0023484E">
      <w:pPr>
        <w:widowControl w:val="0"/>
        <w:suppressAutoHyphens/>
        <w:spacing w:after="0"/>
        <w:ind w:left="2835"/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</w:pPr>
      <w:proofErr w:type="spell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Спеціальності</w:t>
      </w:r>
      <w:proofErr w:type="spell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 xml:space="preserve"> 091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 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Б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іологія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left="2835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Крицька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Олена Борисівна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left="2835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tabs>
          <w:tab w:val="left" w:pos="5000"/>
        </w:tabs>
        <w:suppressAutoHyphens/>
        <w:spacing w:after="0" w:line="240" w:lineRule="auto"/>
        <w:rPr>
          <w:rFonts w:ascii="Times New Roman" w:eastAsia="SimSun" w:hAnsi="Times New Roman" w:cs="Mangal"/>
          <w:kern w:val="28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8"/>
          <w:sz w:val="28"/>
          <w:szCs w:val="28"/>
          <w:lang w:eastAsia="zh-CN" w:bidi="hi-IN"/>
        </w:rPr>
        <w:t xml:space="preserve">                                </w:t>
      </w:r>
      <w:proofErr w:type="spell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Керівник</w:t>
      </w:r>
      <w:proofErr w:type="spell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 xml:space="preserve">: к.т.н., доцент </w:t>
      </w:r>
      <w:proofErr w:type="spell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Ямборко</w:t>
      </w:r>
      <w:proofErr w:type="spell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 xml:space="preserve"> Ганна </w:t>
      </w:r>
      <w:proofErr w:type="spell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Валентинівна</w:t>
      </w:r>
      <w:proofErr w:type="spell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____</w:t>
      </w:r>
    </w:p>
    <w:p w:rsidR="0023484E" w:rsidRPr="0023484E" w:rsidRDefault="0023484E" w:rsidP="0023484E">
      <w:pPr>
        <w:widowControl w:val="0"/>
        <w:tabs>
          <w:tab w:val="left" w:pos="5000"/>
        </w:tabs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8"/>
          <w:sz w:val="28"/>
          <w:szCs w:val="28"/>
          <w:lang w:eastAsia="zh-CN" w:bidi="hi-IN"/>
        </w:rPr>
        <w:t xml:space="preserve">                                </w:t>
      </w:r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 xml:space="preserve">Рецензент: </w:t>
      </w:r>
      <w:proofErr w:type="spell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к.б.н.</w:t>
      </w:r>
      <w:proofErr w:type="gramStart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,д</w:t>
      </w:r>
      <w:proofErr w:type="gram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>оцент</w:t>
      </w:r>
      <w:proofErr w:type="spellEnd"/>
      <w:r w:rsidRPr="0023484E">
        <w:rPr>
          <w:rFonts w:ascii="Times New Roman" w:eastAsia="SimSun" w:hAnsi="Times New Roman" w:cs="Mangal"/>
          <w:kern w:val="28"/>
          <w:sz w:val="28"/>
          <w:szCs w:val="28"/>
          <w:lang w:val="ru-RU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8"/>
          <w:sz w:val="28"/>
          <w:szCs w:val="28"/>
          <w:lang w:eastAsia="zh-CN" w:bidi="hi-IN"/>
        </w:rPr>
        <w:t>Гладкій Тетяна Володимирівна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right="-424"/>
        <w:jc w:val="both"/>
        <w:rPr>
          <w:rFonts w:ascii="Times New Roman" w:eastAsia="SimSun" w:hAnsi="Times New Roman" w:cs="Mangal"/>
          <w:kern w:val="28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ind w:left="2835"/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</w:pPr>
    </w:p>
    <w:p w:rsidR="0023484E" w:rsidRPr="0023484E" w:rsidRDefault="0023484E" w:rsidP="0023484E">
      <w:pPr>
        <w:widowControl w:val="0"/>
        <w:tabs>
          <w:tab w:val="left" w:pos="5400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Рекомендовано до захисту: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ab/>
        <w:t>Захищено на засіданні ЕК № ______</w:t>
      </w:r>
    </w:p>
    <w:p w:rsidR="0023484E" w:rsidRPr="0023484E" w:rsidRDefault="0023484E" w:rsidP="0023484E">
      <w:pPr>
        <w:widowControl w:val="0"/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Протокол засідання кафедри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ab/>
        <w:t>Протокол №_____від «___»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u w:val="single"/>
          <w:lang w:eastAsia="zh-CN" w:bidi="hi-IN"/>
        </w:rPr>
        <w:t>2019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р.</w:t>
      </w:r>
    </w:p>
    <w:p w:rsidR="0023484E" w:rsidRPr="0023484E" w:rsidRDefault="0023484E" w:rsidP="0023484E">
      <w:pPr>
        <w:widowControl w:val="0"/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№__10___від «_13.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  <w:t>05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__» 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u w:val="single"/>
          <w:lang w:eastAsia="zh-CN" w:bidi="hi-IN"/>
        </w:rPr>
        <w:t>2019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р.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ab/>
        <w:t>Оцінка _____/ ________/__________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left="4395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 xml:space="preserve"> (за національною шкалою, шкалою </w:t>
      </w:r>
      <w:proofErr w:type="spellStart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>ЕСТS,бал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>)</w:t>
      </w:r>
    </w:p>
    <w:p w:rsidR="0023484E" w:rsidRPr="0023484E" w:rsidRDefault="0023484E" w:rsidP="0023484E">
      <w:pPr>
        <w:widowControl w:val="0"/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Завідувач кафедри 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ab/>
        <w:t xml:space="preserve">Голова ЕК </w:t>
      </w:r>
    </w:p>
    <w:p w:rsidR="0023484E" w:rsidRPr="0023484E" w:rsidRDefault="0023484E" w:rsidP="0023484E">
      <w:pPr>
        <w:widowControl w:val="0"/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_______       _</w:t>
      </w:r>
      <w:proofErr w:type="spellStart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u w:val="single"/>
          <w:lang w:eastAsia="zh-CN" w:bidi="hi-IN"/>
        </w:rPr>
        <w:t>Філіпова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u w:val="single"/>
          <w:lang w:eastAsia="zh-CN" w:bidi="hi-IN"/>
        </w:rPr>
        <w:t xml:space="preserve"> Т.О.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ab/>
        <w:t xml:space="preserve">_______                    </w:t>
      </w:r>
      <w:proofErr w:type="spellStart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u w:val="single"/>
          <w:lang w:eastAsia="zh-CN" w:bidi="hi-IN"/>
        </w:rPr>
        <w:t>Чеботар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u w:val="single"/>
          <w:lang w:eastAsia="zh-CN" w:bidi="hi-IN"/>
        </w:rPr>
        <w:t xml:space="preserve"> С.В..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</w:pP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>(підпис)                        (прізвище та ініціали)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ab/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ab/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vertAlign w:val="superscript"/>
          <w:lang w:eastAsia="zh-CN" w:bidi="hi-IN"/>
        </w:rPr>
        <w:tab/>
        <w:t>(підпис)                        (прізвище та ініціали)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Одеса 2019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br w:type="page"/>
      </w:r>
    </w:p>
    <w:p w:rsidR="0023484E" w:rsidRPr="0023484E" w:rsidRDefault="0023484E" w:rsidP="0023484E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lastRenderedPageBreak/>
        <w:t>АНОТАЦІЯ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Визначено груповий склад мікробних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контамінантів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окремих видів і сортів овочевої сировини Одеського регіону; серед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мезофільних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мікроорганізмів на досліджених видах овочевої сировини домінували бактерії групи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subtilis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-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licheniformis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та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cereus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Спосіб попередньої обробки проб рослинної продукції з центрифугуванням та подальшим фільтруванням через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нітроцелюлозні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мембранні фільтри «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Millipore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» був обраний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як пріоритетний і використовувався для подальших досліджень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Полімеразна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ланцюгова реакція з специфічними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праймерами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F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і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R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 підібраними до ділянки гену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i/>
          <w:iCs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підтвердила приналежність усіх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тестованих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штамів бацил до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ентеротоксигенного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виду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cereu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;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розмір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ампліконів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становив 553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п.о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 Для проведення</w:t>
      </w:r>
      <w:r w:rsidRPr="0023484E">
        <w:rPr>
          <w:rFonts w:ascii="Times New Roman" w:eastAsia="SimSun" w:hAnsi="Times New Roman" w:cs="Mangal"/>
          <w:iCs/>
          <w:kern w:val="2"/>
          <w:sz w:val="28"/>
          <w:szCs w:val="28"/>
          <w:lang w:eastAsia="zh-CN" w:bidi="hi-IN"/>
        </w:rPr>
        <w:t xml:space="preserve"> м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олекулярно-генетичної діагностики бацилярних збудників харчових отруєнь та псування харчових продуктів було здійснено підбір наступних пар специфічних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олігонуклеотидних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праймерів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F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, 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R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для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токсигенних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представників виду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cereu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s;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29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PpF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 179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PpR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для виду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Paenibacillus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polymyxa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;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MAC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1,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MAC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2 для виду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macerans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та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оптимізовано параметри мультиплексної ПЛР.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right="-1"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Роботу викладено на 58 сторінках, вона містить 7 рисунків та 7 таблиць. Наведено посилання на 62 джерела літератури (36 кирилицею та 26 латиницею).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zh-CN" w:bidi="hi-IN"/>
        </w:rPr>
        <w:t>Ключові слова: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безпека рослинної продукції,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полімеразно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-ланцюгова реакція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, регламентовані бацилярні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контамінанти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The group composition of microbial contaminants of certain types and varieties of vegetable raw materials of the Odessa region is determined; bacteria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Bacillus subtilis-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licheniformis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and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B.cereus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 groups were dominated among mesophilic microorganisms. Methods for pre-processing centrifuge and subsequent filtration of plant products with nitrocellulose membrane filter “Millipore” were chosen as priority and used for further research.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</w:pP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Polymerase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chain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reaction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with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specific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primers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AF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A R,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selected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to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site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gene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A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confirmed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affiliation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all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tested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bacilli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strains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to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enterotoxigenic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type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B.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cereus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;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size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amplicons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was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553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b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p.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molecular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genetic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diagnostics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bacilli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pathogens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food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poisoning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food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spoilage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following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pairs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specific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oligonucleotide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primers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nheA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-F,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nheA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-R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toxicogenic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species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cereus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; 29PpF, 179PpR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species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Paenibacillus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polymyxa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; MAC 1, MAC 2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P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macerans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multiplexed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PCR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parameters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optimized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Diploma thesis is expounded on 58 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pages,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 it contains 7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pictures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7 tables. It provides links to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62 references (36 </w:t>
      </w:r>
      <w:proofErr w:type="spellStart"/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cyrillic</w:t>
      </w:r>
      <w:proofErr w:type="spellEnd"/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 and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2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6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latinic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). 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b/>
          <w:i/>
          <w:kern w:val="2"/>
          <w:sz w:val="28"/>
          <w:szCs w:val="28"/>
          <w:lang w:val="en-US" w:eastAsia="zh-CN" w:bidi="hi-IN"/>
        </w:rPr>
        <w:t>Keywords</w:t>
      </w:r>
      <w:r w:rsidRPr="0023484E">
        <w:rPr>
          <w:rFonts w:ascii="Times New Roman" w:eastAsia="SimSun" w:hAnsi="Times New Roman" w:cs="Mangal"/>
          <w:b/>
          <w:i/>
          <w:kern w:val="2"/>
          <w:sz w:val="28"/>
          <w:szCs w:val="28"/>
          <w:lang w:val="en-AU" w:eastAsia="zh-CN" w:bidi="hi-IN"/>
        </w:rPr>
        <w:t>: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safety of plant products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рolymerase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chain reaction, r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egulated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bacilli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contaminants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</w:pP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</w:pP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</w:pP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</w:pP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</w:pPr>
      <w:r w:rsidRPr="0023484E"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  <w:lastRenderedPageBreak/>
        <w:t>ЗМІ</w:t>
      </w:r>
      <w:proofErr w:type="gramStart"/>
      <w:r w:rsidRPr="0023484E">
        <w:rPr>
          <w:rFonts w:ascii="Times New Roman" w:eastAsia="Times New Roman" w:hAnsi="Times New Roman" w:cs="Mangal"/>
          <w:b/>
          <w:kern w:val="2"/>
          <w:sz w:val="28"/>
          <w:szCs w:val="24"/>
          <w:lang w:val="ru-RU" w:eastAsia="zh-CN" w:bidi="hi-IN"/>
        </w:rPr>
        <w:t>СТ</w:t>
      </w:r>
      <w:proofErr w:type="gramEnd"/>
    </w:p>
    <w:p w:rsidR="0023484E" w:rsidRPr="0023484E" w:rsidRDefault="0023484E" w:rsidP="0023484E">
      <w:pPr>
        <w:widowControl w:val="0"/>
        <w:suppressAutoHyphens/>
        <w:spacing w:after="0" w:line="360" w:lineRule="auto"/>
        <w:rPr>
          <w:rFonts w:ascii="Times New Roman" w:eastAsia="Times New Roman" w:hAnsi="Times New Roman" w:cs="Mangal"/>
          <w:kern w:val="2"/>
          <w:sz w:val="28"/>
          <w:szCs w:val="24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8"/>
          <w:sz w:val="28"/>
          <w:szCs w:val="28"/>
          <w:lang w:val="ru-RU" w:eastAsia="zh-CN" w:bidi="hi-IN"/>
        </w:rPr>
        <w:t>ПРИЙНЯТІ СКОРОЧЕННЯ ТА АБРЕВІАТУРИ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9"/>
        <w:gridCol w:w="510"/>
      </w:tblGrid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proofErr w:type="gramStart"/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ВСТУП</w:t>
            </w:r>
            <w:proofErr w:type="gramEnd"/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5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  <w:t xml:space="preserve">1. </w:t>
            </w: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ОГЛЯД</w:t>
            </w: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  <w:t xml:space="preserve"> </w:t>
            </w: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ЛІТЕРАТУРИ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8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  <w:t xml:space="preserve">    1.1</w:t>
            </w:r>
            <w:r w:rsidRPr="0023484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Сучасні вимоги до мікробіологічної безпеки харчових продуктів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8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r w:rsidRPr="0023484E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   1.2</w:t>
            </w:r>
            <w:r w:rsidRPr="0023484E"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Загальна характеристика бактерій роду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AU" w:eastAsia="zh-CN" w:bidi="hi-IN"/>
              </w:rPr>
              <w:t>Bacillus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11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bCs/>
                <w:kern w:val="2"/>
                <w:sz w:val="28"/>
                <w:szCs w:val="28"/>
                <w:lang w:eastAsia="zh-CN" w:bidi="hi-IN"/>
              </w:rPr>
              <w:t xml:space="preserve">    1.3 Біологічні властивості бацил – збудників харчових отруєнь та псування харчових продуктів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15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95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          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1.3.1.  Рід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Bacillus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cereus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15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95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          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AU" w:eastAsia="zh-CN" w:bidi="hi-IN"/>
              </w:rPr>
              <w:t>1.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3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AU" w:eastAsia="zh-CN" w:bidi="hi-IN"/>
              </w:rPr>
              <w:t xml:space="preserve">.2. </w:t>
            </w:r>
            <w:r w:rsidRPr="0023484E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Рід  </w:t>
            </w:r>
            <w:proofErr w:type="spellStart"/>
            <w:r w:rsidRPr="0023484E">
              <w:rPr>
                <w:rFonts w:ascii="Times New Roman" w:eastAsia="SimSun" w:hAnsi="Times New Roman" w:cs="Times New Roman"/>
                <w:i/>
                <w:kern w:val="2"/>
                <w:sz w:val="28"/>
                <w:szCs w:val="28"/>
                <w:lang w:val="en-US" w:eastAsia="zh-CN" w:bidi="hi-IN"/>
              </w:rPr>
              <w:t>Paenibacillus</w:t>
            </w:r>
            <w:proofErr w:type="spellEnd"/>
            <w:r w:rsidRPr="0023484E">
              <w:rPr>
                <w:rFonts w:ascii="Times New Roman" w:eastAsia="SimSun" w:hAnsi="Times New Roman" w:cs="Times New Roman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uk-UA" w:bidi="hi-IN"/>
              </w:rPr>
              <w:t>polymyxa</w:t>
            </w:r>
            <w:proofErr w:type="spellEnd"/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17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95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           1.3.3.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Рід </w:t>
            </w:r>
            <w:proofErr w:type="spellStart"/>
            <w:r w:rsidRPr="0023484E">
              <w:rPr>
                <w:rFonts w:ascii="Times New Roman" w:eastAsia="SimSun" w:hAnsi="Times New Roman" w:cs="Times New Roman"/>
                <w:i/>
                <w:color w:val="000000"/>
                <w:kern w:val="2"/>
                <w:sz w:val="28"/>
                <w:szCs w:val="28"/>
                <w:shd w:val="clear" w:color="auto" w:fill="FFFFFF"/>
                <w:lang w:val="en-AU" w:eastAsia="zh-CN" w:bidi="hi-IN"/>
              </w:rPr>
              <w:t>Paenibacillus</w:t>
            </w:r>
            <w:proofErr w:type="spellEnd"/>
            <w:r w:rsidRPr="0023484E">
              <w:rPr>
                <w:rFonts w:ascii="Times New Roman" w:eastAsia="SimSun" w:hAnsi="Times New Roman" w:cs="Times New Roman"/>
                <w:i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Times New Roman"/>
                <w:i/>
                <w:color w:val="000000"/>
                <w:kern w:val="2"/>
                <w:sz w:val="28"/>
                <w:szCs w:val="28"/>
                <w:shd w:val="clear" w:color="auto" w:fill="FFFFFF"/>
                <w:lang w:val="en-AU" w:eastAsia="zh-CN" w:bidi="hi-IN"/>
              </w:rPr>
              <w:t>macerans</w:t>
            </w:r>
            <w:proofErr w:type="spellEnd"/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18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ind w:right="-95"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Calibri" w:hAnsi="Times New Roman" w:cs="Mangal"/>
                <w:kern w:val="2"/>
                <w:sz w:val="28"/>
                <w:lang w:bidi="hi-IN"/>
              </w:rPr>
              <w:t xml:space="preserve">      1.4 Сучасні методи визначення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мікробіологічної</w:t>
            </w:r>
            <w:r w:rsidRPr="0023484E">
              <w:rPr>
                <w:rFonts w:ascii="Times New Roman" w:eastAsia="Calibri" w:hAnsi="Times New Roman" w:cs="Mangal"/>
                <w:kern w:val="2"/>
                <w:sz w:val="28"/>
                <w:lang w:bidi="hi-IN"/>
              </w:rPr>
              <w:t xml:space="preserve"> якості та безпеки харчової сировини і продуктів її переробки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19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  <w:t>2. МАТЕРІАЛИ І МЕТОДИ ДОСЛІДЖЕННЯ</w:t>
            </w:r>
          </w:p>
          <w:p w:rsidR="0023484E" w:rsidRPr="0023484E" w:rsidRDefault="0023484E" w:rsidP="0023484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8"/>
                <w:shd w:val="clear" w:color="auto" w:fill="FFFFFF"/>
                <w:lang w:eastAsia="zh-CN" w:bidi="hi-IN"/>
              </w:rPr>
            </w:pPr>
            <w:r w:rsidRPr="0023484E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     2.1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Виділення термостійких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мезофільних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бактерій з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овочевої сировини</w:t>
            </w:r>
          </w:p>
          <w:p w:rsidR="0023484E" w:rsidRPr="0023484E" w:rsidRDefault="0023484E" w:rsidP="0023484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8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2.2 </w:t>
            </w:r>
            <w:r w:rsidRPr="00234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Підготовк</w:t>
            </w: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34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зразків овочевої сировини</w:t>
            </w: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визначення бацил </w:t>
            </w:r>
          </w:p>
          <w:p w:rsidR="0023484E" w:rsidRPr="0023484E" w:rsidRDefault="0023484E" w:rsidP="0023484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2.3 Визначення бактерій групи</w:t>
            </w:r>
            <w:r w:rsidRPr="002348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B. </w:t>
            </w:r>
            <w:proofErr w:type="spellStart"/>
            <w:r w:rsidRPr="002348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cereus</w:t>
            </w:r>
            <w:proofErr w:type="spellEnd"/>
            <w:r w:rsidRPr="002348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допомогою ПЛР</w:t>
            </w:r>
          </w:p>
          <w:p w:rsidR="0023484E" w:rsidRPr="0023484E" w:rsidRDefault="0023484E" w:rsidP="0023484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Courier New" w:eastAsia="Times New Roman" w:hAnsi="Courier New" w:cs="Times New Roman"/>
                <w:sz w:val="28"/>
                <w:szCs w:val="28"/>
                <w:lang w:eastAsia="ru-RU"/>
              </w:rPr>
            </w:pPr>
            <w:r w:rsidRPr="0023484E">
              <w:rPr>
                <w:rFonts w:ascii="Courier New" w:eastAsia="Times New Roman" w:hAnsi="Courier New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348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3484E">
              <w:rPr>
                <w:rFonts w:ascii="Courier New" w:eastAsia="Times New Roman" w:hAnsi="Courier New" w:cs="Times New Roman"/>
                <w:sz w:val="28"/>
                <w:szCs w:val="28"/>
                <w:lang w:eastAsia="ru-RU"/>
              </w:rPr>
              <w:t xml:space="preserve"> </w:t>
            </w:r>
            <w:r w:rsidRPr="0023484E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Молекулярно-генетична діагностика бацилярних мікроорганізмів-</w:t>
            </w:r>
            <w:proofErr w:type="spellStart"/>
            <w:r w:rsidRPr="0023484E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контамінантів</w:t>
            </w:r>
            <w:proofErr w:type="spellEnd"/>
            <w:r w:rsidRPr="0023484E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 </w:t>
            </w:r>
            <w:r w:rsidRPr="00234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допомогою мультиплексної ПЛР</w:t>
            </w:r>
          </w:p>
        </w:tc>
        <w:tc>
          <w:tcPr>
            <w:tcW w:w="510" w:type="dxa"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25</w:t>
            </w:r>
          </w:p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26</w:t>
            </w:r>
          </w:p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</w:pPr>
          </w:p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27</w:t>
            </w:r>
          </w:p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  <w:t>29</w:t>
            </w:r>
          </w:p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30</w:t>
            </w:r>
          </w:p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</w:pP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 xml:space="preserve">3. РЕЗУЛЬТАТИ </w:t>
            </w:r>
            <w:proofErr w:type="gramStart"/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ДОСЛ</w:t>
            </w:r>
            <w:proofErr w:type="gramEnd"/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ІДЖЕНЬ ТА ЇХ ОБГОВОРЕННЯ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33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AU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  <w:t>УЗАГАЛЬНЕННЯ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48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ind w:right="1167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ВИСНОВКИ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50</w:t>
            </w:r>
          </w:p>
        </w:tc>
      </w:tr>
      <w:tr w:rsidR="0023484E" w:rsidRPr="0023484E" w:rsidTr="0023484E">
        <w:tc>
          <w:tcPr>
            <w:tcW w:w="9029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ru-RU" w:eastAsia="zh-CN" w:bidi="hi-IN"/>
              </w:rPr>
              <w:t>СПИСОК ЛІТЕРАТУР</w:t>
            </w: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eastAsia="zh-CN" w:bidi="hi-IN"/>
              </w:rPr>
              <w:t>И</w:t>
            </w:r>
          </w:p>
        </w:tc>
        <w:tc>
          <w:tcPr>
            <w:tcW w:w="510" w:type="dxa"/>
            <w:hideMark/>
          </w:tcPr>
          <w:p w:rsidR="0023484E" w:rsidRPr="0023484E" w:rsidRDefault="0023484E" w:rsidP="002348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</w:pPr>
            <w:r w:rsidRPr="0023484E">
              <w:rPr>
                <w:rFonts w:ascii="Times New Roman" w:eastAsia="Times New Roman" w:hAnsi="Times New Roman" w:cs="Mangal"/>
                <w:kern w:val="2"/>
                <w:sz w:val="28"/>
                <w:szCs w:val="24"/>
                <w:lang w:val="en-US" w:eastAsia="zh-CN" w:bidi="hi-IN"/>
              </w:rPr>
              <w:t>51</w:t>
            </w:r>
          </w:p>
        </w:tc>
      </w:tr>
    </w:tbl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jc w:val="center"/>
        <w:outlineLvl w:val="4"/>
        <w:rPr>
          <w:rFonts w:ascii="Times New Roman" w:eastAsia="Times New Roman" w:hAnsi="Times New Roman" w:cs="Times New Roman"/>
          <w:b/>
          <w:kern w:val="28"/>
          <w:sz w:val="28"/>
          <w:szCs w:val="28"/>
          <w:lang w:val="ru-RU" w:eastAsia="zh-CN" w:bidi="hi-IN"/>
        </w:rPr>
      </w:pPr>
    </w:p>
    <w:p w:rsid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jc w:val="center"/>
        <w:outlineLvl w:val="4"/>
        <w:rPr>
          <w:rFonts w:ascii="Times New Roman" w:eastAsia="Times New Roman" w:hAnsi="Times New Roman" w:cs="Times New Roman"/>
          <w:b/>
          <w:kern w:val="28"/>
          <w:sz w:val="28"/>
          <w:szCs w:val="28"/>
          <w:lang w:val="ru-RU" w:eastAsia="zh-CN" w:bidi="hi-IN"/>
        </w:rPr>
      </w:pP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jc w:val="center"/>
        <w:outlineLvl w:val="4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zh-CN" w:bidi="hi-IN"/>
        </w:rPr>
      </w:pPr>
      <w:r w:rsidRPr="0023484E">
        <w:rPr>
          <w:rFonts w:ascii="Times New Roman" w:eastAsia="Times New Roman" w:hAnsi="Times New Roman" w:cs="Times New Roman"/>
          <w:b/>
          <w:kern w:val="28"/>
          <w:sz w:val="28"/>
          <w:szCs w:val="28"/>
          <w:lang w:val="ru-RU" w:eastAsia="zh-CN" w:bidi="hi-IN"/>
        </w:rPr>
        <w:t>ПРИЙНЯТІ СКОРОЧЕННЯ ТА АБРЕВІАТУРИ</w:t>
      </w:r>
    </w:p>
    <w:p w:rsidR="0023484E" w:rsidRPr="0023484E" w:rsidRDefault="0023484E" w:rsidP="0023484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4"/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fr-FR" w:eastAsia="zh-CN" w:bidi="hi-IN"/>
        </w:rPr>
        <w:t>ATCC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– (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англ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. 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val="en-US" w:eastAsia="zh-CN" w:bidi="hi-IN"/>
        </w:rPr>
        <w:t>American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val="en-US" w:eastAsia="zh-CN" w:bidi="hi-IN"/>
        </w:rPr>
        <w:t>Type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val="en-US" w:eastAsia="zh-CN" w:bidi="hi-IN"/>
        </w:rPr>
        <w:t>Culture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val="en-US" w:eastAsia="zh-CN" w:bidi="hi-IN"/>
        </w:rPr>
        <w:t>Collection</w:t>
      </w:r>
      <w:r w:rsidRPr="0023484E">
        <w:rPr>
          <w:rFonts w:ascii="Cambria" w:eastAsia="Times New Roman" w:hAnsi="Cambria" w:cs="Mangal"/>
          <w:bCs/>
          <w:i/>
          <w:iCs/>
          <w:kern w:val="2"/>
          <w:sz w:val="28"/>
          <w:szCs w:val="28"/>
          <w:shd w:val="clear" w:color="auto" w:fill="FFFFFF"/>
          <w:lang w:eastAsia="zh-CN" w:bidi="hi-IN"/>
        </w:rPr>
        <w:t>) – Американська колекція типових культур</w:t>
      </w: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4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 xml:space="preserve">ВООЗ  -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>Всесвітня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>організація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>охорони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>здоров’я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4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КУО –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колонієутворюючі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одиниці</w:t>
      </w: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1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uk-UA" w:bidi="hi-IN"/>
        </w:rPr>
        <w:t>МАФАнМ</w:t>
      </w:r>
      <w:proofErr w:type="spell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– </w:t>
      </w:r>
      <w:proofErr w:type="spell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мезофільні</w:t>
      </w:r>
      <w:proofErr w:type="spell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аеробні та факультативно-анаеробні мікроорганізми</w:t>
      </w:r>
    </w:p>
    <w:p w:rsidR="0023484E" w:rsidRPr="0023484E" w:rsidRDefault="0023484E" w:rsidP="0023484E">
      <w:pPr>
        <w:widowControl w:val="0"/>
        <w:tabs>
          <w:tab w:val="left" w:pos="708"/>
          <w:tab w:val="center" w:pos="4819"/>
          <w:tab w:val="right" w:pos="9639"/>
        </w:tabs>
        <w:suppressAutoHyphens/>
        <w:spacing w:after="0" w:line="360" w:lineRule="auto"/>
        <w:ind w:right="-285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ПЛР –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полімеразна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ланцюгова реакція</w:t>
      </w:r>
    </w:p>
    <w:p w:rsidR="0023484E" w:rsidRPr="0023484E" w:rsidRDefault="0023484E" w:rsidP="0023484E">
      <w:pPr>
        <w:widowControl w:val="0"/>
        <w:tabs>
          <w:tab w:val="left" w:pos="708"/>
          <w:tab w:val="center" w:pos="4819"/>
          <w:tab w:val="right" w:pos="9639"/>
        </w:tabs>
        <w:suppressAutoHyphens/>
        <w:spacing w:after="0" w:line="360" w:lineRule="auto"/>
        <w:ind w:right="-285"/>
        <w:rPr>
          <w:rFonts w:ascii="Times New Roman" w:eastAsia="SimSun" w:hAnsi="Times New Roman" w:cs="Times New Roman"/>
          <w:noProof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Times New Roman"/>
          <w:noProof/>
          <w:kern w:val="2"/>
          <w:sz w:val="28"/>
          <w:szCs w:val="28"/>
          <w:lang w:eastAsia="zh-CN" w:bidi="hi-IN"/>
        </w:rPr>
        <w:t>п.о. – пар основ</w:t>
      </w:r>
    </w:p>
    <w:p w:rsidR="0023484E" w:rsidRPr="0023484E" w:rsidRDefault="0023484E" w:rsidP="0023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MRA – (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Microbiological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Risk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Analysis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)  - система оцінки мікробіологічного ризику</w:t>
      </w: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1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zh-CN" w:bidi="hi-IN"/>
        </w:rPr>
        <w:t>GHP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– (</w:t>
      </w:r>
      <w:proofErr w:type="spell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. 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Good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Hygiene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Practice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) – належна гі</w:t>
      </w:r>
      <w:proofErr w:type="gram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г</w:t>
      </w:r>
      <w:proofErr w:type="gram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ієнічна практика</w:t>
      </w: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1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</w:pPr>
      <w:proofErr w:type="gram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GMP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– (</w:t>
      </w:r>
      <w:proofErr w:type="spell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.</w:t>
      </w:r>
      <w:proofErr w:type="gram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Good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Manufactufing</w:t>
      </w:r>
      <w:proofErr w:type="spell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zh-CN" w:bidi="hi-IN"/>
        </w:rPr>
        <w:t>Practice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) – належна виробнича практика</w:t>
      </w:r>
    </w:p>
    <w:p w:rsidR="0023484E" w:rsidRPr="0023484E" w:rsidRDefault="0023484E" w:rsidP="0023484E">
      <w:pPr>
        <w:keepNext/>
        <w:keepLines/>
        <w:widowControl w:val="0"/>
        <w:suppressAutoHyphens/>
        <w:spacing w:after="0" w:line="360" w:lineRule="auto"/>
        <w:ind w:right="-285"/>
        <w:outlineLvl w:val="1"/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 w:bidi="hi-IN"/>
        </w:rPr>
        <w:t>НАССР -  (</w:t>
      </w:r>
      <w:proofErr w:type="spellStart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eastAsia="zh-CN" w:bidi="hi-IN"/>
        </w:rPr>
        <w:t>англ</w:t>
      </w:r>
      <w:proofErr w:type="spellEnd"/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eastAsia="zh-CN" w:bidi="hi-IN"/>
        </w:rPr>
        <w:t xml:space="preserve">. 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val="en-US" w:eastAsia="zh-CN" w:bidi="hi-IN"/>
        </w:rPr>
        <w:t>Hazard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val="en-US" w:eastAsia="zh-CN" w:bidi="hi-IN"/>
        </w:rPr>
        <w:t>Analysis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val="en-US" w:eastAsia="zh-CN" w:bidi="hi-IN"/>
        </w:rPr>
        <w:t>and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val="en-US" w:eastAsia="zh-CN" w:bidi="hi-IN"/>
        </w:rPr>
        <w:t>Critical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val="en-US" w:eastAsia="zh-CN" w:bidi="hi-IN"/>
        </w:rPr>
        <w:t>Control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val="en-US" w:eastAsia="zh-CN" w:bidi="hi-IN"/>
        </w:rPr>
        <w:t>Point</w:t>
      </w:r>
      <w:r w:rsidRPr="0023484E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shd w:val="clear" w:color="auto" w:fill="FFFFFF"/>
          <w:lang w:eastAsia="zh-CN" w:bidi="hi-IN"/>
        </w:rPr>
        <w:t>)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val="en-US" w:eastAsia="zh-CN" w:bidi="hi-IN"/>
        </w:rPr>
        <w:t> </w:t>
      </w:r>
      <w:r w:rsidRPr="0023484E"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eastAsia="zh-CN" w:bidi="hi-IN"/>
        </w:rPr>
        <w:t>– система аналізу ризиків, небезпечних факторів і контролю критичних точок</w:t>
      </w:r>
    </w:p>
    <w:p w:rsidR="0023484E" w:rsidRPr="0023484E" w:rsidRDefault="0023484E" w:rsidP="0023484E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ISO – (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International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Standart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Organisation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) – Міжнародна  організація зі стандартизації методів мікробіологічного аналізу</w:t>
      </w:r>
    </w:p>
    <w:p w:rsidR="0023484E" w:rsidRPr="0023484E" w:rsidRDefault="0023484E" w:rsidP="0023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FAO – (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Food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Agriculture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Organization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) 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zh-CN" w:bidi="hi-IN"/>
        </w:rPr>
        <w:t>Продовольча та сільськогосподарська організація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val="en-US" w:eastAsia="zh-CN" w:bidi="hi-IN"/>
        </w:rPr>
        <w:t> </w:t>
      </w:r>
    </w:p>
    <w:p w:rsidR="0023484E" w:rsidRPr="0023484E" w:rsidRDefault="0023484E" w:rsidP="0023484E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Mangal"/>
          <w:b/>
          <w:kern w:val="2"/>
          <w:sz w:val="28"/>
          <w:szCs w:val="24"/>
          <w:lang w:eastAsia="zh-CN" w:bidi="hi-IN"/>
        </w:rPr>
      </w:pPr>
    </w:p>
    <w:p w:rsidR="0023484E" w:rsidRPr="0023484E" w:rsidRDefault="0023484E" w:rsidP="0023484E">
      <w:pPr>
        <w:tabs>
          <w:tab w:val="center" w:pos="4677"/>
          <w:tab w:val="right" w:pos="9354"/>
        </w:tabs>
        <w:rPr>
          <w:rFonts w:ascii="Times New Roman" w:eastAsia="SimSun" w:hAnsi="Times New Roman" w:cs="Times New Roman"/>
          <w:b/>
          <w:bCs/>
          <w:kern w:val="2"/>
          <w:sz w:val="32"/>
          <w:szCs w:val="32"/>
          <w:lang w:eastAsia="zh-CN" w:bidi="hi-IN"/>
        </w:rPr>
      </w:pPr>
    </w:p>
    <w:p w:rsidR="0023484E" w:rsidRPr="0023484E" w:rsidRDefault="0023484E" w:rsidP="0023484E">
      <w:pPr>
        <w:tabs>
          <w:tab w:val="center" w:pos="4677"/>
          <w:tab w:val="right" w:pos="9354"/>
        </w:tabs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lastRenderedPageBreak/>
        <w:t>ВСТУП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Погіршення техногенної ситуації, пов’язане з урбанізацією,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клімато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-географічними і екологічними умовами проживання людини, знижують її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імунореактивність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і призводять до необхідності жорсткого контролю мікробіологічної безпеки харчових продуктів і розробки сучасних прискорених методів виявлення мікроорганізмів. Збільшення ризиків захворювання від їжі пов′язане з поширенням та накопиченням традиційних та емерджентних мікроорганізмів у зв′язку з новими технологіями переробки, пакування і тривалого зберігання сировини. 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Mangal"/>
          <w:kern w:val="2"/>
          <w:sz w:val="28"/>
          <w:lang w:bidi="hi-IN"/>
        </w:rPr>
      </w:pPr>
      <w:proofErr w:type="spellStart"/>
      <w:r w:rsidRPr="0023484E">
        <w:rPr>
          <w:rFonts w:ascii="Times New Roman" w:eastAsia="Calibri" w:hAnsi="Times New Roman" w:cs="Mangal"/>
          <w:kern w:val="2"/>
          <w:sz w:val="28"/>
          <w:lang w:bidi="hi-IN"/>
        </w:rPr>
        <w:t>Контамінанти</w:t>
      </w:r>
      <w:proofErr w:type="spellEnd"/>
      <w:r w:rsidRPr="0023484E">
        <w:rPr>
          <w:rFonts w:ascii="Times New Roman" w:eastAsia="Calibri" w:hAnsi="Times New Roman" w:cs="Mangal"/>
          <w:kern w:val="2"/>
          <w:sz w:val="28"/>
          <w:lang w:bidi="hi-IN"/>
        </w:rPr>
        <w:t xml:space="preserve"> плодоовочевої продукції представлені як типовими, так і випадковими видами мікроорганізмів, що потрапляють з </w:t>
      </w:r>
      <w:proofErr w:type="spellStart"/>
      <w:r w:rsidRPr="0023484E">
        <w:rPr>
          <w:rFonts w:ascii="Times New Roman" w:eastAsia="Calibri" w:hAnsi="Times New Roman" w:cs="Mangal"/>
          <w:kern w:val="2"/>
          <w:sz w:val="28"/>
          <w:lang w:bidi="hi-IN"/>
        </w:rPr>
        <w:t>грунту</w:t>
      </w:r>
      <w:proofErr w:type="spellEnd"/>
      <w:r w:rsidRPr="0023484E">
        <w:rPr>
          <w:rFonts w:ascii="Times New Roman" w:eastAsia="Calibri" w:hAnsi="Times New Roman" w:cs="Mangal"/>
          <w:kern w:val="2"/>
          <w:sz w:val="28"/>
          <w:lang w:bidi="hi-IN"/>
        </w:rPr>
        <w:t>, води, атмосферних опадів, які переносяться вітром, птахами, гризунами, комахами, а також з обладнання, тари, інвентарю, транспортних засобів, рук та одягу робітників та інших об'єктів [26].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right="-1" w:firstLine="720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uk-UA" w:bidi="hi-IN"/>
        </w:rPr>
      </w:pPr>
      <w:r w:rsidRPr="0023484E">
        <w:rPr>
          <w:rFonts w:ascii="Times New Roman" w:eastAsia="MS Mincho" w:hAnsi="Times New Roman" w:cs="Mangal"/>
          <w:kern w:val="2"/>
          <w:sz w:val="28"/>
          <w:szCs w:val="28"/>
          <w:lang w:eastAsia="zh-CN" w:bidi="hi-IN"/>
        </w:rPr>
        <w:t xml:space="preserve">При контролюванні санітарної безпеки харчових продуктів особлива увага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приділяється умовно-патогенним і патогенним мікроорганізмам, тоді як аеробні і факультативно-анаеробні мікроорганізми вивчаються взагалі за показником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МАФАнМ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. Для промислово стерильних консервованих продуктів допускається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11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КУО/г (мл)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аеробних і факультативно-анаеробних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мікроорганізм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ів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. Однак,  за даними науковців ряд мікроорганізмів цієї групи не є індиферентними і можуть мати токсичний вплив на організм людини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uk-UA" w:bidi="hi-IN"/>
        </w:rPr>
        <w:t xml:space="preserve"> [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1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uk-UA" w:bidi="hi-IN"/>
        </w:rPr>
        <w:t xml:space="preserve">4,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24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uk-UA" w:bidi="hi-IN"/>
        </w:rPr>
        <w:t>]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. Крім того, велика група мікроорганізмів роду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Bacillus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 включає збудника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зооантропонозних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 захворювань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>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anthracis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, збудника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токсикоінфекцій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>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cereus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, збудників псування харчових продуктів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>Р.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polymyxa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>, Р.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macerans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 xml:space="preserve">,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>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uk-UA" w:bidi="hi-IN"/>
        </w:rPr>
        <w:t>subtilis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 та ін.</w:t>
      </w:r>
      <w:r w:rsidRPr="0023484E">
        <w:rPr>
          <w:rFonts w:ascii="Times New Roman" w:eastAsia="SimSun" w:hAnsi="Times New Roman" w:cs="Mangal"/>
          <w:kern w:val="2"/>
          <w:sz w:val="24"/>
          <w:szCs w:val="24"/>
          <w:lang w:eastAsia="uk-UA" w:bidi="hi-IN"/>
        </w:rPr>
        <w:t xml:space="preserve"> 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Mangal"/>
          <w:kern w:val="2"/>
          <w:sz w:val="28"/>
          <w:lang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Класичні методи дослідження цієї групи мікроорганізмів тривалі – перед посівом консервовані продукти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термостатують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 на протязі 5 діб, а після виявлення в посіві ознак росту потребують виділення чистої культури з визначенням комплексу властивостей для ідентифікації та диференціювання [24, 50].</w:t>
      </w:r>
    </w:p>
    <w:p w:rsidR="0023484E" w:rsidRPr="0023484E" w:rsidRDefault="0023484E" w:rsidP="0023484E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Визначення термостійких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мезофільних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спороутворюючих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бактерій, які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контамінують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овочеву сировину та консерви, необхідно для аналізу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та 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lastRenderedPageBreak/>
        <w:t>розуміння небезпеки харчових отруєнь та їх наслідків для організму людини.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right="-1" w:firstLine="708"/>
        <w:jc w:val="both"/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Викладене свідчить про необхідність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розробки та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впровадження 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>високоспецифічних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  методів  аналізу  і експресних  діагностичних  тест-систем  у  схеми  санітарно-мікробіологічного  контролю  харчових продуктів. 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Метою роботи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було</w:t>
      </w:r>
      <w:r w:rsidRPr="002348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х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арактеристика бацилярних мікробних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контамінантів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і збудників харчових отруєнь з рослинної сировини і продуктів південних областей України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та проведення їх прискореної молекулярно-генетичної діагностики.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При виконанні роботи вирішували такі завдання:</w:t>
      </w:r>
    </w:p>
    <w:p w:rsidR="0023484E" w:rsidRPr="0023484E" w:rsidRDefault="0023484E" w:rsidP="0023484E">
      <w:pPr>
        <w:widowControl w:val="0"/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Вивчити груповий склад мікробних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контамінантів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окремих видів і сортів овочевої сировини Одеського регіону.</w:t>
      </w:r>
    </w:p>
    <w:p w:rsidR="0023484E" w:rsidRPr="0023484E" w:rsidRDefault="0023484E" w:rsidP="0023484E">
      <w:pPr>
        <w:widowControl w:val="0"/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shd w:val="clear" w:color="auto" w:fill="FFFFFF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Провести ідентифікацію бацил овочевої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сировини.</w:t>
      </w:r>
    </w:p>
    <w:p w:rsidR="0023484E" w:rsidRPr="0023484E" w:rsidRDefault="0023484E" w:rsidP="0023484E">
      <w:pPr>
        <w:widowControl w:val="0"/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Виявити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токсинпродукуючі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штами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fr-FR" w:eastAsia="zh-CN" w:bidi="hi-IN"/>
        </w:rPr>
        <w:t>B. cereus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в сировині, використовуючи метод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полімеразно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-ланцюгової реакції.</w:t>
      </w:r>
    </w:p>
    <w:p w:rsidR="0023484E" w:rsidRPr="0023484E" w:rsidRDefault="0023484E" w:rsidP="0023484E">
      <w:pPr>
        <w:widowControl w:val="0"/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hi-IN"/>
        </w:rPr>
        <w:t xml:space="preserve">Розробити найбільш ефективний  спосіб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попередньої обробки зразків сировини</w:t>
      </w:r>
      <w:r w:rsidRPr="0023484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для визначення бактерій роду </w:t>
      </w:r>
      <w:r w:rsidRPr="0023484E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3484E">
        <w:rPr>
          <w:rFonts w:ascii="Times New Roman" w:eastAsia="SimSun" w:hAnsi="Times New Roman" w:cs="Mangal"/>
          <w:iCs/>
          <w:kern w:val="2"/>
          <w:sz w:val="28"/>
          <w:szCs w:val="28"/>
          <w:lang w:eastAsia="zh-CN" w:bidi="hi-IN"/>
        </w:rPr>
        <w:t>П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ровести молекулярно-генетичну діагностику бацилярних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контамінантів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uk-UA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за допомогою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полімеразно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-ланцюгової реакції</w:t>
      </w:r>
      <w:r w:rsidRPr="0023484E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Оптимізувати параметри ПЛР у залежності від особливостей біохімічного складу, фізико-хімічних і структурно-механічних властивостей досліджених харчових продуктів.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left="927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Об’єкт дослідження: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мікробіологічна </w:t>
      </w:r>
      <w:r w:rsidRPr="0023484E">
        <w:rPr>
          <w:rFonts w:ascii="Times New Roman" w:eastAsia="MS Mincho" w:hAnsi="Times New Roman" w:cs="Mangal"/>
          <w:kern w:val="2"/>
          <w:sz w:val="28"/>
          <w:szCs w:val="28"/>
          <w:lang w:eastAsia="zh-CN" w:bidi="hi-IN"/>
        </w:rPr>
        <w:t>безпека харчових продуктів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</w:pPr>
      <w:r w:rsidRPr="0023484E">
        <w:rPr>
          <w:rFonts w:ascii="Times New Roman" w:eastAsia="SimSun" w:hAnsi="Times New Roman" w:cs="Mangal"/>
          <w:b/>
          <w:kern w:val="2"/>
          <w:sz w:val="28"/>
          <w:szCs w:val="16"/>
          <w:lang w:eastAsia="zh-CN" w:bidi="hi-IN"/>
        </w:rPr>
        <w:t xml:space="preserve">          Предмет дослідження:</w:t>
      </w:r>
      <w:r w:rsidRPr="0023484E">
        <w:rPr>
          <w:rFonts w:ascii="Times New Roman" w:eastAsia="SimSun" w:hAnsi="Times New Roman" w:cs="Mangal"/>
          <w:kern w:val="2"/>
          <w:sz w:val="28"/>
          <w:szCs w:val="16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визначення бацилярних збудників харчових отруєнь та псування харчових продуктів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uk-UA" w:bidi="hi-IN"/>
        </w:rPr>
        <w:t>.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Дипломна робота виконувалася в межах науково-дослідної роботи за держбюджетною темою 519 «</w:t>
      </w:r>
      <w:r w:rsidRPr="0023484E">
        <w:rPr>
          <w:rFonts w:ascii="Times New Roman" w:eastAsia="MS Mincho" w:hAnsi="Times New Roman" w:cs="Mangal"/>
          <w:kern w:val="2"/>
          <w:sz w:val="28"/>
          <w:szCs w:val="28"/>
          <w:lang w:eastAsia="zh-CN" w:bidi="hi-IN"/>
        </w:rPr>
        <w:t>Наукові основи вдосконалення санітарного контролю безпеки харчової сировини і продуктів її переробки».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</w:p>
    <w:p w:rsidR="00EC54EC" w:rsidRDefault="00EC54EC">
      <w:pPr>
        <w:rPr>
          <w:lang w:val="ru-RU"/>
        </w:rPr>
      </w:pPr>
    </w:p>
    <w:p w:rsidR="0023484E" w:rsidRDefault="0023484E">
      <w:pPr>
        <w:rPr>
          <w:lang w:val="ru-RU"/>
        </w:rPr>
      </w:pPr>
    </w:p>
    <w:p w:rsidR="0023484E" w:rsidRDefault="0023484E">
      <w:pPr>
        <w:rPr>
          <w:lang w:val="ru-RU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8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lastRenderedPageBreak/>
        <w:t>ВИСНОВКИ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numPr>
          <w:ilvl w:val="0"/>
          <w:numId w:val="2"/>
        </w:numPr>
        <w:suppressAutoHyphens/>
        <w:spacing w:after="0" w:line="360" w:lineRule="auto"/>
        <w:ind w:hanging="76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Серед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мезофільних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мікроорганізмів на досліджених видах овочевої сировини домінували бактерії. Кількість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МАФАнМ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становила від 4,6·10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eastAsia="zh-CN" w:bidi="hi-IN"/>
        </w:rPr>
        <w:t>4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КУО/г на томатах до 8,4·10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eastAsia="zh-CN" w:bidi="hi-IN"/>
        </w:rPr>
        <w:t>6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на моркві, ц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вілевих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грибів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-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від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2,7·10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val="ru-RU" w:eastAsia="zh-CN" w:bidi="hi-IN"/>
        </w:rPr>
        <w:t xml:space="preserve">2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на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перці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до 5,2·10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val="ru-RU" w:eastAsia="zh-CN" w:bidi="hi-IN"/>
        </w:rPr>
        <w:t>4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на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моркв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і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дріжджів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-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від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0, 9·10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val="ru-RU" w:eastAsia="zh-CN" w:bidi="hi-IN"/>
        </w:rPr>
        <w:t>2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на кабачках до 1,7·10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val="ru-RU" w:eastAsia="zh-CN" w:bidi="hi-IN"/>
        </w:rPr>
        <w:t>5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КУО/г на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моркв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і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. </w:t>
      </w:r>
    </w:p>
    <w:p w:rsidR="0023484E" w:rsidRPr="0023484E" w:rsidRDefault="0023484E" w:rsidP="0023484E">
      <w:pPr>
        <w:widowControl w:val="0"/>
        <w:suppressAutoHyphens/>
        <w:spacing w:after="0" w:line="360" w:lineRule="auto"/>
        <w:ind w:left="502" w:hanging="76"/>
        <w:contextualSpacing/>
        <w:jc w:val="both"/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2. Серед виділених культур аеробних термостійких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паличковидних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мікроорганізмів переважали бактерії групи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subtilis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-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licheniformis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та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cereus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3"/>
        </w:numPr>
        <w:suppressAutoHyphens/>
        <w:spacing w:after="0" w:line="360" w:lineRule="auto"/>
        <w:ind w:hanging="76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Спосіб попередньої обробки проб рослинної продукції з центрифугуванням та подальшим фільтруванням через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нітроцелюлозні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мембранні фільтри «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Millipore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» був обраний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як пріоритетний і використовувався для подальших досліджень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3"/>
        </w:numPr>
        <w:suppressAutoHyphens/>
        <w:spacing w:after="0" w:line="360" w:lineRule="auto"/>
        <w:ind w:hanging="76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Полімеразна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ланцюгова реакція з специфічними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праймерами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F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і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R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 підібраними до ділянки гену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nhe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i/>
          <w:iCs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підтвердила приналежність усіх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тестованих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штамів бацил до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ентеротоксигенного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виду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proofErr w:type="spellStart"/>
      <w:proofErr w:type="gram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cereu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s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;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розмір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ампліконів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становив 553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п.о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. </w:t>
      </w:r>
    </w:p>
    <w:p w:rsidR="0023484E" w:rsidRPr="0023484E" w:rsidRDefault="0023484E" w:rsidP="0023484E">
      <w:pPr>
        <w:widowControl w:val="0"/>
        <w:numPr>
          <w:ilvl w:val="0"/>
          <w:numId w:val="3"/>
        </w:numPr>
        <w:suppressAutoHyphens/>
        <w:spacing w:after="0" w:line="360" w:lineRule="auto"/>
        <w:ind w:right="-1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</w:pP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Для проведення</w:t>
      </w:r>
      <w:r w:rsidRPr="0023484E">
        <w:rPr>
          <w:rFonts w:ascii="Times New Roman" w:eastAsia="SimSun" w:hAnsi="Times New Roman" w:cs="Mangal"/>
          <w:iCs/>
          <w:kern w:val="2"/>
          <w:sz w:val="28"/>
          <w:szCs w:val="28"/>
          <w:lang w:eastAsia="zh-CN" w:bidi="hi-IN"/>
        </w:rPr>
        <w:t xml:space="preserve"> м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олекулярно-генетичної діагностики бацилярних збудників харчових отруєнь та псування харчових продуктів було здійснено підбір наступних пар специфічних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олігонуклеотидних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праймерів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F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, 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nheA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R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для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токсигенних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представників виду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cereu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s;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29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PpF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 179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PpR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для виду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Paenibacillus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polymyxa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;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MAC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1,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MAC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2 для виду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proofErr w:type="spellStart"/>
      <w:proofErr w:type="gram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macerans</w:t>
      </w:r>
      <w:proofErr w:type="spellEnd"/>
      <w:proofErr w:type="gram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та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оптимізовано параметри мультиплексної ПЛР.</w:t>
      </w:r>
    </w:p>
    <w:p w:rsidR="0023484E" w:rsidRPr="0023484E" w:rsidRDefault="0023484E" w:rsidP="0023484E">
      <w:pPr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bookmarkStart w:id="1" w:name="_GoBack"/>
      <w:bookmarkEnd w:id="1"/>
    </w:p>
    <w:p w:rsidR="0023484E" w:rsidRPr="0023484E" w:rsidRDefault="0023484E" w:rsidP="0023484E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lastRenderedPageBreak/>
        <w:t>СПИСОК ЛІТЕРАТУРИ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color w:val="000000"/>
          <w:kern w:val="2"/>
          <w:sz w:val="24"/>
          <w:szCs w:val="21"/>
          <w:shd w:val="clear" w:color="auto" w:fill="FFFFFF"/>
          <w:lang w:val="ru-RU"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Васильев Д.А., Феоктистова Н.А,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Калдыркаев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А.И.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Идентификация бактерий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cereus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на основе их фенотипической характеристики  - Ульяновск, ООО «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Колор-Принт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», 2013. - 48 с.</w:t>
      </w:r>
      <w:r w:rsidRPr="0023484E">
        <w:rPr>
          <w:rFonts w:ascii="Arial" w:eastAsia="SimSun" w:hAnsi="Arial" w:cs="Arial"/>
          <w:color w:val="000000"/>
          <w:kern w:val="2"/>
          <w:sz w:val="23"/>
          <w:szCs w:val="23"/>
          <w:lang w:val="ru-RU" w:eastAsia="zh-CN" w:bidi="hi-IN"/>
        </w:rPr>
        <w:t> 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lang w:eastAsia="zh-CN" w:bidi="hi-IN"/>
        </w:rPr>
        <w:t xml:space="preserve">Визначник бактерій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lang w:eastAsia="zh-CN" w:bidi="hi-IN"/>
        </w:rPr>
        <w:t>Бергі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. У 2-х т.: Пер. з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. /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Под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ред.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Дж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Хоула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, Н. Крига, П.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Смита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Дж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Стейлі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, С. Вільямса. - М.: Мир, 1997.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en-US" w:eastAsia="zh-CN" w:bidi="hi-IN"/>
        </w:rPr>
        <w:t>-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 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en-US" w:eastAsia="zh-CN" w:bidi="hi-IN"/>
        </w:rPr>
        <w:t>C.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230-290.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lang w:val="ru-RU"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ru-RU" w:eastAsia="zh-CN" w:bidi="hi-IN"/>
        </w:rPr>
        <w:t>Войно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ru-RU" w:eastAsia="zh-CN" w:bidi="hi-IN"/>
        </w:rPr>
        <w:t xml:space="preserve"> Л.И., Иванова Л.А.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>Загряненность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 xml:space="preserve"> продуктов питания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>контаминантами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 xml:space="preserve"> микробного происхождения // Успехи современного естествознания. – 2005. – № 8. – С. 70-72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lang w:val="ru-RU" w:eastAsia="zh-CN" w:bidi="hi-IN"/>
        </w:rPr>
      </w:pPr>
      <w:proofErr w:type="spellStart"/>
      <w:r w:rsidRPr="0023484E">
        <w:rPr>
          <w:rFonts w:ascii="Times New Roman" w:eastAsia="TimesNewRomanPSMT" w:hAnsi="Times New Roman" w:cs="Times New Roman"/>
          <w:i/>
          <w:kern w:val="2"/>
          <w:sz w:val="28"/>
          <w:szCs w:val="28"/>
          <w:lang w:val="ru-RU" w:eastAsia="zh-CN" w:bidi="hi-IN"/>
        </w:rPr>
        <w:t>Галынкин</w:t>
      </w:r>
      <w:proofErr w:type="spellEnd"/>
      <w:r w:rsidRPr="0023484E">
        <w:rPr>
          <w:rFonts w:ascii="Times New Roman" w:eastAsia="TimesNewRomanPSMT" w:hAnsi="Times New Roman" w:cs="Times New Roman"/>
          <w:i/>
          <w:kern w:val="2"/>
          <w:sz w:val="28"/>
          <w:szCs w:val="28"/>
          <w:lang w:val="ru-RU" w:eastAsia="zh-CN" w:bidi="hi-IN"/>
        </w:rPr>
        <w:t xml:space="preserve"> В.А</w:t>
      </w:r>
      <w:r w:rsidRPr="0023484E">
        <w:rPr>
          <w:rFonts w:ascii="Times New Roman" w:eastAsia="TimesNewRomanPSMT" w:hAnsi="Times New Roman" w:cs="Times New Roman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TimesNewRomanPSMT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TimesNewRomanPSMT" w:hAnsi="Times New Roman" w:cs="Times New Roman"/>
          <w:i/>
          <w:kern w:val="2"/>
          <w:sz w:val="28"/>
          <w:szCs w:val="28"/>
          <w:lang w:val="ru-RU" w:eastAsia="zh-CN" w:bidi="hi-IN"/>
        </w:rPr>
        <w:t>Заикина</w:t>
      </w:r>
      <w:proofErr w:type="spellEnd"/>
      <w:r w:rsidRPr="0023484E">
        <w:rPr>
          <w:rFonts w:ascii="Times New Roman" w:eastAsia="TimesNewRomanPSMT" w:hAnsi="Times New Roman" w:cs="Times New Roman"/>
          <w:i/>
          <w:kern w:val="2"/>
          <w:sz w:val="28"/>
          <w:szCs w:val="28"/>
          <w:lang w:val="ru-RU" w:eastAsia="zh-CN" w:bidi="hi-IN"/>
        </w:rPr>
        <w:t xml:space="preserve"> Н.А., Шевелева С.А. и др.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  <w:r w:rsidRPr="0023484E">
        <w:rPr>
          <w:rFonts w:ascii="Times New Roman" w:eastAsia="TimesNewRomanPSMT" w:hAnsi="Times New Roman" w:cs="Times New Roman"/>
          <w:kern w:val="2"/>
          <w:sz w:val="28"/>
          <w:szCs w:val="28"/>
          <w:lang w:val="ru-RU" w:eastAsia="zh-CN" w:bidi="hi-IN"/>
        </w:rPr>
        <w:t>Микробиологические основы НАССР при производстве пищевых продуктов</w:t>
      </w:r>
      <w:r w:rsidRPr="0023484E">
        <w:rPr>
          <w:rFonts w:ascii="Times New Roman" w:eastAsia="TimesNewRomanPSMT" w:hAnsi="Times New Roman" w:cs="Times New Roman"/>
          <w:kern w:val="2"/>
          <w:sz w:val="28"/>
          <w:szCs w:val="28"/>
          <w:lang w:eastAsia="zh-CN" w:bidi="hi-IN"/>
        </w:rPr>
        <w:t xml:space="preserve">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ru-RU" w:eastAsia="zh-CN" w:bidi="hi-IN"/>
        </w:rPr>
        <w:t>С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.-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ru-RU" w:eastAsia="zh-CN" w:bidi="hi-IN"/>
        </w:rPr>
        <w:t xml:space="preserve">Пб.: Проспект науки, 2007.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ru-RU" w:eastAsia="zh-CN" w:bidi="hi-IN"/>
        </w:rPr>
        <w:t>350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gram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с</w:t>
      </w:r>
      <w:proofErr w:type="gramEnd"/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Глик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Б., Пастернак Д.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Молекулярная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биотехнология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Принципы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применение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. Пер. с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 — Москва: Мир, 2002. — 589 с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lang w:val="ru-RU"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Грегірчак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К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М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Мікробіологія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харчових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виробництв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: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Лабораторний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практикум. -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К.: НУХТ, 2009. – 302 с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4"/>
          <w:szCs w:val="21"/>
          <w:lang w:val="ru-RU" w:eastAsia="zh-CN" w:bidi="hi-IN"/>
        </w:rPr>
      </w:pPr>
      <w:proofErr w:type="spellStart"/>
      <w:r w:rsidRPr="0023484E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 w:bidi="hi-IN"/>
        </w:rPr>
        <w:t>Гусев</w:t>
      </w:r>
      <w:proofErr w:type="spellEnd"/>
      <w:r w:rsidRPr="0023484E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 w:bidi="hi-IN"/>
        </w:rPr>
        <w:t xml:space="preserve"> В.В.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Микробиология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ru-RU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учеб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.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пособие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для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биологических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ru-RU" w:bidi="hi-IN"/>
        </w:rPr>
        <w:t xml:space="preserve"> 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спеціальностей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ru-RU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высших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ru-RU" w:eastAsia="ru-RU" w:bidi="hi-IN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учебных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заведений /-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шестой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вид. - М.: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Издательский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центр «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Академия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». - 2006.– 464 с.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TimesNewRomanPSMT-Bold" w:hAnsi="Times New Roman" w:cs="Times New Roman"/>
          <w:bCs/>
          <w:i/>
          <w:kern w:val="2"/>
          <w:sz w:val="28"/>
          <w:szCs w:val="28"/>
          <w:lang w:eastAsia="zh-CN" w:bidi="hi-IN"/>
        </w:rPr>
        <w:t xml:space="preserve">Джей </w:t>
      </w:r>
      <w:proofErr w:type="spellStart"/>
      <w:r w:rsidRPr="0023484E">
        <w:rPr>
          <w:rFonts w:ascii="Times New Roman" w:eastAsia="TimesNewRomanPSMT-Bold" w:hAnsi="Times New Roman" w:cs="Times New Roman"/>
          <w:bCs/>
          <w:i/>
          <w:kern w:val="2"/>
          <w:sz w:val="28"/>
          <w:szCs w:val="28"/>
          <w:lang w:eastAsia="zh-CN" w:bidi="hi-IN"/>
        </w:rPr>
        <w:t>Дж</w:t>
      </w:r>
      <w:proofErr w:type="spellEnd"/>
      <w:r w:rsidRPr="0023484E">
        <w:rPr>
          <w:rFonts w:ascii="Times New Roman" w:eastAsia="TimesNewRomanPSMT-Bold" w:hAnsi="Times New Roman" w:cs="Times New Roman"/>
          <w:bCs/>
          <w:i/>
          <w:kern w:val="2"/>
          <w:sz w:val="28"/>
          <w:szCs w:val="28"/>
          <w:lang w:eastAsia="zh-CN" w:bidi="hi-IN"/>
        </w:rPr>
        <w:t>. М.</w:t>
      </w:r>
      <w:r w:rsidRPr="0023484E">
        <w:rPr>
          <w:rFonts w:ascii="Times New Roman" w:eastAsia="TimesNewRomanPSMT-Bold" w:hAnsi="Times New Roman" w:cs="Times New Roman"/>
          <w:bCs/>
          <w:i/>
          <w:kern w:val="2"/>
          <w:sz w:val="28"/>
          <w:szCs w:val="28"/>
          <w:lang w:val="ru-RU" w:eastAsia="zh-CN" w:bidi="hi-IN"/>
        </w:rPr>
        <w:t>,</w:t>
      </w:r>
      <w:r w:rsidRPr="0023484E">
        <w:rPr>
          <w:rFonts w:ascii="Times New Roman" w:eastAsia="TimesNewRomanPSMT-Bold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ru-RU" w:eastAsia="zh-CN" w:bidi="hi-IN"/>
        </w:rPr>
        <w:t>Лёсснер</w:t>
      </w:r>
      <w:proofErr w:type="spellEnd"/>
      <w:proofErr w:type="gram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Д</w:t>
      </w:r>
      <w:proofErr w:type="gram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ж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ru-RU" w:eastAsia="zh-CN" w:bidi="hi-IN"/>
        </w:rPr>
        <w:t xml:space="preserve">, 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ru-RU" w:eastAsia="zh-CN" w:bidi="hi-IN"/>
        </w:rPr>
        <w:t>Гольден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ru-RU" w:eastAsia="zh-CN" w:bidi="hi-IN"/>
        </w:rPr>
        <w:t xml:space="preserve"> Д. А.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Современная</w:t>
      </w:r>
      <w:proofErr w:type="spellEnd"/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пищевая</w:t>
      </w:r>
      <w:proofErr w:type="spellEnd"/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микробиология</w:t>
      </w:r>
      <w:proofErr w:type="spellEnd"/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. –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ru-RU" w:eastAsia="zh-CN" w:bidi="hi-IN"/>
        </w:rPr>
        <w:t xml:space="preserve"> М.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ru-RU" w:eastAsia="zh-CN" w:bidi="hi-IN"/>
        </w:rPr>
        <w:t xml:space="preserve"> БИНОМ. Лаборатория знаний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ru-RU" w:eastAsia="zh-CN" w:bidi="hi-IN"/>
        </w:rPr>
        <w:t xml:space="preserve"> -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ru-RU" w:eastAsia="zh-CN" w:bidi="hi-IN"/>
        </w:rPr>
        <w:t>2014. -  886 с.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3484E">
              <w:rPr>
                <w:rFonts w:ascii="Times New Roman" w:eastAsia="Batang" w:hAnsi="Times New Roman" w:cs="Mangal"/>
                <w:i/>
                <w:kern w:val="2"/>
                <w:sz w:val="28"/>
                <w:szCs w:val="28"/>
                <w:lang w:eastAsia="ko-KR" w:bidi="hi-IN"/>
              </w:rPr>
              <w:t>Драговоз</w:t>
            </w:r>
            <w:proofErr w:type="spellEnd"/>
            <w:r w:rsidRPr="0023484E">
              <w:rPr>
                <w:rFonts w:ascii="Times New Roman" w:eastAsia="Batang" w:hAnsi="Times New Roman" w:cs="Mangal"/>
                <w:i/>
                <w:kern w:val="2"/>
                <w:sz w:val="28"/>
                <w:szCs w:val="28"/>
                <w:lang w:eastAsia="ko-KR" w:bidi="hi-IN"/>
              </w:rPr>
              <w:t xml:space="preserve"> І.В., Леонова Н.О., Лапа С.В., Піскова О.В., Крючкова Л.О., Авдєєва Л.В.</w:t>
            </w:r>
            <w:r w:rsidRPr="0023484E">
              <w:rPr>
                <w:rFonts w:ascii="Times New Roman" w:eastAsia="Batang" w:hAnsi="Times New Roman" w:cs="Mangal"/>
                <w:kern w:val="2"/>
                <w:sz w:val="28"/>
                <w:szCs w:val="28"/>
                <w:lang w:eastAsia="ko-KR" w:bidi="hi-IN"/>
              </w:rPr>
              <w:t xml:space="preserve"> Синтез позаклітинних фітогормонів штамами </w:t>
            </w:r>
            <w:proofErr w:type="spellStart"/>
            <w:r w:rsidRPr="0023484E">
              <w:rPr>
                <w:rFonts w:ascii="Times New Roman" w:eastAsia="Batang" w:hAnsi="Times New Roman" w:cs="Mangal"/>
                <w:i/>
                <w:kern w:val="2"/>
                <w:sz w:val="28"/>
                <w:szCs w:val="28"/>
                <w:lang w:eastAsia="ko-KR" w:bidi="hi-IN"/>
              </w:rPr>
              <w:t>Bacillus</w:t>
            </w:r>
            <w:proofErr w:type="spellEnd"/>
            <w:r w:rsidRPr="0023484E">
              <w:rPr>
                <w:rFonts w:ascii="Times New Roman" w:eastAsia="Batang" w:hAnsi="Times New Roman" w:cs="Mangal"/>
                <w:i/>
                <w:kern w:val="2"/>
                <w:sz w:val="28"/>
                <w:szCs w:val="28"/>
                <w:lang w:eastAsia="ko-KR" w:bidi="hi-IN"/>
              </w:rPr>
              <w:t>,</w:t>
            </w:r>
            <w:r w:rsidRPr="0023484E">
              <w:rPr>
                <w:rFonts w:ascii="Times New Roman" w:eastAsia="Batang" w:hAnsi="Times New Roman" w:cs="Mangal"/>
                <w:kern w:val="2"/>
                <w:sz w:val="28"/>
                <w:szCs w:val="28"/>
                <w:lang w:eastAsia="ko-KR" w:bidi="hi-IN"/>
              </w:rPr>
              <w:t xml:space="preserve"> виділеними з різних природних джерел // </w:t>
            </w:r>
            <w:proofErr w:type="spellStart"/>
            <w:r w:rsidRPr="0023484E">
              <w:rPr>
                <w:rFonts w:ascii="Times New Roman" w:eastAsia="Batang" w:hAnsi="Times New Roman" w:cs="Mangal"/>
                <w:kern w:val="2"/>
                <w:sz w:val="28"/>
                <w:szCs w:val="28"/>
                <w:lang w:eastAsia="ko-KR" w:bidi="hi-IN"/>
              </w:rPr>
              <w:t>Микробиол</w:t>
            </w:r>
            <w:proofErr w:type="spellEnd"/>
            <w:r w:rsidRPr="0023484E">
              <w:rPr>
                <w:rFonts w:ascii="Times New Roman" w:eastAsia="Batang" w:hAnsi="Times New Roman" w:cs="Mangal"/>
                <w:kern w:val="2"/>
                <w:sz w:val="28"/>
                <w:szCs w:val="28"/>
                <w:lang w:eastAsia="ko-KR" w:bidi="hi-IN"/>
              </w:rPr>
              <w:t>. журнал. – 2013. – 75, № 3. – С. 41 – 46.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i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ДСТУ 8040:2015.</w:t>
            </w:r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 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Продукти харчові. Метод виявлення та визначення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Bacillus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cereus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. </w:t>
            </w:r>
            <w:r w:rsidRPr="0023484E">
              <w:rPr>
                <w:rFonts w:ascii="Times New Roman" w:eastAsia="SimSun" w:hAnsi="Times New Roman" w:cs="Mangal"/>
                <w:iCs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Видання офіційне. </w:t>
            </w:r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 Київ: ДП «</w:t>
            </w:r>
            <w:proofErr w:type="spellStart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УкрНДНЦ</w:t>
            </w:r>
            <w:proofErr w:type="spellEnd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», 2017.  – 19 с.</w:t>
            </w:r>
          </w:p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Інструкція про порядок санітарно-технічного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контролю консервів на виробничих підприємствах, оптових базах, в роздрібній торгівлі та на підприємствах громадського харчування № 1 4.4.4.077-2001,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lastRenderedPageBreak/>
              <w:t>затверджена постановою Головного державного санітарного лікаря України від 07.11.2001.- № 140.</w:t>
            </w:r>
          </w:p>
        </w:tc>
      </w:tr>
    </w:tbl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lastRenderedPageBreak/>
        <w:t>Ипатенко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 xml:space="preserve"> Н. Г.,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>Маничев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 xml:space="preserve"> А. А.,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>Шморгун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 xml:space="preserve"> Б. И. и др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 xml:space="preserve">. Дифференциация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>anthracis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 xml:space="preserve"> от спорообразующих почвенных бацилл // Ветеринария. - 1995, № 7. - 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en-US" w:eastAsia="zh-CN" w:bidi="hi-IN"/>
        </w:rPr>
        <w:t>C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>. 19-22.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Кодекс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Алиментариус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Гигиена пищевых продуктов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/ П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ер. с англ. — М.: Издательство «Весь Мир», 2007. - 45 с.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Клив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де В. 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Блэкберн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Микробиологическая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порча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пищевых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продуктов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/</w:t>
      </w:r>
      <w:r w:rsidRPr="0023484E">
        <w:rPr>
          <w:rFonts w:ascii="Times New Roman" w:eastAsia="SimSun" w:hAnsi="Times New Roman" w:cs="Mangal"/>
          <w:color w:val="FF0000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Пер. с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англ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. – СПб.: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Профессия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 2008. – 784 с.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Кудряшова Е.Б,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Винокурова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Н.Г,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Арискин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Е.В.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ru-RU"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ru-RU" w:eastAsia="zh-CN" w:bidi="hi-IN"/>
        </w:rPr>
        <w:t>subtilis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і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фенотипічно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близькі штами  // Прикладна біохімія та мікробіологія. - 2005. - Т. 41, № 5. - С. 553-557.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Ломачинский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В.А.,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Гельфанд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С.Ю.,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Дьяконова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Э.В. и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др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Безопасность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качество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продуктов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переработки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плодов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овощей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 -  М.: ГНУ ВНИИКОП, 2007. – 384 с.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Batang" w:hAnsi="Times New Roman" w:cs="Mangal"/>
          <w:i/>
          <w:kern w:val="2"/>
          <w:sz w:val="28"/>
          <w:szCs w:val="28"/>
          <w:lang w:eastAsia="ko-KR" w:bidi="hi-IN"/>
        </w:rPr>
        <w:t>Мелентьев</w:t>
      </w:r>
      <w:proofErr w:type="spellEnd"/>
      <w:r w:rsidRPr="0023484E">
        <w:rPr>
          <w:rFonts w:ascii="Times New Roman" w:eastAsia="Batang" w:hAnsi="Times New Roman" w:cs="Mangal"/>
          <w:i/>
          <w:kern w:val="2"/>
          <w:sz w:val="28"/>
          <w:szCs w:val="28"/>
          <w:lang w:eastAsia="ko-KR" w:bidi="hi-IN"/>
        </w:rPr>
        <w:t xml:space="preserve"> А.И.</w:t>
      </w:r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 xml:space="preserve"> </w:t>
      </w:r>
      <w:proofErr w:type="spellStart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>Аэробные</w:t>
      </w:r>
      <w:proofErr w:type="spellEnd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 xml:space="preserve"> </w:t>
      </w:r>
      <w:proofErr w:type="spellStart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>спорообразующие</w:t>
      </w:r>
      <w:proofErr w:type="spellEnd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 xml:space="preserve"> </w:t>
      </w:r>
      <w:proofErr w:type="spellStart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>бактерии</w:t>
      </w:r>
      <w:proofErr w:type="spellEnd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 xml:space="preserve"> </w:t>
      </w:r>
      <w:proofErr w:type="spellStart"/>
      <w:r w:rsidRPr="0023484E">
        <w:rPr>
          <w:rFonts w:ascii="Times New Roman" w:eastAsia="Batang" w:hAnsi="Times New Roman" w:cs="Mangal"/>
          <w:i/>
          <w:kern w:val="2"/>
          <w:sz w:val="28"/>
          <w:szCs w:val="28"/>
          <w:lang w:eastAsia="ko-KR" w:bidi="hi-IN"/>
        </w:rPr>
        <w:t>Bacillus</w:t>
      </w:r>
      <w:proofErr w:type="spellEnd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 xml:space="preserve"> </w:t>
      </w:r>
      <w:proofErr w:type="spellStart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>Cohn</w:t>
      </w:r>
      <w:proofErr w:type="spellEnd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 xml:space="preserve"> в </w:t>
      </w:r>
      <w:proofErr w:type="spellStart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>агроэкосистемах</w:t>
      </w:r>
      <w:proofErr w:type="spellEnd"/>
      <w:r w:rsidRPr="0023484E">
        <w:rPr>
          <w:rFonts w:ascii="Times New Roman" w:eastAsia="Batang" w:hAnsi="Times New Roman" w:cs="Mangal"/>
          <w:kern w:val="2"/>
          <w:sz w:val="28"/>
          <w:szCs w:val="28"/>
          <w:lang w:eastAsia="ko-KR" w:bidi="hi-IN"/>
        </w:rPr>
        <w:t>. – Москва : Наука, 2007. – 149 с.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Мерчина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С.В.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Обоснование необходимости в разработке технологических параметров, исключающих контаминацию пищевых продуктов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proofErr w:type="gram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с</w:t>
      </w:r>
      <w:proofErr w:type="gram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ereus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: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автореф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дис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. …канд. биол. наук: 03.00.07, 03.00.23. − Ульяновск, 2003. – 21с</w:t>
      </w:r>
      <w:r w:rsidRPr="0023484E">
        <w:rPr>
          <w:rFonts w:ascii="Times New Roman" w:eastAsia="SimSun" w:hAnsi="Times New Roman" w:cs="Mangal"/>
          <w:kern w:val="2"/>
          <w:sz w:val="24"/>
          <w:szCs w:val="21"/>
          <w:lang w:val="ru-RU"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 w:bidi="hi-IN"/>
        </w:rPr>
        <w:t>Національний центр біотехнологічної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інформації досягнень науки і охорони здоров'я шляхом забезпечення доступу до медико-біологічних і </w:t>
      </w:r>
      <w:proofErr w:type="spellStart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геномної</w:t>
      </w:r>
      <w:proofErr w:type="spellEnd"/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інформації (NCBI) [Електронний ресурс]. - Режим доступу: [</w:t>
      </w:r>
      <w:hyperlink r:id="rId6" w:history="1"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val="ru-RU" w:eastAsia="ru-RU" w:bidi="hi-IN"/>
          </w:rPr>
          <w:t>http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eastAsia="ru-RU" w:bidi="hi-IN"/>
          </w:rPr>
          <w:t>://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val="ru-RU" w:eastAsia="ru-RU" w:bidi="hi-IN"/>
          </w:rPr>
          <w:t>www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eastAsia="ru-RU" w:bidi="hi-IN"/>
          </w:rPr>
          <w:t>.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val="ru-RU" w:eastAsia="ru-RU" w:bidi="hi-IN"/>
          </w:rPr>
          <w:t>ncbi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eastAsia="ru-RU" w:bidi="hi-IN"/>
          </w:rPr>
          <w:t>.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val="ru-RU" w:eastAsia="ru-RU" w:bidi="hi-IN"/>
          </w:rPr>
          <w:t>nlm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eastAsia="ru-RU" w:bidi="hi-IN"/>
          </w:rPr>
          <w:t>.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val="ru-RU" w:eastAsia="ru-RU" w:bidi="hi-IN"/>
          </w:rPr>
          <w:t>nih</w:t>
        </w:r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eastAsia="ru-RU" w:bidi="hi-IN"/>
          </w:rPr>
          <w:t>.</w:t>
        </w:r>
        <w:proofErr w:type="spellStart"/>
        <w:r w:rsidRPr="0023484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val="ru-RU" w:eastAsia="ru-RU" w:bidi="hi-IN"/>
          </w:rPr>
          <w:t>gov</w:t>
        </w:r>
        <w:proofErr w:type="spellEnd"/>
      </w:hyperlink>
      <w:r w:rsidRPr="0023484E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u w:val="single"/>
          <w:lang w:eastAsia="ru-RU" w:bidi="hi-IN"/>
        </w:rPr>
        <w:t>]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bCs/>
          <w:i/>
          <w:iCs/>
          <w:kern w:val="2"/>
          <w:sz w:val="28"/>
          <w:szCs w:val="28"/>
          <w:lang w:eastAsia="zh-CN" w:bidi="hi-IN"/>
        </w:rPr>
        <w:t>Патент України</w:t>
      </w:r>
      <w:r w:rsidRPr="0023484E">
        <w:rPr>
          <w:rFonts w:ascii="Times New Roman" w:eastAsia="SimSun" w:hAnsi="Times New Roman" w:cs="Mangal"/>
          <w:bCs/>
          <w:iCs/>
          <w:kern w:val="2"/>
          <w:sz w:val="28"/>
          <w:szCs w:val="28"/>
          <w:lang w:eastAsia="zh-CN" w:bidi="hi-IN"/>
        </w:rPr>
        <w:t xml:space="preserve"> на винахід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модель </w:t>
      </w:r>
      <w:r w:rsidRPr="0023484E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shd w:val="clear" w:color="auto" w:fill="FFFFFF"/>
          <w:lang w:eastAsia="zh-CN" w:bidi="hi-IN"/>
        </w:rPr>
        <w:t>№ </w:t>
      </w:r>
      <w:r w:rsidRPr="0023484E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shd w:val="clear" w:color="auto" w:fill="FFFFFF"/>
          <w:lang w:val="ru-RU" w:eastAsia="zh-CN" w:bidi="hi-IN"/>
        </w:rPr>
        <w:t>11</w:t>
      </w:r>
      <w:r w:rsidRPr="0023484E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shd w:val="clear" w:color="auto" w:fill="FFFFFF"/>
          <w:lang w:eastAsia="zh-CN" w:bidi="hi-IN"/>
        </w:rPr>
        <w:t>7644 </w:t>
      </w:r>
      <w:r w:rsidRPr="0023484E">
        <w:rPr>
          <w:rFonts w:ascii="Times New Roman" w:eastAsia="SimSun" w:hAnsi="Times New Roman" w:cs="Mangal"/>
          <w:bCs/>
          <w:iCs/>
          <w:kern w:val="2"/>
          <w:sz w:val="28"/>
          <w:szCs w:val="28"/>
          <w:lang w:eastAsia="zh-CN" w:bidi="hi-IN"/>
        </w:rPr>
        <w:t xml:space="preserve">.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Спосіб визначення бацилярних збудників харчових отруєнь та псування харчових продуктів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/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>  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Пилипенко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ru-RU" w:eastAsia="zh-CN" w:bidi="hi-IN"/>
        </w:rPr>
        <w:t> 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Л.М., Пилипенко І.В., Данилова О.І.,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Ільєва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О.С.,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Іваниця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В.О.,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Ямборко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Г.В.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Заявка № а201705845 Україна, ПК 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  <w:t>G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01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  <w:t>N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 33/00, </w:t>
      </w:r>
      <w:hyperlink r:id="rId7" w:tgtFrame="_blank" w:history="1"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C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>12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Q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> 1/68</w:t>
        </w:r>
      </w:hyperlink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 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  <w:t>C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12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  <w:t>N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 15/62</w:t>
      </w:r>
      <w:r w:rsidRPr="0023484E">
        <w:rPr>
          <w:rFonts w:ascii="Times New Roman" w:eastAsia="SimSun" w:hAnsi="Times New Roman" w:cs="Mangal"/>
          <w:color w:val="222222"/>
          <w:kern w:val="2"/>
          <w:sz w:val="28"/>
          <w:szCs w:val="28"/>
          <w:shd w:val="clear" w:color="auto" w:fill="FFFFFF"/>
          <w:lang w:eastAsia="zh-CN" w:bidi="hi-IN"/>
        </w:rPr>
        <w:t xml:space="preserve">; </w:t>
      </w:r>
      <w:proofErr w:type="spellStart"/>
      <w:r w:rsidRPr="0023484E">
        <w:rPr>
          <w:rFonts w:ascii="Times New Roman" w:eastAsia="SimSun" w:hAnsi="Times New Roman" w:cs="Mangal"/>
          <w:color w:val="222222"/>
          <w:kern w:val="2"/>
          <w:sz w:val="28"/>
          <w:szCs w:val="28"/>
          <w:shd w:val="clear" w:color="auto" w:fill="FFFFFF"/>
          <w:lang w:eastAsia="zh-CN" w:bidi="hi-IN"/>
        </w:rPr>
        <w:t>заявл</w:t>
      </w:r>
      <w:proofErr w:type="spellEnd"/>
      <w:r w:rsidRPr="0023484E">
        <w:rPr>
          <w:rFonts w:ascii="Times New Roman" w:eastAsia="SimSun" w:hAnsi="Times New Roman" w:cs="Mangal"/>
          <w:color w:val="222222"/>
          <w:kern w:val="2"/>
          <w:sz w:val="28"/>
          <w:szCs w:val="28"/>
          <w:shd w:val="clear" w:color="auto" w:fill="FFFFFF"/>
          <w:lang w:eastAsia="zh-CN" w:bidi="hi-IN"/>
        </w:rPr>
        <w:t xml:space="preserve">. 12.06.17, 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чинний з 27.08.2018 р., </w:t>
      </w:r>
      <w:proofErr w:type="spellStart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shd w:val="clear" w:color="auto" w:fill="FFFFFF"/>
          <w:lang w:eastAsia="zh-CN" w:bidi="hi-IN"/>
        </w:rPr>
        <w:t>опубл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shd w:val="clear" w:color="auto" w:fill="FFFFFF"/>
          <w:lang w:eastAsia="zh-CN" w:bidi="hi-IN"/>
        </w:rPr>
        <w:t>. 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27.08.2018, </w:t>
      </w:r>
      <w:proofErr w:type="spellStart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бюл</w:t>
      </w:r>
      <w:proofErr w:type="spellEnd"/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. №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ru-RU" w:eastAsia="zh-CN" w:bidi="hi-IN"/>
        </w:rPr>
        <w:t> 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>16</w:t>
      </w:r>
      <w:r w:rsidRPr="0023484E">
        <w:rPr>
          <w:rFonts w:ascii="Times New Roman" w:eastAsia="SimSun" w:hAnsi="Times New Roman" w:cs="Mangal"/>
          <w:color w:val="222222"/>
          <w:kern w:val="2"/>
          <w:sz w:val="28"/>
          <w:szCs w:val="28"/>
          <w:shd w:val="clear" w:color="auto" w:fill="FFFFFF"/>
          <w:lang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lastRenderedPageBreak/>
        <w:t>Патент України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на корисну модель № 122751.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Спосіб визначення безпечності харчових продуктів за генами токсичності бацилярних збудників харчових отруєнь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/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>  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Пилипенко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ru-RU" w:eastAsia="zh-CN" w:bidi="hi-IN"/>
        </w:rPr>
        <w:t> 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Л.М., Пилипенко І.В., Данилова О.І.,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Іваниця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В.О.,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Ямборко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Г.В.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МПК: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 </w:t>
      </w:r>
      <w:hyperlink r:id="rId8" w:tooltip="ДНК послідовності, що кодують білки при злитті" w:history="1"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C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>12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N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 xml:space="preserve"> 15/62</w:t>
        </w:r>
      </w:hyperlink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 </w:t>
      </w:r>
      <w:hyperlink r:id="rId9" w:tooltip="використовують нуклеїнові кислоти" w:history="1"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C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>12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Q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 xml:space="preserve"> 1/68</w:t>
        </w:r>
      </w:hyperlink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,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 </w:t>
      </w:r>
      <w:hyperlink r:id="rId10" w:tooltip="Дослідження або аналіз матеріалів особливими способами, не віднесеними до груп" w:history="1"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G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>01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val="ru-RU" w:eastAsia="zh-CN" w:bidi="hi-IN"/>
          </w:rPr>
          <w:t>N</w:t>
        </w:r>
        <w:r w:rsidRPr="0023484E">
          <w:rPr>
            <w:rFonts w:ascii="Times New Roman" w:eastAsia="SimSun" w:hAnsi="Times New Roman" w:cs="Mangal"/>
            <w:color w:val="0000FF"/>
            <w:kern w:val="2"/>
            <w:sz w:val="28"/>
            <w:szCs w:val="28"/>
            <w:u w:val="single"/>
            <w:lang w:eastAsia="zh-CN" w:bidi="hi-IN"/>
          </w:rPr>
          <w:t xml:space="preserve"> 33/00</w:t>
        </w:r>
      </w:hyperlink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Заявл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20.07.17.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Опубл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 25.01.2018.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Бюл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. № 2.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Патент України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на корисну модель.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№ 122765.Спосіб визначення бацилярних збудників харчових отруєнь та псування харчових продуктів за генами токсичності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 /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ru-RU" w:eastAsia="zh-CN" w:bidi="hi-IN"/>
        </w:rPr>
        <w:t> 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Пилипенко І.В.,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Капрельянц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Л.В, Пилипенко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ru-RU" w:eastAsia="zh-CN" w:bidi="hi-IN"/>
        </w:rPr>
        <w:t> 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Л.М., Данилова О.І.,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Іваниця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В.О.,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>Ямборко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eastAsia="zh-CN" w:bidi="hi-IN"/>
        </w:rPr>
        <w:t xml:space="preserve"> Г.В.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Заявл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20.07.17.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Опубл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 25.01.2018.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Бюл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eastAsia="zh-CN" w:bidi="hi-IN"/>
        </w:rPr>
        <w:t>. № 2.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Пилипенко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I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.В.,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Паул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i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на Я.Б., Пилипенко Л.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M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Ямборко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Г.В.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Склад мікробних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контам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i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нант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i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в овочевої сировини // Мікробіологія і біотехнологія. – 2015. - № 3 (31). – С. 83 – 95.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1"/>
          <w:lang w:eastAsia="zh-CN" w:bidi="hi-IN"/>
        </w:rPr>
        <w:t>Пилипенко Ю.Д., Мазуренко І.К., Пилипенко І.В., Пилипенко Л.М</w:t>
      </w:r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. Державні нормативні документи на сировину, напівфабрикати, матеріали та консервовану продукцію. Показники безпечності та якості (Методичні вказівки. Видання офіційне). – К.: Мінагрополітики, 2009. – 114 с.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Пилипенко Л. Н., Пилипенко И. В.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Биологические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методы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в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оценке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безопасности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растительных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пищевых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продуктов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и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ингредиентов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. – Одесса: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Optimum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, 2014. – 264 с.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ru-RU" w:eastAsia="zh-CN" w:bidi="hi-IN"/>
              </w:rPr>
              <w:t xml:space="preserve">Пилипенко Л.Н.,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ru-RU" w:eastAsia="zh-CN" w:bidi="hi-IN"/>
              </w:rPr>
              <w:t>Верхивкер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ru-RU" w:eastAsia="zh-CN" w:bidi="hi-IN"/>
              </w:rPr>
              <w:t xml:space="preserve"> Я.Г. , Пилипенко И.В.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ru-RU" w:eastAsia="zh-CN" w:bidi="hi-IN"/>
              </w:rPr>
              <w:t>Консервирование пищевых продуктов. Микробиология, энергетика, контроль. – Одесса: «ВМВ», 2015. – 232 с.</w:t>
            </w:r>
          </w:p>
        </w:tc>
      </w:tr>
    </w:tbl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Пилипенко І., Пилипенко Л.,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Ямборк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o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Г., Котляр Є.,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Ільєва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О.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Наукові основи вдосконалення санітарного контролю безпеки харчової сировини і продуктів її переробки / 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Матеріали Міжнародної науково-технічної конференції «Наукові проблеми харчових технологій та промислової біотехнології в контексті Євроінтеграції» (7-8 листопада 2017, Київ, Україна). – 2017. –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С. 20-21.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Регламент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Комісії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(EC)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N 2073/2005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від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15 листопада 2005 р. про </w:t>
      </w:r>
      <w:proofErr w:type="spellStart"/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м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ікробіологічні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показники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для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харчових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продуктів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[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Електронний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 ресурс].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lastRenderedPageBreak/>
        <w:t>– Режим доступу: www.eeas.europa.eu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Снігир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Н.В., Величко С.О.,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Сірик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В.О.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Безпека харчових продуктів – мікробіологічні ризики // Ліки України. - 2015.- № 4 (190). – С15-18.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hd w:val="clear" w:color="auto" w:fill="FFFFFF"/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val="ru-RU" w:eastAsia="zh-CN" w:bidi="hi-IN"/>
              </w:rPr>
            </w:pPr>
            <w:r w:rsidRPr="0023484E">
              <w:rPr>
                <w:rFonts w:ascii="Times New Roman" w:eastAsia="SimSun" w:hAnsi="Times New Roman" w:cs="Mangal"/>
                <w:i/>
                <w:color w:val="000000"/>
                <w:kern w:val="2"/>
                <w:sz w:val="28"/>
                <w:szCs w:val="28"/>
                <w:lang w:val="ru-RU" w:eastAsia="zh-CN" w:bidi="hi-IN"/>
              </w:rPr>
              <w:t>Современная микробиология</w:t>
            </w:r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>. Прокариоты: в 2-х томах</w:t>
            </w:r>
            <w:proofErr w:type="gramStart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 xml:space="preserve"> /П</w:t>
            </w:r>
            <w:proofErr w:type="gramEnd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 xml:space="preserve">од ред. </w:t>
            </w:r>
            <w:proofErr w:type="spellStart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>Й.Ленгелера</w:t>
            </w:r>
            <w:proofErr w:type="spellEnd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 xml:space="preserve">, Г. </w:t>
            </w:r>
            <w:proofErr w:type="spellStart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>Древса</w:t>
            </w:r>
            <w:proofErr w:type="spellEnd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 xml:space="preserve">, </w:t>
            </w:r>
            <w:proofErr w:type="spellStart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>Г.Шлегеля</w:t>
            </w:r>
            <w:proofErr w:type="spellEnd"/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val="ru-RU" w:eastAsia="zh-CN" w:bidi="hi-IN"/>
              </w:rPr>
              <w:t>/ – Изд-во «Мир», 2005. – </w:t>
            </w:r>
            <w:r w:rsidRPr="0023484E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eastAsia="zh-CN" w:bidi="hi-IN"/>
              </w:rPr>
              <w:t>Т.1. – 656 с., Т.2 – 496 с.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Техническая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микробиология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пищевых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продуктов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/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Под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ред.. А.Я Панкратова. – М.: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Пищ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промс-ть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, 1967. – 743 с.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Технологии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и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системы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контроля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качества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применяемые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в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производстве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продуктов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детского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питания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/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Под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ред. Г.Ю.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Сажинова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. - М.: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Изд.ООО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«РИА РАЙ-СТИЛЬ», 2002.- 732 с.</w:t>
            </w:r>
          </w:p>
        </w:tc>
      </w:tr>
    </w:tbl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>Харвуд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ru-RU" w:eastAsia="zh-CN" w:bidi="hi-IN"/>
        </w:rPr>
        <w:t xml:space="preserve"> К.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 xml:space="preserve">Бациллы. Генетика и биотехнология / К.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Харвуд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. - М.: Изд. «Мир», 1992. - 472 с.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lang w:val="ru-RU" w:eastAsia="zh-CN" w:bidi="hi-IN"/>
        </w:rPr>
        <w:t>Черкес Ф. К., Богоявленская Л. Б., Бельская Н. А.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ru-RU" w:eastAsia="zh-CN" w:bidi="hi-IN"/>
        </w:rPr>
        <w:t xml:space="preserve"> Микробиология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ru-RU" w:eastAsia="zh-CN" w:bidi="hi-IN"/>
        </w:rPr>
        <w:t>/под ред. Ф</w:t>
      </w:r>
      <w:proofErr w:type="gram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ru-RU" w:eastAsia="zh-CN" w:bidi="hi-IN"/>
        </w:rPr>
        <w:t xml:space="preserve"> .</w:t>
      </w:r>
      <w:proofErr w:type="gram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ru-RU" w:eastAsia="zh-CN" w:bidi="hi-IN"/>
        </w:rPr>
        <w:t>К. Черкес-2е изд., стереотипное.- М: ООО Издательский дом Альянс,  -  2009. -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№ 25. – С. 122-130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ru-RU"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Шилов Г.Ю.,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Лейнсон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И.Н.,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Подлесный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А.И.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Основные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системы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обеспечения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качества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безопасности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пищевой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продукции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.-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Пищевая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промышленность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 - 2011.-№ 11.- С. 12-14.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Ямборко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Г.В., Остапчук А.М., Сергєєва Ж.Ю., Пилипенко Л.М., Пилипенко І.В.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Хемотаксономічні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особливості та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плазмідні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профілі аеробних та факультативно-анаеробних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спороутворювальних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бактерій з овочевої продукції // Мікробіологія і біотехнологія.- 2017.  - № 1 (37). - С. 56 – 72.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Andreeva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Z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Nesterenko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V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Fomkina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M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Ternosky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V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Suzina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N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Bakulina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A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Solonin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A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,</w:t>
      </w:r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Sineva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E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properties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color w:val="000000"/>
          <w:kern w:val="2"/>
          <w:sz w:val="28"/>
          <w:szCs w:val="28"/>
          <w:shd w:val="clear" w:color="auto" w:fill="FFFFFF"/>
          <w:lang w:eastAsia="zh-CN" w:bidi="hi-IN"/>
        </w:rPr>
        <w:t>cereus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hemolysin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II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pores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depend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on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environmental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conditions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.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 xml:space="preserve"> //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Biochim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Biophys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Acta</w:t>
      </w:r>
      <w:proofErr w:type="spellEnd"/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. - 2007. – 1768. –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P.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 253–263</w:t>
      </w:r>
      <w:r w:rsidRPr="0023484E"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val="en-AU"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Arnesen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L. P.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Fogerlund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A., Granum P. E.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From soil to gut: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Bacillus cereus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and its food poisoning toxins // FEMS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Microbiol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 –2008. – №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32. – 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Р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 579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-606.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1"/>
          <w:lang w:eastAsia="zh-CN" w:bidi="hi-IN"/>
        </w:rPr>
        <w:lastRenderedPageBreak/>
        <w:t>Bergey`s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Manual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systematic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bacteriology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Рroteobacteric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Part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A. //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Bergey`s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Manual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Trust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Department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Microbiology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Molecular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Genetics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Michigan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State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University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. – 2005. – 2nd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ed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 xml:space="preserve">.,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Vol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1"/>
          <w:lang w:eastAsia="zh-CN" w:bidi="hi-IN"/>
        </w:rPr>
        <w:t>. 2. – P. 317-321.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Biesta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Peters E.G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Dissel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S.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Reij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M.W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Zwietering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M.H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.,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Paul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H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Characterization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and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Exposure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Assessment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of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Emetic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cereus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and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Cereulide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Production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in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Food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Products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on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the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Dutch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Market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// Journal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of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Food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Protection.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- 2016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V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 79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,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№ 2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P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230-238. 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Bottone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</w:t>
      </w:r>
      <w:proofErr w:type="gram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E.J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.</w:t>
      </w:r>
      <w:proofErr w:type="gram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Bacillus cereus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, a volatile human pathogen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AU" w:eastAsia="zh-CN" w:bidi="hi-IN"/>
        </w:rPr>
        <w:t xml:space="preserve">//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Clin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Microbiol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Rev. – 2010. – 23.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- P 382–398.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Boye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K.,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Hogdall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E.,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Borre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 M</w:t>
      </w:r>
      <w:proofErr w:type="gram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Identification of bacteria using two degenerate 16S rDNA sequencing primers // Microbiological Research. – 1999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.-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154. – 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Р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 23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-26.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Chang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Y. H., 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Shangkuan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Y. H.,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Lin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H. C.,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Liu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H. W.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PCR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assay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groEL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gene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detection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differentiation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cereus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group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cells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// 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Appl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Environ.Microbiol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  - 2003.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- Р. 4502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–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4510.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 xml:space="preserve">Craig P., G. de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Burca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 EU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Law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: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Text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Cases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,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and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Materials. –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 5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vertAlign w:val="superscript"/>
          <w:lang w:val="en-US" w:eastAsia="zh-CN" w:bidi="hi-IN"/>
        </w:rPr>
        <w:t>th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ed. –Cambridge: Cambridge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University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GB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Press, 2011. – 1304 p.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de-DE" w:eastAsia="zh-CN" w:bidi="hi-IN"/>
        </w:rPr>
        <w:t>Dierick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de-DE" w:eastAsia="zh-CN" w:bidi="hi-IN"/>
        </w:rPr>
        <w:t xml:space="preserve"> K.,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de-DE" w:eastAsia="zh-CN" w:bidi="hi-IN"/>
        </w:rPr>
        <w:t>Coillie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de-DE" w:eastAsia="zh-CN" w:bidi="hi-IN"/>
        </w:rPr>
        <w:t xml:space="preserve"> E.V.,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de-DE" w:eastAsia="zh-CN" w:bidi="hi-IN"/>
        </w:rPr>
        <w:t>Swiecicka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de-DE" w:eastAsia="zh-CN" w:bidi="hi-IN"/>
        </w:rPr>
        <w:t xml:space="preserve"> I..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de-DE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Fatal family outbreak of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Bacillus cereus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–associated food poisoning // J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Clin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Microbiol</w:t>
      </w:r>
      <w:proofErr w:type="spell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 – 2005: – №43: –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Р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 4277–4279.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Edward J.B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.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Bacillus cereus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, a Volatile Human Pathogen // Clinical Microbiology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.–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2010.– № 23.–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Р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. 382–398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shd w:val="clear" w:color="auto" w:fill="FFFFFF"/>
          <w:lang w:val="en-US" w:eastAsia="zh-CN" w:bidi="hi-IN"/>
        </w:rPr>
        <w:t>EFSA Panel on Biological Hazards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en-US" w:eastAsia="zh-CN" w:bidi="hi-IN"/>
        </w:rPr>
        <w:t xml:space="preserve"> (BIOHAZ)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zh-CN" w:bidi="hi-IN"/>
        </w:rPr>
        <w:t>. Risks for public health related to the presence of </w:t>
      </w:r>
      <w:r w:rsidRPr="0023484E">
        <w:rPr>
          <w:rFonts w:ascii="Times New Roman" w:eastAsia="SimSun" w:hAnsi="Times New Roman" w:cs="Mangal"/>
          <w:i/>
          <w:iCs/>
          <w:color w:val="000000"/>
          <w:kern w:val="2"/>
          <w:sz w:val="28"/>
          <w:szCs w:val="28"/>
          <w:bdr w:val="none" w:sz="0" w:space="0" w:color="auto" w:frame="1"/>
          <w:lang w:val="en-US" w:eastAsia="zh-CN" w:bidi="hi-IN"/>
        </w:rPr>
        <w:t>Bacillus cereus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zh-CN" w:bidi="hi-IN"/>
        </w:rPr>
        <w:t> and other </w:t>
      </w:r>
      <w:r w:rsidRPr="0023484E">
        <w:rPr>
          <w:rFonts w:ascii="Times New Roman" w:eastAsia="SimSun" w:hAnsi="Times New Roman" w:cs="Mangal"/>
          <w:i/>
          <w:iCs/>
          <w:color w:val="000000"/>
          <w:kern w:val="2"/>
          <w:sz w:val="28"/>
          <w:szCs w:val="28"/>
          <w:bdr w:val="none" w:sz="0" w:space="0" w:color="auto" w:frame="1"/>
          <w:lang w:val="en-US" w:eastAsia="zh-CN" w:bidi="hi-IN"/>
        </w:rPr>
        <w:t>Bacillus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zh-CN" w:bidi="hi-IN"/>
        </w:rPr>
        <w:t> spp. including</w:t>
      </w:r>
      <w:r w:rsidRPr="0023484E">
        <w:rPr>
          <w:rFonts w:ascii="Times New Roman" w:eastAsia="SimSun" w:hAnsi="Times New Roman" w:cs="Mangal"/>
          <w:i/>
          <w:iCs/>
          <w:color w:val="000000"/>
          <w:kern w:val="2"/>
          <w:sz w:val="28"/>
          <w:szCs w:val="28"/>
          <w:bdr w:val="none" w:sz="0" w:space="0" w:color="auto" w:frame="1"/>
          <w:lang w:val="en-US" w:eastAsia="zh-CN" w:bidi="hi-IN"/>
        </w:rPr>
        <w:t xml:space="preserve"> Bacillus thuringiensis</w:t>
      </w:r>
      <w:r w:rsidRPr="0023484E"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zh-CN" w:bidi="hi-IN"/>
        </w:rPr>
        <w:t xml:space="preserve"> in food stuffs // 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shd w:val="clear" w:color="auto" w:fill="FFFFFF"/>
          <w:lang w:val="en-US" w:eastAsia="zh-CN" w:bidi="hi-IN"/>
        </w:rPr>
        <w:t>EFSA Journal. – 2016. – 14 (7).  – 93 p.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</w:pP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Flores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-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Urb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á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K.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Natividad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-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Bonifaci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I., V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á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zquez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Qui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ñ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one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C.,V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á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zquez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-</w:t>
      </w:r>
      <w:proofErr w:type="spellStart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Sali</w:t>
      </w:r>
      <w:proofErr w:type="spellEnd"/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,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C., Qui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ñ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ones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Ram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>í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re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E.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Detection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of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Toxigenic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Bacillus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i/>
          <w:kern w:val="2"/>
          <w:sz w:val="28"/>
          <w:szCs w:val="28"/>
          <w:lang w:val="en-US" w:eastAsia="zh-CN" w:bidi="hi-IN"/>
        </w:rPr>
        <w:t>cereus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Strains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Isolated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from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Vegetables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//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 xml:space="preserve"> Journal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of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Food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Protection.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-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2014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 xml:space="preserve">.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-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V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. 77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. Issue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12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 xml:space="preserve">.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 xml:space="preserve"> -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 xml:space="preserve">P. 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eastAsia="zh-CN" w:bidi="hi-IN"/>
        </w:rPr>
        <w:t>21-44</w:t>
      </w:r>
      <w:r w:rsidRPr="0023484E">
        <w:rPr>
          <w:rFonts w:ascii="Times New Roman" w:eastAsia="TimesNewRomanPSMT-Regular" w:hAnsi="Times New Roman" w:cs="Times New Roman"/>
          <w:kern w:val="2"/>
          <w:sz w:val="28"/>
          <w:szCs w:val="28"/>
          <w:lang w:val="en-US"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Innis</w:t>
      </w:r>
      <w:proofErr w:type="spellEnd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 A., </w:t>
      </w:r>
      <w:proofErr w:type="spellStart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Gelfand</w:t>
      </w:r>
      <w:proofErr w:type="spellEnd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D. H., </w:t>
      </w:r>
      <w:proofErr w:type="spellStart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Sninsky</w:t>
      </w:r>
      <w:proofErr w:type="spellEnd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J. J., </w:t>
      </w:r>
      <w:proofErr w:type="spellStart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White</w:t>
      </w:r>
      <w:proofErr w:type="spellEnd"/>
      <w:r w:rsidRPr="00234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T. J.</w:t>
      </w:r>
      <w:r w:rsidRPr="0023484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Optimization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PCRs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PCR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protocols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guide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methods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applications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Academic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Press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San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Diego</w:t>
      </w:r>
      <w:proofErr w:type="spellEnd"/>
      <w:r w:rsidRPr="0023484E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- 1990.  -  P. 3-12.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4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lastRenderedPageBreak/>
        <w:t>ISO UNE EN ISO 7932:2004.</w:t>
      </w:r>
      <w:r w:rsidRPr="002348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Microbiology of food and animal feeding stuffs - Horizontal method for the enumeration of presumptive </w:t>
      </w:r>
      <w:r w:rsidRPr="0023484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Bacillus cereus</w:t>
      </w:r>
      <w:r w:rsidRPr="002348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. – 13 p.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Kalyan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Kumar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T. D.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,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Murali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H. S.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,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Batra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H. V.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Multiplex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PCR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assay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for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detection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enterotoxic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c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ereus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group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strains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its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application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food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matrices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// Indian J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Microbiol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. 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2010.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AU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- 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50 (2).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P.165–171.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</w:pPr>
      <w:proofErr w:type="spellStart"/>
      <w:r w:rsidRPr="0023484E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 w:eastAsia="ru-RU" w:bidi="hi-IN"/>
        </w:rPr>
        <w:t>Kanaly</w:t>
      </w:r>
      <w:proofErr w:type="spellEnd"/>
      <w:r w:rsidRPr="0023484E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 w:eastAsia="ru-RU" w:bidi="hi-IN"/>
        </w:rPr>
        <w:t xml:space="preserve"> R. et al.</w:t>
      </w:r>
      <w:r w:rsidRPr="0023484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 w:bidi="hi-IN"/>
        </w:rPr>
        <w:t xml:space="preserve"> Biodegradation of High Molecular – Weight Polycyclic Aromatic Hydrocarbons by Bacteria // J. Bacteriology. - 2000. - Vol. 182, № 8. - P. 2059-2067.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Kleter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G.A.,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Parandini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A.,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Filippi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 L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GB" w:eastAsia="zh-CN" w:bidi="hi-IN"/>
        </w:rPr>
        <w:t>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, Marvin H.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J.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P.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Identification of potentially emerging food safety issues by analysis of reports published by the European Community′s Rapid Alert System for Food and Feed (RASSF)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Food and chemical toxicology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- 2009. 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47(5)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 - Р.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GB" w:eastAsia="zh-CN" w:bidi="hi-IN"/>
        </w:rPr>
        <w:t>932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-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GB" w:eastAsia="zh-CN" w:bidi="hi-IN"/>
        </w:rPr>
        <w:t>950.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</w:pP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Melngaile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A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eastAsia="zh-CN" w:bidi="hi-IN"/>
              </w:rPr>
              <w:t>.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Microbiological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risk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analysis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in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catering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establishments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// Р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roceedings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of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the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proofErr w:type="gram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latvian</w:t>
            </w:r>
            <w:proofErr w:type="spellEnd"/>
            <w:proofErr w:type="gram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academy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of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sciences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.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Section B.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–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2013.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–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Vol. 67, № 4/5 (685/686).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>–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 P. 340 - 349.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Mortimore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GB"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S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GB" w:eastAsia="zh-CN" w:bidi="hi-IN"/>
              </w:rPr>
              <w:t>.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E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GB" w:eastAsia="zh-CN" w:bidi="hi-IN"/>
              </w:rPr>
              <w:t xml:space="preserve">.,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Wallace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GB"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C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GB" w:eastAsia="zh-CN" w:bidi="hi-IN"/>
              </w:rPr>
              <w:t>.</w:t>
            </w:r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O.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HACCP: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bCs/>
                <w:kern w:val="2"/>
                <w:sz w:val="28"/>
                <w:szCs w:val="28"/>
                <w:lang w:val="en-US" w:eastAsia="zh-CN" w:bidi="hi-IN"/>
              </w:rPr>
              <w:t xml:space="preserve">A Practical </w:t>
            </w:r>
            <w:proofErr w:type="gramStart"/>
            <w:r w:rsidRPr="0023484E">
              <w:rPr>
                <w:rFonts w:ascii="Times New Roman" w:eastAsia="SimSun" w:hAnsi="Times New Roman" w:cs="Mangal"/>
                <w:bCs/>
                <w:kern w:val="2"/>
                <w:sz w:val="28"/>
                <w:szCs w:val="28"/>
                <w:lang w:val="en-US" w:eastAsia="zh-CN" w:bidi="hi-IN"/>
              </w:rPr>
              <w:t>Approach .</w:t>
            </w:r>
            <w:proofErr w:type="gramEnd"/>
            <w:r w:rsidRPr="0023484E">
              <w:rPr>
                <w:rFonts w:ascii="Times New Roman" w:eastAsia="SimSun" w:hAnsi="Times New Roman" w:cs="Mangal"/>
                <w:bCs/>
                <w:kern w:val="2"/>
                <w:sz w:val="28"/>
                <w:szCs w:val="28"/>
                <w:lang w:val="en-US" w:eastAsia="zh-CN" w:bidi="hi-IN"/>
              </w:rPr>
              <w:t xml:space="preserve"> 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–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 xml:space="preserve"> 3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vertAlign w:val="superscript"/>
                <w:lang w:val="en-US" w:eastAsia="zh-CN" w:bidi="hi-IN"/>
              </w:rPr>
              <w:t>d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ed. –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 xml:space="preserve">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UK: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 xml:space="preserve"> Springer Science &amp; Business Media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 xml:space="preserve">, 2013. – 475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p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GB" w:eastAsia="zh-CN" w:bidi="hi-IN"/>
              </w:rPr>
              <w:t>.</w:t>
            </w:r>
          </w:p>
        </w:tc>
      </w:tr>
    </w:tbl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Ngamwongsatita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P.,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Buasria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W.,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Pianariyanona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P.,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Pulsrikarnb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C. </w:t>
      </w:r>
      <w:proofErr w:type="gram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et</w:t>
      </w:r>
      <w:proofErr w:type="gram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 xml:space="preserve">. </w:t>
      </w:r>
      <w:proofErr w:type="gram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al</w:t>
      </w:r>
      <w:proofErr w:type="gram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.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Broad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distribution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enterotoxin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genes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hblCDA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nheABC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,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cytK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entFM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)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among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thuringiensis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Bacillus</w:t>
      </w:r>
      <w:proofErr w:type="spellEnd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>cereus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as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shown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by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novel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primers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//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International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Food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Microbiology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- 2008. - 121. - Р. 352–356.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contextualSpacing/>
        <w:jc w:val="both"/>
        <w:rPr>
          <w:rFonts w:ascii="Calibri" w:eastAsia="Batang" w:hAnsi="Calibri" w:cs="Calibri"/>
          <w:kern w:val="2"/>
          <w:sz w:val="24"/>
          <w:szCs w:val="21"/>
          <w:lang w:eastAsia="ko-KR" w:bidi="hi-IN"/>
        </w:rPr>
      </w:pP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Park S.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H., Kim H.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J., Kim J.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H., Kim T.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W.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Simultaneous detection and identification of </w:t>
      </w:r>
      <w:r w:rsidRPr="0023484E">
        <w:rPr>
          <w:rFonts w:ascii="Times New Roman" w:eastAsia="SimSun" w:hAnsi="Times New Roman" w:cs="Times New Roman"/>
          <w:i/>
          <w:kern w:val="2"/>
          <w:sz w:val="28"/>
          <w:szCs w:val="28"/>
          <w:lang w:val="en-US" w:eastAsia="zh-CN" w:bidi="hi-IN"/>
        </w:rPr>
        <w:t>Bacillus cereus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 group bacteria using multiplex PCR // J Microbial </w:t>
      </w:r>
      <w:proofErr w:type="spellStart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Biotechnol</w:t>
      </w:r>
      <w:proofErr w:type="spellEnd"/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2007.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 xml:space="preserve">17 (7).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- </w:t>
      </w:r>
      <w:r w:rsidRPr="0023484E">
        <w:rPr>
          <w:rFonts w:ascii="Times New Roman" w:eastAsia="SimSun" w:hAnsi="Times New Roman" w:cs="Times New Roman"/>
          <w:kern w:val="2"/>
          <w:sz w:val="28"/>
          <w:szCs w:val="28"/>
          <w:lang w:val="en-US" w:eastAsia="zh-CN" w:bidi="hi-IN"/>
        </w:rPr>
        <w:t>P. 1177 – 1182</w:t>
      </w:r>
      <w:r w:rsidRPr="0023484E">
        <w:rPr>
          <w:rFonts w:ascii="Calibri" w:eastAsia="SimSun" w:hAnsi="Calibri" w:cs="Calibri"/>
          <w:kern w:val="2"/>
          <w:sz w:val="24"/>
          <w:szCs w:val="21"/>
          <w:lang w:val="en-US" w:eastAsia="zh-CN" w:bidi="hi-IN"/>
        </w:rPr>
        <w:t>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contextualSpacing/>
        <w:jc w:val="both"/>
        <w:rPr>
          <w:rFonts w:ascii="Calibri" w:eastAsia="Batang" w:hAnsi="Calibri" w:cs="Calibri"/>
          <w:kern w:val="2"/>
          <w:sz w:val="24"/>
          <w:szCs w:val="21"/>
          <w:lang w:eastAsia="ko-KR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Pylypenko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I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., 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Pylypenko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L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Yamborko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A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.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et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al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.</w:t>
      </w:r>
      <w:r w:rsidRPr="0023484E">
        <w:rPr>
          <w:rFonts w:ascii="Times New Roman" w:eastAsia="SimSun" w:hAnsi="Times New Roman" w:cs="Mangal"/>
          <w:bCs/>
          <w:kern w:val="2"/>
          <w:sz w:val="28"/>
          <w:szCs w:val="28"/>
          <w:lang w:eastAsia="zh-CN" w:bidi="hi-IN"/>
        </w:rPr>
        <w:t xml:space="preserve"> </w:t>
      </w:r>
      <w:r w:rsidRPr="0023484E">
        <w:rPr>
          <w:rFonts w:ascii="Times New Roman" w:eastAsia="SimSun" w:hAnsi="Times New Roman" w:cs="Mangal"/>
          <w:bCs/>
          <w:kern w:val="2"/>
          <w:sz w:val="28"/>
          <w:szCs w:val="28"/>
          <w:lang w:val="en-US" w:eastAsia="zh-CN" w:bidi="hi-IN"/>
        </w:rPr>
        <w:t>Identification of bacillary microbial contaminants and food poisoning agents from food plant raw materials and products from Ukraine // Ukrainian Food Journal.- 2017. – Vol. 6, Issue 1. - P. 7-19.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contextualSpacing/>
        <w:jc w:val="both"/>
        <w:rPr>
          <w:rFonts w:ascii="Calibri" w:eastAsia="Batang" w:hAnsi="Calibri" w:cs="Calibri"/>
          <w:kern w:val="2"/>
          <w:sz w:val="24"/>
          <w:szCs w:val="24"/>
          <w:lang w:eastAsia="ko-KR" w:bidi="hi-IN"/>
        </w:rPr>
      </w:pP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Rajkovic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, A.M.,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Uyttendaele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, S.A.,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Ombregt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, E.,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Jaaskelainen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, M.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Salkinoja-Salonen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 xml:space="preserve">, J. </w:t>
      </w:r>
      <w:proofErr w:type="spellStart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Debevere</w:t>
      </w:r>
      <w:proofErr w:type="spellEnd"/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t>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Influence of type of food and overall production of </w:t>
      </w: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AU" w:eastAsia="zh-CN" w:bidi="hi-IN"/>
        </w:rPr>
        <w:lastRenderedPageBreak/>
        <w:t>Bacillus cereus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 xml:space="preserve"> emetic toxin // J Food Prot. – 2006. – № 69. –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ru-RU" w:eastAsia="zh-CN" w:bidi="hi-IN"/>
        </w:rPr>
        <w:t>Р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AU" w:eastAsia="zh-CN" w:bidi="hi-IN"/>
        </w:rPr>
        <w:t>. 847–852.</w:t>
      </w:r>
    </w:p>
    <w:p w:rsidR="0023484E" w:rsidRPr="0023484E" w:rsidRDefault="0023484E" w:rsidP="0023484E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contextualSpacing/>
        <w:jc w:val="both"/>
        <w:rPr>
          <w:rFonts w:ascii="Calibri" w:eastAsia="Batang" w:hAnsi="Calibri" w:cs="Calibri"/>
          <w:kern w:val="2"/>
          <w:sz w:val="24"/>
          <w:szCs w:val="21"/>
          <w:lang w:eastAsia="ko-KR" w:bidi="hi-IN"/>
        </w:rPr>
      </w:pPr>
      <w:r w:rsidRPr="0023484E">
        <w:rPr>
          <w:rFonts w:ascii="Times New Roman" w:eastAsia="SimSun" w:hAnsi="Times New Roman" w:cs="Mangal"/>
          <w:i/>
          <w:kern w:val="2"/>
          <w:sz w:val="28"/>
          <w:szCs w:val="28"/>
          <w:lang w:val="en-US" w:eastAsia="zh-CN" w:bidi="hi-IN"/>
        </w:rPr>
        <w:t>SANCO/4198/2001.</w:t>
      </w:r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  Draft </w:t>
      </w:r>
      <w:proofErr w:type="gramStart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>commission  regulation</w:t>
      </w:r>
      <w:proofErr w:type="gramEnd"/>
      <w:r w:rsidRPr="0023484E">
        <w:rPr>
          <w:rFonts w:ascii="Times New Roman" w:eastAsia="SimSun" w:hAnsi="Times New Roman" w:cs="Mangal"/>
          <w:kern w:val="2"/>
          <w:sz w:val="28"/>
          <w:szCs w:val="28"/>
          <w:lang w:val="en-US" w:eastAsia="zh-CN" w:bidi="hi-IN"/>
        </w:rPr>
        <w:t xml:space="preserve"> of on microbiological criteria for foodstuffs. – Rev. 21 (final). – Commission of the European Communities. – Brussels, 2005. – 34 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</w:pP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Timmusk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S.,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Paalme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V.,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Lagercrantz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U.,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Nevo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E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. Detection and quantification of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Paenibacillus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polymyxa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in the rhizosphere of wild barley (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Hordeum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spontaneum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>) with real-time PCR // Journal of Applied Microbiology. – 2009. - 107. - P. 736–745.</w:t>
            </w:r>
          </w:p>
        </w:tc>
      </w:tr>
      <w:tr w:rsidR="0023484E" w:rsidRPr="0023484E" w:rsidTr="0023484E">
        <w:tc>
          <w:tcPr>
            <w:tcW w:w="9464" w:type="dxa"/>
            <w:hideMark/>
          </w:tcPr>
          <w:p w:rsidR="0023484E" w:rsidRPr="0023484E" w:rsidRDefault="0023484E" w:rsidP="0023484E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contextualSpacing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</w:pP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Vollu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R.E., dos Santos S.C.C,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Seldin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L.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16S rDNA targeted PCR for the detection of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Paenibacillus</w:t>
            </w:r>
            <w:proofErr w:type="spellEnd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23484E">
              <w:rPr>
                <w:rFonts w:ascii="Times New Roman" w:eastAsia="SimSun" w:hAnsi="Times New Roman" w:cs="Mangal"/>
                <w:i/>
                <w:kern w:val="2"/>
                <w:sz w:val="28"/>
                <w:szCs w:val="28"/>
                <w:lang w:val="en-US" w:eastAsia="zh-CN" w:bidi="hi-IN"/>
              </w:rPr>
              <w:t>macerans</w:t>
            </w:r>
            <w:proofErr w:type="spellEnd"/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// Letters in Applied Microbiology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zh-CN" w:bidi="hi-IN"/>
              </w:rPr>
              <w:t xml:space="preserve">. - </w:t>
            </w:r>
            <w:r w:rsidRPr="0023484E">
              <w:rPr>
                <w:rFonts w:ascii="Times New Roman" w:eastAsia="SimSun" w:hAnsi="Times New Roman" w:cs="Mangal"/>
                <w:kern w:val="2"/>
                <w:sz w:val="28"/>
                <w:szCs w:val="28"/>
                <w:lang w:val="en-US" w:eastAsia="zh-CN" w:bidi="hi-IN"/>
              </w:rPr>
              <w:t xml:space="preserve"> 2003. – 37. – P. 415–420.</w:t>
            </w:r>
          </w:p>
        </w:tc>
      </w:tr>
    </w:tbl>
    <w:p w:rsidR="0023484E" w:rsidRPr="0023484E" w:rsidRDefault="0023484E"/>
    <w:sectPr w:rsidR="0023484E" w:rsidRPr="002348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charset w:val="80"/>
    <w:family w:val="auto"/>
    <w:pitch w:val="default"/>
  </w:font>
  <w:font w:name="TimesNewRomanPSMT-Bold">
    <w:altName w:val="Microsoft JhengHei"/>
    <w:charset w:val="88"/>
    <w:family w:val="auto"/>
    <w:pitch w:val="default"/>
  </w:font>
  <w:font w:name="TimesNewRomanPSMT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7D20"/>
    <w:multiLevelType w:val="multilevel"/>
    <w:tmpl w:val="7E76DBC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994" w:hanging="720"/>
      </w:pPr>
    </w:lvl>
    <w:lvl w:ilvl="3">
      <w:start w:val="1"/>
      <w:numFmt w:val="decimal"/>
      <w:isLgl/>
      <w:lvlText w:val="%1.%2.%3.%4."/>
      <w:lvlJc w:val="left"/>
      <w:pPr>
        <w:ind w:left="2920" w:hanging="1080"/>
      </w:pPr>
    </w:lvl>
    <w:lvl w:ilvl="4">
      <w:start w:val="1"/>
      <w:numFmt w:val="decimal"/>
      <w:isLgl/>
      <w:lvlText w:val="%1.%2.%3.%4.%5."/>
      <w:lvlJc w:val="left"/>
      <w:pPr>
        <w:ind w:left="3486" w:hanging="1080"/>
      </w:pPr>
    </w:lvl>
    <w:lvl w:ilvl="5">
      <w:start w:val="1"/>
      <w:numFmt w:val="decimal"/>
      <w:isLgl/>
      <w:lvlText w:val="%1.%2.%3.%4.%5.%6."/>
      <w:lvlJc w:val="left"/>
      <w:pPr>
        <w:ind w:left="4412" w:hanging="1440"/>
      </w:pPr>
    </w:lvl>
    <w:lvl w:ilvl="6">
      <w:start w:val="1"/>
      <w:numFmt w:val="decimal"/>
      <w:isLgl/>
      <w:lvlText w:val="%1.%2.%3.%4.%5.%6.%7."/>
      <w:lvlJc w:val="left"/>
      <w:pPr>
        <w:ind w:left="5338" w:hanging="1800"/>
      </w:pPr>
    </w:lvl>
    <w:lvl w:ilvl="7">
      <w:start w:val="1"/>
      <w:numFmt w:val="decimal"/>
      <w:isLgl/>
      <w:lvlText w:val="%1.%2.%3.%4.%5.%6.%7.%8."/>
      <w:lvlJc w:val="left"/>
      <w:pPr>
        <w:ind w:left="5904" w:hanging="1800"/>
      </w:pPr>
    </w:lvl>
    <w:lvl w:ilvl="8">
      <w:start w:val="1"/>
      <w:numFmt w:val="decimal"/>
      <w:isLgl/>
      <w:lvlText w:val="%1.%2.%3.%4.%5.%6.%7.%8.%9."/>
      <w:lvlJc w:val="left"/>
      <w:pPr>
        <w:ind w:left="6830" w:hanging="2160"/>
      </w:pPr>
    </w:lvl>
  </w:abstractNum>
  <w:abstractNum w:abstractNumId="1">
    <w:nsid w:val="3170528F"/>
    <w:multiLevelType w:val="hybridMultilevel"/>
    <w:tmpl w:val="A7BC87FE"/>
    <w:lvl w:ilvl="0" w:tplc="348A06E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090AD4"/>
    <w:multiLevelType w:val="hybridMultilevel"/>
    <w:tmpl w:val="024ECA08"/>
    <w:lvl w:ilvl="0" w:tplc="529225D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37B3B06"/>
    <w:multiLevelType w:val="hybridMultilevel"/>
    <w:tmpl w:val="03F2B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F4"/>
    <w:rsid w:val="0023484E"/>
    <w:rsid w:val="00D42DF4"/>
    <w:rsid w:val="00EC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patents.com/patents/c12n-15-6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1.fips.ru/wps/portal/IPC/IPC2014_extended_XML/?xml=http://www1.fips.ru/IPC2014_extended_XML/AIpc-20140101_subclass-C_XML\AIpc20140101-C12Q.x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uapatents.com/patents/g01n-33-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patents.com/patents/c12q-1-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14640</Words>
  <Characters>8346</Characters>
  <Application>Microsoft Office Word</Application>
  <DocSecurity>0</DocSecurity>
  <Lines>69</Lines>
  <Paragraphs>45</Paragraphs>
  <ScaleCrop>false</ScaleCrop>
  <Company/>
  <LinksUpToDate>false</LinksUpToDate>
  <CharactersWithSpaces>22941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2020-02-26T08:19:00Z</dcterms:created>
  <dcterms:modified xsi:type="dcterms:W3CDTF">2020-02-26T08:24:00Z</dcterms:modified>
</cp:coreProperties>
</file>