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firstLine="0"/>
        <w:jc w:val="center"/>
        <w:rPr/>
      </w:pPr>
      <w:r w:rsidDel="00000000" w:rsidR="00000000" w:rsidRPr="00000000">
        <w:rPr>
          <w:rtl w:val="0"/>
        </w:rPr>
        <w:t xml:space="preserve">ОДЕСЬКИЙ НАЦІОНАЛЬНИЙ УНІВЕРСИТЕТ ІМЕНІ І. І. МЕЧНИКОВА</w:t>
      </w:r>
    </w:p>
    <w:p w:rsidR="00000000" w:rsidDel="00000000" w:rsidP="00000000" w:rsidRDefault="00000000" w:rsidRPr="00000000" w14:paraId="00000002">
      <w:pPr>
        <w:spacing w:after="240" w:before="240" w:lineRule="auto"/>
        <w:ind w:firstLine="0"/>
        <w:jc w:val="center"/>
        <w:rPr/>
      </w:pPr>
      <w:r w:rsidDel="00000000" w:rsidR="00000000" w:rsidRPr="00000000">
        <w:rPr>
          <w:rtl w:val="0"/>
        </w:rPr>
        <w:t xml:space="preserve">Факультет міжнародних відносин, політології та соціології</w:t>
      </w:r>
    </w:p>
    <w:p w:rsidR="00000000" w:rsidDel="00000000" w:rsidP="00000000" w:rsidRDefault="00000000" w:rsidRPr="00000000" w14:paraId="00000003">
      <w:pPr>
        <w:spacing w:after="240" w:before="240" w:lineRule="auto"/>
        <w:ind w:firstLine="0"/>
        <w:jc w:val="center"/>
        <w:rPr/>
      </w:pPr>
      <w:r w:rsidDel="00000000" w:rsidR="00000000" w:rsidRPr="00000000">
        <w:rPr>
          <w:rtl w:val="0"/>
        </w:rPr>
        <w:t xml:space="preserve">Кафедра політології</w:t>
      </w:r>
    </w:p>
    <w:p w:rsidR="00000000" w:rsidDel="00000000" w:rsidP="00000000" w:rsidRDefault="00000000" w:rsidRPr="00000000" w14:paraId="00000004">
      <w:pPr>
        <w:spacing w:after="240" w:before="240" w:lineRule="auto"/>
        <w:ind w:firstLine="0"/>
        <w:jc w:val="center"/>
        <w:rPr/>
      </w:pPr>
      <w:r w:rsidDel="00000000" w:rsidR="00000000" w:rsidRPr="00000000">
        <w:rPr>
          <w:rtl w:val="0"/>
        </w:rPr>
      </w:r>
    </w:p>
    <w:p w:rsidR="00000000" w:rsidDel="00000000" w:rsidP="00000000" w:rsidRDefault="00000000" w:rsidRPr="00000000" w14:paraId="00000005">
      <w:pPr>
        <w:ind w:firstLine="0"/>
        <w:jc w:val="center"/>
        <w:rPr/>
      </w:pPr>
      <w:r w:rsidDel="00000000" w:rsidR="00000000" w:rsidRPr="00000000">
        <w:rPr>
          <w:rtl w:val="0"/>
        </w:rPr>
        <w:t xml:space="preserve">Кваліфікаційна робота</w:t>
      </w:r>
    </w:p>
    <w:p w:rsidR="00000000" w:rsidDel="00000000" w:rsidP="00000000" w:rsidRDefault="00000000" w:rsidRPr="00000000" w14:paraId="00000006">
      <w:pPr>
        <w:ind w:firstLine="0"/>
        <w:jc w:val="center"/>
        <w:rPr/>
      </w:pPr>
      <w:r w:rsidDel="00000000" w:rsidR="00000000" w:rsidRPr="00000000">
        <w:rPr>
          <w:rtl w:val="0"/>
        </w:rPr>
        <w:t xml:space="preserve">на здобуття ступеня вищої освіти «магістр»</w:t>
      </w:r>
    </w:p>
    <w:p w:rsidR="00000000" w:rsidDel="00000000" w:rsidP="00000000" w:rsidRDefault="00000000" w:rsidRPr="00000000" w14:paraId="00000007">
      <w:pPr>
        <w:spacing w:after="280" w:before="280" w:line="276" w:lineRule="auto"/>
        <w:jc w:val="center"/>
        <w:rPr/>
      </w:pPr>
      <w:bookmarkStart w:colFirst="0" w:colLast="0" w:name="_heading=h.gjdgxs" w:id="0"/>
      <w:bookmarkEnd w:id="0"/>
      <w:r w:rsidDel="00000000" w:rsidR="00000000" w:rsidRPr="00000000">
        <w:rPr>
          <w:rtl w:val="0"/>
        </w:rPr>
        <w:t xml:space="preserve">«</w:t>
      </w:r>
      <w:r w:rsidDel="00000000" w:rsidR="00000000" w:rsidRPr="00000000">
        <w:rPr>
          <w:b w:val="1"/>
          <w:rtl w:val="0"/>
        </w:rPr>
        <w:t xml:space="preserve">Світовий порядок ХХІ ст. Порівняльний аналіз методології С. Хантігтона та І. Валерстайна</w:t>
      </w:r>
      <w:r w:rsidDel="00000000" w:rsidR="00000000" w:rsidRPr="00000000">
        <w:rPr>
          <w:rtl w:val="0"/>
        </w:rPr>
        <w:t xml:space="preserve">»</w:t>
      </w:r>
    </w:p>
    <w:p w:rsidR="00000000" w:rsidDel="00000000" w:rsidP="00000000" w:rsidRDefault="00000000" w:rsidRPr="00000000" w14:paraId="00000008">
      <w:pPr>
        <w:spacing w:after="280" w:before="280" w:line="276" w:lineRule="auto"/>
        <w:jc w:val="center"/>
        <w:rPr/>
      </w:pPr>
      <w:r w:rsidDel="00000000" w:rsidR="00000000" w:rsidRPr="00000000">
        <w:rPr>
          <w:rtl w:val="0"/>
        </w:rPr>
        <w:t xml:space="preserve">« The World Order of the XXI Century: A Comparative Analysis of the Methodology of S. Huntington and I. Valerstein's Methodology»</w:t>
      </w:r>
    </w:p>
    <w:p w:rsidR="00000000" w:rsidDel="00000000" w:rsidP="00000000" w:rsidRDefault="00000000" w:rsidRPr="00000000" w14:paraId="00000009">
      <w:pPr>
        <w:ind w:firstLine="0"/>
        <w:jc w:val="center"/>
        <w:rPr/>
      </w:pPr>
      <w:r w:rsidDel="00000000" w:rsidR="00000000" w:rsidRPr="00000000">
        <w:rPr>
          <w:rtl w:val="0"/>
        </w:rPr>
        <w:t xml:space="preserve">                      Виконав: здобувач денної форми навчання</w:t>
      </w:r>
    </w:p>
    <w:p w:rsidR="00000000" w:rsidDel="00000000" w:rsidP="00000000" w:rsidRDefault="00000000" w:rsidRPr="00000000" w14:paraId="0000000A">
      <w:pPr>
        <w:ind w:firstLine="0"/>
        <w:jc w:val="center"/>
        <w:rPr/>
      </w:pPr>
      <w:r w:rsidDel="00000000" w:rsidR="00000000" w:rsidRPr="00000000">
        <w:rPr>
          <w:rtl w:val="0"/>
        </w:rPr>
        <w:t xml:space="preserve">       спеціальність 052 – «Політологія»</w:t>
      </w:r>
    </w:p>
    <w:p w:rsidR="00000000" w:rsidDel="00000000" w:rsidP="00000000" w:rsidRDefault="00000000" w:rsidRPr="00000000" w14:paraId="0000000B">
      <w:pPr>
        <w:ind w:firstLine="0"/>
        <w:jc w:val="center"/>
        <w:rPr/>
      </w:pPr>
      <w:r w:rsidDel="00000000" w:rsidR="00000000" w:rsidRPr="00000000">
        <w:rPr>
          <w:rtl w:val="0"/>
        </w:rPr>
        <w:t xml:space="preserve">  Освітня програма - Політологія</w:t>
      </w:r>
    </w:p>
    <w:p w:rsidR="00000000" w:rsidDel="00000000" w:rsidP="00000000" w:rsidRDefault="00000000" w:rsidRPr="00000000" w14:paraId="0000000C">
      <w:pPr>
        <w:ind w:firstLine="0"/>
        <w:jc w:val="center"/>
        <w:rPr>
          <w:u w:val="single"/>
        </w:rPr>
      </w:pPr>
      <w:r w:rsidDel="00000000" w:rsidR="00000000" w:rsidRPr="00000000">
        <w:rPr>
          <w:rtl w:val="0"/>
        </w:rPr>
        <w:t xml:space="preserve">          </w:t>
      </w:r>
      <w:r w:rsidDel="00000000" w:rsidR="00000000" w:rsidRPr="00000000">
        <w:rPr>
          <w:u w:val="single"/>
          <w:rtl w:val="0"/>
        </w:rPr>
        <w:t xml:space="preserve">Доценко Володимир Миколайович</w:t>
      </w:r>
    </w:p>
    <w:p w:rsidR="00000000" w:rsidDel="00000000" w:rsidP="00000000" w:rsidRDefault="00000000" w:rsidRPr="00000000" w14:paraId="0000000D">
      <w:pPr>
        <w:ind w:firstLine="0"/>
        <w:jc w:val="right"/>
        <w:rPr/>
      </w:pPr>
      <w:r w:rsidDel="00000000" w:rsidR="00000000" w:rsidRPr="00000000">
        <w:rPr>
          <w:rtl w:val="0"/>
        </w:rPr>
        <w:t xml:space="preserve">  Керівник: д.філос.н., професор, В.В. Попков  ________</w:t>
      </w:r>
    </w:p>
    <w:p w:rsidR="00000000" w:rsidDel="00000000" w:rsidP="00000000" w:rsidRDefault="00000000" w:rsidRPr="00000000" w14:paraId="0000000E">
      <w:pPr>
        <w:ind w:firstLine="0"/>
        <w:jc w:val="right"/>
        <w:rPr/>
      </w:pPr>
      <w:r w:rsidDel="00000000" w:rsidR="00000000" w:rsidRPr="00000000">
        <w:rPr>
          <w:rtl w:val="0"/>
        </w:rPr>
        <w:t xml:space="preserve">                                Рецензент: к.політ.н, доц., І. М. Милосердна ________</w:t>
      </w:r>
    </w:p>
    <w:p w:rsidR="00000000" w:rsidDel="00000000" w:rsidP="00000000" w:rsidRDefault="00000000" w:rsidRPr="00000000" w14:paraId="0000000F">
      <w:pPr>
        <w:ind w:firstLine="0"/>
        <w:rPr/>
      </w:pPr>
      <w:r w:rsidDel="00000000" w:rsidR="00000000" w:rsidRPr="00000000">
        <w:rPr>
          <w:rtl w:val="0"/>
        </w:rPr>
      </w:r>
    </w:p>
    <w:p w:rsidR="00000000" w:rsidDel="00000000" w:rsidP="00000000" w:rsidRDefault="00000000" w:rsidRPr="00000000" w14:paraId="00000010">
      <w:pPr>
        <w:ind w:firstLine="0"/>
        <w:jc w:val="left"/>
        <w:rPr/>
      </w:pPr>
      <w:r w:rsidDel="00000000" w:rsidR="00000000" w:rsidRPr="00000000">
        <w:rPr>
          <w:rtl w:val="0"/>
        </w:rPr>
        <w:t xml:space="preserve">Рекомендовано до захисту:                       Захищено на засіданні ЕК No 5 </w:t>
      </w:r>
    </w:p>
    <w:p w:rsidR="00000000" w:rsidDel="00000000" w:rsidP="00000000" w:rsidRDefault="00000000" w:rsidRPr="00000000" w14:paraId="00000011">
      <w:pPr>
        <w:spacing w:line="240" w:lineRule="auto"/>
        <w:ind w:firstLine="0"/>
        <w:jc w:val="left"/>
        <w:rPr/>
      </w:pPr>
      <w:r w:rsidDel="00000000" w:rsidR="00000000" w:rsidRPr="00000000">
        <w:rPr>
          <w:rtl w:val="0"/>
        </w:rPr>
        <w:t xml:space="preserve">Протокол засідання кафедри                     протокол No__ від_________ 2024 р. </w:t>
      </w:r>
    </w:p>
    <w:p w:rsidR="00000000" w:rsidDel="00000000" w:rsidP="00000000" w:rsidRDefault="00000000" w:rsidRPr="00000000" w14:paraId="00000012">
      <w:pPr>
        <w:spacing w:line="240" w:lineRule="auto"/>
        <w:ind w:firstLine="0"/>
        <w:jc w:val="left"/>
        <w:rPr/>
      </w:pPr>
      <w:r w:rsidDel="00000000" w:rsidR="00000000" w:rsidRPr="00000000">
        <w:rPr>
          <w:rtl w:val="0"/>
        </w:rPr>
        <w:t xml:space="preserve">No ___ від ________ 2024 р.                      Оцінка______________/______/_____ </w:t>
      </w:r>
    </w:p>
    <w:p w:rsidR="00000000" w:rsidDel="00000000" w:rsidP="00000000" w:rsidRDefault="00000000" w:rsidRPr="00000000" w14:paraId="00000013">
      <w:pPr>
        <w:spacing w:line="240" w:lineRule="auto"/>
        <w:ind w:firstLine="0"/>
        <w:jc w:val="right"/>
        <w:rPr/>
      </w:pPr>
      <w:r w:rsidDel="00000000" w:rsidR="00000000" w:rsidRPr="00000000">
        <w:rPr>
          <w:rtl w:val="0"/>
        </w:rPr>
        <w:t xml:space="preserve">                                                                      (за національною шкалою/шкалою </w:t>
      </w:r>
    </w:p>
    <w:p w:rsidR="00000000" w:rsidDel="00000000" w:rsidP="00000000" w:rsidRDefault="00000000" w:rsidRPr="00000000" w14:paraId="00000014">
      <w:pPr>
        <w:spacing w:line="240" w:lineRule="auto"/>
        <w:ind w:firstLine="0"/>
        <w:jc w:val="right"/>
        <w:rPr/>
      </w:pPr>
      <w:r w:rsidDel="00000000" w:rsidR="00000000" w:rsidRPr="00000000">
        <w:rPr>
          <w:rtl w:val="0"/>
        </w:rPr>
        <w:t xml:space="preserve">ЕСТS/бали)</w:t>
      </w:r>
    </w:p>
    <w:p w:rsidR="00000000" w:rsidDel="00000000" w:rsidP="00000000" w:rsidRDefault="00000000" w:rsidRPr="00000000" w14:paraId="00000015">
      <w:pPr>
        <w:spacing w:line="240" w:lineRule="auto"/>
        <w:ind w:firstLine="0"/>
        <w:jc w:val="left"/>
        <w:rPr/>
      </w:pPr>
      <w:r w:rsidDel="00000000" w:rsidR="00000000" w:rsidRPr="00000000">
        <w:rPr>
          <w:rtl w:val="0"/>
        </w:rPr>
      </w:r>
    </w:p>
    <w:p w:rsidR="00000000" w:rsidDel="00000000" w:rsidP="00000000" w:rsidRDefault="00000000" w:rsidRPr="00000000" w14:paraId="00000016">
      <w:pPr>
        <w:spacing w:line="240" w:lineRule="auto"/>
        <w:ind w:firstLine="0"/>
        <w:jc w:val="left"/>
        <w:rPr/>
      </w:pPr>
      <w:r w:rsidDel="00000000" w:rsidR="00000000" w:rsidRPr="00000000">
        <w:rPr>
          <w:rtl w:val="0"/>
        </w:rPr>
        <w:t xml:space="preserve">Завідувач кафедри                                       Голова ЕК  </w:t>
      </w:r>
    </w:p>
    <w:p w:rsidR="00000000" w:rsidDel="00000000" w:rsidP="00000000" w:rsidRDefault="00000000" w:rsidRPr="00000000" w14:paraId="00000017">
      <w:pPr>
        <w:spacing w:line="240" w:lineRule="auto"/>
        <w:ind w:firstLine="0"/>
        <w:jc w:val="left"/>
        <w:rPr/>
      </w:pPr>
      <w:r w:rsidDel="00000000" w:rsidR="00000000" w:rsidRPr="00000000">
        <w:rPr>
          <w:rtl w:val="0"/>
        </w:rPr>
      </w:r>
    </w:p>
    <w:p w:rsidR="00000000" w:rsidDel="00000000" w:rsidP="00000000" w:rsidRDefault="00000000" w:rsidRPr="00000000" w14:paraId="00000018">
      <w:pPr>
        <w:spacing w:line="240" w:lineRule="auto"/>
        <w:ind w:firstLine="0"/>
        <w:jc w:val="left"/>
        <w:rPr/>
      </w:pPr>
      <w:bookmarkStart w:colFirst="0" w:colLast="0" w:name="_heading=h.30j0zll" w:id="1"/>
      <w:bookmarkEnd w:id="1"/>
      <w:r w:rsidDel="00000000" w:rsidR="00000000" w:rsidRPr="00000000">
        <w:rPr>
          <w:rtl w:val="0"/>
        </w:rPr>
        <w:t xml:space="preserve">________       Світлана КОЧ                        ___________     Олег ХОРОШИЛОВ  </w:t>
      </w:r>
    </w:p>
    <w:p w:rsidR="00000000" w:rsidDel="00000000" w:rsidP="00000000" w:rsidRDefault="00000000" w:rsidRPr="00000000" w14:paraId="00000019">
      <w:pPr>
        <w:spacing w:line="240" w:lineRule="auto"/>
        <w:ind w:firstLine="0"/>
        <w:jc w:val="left"/>
        <w:rPr/>
      </w:pPr>
      <w:r w:rsidDel="00000000" w:rsidR="00000000" w:rsidRPr="00000000">
        <w:rPr>
          <w:rtl w:val="0"/>
        </w:rPr>
        <w:t xml:space="preserve">(підпис)                                                                (підпис)</w:t>
      </w:r>
    </w:p>
    <w:p w:rsidR="00000000" w:rsidDel="00000000" w:rsidP="00000000" w:rsidRDefault="00000000" w:rsidRPr="00000000" w14:paraId="0000001A">
      <w:pPr>
        <w:spacing w:line="240" w:lineRule="auto"/>
        <w:ind w:firstLine="0"/>
        <w:jc w:val="left"/>
        <w:rPr/>
      </w:pPr>
      <w:r w:rsidDel="00000000" w:rsidR="00000000" w:rsidRPr="00000000">
        <w:rPr>
          <w:rtl w:val="0"/>
        </w:rPr>
      </w:r>
    </w:p>
    <w:p w:rsidR="00000000" w:rsidDel="00000000" w:rsidP="00000000" w:rsidRDefault="00000000" w:rsidRPr="00000000" w14:paraId="0000001B">
      <w:pPr>
        <w:spacing w:line="240" w:lineRule="auto"/>
        <w:ind w:firstLine="0"/>
        <w:jc w:val="center"/>
        <w:rPr/>
      </w:pPr>
      <w:r w:rsidDel="00000000" w:rsidR="00000000" w:rsidRPr="00000000">
        <w:rPr>
          <w:rtl w:val="0"/>
        </w:rPr>
      </w:r>
    </w:p>
    <w:p w:rsidR="00000000" w:rsidDel="00000000" w:rsidP="00000000" w:rsidRDefault="00000000" w:rsidRPr="00000000" w14:paraId="0000001C">
      <w:pPr>
        <w:spacing w:line="240" w:lineRule="auto"/>
        <w:ind w:firstLine="0"/>
        <w:jc w:val="center"/>
        <w:rPr/>
      </w:pPr>
      <w:r w:rsidDel="00000000" w:rsidR="00000000" w:rsidRPr="00000000">
        <w:rPr>
          <w:rtl w:val="0"/>
        </w:rPr>
      </w:r>
    </w:p>
    <w:p w:rsidR="00000000" w:rsidDel="00000000" w:rsidP="00000000" w:rsidRDefault="00000000" w:rsidRPr="00000000" w14:paraId="0000001D">
      <w:pPr>
        <w:spacing w:line="240" w:lineRule="auto"/>
        <w:ind w:firstLine="0"/>
        <w:jc w:val="center"/>
        <w:rPr/>
      </w:pPr>
      <w:r w:rsidDel="00000000" w:rsidR="00000000" w:rsidRPr="00000000">
        <w:rPr>
          <w:rtl w:val="0"/>
        </w:rPr>
        <w:t xml:space="preserve">Одеса – 2024</w:t>
      </w:r>
    </w:p>
    <w:p w:rsidR="00000000" w:rsidDel="00000000" w:rsidP="00000000" w:rsidRDefault="00000000" w:rsidRPr="00000000" w14:paraId="0000001E">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Зміст</w:t>
      </w:r>
    </w:p>
    <w:sdt>
      <w:sdtPr>
        <w:docPartObj>
          <w:docPartGallery w:val="Table of Contents"/>
          <w:docPartUnique w:val="1"/>
        </w:docPartObj>
      </w:sdtPr>
      <w:sdtContent>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120" w:before="12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1fob9te">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ВСТУП</w:t>
              <w:tab/>
              <w:t xml:space="preserve">2</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120" w:before="12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3dy6vkm">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Розділ 1. Теоретичні основи аналізу світопорядку</w:t>
              <w:tab/>
              <w:t xml:space="preserve">7</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 w:val="left" w:leader="none" w:pos="720"/>
            </w:tabs>
            <w:spacing w:after="0" w:before="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1t3h5sf">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w:t>
            </w:r>
          </w:hyperlink>
          <w:hyperlink w:anchor="_heading=h.1t3h5sf">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_heading=h.1t3h5sf \h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Поняття світопорядку</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0" w:before="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3rdcrjn">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 Методологічні підходи до вивчення світопорядку</w:t>
              <w:tab/>
              <w:t xml:space="preserve">15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120" w:before="0" w:line="24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35nkun2">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Висновки до Розділу 1</w:t>
              <w:tab/>
              <w:t xml:space="preserve">20</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120" w:before="12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1ksv4uv">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Розділ 2. Методологія Самуеля Хантінгтона</w:t>
              <w:tab/>
              <w:t xml:space="preserve">22</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0" w:before="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44sinio">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 Основні ідеї та концепції Хантінгтона</w:t>
              <w:tab/>
              <w:t xml:space="preserve">22</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0" w:before="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z337ya">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 Аналіз ключових робіт Хантінгтона</w:t>
              <w:tab/>
              <w:t xml:space="preserve">24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0" w:before="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3j2qqm3">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 Критика та оцінка методології Хантінгтона</w:t>
              <w:tab/>
              <w:t xml:space="preserve">26</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120" w:before="0" w:line="24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4i7ojhp">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Висновки до Розділу 2</w:t>
              <w:tab/>
              <w:t xml:space="preserve">33</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120" w:before="12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2xcytpi">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Розділ 3. Методологія Іммануїла Валерстайна</w:t>
              <w:tab/>
              <w:t xml:space="preserve">36</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0" w:before="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1ci93xb">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 Основні ідеї та концепції Валерстайна</w:t>
              <w:tab/>
              <w:t xml:space="preserve">36</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0" w:before="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2bn6wsx">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 Критика та оцінка методології Валерстайна</w:t>
              <w:tab/>
              <w:t xml:space="preserve">43</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120" w:before="0" w:line="24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qsh70q">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Висновки до Розділу 3</w:t>
              <w:tab/>
              <w:t xml:space="preserve">46</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120" w:before="12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3as4poj">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Розділ 4. Порівняльний аналіз методологій Хантінгтона та Валерстайна</w:t>
              <w:tab/>
              <w:t xml:space="preserve">47</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0" w:before="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1pxezwc">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 Порівняння підходів до визначення світопорядку</w:t>
              <w:tab/>
              <w:t xml:space="preserve">47</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0" w:before="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2p2csry">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 Вплив методологій на сучасні політичні дослідження</w:t>
              <w:tab/>
              <w:t xml:space="preserve">51</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120" w:before="0" w:line="24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23ckvvd">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Висновки до Розділу 4</w:t>
              <w:tab/>
              <w:t xml:space="preserve">59</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120" w:before="12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32hioqz">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ВИСНОВКИ</w:t>
              <w:tab/>
              <w:t xml:space="preserve">60</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1"/>
            </w:tabs>
            <w:spacing w:after="120" w:before="120" w:line="36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hyperlink w:anchor="_heading=h.41mghml">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Список використаних джерел</w:t>
              <w:tab/>
              <w:t xml:space="preserve">63</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4">
      <w:pPr>
        <w:rPr/>
      </w:pPr>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1"/>
        <w:rPr/>
      </w:pPr>
      <w:bookmarkStart w:colFirst="0" w:colLast="0" w:name="_heading=h.1fob9te" w:id="2"/>
      <w:bookmarkEnd w:id="2"/>
      <w:r w:rsidDel="00000000" w:rsidR="00000000" w:rsidRPr="00000000">
        <w:rPr>
          <w:rtl w:val="0"/>
        </w:rPr>
        <w:t xml:space="preserve">ВСТУП </w:t>
      </w:r>
    </w:p>
    <w:p w:rsidR="00000000" w:rsidDel="00000000" w:rsidP="00000000" w:rsidRDefault="00000000" w:rsidRPr="00000000" w14:paraId="00000036">
      <w:pPr>
        <w:rPr>
          <w:b w:val="1"/>
        </w:rPr>
      </w:pPr>
      <w:bookmarkStart w:colFirst="0" w:colLast="0" w:name="_heading=h.3znysh7" w:id="3"/>
      <w:bookmarkEnd w:id="3"/>
      <w:r w:rsidDel="00000000" w:rsidR="00000000" w:rsidRPr="00000000">
        <w:rPr>
          <w:b w:val="1"/>
          <w:rtl w:val="0"/>
        </w:rPr>
        <w:t xml:space="preserve">Актуальність теми</w:t>
      </w:r>
    </w:p>
    <w:p w:rsidR="00000000" w:rsidDel="00000000" w:rsidP="00000000" w:rsidRDefault="00000000" w:rsidRPr="00000000" w14:paraId="00000037">
      <w:pPr>
        <w:rPr/>
      </w:pPr>
      <w:r w:rsidDel="00000000" w:rsidR="00000000" w:rsidRPr="00000000">
        <w:rPr>
          <w:rtl w:val="0"/>
        </w:rPr>
        <w:t xml:space="preserve">Світопорядок 21 століття зазнає значних змін, які впливають на глобальну політичну стабільність і розвиток. Глобальний економічний центр зміщується на Схід, де країни Азії, такі як Китай і Індія, посилюють свій вплив, особливо у сферах технологій і виробництва. Домінування США та Європи поступово слабшає, і світ рухається до багатополярності, у якій кілька центрів сили — зокрема Росія, Індія та ЄС — прагнуть просувати власні інтереси та зміцнювати свою незалежність.</w:t>
      </w:r>
    </w:p>
    <w:p w:rsidR="00000000" w:rsidDel="00000000" w:rsidP="00000000" w:rsidRDefault="00000000" w:rsidRPr="00000000" w14:paraId="00000038">
      <w:pPr>
        <w:rPr/>
      </w:pPr>
      <w:r w:rsidDel="00000000" w:rsidR="00000000" w:rsidRPr="00000000">
        <w:rPr>
          <w:rtl w:val="0"/>
        </w:rPr>
        <w:t xml:space="preserve">Зростання населення і споживання загострює конкуренцію за ресурси. Вода, продовольство та мінерали стають об'єктами серйозної боротьби, що посилює геополітичну напругу, особливо в Африці та Арктиці, де зосереджені значні ресурси. Паралельно технологічні зміни, такі як розвиток штучного інтелекту і цифровізація, кардинально змінюють економіки країн, роблячи технологічне лідерство найважливішим фактором глобального впливу. Країни активно інвестують у IT і захищають свої цифрові простори, оскільки контроль над технологіями стає новим інструментом влади. Зміна клімату також змушує держави переглядати свої пріоритети та рухатися до сталого розвитку, що впливає на підходи до використання природних ресурсів і стимулює інвестиції в екологічно чисті технології. Це змінює і структуру міжнародних альянсів: традиційні блоки, такі як НАТО та ЄС, стикаються з викликами та конкуренцією, тоді як нові союзи — наприклад, БРІКС+ — набирають силу і можуть змінити баланс у глобальній політиці. Усе це відбувається на тлі зростаючої ролі інформації: інформаційні війни, фейкові новини та пропаганда стають важливими засобами впливу, оскільки контроль над інформацією дозволяє формувати громадську думку і впливати на міжнародні процеси.</w:t>
      </w:r>
    </w:p>
    <w:p w:rsidR="00000000" w:rsidDel="00000000" w:rsidP="00000000" w:rsidRDefault="00000000" w:rsidRPr="00000000" w14:paraId="00000039">
      <w:pPr>
        <w:rPr/>
      </w:pPr>
      <w:r w:rsidDel="00000000" w:rsidR="00000000" w:rsidRPr="00000000">
        <w:rPr>
          <w:rtl w:val="0"/>
        </w:rPr>
        <w:t xml:space="preserve">Сучасний світ стає складнішим і різноманітнішим, і нові правила взаємодії між країнами поки що тільки формуються.</w:t>
      </w:r>
    </w:p>
    <w:p w:rsidR="00000000" w:rsidDel="00000000" w:rsidP="00000000" w:rsidRDefault="00000000" w:rsidRPr="00000000" w14:paraId="0000003A">
      <w:pPr>
        <w:rPr/>
      </w:pPr>
      <w:r w:rsidDel="00000000" w:rsidR="00000000" w:rsidRPr="00000000">
        <w:rPr>
          <w:rtl w:val="0"/>
        </w:rPr>
        <w:t xml:space="preserve">Актуальність теми дослідження ще більше підкреслюється тим, що глобальні виклики сучасності, такі як зростання геополітичної напруги, зміна ролі великих держав, глобалізаційні процеси, регіональні конфлікти та технологічний прогрес, мають значний вплив на трансформацію світопорядку. У зв'язку з цим, методології Самуеля Хантінгтона та Іммануїла Валерстайна дають можливість глибше проаналізувати, як культурні та економічні чинники впливають на міжнародні відносини, глобальні конфлікти та структуру світової системи.</w:t>
      </w:r>
    </w:p>
    <w:p w:rsidR="00000000" w:rsidDel="00000000" w:rsidP="00000000" w:rsidRDefault="00000000" w:rsidRPr="00000000" w14:paraId="0000003B">
      <w:pPr>
        <w:rPr/>
      </w:pPr>
      <w:r w:rsidDel="00000000" w:rsidR="00000000" w:rsidRPr="00000000">
        <w:rPr>
          <w:rtl w:val="0"/>
        </w:rPr>
        <w:t xml:space="preserve">Методологія Самуеля Хантінгтона акцентує увагу на культурних і цивілізаційних конфліктах, які, на його думку, стали основними джерелами напруженості у пост-Холодновому світі. Його концепція "зіткнення цивілізацій" дозволяє розглядати глобальні конфлікти не лише через економічну або ідеологічну призму, але й через протистояння між цивілізаційними блоками, які мають різні цінності, релігійні та культурні традиції. Важливість цієї методології зростає в умовах зростаючого протистояння між західним світом та ісламськими, азійськими та іншими не-західними культурами.</w:t>
      </w:r>
    </w:p>
    <w:p w:rsidR="00000000" w:rsidDel="00000000" w:rsidP="00000000" w:rsidRDefault="00000000" w:rsidRPr="00000000" w14:paraId="0000003C">
      <w:pPr>
        <w:rPr/>
      </w:pPr>
      <w:r w:rsidDel="00000000" w:rsidR="00000000" w:rsidRPr="00000000">
        <w:rPr>
          <w:rtl w:val="0"/>
        </w:rPr>
        <w:t xml:space="preserve">Іммануїл Валерстайн, зі свого боку, пропонує іншу картину світопорядку через свою теорію світ-системи, де основною рушійною силою глобальних процесів є економічні нерівності між країнами "ядра", "напівпериферії" та "периферії". Валерстайн пояснює, як капіталістична світова система забезпечує експлуатацію слабших країн економічно розвиненими державами, що формує глобальну ієрархію та визначає сучасні конфлікти і кризи. Такий економічний підхід дозволяє краще зрозуміти не лише політичні, а й соціально-економічні аспекти глобальних процесів.</w:t>
      </w:r>
    </w:p>
    <w:p w:rsidR="00000000" w:rsidDel="00000000" w:rsidP="00000000" w:rsidRDefault="00000000" w:rsidRPr="00000000" w14:paraId="0000003D">
      <w:pPr>
        <w:rPr/>
      </w:pPr>
      <w:r w:rsidDel="00000000" w:rsidR="00000000" w:rsidRPr="00000000">
        <w:rPr>
          <w:rtl w:val="0"/>
        </w:rPr>
        <w:t xml:space="preserve">Порівняння методологій Хантінгтона та Валерстайна є особливо важливим, оскільки дозволяє оцінити взаємодію культурних і економічних чинників у формуванні сучасного світового порядку. Вибір цих концепцій для аналізу пояснюється тим, що вони охоплюють різні виміри глобальних змін: цивілізаційний підхід Хантінгтона акцентує на культурних відмінностях та їх впливі на конфлікти, тоді як економічна модель Валерстайна розкриває систематичну економічну нерівність, яка також визначає взаємодію між країнами та регіонами.</w:t>
      </w:r>
    </w:p>
    <w:p w:rsidR="00000000" w:rsidDel="00000000" w:rsidP="00000000" w:rsidRDefault="00000000" w:rsidRPr="00000000" w14:paraId="0000003E">
      <w:pPr>
        <w:rPr/>
      </w:pPr>
      <w:r w:rsidDel="00000000" w:rsidR="00000000" w:rsidRPr="00000000">
        <w:rPr>
          <w:rtl w:val="0"/>
        </w:rPr>
        <w:t xml:space="preserve">Таким чином, загострена публіцистичність концепцій Хантінгтона та Валерстайна дозволяє сфокусувати увагу на протилежних позиціях щодо бачення майбутнього світопорядку. Хантінгтон прогнозує світовий порядок через призму культурних конфліктів між цивілізаціями, тоді як Валерстайн розглядає його через економічну експлуатацію і нерівність між "ядром" і "периферією". Ці концептуальні призми надають можливість глибше аналізувати складність світових процесів та прогнозувати подальші глобальні зміни.</w:t>
      </w:r>
    </w:p>
    <w:p w:rsidR="00000000" w:rsidDel="00000000" w:rsidP="00000000" w:rsidRDefault="00000000" w:rsidRPr="00000000" w14:paraId="0000003F">
      <w:pPr>
        <w:rPr/>
      </w:pPr>
      <w:r w:rsidDel="00000000" w:rsidR="00000000" w:rsidRPr="00000000">
        <w:rPr>
          <w:rtl w:val="0"/>
        </w:rPr>
        <w:t xml:space="preserve">Актуальність теми також полягає у необхідності розуміння цих різних підходів для вирішення сучасних міжнародних конфліктів та розробки стратегій для досягнення стабільності у глобальному середовищі. Порівняння двох таких впливових методологій дозволяє розкрити не тільки теоретичну, але й практичну значимість для політичних рішень на міжнародному рівні.</w:t>
      </w:r>
    </w:p>
    <w:p w:rsidR="00000000" w:rsidDel="00000000" w:rsidP="00000000" w:rsidRDefault="00000000" w:rsidRPr="00000000" w14:paraId="00000040">
      <w:pPr>
        <w:rPr/>
      </w:pPr>
      <w:r w:rsidDel="00000000" w:rsidR="00000000" w:rsidRPr="00000000">
        <w:rPr>
          <w:b w:val="1"/>
          <w:rtl w:val="0"/>
        </w:rPr>
        <w:t xml:space="preserve">Об’єкт роботи</w:t>
      </w:r>
      <w:r w:rsidDel="00000000" w:rsidR="00000000" w:rsidRPr="00000000">
        <w:rPr>
          <w:rtl w:val="0"/>
        </w:rPr>
        <w:t xml:space="preserve">: світопорядок у 21 столітті як складний і динамічний феномен.</w:t>
      </w:r>
      <w:r w:rsidDel="00000000" w:rsidR="00000000" w:rsidRPr="00000000">
        <w:rPr>
          <w:b w:val="1"/>
          <w:rtl w:val="0"/>
        </w:rPr>
        <w:t xml:space="preserve">Предмет дослідження</w:t>
      </w:r>
      <w:r w:rsidDel="00000000" w:rsidR="00000000" w:rsidRPr="00000000">
        <w:rPr>
          <w:rtl w:val="0"/>
        </w:rPr>
        <w:t xml:space="preserve">: методологічні підходи Хантінгтона та Валерстайна до аналізу світопорядку.</w:t>
      </w:r>
    </w:p>
    <w:p w:rsidR="00000000" w:rsidDel="00000000" w:rsidP="00000000" w:rsidRDefault="00000000" w:rsidRPr="00000000" w14:paraId="00000041">
      <w:pPr>
        <w:rPr/>
      </w:pPr>
      <w:r w:rsidDel="00000000" w:rsidR="00000000" w:rsidRPr="00000000">
        <w:rPr>
          <w:b w:val="1"/>
          <w:rtl w:val="0"/>
        </w:rPr>
        <w:t xml:space="preserve">Мета роботи</w:t>
      </w:r>
      <w:r w:rsidDel="00000000" w:rsidR="00000000" w:rsidRPr="00000000">
        <w:rPr>
          <w:rtl w:val="0"/>
        </w:rPr>
        <w:t xml:space="preserve">: дослідження світопорядку 21 століття через порівняльний аналіз методологій Самуеля Хантінгтона та Іммануїла Валерстайна, спираючись на дані наукових досліджень представників закордонних та вітчизняних аналітичних традицій.</w:t>
      </w:r>
    </w:p>
    <w:p w:rsidR="00000000" w:rsidDel="00000000" w:rsidP="00000000" w:rsidRDefault="00000000" w:rsidRPr="00000000" w14:paraId="00000042">
      <w:pPr>
        <w:rPr/>
      </w:pPr>
      <w:r w:rsidDel="00000000" w:rsidR="00000000" w:rsidRPr="00000000">
        <w:rPr>
          <w:rtl w:val="0"/>
        </w:rPr>
        <w:t xml:space="preserve">Для досягнення цієї мети передбачається виконання наступних завдань:</w:t>
      </w:r>
    </w:p>
    <w:p w:rsidR="00000000" w:rsidDel="00000000" w:rsidP="00000000" w:rsidRDefault="00000000" w:rsidRPr="00000000" w14:paraId="00000043">
      <w:pPr>
        <w:numPr>
          <w:ilvl w:val="0"/>
          <w:numId w:val="4"/>
        </w:numPr>
        <w:spacing w:after="160" w:line="278.00000000000006" w:lineRule="auto"/>
        <w:ind w:left="720" w:hanging="360"/>
        <w:rPr/>
      </w:pPr>
      <w:r w:rsidDel="00000000" w:rsidR="00000000" w:rsidRPr="00000000">
        <w:rPr>
          <w:rtl w:val="0"/>
        </w:rPr>
        <w:t xml:space="preserve">провести ретроспективний аналіз наукових концепцій, присвячених вивченню світопорядку;</w:t>
      </w:r>
    </w:p>
    <w:p w:rsidR="00000000" w:rsidDel="00000000" w:rsidP="00000000" w:rsidRDefault="00000000" w:rsidRPr="00000000" w14:paraId="00000044">
      <w:pPr>
        <w:numPr>
          <w:ilvl w:val="0"/>
          <w:numId w:val="4"/>
        </w:numPr>
        <w:spacing w:after="160" w:line="278.00000000000006" w:lineRule="auto"/>
        <w:ind w:left="720" w:hanging="360"/>
        <w:rPr/>
      </w:pPr>
      <w:r w:rsidDel="00000000" w:rsidR="00000000" w:rsidRPr="00000000">
        <w:rPr>
          <w:rtl w:val="0"/>
        </w:rPr>
        <w:t xml:space="preserve">виявити підходи у вивченні міжнародних відносин, що вплинули на концепцію І. Валлерстайна і С. Хантінгтона. Гантінгтона</w:t>
      </w:r>
    </w:p>
    <w:p w:rsidR="00000000" w:rsidDel="00000000" w:rsidP="00000000" w:rsidRDefault="00000000" w:rsidRPr="00000000" w14:paraId="00000045">
      <w:pPr>
        <w:numPr>
          <w:ilvl w:val="0"/>
          <w:numId w:val="4"/>
        </w:numPr>
        <w:spacing w:after="0" w:before="0" w:line="240" w:lineRule="auto"/>
        <w:ind w:left="720" w:hanging="360"/>
        <w:jc w:val="left"/>
        <w:rPr>
          <w:sz w:val="24"/>
          <w:szCs w:val="24"/>
        </w:rPr>
      </w:pPr>
      <w:r w:rsidDel="00000000" w:rsidR="00000000" w:rsidRPr="00000000">
        <w:rPr>
          <w:rtl w:val="0"/>
        </w:rPr>
        <w:t xml:space="preserve">порівняти методологічні підходи Хантінгтона та Валерстайна до аналізу світопорядку;</w:t>
      </w:r>
      <w:r w:rsidDel="00000000" w:rsidR="00000000" w:rsidRPr="00000000">
        <w:rPr>
          <w:rtl w:val="0"/>
        </w:rPr>
      </w:r>
    </w:p>
    <w:p w:rsidR="00000000" w:rsidDel="00000000" w:rsidP="00000000" w:rsidRDefault="00000000" w:rsidRPr="00000000" w14:paraId="00000046">
      <w:pPr>
        <w:numPr>
          <w:ilvl w:val="0"/>
          <w:numId w:val="4"/>
        </w:numPr>
        <w:spacing w:after="160" w:line="278.00000000000006" w:lineRule="auto"/>
        <w:ind w:left="720" w:hanging="360"/>
        <w:rPr/>
      </w:pPr>
      <w:r w:rsidDel="00000000" w:rsidR="00000000" w:rsidRPr="00000000">
        <w:rPr>
          <w:rtl w:val="0"/>
        </w:rPr>
        <w:t xml:space="preserve">визначити вплив цих підходів на сучасні політичні дослідження.</w:t>
      </w:r>
    </w:p>
    <w:p w:rsidR="00000000" w:rsidDel="00000000" w:rsidP="00000000" w:rsidRDefault="00000000" w:rsidRPr="00000000" w14:paraId="00000047">
      <w:pPr>
        <w:rPr/>
      </w:pPr>
      <w:bookmarkStart w:colFirst="0" w:colLast="0" w:name="_heading=h.2et92p0" w:id="4"/>
      <w:bookmarkEnd w:id="4"/>
      <w:r w:rsidDel="00000000" w:rsidR="00000000" w:rsidRPr="00000000">
        <w:rPr>
          <w:rtl w:val="0"/>
        </w:rPr>
        <w:t xml:space="preserve">Характеризуючи </w:t>
      </w:r>
      <w:r w:rsidDel="00000000" w:rsidR="00000000" w:rsidRPr="00000000">
        <w:rPr>
          <w:b w:val="1"/>
          <w:rtl w:val="0"/>
        </w:rPr>
        <w:t xml:space="preserve">ступінь наукової розробки</w:t>
      </w:r>
      <w:r w:rsidDel="00000000" w:rsidR="00000000" w:rsidRPr="00000000">
        <w:rPr>
          <w:rtl w:val="0"/>
        </w:rPr>
        <w:t xml:space="preserve"> проблеми, слід відзначити значний вклад таких дослідників, як Самуель Хантінгтон та Іммануїл Валерстайн, а також сучасних науковців, які продовжують розвивати їхні ідеї, таких як </w:t>
      </w:r>
      <w:r w:rsidDel="00000000" w:rsidR="00000000" w:rsidRPr="00000000">
        <w:rPr>
          <w:b w:val="0"/>
          <w:rtl w:val="0"/>
        </w:rPr>
        <w:t xml:space="preserve">Френсіс Фукуяма</w:t>
      </w:r>
      <w:r w:rsidDel="00000000" w:rsidR="00000000" w:rsidRPr="00000000">
        <w:rPr>
          <w:rtl w:val="0"/>
        </w:rPr>
        <w:t xml:space="preserve"> та його теорія "кінця історії" стала відповіддю на підхід Хантінгтона, а його праці з демократії та політичних порядків продовжують впливати на сучасну політичну науку; </w:t>
      </w:r>
      <w:r w:rsidDel="00000000" w:rsidR="00000000" w:rsidRPr="00000000">
        <w:rPr>
          <w:b w:val="0"/>
          <w:rtl w:val="0"/>
        </w:rPr>
        <w:t xml:space="preserve">Джованні Аррігі</w:t>
      </w:r>
      <w:r w:rsidDel="00000000" w:rsidR="00000000" w:rsidRPr="00000000">
        <w:rPr>
          <w:rtl w:val="0"/>
        </w:rPr>
        <w:t xml:space="preserve"> - один з найвідоміших представників світ-системної теорії, який розвивав ідеї Валерстайна, досліджуючи цикли накопичення капіталу та зміну глобальних гегемоній; </w:t>
      </w:r>
      <w:r w:rsidDel="00000000" w:rsidR="00000000" w:rsidRPr="00000000">
        <w:rPr>
          <w:b w:val="0"/>
          <w:rtl w:val="0"/>
        </w:rPr>
        <w:t xml:space="preserve">Збігнєв Бжезинський</w:t>
      </w:r>
      <w:r w:rsidDel="00000000" w:rsidR="00000000" w:rsidRPr="00000000">
        <w:rPr>
          <w:rtl w:val="0"/>
        </w:rPr>
        <w:t xml:space="preserve"> – його праці про геополітику, зокрема "Велика шахівниця", підкреслюють важливість географічного простору та політичних стратегій, які продовжують впливати на глобальну політику. Також треба нагадати про Джозефа Ная, Мануеля Кастельса, Томаса Фрідмана.</w:t>
      </w:r>
    </w:p>
    <w:p w:rsidR="00000000" w:rsidDel="00000000" w:rsidP="00000000" w:rsidRDefault="00000000" w:rsidRPr="00000000" w14:paraId="00000048">
      <w:pPr>
        <w:rPr/>
      </w:pPr>
      <w:bookmarkStart w:colFirst="0" w:colLast="0" w:name="_heading=h.tyjcwt" w:id="5"/>
      <w:bookmarkEnd w:id="5"/>
      <w:r w:rsidDel="00000000" w:rsidR="00000000" w:rsidRPr="00000000">
        <w:rPr>
          <w:rtl w:val="0"/>
        </w:rPr>
        <w:t xml:space="preserve">Структура даної роботи повністю підпорядкована логіці реалізації основних наукових завдань. Кваліфікаційна робота складається зі вступу, чотирьох розділів, висновків та списку використаних джерел. </w:t>
      </w:r>
    </w:p>
    <w:p w:rsidR="00000000" w:rsidDel="00000000" w:rsidP="00000000" w:rsidRDefault="00000000" w:rsidRPr="00000000" w14:paraId="00000049">
      <w:pPr>
        <w:rPr/>
      </w:pPr>
      <w:r w:rsidDel="00000000" w:rsidR="00000000" w:rsidRPr="00000000">
        <w:rPr>
          <w:b w:val="1"/>
          <w:rtl w:val="0"/>
        </w:rPr>
        <w:t xml:space="preserve">У першому розділі</w:t>
      </w:r>
      <w:r w:rsidDel="00000000" w:rsidR="00000000" w:rsidRPr="00000000">
        <w:rPr>
          <w:rtl w:val="0"/>
        </w:rPr>
        <w:t xml:space="preserve"> проаналізовані основні теоретичні підвалини досліджуваної проблеми, зокрема концепції цивілізаційного конфлікту та світової системи. Розглядаються їхні основні ідеї, історичні чинники та роль у формуванні сучасної політичної науки.</w:t>
      </w:r>
    </w:p>
    <w:p w:rsidR="00000000" w:rsidDel="00000000" w:rsidP="00000000" w:rsidRDefault="00000000" w:rsidRPr="00000000" w14:paraId="0000004A">
      <w:pPr>
        <w:rPr/>
      </w:pPr>
      <w:r w:rsidDel="00000000" w:rsidR="00000000" w:rsidRPr="00000000">
        <w:rPr>
          <w:b w:val="1"/>
          <w:rtl w:val="0"/>
        </w:rPr>
        <w:t xml:space="preserve">У другому розділі</w:t>
      </w:r>
      <w:r w:rsidDel="00000000" w:rsidR="00000000" w:rsidRPr="00000000">
        <w:rPr>
          <w:rtl w:val="0"/>
        </w:rPr>
        <w:t xml:space="preserve"> аналізується методологія Самуеля Хантінгтона, зокрема його концепція "зіткнення цивілізацій". У цьому розділі розглядається методологічний підхід Хантінгтона до аналізу глобальних політичних процесів та вплив культурних ідентичностей на міжнародні конфлікти.</w:t>
      </w:r>
    </w:p>
    <w:p w:rsidR="00000000" w:rsidDel="00000000" w:rsidP="00000000" w:rsidRDefault="00000000" w:rsidRPr="00000000" w14:paraId="0000004B">
      <w:pPr>
        <w:rPr/>
      </w:pPr>
      <w:r w:rsidDel="00000000" w:rsidR="00000000" w:rsidRPr="00000000">
        <w:rPr>
          <w:b w:val="1"/>
          <w:rtl w:val="0"/>
        </w:rPr>
        <w:t xml:space="preserve">У третьому розділі</w:t>
      </w:r>
      <w:r w:rsidDel="00000000" w:rsidR="00000000" w:rsidRPr="00000000">
        <w:rPr>
          <w:rtl w:val="0"/>
        </w:rPr>
        <w:t xml:space="preserve"> представлена методологія Іммануїла Валерстайна, яка зосереджується на теорії світ-системи. Аналізуються основні етапи розвитку цієї теорії та її значення для розуміння міжнародної економіки і глобальної політики.</w:t>
      </w:r>
    </w:p>
    <w:p w:rsidR="00000000" w:rsidDel="00000000" w:rsidP="00000000" w:rsidRDefault="00000000" w:rsidRPr="00000000" w14:paraId="0000004C">
      <w:pPr>
        <w:rPr/>
      </w:pPr>
      <w:r w:rsidDel="00000000" w:rsidR="00000000" w:rsidRPr="00000000">
        <w:rPr>
          <w:b w:val="1"/>
          <w:rtl w:val="0"/>
        </w:rPr>
        <w:t xml:space="preserve">У четвертому розділі</w:t>
      </w:r>
      <w:r w:rsidDel="00000000" w:rsidR="00000000" w:rsidRPr="00000000">
        <w:rPr>
          <w:rtl w:val="0"/>
        </w:rPr>
        <w:t xml:space="preserve"> проводиться порівняльний аналіз методологій Хантінгтона і Валерстайна, їхні схожості та розбіжності в підходах до аналізу сучасних політичних і соціальних процесів. Розглядаєтся можливость інтеграції цих двох теоретичних моделей для подальших досліджень.</w:t>
      </w:r>
    </w:p>
    <w:p w:rsidR="00000000" w:rsidDel="00000000" w:rsidP="00000000" w:rsidRDefault="00000000" w:rsidRPr="00000000" w14:paraId="0000004D">
      <w:pPr>
        <w:rPr/>
      </w:pPr>
      <w:r w:rsidDel="00000000" w:rsidR="00000000" w:rsidRPr="00000000">
        <w:rPr>
          <w:b w:val="1"/>
          <w:rtl w:val="0"/>
        </w:rPr>
        <w:t xml:space="preserve">У висновках</w:t>
      </w:r>
      <w:r w:rsidDel="00000000" w:rsidR="00000000" w:rsidRPr="00000000">
        <w:rPr>
          <w:rtl w:val="0"/>
        </w:rPr>
        <w:t xml:space="preserve"> узагальнюються результати наукового аналізу, підсумовуються основні положення роботи, робляться висновки щодо досягнення цілей та завдань дослідження.</w:t>
      </w:r>
    </w:p>
    <w:p w:rsidR="00000000" w:rsidDel="00000000" w:rsidP="00000000" w:rsidRDefault="00000000" w:rsidRPr="00000000" w14:paraId="0000004E">
      <w:pPr>
        <w:rPr/>
      </w:pPr>
      <w:r w:rsidDel="00000000" w:rsidR="00000000" w:rsidRPr="00000000">
        <w:rPr>
          <w:b w:val="1"/>
          <w:rtl w:val="0"/>
        </w:rPr>
        <w:t xml:space="preserve">Методи</w:t>
      </w:r>
      <w:r w:rsidDel="00000000" w:rsidR="00000000" w:rsidRPr="00000000">
        <w:rPr>
          <w:rtl w:val="0"/>
        </w:rPr>
        <w:t xml:space="preserve">, використані при написанні роботи: </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1069"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Порівняльний аналіз</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1069"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Історичний метод</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1069"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Контент-аналіз</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1069"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Поширеня методологічної бази</w:t>
      </w:r>
    </w:p>
    <w:p w:rsidR="00000000" w:rsidDel="00000000" w:rsidP="00000000" w:rsidRDefault="00000000" w:rsidRPr="00000000" w14:paraId="00000053">
      <w:pPr>
        <w:jc w:val="left"/>
        <w:rPr/>
      </w:pPr>
      <w:r w:rsidDel="00000000" w:rsidR="00000000" w:rsidRPr="00000000">
        <w:rPr>
          <w:rtl w:val="0"/>
        </w:rPr>
        <w:t xml:space="preserve">Список використаних джерел нараховує 61 найменувань</w:t>
      </w:r>
      <w:r w:rsidDel="00000000" w:rsidR="00000000" w:rsidRPr="00000000">
        <w:br w:type="page"/>
      </w:r>
      <w:r w:rsidDel="00000000" w:rsidR="00000000" w:rsidRPr="00000000">
        <w:rPr>
          <w:rtl w:val="0"/>
        </w:rPr>
      </w:r>
    </w:p>
    <w:p w:rsidR="00000000" w:rsidDel="00000000" w:rsidP="00000000" w:rsidRDefault="00000000" w:rsidRPr="00000000" w14:paraId="00000054">
      <w:pPr>
        <w:pStyle w:val="Heading1"/>
        <w:rPr/>
      </w:pPr>
      <w:bookmarkStart w:colFirst="0" w:colLast="0" w:name="_heading=h.3dy6vkm" w:id="6"/>
      <w:bookmarkEnd w:id="6"/>
      <w:r w:rsidDel="00000000" w:rsidR="00000000" w:rsidRPr="00000000">
        <w:rPr>
          <w:rtl w:val="0"/>
        </w:rPr>
        <w:t xml:space="preserve">Розділ 1. Теоретичні основи аналізу світопорядку</w:t>
      </w:r>
    </w:p>
    <w:p w:rsidR="00000000" w:rsidDel="00000000" w:rsidP="00000000" w:rsidRDefault="00000000" w:rsidRPr="00000000" w14:paraId="00000055">
      <w:pPr>
        <w:pStyle w:val="Heading2"/>
        <w:numPr>
          <w:ilvl w:val="1"/>
          <w:numId w:val="5"/>
        </w:numPr>
        <w:ind w:left="1429" w:hanging="720"/>
        <w:rPr/>
      </w:pPr>
      <w:bookmarkStart w:colFirst="0" w:colLast="0" w:name="_heading=h.1t3h5sf" w:id="7"/>
      <w:bookmarkEnd w:id="7"/>
      <w:r w:rsidDel="00000000" w:rsidR="00000000" w:rsidRPr="00000000">
        <w:rPr>
          <w:rtl w:val="0"/>
        </w:rPr>
        <w:t xml:space="preserve">Поняття світопорядку</w:t>
      </w:r>
    </w:p>
    <w:p w:rsidR="00000000" w:rsidDel="00000000" w:rsidP="00000000" w:rsidRDefault="00000000" w:rsidRPr="00000000" w14:paraId="00000056">
      <w:pPr>
        <w:rPr>
          <w:color w:val="000000"/>
        </w:rPr>
      </w:pPr>
      <w:r w:rsidDel="00000000" w:rsidR="00000000" w:rsidRPr="00000000">
        <w:rPr>
          <w:color w:val="000000"/>
          <w:rtl w:val="0"/>
        </w:rPr>
        <w:t xml:space="preserve">Поняття світового порядку стосовно історії досить аморфне. Коли незабаром після Першої світової війни у зв'язку зі створенням Ліги Націй американський президент Вудро Вільсон використовував фразу «новий світовий порядок», сподіваючись, що вдасться нарешті створити систему міжнародної безпеки та підтримання миру, політичний порядок на Заході налічував уже не одну сотню років.</w:t>
      </w:r>
    </w:p>
    <w:p w:rsidR="00000000" w:rsidDel="00000000" w:rsidP="00000000" w:rsidRDefault="00000000" w:rsidRPr="00000000" w14:paraId="00000057">
      <w:pPr>
        <w:rPr>
          <w:color w:val="000000"/>
        </w:rPr>
      </w:pPr>
      <w:r w:rsidDel="00000000" w:rsidR="00000000" w:rsidRPr="00000000">
        <w:rPr>
          <w:color w:val="000000"/>
          <w:rtl w:val="0"/>
        </w:rPr>
        <w:t xml:space="preserve">Стосовно історії, зрозуміло, точніше говорити про міжнародний порядок, оскільки європейський порядок далеко не відразу став світовим. А до європейського зачатки міжнародного порядку були в інших реґіонах Світ-Системи (найвідомішим з яких є Pax Romana). Таким чином, як і щодо глобалізації, пошук витоків світового порядку веде глибоко в давнину. Людство пройшло великий і драматичний шлях у плані напрацювання певних міжнародних правил і принципів співіснування, який має сенс проаналізувати з погляду того, як здобутий досвід можна використати для пояснення сучасного стану та передбачення майбутніх трансформацій. Очевидно, що розвиток глобалізації не може не завершитися тим чи іншим варіантом інституціоналізації відносин у зовнішньополітичній сфері, хоча шлях до цього складний і суперечливий.</w:t>
      </w:r>
    </w:p>
    <w:p w:rsidR="00000000" w:rsidDel="00000000" w:rsidP="00000000" w:rsidRDefault="00000000" w:rsidRPr="00000000" w14:paraId="00000058">
      <w:pPr>
        <w:rPr/>
      </w:pPr>
      <w:r w:rsidDel="00000000" w:rsidR="00000000" w:rsidRPr="00000000">
        <w:rPr>
          <w:rtl w:val="0"/>
        </w:rPr>
        <w:t xml:space="preserve">Політика як особлива сфера відносин, пов'язана з розподілом влади</w:t>
      </w:r>
      <w:r w:rsidDel="00000000" w:rsidR="00000000" w:rsidRPr="00000000">
        <w:rPr>
          <w:color w:val="000000"/>
          <w:rtl w:val="0"/>
        </w:rPr>
        <w:t xml:space="preserve"> [13]</w:t>
      </w:r>
      <w:r w:rsidDel="00000000" w:rsidR="00000000" w:rsidRPr="00000000">
        <w:rPr>
          <w:rtl w:val="0"/>
        </w:rPr>
        <w:t xml:space="preserve">, можливо, існувала з моменту верхньопалеолітичної революції. Політична сфера стала відокремлюватися від решти на рівні складних суспільств</w:t>
      </w:r>
      <w:r w:rsidDel="00000000" w:rsidR="00000000" w:rsidRPr="00000000">
        <w:rPr>
          <w:color w:val="000000"/>
          <w:rtl w:val="0"/>
        </w:rPr>
        <w:t xml:space="preserve"> [27]</w:t>
      </w:r>
      <w:r w:rsidDel="00000000" w:rsidR="00000000" w:rsidRPr="00000000">
        <w:rPr>
          <w:vertAlign w:val="superscript"/>
          <w:rtl w:val="0"/>
        </w:rPr>
        <w:t xml:space="preserve"> </w:t>
      </w:r>
      <w:r w:rsidDel="00000000" w:rsidR="00000000" w:rsidRPr="00000000">
        <w:rPr>
          <w:color w:val="000000"/>
          <w:rtl w:val="0"/>
        </w:rPr>
        <w:t xml:space="preserve">[17]</w:t>
      </w:r>
      <w:r w:rsidDel="00000000" w:rsidR="00000000" w:rsidRPr="00000000">
        <w:rPr>
          <w:rtl w:val="0"/>
        </w:rPr>
        <w:t xml:space="preserve">. При цьому зовнішня політика, тобто відносини між самостійними спільнотами, є чи не давнішою за політику внутрішню. Але очевидно, що відносини між державами могли виникнути тільки після того, як склалася якась система ранніх держав, а сталося це лише на початку III тисячоліття до н. е. Наприкінці III тисячоліття до н. е. з'явилися вже перші великі й організовані держави. З цього часу можна говорити про цикли політичної гегемонії і про перманентну боротьбу за лідерство</w:t>
      </w:r>
      <w:r w:rsidDel="00000000" w:rsidR="00000000" w:rsidRPr="00000000">
        <w:rPr>
          <w:color w:val="000000"/>
          <w:rtl w:val="0"/>
        </w:rPr>
        <w:t xml:space="preserve"> [23]</w:t>
      </w:r>
      <w:r w:rsidDel="00000000" w:rsidR="00000000" w:rsidRPr="00000000">
        <w:rPr>
          <w:rtl w:val="0"/>
        </w:rPr>
        <w:t xml:space="preserve">. Ранні імперії змінювали одна одну, кожна маючи гегемонію до 100 років (Аккадське царство, держава Ура, Старовавилонське царство). Ці регіони були центром культурної ойкумени, а їхні конфлікти — передтечею боротьби за світовий порядок. У центрі Афроєвразійської Світ-системи розгорталося суперництво між Єгиптом, Ассирією, Хеттами, Мідією, а пізніше — Перською імперією Ахеменідів, що загинула через завоювання Олександра Македонського.</w:t>
      </w:r>
    </w:p>
    <w:p w:rsidR="00000000" w:rsidDel="00000000" w:rsidP="00000000" w:rsidRDefault="00000000" w:rsidRPr="00000000" w14:paraId="00000059">
      <w:pPr>
        <w:rPr/>
      </w:pPr>
      <w:r w:rsidDel="00000000" w:rsidR="00000000" w:rsidRPr="00000000">
        <w:rPr>
          <w:rtl w:val="0"/>
        </w:rPr>
        <w:t xml:space="preserve">Елліністичні імперії поступилися Риму, який створив Pax Romana, та китайським імперіям. Боротьба між осілими і кочовими політіями стала ключовим процесом у формуванні політичної карти Світ-системи, сприяючи розвитку державності та створенню нових державних форм </w:t>
      </w:r>
      <w:r w:rsidDel="00000000" w:rsidR="00000000" w:rsidRPr="00000000">
        <w:rPr>
          <w:color w:val="000000"/>
          <w:rtl w:val="0"/>
        </w:rPr>
        <w:t xml:space="preserve">[26]</w:t>
      </w:r>
      <w:r w:rsidDel="00000000" w:rsidR="00000000" w:rsidRPr="00000000">
        <w:rPr>
          <w:rtl w:val="0"/>
        </w:rPr>
        <w:t xml:space="preserve">. </w:t>
      </w:r>
    </w:p>
    <w:p w:rsidR="00000000" w:rsidDel="00000000" w:rsidP="00000000" w:rsidRDefault="00000000" w:rsidRPr="00000000" w14:paraId="0000005A">
      <w:pPr>
        <w:rPr/>
      </w:pPr>
      <w:bookmarkStart w:colFirst="0" w:colLast="0" w:name="_heading=h.4d34og8" w:id="8"/>
      <w:bookmarkEnd w:id="8"/>
      <w:r w:rsidDel="00000000" w:rsidR="00000000" w:rsidRPr="00000000">
        <w:rPr>
          <w:rtl w:val="0"/>
        </w:rPr>
        <w:t xml:space="preserve">До кінця Середніх віків і початку Великих географічних відкриттів (коли почалася потужна експансія глобалізації) політична картина Світу-Системи, що формується, зазнала багаторазових змін, об'єднань і розпадів. До цього часу вже сформувалися деякі ідеї та принципи, а також тренди і патерни, які відігравали надалі важливу роль у формуванні світового політичного порядку. По-перше, не можна не помітити тривалих періодів коливання, пов'язаних то зі встановленням певного балансу сил, то з порушенням цього балансу, що веде до серйозних змін. Ці коливання простежуються і далі аж до сучасності. Генрі Кіссінджер, найвідоміший американський дипломат ХХ ст., вважає поняття балансу сил винятково важливим і приділяє йому дуже велику увагу</w:t>
      </w:r>
      <w:r w:rsidDel="00000000" w:rsidR="00000000" w:rsidRPr="00000000">
        <w:rPr>
          <w:color w:val="000000"/>
          <w:rtl w:val="0"/>
        </w:rPr>
        <w:t xml:space="preserve"> [8]</w:t>
      </w:r>
      <w:r w:rsidDel="00000000" w:rsidR="00000000" w:rsidRPr="00000000">
        <w:rPr>
          <w:rtl w:val="0"/>
        </w:rPr>
        <w:t xml:space="preserve">. По-друге, можна виокремити деякі чинники, які особливо впливали на зміну балансу. Вище ми зазначали технологічний фактор. Важливу роль почав відігравати також фактор ідеологічний. Тривалий час боротьба за гегемонію практично не мала ідеологічного характеру, будучи лише показником успіхів і величі того чи іншого правителя. З періоду греко-перських воєн з'являється ідея протиставлення Азії та Європи, а також ідеологічної моделі боротьби між культурним центром і варварською периферією (доктрина, що знайшла послідовне ідеологічне вираження спочатку в середньовічному Китаї, а потім в ідеології колоніалізму). Ідеологічна боротьба стає важливою частиною зовнішньополітичної діяльності вже на початку нашої ери, але особливо посилюється внаслідок протистояння ісламу і християнства. Ідеологічний чинник, таким чином, включається як постійний і важливий у процес впливу на формування міжнародного порядку (див. нижче). Він і сьогодні владно нагадує про себе, хоча й не є первинним джерелом конфлікту у світі після холодної війни, як нерідко трактують ідеї С. Гантінгтона</w:t>
      </w:r>
      <w:r w:rsidDel="00000000" w:rsidR="00000000" w:rsidRPr="00000000">
        <w:rPr>
          <w:color w:val="000000"/>
          <w:rtl w:val="0"/>
        </w:rPr>
        <w:t xml:space="preserve"> [31]</w:t>
      </w:r>
      <w:r w:rsidDel="00000000" w:rsidR="00000000" w:rsidRPr="00000000">
        <w:rPr>
          <w:rtl w:val="0"/>
        </w:rPr>
        <w:t xml:space="preserve">. Серед політичних ідей не можна не відзначити проблематику леґітимності політичного порядку в державі; проблеми леґітимації, своєю чергою, тісно пов'язані з формуванням внутрішньої та зовнішньої політики. Інституціоналізація ідеологічних протистоянь у Новий час стає важливою основою політичного порядку. </w:t>
      </w:r>
    </w:p>
    <w:p w:rsidR="00000000" w:rsidDel="00000000" w:rsidP="00000000" w:rsidRDefault="00000000" w:rsidRPr="00000000" w14:paraId="0000005B">
      <w:pPr>
        <w:rPr/>
      </w:pPr>
      <w:r w:rsidDel="00000000" w:rsidR="00000000" w:rsidRPr="00000000">
        <w:rPr>
          <w:rtl w:val="0"/>
        </w:rPr>
        <w:t xml:space="preserve">Великі географічні відкриття позначили нові вектори в процесі формування світового порядку. По-перше, арена реально розширилася до глобальної. По-друге, почалося формування особливого типу колоніалізму як джерела виробничих нагромаджень метрополії, що характеризувало світову політику впродовж наступних чотирьох із половиною століть. По-третє, розпочинається формування центру та периферії Світ-Системи, тобто моделі, що не втратила свого значення у зовнішній політиці й досі.</w:t>
      </w:r>
    </w:p>
    <w:p w:rsidR="00000000" w:rsidDel="00000000" w:rsidP="00000000" w:rsidRDefault="00000000" w:rsidRPr="00000000" w14:paraId="0000005C">
      <w:pPr>
        <w:rPr/>
      </w:pPr>
      <w:r w:rsidDel="00000000" w:rsidR="00000000" w:rsidRPr="00000000">
        <w:rPr>
          <w:rtl w:val="0"/>
        </w:rPr>
        <w:t xml:space="preserve">Міжнародний порядок як система відносин і принципів формувався з XVI ст., коли почалися дипломатичні контакти та формування системи «великих держав» і колоніальних імперій. Вестфальський мир 1648 р. заклав основу правових засад міжнародних відносин, що розвивалися протягом двох століть [52]. Важливими стали принципи суверенітету й легітимності верховної влади, зокрема у питаннях війни та миру [5].</w:t>
      </w:r>
    </w:p>
    <w:p w:rsidR="00000000" w:rsidDel="00000000" w:rsidP="00000000" w:rsidRDefault="00000000" w:rsidRPr="00000000" w14:paraId="0000005D">
      <w:pPr>
        <w:rPr/>
      </w:pPr>
      <w:r w:rsidDel="00000000" w:rsidR="00000000" w:rsidRPr="00000000">
        <w:rPr>
          <w:rtl w:val="0"/>
        </w:rPr>
        <w:t xml:space="preserve">Під час Тридцятилітньої війни з'явилися два ключові принципи: підтримка балансу сил через допомогу слабшій стороні та пріоритет національних інтересів. Кардинал Рішельє, попри католицький характер Франції, підтримав протестантську коаліцію проти Габсбургів, захищаючи національні інтереси Франції [10]. Це сприяло закріпленню стратегічного підходу у формуванні зовнішньої політики європейських держав. Баланс сил став основним чинником у розумінні зовнішньої політики й формуванні європейського та світового порядку.</w:t>
      </w:r>
    </w:p>
    <w:p w:rsidR="00000000" w:rsidDel="00000000" w:rsidP="00000000" w:rsidRDefault="00000000" w:rsidRPr="00000000" w14:paraId="0000005E">
      <w:pPr>
        <w:rPr/>
      </w:pPr>
      <w:r w:rsidDel="00000000" w:rsidR="00000000" w:rsidRPr="00000000">
        <w:rPr>
          <w:rtl w:val="0"/>
        </w:rPr>
        <w:t xml:space="preserve">Усвідомлена зовнішня політика ряду держав, зокрема Франції та Англії, дозволяла їм формувати воєнно-політичні союзи, що вирівнювали баланс сил на їхню користь. Це пояснює зміни союзів у XVIII-XIX ст., а також часті переходи учасників з одного табору в інший. Особливості європейської геополітики того часу, такі як численні держави, відсутність явного гегемона та система великих держав, сприяли цьому.</w:t>
      </w:r>
    </w:p>
    <w:p w:rsidR="00000000" w:rsidDel="00000000" w:rsidP="00000000" w:rsidRDefault="00000000" w:rsidRPr="00000000" w14:paraId="0000005F">
      <w:pPr>
        <w:rPr/>
      </w:pPr>
      <w:r w:rsidDel="00000000" w:rsidR="00000000" w:rsidRPr="00000000">
        <w:rPr>
          <w:rtl w:val="0"/>
        </w:rPr>
        <w:t xml:space="preserve">В Китаї геополітичний розклад був іншим: Китаю належало центральне місце, що перешкоджало розвитку сучасної дипломатії та формуванню уявлення про зовнішню політику як складну систему рівних держав. Китайська політична думка фокусувалася на захисті держави і боротьбі з кочівниками, тому європейську систему було легше перенести на загальносвітовий рівень, а китайську - ні.</w:t>
      </w:r>
    </w:p>
    <w:p w:rsidR="00000000" w:rsidDel="00000000" w:rsidP="00000000" w:rsidRDefault="00000000" w:rsidRPr="00000000" w14:paraId="00000060">
      <w:pPr>
        <w:rPr/>
      </w:pPr>
      <w:r w:rsidDel="00000000" w:rsidR="00000000" w:rsidRPr="00000000">
        <w:rPr>
          <w:rtl w:val="0"/>
        </w:rPr>
        <w:t xml:space="preserve">Зміни в балансі сил залежали від внутрішніх подій, таких як заколоти чи припинення династій. Серед довгострокових процесів можна відзначити нерівномірний зріст населення, території та економіки, що повинно було конвертуватися у військову міць. Порохові та військові революції [51] сприяли формуванню нового типу армій [9] і держав, а удосконалення мореплавства призвело до торговельної експансії Голландії, а потім Англії, що стала "володаркою морів".</w:t>
      </w:r>
    </w:p>
    <w:p w:rsidR="00000000" w:rsidDel="00000000" w:rsidP="00000000" w:rsidRDefault="00000000" w:rsidRPr="00000000" w14:paraId="00000061">
      <w:pPr>
        <w:rPr>
          <w:color w:val="000000"/>
        </w:rPr>
      </w:pPr>
      <w:r w:rsidDel="00000000" w:rsidR="00000000" w:rsidRPr="00000000">
        <w:rPr>
          <w:color w:val="000000"/>
          <w:rtl w:val="0"/>
        </w:rPr>
        <w:t xml:space="preserve">Система "великих держав" існувала з XVII ст. до середини ХХ ст. і зазнавала змін залежно від політичних та економічних зрушень. На початку XVII ст. Швеція прагнула стати однією з великих держав, але після поразки в Північній війні з Росією її роль зменшилася, а Росія, навпаки, стала частиною цієї системи. Туреччина також намагалася впливати на баланс сил, але не увійшла до європейської системи. У XVIII ст. Пруссія, за Фрідріха II, приєдналася до великих держав, і на століття стабілізувався склад "клубу великих держав": Франція, Англія, Пруссія, Австрія та Росія.</w:t>
      </w:r>
    </w:p>
    <w:p w:rsidR="00000000" w:rsidDel="00000000" w:rsidP="00000000" w:rsidRDefault="00000000" w:rsidRPr="00000000" w14:paraId="00000062">
      <w:pPr>
        <w:rPr>
          <w:color w:val="000000"/>
        </w:rPr>
      </w:pPr>
      <w:r w:rsidDel="00000000" w:rsidR="00000000" w:rsidRPr="00000000">
        <w:rPr>
          <w:color w:val="000000"/>
          <w:rtl w:val="0"/>
        </w:rPr>
        <w:t xml:space="preserve">Зрушення в балансі сил у XVIII ст. відбувалися завдяки: а) успішним реформам та реорганізації армій (особливо в Росії та Пруссії), б) зростанню торгівлі та багатства, в) техноекономічному піднесенню, зокрема в Англії, де аграрна революція та промислова революція сприяли розвитку. Англія, використовуючи свою силу, почала керувати балансом сил у Європі, укладаючи та розриваючи коаліції. Це призвело до зникнення Польщі, занепаду Іспанії та Португалії, а також до політичного ослаблення Генуї та Венеції. Технологічне відставання Голландії призвело до її поразок у війнах і втрати політичної ваги.</w:t>
      </w:r>
    </w:p>
    <w:p w:rsidR="00000000" w:rsidDel="00000000" w:rsidP="00000000" w:rsidRDefault="00000000" w:rsidRPr="00000000" w14:paraId="00000063">
      <w:pPr>
        <w:rPr>
          <w:color w:val="000000"/>
        </w:rPr>
      </w:pPr>
      <w:r w:rsidDel="00000000" w:rsidR="00000000" w:rsidRPr="00000000">
        <w:rPr>
          <w:color w:val="000000"/>
          <w:rtl w:val="0"/>
        </w:rPr>
        <w:t xml:space="preserve">У XVIII ст. не було великих ідеологічних змін, але ідея національної держави та національних інтересів ставала все більш важливою, хоча ця ідея ще довго не отримувала всебічного визнання.</w:t>
      </w:r>
    </w:p>
    <w:p w:rsidR="00000000" w:rsidDel="00000000" w:rsidP="00000000" w:rsidRDefault="00000000" w:rsidRPr="00000000" w14:paraId="00000064">
      <w:pPr>
        <w:rPr/>
      </w:pPr>
      <w:bookmarkStart w:colFirst="0" w:colLast="0" w:name="_heading=h.2s8eyo1" w:id="9"/>
      <w:bookmarkEnd w:id="9"/>
      <w:r w:rsidDel="00000000" w:rsidR="00000000" w:rsidRPr="00000000">
        <w:rPr>
          <w:rtl w:val="0"/>
        </w:rPr>
        <w:t xml:space="preserve">Істотною віхою на шляху формування принципів і форм контролю над міжнародними відносинами став Віденський конгрес 1815 р. і Священний союз монархів, що виник у результаті його роботи. Останні прагнули зберегти в Європі статускво і спільно боротися з революціями. Цей новий ідеологічний поворот знаменував повернення до принципу легітимності монаршої влади. Тоді ж виникла концепція і досить ефективна система Європейського концерту (головним чином із перелічених вище п'яти великих держав)</w:t>
      </w:r>
      <w:r w:rsidDel="00000000" w:rsidR="00000000" w:rsidRPr="00000000">
        <w:rPr>
          <w:color w:val="000000"/>
          <w:rtl w:val="0"/>
        </w:rPr>
        <w:t xml:space="preserve"> [37]</w:t>
      </w:r>
      <w:r w:rsidDel="00000000" w:rsidR="00000000" w:rsidRPr="00000000">
        <w:rPr>
          <w:rtl w:val="0"/>
        </w:rPr>
        <w:t xml:space="preserve">., покликаного підтримувати рівновагу і баланс сил і не доводити проблеми до воєн. Вона передбачала багатосторонню дипломатію і можливість регулярних міжнародних конференцій. Система проіснувала до Кримської війни 1853 р. (але в деяких аспектах - і до 1914 р.). На думку Кіссінджера, цей Європейський концерт, що черпав своє натхнення в принципах Вестфальського миру 1648 р. і був заснований на ідеї рівноваги сил, до певної міри є зразком для моделі світового порядку й сьогодні</w:t>
      </w:r>
      <w:r w:rsidDel="00000000" w:rsidR="00000000" w:rsidRPr="00000000">
        <w:rPr>
          <w:color w:val="000000"/>
          <w:rtl w:val="0"/>
        </w:rPr>
        <w:t xml:space="preserve">[37]</w:t>
      </w:r>
      <w:r w:rsidDel="00000000" w:rsidR="00000000" w:rsidRPr="00000000">
        <w:rPr>
          <w:rtl w:val="0"/>
        </w:rPr>
        <w:t xml:space="preserve">. Справді, оскільки сучасний світ відходить від однополюсності, не виключено, що й майбутня світова система сформує щось на кшталт такого «концерту», наприклад кількох провідних союзів держав. </w:t>
      </w:r>
    </w:p>
    <w:p w:rsidR="00000000" w:rsidDel="00000000" w:rsidP="00000000" w:rsidRDefault="00000000" w:rsidRPr="00000000" w14:paraId="00000065">
      <w:pPr>
        <w:rPr/>
      </w:pPr>
      <w:r w:rsidDel="00000000" w:rsidR="00000000" w:rsidRPr="00000000">
        <w:rPr>
          <w:rtl w:val="0"/>
        </w:rPr>
        <w:t xml:space="preserve">У зв'язку зі зростанням колоніальної активності з першої половини XIX ст. у сферу світової політики втягуються азіатські країни (Китай, Японія, Сіам та ін.), одночасно утворюється безліч нових держав у Латинській Америці. Таким чином, починає формуватися буквально світовий порядок; але головні події, як і раніше, відбуваються в Європі.</w:t>
      </w:r>
    </w:p>
    <w:p w:rsidR="00000000" w:rsidDel="00000000" w:rsidP="00000000" w:rsidRDefault="00000000" w:rsidRPr="00000000" w14:paraId="00000066">
      <w:pPr>
        <w:rPr/>
      </w:pPr>
      <w:r w:rsidDel="00000000" w:rsidR="00000000" w:rsidRPr="00000000">
        <w:rPr>
          <w:rtl w:val="0"/>
        </w:rPr>
        <w:t xml:space="preserve">Прагнення формування оновленої легітимації влади було значним чинником у європейській політиці протягом 1815–1948 рр., часом йдучи врозріз із національними інтересами країн. Проте революційна хвиля 1848–1849 рр., індустріалізація Європи та зміна влади мови у Франції у результаті підірвали цю ідеологію, замінивши її більш відверту і цинічну. Остання була пов'язана з політичним лавіруванням у пошуках нових комбінацій спілок, які б дозволили придбати ті чи інші вигоди незалежно від ідеологічної близькості режимів чи їхньої взаємної антипатії. Пізніше таку політику в Німеччині часів Бісмарка назвали Realpolitik. Ця деідеологізація певною мірою пояснює низку різних союзів та коаліцій між «великими державами» з 1870-х років. до початку XX ст., які були, однак, не надто стійкими. Головним ініціатором таких спілок виступав німецький канцлер О. Бісмарк, за загальним визнанням, неперевершений майстер комбінацій та компромісів. У ході Віденського конгресу було створено Німецький союз (замість скасованої Наполеоном Священної Римської імперії німецької нації). Хоча кількість німецьких держав зменшилася із трьох сотень до чотирьох десятків, загалом Центральна Європа залишалася роз'єднаною. Але саме це вважалося найважливішою складовою балансу сил, а збереження такого стану Німеччини було найважливішою метою національної політики Франції, Англії, а також інших держав. Суперництво за вплив у цій частині Німеччини визначало політику двох найбільших німецьких держав: Пруссії та Австрії.</w:t>
      </w:r>
    </w:p>
    <w:p w:rsidR="00000000" w:rsidDel="00000000" w:rsidP="00000000" w:rsidRDefault="00000000" w:rsidRPr="00000000" w14:paraId="00000067">
      <w:pPr>
        <w:rPr/>
      </w:pPr>
      <w:r w:rsidDel="00000000" w:rsidR="00000000" w:rsidRPr="00000000">
        <w:rPr>
          <w:rtl w:val="0"/>
        </w:rPr>
        <w:t xml:space="preserve">Об'єднання Німеччини під владою Пруссії на початку 1870-х років стало ключовою зміною, яка суттєво змінила баланс сил у Європі. Це об'єднання відбулося завдяки переможним війнам Пруссії, стратегічній політиці Отто фон Бісмарка та помилкам Австрії та Франції. Після поразки у франко-прусській війні 1870–1871 рр., Франція опинилася у великій небезпеці, оскільки Німеччина стала домінуючою силою в Європі. Це створило для Франції гостру потребу в союзниках, щоб протистояти зростаючій потузі Німеччини. Під час правління Бісмарка Німеччина намагалася уникнути війни на два фронти, тому Пруссія прагнула укласти союз з Росією. Однак після відставки Бісмарка в 1890 р. політичні суперечності між Росією та Австро-Угорщиною на Балканах призвели до формування союзу між Францією та Росією у 1892 р.</w:t>
      </w:r>
      <w:r w:rsidDel="00000000" w:rsidR="00000000" w:rsidRPr="00000000">
        <w:rPr>
          <w:color w:val="000000"/>
          <w:rtl w:val="0"/>
        </w:rPr>
        <w:t xml:space="preserve"> [37]</w:t>
      </w:r>
      <w:r w:rsidDel="00000000" w:rsidR="00000000" w:rsidRPr="00000000">
        <w:rPr>
          <w:rtl w:val="0"/>
        </w:rPr>
        <w:t xml:space="preserve">.  Це ще більше посилило антинімецьку коаліцію. У свою чергу, Англія, побоюючись військового та економічного зміцнення Німеччини, приєдналася до коаліції, уклавши договір з Францією. Це дозволило створити систему союзів, орієнтовану на зменшення впливу Німеччини в Європі. Швидкий розвиток промисловості, технічні інновації та зміни в засобах ведення війни ставали важливими факторами, що підштовхували європейські держави до перегляду балансу сил через можливі військові перемоги. Ці фактори в підсумку сприяли напруженості, яка стала основою для майбутніх глобальних конфліктів.</w:t>
      </w:r>
    </w:p>
    <w:p w:rsidR="00000000" w:rsidDel="00000000" w:rsidP="00000000" w:rsidRDefault="00000000" w:rsidRPr="00000000" w14:paraId="00000068">
      <w:pPr>
        <w:rPr>
          <w:color w:val="000000"/>
        </w:rPr>
      </w:pPr>
      <w:r w:rsidDel="00000000" w:rsidR="00000000" w:rsidRPr="00000000">
        <w:rPr>
          <w:color w:val="000000"/>
          <w:rtl w:val="0"/>
        </w:rPr>
        <w:t xml:space="preserve">Після Першої світової війни Європа, поділена на два протилежні блоки, продовжувала залишатися в стані напруги, що врешті-решт призвело до нового глобального конфлікту. Перша світова війна стала результатом процесів, які призвели до утворення військово-політичних союзів, а політична карта світу зазнала значних змін. Японія та США стали важливими гравцями на світовій арені, і міжнародна політика набрала загальносвітового характеру. Ліга Націй, перша міжнародна організація, покликана формувати нові принципи міжнародних відносин, з'явилася після Першої світової війни, хоча її вплив виявився обмеженим.</w:t>
      </w:r>
    </w:p>
    <w:p w:rsidR="00000000" w:rsidDel="00000000" w:rsidP="00000000" w:rsidRDefault="00000000" w:rsidRPr="00000000" w14:paraId="00000069">
      <w:pPr>
        <w:rPr>
          <w:color w:val="000000"/>
        </w:rPr>
      </w:pPr>
      <w:r w:rsidDel="00000000" w:rsidR="00000000" w:rsidRPr="00000000">
        <w:rPr>
          <w:color w:val="000000"/>
          <w:rtl w:val="0"/>
        </w:rPr>
        <w:t xml:space="preserve">Світовий порядок після Першої світової війни був дуже коротким, оскільки радикальні зміни, зокрема поява СРСР, розвиток нових технологій озброєнь, економічні кризи і політичні суперечності, знову загострили міжнародні відносини і спричинили Другу світову війну. Після її завершення світовий порядок набув нових рис. По-перше, основні сили тепер складалися з двох найсильніших держав — США та СРСР, що створило двополюсну, а пізніше двоблокову (НАТО та Варшавський договір) систему. По-друге, післявоєнний порядок був побудований на ідеологічних підставах, чого раніше не спостерігалося в історії світових відносин. Це ідеологічне розділення між капіталістичним і соціалістичним блоками стало основою для формування стійких ідеологічних блоків на світовій арені, що, ймовірно, сприяло довготривалості післявоєнного світового порядку.</w:t>
      </w:r>
    </w:p>
    <w:p w:rsidR="00000000" w:rsidDel="00000000" w:rsidP="00000000" w:rsidRDefault="00000000" w:rsidRPr="00000000" w14:paraId="0000006A">
      <w:pPr>
        <w:rPr/>
      </w:pPr>
      <w:r w:rsidDel="00000000" w:rsidR="00000000" w:rsidRPr="00000000">
        <w:rPr>
          <w:rtl w:val="0"/>
        </w:rPr>
        <w:t xml:space="preserve">Світовий порядок, що визнавався провідними силами, зазвичай тримався максимум три-чотири десятиліття. Система до Великої французької революції (1789) існувала менше 30 років, зруйнована у 1790–1791 роках. Порядок після Наполеонівських війн та Віденського конгресу був знищений революціями 1848–1849 років і Кримською війною, проіснувавши менше 35 років. Наступна система, яка почала формуватися після утворення Німецької імперії (1871), була зруйнована Першою світовою війною, проіснувавши менше 20 років. Версальський порядок (1919) був порушений Німеччиною в 1935 році. Світовий порядок після Другої світової війни (1945–1990), який тривав 45 років, став рекордним.</w:t>
      </w:r>
      <w:r w:rsidDel="00000000" w:rsidR="00000000" w:rsidRPr="00000000">
        <w:rPr>
          <w:color w:val="000000"/>
          <w:rtl w:val="0"/>
        </w:rPr>
        <w:t xml:space="preserve"> [37]</w:t>
      </w:r>
      <w:r w:rsidDel="00000000" w:rsidR="00000000" w:rsidRPr="00000000">
        <w:rPr>
          <w:rtl w:val="0"/>
        </w:rPr>
      </w:r>
    </w:p>
    <w:p w:rsidR="00000000" w:rsidDel="00000000" w:rsidP="00000000" w:rsidRDefault="00000000" w:rsidRPr="00000000" w14:paraId="0000006B">
      <w:pPr>
        <w:rPr>
          <w:color w:val="000000"/>
        </w:rPr>
      </w:pPr>
      <w:bookmarkStart w:colFirst="0" w:colLast="0" w:name="_heading=h.17dp8vu" w:id="10"/>
      <w:bookmarkEnd w:id="10"/>
      <w:r w:rsidDel="00000000" w:rsidR="00000000" w:rsidRPr="00000000">
        <w:rPr>
          <w:color w:val="000000"/>
          <w:rtl w:val="0"/>
        </w:rPr>
        <w:t xml:space="preserve">Розворот до Pax Americana наприкінці ХХ ст. Розпад соціалістичного блоку та Радянського Союзу наприкінці 1980-х – на початку 1990-х рр. зруйнував колишній світовий двоблоковий лад. Оскільки після краху СРСР почав встановлюватися однополярний світ, то й уявлення про новий світовий порядок часто проектувалися на переконання в безроздільному пануванні західних економік, інститутів та ідей [35], які вдосконалюють решту світу. Більш того, характеристики нового світового порядку в низці робіт стали чи не синонімічні ідеї Pax Americana [1] [44]. Ідеї ​​Г. Кісінджера [36]</w:t>
      </w:r>
      <w:r w:rsidDel="00000000" w:rsidR="00000000" w:rsidRPr="00000000">
        <w:rPr>
          <w:color w:val="000000"/>
          <w:vertAlign w:val="superscript"/>
          <w:rtl w:val="0"/>
        </w:rPr>
        <w:t xml:space="preserve"> </w:t>
      </w:r>
      <w:r w:rsidDel="00000000" w:rsidR="00000000" w:rsidRPr="00000000">
        <w:rPr>
          <w:color w:val="000000"/>
          <w:rtl w:val="0"/>
        </w:rPr>
        <w:t xml:space="preserve">про пошук нової системи рівноваги сил були винятком, і це не дивно. На той час США, на відміну попередніх світових лідерів, зосередили у руках ключові ресурси лідерства: від технологічних, фінансових і військових до наукових і культурних. Це був перший (і, мабуть, останній) випадок у світовій історії. Нижче сформульовано низку характерних рис і методів сучасної американської зовнішньої політики [38]</w:t>
      </w:r>
      <w:r w:rsidDel="00000000" w:rsidR="00000000" w:rsidRPr="00000000">
        <w:rPr>
          <w:color w:val="000000"/>
          <w:vertAlign w:val="superscript"/>
          <w:rtl w:val="0"/>
        </w:rPr>
        <w:t xml:space="preserve"> </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1. Зарозумілість наддержави, зловживання силою на шкоду дипломатії, у тому числі щодо союзників. З 1945 р. США здійснили багато воєн та інтервенцій, але їх частота суттєво зросла в останні два десятиліття – з 1991 по 2011 р.</w:t>
      </w:r>
      <w:r w:rsidDel="00000000" w:rsidR="00000000" w:rsidRPr="00000000">
        <w:rPr>
          <w:color w:val="000000"/>
          <w:rtl w:val="0"/>
        </w:rPr>
        <w:t xml:space="preserve"> [7]</w:t>
      </w:r>
      <w:r w:rsidDel="00000000" w:rsidR="00000000" w:rsidRPr="00000000">
        <w:rPr>
          <w:vertAlign w:val="superscript"/>
          <w:rtl w:val="0"/>
        </w:rPr>
        <w:t xml:space="preserve"> </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2. Використання так званої «м'якої сили» (евфемізм втручання у внутрішні справи за допомогою різних методів, дії через різноманітні НУО та НКО у координації з розвідкою та спецорганами) для надання впливу на уряди, законодавців, бізнес та ін. При необхідності – здійснення підривної діяльності та переворотів, «кольорових революцій». Все більш активне використання розвідданих та електронного стеження для контролю за політиками країн-союзниць.</w:t>
      </w:r>
    </w:p>
    <w:p w:rsidR="00000000" w:rsidDel="00000000" w:rsidP="00000000" w:rsidRDefault="00000000" w:rsidRPr="00000000" w14:paraId="0000006E">
      <w:pPr>
        <w:rPr/>
      </w:pPr>
      <w:r w:rsidDel="00000000" w:rsidR="00000000" w:rsidRPr="00000000">
        <w:rPr>
          <w:rtl w:val="0"/>
        </w:rPr>
        <w:t xml:space="preserve">3. "Дипломатія долара" через позики, допомогу, вплив міжнародних фінансових організацій, що посилилася завдяки нав'язуванню певних правил роботи для національних центральних банків</w:t>
      </w:r>
      <w:r w:rsidDel="00000000" w:rsidR="00000000" w:rsidRPr="00000000">
        <w:rPr>
          <w:color w:val="000000"/>
          <w:rtl w:val="0"/>
        </w:rPr>
        <w:t xml:space="preserve"> [38]</w:t>
      </w:r>
      <w:r w:rsidDel="00000000" w:rsidR="00000000" w:rsidRPr="00000000">
        <w:rPr>
          <w:rtl w:val="0"/>
        </w:rPr>
        <w:t xml:space="preserve">.</w:t>
      </w:r>
    </w:p>
    <w:p w:rsidR="00000000" w:rsidDel="00000000" w:rsidP="00000000" w:rsidRDefault="00000000" w:rsidRPr="00000000" w14:paraId="0000006F">
      <w:pPr>
        <w:rPr/>
      </w:pPr>
      <w:r w:rsidDel="00000000" w:rsidR="00000000" w:rsidRPr="00000000">
        <w:rPr>
          <w:rtl w:val="0"/>
        </w:rPr>
        <w:t xml:space="preserve">4. Вузький прагматизм зовнішньої політики, який доходить до того, що одні дії починають суперечити іншим, а головне – спільним цілям зовнішньої політики та інтересам країни, намір домогтися капітуляції супротивника та недостатнє прагнення компромісів, які могли б забезпечити співпрацю в майбутньому.</w:t>
      </w:r>
    </w:p>
    <w:p w:rsidR="00000000" w:rsidDel="00000000" w:rsidP="00000000" w:rsidRDefault="00000000" w:rsidRPr="00000000" w14:paraId="00000070">
      <w:pPr>
        <w:rPr/>
      </w:pPr>
      <w:r w:rsidDel="00000000" w:rsidR="00000000" w:rsidRPr="00000000">
        <w:rPr>
          <w:rtl w:val="0"/>
        </w:rPr>
        <w:t xml:space="preserve">5. Ідеологія винятковості, нав'язування власних стандартів (у тому числі у політичному та юридичному устрої); надмірне вплив внутрішньополітичної боротьби на зовнішню політику.</w:t>
      </w:r>
    </w:p>
    <w:p w:rsidR="00000000" w:rsidDel="00000000" w:rsidP="00000000" w:rsidRDefault="00000000" w:rsidRPr="00000000" w14:paraId="00000071">
      <w:pPr>
        <w:pStyle w:val="Heading2"/>
        <w:spacing w:before="0" w:lineRule="auto"/>
        <w:rPr/>
      </w:pPr>
      <w:bookmarkStart w:colFirst="0" w:colLast="0" w:name="_heading=h.3rdcrjn" w:id="11"/>
      <w:bookmarkEnd w:id="11"/>
      <w:r w:rsidDel="00000000" w:rsidR="00000000" w:rsidRPr="00000000">
        <w:rPr>
          <w:rtl w:val="0"/>
        </w:rPr>
        <w:t xml:space="preserve">Глобалізація суттєво вплинула на зміну світового порядку за останні три-чотири десятиліття, сприяючи руйнуванню післявоєнного порядку та встановленню гегемонії США. Однак з часом почав змінюватися баланс економічних сил на користь країн, що розвиваються, через деіндустріалізацію та послаблення економічного зростання в західних країнах. Це сприяло зростанню економічних гігантів у Азії (Китай та Індія) і появі інших країн, що швидко розвиваються. Напередодні глобальної економічної кризи 2008 року ідея західної гегемонії стала суперечити реальним процесам, і ці країни продовжують зростати, займаючи лідируючі позиції в світі.</w:t>
      </w:r>
    </w:p>
    <w:p w:rsidR="00000000" w:rsidDel="00000000" w:rsidP="00000000" w:rsidRDefault="00000000" w:rsidRPr="00000000" w14:paraId="00000072">
      <w:pPr>
        <w:pStyle w:val="Heading2"/>
        <w:rPr/>
      </w:pPr>
      <w:bookmarkStart w:colFirst="0" w:colLast="0" w:name="_heading=h.26in1rg" w:id="12"/>
      <w:bookmarkEnd w:id="12"/>
      <w:r w:rsidDel="00000000" w:rsidR="00000000" w:rsidRPr="00000000">
        <w:rPr>
          <w:rtl w:val="0"/>
        </w:rPr>
        <w:t xml:space="preserve">1.2. Методологічні підходи до вивчення світопорядку</w:t>
      </w:r>
    </w:p>
    <w:p w:rsidR="00000000" w:rsidDel="00000000" w:rsidP="00000000" w:rsidRDefault="00000000" w:rsidRPr="00000000" w14:paraId="00000073">
      <w:pPr>
        <w:rPr/>
      </w:pPr>
      <w:r w:rsidDel="00000000" w:rsidR="00000000" w:rsidRPr="00000000">
        <w:rPr>
          <w:rtl w:val="0"/>
        </w:rPr>
        <w:t xml:space="preserve">Безліч теорій світового порядку торкаються найважливіших питань його структури, відносин між акторами міжнародних відносин, і навіть між центрами сили та іншими суб'єктами. Наприклад, прихильники реалізму та пов'язаного з ним неореалізму (К. Уолтц</w:t>
      </w:r>
      <w:r w:rsidDel="00000000" w:rsidR="00000000" w:rsidRPr="00000000">
        <w:rPr>
          <w:color w:val="000000"/>
          <w:rtl w:val="0"/>
        </w:rPr>
        <w:t xml:space="preserve"> [55]</w:t>
      </w:r>
      <w:r w:rsidDel="00000000" w:rsidR="00000000" w:rsidRPr="00000000">
        <w:rPr>
          <w:rtl w:val="0"/>
        </w:rPr>
        <w:t xml:space="preserve">, Дж. Міршаймер</w:t>
      </w:r>
      <w:r w:rsidDel="00000000" w:rsidR="00000000" w:rsidRPr="00000000">
        <w:rPr>
          <w:color w:val="000000"/>
          <w:rtl w:val="0"/>
        </w:rPr>
        <w:t xml:space="preserve"> [47]</w:t>
      </w:r>
      <w:r w:rsidDel="00000000" w:rsidR="00000000" w:rsidRPr="00000000">
        <w:rPr>
          <w:rtl w:val="0"/>
        </w:rPr>
        <w:t xml:space="preserve">) представляють світовий порядок як гру з нульовою сумою, тобто взаємодія центрів сили носить конфронтаційний, протиборчий характер, оскільки кожен суб'єкт прагне захищати свої національні інтереси, які найчастіше стикаються з національними інтересами інших суб'єктів. Така взаємодія одного чи кількох центрів сили і визначає структуру системи міжнародних відносин та контури її розвитку.</w:t>
      </w:r>
    </w:p>
    <w:p w:rsidR="00000000" w:rsidDel="00000000" w:rsidP="00000000" w:rsidRDefault="00000000" w:rsidRPr="00000000" w14:paraId="00000074">
      <w:pPr>
        <w:rPr/>
      </w:pPr>
      <w:r w:rsidDel="00000000" w:rsidR="00000000" w:rsidRPr="00000000">
        <w:rPr>
          <w:rtl w:val="0"/>
        </w:rPr>
        <w:t xml:space="preserve">На думку представників реалізму (Е. Карр, Р. Нібур, Дж. Кеннан, Г. Моргентау та ін), держави зобов'язані насамперед забезпечувати національні інтереси та безпеку. Усі конфлікти у міжнародному житті виникають як наслідок протиріч, пов'язаних із захистом національних інтересів. Співпраця можлива лише за їх подібності. У зовнішньополітичній діяльності держава має, перш за все, орієнтуватися на власні інтереси, зокрема підвищення авторитету на міжнародній арені, безпеку та економічну стабільність. Якщо в класичному реалізмі як актори світової політики розглядалися лише держави, то в неореалізмі враховуються і міждержавні структури (союзи, альянси, міжурядові організації тощо).</w:t>
      </w:r>
    </w:p>
    <w:p w:rsidR="00000000" w:rsidDel="00000000" w:rsidP="00000000" w:rsidRDefault="00000000" w:rsidRPr="00000000" w14:paraId="00000075">
      <w:pPr>
        <w:rPr/>
      </w:pPr>
      <w:r w:rsidDel="00000000" w:rsidR="00000000" w:rsidRPr="00000000">
        <w:rPr>
          <w:rtl w:val="0"/>
        </w:rPr>
        <w:t xml:space="preserve">Таким чином, основними моделями формування світопорядку є однополярна модель, де головним полюсом виступають Сполучені Штати, і багатополярна модель, у якій центри сили включають США, ЄС, Японію та БРІКС. Крім того, важливим аспектом є взаємодія між центрами сили, яка може проявлятися як «концерт держав» на зразок XIX століття чи як міжблокове протистояння часів холодної війни. Однак характер взаємодії суб'єктів міжнародних відносин передбачає зростаючий тиск з боку як державних, так і недержавних акторів (зокрема терористичних угруповань), які, застосовуючи різноманітні методи, зокрема терористичні акти та загрозу використання зброї масового знищення, можуть чинити деструктивний вплив на стабільність і безпеку світового порядку.</w:t>
      </w:r>
    </w:p>
    <w:p w:rsidR="00000000" w:rsidDel="00000000" w:rsidP="00000000" w:rsidRDefault="00000000" w:rsidRPr="00000000" w14:paraId="00000076">
      <w:pPr>
        <w:rPr/>
      </w:pPr>
      <w:r w:rsidDel="00000000" w:rsidR="00000000" w:rsidRPr="00000000">
        <w:rPr>
          <w:rtl w:val="0"/>
        </w:rPr>
        <w:t xml:space="preserve">Представники іншого напряму теорії міжнародних відносин розглядають формування світового порядку як гру з ненульовою сумою, тобто основним чинником глобальної стабільності та безпеки виступають міжнародні інститути, яким держави делегують частину державного суверенітету. Стабільність світового порядку, таким чином, ґрунтується на добровільному взятті зобов'язань щодо дотримання міжнародних норм та правил поведінки на світовій арені (неолібералізм (Р. Кохейн </w:t>
      </w:r>
      <w:r w:rsidDel="00000000" w:rsidR="00000000" w:rsidRPr="00000000">
        <w:rPr>
          <w:color w:val="000000"/>
          <w:rtl w:val="0"/>
        </w:rPr>
        <w:t xml:space="preserve">[45]</w:t>
      </w:r>
      <w:r w:rsidDel="00000000" w:rsidR="00000000" w:rsidRPr="00000000">
        <w:rPr>
          <w:rtl w:val="0"/>
        </w:rPr>
        <w:t xml:space="preserve">), конструктивізм (А. Вендт </w:t>
      </w:r>
      <w:r w:rsidDel="00000000" w:rsidR="00000000" w:rsidRPr="00000000">
        <w:rPr>
          <w:color w:val="000000"/>
          <w:rtl w:val="0"/>
        </w:rPr>
        <w:t xml:space="preserve">[56]</w:t>
      </w:r>
      <w:r w:rsidDel="00000000" w:rsidR="00000000" w:rsidRPr="00000000">
        <w:rPr>
          <w:rtl w:val="0"/>
        </w:rPr>
        <w:t xml:space="preserve">), інституціоналізм).</w:t>
      </w:r>
    </w:p>
    <w:p w:rsidR="00000000" w:rsidDel="00000000" w:rsidP="00000000" w:rsidRDefault="00000000" w:rsidRPr="00000000" w14:paraId="00000077">
      <w:pPr>
        <w:rPr/>
      </w:pPr>
      <w:r w:rsidDel="00000000" w:rsidR="00000000" w:rsidRPr="00000000">
        <w:rPr>
          <w:rtl w:val="0"/>
        </w:rPr>
        <w:t xml:space="preserve">Прихильники лібералізму (А. Сміт, Дж. Ст. Мілль та ін.) виступають проти реалістичних поглядів, вважаючи, що міжнародне співробітництво має сприяти запобіганню війнам і економічному розвитку. Міжурядові організації і міжнародні режими повинні регулювати міждержавні відносини. Після закінчення холодної війни виник новий напрямок у лібералізмі — неолібералізм або ліберальний інституціоналізм, який має кілька підходів. С. Краснер розвиває теорію міжнародних режимів, М. Дойль та Б. Рассет — теорію демократичного світу, а Р. Кохейн та Дж. Най — концепцію комплексної взаємозалежності, що розглядає політику як результат численних контактів державних і наддержавних акторів через різні канали.</w:t>
      </w:r>
    </w:p>
    <w:p w:rsidR="00000000" w:rsidDel="00000000" w:rsidP="00000000" w:rsidRDefault="00000000" w:rsidRPr="00000000" w14:paraId="00000078">
      <w:pPr>
        <w:rPr/>
      </w:pPr>
      <w:r w:rsidDel="00000000" w:rsidR="00000000" w:rsidRPr="00000000">
        <w:rPr>
          <w:rtl w:val="0"/>
        </w:rPr>
        <w:t xml:space="preserve">Існує найбільш радикальний варіант розвитку світопорядку, що розглядається як об'єднання всього людства в єдину систему взаємодії всіх акторів (державних та недержавних) на основі справедливості та гуманізму (неомарксизм (І. Валлерстайн</w:t>
      </w:r>
      <w:r w:rsidDel="00000000" w:rsidR="00000000" w:rsidRPr="00000000">
        <w:rPr>
          <w:color w:val="000000"/>
          <w:rtl w:val="0"/>
        </w:rPr>
        <w:t xml:space="preserve"> [54]</w:t>
      </w:r>
      <w:r w:rsidDel="00000000" w:rsidR="00000000" w:rsidRPr="00000000">
        <w:rPr>
          <w:rtl w:val="0"/>
        </w:rPr>
        <w:t xml:space="preserve">)). (екологічні та гуманітарні), яким жодна держава не зможе протистояти окремо, і, отже, доведеться відмовитись від державного суверенітету в ім'я формування «Всесвітньої федерації» або повної відмови від усіх атрибутів державної влади Важливо відрізняти світовий порядок від міжнародного порядку. . Часто ці два поняття плутають або підміняють одне іншим, що здається неприйнятним.</w:t>
      </w:r>
    </w:p>
    <w:p w:rsidR="00000000" w:rsidDel="00000000" w:rsidP="00000000" w:rsidRDefault="00000000" w:rsidRPr="00000000" w14:paraId="00000079">
      <w:pPr>
        <w:rPr/>
      </w:pPr>
      <w:r w:rsidDel="00000000" w:rsidR="00000000" w:rsidRPr="00000000">
        <w:rPr>
          <w:rtl w:val="0"/>
        </w:rPr>
        <w:t xml:space="preserve">Після закінчення холодної війни основні дискусії точаться між глобалістами та ізоляціоністами щодо ролі США у світі. Глобалісти вважають, що американське лідерство забезпечує стабільність, а його відсутність призведе до хаосу та катастрофи в системі безпеки. Ізоляціоністи критикують глобальне домінування США, вказуючи на «перенапругу» (П. Кеннеді), зростання дестабілізаційних процесів, антиамериканські настрої та невдачі США в Афганістані та Іраці.</w:t>
      </w:r>
    </w:p>
    <w:p w:rsidR="00000000" w:rsidDel="00000000" w:rsidP="00000000" w:rsidRDefault="00000000" w:rsidRPr="00000000" w14:paraId="0000007A">
      <w:pPr>
        <w:rPr/>
      </w:pPr>
      <w:r w:rsidDel="00000000" w:rsidR="00000000" w:rsidRPr="00000000">
        <w:rPr>
          <w:rtl w:val="0"/>
        </w:rPr>
        <w:t xml:space="preserve">Глобалісти підтримують важливість американського лідерства, як військового, так і політичного, стверджуючи, що США повинні зберігати домінування на світовій арені. Теоретики, зокрема реалісти (С. Брукс), ліберали (Дж. Най) та інституціоналісти (Дж. Айкенбері), вказують на безпрецедентну економічну та військову міць США, яку інші держави не можуть перевершити. Вони також підтримують концепцію «глибокої залученості» США у ключові регіони для зміцнення стабільності міжнародних відносин. С. Хантінгтон підкреслює, що міжнародне верховенство США є критично важливим для глобальної стабільності, безпеки та демократичних цінностей.</w:t>
      </w:r>
      <w:r w:rsidDel="00000000" w:rsidR="00000000" w:rsidRPr="00000000">
        <w:rPr>
          <w:color w:val="000000"/>
          <w:rtl w:val="0"/>
        </w:rPr>
        <w:t xml:space="preserve">[48]</w:t>
      </w:r>
      <w:r w:rsidDel="00000000" w:rsidR="00000000" w:rsidRPr="00000000">
        <w:rPr>
          <w:rtl w:val="0"/>
        </w:rPr>
        <w:t xml:space="preserve">.</w:t>
      </w:r>
    </w:p>
    <w:p w:rsidR="00000000" w:rsidDel="00000000" w:rsidP="00000000" w:rsidRDefault="00000000" w:rsidRPr="00000000" w14:paraId="0000007B">
      <w:pPr>
        <w:rPr/>
      </w:pPr>
      <w:r w:rsidDel="00000000" w:rsidR="00000000" w:rsidRPr="00000000">
        <w:rPr>
          <w:rtl w:val="0"/>
        </w:rPr>
        <w:t xml:space="preserve">Однополярна модель, на думку американських аналітиків, є світовою системою, що має лише один центр сили. Наприклад, Ч. Кеглі та Г. Реймонд відзначають, що однополярна система - це система, в якій одна країна «наділена переважаючою силою» </w:t>
      </w:r>
      <w:r w:rsidDel="00000000" w:rsidR="00000000" w:rsidRPr="00000000">
        <w:rPr>
          <w:color w:val="000000"/>
          <w:rtl w:val="0"/>
        </w:rPr>
        <w:t xml:space="preserve">[42, с. 46]</w:t>
      </w:r>
      <w:r w:rsidDel="00000000" w:rsidR="00000000" w:rsidRPr="00000000">
        <w:rPr>
          <w:rtl w:val="0"/>
        </w:rPr>
        <w:t xml:space="preserve">. Американський політолог Крістофер Лейн визначає однополярність наступним чином: «Я визначаю однополярну систему, як таку систему, в якій геополітично переважає одна держава, бо має досить значні можливості, щоб запобігти формуванню перевищуючої та врівноважуючої її коаліції, спрямованої проти неї» </w:t>
      </w:r>
      <w:r w:rsidDel="00000000" w:rsidR="00000000" w:rsidRPr="00000000">
        <w:rPr>
          <w:color w:val="000000"/>
          <w:rtl w:val="0"/>
        </w:rPr>
        <w:t xml:space="preserve">[39]</w:t>
      </w:r>
      <w:r w:rsidDel="00000000" w:rsidR="00000000" w:rsidRPr="00000000">
        <w:rPr>
          <w:rtl w:val="0"/>
        </w:rPr>
        <w:t xml:space="preserve">.</w:t>
      </w:r>
    </w:p>
    <w:p w:rsidR="00000000" w:rsidDel="00000000" w:rsidP="00000000" w:rsidRDefault="00000000" w:rsidRPr="00000000" w14:paraId="0000007C">
      <w:pPr>
        <w:rPr/>
      </w:pPr>
      <w:r w:rsidDel="00000000" w:rsidR="00000000" w:rsidRPr="00000000">
        <w:rPr>
          <w:rtl w:val="0"/>
        </w:rPr>
        <w:t xml:space="preserve">Прихильники «реалістичного лібералізму» вважають, що закінчення біполярної доби стало початком появи нових центрів сили в різних регіонах світу і такий розвиток світових процесів суперечить ідеям прихильників американської гегемонії щодо створення однополюсної моделі світу під керівництвом США, які визначатимуть як кількість полюсів, так і регіональних лідерів, керуючись національними інтересами. У моделі "регіональної однополярності" Ч. Купчан виділяє три зони: Північна Америка - лідер США; Східна Азія - лідери Китай та Японія; Європа – лідери Німеччина та Франція </w:t>
      </w:r>
      <w:r w:rsidDel="00000000" w:rsidR="00000000" w:rsidRPr="00000000">
        <w:rPr>
          <w:color w:val="000000"/>
          <w:rtl w:val="0"/>
        </w:rPr>
        <w:t xml:space="preserve">[20]</w:t>
      </w:r>
      <w:r w:rsidDel="00000000" w:rsidR="00000000" w:rsidRPr="00000000">
        <w:rPr>
          <w:rtl w:val="0"/>
        </w:rPr>
        <w:t xml:space="preserve">. Військова та економічна міць лідерів є гарантією розвитку центро- стрімких тенденцій у цих регіонах. Права та обов'язки лідерів та підлеглих держав визначаються на основі консенсусу. При цьому можуть бути використані методи заохочення, так і методи тиску і покарання. Прихильники поліцентричної чи багатополюсної моделі світу на відміну від Ч. Купчана вважають, що на світовий розвиток здатні впливати (крім США, Німеччини, Франції, Китаю, Японії) та такі країни як Індія, Іран, Бразилія, Південна Африка, Нігерія, а також Великобританія, Південна Корея, Саудівська Аравія, Пакистан, Аргентина, Україна.</w:t>
      </w:r>
    </w:p>
    <w:p w:rsidR="00000000" w:rsidDel="00000000" w:rsidP="00000000" w:rsidRDefault="00000000" w:rsidRPr="00000000" w14:paraId="0000007D">
      <w:pPr>
        <w:rPr/>
      </w:pPr>
      <w:bookmarkStart w:colFirst="0" w:colLast="0" w:name="_heading=h.lnxbz9" w:id="13"/>
      <w:bookmarkEnd w:id="13"/>
      <w:r w:rsidDel="00000000" w:rsidR="00000000" w:rsidRPr="00000000">
        <w:rPr>
          <w:rtl w:val="0"/>
        </w:rPr>
        <w:t xml:space="preserve">У книзі «Аналіз світових систем та ситуація в сучасному світі» </w:t>
      </w:r>
      <w:r w:rsidDel="00000000" w:rsidR="00000000" w:rsidRPr="00000000">
        <w:rPr>
          <w:color w:val="000000"/>
          <w:rtl w:val="0"/>
        </w:rPr>
        <w:t xml:space="preserve">[2]</w:t>
      </w:r>
      <w:r w:rsidDel="00000000" w:rsidR="00000000" w:rsidRPr="00000000">
        <w:rPr>
          <w:rtl w:val="0"/>
        </w:rPr>
        <w:t xml:space="preserve">, І. Валлерстайн висловлює думку про те, що світові в період з 1990 по 2025-2050 рр.. не вистачатиме стабільності та легітимності через кризу світової системи. Однією з причин такого становища, на думку автора, є втрата Сполучених Штатів статусу держави-гегемона. Після закінчення холодної війни, у разі втрати ролі США як держави-гегемона, найбільш очевидними претендентами на роль нової держави-гегемона І. Валлерстайн називає Японію та Європейське Співтовариство. Дослідник робить припущення, що через 50-75 років після закінчення холодної війни Японія як морська і повітряна держава змагатиметься з ЄС, що теоретично може призвести до «тридцятирічної (світової) війни», перемогу в якій отримає Японія. Сьогодні, на думку автора, ми живемо в період «великого світового безладдя», що характеризується: занепадом державності, що веде до зростання напруженості та нестабільності у міждержавній системі; поширенням ядерної зброї; зростанням криз та конфліктності; збільшенням числа пандемій та появою нових хвороб. Однак після 2050 або 2075 р. світова система буде зовсім іншою, «ми житимемо в якомусь новому ладі або нових ладах, в якійсь новій історичній системі чи системах», що характеризуються «відносним світом, стабільністю та легітимністю». І. Валлерстайн припустив, що в період з 2000 по 2025 рр. світ матиме біполярну, врівноважену структуру (з одного боку, Японія зі США та Китаєм, а з іншого боку ЄС з Росією).</w:t>
      </w:r>
      <w:r w:rsidDel="00000000" w:rsidR="00000000" w:rsidRPr="00000000">
        <w:rPr>
          <w:color w:val="000000"/>
          <w:rtl w:val="0"/>
        </w:rPr>
        <w:t xml:space="preserve"> [2]</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Історія суспільно-політичної думки – це процес діалектичної зміни різних ідей і концепцій, що відображають потреби конкретної історичної епохи, отже, процес появи нових ідейних конструкцій, що замінюють ідеї чи ідеології, що не відповідають сучасним вимогам, є неминучим. Тож якщо принципи політичного реалізму не задовольняють потребам часу, їх змінює політичний ідеалізм, проголошує мобілізаційні ідеї справедливого і досконалого устрою світу. Сучасна глобальна спільнота з її глобальною економікою, комунікаціями, що швидко розвиваються, між народами потребує абсолютно нових механізмів і норм, здатних забезпечити його безпечний і стабільний розвиток. Сьогодні при аналізі полярності світової системи слід досліджувати взаємодію та взаємозалежність суб'єктів не лише на міждержавному, а й на міжцивілізаційному рівні. Зазначена взаємодія має позитивні та негативні сторони. З одного боку, воно може надати колосальні можливості для формування нових зв'язків, відносин, співпраці та діалогу, а з іншого боку, може стати причиною нових, непередбачених криз, конфліктів та протистоянь на релігійному, культурному, ідеологічному, світоглядному ґрунті. Щоб запобігти такому розвитку подій, необхідно переглянути основи, принципи та норми, на яких сформована світова політика (міжнародно-правові норми, морально-етичні принципи, культурні цінності та ін.), та виробити механізми регулювання взаємодії як державних, так і недержавних учасників міжнародної життя.</w:t>
      </w:r>
    </w:p>
    <w:p w:rsidR="00000000" w:rsidDel="00000000" w:rsidP="00000000" w:rsidRDefault="00000000" w:rsidRPr="00000000" w14:paraId="0000007F">
      <w:pPr>
        <w:ind w:firstLine="0"/>
        <w:jc w:val="left"/>
        <w:rPr>
          <w:i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80">
      <w:pPr>
        <w:pStyle w:val="Heading3"/>
        <w:rPr/>
      </w:pPr>
      <w:bookmarkStart w:colFirst="0" w:colLast="0" w:name="_heading=h.35nkun2" w:id="14"/>
      <w:bookmarkEnd w:id="14"/>
      <w:r w:rsidDel="00000000" w:rsidR="00000000" w:rsidRPr="00000000">
        <w:rPr>
          <w:rtl w:val="0"/>
        </w:rPr>
        <w:t xml:space="preserve">Висновки до Розділу 1</w:t>
      </w:r>
    </w:p>
    <w:p w:rsidR="00000000" w:rsidDel="00000000" w:rsidP="00000000" w:rsidRDefault="00000000" w:rsidRPr="00000000" w14:paraId="00000081">
      <w:pPr>
        <w:rPr/>
      </w:pPr>
      <w:r w:rsidDel="00000000" w:rsidR="00000000" w:rsidRPr="00000000">
        <w:rPr>
          <w:rtl w:val="0"/>
        </w:rPr>
        <w:t xml:space="preserve">У цьому розділі були спроби відокремити складність визначення світового порядку від міжнародного порядку. Тотожність визначень, якого зазвичай прагнуть дослідники, залежить від історичного контексту та центральних міжнародних та економічних процесів.</w:t>
      </w:r>
    </w:p>
    <w:p w:rsidR="00000000" w:rsidDel="00000000" w:rsidP="00000000" w:rsidRDefault="00000000" w:rsidRPr="00000000" w14:paraId="00000082">
      <w:pPr>
        <w:rPr/>
      </w:pPr>
      <w:r w:rsidDel="00000000" w:rsidR="00000000" w:rsidRPr="00000000">
        <w:rPr>
          <w:rtl w:val="0"/>
        </w:rPr>
        <w:t xml:space="preserve">Дискусії щодо структури світопорядку ведуться в різних країнах, як на державному рівні, так і в експертній спільноті. Деякі дослідники наполягають на тому, що після закінчення холодної війни, тобто припинення існування біполярної моделі міжнародних відносин, світ став однополярним, інші стверджують, що зростання кількості центрів сили та необхідність багатостороннього підходу у вирішенні глобальних проблем (тероризм, поширення зброї масової поразки, екологічні та кліматичні проблеми) говорять про становлення багатополярності. Разом з тим, слід визнати, що в даний час відсутня загальновизнаний теоретико-понятійний апарат, що ускладнює не тільки дослідження світового порядку, але унеможливлює пошук спільних підходів міжнародної спільноти у вирішенні проблем, пов'язаних із глобальним розвитком, новими викликами та погрозами. Цей розділ прагнув досліджувати та проаналізувати різні теоретичні напрями (неореалізму, неолібералізму, інтституціоналізму, неомарксизму та ін.) та концепції, щоб скласти цілісну картину структури світової системи, її основні характеристики та запропонувати читачам своє бачення поняття «світовий порядок».</w:t>
      </w:r>
    </w:p>
    <w:p w:rsidR="00000000" w:rsidDel="00000000" w:rsidP="00000000" w:rsidRDefault="00000000" w:rsidRPr="00000000" w14:paraId="00000083">
      <w:pPr>
        <w:rPr/>
      </w:pPr>
      <w:r w:rsidDel="00000000" w:rsidR="00000000" w:rsidRPr="00000000">
        <w:rPr>
          <w:rtl w:val="0"/>
        </w:rPr>
        <w:t xml:space="preserve">Багатовимірна структура сучасної системи міжнародних відносин, що склалася після закінчення холодної війни, настільки складна, що жодна з концепцій не може претендувати на точну інтерпретацію світового порядку. Сучасна система відрізняється систем минулих століть.</w:t>
      </w:r>
    </w:p>
    <w:p w:rsidR="00000000" w:rsidDel="00000000" w:rsidP="00000000" w:rsidRDefault="00000000" w:rsidRPr="00000000" w14:paraId="00000084">
      <w:pPr>
        <w:rPr/>
      </w:pPr>
      <w:r w:rsidDel="00000000" w:rsidR="00000000" w:rsidRPr="00000000">
        <w:rPr>
          <w:rtl w:val="0"/>
        </w:rPr>
        <w:t xml:space="preserve">1. При дослідженні питань світового (міжнародного) порядку (правопорядку) не слід ігнорувати усталені в юриспруденції аксіоми загальної теорії права та загальної теорії міжнародного права, що стосуються зокрема питань змісту понять громадський порядок, правопорядок, конституційний правопорядок, світовий громадський порядок, світовий (Міжнародний) правопорядок та глобальний світовий правопорядок, а також поняття міжнародної нормативної системи.</w:t>
      </w:r>
    </w:p>
    <w:p w:rsidR="00000000" w:rsidDel="00000000" w:rsidP="00000000" w:rsidRDefault="00000000" w:rsidRPr="00000000" w14:paraId="00000085">
      <w:pPr>
        <w:rPr/>
      </w:pPr>
      <w:r w:rsidDel="00000000" w:rsidR="00000000" w:rsidRPr="00000000">
        <w:rPr>
          <w:rtl w:val="0"/>
        </w:rPr>
        <w:t xml:space="preserve">2. Світовий (міжнародний) правопорядок – це міжнародні суспільні відносини і ті чи інші норми права, які їх регулюють, його слід змішувати і з численними чинниками, які впливають реалізацію вимог норм міжнародного права. Він є ні що інше, як результат реалізації вимог міжнародно-правових норм, що регулюють міжнародні суспільні відносини.</w:t>
      </w:r>
    </w:p>
    <w:p w:rsidR="00000000" w:rsidDel="00000000" w:rsidP="00000000" w:rsidRDefault="00000000" w:rsidRPr="00000000" w14:paraId="00000086">
      <w:pPr>
        <w:rPr/>
      </w:pPr>
      <w:r w:rsidDel="00000000" w:rsidR="00000000" w:rsidRPr="00000000">
        <w:rPr>
          <w:rtl w:val="0"/>
        </w:rPr>
        <w:t xml:space="preserve">3. Сам по собі термін «світовий порядок» є нічим іншим, як юридичною фікцією, оскільки щоразу може йтися лише один із трьох його видів: (1) світовий громадський порядок, який складається в результаті реалізації всіх видів норм міжнародної нормативної системи ; (2) світовий правопорядок, що складається внаслідок реалізації виключно норм міжнародного права та (3) глобальний (або загальний) світовий правопорядок, який є результатом реалізації не всіх, але виключно фундаментальних, базових норм jus cogens загального міжнародного права.</w:t>
      </w:r>
    </w:p>
    <w:p w:rsidR="00000000" w:rsidDel="00000000" w:rsidP="00000000" w:rsidRDefault="00000000" w:rsidRPr="00000000" w14:paraId="00000087">
      <w:pPr>
        <w:rPr/>
      </w:pPr>
      <w:r w:rsidDel="00000000" w:rsidR="00000000" w:rsidRPr="00000000">
        <w:rPr>
          <w:rtl w:val="0"/>
        </w:rPr>
        <w:t xml:space="preserve">Таким чином, міжнародний порядок – це схема, каркас, побудований насамперед на відносинах між державами, коли головними акторами на світовій арені виступають держави. Світовий порядок – це схема, в якій зростає роль нових суб'єктів світової системи: міжнародних організацій, міжнародних економічних спілок та транснаціональних корпорацій та знижується роль суверенних держав.</w:t>
      </w:r>
    </w:p>
    <w:p w:rsidR="00000000" w:rsidDel="00000000" w:rsidP="00000000" w:rsidRDefault="00000000" w:rsidRPr="00000000" w14:paraId="00000088">
      <w:pPr>
        <w:rPr/>
      </w:pPr>
      <w:r w:rsidDel="00000000" w:rsidR="00000000" w:rsidRPr="00000000">
        <w:br w:type="page"/>
      </w:r>
      <w:r w:rsidDel="00000000" w:rsidR="00000000" w:rsidRPr="00000000">
        <w:rPr>
          <w:rtl w:val="0"/>
        </w:rPr>
      </w:r>
    </w:p>
    <w:p w:rsidR="00000000" w:rsidDel="00000000" w:rsidP="00000000" w:rsidRDefault="00000000" w:rsidRPr="00000000" w14:paraId="00000089">
      <w:pPr>
        <w:pStyle w:val="Heading1"/>
        <w:rPr/>
      </w:pPr>
      <w:bookmarkStart w:colFirst="0" w:colLast="0" w:name="_heading=h.1ksv4uv" w:id="15"/>
      <w:bookmarkEnd w:id="15"/>
      <w:r w:rsidDel="00000000" w:rsidR="00000000" w:rsidRPr="00000000">
        <w:rPr>
          <w:rtl w:val="0"/>
        </w:rPr>
        <w:t xml:space="preserve">Розділ 2. Методологія Самуеля Хантінгтона</w:t>
      </w:r>
    </w:p>
    <w:p w:rsidR="00000000" w:rsidDel="00000000" w:rsidP="00000000" w:rsidRDefault="00000000" w:rsidRPr="00000000" w14:paraId="0000008A">
      <w:pPr>
        <w:pStyle w:val="Heading2"/>
        <w:rPr/>
      </w:pPr>
      <w:bookmarkStart w:colFirst="0" w:colLast="0" w:name="_heading=h.44sinio" w:id="16"/>
      <w:bookmarkEnd w:id="16"/>
      <w:r w:rsidDel="00000000" w:rsidR="00000000" w:rsidRPr="00000000">
        <w:rPr>
          <w:rtl w:val="0"/>
        </w:rPr>
        <w:t xml:space="preserve">2.1. Основні ідеї та концепції Хантінгтона</w:t>
      </w:r>
    </w:p>
    <w:p w:rsidR="00000000" w:rsidDel="00000000" w:rsidP="00000000" w:rsidRDefault="00000000" w:rsidRPr="00000000" w14:paraId="0000008B">
      <w:pPr>
        <w:rPr/>
      </w:pPr>
      <w:bookmarkStart w:colFirst="0" w:colLast="0" w:name="_heading=h.2jxsxqh" w:id="17"/>
      <w:bookmarkEnd w:id="17"/>
      <w:r w:rsidDel="00000000" w:rsidR="00000000" w:rsidRPr="00000000">
        <w:rPr>
          <w:rtl w:val="0"/>
        </w:rPr>
        <w:t xml:space="preserve">Американський соціолог та політолог Самюель Хантінгтон (1927–2008) розробив концепцію «Зіткнення цивілізацій», в якій висунув гіпотезу про те, що причиною міжнародних конфліктів тепер стануть не економіка, не ідеологія, а культурні відмінності світових цивілізацій. Цій темі С. Хантінгтон присвятив статтю під назвою «Зіткнення цивілізацій», яка в 1993 була опублікована в журналі «Foreign Affairs» </w:t>
      </w:r>
      <w:r w:rsidDel="00000000" w:rsidR="00000000" w:rsidRPr="00000000">
        <w:rPr>
          <w:color w:val="000000"/>
          <w:rtl w:val="0"/>
        </w:rPr>
        <w:t xml:space="preserve">[31]</w:t>
      </w:r>
      <w:r w:rsidDel="00000000" w:rsidR="00000000" w:rsidRPr="00000000">
        <w:rPr>
          <w:rtl w:val="0"/>
        </w:rPr>
        <w:t xml:space="preserve">. Через три роки американський соціолог на основі цієї статті опублікував історико-філософський трактат «Зіткнення цивілізацій і перетворення світового порядку» </w:t>
      </w:r>
      <w:r w:rsidDel="00000000" w:rsidR="00000000" w:rsidRPr="00000000">
        <w:rPr>
          <w:color w:val="000000"/>
          <w:rtl w:val="0"/>
        </w:rPr>
        <w:t xml:space="preserve">[32]</w:t>
      </w:r>
      <w:r w:rsidDel="00000000" w:rsidR="00000000" w:rsidRPr="00000000">
        <w:rPr>
          <w:rtl w:val="0"/>
        </w:rPr>
        <w:t xml:space="preserve">, в якому дав розгорнуте обґрунтування концепції та виклав своє розуміння розвитку подій у світі після холодної війни. Стаття і книга С. Хантінгтона були написані у відповідь на роботу Френсіса Фукуями «Кінець історії та остання людина» </w:t>
      </w:r>
      <w:r w:rsidDel="00000000" w:rsidR="00000000" w:rsidRPr="00000000">
        <w:rPr>
          <w:color w:val="000000"/>
          <w:rtl w:val="0"/>
        </w:rPr>
        <w:t xml:space="preserve">[24]</w:t>
      </w:r>
      <w:r w:rsidDel="00000000" w:rsidR="00000000" w:rsidRPr="00000000">
        <w:rPr>
          <w:rtl w:val="0"/>
        </w:rPr>
        <w:t xml:space="preserve">. Замість «кінця історії людства» С. Хантінгтон сконструював цивілізаційну модель активних суб'єктів міжнародної арени, культурні відмінності яких є основою виникнення збройних зіткнень. Він думав, що у світі є вісім ключових цивілізацій: західна, конфуціанська, японська, ісламська, індуїстська, православно-слов'янська, латиноамериканська і африканська. На його думку, культурні відмінності між цивілізаціями є не лише реальними, а й фундаментальними: «…Люди різних цивілізацій по-різному дивляться на відносини між Богом і людиною, індивідом та групою, громадянином та державою, батьками та дітьми, чоловіком та дружиною, мають різні уявлення про співвідносну значимість правий і обов'язків, свободи та примусу, рівності та ієрархії. Ці відмінності складалися століттями. Вони не зникнуть у найближчому майбутньому ... » </w:t>
      </w:r>
      <w:r w:rsidDel="00000000" w:rsidR="00000000" w:rsidRPr="00000000">
        <w:rPr>
          <w:color w:val="000000"/>
          <w:rtl w:val="0"/>
        </w:rPr>
        <w:t xml:space="preserve">[15]</w:t>
      </w:r>
      <w:r w:rsidDel="00000000" w:rsidR="00000000" w:rsidRPr="00000000">
        <w:rPr>
          <w:rtl w:val="0"/>
        </w:rPr>
        <w:t xml:space="preserve">.</w:t>
      </w:r>
    </w:p>
    <w:p w:rsidR="00000000" w:rsidDel="00000000" w:rsidP="00000000" w:rsidRDefault="00000000" w:rsidRPr="00000000" w14:paraId="0000008C">
      <w:pPr>
        <w:rPr/>
      </w:pPr>
      <w:r w:rsidDel="00000000" w:rsidR="00000000" w:rsidRPr="00000000">
        <w:rPr>
          <w:rtl w:val="0"/>
        </w:rPr>
        <w:t xml:space="preserve">Як наступний аргумент С. Хантінгтон висунув тезу про те, що у світі постійно збільшується кількість взаємодій між людьми, що належать до різних цивілізацій, оскільки світ стає «меншим». Наприклад, північноафриканське населення іммігрує до Франції. Останнім часом цифрові технології скорочують відстані між мешканцями різних континентів та стирають кордони між державами. Чому С. Хантінгтон звернув увагу громадськості саме на культурні відмінності? На його думку, вони найбільш стійкі в порівнянні з економічними та політичними відмінностями: «…У колишньому Радянському Союзі комуністи можуть стати демократами, багаті перетворитися на бідних, а бідняки – на багатіїв, але росіяни за всього бажання не зможуть стати естонцями, а азербайджанці – вірменами… Релігія поділяє людей значно різкіше, ніж етнічна приналежність. Людина може бути напівфранцузом та напіварабом, і навіть громадянином обох цих країн. Куди складніше бути напівкатоликом та напівмусульманіном»</w:t>
      </w:r>
      <w:r w:rsidDel="00000000" w:rsidR="00000000" w:rsidRPr="00000000">
        <w:rPr>
          <w:color w:val="000000"/>
          <w:rtl w:val="0"/>
        </w:rPr>
        <w:t xml:space="preserve"> [14, с. 232]</w:t>
      </w:r>
      <w:r w:rsidDel="00000000" w:rsidR="00000000" w:rsidRPr="00000000">
        <w:rPr>
          <w:rtl w:val="0"/>
        </w:rPr>
        <w:t xml:space="preserve">. У книзі розширено і поглиблено аргументацію статті: «…Тут я зробив спробу доопрацювати, деталізувати, доповнити і, по можливості, уточнити питання, сформульовані раніше, а також розвинути багато інших ідей і висвітлити теми, не розглянуті раніше зовсім або порушені мимохідь…» </w:t>
      </w:r>
      <w:r w:rsidDel="00000000" w:rsidR="00000000" w:rsidRPr="00000000">
        <w:rPr>
          <w:color w:val="000000"/>
          <w:rtl w:val="0"/>
        </w:rPr>
        <w:t xml:space="preserve">[14, с. 245]</w:t>
      </w:r>
      <w:r w:rsidDel="00000000" w:rsidR="00000000" w:rsidRPr="00000000">
        <w:rPr>
          <w:vertAlign w:val="superscript"/>
          <w:rtl w:val="0"/>
        </w:rPr>
        <w:t xml:space="preserve"> </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Аналізуючи відносини між державами, С. Хантінгтон зазначає, що на макрорівні саме культурно-релігійні аспекти є основою економічного співробітництва. Так, Організація економічного співробітництва включає десять неарабських мусульманських країн: Іран, Пакистан, Туреччина, Азербайджан, Казахстан, Киргизія, Туркменія, Таджикистан, Узбекистан і Афганістан. С. Хантінгтон приходить до висновку про те, що зіткнення цивілізацій відбувається одночасно на мікро та макрорівнях. Жителі різних країн, розташованих на лініях розлому між цивілізаціями, конфліктують одна з одною, тоді як держави створюють міжнародні організації, що конфліктують між собою, у боротьбі за владу і контроль, затверджуючи своє місце на світовій арені. Британський вчений і журналіст з Єгипту Емад Ель-Дін Айша у своєму дослідженні посилається не лише на книгу та статтю С. Хантінгтона, а й на низку інших його робіт, які були написані з 1957 по 2001 рік. Важливо відзначити, що більшість західних фахівців, які критикують концепцію «зіткнення цивілізацій» С. Хантінгтона, не приділяють особливої ​​уваги його авторському визначенню «цивілізації» і не визнають активної ролі цивілізації щодо держави, зміщуючи фокус своїх досліджень на зіткнення політичних, економічних та соціальних інтересів. країн, їх населення та політичних лідерів.</w:t>
      </w:r>
    </w:p>
    <w:p w:rsidR="00000000" w:rsidDel="00000000" w:rsidP="00000000" w:rsidRDefault="00000000" w:rsidRPr="00000000" w14:paraId="0000008E">
      <w:pPr>
        <w:rPr/>
      </w:pPr>
      <w:r w:rsidDel="00000000" w:rsidR="00000000" w:rsidRPr="00000000">
        <w:rPr>
          <w:rtl w:val="0"/>
        </w:rPr>
        <w:t xml:space="preserve">Насамперед, це питання про те, що є джерелом міжнародних зіткнень та збройних конфліктів: протиріччя між цивілізаціями чи між державами – їхні політичні, владні, економічні претензії та інтереси? Чи конкретніше – просування інтересів США на світовій арені? Спеціальну увагу приділено дослідженням, автори яких обговорювали зіткнення, що стосуються православної цивілізації (використовуючи термінологію С. Хантінгтона, західні фахівці називають російську саме православною). Окремо подано аргументи експертів, які підтримують основну ідею «зіткнення цивілізацій» С. Хантінгтона, але пропонують свої цивілізаційні угруповання країн. Виділено позицію авторів, які акцентують не лише зіткнення, а й співпрацю цивілізацій; у зв'язку з цим розглянуто збірку статей «Зіткнення чи кооперація цивілізацій?».</w:t>
      </w:r>
    </w:p>
    <w:p w:rsidR="00000000" w:rsidDel="00000000" w:rsidP="00000000" w:rsidRDefault="00000000" w:rsidRPr="00000000" w14:paraId="0000008F">
      <w:pPr>
        <w:pStyle w:val="Heading2"/>
        <w:rPr/>
      </w:pPr>
      <w:bookmarkStart w:colFirst="0" w:colLast="0" w:name="_heading=h.z337ya" w:id="18"/>
      <w:bookmarkEnd w:id="18"/>
      <w:r w:rsidDel="00000000" w:rsidR="00000000" w:rsidRPr="00000000">
        <w:rPr>
          <w:rtl w:val="0"/>
        </w:rPr>
        <w:t xml:space="preserve">2.2. Аналіз ключових робіт Хантінгтона</w:t>
      </w:r>
    </w:p>
    <w:p w:rsidR="00000000" w:rsidDel="00000000" w:rsidP="00000000" w:rsidRDefault="00000000" w:rsidRPr="00000000" w14:paraId="00000090">
      <w:pPr>
        <w:rPr/>
      </w:pPr>
      <w:r w:rsidDel="00000000" w:rsidR="00000000" w:rsidRPr="00000000">
        <w:rPr>
          <w:rtl w:val="0"/>
        </w:rPr>
        <w:t xml:space="preserve">У 2000 році, невдовзі після публікації книги С. Хантінгтона американський політолог і професор Єльського університету Брюс Рассет спільно з професором Алабамського університету Джоном Р. Онілом і доцентом Університету штату Іллінойс Мікаелене Кокс опублікували в The Journal of Peace Research огляди книг у галузі досліджень проблем миру та конфліктів, врегулювання конфліктів та міжнародної безпеки) статтю «Clash of Civilizations, or Realism and Liberalism Déjà Vu? Some Evidence» (пер.: «Зіткнення цивілізацій чи реалізм і лібералізм як дежавю? Деякі докази») </w:t>
      </w:r>
      <w:r w:rsidDel="00000000" w:rsidR="00000000" w:rsidRPr="00000000">
        <w:rPr>
          <w:color w:val="000000"/>
          <w:rtl w:val="0"/>
        </w:rPr>
        <w:t xml:space="preserve">[46]</w:t>
      </w:r>
      <w:r w:rsidDel="00000000" w:rsidR="00000000" w:rsidRPr="00000000">
        <w:rPr>
          <w:rtl w:val="0"/>
        </w:rPr>
        <w:t xml:space="preserve">. Автори погоджуються, що концепція «зіткнення цивілізацій» С. Хантінгтона може бути використана для інтерпретації конфлікту між США та Іраком, проте вони наголошують, що його теорія лише частково застосовна до подій першого десятиліття холодної війни та ще меншою мірою придатна для аналізу міжнародних конфліктів далекого минулого. Критики Хантінгтона висунули гіпотезу, що реалістичний та ліберальний підходи більшою мірою здатні пояснити зіткнення, що виникають між країнами та регіонами: першопричиною міждержавних конфліктів є політичні та економічні інститути, норми та практики. Так, на думку авторів, демократичні країни відрізняються тіснішими зв'язками одна з одною порівняно з країнами з автократичною формою правління. Автори також наголошують, що досягти порядку та стабільності на міжнародній арені, навіть між цивілізаціями, можна шляхом переговорів між провідними країнами різних цивілізацій. Б. Рассет, Дж.Р. Оніл та М. Кокс посилаються на раніше опубліковані дослідження доцента Університету штату Пенсільванія Е. Хендерсона, який у своїх роботах розглядав не самі цивілізації, а здатність релігії, етнічної приналежності та мовної спорідненості зменшити ймовірність виникнення воєн між державами </w:t>
      </w:r>
      <w:r w:rsidDel="00000000" w:rsidR="00000000" w:rsidRPr="00000000">
        <w:rPr>
          <w:color w:val="000000"/>
          <w:rtl w:val="0"/>
        </w:rPr>
        <w:t xml:space="preserve">[29]</w:t>
      </w:r>
      <w:r w:rsidDel="00000000" w:rsidR="00000000" w:rsidRPr="00000000">
        <w:rPr>
          <w:vertAlign w:val="superscript"/>
          <w:rtl w:val="0"/>
        </w:rPr>
        <w:t xml:space="preserve"> </w:t>
      </w:r>
      <w:r w:rsidDel="00000000" w:rsidR="00000000" w:rsidRPr="00000000">
        <w:rPr>
          <w:color w:val="000000"/>
          <w:rtl w:val="0"/>
        </w:rPr>
        <w:t xml:space="preserve">[30]</w:t>
      </w:r>
      <w:r w:rsidDel="00000000" w:rsidR="00000000" w:rsidRPr="00000000">
        <w:rPr>
          <w:rtl w:val="0"/>
        </w:rPr>
        <w:t xml:space="preserve">. Він показав, що миротворчий вплив релігії набагато слабший у порівнянні з впливом державної форми правління, що об'єднує. Е.А. Хендерсон також говорив про те, що географічне розташування країн, а саме близькість кордонів є однією з найбільш вагомих причин виникнення збройних конфліктів, залишаючи культурні відмінності осторонь. Б. Рассет, Дж.Р. Оніл і М. Кокс підкреслюють, що більшість конфліктів, які С. Хантінгтон виділив лініями розлому цивілізацій, були протистояння сусідніх держав, які були очікувані, незалежно від того, існували між цими країнами культурні протиріччя чи ні.</w:t>
      </w:r>
    </w:p>
    <w:p w:rsidR="00000000" w:rsidDel="00000000" w:rsidP="00000000" w:rsidRDefault="00000000" w:rsidRPr="00000000" w14:paraId="00000091">
      <w:pPr>
        <w:rPr/>
      </w:pPr>
      <w:bookmarkStart w:colFirst="0" w:colLast="0" w:name="_heading=h.3j2qqm3" w:id="19"/>
      <w:bookmarkEnd w:id="19"/>
      <w:r w:rsidDel="00000000" w:rsidR="00000000" w:rsidRPr="00000000">
        <w:rPr>
          <w:rtl w:val="0"/>
        </w:rPr>
        <w:t xml:space="preserve">На думку авторів, із 50 найбільш масштабних етнополітичних конфліктів, що виникли у 1993–1994 роках, лише 18 збройних сутичок були викликані цивілізаційними протиріччями [14, с. 588-589]. Критики також зіставили концепцію С. Хантінгтона з історичними даними про міжнародні конфлікти з 1950 по 1992 рік, використовуючи такі змінні, як наявність договору, угоди чи пакту між країнами (ALLY), наявність/відсутність країн-сусідів першого та другого порядку (CONTIG). Зіставлення показали, що цивілізаційні кордони відіграють важливу роль у формуванні альянсів країн, але вони не так значно впливають на економічні відносини та рівень демократії, щоб розглядати цивілізаційні «розлами» як ключові чинники воєнних конфліктів. Б. Рассет, Дж.Р. Оніл та М. Кокс вважають, що військові, політичні та економічні інтереси країн і народів, які були виміряні змінними реалістичного та ліберального підходів (шкала з показниками рівнів автократії та демократії в країні; шкала рівнів економічної залежності країни у торговельних відносинах з іншими країнами); згадані змінні ALLY, CONTIG, а також DISPUTE, яка відображає загрозу застосувати силу чи фактичне застосування військової сили щодо іншої країни за один рік), дають більш детальне та обґрунтоване уявлення про феномен міждержавного насильства, ніж концепція «зіткнення цивілізацій». Найактуальнішими і суттєвішими є такі чинники, як спільні узи демократії та економічної взаємозалежності: вони об'єднують одні групи країн та одночасно поділяють інші. Таким чином, найбільш вірною стратегією уряду, на думку критиків, є поширення демократії (мирним шляхом) та економічних зв'язків на ті частини світу, які й досі мають статус ізольованих країн. Через 10 років після публікації книги Хантінгтона викладач Мадридського університету Комплутенсе Рафаель Бюстос опублікував в іспанському журналі «Revista UNISCI» (входить до Scopus, четверта квартиль) критичну статтю (авт. пров.) «Короткий роздум про ідеї цивілізації, культури та реліги. Псевдотеорії страху та основи для діалогу в міжнародному співтоваристві», в якій сформулював заперечення проти тез С. Хантінгтона </w:t>
      </w:r>
      <w:r w:rsidDel="00000000" w:rsidR="00000000" w:rsidRPr="00000000">
        <w:rPr>
          <w:color w:val="000000"/>
          <w:rtl w:val="0"/>
        </w:rPr>
        <w:t xml:space="preserve">[19]</w:t>
      </w:r>
      <w:r w:rsidDel="00000000" w:rsidR="00000000" w:rsidRPr="00000000">
        <w:rPr>
          <w:rtl w:val="0"/>
        </w:rPr>
        <w:t xml:space="preserve">. Р. Бюстос називає теорію З. Хантінгтона псевдотеорією і вважає, що самі цивілізації, на відміну держав, багатонаціональних компаній та інших організацій, є діючими акторами міжнародних відносин. Більше того, автор наполягає на тому, що цивілізаційний фактор не варто заперечувати, але не можна і розглядати його як справжню детермінанту взаємодії світових держав.</w:t>
      </w:r>
    </w:p>
    <w:p w:rsidR="00000000" w:rsidDel="00000000" w:rsidP="00000000" w:rsidRDefault="00000000" w:rsidRPr="00000000" w14:paraId="00000092">
      <w:pPr>
        <w:rPr/>
      </w:pPr>
      <w:r w:rsidDel="00000000" w:rsidR="00000000" w:rsidRPr="00000000">
        <w:rPr>
          <w:rtl w:val="0"/>
        </w:rPr>
        <w:t xml:space="preserve">У 2003 році Емад Ель-Дін Айша опублікував статтю в журналі </w:t>
      </w:r>
      <w:r w:rsidDel="00000000" w:rsidR="00000000" w:rsidRPr="00000000">
        <w:rPr>
          <w:i w:val="1"/>
          <w:rtl w:val="0"/>
        </w:rPr>
        <w:t xml:space="preserve">International Studies Perspectives</w:t>
      </w:r>
      <w:r w:rsidDel="00000000" w:rsidR="00000000" w:rsidRPr="00000000">
        <w:rPr>
          <w:rtl w:val="0"/>
        </w:rPr>
        <w:t xml:space="preserve"> (видавництво </w:t>
      </w:r>
      <w:r w:rsidDel="00000000" w:rsidR="00000000" w:rsidRPr="00000000">
        <w:rPr>
          <w:i w:val="1"/>
          <w:rtl w:val="0"/>
        </w:rPr>
        <w:t xml:space="preserve">Oxford University Press</w:t>
      </w:r>
      <w:r w:rsidDel="00000000" w:rsidR="00000000" w:rsidRPr="00000000">
        <w:rPr>
          <w:rtl w:val="0"/>
        </w:rPr>
        <w:t xml:space="preserve">, Scopus, перша квартиль), де критикував теорію "зіткнення цивілізацій" Самюеля Гантінгтона[58]. Айша вважає, що цивілізаційні відмінності є не причиною, а лише характеристикою конфліктів. Він пояснює, що конфлікти виникають через боротьбу за ресурси, території та ідеологічну перевагу, а не через цивілізаційні суперечності.</w:t>
      </w:r>
    </w:p>
    <w:p w:rsidR="00000000" w:rsidDel="00000000" w:rsidP="00000000" w:rsidRDefault="00000000" w:rsidRPr="00000000" w14:paraId="00000093">
      <w:pPr>
        <w:rPr/>
      </w:pPr>
      <w:r w:rsidDel="00000000" w:rsidR="00000000" w:rsidRPr="00000000">
        <w:rPr>
          <w:rtl w:val="0"/>
        </w:rPr>
        <w:t xml:space="preserve">Айша акцентує на роздробленості американського суспільства через його багатоетнічність і коротку історію. Відсутність фундаментальної національної ідентичності спонукає США шукати зовнішнього ворога для внутрішнього об’єднання. Такими ворогами були Велика Британія, нацистська Німеччина, СРСР та інші. Закінчення холодної війни, на думку Айші, загрожує розпадом США через відсутність нової загрози.</w:t>
      </w:r>
    </w:p>
    <w:p w:rsidR="00000000" w:rsidDel="00000000" w:rsidP="00000000" w:rsidRDefault="00000000" w:rsidRPr="00000000" w14:paraId="00000094">
      <w:pPr>
        <w:pStyle w:val="Heading2"/>
        <w:spacing w:before="0" w:lineRule="auto"/>
        <w:rPr/>
      </w:pPr>
      <w:r w:rsidDel="00000000" w:rsidR="00000000" w:rsidRPr="00000000">
        <w:rPr>
          <w:rtl w:val="0"/>
        </w:rPr>
        <w:t xml:space="preserve">Айша закликає вирішувати внутрішні проблеми мирним шляхом і критикує Гантінгтона за виправдання зовнішньої агресії. Інші вчені, зокрема К. Кабальєро та А. Кінтанас, також вважають, що концепція Гантінгтона відображає інтереси США, а не реальні цивілізаційні процеси. Кабальєро наводить приклад Японії, яку Гантінгтон виділив в окрему цивілізацію, ігноруючи її релігійні та культурні корені</w:t>
      </w:r>
      <w:r w:rsidDel="00000000" w:rsidR="00000000" w:rsidRPr="00000000">
        <w:rPr>
          <w:rFonts w:ascii="MS Mincho" w:cs="MS Mincho" w:eastAsia="MS Mincho" w:hAnsi="MS Mincho"/>
          <w:rtl w:val="0"/>
        </w:rPr>
        <w:t xml:space="preserve">[</w:t>
      </w:r>
      <w:r w:rsidDel="00000000" w:rsidR="00000000" w:rsidRPr="00000000">
        <w:rPr>
          <w:rtl w:val="0"/>
        </w:rPr>
        <w:t xml:space="preserve">16</w:t>
      </w:r>
      <w:r w:rsidDel="00000000" w:rsidR="00000000" w:rsidRPr="00000000">
        <w:rPr>
          <w:rFonts w:ascii="MS Mincho" w:cs="MS Mincho" w:eastAsia="MS Mincho" w:hAnsi="MS Mincho"/>
          <w:rtl w:val="0"/>
        </w:rPr>
        <w:t xml:space="preserve">]</w:t>
      </w:r>
      <w:r w:rsidDel="00000000" w:rsidR="00000000" w:rsidRPr="00000000">
        <w:rPr>
          <w:rtl w:val="0"/>
        </w:rPr>
        <w:t xml:space="preserve">.</w:t>
      </w:r>
    </w:p>
    <w:p w:rsidR="00000000" w:rsidDel="00000000" w:rsidP="00000000" w:rsidRDefault="00000000" w:rsidRPr="00000000" w14:paraId="00000095">
      <w:pPr>
        <w:pStyle w:val="Heading2"/>
        <w:spacing w:before="0" w:lineRule="auto"/>
        <w:rPr/>
      </w:pPr>
      <w:r w:rsidDel="00000000" w:rsidR="00000000" w:rsidRPr="00000000">
        <w:rPr>
          <w:rtl w:val="0"/>
        </w:rPr>
        <w:t xml:space="preserve">У 2019 році в журналі «El Ágora USB» було опубліковано дослідження Т.П. Баутісти Сафар і К. Моліни Сантамарії "Del Choque de Civilizaciones al choque con la realidad: Samuel Huntington 20 años después". Автори вважають[41], що роботи С. Хантінгтона підтримують американську політику світового панування, де наявність зовнішнього ворога сприяє внутрішній згуртованості багатонаціонального населення США.</w:t>
      </w:r>
    </w:p>
    <w:p w:rsidR="00000000" w:rsidDel="00000000" w:rsidP="00000000" w:rsidRDefault="00000000" w:rsidRPr="00000000" w14:paraId="00000096">
      <w:pPr>
        <w:pStyle w:val="Heading2"/>
        <w:rPr/>
      </w:pPr>
      <w:r w:rsidDel="00000000" w:rsidR="00000000" w:rsidRPr="00000000">
        <w:rPr>
          <w:rtl w:val="0"/>
        </w:rPr>
        <w:t xml:space="preserve">2.3. Критика та оцінка методології Хантінгтона</w:t>
      </w:r>
    </w:p>
    <w:p w:rsidR="00000000" w:rsidDel="00000000" w:rsidP="00000000" w:rsidRDefault="00000000" w:rsidRPr="00000000" w14:paraId="00000097">
      <w:pPr>
        <w:rPr/>
      </w:pPr>
      <w:r w:rsidDel="00000000" w:rsidR="00000000" w:rsidRPr="00000000">
        <w:rPr>
          <w:rtl w:val="0"/>
        </w:rPr>
        <w:t xml:space="preserve">Р. Бюстос заперечує тезу С. Хантінгтона про те, що найбільші міжнародні конфлікти відбувалися між цивілізаціями. Він вважає, що основні конфлікти, такі як Перша та Друга світові війни, сталися всередині однієї цивілізації. Бюстос підкреслює, що міжнародні зіткнення зумовлені не лише цивілізаційними відмінностями, але й політичними та економічними протиріччями. Він наголошує на необхідності діалогу в міжнародних відносинах, який базується на розумі, гуманізмі та мирі. Через 25 років після публікації концепції С. Хантінгтона Ніколас Сальвоні проаналізував теорію «зіткнення цивілізацій», оцінюючи її потенціал у прогнозуванні глобальних конфліктів[58]. </w:t>
      </w:r>
    </w:p>
    <w:p w:rsidR="00000000" w:rsidDel="00000000" w:rsidP="00000000" w:rsidRDefault="00000000" w:rsidRPr="00000000" w14:paraId="00000098">
      <w:pPr>
        <w:rPr/>
      </w:pPr>
      <w:bookmarkStart w:colFirst="0" w:colLast="0" w:name="_heading=h.1y810tw" w:id="20"/>
      <w:bookmarkEnd w:id="20"/>
      <w:r w:rsidDel="00000000" w:rsidR="00000000" w:rsidRPr="00000000">
        <w:rPr>
          <w:rtl w:val="0"/>
        </w:rPr>
        <w:t xml:space="preserve">Р. Бюстос нагадав роботу відомого американського дипломата, доктора філософських наук, професора, історика та лінгвіста Дж.Ф. Метлока «Can civilizations clash? (Reply to Samuel P. Huntington)» (пер.: «Чи можуть цивілізації зіштовхуватися? (Відповідь Самюелю Хантінгтону)») у журналі Американського філософського товариства «Proceedings of the American Philosophical Society» («Праці Американського філософського суспільства»)</w:t>
      </w:r>
      <w:r w:rsidDel="00000000" w:rsidR="00000000" w:rsidRPr="00000000">
        <w:rPr>
          <w:color w:val="000000"/>
          <w:rtl w:val="0"/>
        </w:rPr>
        <w:t xml:space="preserve"> [40]</w:t>
      </w:r>
      <w:r w:rsidDel="00000000" w:rsidR="00000000" w:rsidRPr="00000000">
        <w:rPr>
          <w:rtl w:val="0"/>
        </w:rPr>
        <w:t xml:space="preserve"> У цій статті Дж.Ф. Метлок критикував підхід С. Хантінгтона до визначення «цивілізації», зокрема, його твердження про те, що існує загальна згода щодо природи, динаміки та ідентичності цивілізацій</w:t>
      </w:r>
      <w:r w:rsidDel="00000000" w:rsidR="00000000" w:rsidRPr="00000000">
        <w:rPr>
          <w:color w:val="000000"/>
          <w:rtl w:val="0"/>
        </w:rPr>
        <w:t xml:space="preserve"> [40]</w:t>
      </w:r>
      <w:r w:rsidDel="00000000" w:rsidR="00000000" w:rsidRPr="00000000">
        <w:rPr>
          <w:rtl w:val="0"/>
        </w:rPr>
        <w:t xml:space="preserve">. Дж.Ф. Метлок вважав, що між різними державами однієї цивілізації не завжди існує лояльність і єдність, а якщо й існує, то це не обов'язково пов'язано з цивілізаційними факторами, найчастіше це стосується економічних чи політичних чинників. Дж.Ф. Метлок також спростовував ідею С. Хантінгтона про те, що саме цивілізаційні та культурні відмінності є основною причиною конфлікту. Наприклад, якщо в одному регіоні співіснують дві різні цивілізації, обидві схильні до насильницького врегулювання конфліктів – саме ця їхня загальна характеристика стане підставою для виникнення збройного конфлікту, а не їхніх цивілізаційних відмінностей. Дж.Ф. Метлок дійшов висновку, що С. Хантінгтон перебільшує роль цивілізаційних відмінностей і не бере до уваги цивілізаційні подібності, що робить концепцію "зіткнення цивілізацій" інструментально непридатною для прогнозування майбутніх протиріч на світовій арені </w:t>
      </w:r>
      <w:r w:rsidDel="00000000" w:rsidR="00000000" w:rsidRPr="00000000">
        <w:rPr>
          <w:color w:val="000000"/>
          <w:rtl w:val="0"/>
        </w:rPr>
        <w:t xml:space="preserve">[40]</w:t>
      </w:r>
      <w:r w:rsidDel="00000000" w:rsidR="00000000" w:rsidRPr="00000000">
        <w:rPr>
          <w:rtl w:val="0"/>
        </w:rPr>
        <w:t xml:space="preserve">.</w:t>
      </w:r>
    </w:p>
    <w:p w:rsidR="00000000" w:rsidDel="00000000" w:rsidP="00000000" w:rsidRDefault="00000000" w:rsidRPr="00000000" w14:paraId="00000099">
      <w:pPr>
        <w:rPr/>
      </w:pPr>
      <w:r w:rsidDel="00000000" w:rsidR="00000000" w:rsidRPr="00000000">
        <w:rPr>
          <w:rtl w:val="0"/>
        </w:rPr>
        <w:t xml:space="preserve">Ніколас Сальвоні підтримує авторів, які критикують С. Хантінгтона за грубі недогляди та методологічну категоричність, і вважає неправильним розглядати культурні відмінності як ключову причину майбутніх міжнародних конфліктів. Економічні та історичні чинники бувають такою ж чи навіть більшою мірою значущими щодо причини збройних конфліктів як між країнами, а й між цілими цивілізаціями.</w:t>
      </w:r>
      <w:r w:rsidDel="00000000" w:rsidR="00000000" w:rsidRPr="00000000">
        <w:rPr>
          <w:color w:val="000000"/>
          <w:rtl w:val="0"/>
        </w:rPr>
        <w:t xml:space="preserve"> [14]</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М. Сальвоні погоджується з Вольфгангом Меркелем, що С. Хантінгтон зміг передбачити основний сценарій глобальних цивілізаційних зіткнень, незважаючи на методологічні недоліки його теорії. Він вважає, що такі зіткнення включають конфлікти між ісламськими країнами та Заходом, а також поширення тероризму. Однак Сальвоні підкреслює, що культурний фактор не є основною причиною таких конфліктів. Для розуміння динаміки міжнародних відносин важливо враховувати економічні, історичні та політичні чинники, а також наслідки вестернізації. Вчені повинні уникати грубих узагальнень і враховувати державні інтереси, що можуть стояти за концепцією зіткнення цивілізацій.</w:t>
      </w:r>
    </w:p>
    <w:p w:rsidR="00000000" w:rsidDel="00000000" w:rsidP="00000000" w:rsidRDefault="00000000" w:rsidRPr="00000000" w14:paraId="0000009B">
      <w:pPr>
        <w:rPr/>
      </w:pPr>
      <w:r w:rsidDel="00000000" w:rsidR="00000000" w:rsidRPr="00000000">
        <w:rPr>
          <w:rtl w:val="0"/>
        </w:rPr>
        <w:t xml:space="preserve">У 2014 році доктор соціальної та історичної антропології, французький фахівець з Балкан Жан-Франсуа Госсіо опублікував у французькому журналі «Diasporas» статтю «Балканські суспільства та війна світів», у якій розглянув конфлікти біля Балканських країн через призму концепції «зіткнення цивілізацій» С. Хантінгтона.[25] Ж. Госсіо зазначає, що Балканські країни перебувають на перетині трьох цивілізацій – західної, ісламської та православної. Аналізуючи цей регіон, автор підкреслює подвійність його становища: з одного боку, це мирне змішування цивілізацій, а з іншого – нестабільність через культурну різноманітність країн. Так, місто Пловдів в Болгарії є прикладом суміші культур: православні болгари, турки, вірмени, євреї.</w:t>
      </w:r>
    </w:p>
    <w:p w:rsidR="00000000" w:rsidDel="00000000" w:rsidP="00000000" w:rsidRDefault="00000000" w:rsidRPr="00000000" w14:paraId="0000009C">
      <w:pPr>
        <w:rPr/>
      </w:pPr>
      <w:r w:rsidDel="00000000" w:rsidR="00000000" w:rsidRPr="00000000">
        <w:rPr>
          <w:rtl w:val="0"/>
        </w:rPr>
        <w:t xml:space="preserve">Розпад Югославії і розпад Радянського Союзу займають перше місце серед подій після закінчення холодної війни, наведених С. ​​Хантінгтоном як приклади, які можуть бути витлумачені у світлі цивілізаційної парадигми і з яких можна було б зробити висновок про те, що балканський регіон приречений на війни, що повторюються. і конфлікти через розташування на «лінії розлому» між трьома цивілізаціями. Ж. Госсіо підкреслює, що збройні конфлікти на території колишньої Югославії в період з 1991 по 2001 рік піддаються інтерпретації з позиції теорії «зіткнення цивілізацій» і, дійсно, були викликані етнічними та релігійними протиріччями, але єдиний факт, який не може бути пояснений з позицій цивілізаційного підходу, на думку автора, це підтримка боснійських мусульман із боку західних держав, включаючи США [25]. Ж. Госсіо пише, що югославські конфлікти налічують велику кількість ситуацій, в яких першопричиною руйнування існуючої соціальної системи був політичний тиск ззовні, а не внутрішні культурні протиріччя населення.</w:t>
      </w:r>
    </w:p>
    <w:p w:rsidR="00000000" w:rsidDel="00000000" w:rsidP="00000000" w:rsidRDefault="00000000" w:rsidRPr="00000000" w14:paraId="0000009D">
      <w:pPr>
        <w:rPr>
          <w:color w:val="000000"/>
        </w:rPr>
      </w:pPr>
      <w:r w:rsidDel="00000000" w:rsidR="00000000" w:rsidRPr="00000000">
        <w:rPr>
          <w:color w:val="000000"/>
          <w:rtl w:val="0"/>
        </w:rPr>
        <w:t xml:space="preserve">Дослідження Т.П. Баутисти Сафар та К. Моліни Сантамарії "Del Choque de Civilizaciones al choque con la realidad: Samuel Huntington 20 años" аналізує міжнародні відносини Росії та України через призму теорії С. Хантінгтона. Автори зазначають, що хоча Хантінгтон говорив про можливий конфлікт між Росією та Україною, обидві країни належать до однієї цивілізації. Згідно з його концепцією, збройне зіткнення між ними було малоймовірним до 2014 року, однак територіальні спори та економічні інтереси могли призвести до конфлікту. Критикуючи Хантінгтона, автори вказують, що він недооцінює роль держав та політичних діячів, надаючи надмірне значення цивілізаціям. Вони стверджують, що держави контролюють цивілізації, а не навпаки, і що Хантінгтон перебільшує роль традицій та культурних цінностей, недооцінюючи сучасні процеси та секуляризм.</w:t>
      </w:r>
    </w:p>
    <w:p w:rsidR="00000000" w:rsidDel="00000000" w:rsidP="00000000" w:rsidRDefault="00000000" w:rsidRPr="00000000" w14:paraId="0000009E">
      <w:pPr>
        <w:rPr/>
      </w:pPr>
      <w:r w:rsidDel="00000000" w:rsidR="00000000" w:rsidRPr="00000000">
        <w:rPr>
          <w:rtl w:val="0"/>
        </w:rPr>
        <w:t xml:space="preserve">Третьою точкою опори дослідників є положення про те, що цивілізації визначають розвиток держав, що входять до їхнього складу. Більше того, цивілізаційна ідентичність нібито має пріоритет над державною та громадянською ідентичністю. </w:t>
      </w:r>
    </w:p>
    <w:p w:rsidR="00000000" w:rsidDel="00000000" w:rsidP="00000000" w:rsidRDefault="00000000" w:rsidRPr="00000000" w14:paraId="0000009F">
      <w:pPr>
        <w:rPr/>
      </w:pPr>
      <w:r w:rsidDel="00000000" w:rsidR="00000000" w:rsidRPr="00000000">
        <w:rPr>
          <w:rtl w:val="0"/>
        </w:rPr>
        <w:t xml:space="preserve">Четверте становище полягає в тому, що не варто покладати головну роль за лінією розколу між державами на економічні інтереси Заходу або, у більш широкому розумінні, – на інтереси розвинених країн. Слід зосередити увагу на ролі могутніх спільнот, впливових політиків та принципів справедливості.</w:t>
      </w:r>
    </w:p>
    <w:p w:rsidR="00000000" w:rsidDel="00000000" w:rsidP="00000000" w:rsidRDefault="00000000" w:rsidRPr="00000000" w14:paraId="000000A0">
      <w:pPr>
        <w:rPr/>
      </w:pPr>
      <w:r w:rsidDel="00000000" w:rsidR="00000000" w:rsidRPr="00000000">
        <w:rPr>
          <w:rtl w:val="0"/>
        </w:rPr>
        <w:t xml:space="preserve">П'ята теза Самюеля Хантінгтона, що стосується переваги західної цивілізації у швидкості поширення своїх цінностей на інші цивілізації, також піддалася критиці. Хантінгтон припускає, що Захід активно поширює свої цінності, тоді як інші цивілізації, особливо азіатські, зберігають свої власні набір цінностей, вибірково приймаючи тільки певні аспекти західних цінностей, які вони вважають корисними, і відкидаючи ті, які вважаються дисфункціональними. Азіатські країни намагаються поєднувати найкраще з обох цивілізацій, не сприймаючи цілком західний спосіб життя.</w:t>
      </w:r>
    </w:p>
    <w:p w:rsidR="00000000" w:rsidDel="00000000" w:rsidP="00000000" w:rsidRDefault="00000000" w:rsidRPr="00000000" w14:paraId="000000A1">
      <w:pPr>
        <w:rPr/>
      </w:pPr>
      <w:r w:rsidDel="00000000" w:rsidR="00000000" w:rsidRPr="00000000">
        <w:rPr>
          <w:rtl w:val="0"/>
        </w:rPr>
        <w:t xml:space="preserve">Шосте твердження, яке також стало об'єктом критики, стосується причин розколу між західною цивілізацією та православним світом, а також між західними країнами і латиноамериканськими державами. Критикують також і саму концепцію "зіткнення цивілізацій", стверджуючи, що вона уособлює і виправдовує американську політику світового панування. Система, в якій США використовують ідею зовнішнього ворога для забезпечення внутрішньої згуртованості нації, стає обґрунтуванням для агресивної політики і військових інтервенцій.</w:t>
      </w:r>
    </w:p>
    <w:p w:rsidR="00000000" w:rsidDel="00000000" w:rsidP="00000000" w:rsidRDefault="00000000" w:rsidRPr="00000000" w14:paraId="000000A2">
      <w:pPr>
        <w:rPr/>
      </w:pPr>
      <w:r w:rsidDel="00000000" w:rsidR="00000000" w:rsidRPr="00000000">
        <w:rPr>
          <w:rtl w:val="0"/>
        </w:rPr>
        <w:t xml:space="preserve">Крім того, Т.П. Баутиста Сафар і К. Моліна Сантамарія вказують, що критичні відгуки на концепцію Хантінгтона дозволяють глибше аналізувати геополітичні конфлікти, зокрема ситуацію в Україні. У контексті кримського конфлікту вони відзначають, що історико-культурний розкол між Росією та Україною може призвести до кількох можливих сценаріїв розвитку їхніх відносин, зокрема через конфлікти, що базуються на культурних та цивілізаційних відмінностях, які чітко окреслені в концепції Хантінгтона.</w:t>
      </w:r>
      <w:r w:rsidDel="00000000" w:rsidR="00000000" w:rsidRPr="00000000">
        <w:rPr>
          <w:color w:val="000000"/>
          <w:rtl w:val="0"/>
        </w:rPr>
        <w:t xml:space="preserve"> [42]</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1. Відносини між Кримом та Росією визначаються тісними історичними та культурними зв'язками, а лінія розколу розташовується між переважно російськомовною православною Східною Україною, чиє населення за своїм складом (бо росіян на території Східної України більше), менталітету та національної ідентичності ближче до російської народу, і переважно україномовною Західною Україною, яка більшою мірою поділяє цінності Заходу та принципи демократії та прагне набуття членства в ЄС.</w:t>
      </w:r>
    </w:p>
    <w:p w:rsidR="00000000" w:rsidDel="00000000" w:rsidP="00000000" w:rsidRDefault="00000000" w:rsidRPr="00000000" w14:paraId="000000A4">
      <w:pPr>
        <w:rPr/>
      </w:pPr>
      <w:r w:rsidDel="00000000" w:rsidR="00000000" w:rsidRPr="00000000">
        <w:rPr>
          <w:rtl w:val="0"/>
        </w:rPr>
        <w:t xml:space="preserve">2. На початку 1990-х років проблеми, пов'язані з ядерною зброєю, були очевидними і багато хто вважав, що конфлікт неминучий, враховуючи підтримку України з боку Заходу для стримування військової могутності Росії. Проте з погляду теорії «зіткнення цивілізацій» С. Хантінгтона, ймовірність збройного протистояння українського та російського народів має бути низькою на тлі спільних культурних та історичних зв'язків православної цивілізації. Враховуючи лінію розколу між Східною та Західною Україною, є ймовірним факт приєднання Східної України до Росії.</w:t>
      </w:r>
    </w:p>
    <w:p w:rsidR="00000000" w:rsidDel="00000000" w:rsidP="00000000" w:rsidRDefault="00000000" w:rsidRPr="00000000" w14:paraId="000000A5">
      <w:pPr>
        <w:rPr/>
      </w:pPr>
      <w:r w:rsidDel="00000000" w:rsidR="00000000" w:rsidRPr="00000000">
        <w:rPr>
          <w:rtl w:val="0"/>
        </w:rPr>
        <w:t xml:space="preserve">3. С. Хантінгтон розглядає сценарій, в якому Україна залишається єдиною державою, як найімовірніший і вважає, що незалежний статус України дозволить їй тісно співпрацювати з Росією. Майбутні протиріччя, на думку С. Хантінгтона, будуть здебільшого пов'язані зі зіткненням економічних інтересів, врегулювання яких може здійснюватися завдяки загальним культурним особливостям та тісним зв'язкам цих двох країн.</w:t>
      </w:r>
    </w:p>
    <w:p w:rsidR="00000000" w:rsidDel="00000000" w:rsidP="00000000" w:rsidRDefault="00000000" w:rsidRPr="00000000" w14:paraId="000000A6">
      <w:pPr>
        <w:rPr/>
      </w:pPr>
      <w:r w:rsidDel="00000000" w:rsidR="00000000" w:rsidRPr="00000000">
        <w:rPr>
          <w:rtl w:val="0"/>
        </w:rPr>
        <w:t xml:space="preserve">Продовжуючи аналіз, Т.П. Баутиста Сафар та К. Моліна Сантамарія наголошують на впливі вищезгаданих сценаріїв на перебіг історичних подій у цьому регіоні та вважають, що Крим має свої історичні та культурні особливості, які відрізняють його від інших проросійських територій на сході України. Крим зберіг статус автономної республіки у складі РРФСР до його передачі до складу Української РСР М. Хрущовим 1954 року. Незважаючи на те, що з 1 грудня 1991 року Всеукраїнський референдум підтвердив незалежність України від СРСР, Крим неодноразово прагнув проголошення своєї незалежності. Дипломатичний конфлікт, пов'язаний із українською кризою, обумовлений двома чинниками. По-перше, запровадження взаємних санкцій у зв'язку з приєднанням Криму до Росії. По-друге, відмовою Євросоюзу включити Росію до переговорів та в Угоді про асоціацію між Україною та Європейським союзом. 27 лютого 2014 року процес окупації Криму Росією став втіленням гіпотези С. Хантінгтона про можливий розкол між Західною та Східною Україною та про те, що основні східні території України, такі як Донецька, Луганська, Харківська, Одеська, Херсонська, Дніпропетровська та Запорізька області можуть прийняти бік Росії.</w:t>
      </w:r>
    </w:p>
    <w:p w:rsidR="00000000" w:rsidDel="00000000" w:rsidP="00000000" w:rsidRDefault="00000000" w:rsidRPr="00000000" w14:paraId="000000A7">
      <w:pPr>
        <w:rPr/>
      </w:pPr>
      <w:r w:rsidDel="00000000" w:rsidR="00000000" w:rsidRPr="00000000">
        <w:rPr>
          <w:rtl w:val="0"/>
        </w:rPr>
        <w:t xml:space="preserve">З іншого боку, автори вважають, що С. Хантінгтон мав рацію щодо того, що лінії розколу трансформують політичні кордони, що було наочно проілюстровано при приєднанні Кримського півострова до Росії, в якому більшість населення становлять росіяни. Серед тез, на яких Самюель Хантінгтон засновує зіткнення цивілізацій, він стверджує, що цивілізації стануть новим гравцем у міжнародній системі. Так, православна цивілізація стала визначальним чинником анексії Кримського півострова до Росії, проте, не залишаючи осторонь низку політичних та економічних інтересів. Крім того, С. Хантінгтон стверджував, що розкол миру визначається і економічними питаннями, і тому у разі приєднання Криму видно, як західна економічна міць, матеріалізована в Угоді про асоціацію України з Європейським Союзом, викликала антизахідні настрої серед населення України.</w:t>
      </w:r>
    </w:p>
    <w:p w:rsidR="00000000" w:rsidDel="00000000" w:rsidP="00000000" w:rsidRDefault="00000000" w:rsidRPr="00000000" w14:paraId="000000A8">
      <w:pPr>
        <w:ind w:firstLine="0"/>
        <w:jc w:val="left"/>
        <w:rPr>
          <w:i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3"/>
        <w:rPr/>
      </w:pPr>
      <w:bookmarkStart w:colFirst="0" w:colLast="0" w:name="_heading=h.4i7ojhp" w:id="21"/>
      <w:bookmarkEnd w:id="21"/>
      <w:r w:rsidDel="00000000" w:rsidR="00000000" w:rsidRPr="00000000">
        <w:rPr>
          <w:rtl w:val="0"/>
        </w:rPr>
        <w:t xml:space="preserve">Висновки до Розділу 2</w:t>
      </w:r>
    </w:p>
    <w:p w:rsidR="00000000" w:rsidDel="00000000" w:rsidP="00000000" w:rsidRDefault="00000000" w:rsidRPr="00000000" w14:paraId="000000AA">
      <w:pPr>
        <w:rPr/>
      </w:pPr>
      <w:r w:rsidDel="00000000" w:rsidR="00000000" w:rsidRPr="00000000">
        <w:rPr>
          <w:rtl w:val="0"/>
        </w:rPr>
        <w:t xml:space="preserve">У 2020 році в бельгійському журналі "BSGLg" опублікована стаття двох професорів Університету Парижа Пантеон-Сор. Діделон Луазо та Я. Рішара. Розглядаючи запропоновану С. Хантінгтоном класифікацію цивілізацій та концепцію їх зіткнення як реальну модель цивілізаційного світоустрою, автори емпірично перевірили її існування у свідомості сучасних студентів, що переважно належать до ісламської та західної цивілізацій. Автори підкреслюють, що в рамках геополітичного аналізу важливо враховувати те, як люди сприймають світоустрій і яким чином вони мають у своєму розпорядженні рідну країну та інші держави у своїй свідомості. Перевірялися такі гіпотези:</w:t>
      </w:r>
    </w:p>
    <w:p w:rsidR="00000000" w:rsidDel="00000000" w:rsidP="00000000" w:rsidRDefault="00000000" w:rsidRPr="00000000" w14:paraId="000000AB">
      <w:pPr>
        <w:rPr/>
      </w:pPr>
      <w:r w:rsidDel="00000000" w:rsidR="00000000" w:rsidRPr="00000000">
        <w:rPr>
          <w:rtl w:val="0"/>
        </w:rPr>
        <w:t xml:space="preserve">– якщо концепція світу, розділеного на кілька цивілізацій, є широко поширеним поглядом, то уявлення про світ у студентів матимуть спільні риси та характеристики, незалежно від країн і регіонів, до яких вони належать;</w:t>
      </w:r>
    </w:p>
    <w:p w:rsidR="00000000" w:rsidDel="00000000" w:rsidP="00000000" w:rsidRDefault="00000000" w:rsidRPr="00000000" w14:paraId="000000AC">
      <w:pPr>
        <w:rPr/>
      </w:pPr>
      <w:r w:rsidDel="00000000" w:rsidR="00000000" w:rsidRPr="00000000">
        <w:rPr>
          <w:rtl w:val="0"/>
        </w:rPr>
        <w:t xml:space="preserve">– студенти з країн однієї цивілізації, ідентифікуватимуть себе як «членів» цієї цивілізації: передбачається, що, малюючи карту світу, вони помістять країну, в якій живуть, а також країни, що належать до тієї ж цивілізації, в один географічний район;</w:t>
      </w:r>
    </w:p>
    <w:p w:rsidR="00000000" w:rsidDel="00000000" w:rsidP="00000000" w:rsidRDefault="00000000" w:rsidRPr="00000000" w14:paraId="000000AD">
      <w:pPr>
        <w:rPr/>
      </w:pPr>
      <w:r w:rsidDel="00000000" w:rsidR="00000000" w:rsidRPr="00000000">
        <w:rPr>
          <w:rtl w:val="0"/>
        </w:rPr>
        <w:t xml:space="preserve">– якщо уявлення про світ значною мірою обумовлено цивілізаціями, то в назві регіонів, намальованих респондентами, використовуватиметься спеціальна лексика, яка або стосується опису цих цивілізацій («ісламський», «західний», «православний», «африканський» тощо). д.), або відсилає до ідеї конфлікту, зіткнення та суперництва.</w:t>
      </w:r>
    </w:p>
    <w:p w:rsidR="00000000" w:rsidDel="00000000" w:rsidP="00000000" w:rsidRDefault="00000000" w:rsidRPr="00000000" w14:paraId="000000AE">
      <w:pPr>
        <w:rPr/>
      </w:pPr>
      <w:r w:rsidDel="00000000" w:rsidR="00000000" w:rsidRPr="00000000">
        <w:rPr>
          <w:rtl w:val="0"/>
        </w:rPr>
        <w:t xml:space="preserve">З липня 2009 до січня 2010 року було опитано близько 11 тис. студентів третього курсу бакалаврату з 18 країн: Азербайджан, Бельгія, Бразилія, Угорщина, Єгипет, Індія, Камерун, Китай, Мальта, Молдова, Португалія, Росія, Румунія, Сенегал, Туніс , Туреччина, Франція, Швеція. Дані країни охоплюють майже всі цивілізації, виділені С. Хантінгтоном, за винятком буддійської та японської. Автори зазначають, що вибірка невелика, оскільки деякі цивілізації представлені лише однією країною, наприклад, із країн африканської цивілізації у вибірку увійшли студенти з Камеруну. Респондентам пропонувалося розділити світ на 2–5 регіонів та надати їм відповідні назви. Згідно з отриманими результатами, відповіді студентів свідчать про сильну тенденцію до центрування карт, які вони створюють, на користь їх рідної країни, в якій проводилося опитування. Ця тенденція виявлялася й у нумерації регіонів: регіон, пронумерований цифрою «1», намальований і названий першим, був регіон, у якому перебував сам респондент. На думку авторів дослідження, це означає, що карти світу, створювані студентами, відображають їх спосіб позиціонування себе у просторі та їхню світогляд. Більше того, при розташуванні регіонів на карті світу студенти мали розподілити країни за групами, які, на їхню думку, мають спільні економічні, культурні чи цивілізаційні риси. Це дозволило проаналізувати становище регіону, в якому знаходяться респонденти, дізнатися його назву та те, які регіональні простори студенти вважають, що відрізняються від того, до якого вони належать.</w:t>
      </w:r>
    </w:p>
    <w:p w:rsidR="00000000" w:rsidDel="00000000" w:rsidP="00000000" w:rsidRDefault="00000000" w:rsidRPr="00000000" w14:paraId="000000AF">
      <w:pPr>
        <w:rPr/>
      </w:pPr>
      <w:r w:rsidDel="00000000" w:rsidR="00000000" w:rsidRPr="00000000">
        <w:rPr>
          <w:rtl w:val="0"/>
        </w:rPr>
        <w:t xml:space="preserve">Результати дослідження показали, що збіг лексики, яку використовують португальські, французькі, бельгійські та шведські студенти, свідчить про загальний світогляд жителів Західної Європи.</w:t>
      </w:r>
    </w:p>
    <w:p w:rsidR="00000000" w:rsidDel="00000000" w:rsidP="00000000" w:rsidRDefault="00000000" w:rsidRPr="00000000" w14:paraId="000000B0">
      <w:pPr>
        <w:rPr/>
      </w:pPr>
      <w:r w:rsidDel="00000000" w:rsidR="00000000" w:rsidRPr="00000000">
        <w:rPr>
          <w:rtl w:val="0"/>
        </w:rPr>
        <w:t xml:space="preserve">Дослідження, яке було проведено серед студентів з ісламських країн, показало, що концепція Самюеля Хантінгтона щодо цивілізаційного зіткнення не має однозначної підтримки. Респонденти з цих країн не поділяють спільного світогляду, а взаємозв'язки між ісламськими країнами є слабкими, а деякі країни, як Туреччина та Туніс, корелюють більше із західною цивілізацією. Більше того, студенти навіть зображували єдність між ісламською та західною цивілізаціями або між усіма цивілізаціями загалом. Оскільки результати опитування показують, що молодь не підтримує ідеї Хантінгтона про зіткнення цивілізацій, а вважає, що країни повинні групуватися за політико-географічною основою, а не за цивілізаційною.</w:t>
      </w:r>
    </w:p>
    <w:p w:rsidR="00000000" w:rsidDel="00000000" w:rsidP="00000000" w:rsidRDefault="00000000" w:rsidRPr="00000000" w14:paraId="000000B1">
      <w:pPr>
        <w:rPr/>
      </w:pPr>
      <w:r w:rsidDel="00000000" w:rsidR="00000000" w:rsidRPr="00000000">
        <w:rPr>
          <w:rtl w:val="0"/>
        </w:rPr>
        <w:t xml:space="preserve">Однак автори дослідження відзначають, що вибірка складалася лише з студентів, і було б цікаво провести опитування серед інших категорій населення. Крім того, вони припускають, що студенти з США, ймовірно, більше схиляються до цивілізаційного підходу, який втілює ідею зіткнення цивілізацій. Вони також зазначають, що ментальні карти можуть змінюватися під впливом міжнародних подій, таких як конфлікти в Сирії чи ісламські зіткнення в Європі і США.</w:t>
      </w:r>
    </w:p>
    <w:p w:rsidR="00000000" w:rsidDel="00000000" w:rsidP="00000000" w:rsidRDefault="00000000" w:rsidRPr="00000000" w14:paraId="000000B2">
      <w:pPr>
        <w:rPr/>
      </w:pPr>
      <w:r w:rsidDel="00000000" w:rsidR="00000000" w:rsidRPr="00000000">
        <w:rPr>
          <w:rtl w:val="0"/>
        </w:rPr>
        <w:t xml:space="preserve">Отже, сучасні публікації свідчать, що в науковій спільноті немає єдиної думки щодо теорії Хантінгтона, і питання того, чи є цивілізаційні відмінності основною причиною конфліктів, чи це політичні та економічні інтереси, залишається відкритим. У деяких випадках культурні відмінності дійсно стали фактором ескалації конфліктів, але в багатьох інших випадках причини конфліктів лежать у політичних, економічних чи ідеологічних суперечностях.</w:t>
      </w:r>
    </w:p>
    <w:p w:rsidR="00000000" w:rsidDel="00000000" w:rsidP="00000000" w:rsidRDefault="00000000" w:rsidRPr="00000000" w14:paraId="000000B3">
      <w:pPr>
        <w:rPr/>
      </w:pPr>
      <w:r w:rsidDel="00000000" w:rsidR="00000000" w:rsidRPr="00000000">
        <w:br w:type="page"/>
      </w:r>
      <w:r w:rsidDel="00000000" w:rsidR="00000000" w:rsidRPr="00000000">
        <w:rPr>
          <w:rtl w:val="0"/>
        </w:rPr>
      </w:r>
    </w:p>
    <w:p w:rsidR="00000000" w:rsidDel="00000000" w:rsidP="00000000" w:rsidRDefault="00000000" w:rsidRPr="00000000" w14:paraId="000000B4">
      <w:pPr>
        <w:pStyle w:val="Heading1"/>
        <w:rPr/>
      </w:pPr>
      <w:bookmarkStart w:colFirst="0" w:colLast="0" w:name="_heading=h.2xcytpi" w:id="22"/>
      <w:bookmarkEnd w:id="22"/>
      <w:r w:rsidDel="00000000" w:rsidR="00000000" w:rsidRPr="00000000">
        <w:rPr>
          <w:rtl w:val="0"/>
        </w:rPr>
        <w:t xml:space="preserve">Розділ 3. Методологія Іммануїла Валерстайна</w:t>
      </w:r>
    </w:p>
    <w:p w:rsidR="00000000" w:rsidDel="00000000" w:rsidP="00000000" w:rsidRDefault="00000000" w:rsidRPr="00000000" w14:paraId="000000B5">
      <w:pPr>
        <w:pStyle w:val="Heading2"/>
        <w:rPr/>
      </w:pPr>
      <w:bookmarkStart w:colFirst="0" w:colLast="0" w:name="_heading=h.1ci93xb" w:id="23"/>
      <w:bookmarkEnd w:id="23"/>
      <w:r w:rsidDel="00000000" w:rsidR="00000000" w:rsidRPr="00000000">
        <w:rPr>
          <w:rtl w:val="0"/>
        </w:rPr>
        <w:t xml:space="preserve">3.1. Основні ідеї та концепції Валерстайна</w:t>
      </w:r>
    </w:p>
    <w:p w:rsidR="00000000" w:rsidDel="00000000" w:rsidP="00000000" w:rsidRDefault="00000000" w:rsidRPr="00000000" w14:paraId="000000B6">
      <w:pPr>
        <w:rPr/>
      </w:pPr>
      <w:r w:rsidDel="00000000" w:rsidR="00000000" w:rsidRPr="00000000">
        <w:rPr>
          <w:rtl w:val="0"/>
        </w:rPr>
        <w:t xml:space="preserve">Іммануїл Валлерстайн є одним з найвпливовіших соціологів сучасності, його теорія світ-системного аналізу стала основою для розуміння глобальних економічних, політичних і соціальних процесів. Його роботи пропонують новий підхід до вивчення функціонування світової системи, в якій країни, економічні системи та соціальні групи взаємодіють на різних рівнях. Світ-системний підхід Валлерстайна дозволяє зрозуміти глобальний розвиток через історичний контекст капіталізму, враховуючи не лише економічні, а й політичні та культурні аспекти.</w:t>
      </w:r>
    </w:p>
    <w:p w:rsidR="00000000" w:rsidDel="00000000" w:rsidP="00000000" w:rsidRDefault="00000000" w:rsidRPr="00000000" w14:paraId="000000B7">
      <w:pPr>
        <w:rPr/>
      </w:pPr>
      <w:r w:rsidDel="00000000" w:rsidR="00000000" w:rsidRPr="00000000">
        <w:rPr>
          <w:rtl w:val="0"/>
        </w:rPr>
        <w:t xml:space="preserve">Цей розділ зосереджує увагу на основних ідеях Валлерстайна, зокрема на його концепціях капіталістичної світової економіки, системи ядра, периферії та напівпериферії, а також на історичних циклах розвитку світової системи. Важливим є також аналіз впливу теорій Валлерстайна на розвиток соціальних наук і їх роль у критичному осмисленні сучасних глобальних процесів.</w:t>
      </w:r>
    </w:p>
    <w:p w:rsidR="00000000" w:rsidDel="00000000" w:rsidP="00000000" w:rsidRDefault="00000000" w:rsidRPr="00000000" w14:paraId="000000B8">
      <w:pPr>
        <w:rPr/>
      </w:pPr>
      <w:r w:rsidDel="00000000" w:rsidR="00000000" w:rsidRPr="00000000">
        <w:rPr>
          <w:rtl w:val="0"/>
        </w:rPr>
        <w:t xml:space="preserve">Вплив Іммануїла Валлерстайна на розвиток суспільствознавства вже порівнювали з впливом Макса Вебера та Карла Маркса. Варто зазначити, що світ-системний аналіз не є виключно авторським винаходом Валлерстайна, хоча його роль у становленні цієї теорії надзвичайно важлива. Світ-системний підхід є результатом еволюції світової інтелектуальної думки, що включає ідеї марксизму, його ліву критику, теорії систем, французьку історичну школу «Аналів»</w:t>
      </w:r>
      <w:r w:rsidDel="00000000" w:rsidR="00000000" w:rsidRPr="00000000">
        <w:rPr>
          <w:color w:val="000000"/>
          <w:rtl w:val="0"/>
        </w:rPr>
        <w:t xml:space="preserve"> [12]</w:t>
      </w:r>
      <w:r w:rsidDel="00000000" w:rsidR="00000000" w:rsidRPr="00000000">
        <w:rPr>
          <w:vertAlign w:val="superscript"/>
          <w:rtl w:val="0"/>
        </w:rPr>
        <w:t xml:space="preserve"> </w:t>
      </w:r>
      <w:r w:rsidDel="00000000" w:rsidR="00000000" w:rsidRPr="00000000">
        <w:rPr>
          <w:rtl w:val="0"/>
        </w:rPr>
        <w:t xml:space="preserve">та інші напрямки соціальних досліджень. Одним із ключових досягнень цього методу є перехід від вивчення історії окремих країн до аналізу великих соціальних надсистем, що охоплюють цілі континенти. В рамках цього підходу історія людства розглядається як еволюція локальних соціальних систем, межі яких не завжди збігаються з кордонами держав, етносів або територій.</w:t>
      </w:r>
    </w:p>
    <w:p w:rsidR="00000000" w:rsidDel="00000000" w:rsidP="00000000" w:rsidRDefault="00000000" w:rsidRPr="00000000" w14:paraId="000000B9">
      <w:pPr>
        <w:rPr/>
      </w:pPr>
      <w:r w:rsidDel="00000000" w:rsidR="00000000" w:rsidRPr="00000000">
        <w:rPr>
          <w:rtl w:val="0"/>
        </w:rPr>
        <w:t xml:space="preserve">Світ-системний аналіз Іммануїла Валлерстайна поєднує в собі епістемологічну парадигму та загальносоціологічну теорію, що описують поточний стан суспільства. Основні положення цього аналізу викладено у його фундаментальній роботі «Сучасна світ-система» (1974-1989)</w:t>
      </w:r>
      <w:r w:rsidDel="00000000" w:rsidR="00000000" w:rsidRPr="00000000">
        <w:rPr>
          <w:color w:val="000000"/>
          <w:rtl w:val="0"/>
        </w:rPr>
        <w:t xml:space="preserve"> [54]</w:t>
      </w:r>
      <w:r w:rsidDel="00000000" w:rsidR="00000000" w:rsidRPr="00000000">
        <w:rPr>
          <w:rtl w:val="0"/>
        </w:rPr>
        <w:t xml:space="preserve"> та в ряді подальших досліджень, створених на базі Центру Фернана Броделя з вивчення економік, історичних систем та цивілізацій при Бінгемтонському університеті. В основі світ-системного підходу лежать ідеї про сучасне суспільство, які спираються на досягнення наукової думки XX століття та соціальну філософію XIX-XX ст. </w:t>
      </w:r>
    </w:p>
    <w:p w:rsidR="00000000" w:rsidDel="00000000" w:rsidP="00000000" w:rsidRDefault="00000000" w:rsidRPr="00000000" w14:paraId="000000BA">
      <w:pPr>
        <w:rPr/>
      </w:pPr>
      <w:r w:rsidDel="00000000" w:rsidR="00000000" w:rsidRPr="00000000">
        <w:rPr>
          <w:rtl w:val="0"/>
        </w:rPr>
        <w:t xml:space="preserve">Ключове місце в теоретичних передумовах аналізу займають ідеї Фернана Броделя, особливо його підходи до історії та історичного дослідження. Валлерстайн використав їх для критики структури соціальних наук XIX століття, яка розділяла науки на «ідеографічні» та «номотетичні» і схематизувала історичний розвиток. Він запозичив у Броделя концепцію темпоральності з чотирма типами історичного часу, поняття світ-економіки та визначення капіталізму. Також він перейняв методологічний "європоцентризм" Броделя, зосереджуючи увагу на проблемах світової системи, історичним центром якої є Західна Європа. Центральною ідеєю Валлерстайна є теорія світ-систем, яка описує інтеграцію країн у глобальну економічну систему з різними ролями та функціями, утворюючи єдину взаємопов'язану економічну структуру.</w:t>
      </w:r>
    </w:p>
    <w:p w:rsidR="00000000" w:rsidDel="00000000" w:rsidP="00000000" w:rsidRDefault="00000000" w:rsidRPr="00000000" w14:paraId="000000BB">
      <w:pPr>
        <w:rPr/>
      </w:pPr>
      <w:r w:rsidDel="00000000" w:rsidR="00000000" w:rsidRPr="00000000">
        <w:rPr>
          <w:rtl w:val="0"/>
        </w:rPr>
        <w:t xml:space="preserve">Варто зазначити, що світ-системний аналіз не є виключно винаходом Валлерстайна, хоча його внесок у розвиток цієї теорії є значним. Цей підхід є результатом еволюції світової думки, що поєднує ідеї марксизму та його критики з лівого боку, теорії систем, французької історичної школи «Аналів» та інших соціальних напрямків. Важливим досягненням світ-системного аналізу є зміна погляду на історію як на процес, що стосується не окремих країн, а великих соціальних надсистем, що охоплюють цілі континенти. У такій моделі історія людства постає як еволюція локальних соціальних систем, межі яких не завжди збігаються з кордонами держав, етносів чи територій.</w:t>
      </w:r>
    </w:p>
    <w:p w:rsidR="00000000" w:rsidDel="00000000" w:rsidP="00000000" w:rsidRDefault="00000000" w:rsidRPr="00000000" w14:paraId="000000BC">
      <w:pPr>
        <w:rPr/>
      </w:pPr>
      <w:r w:rsidDel="00000000" w:rsidR="00000000" w:rsidRPr="00000000">
        <w:rPr>
          <w:rtl w:val="0"/>
        </w:rPr>
        <w:t xml:space="preserve">Другий підхід можна назвати цивілізаційним. Незважаючи на різні течії в його межах, їх об’єднує погляд на історію людства як на процес появи, зникнення або заміни одних цивілізацій іншими. Цивілізації, які зазвичай виділяються за етнорелігійними та релігійними ознаками, також проходять певні етапи розвитку, але це не означає неминучого кінця світу. Заява Френсіса Фукуями про «кінець історії» означає лише те, що всі ключові події вже відбулися, і сучасна світова цивілізація функціонує в досягнутому режимі без значних змін.</w:t>
      </w:r>
    </w:p>
    <w:p w:rsidR="00000000" w:rsidDel="00000000" w:rsidP="00000000" w:rsidRDefault="00000000" w:rsidRPr="00000000" w14:paraId="000000BD">
      <w:pPr>
        <w:rPr/>
      </w:pPr>
      <w:r w:rsidDel="00000000" w:rsidR="00000000" w:rsidRPr="00000000">
        <w:rPr>
          <w:rtl w:val="0"/>
        </w:rPr>
        <w:t xml:space="preserve">Світ-системний аналіз, хоч і не дає однозначної відповіді на це питання, пропонує відмінну концепцію історії, яка істотно відрізняється від вищезгаданих підходів і є самостійним варіантом. Спробуємо розглянути деякі основні положення цього підходу за Валлерстайном.</w:t>
      </w:r>
    </w:p>
    <w:p w:rsidR="00000000" w:rsidDel="00000000" w:rsidP="00000000" w:rsidRDefault="00000000" w:rsidRPr="00000000" w14:paraId="000000BE">
      <w:pPr>
        <w:rPr/>
      </w:pPr>
      <w:r w:rsidDel="00000000" w:rsidR="00000000" w:rsidRPr="00000000">
        <w:rPr>
          <w:rtl w:val="0"/>
        </w:rPr>
        <w:t xml:space="preserve">Ключовою особливістю світ-системного аналізу є виділення одиниць, що перевищують масштаби окремого суспільства, що зближує його з «цивілізаційним підходом». Проте ці одиниці визначаються не культурою, а економікою, що споріднює Валлерстайна з марксистським матеріалістичним розумінням історії.</w:t>
      </w:r>
    </w:p>
    <w:p w:rsidR="00000000" w:rsidDel="00000000" w:rsidP="00000000" w:rsidRDefault="00000000" w:rsidRPr="00000000" w14:paraId="000000BF">
      <w:pPr>
        <w:rPr/>
      </w:pPr>
      <w:r w:rsidDel="00000000" w:rsidR="00000000" w:rsidRPr="00000000">
        <w:rPr>
          <w:rtl w:val="0"/>
        </w:rPr>
        <w:t xml:space="preserve">Виникнення капіталістичної світ-економіки датується XVI століттям і базується на складному поділі праці, який обумовлений соціальними факторами більше, ніж географічними. Основною рисою капіталістичної світ-системи є «осьовий поділ праці», який включає три основні частини: ядро, напівпериферія та периферія. Ядро складається з високо розвинутих держав, які домінують в економіці та політиці, отримуючи вигоди від нееквівалентного обміну. Периферія — це країни, які постачають сировину та є економічно і політично залежними від ядра. Напівпериферійні країни займають проміжну позицію: вони виробляють менш технологічні товари, залежать від технологій ядра, але мають перевагу в торгівлі з периферією.</w:t>
      </w:r>
      <w:r w:rsidDel="00000000" w:rsidR="00000000" w:rsidRPr="00000000">
        <w:rPr>
          <w:color w:val="000000"/>
          <w:rtl w:val="0"/>
        </w:rPr>
        <w:t xml:space="preserve"> [55]</w:t>
      </w:r>
      <w:r w:rsidDel="00000000" w:rsidR="00000000" w:rsidRPr="00000000">
        <w:rPr>
          <w:rtl w:val="0"/>
        </w:rPr>
        <w:t xml:space="preserve">.</w:t>
      </w:r>
    </w:p>
    <w:p w:rsidR="00000000" w:rsidDel="00000000" w:rsidP="00000000" w:rsidRDefault="00000000" w:rsidRPr="00000000" w14:paraId="000000C0">
      <w:pPr>
        <w:rPr/>
      </w:pPr>
      <w:r w:rsidDel="00000000" w:rsidR="00000000" w:rsidRPr="00000000">
        <w:rPr>
          <w:rtl w:val="0"/>
        </w:rPr>
        <w:t xml:space="preserve">Відсталість країн периферії, за Валлерстайном, є наслідком свідомої політики країн ядра, які нав’язують залежним державам таку економічну спеціалізацію, що дозволяє зберігати лідерство розвинених країн. У ядрі світової системи завжди є гегемон, який змінюється в ході історії. Наприклад, у XVII-XVIII століттях гегемоном була Голландія, у XIX столітті — Велика Британія, а в XX столітті — США. Періоди між гегемоніями характеризуються економічною та політичною боротьбою між найсильнішими державами (наприклад, англо-французькі війни XVIII століття та Перша і Друга світові війни у XX столітті). Валлерстайн вважає, що в сучасний період США поступово втрачають статус абсолютного лідера: «США досі найсильніша держава у світі, — зазначає він, — але це держава, що занепадає».</w:t>
      </w:r>
    </w:p>
    <w:p w:rsidR="00000000" w:rsidDel="00000000" w:rsidP="00000000" w:rsidRDefault="00000000" w:rsidRPr="00000000" w14:paraId="000000C1">
      <w:pPr>
        <w:rPr/>
      </w:pPr>
      <w:r w:rsidDel="00000000" w:rsidR="00000000" w:rsidRPr="00000000">
        <w:rPr>
          <w:rtl w:val="0"/>
        </w:rPr>
        <w:t xml:space="preserve">У контексті сучасності світ-системний підхід Валлерстайна є одним із варіантів концепцій залежності (залежного розвитку). Критично оцінюючи концепції модернізації з практичної точки зору, Валлерстайн стверджував: «Велика ілюзія теорії модернізації полягала в обіцянці перетворити всю систему на «ядро» без периферії. Сьогодні очевидно, що це неможливо»</w:t>
      </w:r>
      <w:r w:rsidDel="00000000" w:rsidR="00000000" w:rsidRPr="00000000">
        <w:rPr>
          <w:color w:val="000000"/>
          <w:rtl w:val="0"/>
        </w:rPr>
        <w:t xml:space="preserve"> [3, с. 21]</w:t>
      </w:r>
      <w:r w:rsidDel="00000000" w:rsidR="00000000" w:rsidRPr="00000000">
        <w:rPr>
          <w:rtl w:val="0"/>
        </w:rPr>
        <w:t xml:space="preserve">. </w:t>
      </w:r>
    </w:p>
    <w:p w:rsidR="00000000" w:rsidDel="00000000" w:rsidP="00000000" w:rsidRDefault="00000000" w:rsidRPr="00000000" w14:paraId="000000C2">
      <w:pPr>
        <w:rPr/>
      </w:pPr>
      <w:r w:rsidDel="00000000" w:rsidR="00000000" w:rsidRPr="00000000">
        <w:rPr>
          <w:rtl w:val="0"/>
        </w:rPr>
        <w:t xml:space="preserve">Капіталістична світова економіка неминуче поляризована на центр і периферію, причому розрив між ними не тільки не зменшується, але постійно збільшується. Це в першу чергу проявляється в зростаючому зубожінні робітничих мас у країнах периферії.</w:t>
      </w:r>
    </w:p>
    <w:p w:rsidR="00000000" w:rsidDel="00000000" w:rsidP="00000000" w:rsidRDefault="00000000" w:rsidRPr="00000000" w14:paraId="000000C3">
      <w:pPr>
        <w:rPr/>
      </w:pPr>
      <w:r w:rsidDel="00000000" w:rsidR="00000000" w:rsidRPr="00000000">
        <w:rPr>
          <w:rtl w:val="0"/>
        </w:rPr>
        <w:t xml:space="preserve">Навколо капіталістичної світової економіки існували інші світові системи — світи-арени, які поступово були нею поглинуті. Капіталістичне суспільство складається з «статусних груп» і «класів». Класи — це ті статусні групи, які усвідомлюють свої інтереси та борються за них. За Валлерстайном, класів може бути не більше двох.</w:t>
      </w:r>
    </w:p>
    <w:p w:rsidR="00000000" w:rsidDel="00000000" w:rsidP="00000000" w:rsidRDefault="00000000" w:rsidRPr="00000000" w14:paraId="000000C4">
      <w:pPr>
        <w:rPr/>
      </w:pPr>
      <w:bookmarkStart w:colFirst="0" w:colLast="0" w:name="_heading=h.3whwml4" w:id="24"/>
      <w:bookmarkEnd w:id="24"/>
      <w:r w:rsidDel="00000000" w:rsidR="00000000" w:rsidRPr="00000000">
        <w:rPr>
          <w:rtl w:val="0"/>
        </w:rPr>
        <w:t xml:space="preserve">На відміну від класичної марксистської точки зору, Валлерстайн вважає, що капіталізм виник не через перемогу буржуазії над феодалами, а через трансформацію феодалів у буржуа. Включення до капіталістичної світової системи відбувалося поступово, починаючи з Східної Європи і далі до віддаленіших регіонів, таких як Америка та Кариби. Це супроводжувалося переорієнтацією виробництва на світовий ринок і політичними змінами. Державні структури і класи уніфікувалися згідно зі стандартами капіталізму, а політична трансформація кожної нової зони займала 50-75 років.</w:t>
      </w:r>
    </w:p>
    <w:p w:rsidR="00000000" w:rsidDel="00000000" w:rsidP="00000000" w:rsidRDefault="00000000" w:rsidRPr="00000000" w14:paraId="000000C5">
      <w:pPr>
        <w:rPr/>
      </w:pPr>
      <w:r w:rsidDel="00000000" w:rsidR="00000000" w:rsidRPr="00000000">
        <w:rPr>
          <w:rtl w:val="0"/>
        </w:rPr>
        <w:t xml:space="preserve">Капіталістичний світ розвивався через два основні напрями: територіальне розширення, що призводило до периферизації нових регіонів, і боротьбу за гегемонію в ядрі. Обидва процеси слідували економічним циклам: період експансії (А-фаза) змінювався періодом застою (Б-фаза). Основні етапи розширення капіталістичної економіки: 1620-1660, 1750-1815, 1880-1900 рр .</w:t>
      </w:r>
      <w:r w:rsidDel="00000000" w:rsidR="00000000" w:rsidRPr="00000000">
        <w:rPr>
          <w:color w:val="000000"/>
          <w:rtl w:val="0"/>
        </w:rPr>
        <w:t xml:space="preserve">[50]</w:t>
      </w:r>
      <w:r w:rsidDel="00000000" w:rsidR="00000000" w:rsidRPr="00000000">
        <w:rPr>
          <w:rtl w:val="0"/>
        </w:rPr>
        <w:t xml:space="preserve">. </w:t>
      </w:r>
    </w:p>
    <w:p w:rsidR="00000000" w:rsidDel="00000000" w:rsidP="00000000" w:rsidRDefault="00000000" w:rsidRPr="00000000" w14:paraId="000000C6">
      <w:pPr>
        <w:rPr/>
      </w:pPr>
      <w:r w:rsidDel="00000000" w:rsidR="00000000" w:rsidRPr="00000000">
        <w:rPr>
          <w:rtl w:val="0"/>
        </w:rPr>
        <w:t xml:space="preserve">Остання боротьба за гегемонію в період 1914-1945 років призвела до домінування США, яке з 1967-1973 років почало поступово занепадати. Найвірогіднішим майбутнім гегемоном вважається Японія, де США стануть її молодшим партнером, а Китай виступить у ролі їхньої спільної напівпериферії. Об'єднена Європа залишиться на другій позиції в ядрі, при цьому Росія стане її напівпериферією.</w:t>
      </w:r>
    </w:p>
    <w:p w:rsidR="00000000" w:rsidDel="00000000" w:rsidP="00000000" w:rsidRDefault="00000000" w:rsidRPr="00000000" w14:paraId="000000C7">
      <w:pPr>
        <w:rPr/>
      </w:pPr>
      <w:r w:rsidDel="00000000" w:rsidR="00000000" w:rsidRPr="00000000">
        <w:rPr>
          <w:rtl w:val="0"/>
        </w:rPr>
        <w:t xml:space="preserve">Короткий висновок щодо ідеї Валлерстайна виглядає таким чином:</w:t>
      </w:r>
    </w:p>
    <w:p w:rsidR="00000000" w:rsidDel="00000000" w:rsidP="00000000" w:rsidRDefault="00000000" w:rsidRPr="00000000" w14:paraId="000000C8">
      <w:pPr>
        <w:numPr>
          <w:ilvl w:val="0"/>
          <w:numId w:val="2"/>
        </w:numPr>
        <w:ind w:left="720" w:hanging="360"/>
        <w:rPr/>
      </w:pPr>
      <w:r w:rsidDel="00000000" w:rsidR="00000000" w:rsidRPr="00000000">
        <w:rPr>
          <w:rtl w:val="0"/>
        </w:rPr>
        <w:t xml:space="preserve">У світосистемній концепції американського соціолога центральним елементом аналізу виступають масштабні конструкції (світ-системи), реальність яких далеко не очевидна.</w:t>
      </w:r>
    </w:p>
    <w:p w:rsidR="00000000" w:rsidDel="00000000" w:rsidP="00000000" w:rsidRDefault="00000000" w:rsidRPr="00000000" w14:paraId="000000C9">
      <w:pPr>
        <w:numPr>
          <w:ilvl w:val="0"/>
          <w:numId w:val="2"/>
        </w:numPr>
        <w:ind w:left="720" w:hanging="360"/>
        <w:rPr/>
      </w:pPr>
      <w:r w:rsidDel="00000000" w:rsidR="00000000" w:rsidRPr="00000000">
        <w:rPr>
          <w:rtl w:val="0"/>
        </w:rPr>
        <w:t xml:space="preserve">Особливістю вчень Валлерстайна є пріоритет економіки на шкоду решті факторів соціальних змін.</w:t>
      </w:r>
    </w:p>
    <w:p w:rsidR="00000000" w:rsidDel="00000000" w:rsidP="00000000" w:rsidRDefault="00000000" w:rsidRPr="00000000" w14:paraId="000000CA">
      <w:pPr>
        <w:rPr/>
      </w:pPr>
      <w:r w:rsidDel="00000000" w:rsidR="00000000" w:rsidRPr="00000000">
        <w:rPr>
          <w:rtl w:val="0"/>
        </w:rPr>
        <w:t xml:space="preserve">Хоча багато суспільствознавців не погоджуються з Валлерстайном, його світосистемна теорія значно вплинула на зростання інтересу до історії як єдиного глобального процесу та сприяла народженню історичної глобалістики.</w:t>
      </w:r>
    </w:p>
    <w:p w:rsidR="00000000" w:rsidDel="00000000" w:rsidP="00000000" w:rsidRDefault="00000000" w:rsidRPr="00000000" w14:paraId="000000CB">
      <w:pPr>
        <w:rPr/>
      </w:pPr>
      <w:r w:rsidDel="00000000" w:rsidR="00000000" w:rsidRPr="00000000">
        <w:rPr>
          <w:rtl w:val="0"/>
        </w:rPr>
        <w:t xml:space="preserve">3.2. Аналіз ключових робіт Валерстайна</w:t>
      </w:r>
    </w:p>
    <w:p w:rsidR="00000000" w:rsidDel="00000000" w:rsidP="00000000" w:rsidRDefault="00000000" w:rsidRPr="00000000" w14:paraId="000000CC">
      <w:pPr>
        <w:rPr/>
      </w:pPr>
      <w:r w:rsidDel="00000000" w:rsidR="00000000" w:rsidRPr="00000000">
        <w:rPr>
          <w:rtl w:val="0"/>
        </w:rPr>
        <w:t xml:space="preserve">Як уже зазначалося раніше, дослідження І. Валлерстайна зосереджувалися на аналізі глобальної нерівності, історичному розвитку світової капіталістичної системи та ролі держав у міжнародних відносинах. Основною концепцією Валлерстайна є його теорія світ-систем, яка викликала великий інтерес серед науковців і політиків. Він прагнув пояснити, як капіталістична система, що виникла в XVI столітті, продовжує впливати на сучасний світ. Його дослідження поглибили розуміння глобальних процесів і нерівності, підкреслюючи необхідність комплексного підходу до вивчення міжнародної політики та економіки.</w:t>
      </w:r>
    </w:p>
    <w:p w:rsidR="00000000" w:rsidDel="00000000" w:rsidP="00000000" w:rsidRDefault="00000000" w:rsidRPr="00000000" w14:paraId="000000CD">
      <w:pPr>
        <w:rPr/>
      </w:pPr>
      <w:r w:rsidDel="00000000" w:rsidR="00000000" w:rsidRPr="00000000">
        <w:rPr>
          <w:rtl w:val="0"/>
        </w:rPr>
        <w:t xml:space="preserve">Однією з найвпливовіших праць Валлерстайна є його багатотомна серія під назвою «Модерна світ-система», перший том якої був опублікований у 1974 році. Це фундаментальна робота, в якій Валлерстайн виклав свої погляди на розвиток сучасної світової капіталістичної системи</w:t>
      </w:r>
      <w:r w:rsidDel="00000000" w:rsidR="00000000" w:rsidRPr="00000000">
        <w:rPr>
          <w:color w:val="000000"/>
          <w:rtl w:val="0"/>
        </w:rPr>
        <w:t xml:space="preserve"> [55]</w:t>
      </w:r>
      <w:r w:rsidDel="00000000" w:rsidR="00000000" w:rsidRPr="00000000">
        <w:rPr>
          <w:rtl w:val="0"/>
        </w:rPr>
        <w:t xml:space="preserve">.</w:t>
      </w:r>
    </w:p>
    <w:p w:rsidR="00000000" w:rsidDel="00000000" w:rsidP="00000000" w:rsidRDefault="00000000" w:rsidRPr="00000000" w14:paraId="000000CE">
      <w:pPr>
        <w:rPr/>
      </w:pPr>
      <w:r w:rsidDel="00000000" w:rsidR="00000000" w:rsidRPr="00000000">
        <w:rPr>
          <w:rtl w:val="0"/>
        </w:rPr>
        <w:t xml:space="preserve">У «Модерній світ-системі» Валлерстайн стверджує, що капіталістична світова економіка виникла в Європі в XVI столітті і з того часу поширилася по всьому світу. Вона охоплює різні держави, але має централізовану структуру, де різні країни відіграють різні ролі в системі. Валлерстайн виділяє три основні елементи світової системи:</w:t>
      </w:r>
    </w:p>
    <w:p w:rsidR="00000000" w:rsidDel="00000000" w:rsidP="00000000" w:rsidRDefault="00000000" w:rsidRPr="00000000" w14:paraId="000000C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Центр (ядро): це розвинені країни, які мають доступ до технологій, капіталу та політичної влади. Вони контролюють світову економіку та отримують вигоду від експлуатації менш розвинених країн.</w:t>
      </w:r>
    </w:p>
    <w:p w:rsidR="00000000" w:rsidDel="00000000" w:rsidP="00000000" w:rsidRDefault="00000000" w:rsidRPr="00000000" w14:paraId="000000D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Периферія: це країни, що спеціалізуються на видобуванні ресурсів і виробництві сировини для центрів. Вони є економічно та політично залежними і не мають достатнього рівня розвитку, щоб конкурувати з центрами.</w:t>
      </w:r>
    </w:p>
    <w:p w:rsidR="00000000" w:rsidDel="00000000" w:rsidP="00000000" w:rsidRDefault="00000000" w:rsidRPr="00000000" w14:paraId="000000D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Напівпериферія: країни, які займають проміжне положення між центром і периферією. Вони мають розвинену економіку, але залишаються вразливими до впливу більш потужних центрів [55].</w:t>
      </w:r>
    </w:p>
    <w:p w:rsidR="00000000" w:rsidDel="00000000" w:rsidP="00000000" w:rsidRDefault="00000000" w:rsidRPr="00000000" w14:paraId="000000D2">
      <w:pPr>
        <w:rPr/>
      </w:pPr>
      <w:r w:rsidDel="00000000" w:rsidR="00000000" w:rsidRPr="00000000">
        <w:rPr>
          <w:rtl w:val="0"/>
        </w:rPr>
        <w:t xml:space="preserve">Валлерстайн аргументує, що світ-система функціонує на основі експлуатації периферійних країн центральними. Периферія постачає центру сировину та дешеву робочу силу, тоді як центр виробляє товари високої вартості для експорту до периферійних країн. Це забезпечує економічну вигоду для країн центру, залишаючи периферію в стані залежності</w:t>
      </w:r>
      <w:r w:rsidDel="00000000" w:rsidR="00000000" w:rsidRPr="00000000">
        <w:rPr>
          <w:color w:val="000000"/>
          <w:rtl w:val="0"/>
        </w:rPr>
        <w:t xml:space="preserve"> [11]</w:t>
      </w:r>
      <w:r w:rsidDel="00000000" w:rsidR="00000000" w:rsidRPr="00000000">
        <w:rPr>
          <w:vertAlign w:val="superscript"/>
          <w:rtl w:val="0"/>
        </w:rPr>
        <w:t xml:space="preserve"> </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Валлерстайн також аналізує історичні процеси, що призвели до становлення світової системи. Він стверджує, що до XVI століття економіка світу складалася з регіональних систем, які не були пов'язані між собою настільки тісно, як сучасна глобальна економіка. Однак після початку європейської колоніальної експансії ці регіональні системи поступово інтегрувалися в єдину світову систему, що була заснована на капіталістичних принципах.</w:t>
      </w:r>
    </w:p>
    <w:p w:rsidR="00000000" w:rsidDel="00000000" w:rsidP="00000000" w:rsidRDefault="00000000" w:rsidRPr="00000000" w14:paraId="000000D4">
      <w:pPr>
        <w:rPr/>
      </w:pPr>
      <w:r w:rsidDel="00000000" w:rsidR="00000000" w:rsidRPr="00000000">
        <w:rPr>
          <w:rtl w:val="0"/>
        </w:rPr>
        <w:t xml:space="preserve">На думку Валлерстайна, капіталізм є не тільки економічною системою, але й глобальною політичною системою, яка підтримує і зміцнює економічну нерівність між країнами. Він підкреслює, що капіталізм не може існувати в межах однієї держави — він завжди функціонує на глобальному рівні, оскільки потребує постійного розширення ринків і доступу до нових ресурсів. Це пояснює, чому капіталістична система завжди перебуває в пошуку нових регіонів для експлуатації та інтеграції в світову економіку.</w:t>
      </w:r>
    </w:p>
    <w:p w:rsidR="00000000" w:rsidDel="00000000" w:rsidP="00000000" w:rsidRDefault="00000000" w:rsidRPr="00000000" w14:paraId="000000D5">
      <w:pPr>
        <w:rPr/>
      </w:pPr>
      <w:r w:rsidDel="00000000" w:rsidR="00000000" w:rsidRPr="00000000">
        <w:rPr>
          <w:rtl w:val="0"/>
        </w:rPr>
        <w:t xml:space="preserve">Ще однією важливою роботою Валлерстайна є його книга «Геополітика і геокультура» (1991). У цій праці Валлерстайн розглядає взаємодію між культурними та політичними аспектами світової системи. Він аналізує, як культурні та ідеологічні фактори впливають на глобальні політичні процеси</w:t>
      </w:r>
      <w:r w:rsidDel="00000000" w:rsidR="00000000" w:rsidRPr="00000000">
        <w:rPr>
          <w:color w:val="000000"/>
          <w:rtl w:val="0"/>
        </w:rPr>
        <w:t xml:space="preserve"> [33]</w:t>
      </w:r>
      <w:r w:rsidDel="00000000" w:rsidR="00000000" w:rsidRPr="00000000">
        <w:rPr>
          <w:rtl w:val="0"/>
        </w:rPr>
        <w:t xml:space="preserve">.</w:t>
      </w:r>
    </w:p>
    <w:p w:rsidR="00000000" w:rsidDel="00000000" w:rsidP="00000000" w:rsidRDefault="00000000" w:rsidRPr="00000000" w14:paraId="000000D6">
      <w:pPr>
        <w:rPr/>
      </w:pPr>
      <w:r w:rsidDel="00000000" w:rsidR="00000000" w:rsidRPr="00000000">
        <w:rPr>
          <w:rtl w:val="0"/>
        </w:rPr>
        <w:t xml:space="preserve">Валлерстайн стверджує, що геополітична сила не обмежується виключно економікою або військовою потужністю; культура також відіграє важливу роль у зміцненні гегемонії центрів. Культурна гегемонія проявляється через домінування ідей, мови, ідеологій, що походять із центрів і поширюються по всьому світу. Наприклад, західна культура та цінності, такі як демократія, індивідуалізм і ринкова економіка, стали основою для глобальної ідеологічної системи, яка підтримує капіталістичний устрій.</w:t>
      </w:r>
    </w:p>
    <w:p w:rsidR="00000000" w:rsidDel="00000000" w:rsidP="00000000" w:rsidRDefault="00000000" w:rsidRPr="00000000" w14:paraId="000000D7">
      <w:pPr>
        <w:rPr/>
      </w:pPr>
      <w:r w:rsidDel="00000000" w:rsidR="00000000" w:rsidRPr="00000000">
        <w:rPr>
          <w:rtl w:val="0"/>
        </w:rPr>
        <w:t xml:space="preserve">Геополітична ситуація також впливає на функціонування світової системи. Валлерстайн аналізує зміни в глобальній політиці після Другої світової війни, зокрема роль США як гегемонічної держави, яка використовувала свою військову, економічну і культурну силу для зміцнення капіталістичної системи. Він також стверджує, що міжнародні організації, такі як ООН, Міжнародний валютний фонд (МВФ) і Світова організація торгівлі (СОТ), є інструментами збереження геополітичного порядку, вигідного для центрів.</w:t>
      </w:r>
    </w:p>
    <w:p w:rsidR="00000000" w:rsidDel="00000000" w:rsidP="00000000" w:rsidRDefault="00000000" w:rsidRPr="00000000" w14:paraId="000000D8">
      <w:pPr>
        <w:rPr/>
      </w:pPr>
      <w:r w:rsidDel="00000000" w:rsidR="00000000" w:rsidRPr="00000000">
        <w:rPr>
          <w:rtl w:val="0"/>
        </w:rPr>
        <w:t xml:space="preserve">Одним із найбільш обговорюваних аспектів робіт Валлерстайна є його передбачення можливого кінця капіталістичної світ-системи. У своїх пізніх працях, зокрема в книзі «Кінець світової системи?» (2013), він обговорює майбутнє глобальної економічної системи.</w:t>
      </w:r>
    </w:p>
    <w:p w:rsidR="00000000" w:rsidDel="00000000" w:rsidP="00000000" w:rsidRDefault="00000000" w:rsidRPr="00000000" w14:paraId="000000D9">
      <w:pPr>
        <w:rPr/>
      </w:pPr>
      <w:r w:rsidDel="00000000" w:rsidR="00000000" w:rsidRPr="00000000">
        <w:rPr>
          <w:rtl w:val="0"/>
        </w:rPr>
        <w:t xml:space="preserve">Валлерстайн вважає, що капіталістична система приречена на крах через внутрішні суперечності. Він підкреслює, що капіталізм функціонує за рахунок постійного пошуку нових ресурсів і ринків. Проте ресурси планети обмежені, і зростання не може тривати безкінечно. Крім того, соціальна нерівність, яку породжує капіталізм, створює напругу та конфлікти як між країнами, так і всередині них. Це може призвести до соціальних і політичних криз, які врешті-решт зруйнують існуючу систему.</w:t>
      </w:r>
    </w:p>
    <w:p w:rsidR="00000000" w:rsidDel="00000000" w:rsidP="00000000" w:rsidRDefault="00000000" w:rsidRPr="00000000" w14:paraId="000000DA">
      <w:pPr>
        <w:rPr/>
      </w:pPr>
      <w:r w:rsidDel="00000000" w:rsidR="00000000" w:rsidRPr="00000000">
        <w:rPr>
          <w:rtl w:val="0"/>
        </w:rPr>
        <w:t xml:space="preserve">На думку Валлерстайна, кінцевий результат падіння капіталізму залежить від дій різних соціальних груп та рухів. Він вважає, що екологічні, соціальні та політичні рухи можуть відіграти важливу роль у формуванні нової світової системи. Проте Валлерстайн не дає чіткої відповіді на те, якою буде ця нова система — він лише стверджує, що перехідний період може бути складним і тривалим.</w:t>
      </w:r>
    </w:p>
    <w:p w:rsidR="00000000" w:rsidDel="00000000" w:rsidP="00000000" w:rsidRDefault="00000000" w:rsidRPr="00000000" w14:paraId="000000DB">
      <w:pPr>
        <w:rPr/>
      </w:pPr>
      <w:r w:rsidDel="00000000" w:rsidR="00000000" w:rsidRPr="00000000">
        <w:rPr>
          <w:rtl w:val="0"/>
        </w:rPr>
        <w:t xml:space="preserve">Говорячи про вплив робіт Валлерстайна, то вони мали великий вплив на розвиток соціології, політології, економіки та інших суспільних наук. Його теорія світ-системи стала основою для подальших досліджень глобалізації та світової економіки. Багато науковців продовжили його дослідження, зокрема вивчаючи питання нерівності, соціальної справедливості та глобального управління.</w:t>
      </w:r>
    </w:p>
    <w:p w:rsidR="00000000" w:rsidDel="00000000" w:rsidP="00000000" w:rsidRDefault="00000000" w:rsidRPr="00000000" w14:paraId="000000DC">
      <w:pPr>
        <w:rPr/>
      </w:pPr>
      <w:r w:rsidDel="00000000" w:rsidR="00000000" w:rsidRPr="00000000">
        <w:rPr>
          <w:rtl w:val="0"/>
        </w:rPr>
        <w:t xml:space="preserve">Валлерстайн також став одним із засновників критичної політичної економії, яка ставить під сумнів класичні економічні теорії і розглядає економіку не як ізольовану сферу, а як частину ширшого соціального та політичного контексту. Він вніс значний внесок у розвиток міждисциплінарного підходу до вивчення світових процесів, наголошуючи на важливості аналізу історичних, економічних, культурних та політичних факторів у їхній взаємодії.</w:t>
      </w:r>
    </w:p>
    <w:p w:rsidR="00000000" w:rsidDel="00000000" w:rsidP="00000000" w:rsidRDefault="00000000" w:rsidRPr="00000000" w14:paraId="000000DD">
      <w:pPr>
        <w:pStyle w:val="Heading2"/>
        <w:rPr/>
      </w:pPr>
      <w:bookmarkStart w:colFirst="0" w:colLast="0" w:name="_heading=h.2bn6wsx" w:id="25"/>
      <w:bookmarkEnd w:id="25"/>
      <w:r w:rsidDel="00000000" w:rsidR="00000000" w:rsidRPr="00000000">
        <w:rPr>
          <w:rtl w:val="0"/>
        </w:rPr>
        <w:t xml:space="preserve">3.3. Критика та оцінка методології Валерстайна</w:t>
      </w:r>
    </w:p>
    <w:p w:rsidR="00000000" w:rsidDel="00000000" w:rsidP="00000000" w:rsidRDefault="00000000" w:rsidRPr="00000000" w14:paraId="000000DE">
      <w:pPr>
        <w:rPr/>
      </w:pPr>
      <w:r w:rsidDel="00000000" w:rsidR="00000000" w:rsidRPr="00000000">
        <w:rPr>
          <w:rtl w:val="0"/>
        </w:rPr>
        <w:t xml:space="preserve">Методологія Іммануїла Валлерстайна, розроблена в рамках його світ-системного аналізу, отримала як широку підтримку, так і критичні зауваження з боку наукової спільноти. Світ-системний підхід Валлерстайна пропонує міждисциплінарний підхід до розуміння глобальних історичних, економічних і соціальних процесів. Однак його методологія не уникла критики, яка стосується як теоретичних аспектів, так і практичної реалізації ідей.</w:t>
      </w:r>
    </w:p>
    <w:p w:rsidR="00000000" w:rsidDel="00000000" w:rsidP="00000000" w:rsidRDefault="00000000" w:rsidRPr="00000000" w14:paraId="000000DF">
      <w:pPr>
        <w:rPr/>
      </w:pPr>
      <w:r w:rsidDel="00000000" w:rsidR="00000000" w:rsidRPr="00000000">
        <w:rPr>
          <w:rtl w:val="0"/>
        </w:rPr>
        <w:t xml:space="preserve">Одна з основних критик методології Валлерстайна стосується статичності його теорії «світ-систем». Валлерстайн запропонував модель, яка на перший погляд досить точно описує функціонування глобальної економіки у минулому та частково сучасності. Проте, критики відзначають, що його теорія недостатньо враховує динамічні зміни, які відбуваються в сучасній світовій системі, особливо в умовах глобалізації та цифрової революції.</w:t>
      </w:r>
    </w:p>
    <w:p w:rsidR="00000000" w:rsidDel="00000000" w:rsidP="00000000" w:rsidRDefault="00000000" w:rsidRPr="00000000" w14:paraId="000000E0">
      <w:pPr>
        <w:rPr/>
      </w:pPr>
      <w:r w:rsidDel="00000000" w:rsidR="00000000" w:rsidRPr="00000000">
        <w:rPr>
          <w:rtl w:val="0"/>
        </w:rPr>
        <w:t xml:space="preserve">Трирівнева модель «центр — напівпериферія — периферія», запропонована Валлерстайном, не завжди точно відображає реальність сучасного світу. На думку критиків, ця схема занадто спрощує глобальні процеси та не враховує багатовимірну природу взаємодій між країнами. Багато країн, які Валлерстайн відносить до периферії, показали економічний розвиток і технологічний прогрес, що не вписується в цю модель. Наприклад, Південна Корея та Сінгапур перейшли від статусу напівпериферійних держав до рівня розвинених центрів світової економіки, що кидає виклик його теорії.</w:t>
      </w:r>
    </w:p>
    <w:p w:rsidR="00000000" w:rsidDel="00000000" w:rsidP="00000000" w:rsidRDefault="00000000" w:rsidRPr="00000000" w14:paraId="000000E1">
      <w:pPr>
        <w:rPr/>
      </w:pPr>
      <w:r w:rsidDel="00000000" w:rsidR="00000000" w:rsidRPr="00000000">
        <w:rPr>
          <w:rtl w:val="0"/>
        </w:rPr>
        <w:t xml:space="preserve">Ще однією серйозною проблемою методології Валлерстайна є те, що він зосереджується переважно на зовнішніх взаємодіях країн у світовій системі, залишаючи поза увагою внутрішню динаміку розвитку окремих держав. Його модель не бере до уваги такі фактори, як політичні інститути, соціальна структура та культурні особливості, які можуть значно впливати на розвиток окремих країн.</w:t>
      </w:r>
    </w:p>
    <w:p w:rsidR="00000000" w:rsidDel="00000000" w:rsidP="00000000" w:rsidRDefault="00000000" w:rsidRPr="00000000" w14:paraId="000000E2">
      <w:pPr>
        <w:rPr/>
      </w:pPr>
      <w:r w:rsidDel="00000000" w:rsidR="00000000" w:rsidRPr="00000000">
        <w:rPr>
          <w:rtl w:val="0"/>
        </w:rPr>
        <w:t xml:space="preserve">Деякі науковці, наприклад, Семір Амінад у своїй праці «The Rise of the Rest: Challenges to the West from Late-Industrializing Economies» (2004), підкреслюють, що внутрішні реформи, технологічні інновації та зміни в політичних структурах можуть значно змінити економічний шлях розвитку країн. У випадку таких країн, як Китай або Індія, внутрішні фактори відіграли вирішальну роль у їхньому швидкому економічному зростанні, незважаючи на їхню початкову периферійність</w:t>
      </w:r>
      <w:r w:rsidDel="00000000" w:rsidR="00000000" w:rsidRPr="00000000">
        <w:rPr>
          <w:color w:val="000000"/>
          <w:rtl w:val="0"/>
        </w:rPr>
        <w:t xml:space="preserve"> [59]</w:t>
      </w:r>
      <w:r w:rsidDel="00000000" w:rsidR="00000000" w:rsidRPr="00000000">
        <w:rPr>
          <w:rtl w:val="0"/>
        </w:rPr>
        <w:t xml:space="preserve">.</w:t>
      </w:r>
    </w:p>
    <w:p w:rsidR="00000000" w:rsidDel="00000000" w:rsidP="00000000" w:rsidRDefault="00000000" w:rsidRPr="00000000" w14:paraId="000000E3">
      <w:pPr>
        <w:rPr/>
      </w:pPr>
      <w:r w:rsidDel="00000000" w:rsidR="00000000" w:rsidRPr="00000000">
        <w:rPr>
          <w:rtl w:val="0"/>
        </w:rPr>
        <w:t xml:space="preserve">Історичний підхід Валлерстайна, хоч і був революційним для свого часу, теж не уникнув критики. Валлерстайн стверджував, що сучасний капіталізм виник в Європі в XVI столітті, коли колоніальна експансія дозволила створити глобальну економічну систему. Проте деякі історики, зокрема Девід Ландес у своїй книзі «The Wealth and Poverty of Nations»</w:t>
      </w:r>
      <w:r w:rsidDel="00000000" w:rsidR="00000000" w:rsidRPr="00000000">
        <w:rPr>
          <w:color w:val="000000"/>
          <w:rtl w:val="0"/>
        </w:rPr>
        <w:t xml:space="preserve"> [22]</w:t>
      </w:r>
      <w:r w:rsidDel="00000000" w:rsidR="00000000" w:rsidRPr="00000000">
        <w:rPr>
          <w:rtl w:val="0"/>
        </w:rPr>
        <w:t xml:space="preserve">, стверджує, що капіталізм має більш давні корені і не обмежується лише європейським контекстом.</w:t>
      </w:r>
    </w:p>
    <w:p w:rsidR="00000000" w:rsidDel="00000000" w:rsidP="00000000" w:rsidRDefault="00000000" w:rsidRPr="00000000" w14:paraId="000000E4">
      <w:pPr>
        <w:rPr/>
      </w:pPr>
      <w:r w:rsidDel="00000000" w:rsidR="00000000" w:rsidRPr="00000000">
        <w:rPr>
          <w:rtl w:val="0"/>
        </w:rPr>
        <w:t xml:space="preserve">Крім того, критики стверджують, що Валлерстайн недооцінював роль інших регіонів світу, таких як Близький Схід, Китай та Індія, у розвитку глобальної економіки. В його моделі ці регіони часто розглядаються як об'єкти експлуатації європейських держав, тоді як багато досліджень показують, що до епохи європейської колонізації ці регіони мали свої власні розвинені економічні системи та були важливими учасниками глобальної торгівлі.</w:t>
      </w:r>
    </w:p>
    <w:p w:rsidR="00000000" w:rsidDel="00000000" w:rsidP="00000000" w:rsidRDefault="00000000" w:rsidRPr="00000000" w14:paraId="000000E5">
      <w:pPr>
        <w:rPr/>
      </w:pPr>
      <w:r w:rsidDel="00000000" w:rsidR="00000000" w:rsidRPr="00000000">
        <w:rPr>
          <w:rtl w:val="0"/>
        </w:rPr>
        <w:t xml:space="preserve">Методологія Валлерстайна також критикується за недостатнє врахування соціокультурних факторів у формуванні світової системи. Його теорія переважно зосереджена на економічних взаємозв'язках між країнами, проте культурні, ідеологічні та соціальні фактори також відіграють важливу роль у формуванні світового порядку.</w:t>
      </w:r>
    </w:p>
    <w:p w:rsidR="00000000" w:rsidDel="00000000" w:rsidP="00000000" w:rsidRDefault="00000000" w:rsidRPr="00000000" w14:paraId="000000E6">
      <w:pPr>
        <w:rPr/>
      </w:pPr>
      <w:r w:rsidDel="00000000" w:rsidR="00000000" w:rsidRPr="00000000">
        <w:rPr>
          <w:rtl w:val="0"/>
        </w:rPr>
        <w:t xml:space="preserve">Наприклад, французький соціолог П'єр Бурдьє підкреслює, що культурний капітал і соціальні відносини мають не менше значення, ніж економічні ресурси, для досягнення влади та впливу. Бурдьє зазначає, що культурна гегемонія може бути потужним інструментом, що дозволяє центрам зміцнювати своє домінування над периферією через поширення своїх цінностей і норм</w:t>
      </w:r>
      <w:r w:rsidDel="00000000" w:rsidR="00000000" w:rsidRPr="00000000">
        <w:rPr>
          <w:color w:val="000000"/>
          <w:rtl w:val="0"/>
        </w:rPr>
        <w:t xml:space="preserve"> [61]</w:t>
      </w:r>
      <w:r w:rsidDel="00000000" w:rsidR="00000000" w:rsidRPr="00000000">
        <w:rPr>
          <w:rtl w:val="0"/>
        </w:rPr>
        <w:t xml:space="preserve">.</w:t>
      </w:r>
    </w:p>
    <w:p w:rsidR="00000000" w:rsidDel="00000000" w:rsidP="00000000" w:rsidRDefault="00000000" w:rsidRPr="00000000" w14:paraId="000000E7">
      <w:pPr>
        <w:rPr/>
      </w:pPr>
      <w:r w:rsidDel="00000000" w:rsidR="00000000" w:rsidRPr="00000000">
        <w:rPr>
          <w:rtl w:val="0"/>
        </w:rPr>
        <w:t xml:space="preserve">Ще однією важливою критикою методології Валлерстайна є те, що вона уніфікує досвід розвитку різних країн та регіонів, розглядаючи всі країни периферії як об'єкти експлуатації без урахування їхніх унікальних історичних і культурних обставин. Валлерстайн пропонує універсальний підхід, який не завжди враховує специфіку окремих країн.</w:t>
      </w:r>
    </w:p>
    <w:p w:rsidR="00000000" w:rsidDel="00000000" w:rsidP="00000000" w:rsidRDefault="00000000" w:rsidRPr="00000000" w14:paraId="000000E8">
      <w:pPr>
        <w:rPr/>
      </w:pPr>
      <w:r w:rsidDel="00000000" w:rsidR="00000000" w:rsidRPr="00000000">
        <w:rPr>
          <w:rtl w:val="0"/>
        </w:rPr>
        <w:t xml:space="preserve">У той самий час, Джованні Аррігі, підкреслює, що шлях розвитку різних країн може значно відрізнятися в залежності від їхнього історичного контексту</w:t>
      </w:r>
      <w:r w:rsidDel="00000000" w:rsidR="00000000" w:rsidRPr="00000000">
        <w:rPr>
          <w:color w:val="000000"/>
          <w:rtl w:val="0"/>
        </w:rPr>
        <w:t xml:space="preserve"> [60]</w:t>
      </w:r>
      <w:r w:rsidDel="00000000" w:rsidR="00000000" w:rsidRPr="00000000">
        <w:rPr>
          <w:rtl w:val="0"/>
        </w:rPr>
        <w:t xml:space="preserve">. Наприклад, розвиток Японії як світової економічної потуги не можна пояснити лише за допомогою схем Валлерстайна. Японія перейшла від статусу периферії до центру, використовуючи свої унікальні історичні та культурні ресурси.</w:t>
      </w:r>
    </w:p>
    <w:p w:rsidR="00000000" w:rsidDel="00000000" w:rsidP="00000000" w:rsidRDefault="00000000" w:rsidRPr="00000000" w14:paraId="000000E9">
      <w:pPr>
        <w:rPr/>
      </w:pPr>
      <w:r w:rsidDel="00000000" w:rsidR="00000000" w:rsidRPr="00000000">
        <w:rPr>
          <w:rtl w:val="0"/>
        </w:rPr>
        <w:t xml:space="preserve">Валлерстайн відомий своїм песимістичним поглядом на майбутнє капіталізму та світової системи в цілому. Він вважає, що капіталізм рано чи пізно зруйнується через свої внутрішні суперечності, проте не пропонує чіткої альтернативи цій системі. Його підхід не надає ясного бачення того, якою може бути нова глобальна система, яка б замінила капіталізм. Науковці, як-от Андре Гундер Франк, пропонує більш оптимістичні моделі альтернативних світових систем, зосереджуючи увагу на таких питаннях, як екологічна сталкість, соціальна справедливість і глобальна рівність</w:t>
      </w:r>
      <w:r w:rsidDel="00000000" w:rsidR="00000000" w:rsidRPr="00000000">
        <w:rPr>
          <w:color w:val="000000"/>
          <w:rtl w:val="0"/>
        </w:rPr>
        <w:t xml:space="preserve"> [21]</w:t>
      </w:r>
      <w:r w:rsidDel="00000000" w:rsidR="00000000" w:rsidRPr="00000000">
        <w:rPr>
          <w:rtl w:val="0"/>
        </w:rPr>
        <w:t xml:space="preserve">. Їхні роботи спрямовані на пошук шляхів вирішення криз, які Валлерстайн описує, але не вирішує.</w:t>
      </w:r>
      <w:r w:rsidDel="00000000" w:rsidR="00000000" w:rsidRPr="00000000">
        <w:br w:type="page"/>
      </w:r>
      <w:r w:rsidDel="00000000" w:rsidR="00000000" w:rsidRPr="00000000">
        <w:rPr>
          <w:rtl w:val="0"/>
        </w:rPr>
      </w:r>
    </w:p>
    <w:p w:rsidR="00000000" w:rsidDel="00000000" w:rsidP="00000000" w:rsidRDefault="00000000" w:rsidRPr="00000000" w14:paraId="000000EA">
      <w:pPr>
        <w:pStyle w:val="Heading3"/>
        <w:rPr/>
      </w:pPr>
      <w:bookmarkStart w:colFirst="0" w:colLast="0" w:name="_heading=h.qsh70q" w:id="26"/>
      <w:bookmarkEnd w:id="26"/>
      <w:r w:rsidDel="00000000" w:rsidR="00000000" w:rsidRPr="00000000">
        <w:rPr>
          <w:rtl w:val="0"/>
        </w:rPr>
        <w:t xml:space="preserve">Висновки до Розділу 3</w:t>
      </w:r>
    </w:p>
    <w:p w:rsidR="00000000" w:rsidDel="00000000" w:rsidP="00000000" w:rsidRDefault="00000000" w:rsidRPr="00000000" w14:paraId="000000EB">
      <w:pPr>
        <w:rPr/>
      </w:pPr>
      <w:r w:rsidDel="00000000" w:rsidR="00000000" w:rsidRPr="00000000">
        <w:rPr>
          <w:rtl w:val="0"/>
        </w:rPr>
        <w:t xml:space="preserve">Незважаючи на численні критичні зауваження, вклад Валлерстайна у розвиток соціологічної думки важко переоцінити. Його підхід дозволив переосмислити глобальні процеси через призму нерівності та взаємозалежності, що сприяло розвитку критичних досліджень глобалізації. Теорія світ-систем надала нові інструменти для аналізу сучасних глобальних проблем і показала, як економічні й політичні сили можуть формувати соціальні відносини на глобальному рівні. Багато критиків погоджуються з тим, що, незважаючи на недоліки, методологія Валлерстайна має велике значення для розуміння глобальної динаміки. Його роботи слугують основою для подальших досліджень в таких галузях, як міжнародні відносини, економічна історія та політична економія.</w:t>
      </w:r>
    </w:p>
    <w:p w:rsidR="00000000" w:rsidDel="00000000" w:rsidP="00000000" w:rsidRDefault="00000000" w:rsidRPr="00000000" w14:paraId="000000EC">
      <w:pPr>
        <w:rPr>
          <w:b w:val="1"/>
        </w:rPr>
      </w:pPr>
      <w:r w:rsidDel="00000000" w:rsidR="00000000" w:rsidRPr="00000000">
        <w:rPr>
          <w:rtl w:val="0"/>
        </w:rPr>
        <w:t xml:space="preserve">Методологія Іммануїла Валлерстайна, хоч і має певні недоліки та обмеження, залишається важливим інструментом для вивчення глобальної нерівності та динаміки світової економічної системи. Критику, спрямовану на його методологію, можна розглядати як природну частину наукового процесу, який постійно еволюціонує та шукає нові підходи до вивчення сучасних проблем. Внесок Валлерстайна у розвиток соціальних наук є значним, і його ідеї продовжують бути актуальними для дослідження глобальних процесів.</w:t>
      </w:r>
      <w:r w:rsidDel="00000000" w:rsidR="00000000" w:rsidRPr="00000000">
        <w:rPr>
          <w:rtl w:val="0"/>
        </w:rPr>
      </w:r>
    </w:p>
    <w:p w:rsidR="00000000" w:rsidDel="00000000" w:rsidP="00000000" w:rsidRDefault="00000000" w:rsidRPr="00000000" w14:paraId="000000ED">
      <w:pPr>
        <w:rPr>
          <w:b w:val="1"/>
        </w:rPr>
      </w:pPr>
      <w:r w:rsidDel="00000000" w:rsidR="00000000" w:rsidRPr="00000000">
        <w:rPr>
          <w:rtl w:val="0"/>
        </w:rPr>
        <w:t xml:space="preserve">Методологія Іммануїла Валлерстайна зробила значний внесок у розвиток соціальних та політичних наук, запропонувавши новий підхід до розуміння глобальних процесів через світ-системний аналіз. Однак, як і будь-яка наукова теорія, вона не позбавлена недоліків. Критика його підходу варіюється від звинувачень у структурному детермінізмі та ігноруванні культурних чинників до недостатньої уваги до людської агентності та обмеженості історичної перспективи. Незважаючи на ці критичні зауваження, світ-системний аналіз залишається впливовою парадигмою, що продовжує надихати подальші дослідження глобальної нерівності та економічних взаємозв’язків.</w:t>
      </w:r>
      <w:r w:rsidDel="00000000" w:rsidR="00000000" w:rsidRPr="00000000">
        <w:rPr>
          <w:rtl w:val="0"/>
        </w:rPr>
      </w:r>
    </w:p>
    <w:p w:rsidR="00000000" w:rsidDel="00000000" w:rsidP="00000000" w:rsidRDefault="00000000" w:rsidRPr="00000000" w14:paraId="000000EE">
      <w:pPr>
        <w:rPr>
          <w:b w:val="1"/>
        </w:rPr>
      </w:pPr>
      <w:r w:rsidDel="00000000" w:rsidR="00000000" w:rsidRPr="00000000">
        <w:rPr>
          <w:rtl w:val="0"/>
        </w:rPr>
      </w:r>
    </w:p>
    <w:p w:rsidR="00000000" w:rsidDel="00000000" w:rsidP="00000000" w:rsidRDefault="00000000" w:rsidRPr="00000000" w14:paraId="000000EF">
      <w:pPr>
        <w:rPr/>
      </w:pPr>
      <w:r w:rsidDel="00000000" w:rsidR="00000000" w:rsidRPr="00000000">
        <w:br w:type="page"/>
      </w:r>
      <w:r w:rsidDel="00000000" w:rsidR="00000000" w:rsidRPr="00000000">
        <w:rPr>
          <w:rtl w:val="0"/>
        </w:rPr>
      </w:r>
    </w:p>
    <w:p w:rsidR="00000000" w:rsidDel="00000000" w:rsidP="00000000" w:rsidRDefault="00000000" w:rsidRPr="00000000" w14:paraId="000000F0">
      <w:pPr>
        <w:pStyle w:val="Heading1"/>
        <w:rPr/>
      </w:pPr>
      <w:bookmarkStart w:colFirst="0" w:colLast="0" w:name="_heading=h.3as4poj" w:id="27"/>
      <w:bookmarkEnd w:id="27"/>
      <w:r w:rsidDel="00000000" w:rsidR="00000000" w:rsidRPr="00000000">
        <w:rPr>
          <w:rtl w:val="0"/>
        </w:rPr>
        <w:t xml:space="preserve">Розділ 4. Порівняльний аналіз методологій Хантінгтона та Валерстайна</w:t>
      </w:r>
    </w:p>
    <w:p w:rsidR="00000000" w:rsidDel="00000000" w:rsidP="00000000" w:rsidRDefault="00000000" w:rsidRPr="00000000" w14:paraId="000000F1">
      <w:pPr>
        <w:pStyle w:val="Heading2"/>
        <w:rPr/>
      </w:pPr>
      <w:bookmarkStart w:colFirst="0" w:colLast="0" w:name="_heading=h.1pxezwc" w:id="28"/>
      <w:bookmarkEnd w:id="28"/>
      <w:r w:rsidDel="00000000" w:rsidR="00000000" w:rsidRPr="00000000">
        <w:rPr>
          <w:rtl w:val="0"/>
        </w:rPr>
        <w:t xml:space="preserve">4.1. Порівняння підходів до визначення світопорядку</w:t>
      </w:r>
    </w:p>
    <w:p w:rsidR="00000000" w:rsidDel="00000000" w:rsidP="00000000" w:rsidRDefault="00000000" w:rsidRPr="00000000" w14:paraId="000000F2">
      <w:pPr>
        <w:rPr/>
      </w:pPr>
      <w:r w:rsidDel="00000000" w:rsidR="00000000" w:rsidRPr="00000000">
        <w:rPr>
          <w:rtl w:val="0"/>
        </w:rPr>
        <w:t xml:space="preserve">І. Валлерстайн розмежовує два варіанти інтеграції: імперії в минулому та світ-систему капіталізму сьогодні. Він визначає базисні елементи світ-системи: центр, периферію та напівпериферію, які формуються на основі географічної близькості та домінуючих способів зв'язків, таких як конкуренція, кооперація та експлуатація. Валлерстайн стверджує, що трансформації більш інтенсивно проявляються на міжнародному рівні, а національні зміни менш значущі. Він заперечує ідею тотальної глобалізації, вважаючи її надмірним поняттям, оскільки в світі не відбуваються всеосяжні процеси. Тому його підхід до глобалізації є дуалістичним, з розрізненням між національним і інтернаціональним рівнями. У культурі зростає кількість універсальних елементів на міжнародному рівні, але на національному зберігаються традиційні основи</w:t>
      </w:r>
      <w:r w:rsidDel="00000000" w:rsidR="00000000" w:rsidRPr="00000000">
        <w:rPr>
          <w:rFonts w:ascii="MS Gothic" w:cs="MS Gothic" w:eastAsia="MS Gothic" w:hAnsi="MS Gothic"/>
          <w:rtl w:val="0"/>
        </w:rPr>
        <w:t xml:space="preserve">[</w:t>
      </w:r>
      <w:r w:rsidDel="00000000" w:rsidR="00000000" w:rsidRPr="00000000">
        <w:rPr>
          <w:rtl w:val="0"/>
        </w:rPr>
        <w:t xml:space="preserve">53, с. 15].</w:t>
      </w:r>
    </w:p>
    <w:p w:rsidR="00000000" w:rsidDel="00000000" w:rsidP="00000000" w:rsidRDefault="00000000" w:rsidRPr="00000000" w14:paraId="000000F3">
      <w:pPr>
        <w:rPr/>
      </w:pPr>
      <w:r w:rsidDel="00000000" w:rsidR="00000000" w:rsidRPr="00000000">
        <w:rPr>
          <w:rtl w:val="0"/>
        </w:rPr>
        <w:t xml:space="preserve">Характеризуючи науковий дискурс І. Валлерстайна, слід сказати, що він побудований на основі дуального принципу: національне – інтернаціональне, що є основою моделі сучасної капіталістичної світ-системи, яка перебуває у стані кризи. Автор вважає, що на сьогоднішній день напрямок еволюції капіталістичної світ-системи абсолютно не визначено, тож говорити про процес глобалізації в певному сенсі передчасно.</w:t>
      </w:r>
    </w:p>
    <w:p w:rsidR="00000000" w:rsidDel="00000000" w:rsidP="00000000" w:rsidRDefault="00000000" w:rsidRPr="00000000" w14:paraId="000000F4">
      <w:pPr>
        <w:rPr/>
      </w:pPr>
      <w:r w:rsidDel="00000000" w:rsidR="00000000" w:rsidRPr="00000000">
        <w:rPr>
          <w:rtl w:val="0"/>
        </w:rPr>
        <w:t xml:space="preserve">Дуалізм дискурсивного мислення характерний і С. Хантінгтону, проте дихотомічними опозиціями його текстів є поняття: глобальне – локальне, оскільки сучасний світ розуміється автором як конфлікт локальних цивілізацій Заходу та Сходу. Таким чином, задається нове семантичне наповнення розуміння глобалізаційного процесу, що своєрідно відображає соціокультурний зсув другої половини ХХ ст.</w:t>
      </w:r>
    </w:p>
    <w:p w:rsidR="00000000" w:rsidDel="00000000" w:rsidP="00000000" w:rsidRDefault="00000000" w:rsidRPr="00000000" w14:paraId="000000F5">
      <w:pPr>
        <w:rPr/>
      </w:pPr>
      <w:r w:rsidDel="00000000" w:rsidR="00000000" w:rsidRPr="00000000">
        <w:rPr>
          <w:rtl w:val="0"/>
        </w:rPr>
        <w:t xml:space="preserve">Як базова характеристика сучасного стану соціокультурної динаміки глобальних процесів Хантінгтоном використовуються поняття «цивілізація» та «зіткнення цивілізацій». Слід зазначити, що глибина історіософського змісту поняття «цивілізація» у С. Хантінгтона непорівнянна з рівнем аналізу Н. Я. Данилевського, О. Шпенглера, А. Тойнбі та ін. , Ані розробленої А. Тойнбі концепції «викликів – відповідь». С. Хантінгтон під ознаками цивілізації розуміє «культурну спільність»: мову, історію, релігію, звичаї. У рамках такого підходу дуже важко пояснити, чому між Францією та Ірландією спостерігається «культурна спільнота», а між Росією та Україною вона відсутня. Передбачаючи можливу критику, С. Хантінгтон висуває специфічні підстави цивілізаційної єдності: будь-який індивід самостійно відповідає питанням, до якої цивілізації він належить. Інакше кажучи, різноманіття цивілізацій випливає з рамок ідентичності. </w:t>
      </w:r>
    </w:p>
    <w:p w:rsidR="00000000" w:rsidDel="00000000" w:rsidP="00000000" w:rsidRDefault="00000000" w:rsidRPr="00000000" w14:paraId="000000F6">
      <w:pPr>
        <w:rPr/>
      </w:pPr>
      <w:r w:rsidDel="00000000" w:rsidR="00000000" w:rsidRPr="00000000">
        <w:rPr>
          <w:rtl w:val="0"/>
        </w:rPr>
        <w:t xml:space="preserve">«Вперше у світовій історії міжнародна політика стала як багатополярною, так і багатоцивілізаційною… Співвідношення сил між цивілізаціями нині змінюється: вплив Заходу відносно зменшується; азіатські цивілізації нарощують свою економічну, військову та політичну міць; іслам переживає демографічний вибух, що призводить до дестабілізації ісламських країн та їхніх відносин із сусідами; незахідні цивілізації загалом заново стверджують цінності своїх культур... У сучасному світі формується новий світовий порядок, заснований на відносинах між цивілізаціями: суспільства з подібною культурою співпрацюють один з одним, зусилля з перетягування суспільств від однієї цивілізації до іншої виявляються безуспішними... Універсалістські претензії Заходу дедалі більше призводять до його зіткнень з іншими цивілізаціями, особливо з ісламським світом та Китаєм; на локальному рівні війни по лініях розломів, особливо між ісламськими та неісламськими групами, породжують «згуртування родинних країн», що веде до подальшої ескалації… Можливість уникнути глобальної війни цивілізацій залежить від того, наскільки світові лідери здатні прийняти цей виклик та піти на співпрацю для підтримки багатоцивілізаційного характеру світової політики» [</w:t>
      </w:r>
      <w:r w:rsidDel="00000000" w:rsidR="00000000" w:rsidRPr="00000000">
        <w:rPr>
          <w:color w:val="000000"/>
          <w:rtl w:val="0"/>
        </w:rPr>
        <w:t xml:space="preserve">32</w:t>
      </w:r>
      <w:r w:rsidDel="00000000" w:rsidR="00000000" w:rsidRPr="00000000">
        <w:rPr>
          <w:rtl w:val="0"/>
        </w:rPr>
        <w:t xml:space="preserve">, с. 528].</w:t>
      </w:r>
    </w:p>
    <w:p w:rsidR="00000000" w:rsidDel="00000000" w:rsidP="00000000" w:rsidRDefault="00000000" w:rsidRPr="00000000" w14:paraId="000000F7">
      <w:pPr>
        <w:rPr/>
      </w:pPr>
      <w:r w:rsidDel="00000000" w:rsidR="00000000" w:rsidRPr="00000000">
        <w:rPr>
          <w:rtl w:val="0"/>
        </w:rPr>
        <w:t xml:space="preserve">Роблячи висновки, слід зазначити, що завдяки науковому дискурсу С. Хантінгтона сучасна наукова думка знову звернулася до проблеми культур та цивілізацій як учасників світового історичного процесу. Донедавна культури цікавили етнографів та етнологів, структуралістів та мультикультуралістів, але вони залишалися поза увагою політиків та політичних філософів. Інтерес, викликаний дискурсом С. Хантінгтона, знаменує певний етап історії політичної думки, коли зміну ідеологічно орієнтованим концепціям З. Бжезинського, Ф. Фукуями та інших. знову приходить етнокультурологічний підхід. Ще недавно ці ідеї були не актуальні не тільки в політиці, а й в інших областях.</w:t>
      </w:r>
    </w:p>
    <w:p w:rsidR="00000000" w:rsidDel="00000000" w:rsidP="00000000" w:rsidRDefault="00000000" w:rsidRPr="00000000" w14:paraId="000000F8">
      <w:pPr>
        <w:rPr/>
      </w:pPr>
      <w:r w:rsidDel="00000000" w:rsidR="00000000" w:rsidRPr="00000000">
        <w:rPr>
          <w:rtl w:val="0"/>
        </w:rPr>
        <w:t xml:space="preserve">У науковому дискурсі С. Хантінгтона категорія локального має своє смислове наповнення, перш за все, стосовно західної цивілізації, що не дивно. Зібравши воєдино симптоми, що свідчать про неминучий занепад світового панування Заходу, автор говорить про трансформацію культурного та політичного ландшафту в результаті соціальної динаміки глобальних процесів. Аналізуючи цивілізаційну динаміку кількох століть, він констатує неминучу втрату Заходом завойованих позицій. Поступове оволодіння благами цивілізації – хоч би як повільно воно відбувалося – згодом згладить, на його думку, модернізаційну перевагу Заходу і поверне ситуацію, яка існувала століттями і в якій основною домінуючою силою будуть держави, багаті на людські ресурси – Китай та Індія. У цьому полягає проблематика, виявлена ​​у цьому дискурсі.</w:t>
      </w:r>
    </w:p>
    <w:p w:rsidR="00000000" w:rsidDel="00000000" w:rsidP="00000000" w:rsidRDefault="00000000" w:rsidRPr="00000000" w14:paraId="000000F9">
      <w:pPr>
        <w:rPr/>
      </w:pPr>
      <w:r w:rsidDel="00000000" w:rsidR="00000000" w:rsidRPr="00000000">
        <w:rPr>
          <w:rtl w:val="0"/>
        </w:rPr>
        <w:t xml:space="preserve">Далі слід звернутися до центрального, на наш погляд, стану наукового дискурсу С. Хантігтона, а саме – думки про те, що процес ослаблення політичного впливу та зменшення економічного потенціалу неминуче призведе до втрати культурного домінування західноєвропейської цивілізації. Опредмечивая категорію локального в культурі, автор пише про те, що нації, які успішно скопіювали основи технологічної цивілізації, досить швидко повертаються до основ власної традиції та практикують жорстку критику західних цінностей. Цивілізаційний прогрес і грамотність населення ніде ще не призводили до «западнення», але навпаки викликали те, що Хантінгтон називає «отуземливанием». «Ми переживаємо кінець прогресивної ери, – робить висновок автор, – яка була охоплена західними ідеологіями, і вступаємо в нову еру, в якій безліч різних культур одна з одною співіснують, взаємодіють і конкурують» [</w:t>
      </w:r>
      <w:r w:rsidDel="00000000" w:rsidR="00000000" w:rsidRPr="00000000">
        <w:rPr>
          <w:color w:val="000000"/>
          <w:rtl w:val="0"/>
        </w:rPr>
        <w:t xml:space="preserve">32</w:t>
      </w:r>
      <w:r w:rsidDel="00000000" w:rsidR="00000000" w:rsidRPr="00000000">
        <w:rPr>
          <w:rtl w:val="0"/>
        </w:rPr>
        <w:t xml:space="preserve">, с. 143]</w:t>
      </w:r>
    </w:p>
    <w:p w:rsidR="00000000" w:rsidDel="00000000" w:rsidP="00000000" w:rsidRDefault="00000000" w:rsidRPr="00000000" w14:paraId="000000FA">
      <w:pPr>
        <w:rPr/>
      </w:pPr>
      <w:r w:rsidDel="00000000" w:rsidR="00000000" w:rsidRPr="00000000">
        <w:rPr>
          <w:rtl w:val="0"/>
        </w:rPr>
        <w:t xml:space="preserve">Сучасна соціокультурна динаміка в науковому дискурсі С. Хантінгтона представлена ​​як конфлікт локальностей, що має глобальний характер. Іншими словами, ми знову маємо справу з логічною дихотомією дискурсивного мислення, але якщо порівнювати її з викладеним вище підходом І. Валлерстайна, то виявляється принципова відмінність. У дискурсі І. Валлерстайна дуальність обумовлена ​​традиційним для капіталістичної світ-системи протиставленням національного та міжнародного, а С. Хантнгтон наповнює дуальні опозиції іншим семантичним змістом – локальне протиставлення є конфлікт цивілізацій стає глобальною проблемою сучасності. Продовжуючи порівняння, слід зазначити, що на відміну від І. Валлерстайна, який вважає глобалізацію фікцією сучасного наукового дискурсу, С. Хантінгтон уникає вживання даного терміна, віддаючи перевагу власному авторському бачення, вираженому поняттям «конфлікт цивілізацій». На наш погляд, процес глобалізації, який неможливо ігнорувати, для Хантінгтона є своєрідною зоною замовчування, оскільки в його науковому дискурсі сучасне соціокультурне зрушення веде не до формування загального культурного ядра, зменшення ролі національних держав, а до суперечності культур та цивілізацій, які відповідають на виклики модернізації та вестернізації. Фактично Хантінгтон показує, що «вперше за всю історію глобальної політики вона як багатополярна, так і багатоцивілізаційна; модернізація відрізняється від вестернізації і не здійснює ні універсальну цивілізацію в будь-якому значимому сенсі, ні вестернізацію незахідних суспільств» </w:t>
      </w:r>
      <w:r w:rsidDel="00000000" w:rsidR="00000000" w:rsidRPr="00000000">
        <w:rPr>
          <w:color w:val="000000"/>
          <w:rtl w:val="0"/>
        </w:rPr>
        <w:t xml:space="preserve">[32</w:t>
      </w:r>
      <w:r w:rsidDel="00000000" w:rsidR="00000000" w:rsidRPr="00000000">
        <w:rPr>
          <w:rtl w:val="0"/>
        </w:rPr>
        <w:t xml:space="preserve">, с. 20].</w:t>
      </w:r>
    </w:p>
    <w:p w:rsidR="00000000" w:rsidDel="00000000" w:rsidP="00000000" w:rsidRDefault="00000000" w:rsidRPr="00000000" w14:paraId="000000FB">
      <w:pPr>
        <w:rPr/>
      </w:pPr>
      <w:r w:rsidDel="00000000" w:rsidR="00000000" w:rsidRPr="00000000">
        <w:rPr>
          <w:rtl w:val="0"/>
        </w:rPr>
        <w:t xml:space="preserve">Говорячи про перспективи розвитку світ-системи в майбутньому, Валлерстайн порушує проблему можливості існування єдиної глобальної культури. Очевидно, що йому подібний сценарій розвитку є найменш реалістичним та актуальним, що зумовлено, на його думку, наступним. З одного боку, історія пошуку загальнолюдських ціннісних універсалій та абсолютних істин налічує понад тисячу років, і досі він не увінчався успіхом. З іншого боку, універсалізація культури все ж таки відбувається: як ціннісний зразок в останні двісті років виступають національна держава та інші соціальні інститути західного типу. Іншою тенденцією універсалізації є формування уявлень про єдине людство – «універсальну одиницю, що стоїть по той бік так званих світових релігій, які на практиці мають тенденцію включати до свого універсуму лише тих, хто поділяє їхню віру»</w:t>
      </w:r>
    </w:p>
    <w:p w:rsidR="00000000" w:rsidDel="00000000" w:rsidP="00000000" w:rsidRDefault="00000000" w:rsidRPr="00000000" w14:paraId="000000FC">
      <w:pPr>
        <w:rPr/>
      </w:pPr>
      <w:r w:rsidDel="00000000" w:rsidR="00000000" w:rsidRPr="00000000">
        <w:rPr>
          <w:rtl w:val="0"/>
        </w:rPr>
        <w:t xml:space="preserve">У прогностичному дискурсі І. Валлерстайна ми знаходимо судження про те, що у недалекій перспективі відбудеться й уніфікація національних держав за деякими культурними та політичними параметрами.</w:t>
      </w:r>
      <w:r w:rsidDel="00000000" w:rsidR="00000000" w:rsidRPr="00000000">
        <w:rPr>
          <w:color w:val="000000"/>
          <w:rtl w:val="0"/>
        </w:rPr>
        <w:t xml:space="preserve"> [43]</w:t>
      </w:r>
      <w:r w:rsidDel="00000000" w:rsidR="00000000" w:rsidRPr="00000000">
        <w:rPr>
          <w:vertAlign w:val="superscript"/>
          <w:rtl w:val="0"/>
        </w:rPr>
        <w:t xml:space="preserve"> </w:t>
      </w:r>
      <w:r w:rsidDel="00000000" w:rsidR="00000000" w:rsidRPr="00000000">
        <w:rPr>
          <w:rtl w:val="0"/>
        </w:rPr>
        <w:t xml:space="preserve">Як причину такого розвитку подій автор виділяє домінування Заходу останні п'ятсот років, оскільки він перебував у центрі світ-системи, і поширення культурних цінностей відбувалося одному напрямі: із Заходу Схід, із центру в периферії і напівпериферію. У найближчому майбутньому менш розвинені країни прагнутимуть якогось зовнішнього тотожності з параметрами країн Заходу. Але, бачачи тенденцію до уніфікації культури, І. Валлерстайн, проте, сумнівається у реальності формування єдиної глобальної культури, оскільки національним культурам іманентно властиве прагнення ізоляціонізму, особливо у ситуації зовнішнього інокультурного впливу.</w:t>
      </w:r>
    </w:p>
    <w:p w:rsidR="00000000" w:rsidDel="00000000" w:rsidP="00000000" w:rsidRDefault="00000000" w:rsidRPr="00000000" w14:paraId="000000FD">
      <w:pPr>
        <w:rPr/>
      </w:pPr>
      <w:bookmarkStart w:colFirst="0" w:colLast="0" w:name="_heading=h.49x2ik5" w:id="29"/>
      <w:bookmarkEnd w:id="29"/>
      <w:r w:rsidDel="00000000" w:rsidR="00000000" w:rsidRPr="00000000">
        <w:rPr>
          <w:rtl w:val="0"/>
        </w:rPr>
        <w:t xml:space="preserve">Прогностичні стратегії С. Хантінгтона мають цілком прикладний політологічний характер, який проявляється в адресній зверненості до керівників країн Європи та американського уряду. На його думку, завдання Заходу полягає у консервації параметрів власної культурної ідентичності, що неминуче розмивається під впливом мультикультуралізму. Вже зараз західна цивілізація втрачає свої унікальні риси, до яких автор відносить, перш за все, верховенство закону, правовий характер держави, громадянську рівність, індивідуалізм та ін. США та Заходу залежить від американців, які знову підтверджують свою відданість західній цивілізації. Усередині країни це означає відмову від чують розбрату, чарівних закликів до мультикультурності. На міжнародному рівні це означає відмову від розпливчастих та ілюзорних закликів ототожнити США з Азією» [</w:t>
      </w:r>
      <w:r w:rsidDel="00000000" w:rsidR="00000000" w:rsidRPr="00000000">
        <w:rPr>
          <w:color w:val="000000"/>
          <w:rtl w:val="0"/>
        </w:rPr>
        <w:t xml:space="preserve">32</w:t>
      </w:r>
      <w:r w:rsidDel="00000000" w:rsidR="00000000" w:rsidRPr="00000000">
        <w:rPr>
          <w:rtl w:val="0"/>
        </w:rPr>
        <w:t xml:space="preserve">, с. 528]. У цих умовах баланс цивілізаційної єдності буде зумовлений такими глобальними викликами, як кримінальна діяльність, розширення наркотрафіку, міжнародного тероризму та ін., з якими жодна цивілізація не може боротися поодинці.</w:t>
      </w:r>
    </w:p>
    <w:p w:rsidR="00000000" w:rsidDel="00000000" w:rsidP="00000000" w:rsidRDefault="00000000" w:rsidRPr="00000000" w14:paraId="000000FE">
      <w:pPr>
        <w:pStyle w:val="Heading2"/>
        <w:rPr>
          <w:color w:val="000000"/>
        </w:rPr>
      </w:pPr>
      <w:bookmarkStart w:colFirst="0" w:colLast="0" w:name="_heading=h.2p2csry" w:id="30"/>
      <w:bookmarkEnd w:id="30"/>
      <w:r w:rsidDel="00000000" w:rsidR="00000000" w:rsidRPr="00000000">
        <w:rPr>
          <w:rtl w:val="0"/>
        </w:rPr>
        <w:t xml:space="preserve">4.2. Вплив методологій на сучасні політичні дослідження</w:t>
      </w:r>
      <w:r w:rsidDel="00000000" w:rsidR="00000000" w:rsidRPr="00000000">
        <w:rPr>
          <w:rtl w:val="0"/>
        </w:rPr>
      </w:r>
    </w:p>
    <w:p w:rsidR="00000000" w:rsidDel="00000000" w:rsidP="00000000" w:rsidRDefault="00000000" w:rsidRPr="00000000" w14:paraId="000000FF">
      <w:pPr>
        <w:rPr/>
      </w:pPr>
      <w:bookmarkStart w:colFirst="0" w:colLast="0" w:name="_heading=h.147n2zr" w:id="31"/>
      <w:bookmarkEnd w:id="31"/>
      <w:r w:rsidDel="00000000" w:rsidR="00000000" w:rsidRPr="00000000">
        <w:rPr>
          <w:rtl w:val="0"/>
        </w:rPr>
        <w:t xml:space="preserve">Багатий досвід С. Хантінгтона та І. Валерстайна посприяв появі комплексного та неочікуваного дослідження, на якому треба затриматись. На спеціальну увагу заслуговує книга «Clash or Cooperation of Civilizations? Overlapping Integration and Identities», яка була опублікована в Англії 2009 року. Вона являє собою колекцію низки наукових досліджень, присвячених проблемам цивілізаційних конфліктів та інтеграційних процесів у сучасному світі </w:t>
      </w:r>
      <w:r w:rsidDel="00000000" w:rsidR="00000000" w:rsidRPr="00000000">
        <w:rPr>
          <w:color w:val="000000"/>
          <w:rtl w:val="0"/>
        </w:rPr>
        <w:t xml:space="preserve">[57</w:t>
      </w:r>
      <w:r w:rsidDel="00000000" w:rsidR="00000000" w:rsidRPr="00000000">
        <w:rPr>
          <w:rtl w:val="0"/>
        </w:rPr>
        <w:t xml:space="preserve">]. Книга складається з десяти розділів, чотири з яких написані В. Зенком - датським ученим з Ольборзького університету; решта розділів належать канадським, турецьким, іспанським і датським дослідникам. У першій главі висвітлюються основні ідеї про розвиток ісламізму, про «альянси цивілізацій» у сучасних міжнародних відносинах, про процес об'єднання африканських країн і перешкод до їхньої уніфікації, про співробітництво країн Північної Африки та Південного Середземномор'я з ЄС, про спроможність ЄС як зовнішньополітичного суб'єкта впливати на країни південного й східного узбережжя Середземного моря, а також про феномен перманентного «зіткнення цивілізацій», яке виникає в разі перетинання цивілізацій унаслідок міграційних процесів.</w:t>
      </w:r>
    </w:p>
    <w:p w:rsidR="00000000" w:rsidDel="00000000" w:rsidP="00000000" w:rsidRDefault="00000000" w:rsidRPr="00000000" w14:paraId="00000100">
      <w:pPr>
        <w:rPr/>
      </w:pPr>
      <w:r w:rsidDel="00000000" w:rsidR="00000000" w:rsidRPr="00000000">
        <w:rPr>
          <w:rtl w:val="0"/>
        </w:rPr>
        <w:t xml:space="preserve">У розділі «Зіткнення цивілізацій усередині країн MENA? Іслам проти світського громадянського суспільства і провал продемократичної політики» Франческо Каваторта аналізує невдачу спроб США і ЄС демократизувати країни MENA через жорстку (США) і м'яку (ЄС) силу. Це призвело до радикалізації правлячих еліт. Автор наголошує, що для розвитку демократії в країні важливий високий рівень громадянського суспільства. Каваторта вказує на складність поділу регіону на ісламські та світські країни, оскільки такі розділи існують навіть всередині однієї країни, як, наприклад, у Тунісі, де конфліктує світське населення з ісламістами, які виступають за інтеграцію ісламу в державну політику. Автор не критикує концепцію «зіткнення цивілізацій», але вказує на внутрішні конфлікти в межах однієї цивілізації через ідеологічні та релігійні відмінності щодо стратегії розвитку. У розділі «Поза зіткненням цивілізацій: зближення турецької ісламської еліти із Заходом» І. Даґі також пов'язує конфлікти в MENA з провалом продемократичної політики США і Європи в цьому регіоні [57, c. 27-42].</w:t>
      </w:r>
    </w:p>
    <w:p w:rsidR="00000000" w:rsidDel="00000000" w:rsidP="00000000" w:rsidRDefault="00000000" w:rsidRPr="00000000" w14:paraId="00000101">
      <w:pPr>
        <w:rPr/>
      </w:pPr>
      <w:r w:rsidDel="00000000" w:rsidR="00000000" w:rsidRPr="00000000">
        <w:rPr>
          <w:rtl w:val="0"/>
        </w:rPr>
        <w:t xml:space="preserve">У Північній Африці та на Близькому Сході (за винятком Туреччини) прогрес розвитку демократії, схоже, зупинився. Це не можна пояснити «слабким» громадянським суспільством, навпаки, воно живе і динамічне. Але в цих країнах громадянське суспільство розділене між світськими та ісламістськими групами. Сили громадянського суспільства лише в рідкісних випадках можуть об'єднатися проти авторитарних режимів, тому що їхні цінності принципово різні. Вони також глибоко «роздроблені» недовірою, особливо світської сторони щодо ісламістів. Світський табір не може належним чином наполягати на вільних виборах, побоюючись, що ісламісти переможуть, а потім придушать ліберальні цінності. Різні політичні режими здатні налаштовувати елементи громадянського суспільства один проти одного й увічнювати авторитарне правління. Європейська (і американська) політика фактично погіршила ситуацію односторонньою підтримкою світської частини громадянського суспільства, поглибивши розкол усередині громадянського суспільства країн Близького Сходу і мимоволі сприяючи збереженню авторитарного правління.</w:t>
      </w:r>
    </w:p>
    <w:p w:rsidR="00000000" w:rsidDel="00000000" w:rsidP="00000000" w:rsidRDefault="00000000" w:rsidRPr="00000000" w14:paraId="00000102">
      <w:pPr>
        <w:rPr/>
      </w:pPr>
      <w:r w:rsidDel="00000000" w:rsidR="00000000" w:rsidRPr="00000000">
        <w:rPr>
          <w:rtl w:val="0"/>
        </w:rPr>
        <w:t xml:space="preserve">У розділі «Альянс цивілізацій: Іспанський підхід до подолання розриву між ісламом і Заходом» С. Досенроде та К. Булайх розглядають ініціативу Іспанії та Туреччини щодо створення Альянсу цивілізацій, започатковану в 2004 році. Колишній прем'єр Іспанії Х. Сапатеро вважав, що між Заходом і арабським світом може виникнути «стіна нерозуміння», що призведе до зіткнення цивілізацій, тому запропонував створити міжнародний альянс. Ініціативу підтримав турецький президент Р.Т. Ердоган, а Кофі Аннан, Генсек ООН, призначив «Групу високого рівня», яка визначила чотири напрямки роботи: освіта, молодь, міграція та ЗМІ. Ця ініціатива переросла в інституціолізовану практичну діяльність. Автори позитивно та критично оцінюють проект: з одного боку, Альянс об'єднав багато мусульманських і західних урядів, з іншого — створив можливості для просування авторитарних режимів Ірану та Сирії. Висновок: тільки час покаже, чи буде «Альянс цивілізацій» успішним проектом [57, c. 65-82].</w:t>
      </w:r>
    </w:p>
    <w:p w:rsidR="00000000" w:rsidDel="00000000" w:rsidP="00000000" w:rsidRDefault="00000000" w:rsidRPr="00000000" w14:paraId="00000103">
      <w:pPr>
        <w:rPr/>
      </w:pPr>
      <w:r w:rsidDel="00000000" w:rsidR="00000000" w:rsidRPr="00000000">
        <w:rPr>
          <w:rtl w:val="0"/>
        </w:rPr>
        <w:t xml:space="preserve">У розділі «Перешкоди на шляху до африканської єдності - німецька перспектива» професор Цюрихського університету С. Досенроде розглядає процес об'єднання африканських країн. Досенроде розглядає процес об'єднання африканських країн та аналізує основні вимоги плюралістичних співтовариств, що забезпечують безпеку (наприклад, спільні цінності, чуйність урядів до потреб одне одного та передбачуваність поведінки урядів). Автор доходить висновку, що немає умов для повноцінної континентальної єдності країн Африки [</w:t>
      </w:r>
      <w:r w:rsidDel="00000000" w:rsidR="00000000" w:rsidRPr="00000000">
        <w:rPr>
          <w:color w:val="000000"/>
          <w:rtl w:val="0"/>
        </w:rPr>
        <w:t xml:space="preserve">57</w:t>
      </w:r>
      <w:r w:rsidDel="00000000" w:rsidR="00000000" w:rsidRPr="00000000">
        <w:rPr>
          <w:rtl w:val="0"/>
        </w:rPr>
        <w:t xml:space="preserve">, c. 83-108]. Зокрема, видається вкрай важким подолання прірви між країнами Північної Африки, які активно співпрацюють і взаємодіють з європейськими державами, і країнами Африки на південь від Сахари. Як подальший шлях розвитку міжнародних відносин автор пропонує створення регіональних зон миру, починаючи з менш масштабних організацій, таких як Південноафриканський митний союз. </w:t>
      </w:r>
    </w:p>
    <w:p w:rsidR="00000000" w:rsidDel="00000000" w:rsidP="00000000" w:rsidRDefault="00000000" w:rsidRPr="00000000" w14:paraId="00000104">
      <w:pPr>
        <w:rPr/>
      </w:pPr>
      <w:bookmarkStart w:colFirst="0" w:colLast="0" w:name="_heading=h.3o7alnk" w:id="32"/>
      <w:bookmarkEnd w:id="32"/>
      <w:r w:rsidDel="00000000" w:rsidR="00000000" w:rsidRPr="00000000">
        <w:rPr>
          <w:rtl w:val="0"/>
        </w:rPr>
        <w:t xml:space="preserve">У розділі «Європейська безпека і “Зіткнення цивілізацій”: відмінності зовнішньої політики Франції, Німеччини та Великої Британії щодо країн Середземномор'я та Близького Сходу» доцент, керівник відділу Центру сучасних досліджень Близького Сходу Університету Південної Данії Пітер Сіберг, зосередив увагу на спроможності країн Європейського союзу чинити політичний вплив на країни південного та східного узбережжя Середземного моря (Ірак, Туреччину, країни регіонів Магрибу та Машріка і не тільки) </w:t>
      </w:r>
      <w:r w:rsidDel="00000000" w:rsidR="00000000" w:rsidRPr="00000000">
        <w:rPr>
          <w:color w:val="000000"/>
          <w:rtl w:val="0"/>
        </w:rPr>
        <w:t xml:space="preserve">[57]</w:t>
      </w:r>
      <w:r w:rsidDel="00000000" w:rsidR="00000000" w:rsidRPr="00000000">
        <w:rPr>
          <w:rtl w:val="0"/>
        </w:rPr>
        <w:t xml:space="preserve">. Він зазначає, що в країнах ЄС існує консенсус про необхідність спільної роботи над питаннями, що стосуються їхньої внутрішньої безпеки. Цей консенсус зміцнився після терористичного акту 11 вересня 2001 року і терактів у Мадриді (2004 року) і Лондоні (2005 року)</w:t>
      </w:r>
      <w:r w:rsidDel="00000000" w:rsidR="00000000" w:rsidRPr="00000000">
        <w:rPr>
          <w:color w:val="000000"/>
          <w:rtl w:val="0"/>
        </w:rPr>
        <w:t xml:space="preserve"> [57]</w:t>
      </w:r>
      <w:r w:rsidDel="00000000" w:rsidR="00000000" w:rsidRPr="00000000">
        <w:rPr>
          <w:rtl w:val="0"/>
        </w:rPr>
        <w:t xml:space="preserve"> Поступово боротьба з тероризмом та імміграційний контроль були об'єднані в зовнішньополітичних дискурсах країн Європи. Концепція «Зіткнення цивілізацій» знову стала актуальною. У зв'язку з відсутністю єдності ЄС не зміг істотно вплинути на ситуацію в зазначених регіонах, а наполегливе прагнення ЄС до демократії та верховенства прав людини не призвело до зміни авторитарних політичних режимів у країнах Середземномор'я та Близького Сходу. Три найбільші держави європейського співтовариства проводять свою власну зовнішню політику в галузі безпеки, незалежну від інших країн ЄС. У результаті міжнародна активність ЄС щодо країн Близького Сходу залишається на досить низькому рівні. У країнах Середземномор'я та Близького Сходу уявлення про ЄС як про «спонсора», а не «гравця» зберігається разом із величезним дефіцитом довіри.</w:t>
      </w:r>
    </w:p>
    <w:p w:rsidR="00000000" w:rsidDel="00000000" w:rsidP="00000000" w:rsidRDefault="00000000" w:rsidRPr="00000000" w14:paraId="00000105">
      <w:pPr>
        <w:rPr/>
      </w:pPr>
      <w:r w:rsidDel="00000000" w:rsidR="00000000" w:rsidRPr="00000000">
        <w:rPr>
          <w:rtl w:val="0"/>
        </w:rPr>
        <w:t xml:space="preserve">З точки зору автора, нині культурна політика в Європі формулюється таким чином, що імміграція вихідців з Близького Сходу сприймається як загроза принципам європейської ліберальної демократії. Одним із прикладів культурного зіткнення мусульман і європейців є «Карикатурний скандал» 2005-2006 років, пов'язаний з ілюстраціями, який у Данії спровокував культурні дебати величезних масштабів. Дебати стосувалися відмінностей між традиційною ліберальною сферою данського суспільства та культурою мусульманських іммігрантів, зокрема такі аспекти, як свобода слова, повага, толерантність і визнання. У Данії «Карикатурний скандал» не супроводжувався масовими демонстраціями та проявами насильства, оскільки дебати велися серед данських інтелектуалів. Однак цей скандал був дуже значущим для мусульманських іммігрантів у Данії, які вважали, що данська газета Jyllands-Posten більшою мірою навмисно висміювала їхню релігію зі схвалення данського уряду, ніж дотримувалася принципу свободи слова в Данії. За останні 10-15 років культурні зіткнення всередині Європи між іммігрантами з Близького Сходу та європейським населенням кількісно зросли, але разом із цим зросло і їхнє значення в культурній політиці. Іммігранти-мусульмани вимагають справедливості на місцевому, регіональному та глобальному рівнях. Дж. Фелдт доходить висновку про те, що причини підвищеної уваги до культурних сутичок і культурної політики загалом полягають не тільки в проблемах інтеграції Європи та Близького Сходу, а й у нинішньому балансі між лібералізмом і демократією в Європі. Цей баланс призвів до консенсусу щодо ліберальної економічної та соціальної політики, яка більш-менш обмежує права іммігрантів і процес їхньої інтеграції в європейське суспільство. Методологічний підхід Валлерстайна вплинув на сучасні політичні дослідження, зокрема у галузях міжнародних відносин, політичної економії та вивчення глобалізації. Розглянемо також, як концепція світ-системи Валлерстайна використовується для аналізу сучасних політичних викликів і змін у глобальній політиці</w:t>
      </w:r>
      <w:r w:rsidDel="00000000" w:rsidR="00000000" w:rsidRPr="00000000">
        <w:rPr>
          <w:color w:val="000000"/>
          <w:rtl w:val="0"/>
        </w:rPr>
        <w:t xml:space="preserve"> [28]</w:t>
      </w:r>
      <w:r w:rsidDel="00000000" w:rsidR="00000000" w:rsidRPr="00000000">
        <w:rPr>
          <w:rtl w:val="0"/>
        </w:rPr>
        <w:t xml:space="preserve">.</w:t>
      </w:r>
    </w:p>
    <w:p w:rsidR="00000000" w:rsidDel="00000000" w:rsidP="00000000" w:rsidRDefault="00000000" w:rsidRPr="00000000" w14:paraId="00000106">
      <w:pPr>
        <w:rPr/>
      </w:pPr>
      <w:r w:rsidDel="00000000" w:rsidR="00000000" w:rsidRPr="00000000">
        <w:rPr>
          <w:rtl w:val="0"/>
        </w:rPr>
        <w:t xml:space="preserve">Світ-системна теорія Валлерстайна пропонує розглядати політичні та економічні процеси у світі як єдину систему, де кожна країна займає визначене місце в структурі, що включає центр, напівпериферію та периферію. Основною ідеєю світ-системного підходу є те, що світова економічна і політична система є структурою з ієрархічними зв'язками, в якій держави виконують різні ролі відповідно до своєї економічної сили та ресурсів. Країни центру отримують найбільшу вигоду від глобального економічного порядку, контролюючи ключові ресурси, технології та капітал, у той час як периферія постачає ресурси та робочу силу, залишаючись економічно залежною.</w:t>
      </w:r>
    </w:p>
    <w:p w:rsidR="00000000" w:rsidDel="00000000" w:rsidP="00000000" w:rsidRDefault="00000000" w:rsidRPr="00000000" w14:paraId="00000107">
      <w:pPr>
        <w:rPr/>
      </w:pPr>
      <w:r w:rsidDel="00000000" w:rsidR="00000000" w:rsidRPr="00000000">
        <w:rPr>
          <w:rtl w:val="0"/>
        </w:rPr>
        <w:t xml:space="preserve">Ця методологія надала новий інструментарій для політичних дослідників, які бажають аналізувати світові процеси на макрорівні, оминаючи традиційні державоцентричні підходи. Політична взаємодія, за Валлерстайном, відбувається не лише між державами, але й в рамках єдиної системи, де процеси та відносини залежать від глобальної структури. Цей підхід став популярним у політичних дослідженнях, оскільки дозволяє об'єктивніше оцінювати вплив глобального капіталізму на політичну стабільність, залежність та нерівність.</w:t>
      </w:r>
    </w:p>
    <w:p w:rsidR="00000000" w:rsidDel="00000000" w:rsidP="00000000" w:rsidRDefault="00000000" w:rsidRPr="00000000" w14:paraId="00000108">
      <w:pPr>
        <w:rPr/>
      </w:pPr>
      <w:r w:rsidDel="00000000" w:rsidR="00000000" w:rsidRPr="00000000">
        <w:rPr>
          <w:rtl w:val="0"/>
        </w:rPr>
        <w:t xml:space="preserve">Методологія Валлерстайна значно вплинула на дослідження міжнародних відносин, запропонувавши альтернативу традиційним підходам, таким як реалізм і лібералізм. Світ-системний підхід дозволяє оцінити міжнародні відносини як складну систему нерівних економічних і політичних зв'язків, де національні інтереси часто відступають на другий план перед структурними чинниками світової економіки. У цьому контексті міжнародні відносини аналізуються не як взаємодія рівноправних держав, а як структура, в якій економічні інтереси центру підпорядковують собі периферійні держави</w:t>
      </w:r>
      <w:r w:rsidDel="00000000" w:rsidR="00000000" w:rsidRPr="00000000">
        <w:rPr>
          <w:color w:val="000000"/>
          <w:rtl w:val="0"/>
        </w:rPr>
        <w:t xml:space="preserve"> [4]</w:t>
      </w:r>
      <w:r w:rsidDel="00000000" w:rsidR="00000000" w:rsidRPr="00000000">
        <w:rPr>
          <w:rtl w:val="0"/>
        </w:rPr>
        <w:t xml:space="preserve">.</w:t>
      </w:r>
    </w:p>
    <w:p w:rsidR="00000000" w:rsidDel="00000000" w:rsidP="00000000" w:rsidRDefault="00000000" w:rsidRPr="00000000" w14:paraId="00000109">
      <w:pPr>
        <w:rPr/>
      </w:pPr>
      <w:r w:rsidDel="00000000" w:rsidR="00000000" w:rsidRPr="00000000">
        <w:rPr>
          <w:rtl w:val="0"/>
        </w:rPr>
        <w:t xml:space="preserve">Валлерстайн також показав, що у глобальній системі центру і периферії міждержавні відносини будуються на основі економічної вигоди та політичної залежності, що робить країни периферії вразливими до зовнішніх впливів. Це стало корисним інструментом для дослідників міжнародної політики, які вивчають явища глобалізації та неоколоніалізму. Світ-системний підхід також підкреслює роль глобальних економічних інститутів, таких як Міжнародний валютний фонд і Світовий банк, у підтримці цієї структури залежності</w:t>
      </w:r>
      <w:r w:rsidDel="00000000" w:rsidR="00000000" w:rsidRPr="00000000">
        <w:rPr>
          <w:color w:val="000000"/>
          <w:rtl w:val="0"/>
        </w:rPr>
        <w:t xml:space="preserve"> [18]</w:t>
      </w:r>
      <w:r w:rsidDel="00000000" w:rsidR="00000000" w:rsidRPr="00000000">
        <w:rPr>
          <w:rtl w:val="0"/>
        </w:rPr>
        <w:t xml:space="preserve">.</w:t>
      </w:r>
    </w:p>
    <w:p w:rsidR="00000000" w:rsidDel="00000000" w:rsidP="00000000" w:rsidRDefault="00000000" w:rsidRPr="00000000" w14:paraId="0000010A">
      <w:pPr>
        <w:rPr/>
      </w:pPr>
      <w:r w:rsidDel="00000000" w:rsidR="00000000" w:rsidRPr="00000000">
        <w:rPr>
          <w:rtl w:val="0"/>
        </w:rPr>
        <w:t xml:space="preserve">Світ-системний підхід Валлерстайна допомагає аналізувати глобальну політичну економію, виходячи з теорії залежності. Валлерстайн вважав, що капіталістична система функціонує за рахунок експлуатації периферійних країн, що залишаються постачальниками сировини і дешевої робочої сили. Центр, своєю чергою, отримує основну вигоду від глобальної торгівлі та перерозподілу ресурсів, що робить неможливим досягнення рівних економічних умов для всіх країн</w:t>
      </w:r>
      <w:r w:rsidDel="00000000" w:rsidR="00000000" w:rsidRPr="00000000">
        <w:rPr>
          <w:color w:val="000000"/>
          <w:rtl w:val="0"/>
        </w:rPr>
        <w:t xml:space="preserve"> [34]</w:t>
      </w:r>
      <w:r w:rsidDel="00000000" w:rsidR="00000000" w:rsidRPr="00000000">
        <w:rPr>
          <w:rtl w:val="0"/>
        </w:rPr>
        <w:t xml:space="preserve">.</w:t>
      </w:r>
    </w:p>
    <w:p w:rsidR="00000000" w:rsidDel="00000000" w:rsidP="00000000" w:rsidRDefault="00000000" w:rsidRPr="00000000" w14:paraId="0000010B">
      <w:pPr>
        <w:rPr/>
      </w:pPr>
      <w:r w:rsidDel="00000000" w:rsidR="00000000" w:rsidRPr="00000000">
        <w:rPr>
          <w:rtl w:val="0"/>
        </w:rPr>
        <w:t xml:space="preserve">Така модель пояснює багато сучасних викликів, включаючи економічну кризу, низький рівень розвитку та бідність у країнах Африки, Південної Азії та Латинської Америки. Сучасні політичні дослідники використовують цю методологію, щоб аналізувати нерівність та залежність як структурні характеристики глобальної економіки, які складно змінити.</w:t>
      </w:r>
    </w:p>
    <w:p w:rsidR="00000000" w:rsidDel="00000000" w:rsidP="00000000" w:rsidRDefault="00000000" w:rsidRPr="00000000" w14:paraId="0000010C">
      <w:pPr>
        <w:rPr/>
      </w:pPr>
      <w:r w:rsidDel="00000000" w:rsidR="00000000" w:rsidRPr="00000000">
        <w:rPr>
          <w:rtl w:val="0"/>
        </w:rPr>
        <w:t xml:space="preserve">Методологія Валлерстайна дозволяє досліджувати глобалізацію як процес, що не створює рівних можливостей, а навпаки — закріплює і поглиблює існуючі нерівності. Валлерстайн бачив у глобалізації продовження неоколоніальної експансії, де країни периферії залишаються залежними від розвинених країн у плані технологій, ринків і кредитів. Сучасні дослідження глобалізації зосереджуються на дослідженні нерівності, що виникає в процесі інтеграції в глобальну економіку, зокрема через нерівний доступ до ресурсів і технологій.</w:t>
      </w:r>
    </w:p>
    <w:p w:rsidR="00000000" w:rsidDel="00000000" w:rsidP="00000000" w:rsidRDefault="00000000" w:rsidRPr="00000000" w14:paraId="0000010D">
      <w:pPr>
        <w:rPr/>
      </w:pPr>
      <w:r w:rsidDel="00000000" w:rsidR="00000000" w:rsidRPr="00000000">
        <w:rPr>
          <w:rtl w:val="0"/>
        </w:rPr>
        <w:t xml:space="preserve">Світ-системний підхід також дозволяє аналізувати вплив транснаціональних корпорацій, які розширюють свої виробничі ланцюжки у периферійні країни, використовуючи дешеву робочу силу і отримуючи контроль над ринками. Цей аспект є важливим для розуміння політичної ролі корпорацій у формуванні глобального економічного порядку.</w:t>
      </w:r>
    </w:p>
    <w:p w:rsidR="00000000" w:rsidDel="00000000" w:rsidP="00000000" w:rsidRDefault="00000000" w:rsidRPr="00000000" w14:paraId="0000010E">
      <w:pPr>
        <w:rPr/>
      </w:pPr>
      <w:r w:rsidDel="00000000" w:rsidR="00000000" w:rsidRPr="00000000">
        <w:rPr>
          <w:rtl w:val="0"/>
        </w:rPr>
        <w:t xml:space="preserve">Методологія Валлерстайна надає інструментарій для аналізу впливу таких корпорацій, як Apple і Google, на ринки країн Південної Азії, де периферійні країни беруть участь у виробничих процесах, але залишаються залежними від технічного розвитку центру. Це також показує, як технологічна і наукова залежність формує нову форму неоколоніальної експансії, що використовує економічні механізми замість прямих військових методів.</w:t>
      </w:r>
    </w:p>
    <w:p w:rsidR="00000000" w:rsidDel="00000000" w:rsidP="00000000" w:rsidRDefault="00000000" w:rsidRPr="00000000" w14:paraId="0000010F">
      <w:pPr>
        <w:rPr/>
      </w:pPr>
      <w:r w:rsidDel="00000000" w:rsidR="00000000" w:rsidRPr="00000000">
        <w:rPr>
          <w:rtl w:val="0"/>
        </w:rPr>
        <w:t xml:space="preserve">Методологія Валлерстайна здійснила великий вплив на політичні дослідження, запропонувавши новий підхід до розуміння глобальних процесів. Світ-системний підхід сприяв появі більш комплексного розуміння політичної економії, міжнародних відносин і глобалізації, дозволяючи побачити, як економічна і політична нерівність структурована у межах світової системи. Застосування цієї методології у сучасних дослідженнях допомагає аналізувати глобальні виклики, нерівність і політичні конфлікти, враховуючи вплив структурних чинників, що формують взаємовідносини між центром, периферією та напівпериферією.</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spacing w:line="240" w:lineRule="auto"/>
        <w:ind w:firstLine="0"/>
        <w:jc w:val="left"/>
        <w:rPr>
          <w:i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12">
      <w:pPr>
        <w:pStyle w:val="Heading3"/>
        <w:rPr/>
      </w:pPr>
      <w:bookmarkStart w:colFirst="0" w:colLast="0" w:name="_heading=h.23ckvvd" w:id="33"/>
      <w:bookmarkEnd w:id="33"/>
      <w:r w:rsidDel="00000000" w:rsidR="00000000" w:rsidRPr="00000000">
        <w:rPr>
          <w:rtl w:val="0"/>
        </w:rPr>
        <w:t xml:space="preserve">Висновки до Розділу 4</w:t>
      </w:r>
    </w:p>
    <w:p w:rsidR="00000000" w:rsidDel="00000000" w:rsidP="00000000" w:rsidRDefault="00000000" w:rsidRPr="00000000" w14:paraId="00000113">
      <w:pPr>
        <w:rPr/>
      </w:pPr>
      <w:bookmarkStart w:colFirst="0" w:colLast="0" w:name="_heading=h.ihv636" w:id="34"/>
      <w:bookmarkEnd w:id="34"/>
      <w:r w:rsidDel="00000000" w:rsidR="00000000" w:rsidRPr="00000000">
        <w:rPr>
          <w:rtl w:val="0"/>
        </w:rPr>
        <w:t xml:space="preserve">Хантінгтон і Валерстайн пропонують два різні підходи до розуміння світового порядку: культурно-цивілізаційний і економічно-системний. Однак кожен з них розглядає глобальні процеси з обмеженої перспективи. Один акцентує на культурних ідентичностях і конфліктах (Хантінгтон), інший – на економічній експлуатації та нерівності (Валерстайн). Проблема полягає в тому, що ці два підходи рідко взаємодіють у межах одного дослідження. Існує потреба у створенні комплексної методології, яка б об’єднувала економічні, культурні та політичні фактори.</w:t>
      </w:r>
    </w:p>
    <w:p w:rsidR="00000000" w:rsidDel="00000000" w:rsidP="00000000" w:rsidRDefault="00000000" w:rsidRPr="00000000" w14:paraId="00000114">
      <w:pPr>
        <w:rPr/>
      </w:pPr>
      <w:r w:rsidDel="00000000" w:rsidR="00000000" w:rsidRPr="00000000">
        <w:rPr>
          <w:rtl w:val="0"/>
        </w:rPr>
        <w:t xml:space="preserve">Світова політика та економіка є надзвичайно динамічними, і методології Хантінгтона та Валерстайна не завжди враховують новітні виклики, такі як цифровізація, кліматичні зміни, зміна ролі наднаціональних організацій (ООН, ЄС, СОТ тощо). Зокрема, сучасні процеси глобалізації мають набагато більше аспектів (технологічних, екологічних, інформаційних), ніж це передбачали класичні методології. Це ускладнює застосування цих теорій для прогнозування розвитку світопорядку у XXI столітті.</w:t>
      </w:r>
    </w:p>
    <w:p w:rsidR="00000000" w:rsidDel="00000000" w:rsidP="00000000" w:rsidRDefault="00000000" w:rsidRPr="00000000" w14:paraId="00000115">
      <w:pPr>
        <w:rPr/>
      </w:pPr>
      <w:r w:rsidDel="00000000" w:rsidR="00000000" w:rsidRPr="00000000">
        <w:rPr>
          <w:rtl w:val="0"/>
        </w:rPr>
        <w:t xml:space="preserve">Проблема однополярності та багатополярності. Після завершення холодної війни багато науковців вважали, що світ буде однополярним під лідерством США. Проте зростання впливу країн БРІКС (Бразилія, Росія, Індія, Китай, ПАР), посилення ЄС та виникнення регіональних лідерів призвели до зміщення в бік багатополярності. Методології Хантінгтона та Валерстайна не завжди чітко враховують ці нові реалії, і подальші дослідження повинні адаптувати ці підходи до нових глобальних умов.</w:t>
      </w:r>
    </w:p>
    <w:p w:rsidR="00000000" w:rsidDel="00000000" w:rsidP="00000000" w:rsidRDefault="00000000" w:rsidRPr="00000000" w14:paraId="00000116">
      <w:pPr>
        <w:rPr/>
      </w:pPr>
      <w:r w:rsidDel="00000000" w:rsidR="00000000" w:rsidRPr="00000000">
        <w:rPr>
          <w:rtl w:val="0"/>
        </w:rPr>
        <w:t xml:space="preserve">Обидві методології мають переважно теоретичний характер. Однак, сучасна політична наука потребує більше емпіричних досліджень для перевірки висновків, зроблених Хантінгтоном і Валерстайном. Зокрема, потрібні дослідження, які б підтвердили або спростували теорії цивілізаційних конфліктів або світ-системи на прикладах конкретних регіонів, конфліктів або економічних змін.</w:t>
      </w:r>
    </w:p>
    <w:p w:rsidR="00000000" w:rsidDel="00000000" w:rsidP="00000000" w:rsidRDefault="00000000" w:rsidRPr="00000000" w14:paraId="00000117">
      <w:pPr>
        <w:pStyle w:val="Heading1"/>
        <w:rPr/>
      </w:pPr>
      <w:bookmarkStart w:colFirst="0" w:colLast="0" w:name="_heading=h.32hioqz" w:id="35"/>
      <w:bookmarkEnd w:id="35"/>
      <w:r w:rsidDel="00000000" w:rsidR="00000000" w:rsidRPr="00000000">
        <w:rPr>
          <w:rtl w:val="0"/>
        </w:rPr>
        <w:t xml:space="preserve">ВИСНОВКИ</w:t>
      </w:r>
    </w:p>
    <w:p w:rsidR="00000000" w:rsidDel="00000000" w:rsidP="00000000" w:rsidRDefault="00000000" w:rsidRPr="00000000" w14:paraId="00000118">
      <w:pPr>
        <w:rPr/>
      </w:pPr>
      <w:r w:rsidDel="00000000" w:rsidR="00000000" w:rsidRPr="00000000">
        <w:rPr>
          <w:rtl w:val="0"/>
        </w:rPr>
        <w:t xml:space="preserve">Висновки магістерської роботи розкривають глибоке порівняння двох впливових підходів до аналізу світопорядку, запропонованих Самуелем Хантінгтоном та Іммануїлом Валерстайном. Ключові аспекти за чотирма розділами можна деталізувати таким чином.</w:t>
      </w:r>
    </w:p>
    <w:p w:rsidR="00000000" w:rsidDel="00000000" w:rsidP="00000000" w:rsidRDefault="00000000" w:rsidRPr="00000000" w14:paraId="00000119">
      <w:pPr>
        <w:rPr/>
      </w:pPr>
      <w:r w:rsidDel="00000000" w:rsidR="00000000" w:rsidRPr="00000000">
        <w:rPr>
          <w:rtl w:val="0"/>
        </w:rPr>
        <w:t xml:space="preserve">У сучасному світі відбуваються масштабні трансформації, які впливають на політичну стабільність і структуру міжнародних відносин. Це обумовлено різними глобальними факторами, серед яких є конфлікти між цивілізаціями, економічна нерівність, зміни у владі та структурах міжнародних організацій. Автор роботи підкреслює, що глобалізація створює як нові можливості, так і серйозні виклики для стабільності та передбачуваності у міжнародній політиці.</w:t>
      </w:r>
    </w:p>
    <w:p w:rsidR="00000000" w:rsidDel="00000000" w:rsidP="00000000" w:rsidRDefault="00000000" w:rsidRPr="00000000" w14:paraId="0000011A">
      <w:pPr>
        <w:rPr/>
      </w:pPr>
      <w:r w:rsidDel="00000000" w:rsidR="00000000" w:rsidRPr="00000000">
        <w:rPr>
          <w:rtl w:val="0"/>
        </w:rPr>
        <w:t xml:space="preserve">Хантінгтон, у своїй відомій концепції "зіткнення цивілізацій", висуває гіпотезу, що основні конфлікти XXI століття будуть виникати через культурні і цивілізаційні відмінності, а не через ідеологічні чи економічні фактори, як це було раніше. Він виділяє кілька основних цивілізацій (західну, ісламську, конфуціанську тощо), між якими може виникати конфлікт через глибокі культурні розбіжності, які не так просто подолати. Згідно з Хантінгтоном, культурні відмінності мають фундаментальний характер і визначають як міждержавні відносини, так і внутрішньодержавні конфлікти. Методологія Хантінгтона, яка акцентує увагу на культурних та цивілізаційних конфліктах, продовжує впливати на політичні дослідження щодо міжнародних відносин та глобальної політики. Цей підхід допомагає краще зрозуміти сучасні конфлікти між різними культурними групами, що є важливим для аналізу глобальної політики, зокрема у контексті ісламського світу та Заходу.</w:t>
      </w:r>
    </w:p>
    <w:p w:rsidR="00000000" w:rsidDel="00000000" w:rsidP="00000000" w:rsidRDefault="00000000" w:rsidRPr="00000000" w14:paraId="0000011B">
      <w:pPr>
        <w:rPr/>
      </w:pPr>
      <w:r w:rsidDel="00000000" w:rsidR="00000000" w:rsidRPr="00000000">
        <w:rPr>
          <w:rtl w:val="0"/>
        </w:rPr>
        <w:t xml:space="preserve">Валерстайн, на відміну від Хантінгтона, підходить до аналізу світопорядку через призму економічних відносин і структури глобальної капіталістичної системи. Він запропонував теорію світ-системи, де світ поділяється на "ядро" (економічно розвинені країни), "периферію" (економічно відсталі країни) та "напівпериферію" (країни, які займають проміжне положення). На думку Валерстайна, основний конфлікт у світі – це боротьба за ресурси та економічну перевагу між різними групами країн, і цей конфлікт відображається у різних формах експлуатації та залежності. Його теорія світ-системи, заснована на економічних взаємозв'язках і домінуванні розвинених країн ("ядро") над відсталими ("периферія"), забезпечує політичним дослідникам інструменти для аналізу глобальної нерівності. Це важливо для вивчення сучасної міжнародної економіки та політики, особливо у контексті глобалізації та економічної експлуатації менш розвинених країн.</w:t>
      </w:r>
    </w:p>
    <w:p w:rsidR="00000000" w:rsidDel="00000000" w:rsidP="00000000" w:rsidRDefault="00000000" w:rsidRPr="00000000" w14:paraId="0000011C">
      <w:pPr>
        <w:rPr/>
      </w:pPr>
      <w:r w:rsidDel="00000000" w:rsidR="00000000" w:rsidRPr="00000000">
        <w:rPr>
          <w:rtl w:val="0"/>
        </w:rPr>
        <w:t xml:space="preserve">У порівнянні методологій обох мислителів автор роботи доходить до висновку, що підходи Хантінгтона та Валерстайна є взаємодоповнюючими. Хантінгтон фокусується на ідентичнісних та культурних аспектах світової політики, підкреслюючи важливість цивілізаційних відмінностей, які можуть бути причиною міжнародних конфліктів. Валерстайн же аналізує ці процеси з точки зору економічних взаємозв’язків і глобальної капіталістичної системи, що дозволяє розуміти глибші економічні чинники, які також лежать в основі глобальних конфліктів. Як Хантінгтон, так і Валерстайн вплинули на сучасну політичну науку, запропонувавши різні підходи до аналізу глобальних змін. Хантінгтонська теорія зіткнення цивілізацій популяризувала думку про те, що культурні відмінності є джерелом глобальних конфліктів, що особливо актуально у контексті зростання ісламського радикалізму та зіткнення західної цивілізації з іншими культурами. Водночас Валерстайн надав політичним дослідженням економічний вимір, який дозволяє зрозуміти, як глобальна економічна нерівність і експлуатація формують міжнародні відносини і конфлікти.</w:t>
      </w:r>
    </w:p>
    <w:p w:rsidR="00000000" w:rsidDel="00000000" w:rsidP="00000000" w:rsidRDefault="00000000" w:rsidRPr="00000000" w14:paraId="0000011D">
      <w:pPr>
        <w:rPr/>
      </w:pPr>
      <w:r w:rsidDel="00000000" w:rsidR="00000000" w:rsidRPr="00000000">
        <w:rPr>
          <w:rtl w:val="0"/>
        </w:rPr>
        <w:t xml:space="preserve">У роботі зазначено, що подальші дослідження можуть зосередитися на поєднанні цих двох підходів. Поєднання культурних і економічних факторів може допомогти краще зрозуміти сучасні глобальні виклики, такі як зміни у балансі сил, глобалізація, нерівність і зростання міжнародних конфліктів. Аналіз Хантінгтона і Валерстайна може бути корисним інструментом для розуміння як сучасної, так і майбутньої політичної реальності.</w:t>
      </w:r>
    </w:p>
    <w:p w:rsidR="00000000" w:rsidDel="00000000" w:rsidP="00000000" w:rsidRDefault="00000000" w:rsidRPr="00000000" w14:paraId="0000011E">
      <w:pPr>
        <w:rPr/>
      </w:pPr>
      <w:bookmarkStart w:colFirst="0" w:colLast="0" w:name="_heading=h.1hmsyys" w:id="36"/>
      <w:bookmarkEnd w:id="36"/>
      <w:r w:rsidDel="00000000" w:rsidR="00000000" w:rsidRPr="00000000">
        <w:rPr>
          <w:rtl w:val="0"/>
        </w:rPr>
        <w:t xml:space="preserve">Незважаючи на різноманітність позицій та унікальність підходів, ми можемо констатувати наявність загального інтелектуального поля у дослідженнях західних учених. Так, І. Валлерстайн, критикуючи сучасну ліберальну західну світ-систему, С. Хантінгтон, попереджаючи Захід про майбутній конфлікт цивілізацій, єдині в одному – своєрідному відстоюванні та захисті стратегічних інтересів Заходу. Таким чином, усі вони виступають у ролі інтелектуалів, які перебувають «на службі» політичної еліти своєї країни.</w:t>
      </w:r>
      <w:r w:rsidDel="00000000" w:rsidR="00000000" w:rsidRPr="00000000">
        <w:br w:type="page"/>
      </w:r>
      <w:r w:rsidDel="00000000" w:rsidR="00000000" w:rsidRPr="00000000">
        <w:rPr>
          <w:rtl w:val="0"/>
        </w:rPr>
      </w:r>
    </w:p>
    <w:p w:rsidR="00000000" w:rsidDel="00000000" w:rsidP="00000000" w:rsidRDefault="00000000" w:rsidRPr="00000000" w14:paraId="0000011F">
      <w:pPr>
        <w:pStyle w:val="Heading1"/>
        <w:rPr/>
      </w:pPr>
      <w:bookmarkStart w:colFirst="0" w:colLast="0" w:name="_heading=h.41mghml" w:id="37"/>
      <w:bookmarkEnd w:id="37"/>
      <w:r w:rsidDel="00000000" w:rsidR="00000000" w:rsidRPr="00000000">
        <w:rPr>
          <w:rtl w:val="0"/>
        </w:rPr>
        <w:t xml:space="preserve">Список використаних джерел</w:t>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Бжезінський Збіґнєв. Велика шахівниця. Фабула, 2019. 288 с.</w:t>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Валерстаїн І. Аналіз світових систем та ситуація в сучасному світі. Аctual Problems of International Relations.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http://surl.li/blvkbc</w:t>
      </w:r>
      <w:r w:rsidDel="00000000" w:rsidR="00000000" w:rsidRPr="00000000">
        <w:rPr>
          <w:rtl w:val="0"/>
        </w:rPr>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2grqrue" w:id="38"/>
      <w:bookmarkEnd w:id="3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Валлерстайн І. Росія і капіталістична світ-економіка, 1500 - 2010. </w:t>
      </w:r>
    </w:p>
    <w:p w:rsidR="00000000" w:rsidDel="00000000" w:rsidP="00000000" w:rsidRDefault="00000000" w:rsidRPr="00000000" w14:paraId="000001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Валлерстайн І. Аналіз світових систем та ситуація у сучасному світі. Основи, 2004.</w:t>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Leonid Grinin. Revolutions and Historical Process. URL: http://surl.li/rjhvug. </w:t>
      </w:r>
    </w:p>
    <w:p w:rsidR="00000000" w:rsidDel="00000000" w:rsidP="00000000" w:rsidRDefault="00000000" w:rsidRPr="00000000" w14:paraId="000001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Grinin L. Early State, Developed State, Mature State: The Statehood Evolutionary Sequence. URL: </w:t>
      </w:r>
      <w:hyperlink r:id="rId7">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https://philpapers.org/rec/GRIESD</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Leonid Grinin, Ilya Ilyin. World Order in the Past, Present, and Future.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http://surl.li/ohywvl.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Кіссенджер Г. Дипломатія. КМ-Букс, 2021.</w:t>
      </w:r>
    </w:p>
    <w:p w:rsidR="00000000" w:rsidDel="00000000" w:rsidP="00000000" w:rsidRDefault="00000000" w:rsidRPr="00000000" w14:paraId="000001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William H. McNeill. The Pursuit of Power: Technology, Armed Force, and Society since A.D. 1000. University of Chicago Press; 2nd ed. edition, 1998. 416 p. </w:t>
      </w:r>
    </w:p>
    <w:p w:rsidR="00000000" w:rsidDel="00000000" w:rsidP="00000000" w:rsidRDefault="00000000" w:rsidRPr="00000000" w14:paraId="000001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Норман Д. Історія Европи.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http://surl.li/tgmcuk</w:t>
      </w:r>
      <w:r w:rsidDel="00000000" w:rsidR="00000000" w:rsidRPr="00000000">
        <w:rPr>
          <w:rtl w:val="0"/>
        </w:rPr>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 Лісничук. Валерстайн. Політична енциклопедія. URL: </w:t>
      </w:r>
      <w:hyperlink r:id="rId8">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https://shron1.chtyvo.org.ua/Levenets_Yurii/Politychna_entsyklopediia.pdf</w:t>
        </w:r>
      </w:hyperlink>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Плахонін А. Г. Анналів школа. Енциклопедія історії України.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http://surl.li/cscnow</w:t>
      </w: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Смезлер Ф. Соціологія.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http://surl.li/udxrwk</w:t>
      </w: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Кузь Ю. І. Потоцька І. В. Застава. Теорія та історія європейської інтеграції : навчальний посібник. Харків : ХНЕУ ім. С. Кузнеця, 2020. 182 с.</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Гантінгтон С. Зіткнення цивілізацій.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http://surl.li/pezauy</w:t>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Aysha Emad el-Din. Samuel Huntington and the Geopolitics of American Identity: The Function of Foreign Policy in America’s Domestic Clash of Civilizations. URL: </w:t>
      </w:r>
      <w:hyperlink r:id="rId9">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https://www.jstor.org/stable/44218255</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Books. Social studies.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http://surl.li/samebb</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Bordoloi S. Social change: globalization from the stone age to the present. Journal of Cultural Geography. 2015. Vol. 32, no. 2. P. 242–244.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http://surl.li/wayxck</w:t>
      </w:r>
      <w:r w:rsidDel="00000000" w:rsidR="00000000" w:rsidRPr="00000000">
        <w:rPr>
          <w:rtl w:val="0"/>
        </w:rPr>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Bustos R. Breve reflexión sobre las ideas de civilización, cultura y religión.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http://surl.li/wcvlpk</w:t>
      </w: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Charles A. Kupchan. After Pax Americana: Benign Power, Regional Integration and the Sources of a Stable Multipolarity. URL:</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http://surl.li/mftjzl</w:t>
      </w:r>
      <w:r w:rsidDel="00000000" w:rsidR="00000000" w:rsidRPr="00000000">
        <w:rPr>
          <w:rtl w:val="0"/>
        </w:rPr>
      </w:r>
    </w:p>
    <w:p w:rsidR="00000000" w:rsidDel="00000000" w:rsidP="00000000" w:rsidRDefault="00000000" w:rsidRPr="00000000" w14:paraId="000001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vx1227" w:id="39"/>
      <w:bookmarkEnd w:id="3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Dar Al Islam: The Mediterranean, the World System and the 'Wider Europe'. URL: </w:t>
      </w:r>
      <w:hyperlink r:id="rId10">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https://papers.ssrn.com/sol3/papers.cfm?abstract_id=977372</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David Landes. The Wealth and Poverty of Nations. URL: http://surl.li/wqgakv</w:t>
      </w:r>
    </w:p>
    <w:p w:rsidR="00000000" w:rsidDel="00000000" w:rsidP="00000000" w:rsidRDefault="00000000" w:rsidRPr="00000000" w14:paraId="000001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Frank, A. G, Gills, B. K. The World System: Five Hundred Years of Five Thousand?.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http://pombo.free.fr/frankgills1993.pdf.</w:t>
      </w:r>
      <w:r w:rsidDel="00000000" w:rsidR="00000000" w:rsidRPr="00000000">
        <w:rPr>
          <w:rtl w:val="0"/>
        </w:rPr>
      </w:r>
    </w:p>
    <w:p w:rsidR="00000000" w:rsidDel="00000000" w:rsidP="00000000" w:rsidRDefault="00000000" w:rsidRPr="00000000" w14:paraId="000001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Fukuyama F. The end of history and the last man. URL: </w:t>
      </w:r>
      <w:hyperlink r:id="rId11">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https://old.tsu.ge/data/file_db/anthim/011.pdf</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Gossiaux J.-F. Les sociétés balkaniques et la guerre des mondes. Diasporas. 2014. No. 23-24. P. 215–229. URL: </w:t>
      </w:r>
      <w:hyperlink r:id="rId12">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https://doi.org/10.4000/diasporas.321</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Grinin L. E., Korotayev A. Origins of globalization in the framework of the afroeurasian world-system history.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http://surl.li/qkdajc</w:t>
      </w:r>
      <w:r w:rsidDel="00000000" w:rsidR="00000000" w:rsidRPr="00000000">
        <w:rPr>
          <w:rtl w:val="0"/>
        </w:rPr>
      </w:r>
    </w:p>
    <w:p w:rsidR="00000000" w:rsidDel="00000000" w:rsidP="00000000" w:rsidRDefault="00000000" w:rsidRPr="00000000" w14:paraId="000001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Grinin L. The state in the past and in the future.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http://surl.li/rijeqx</w:t>
      </w: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3fwokq0" w:id="40"/>
      <w:bookmarkEnd w:id="4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Harvey D. The New Imperialism. OUP Academic. URL: </w:t>
      </w:r>
      <w:hyperlink r:id="rId13">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https://academic.oup.com/book/40584</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Henderson E. A. Culture or Contiguity. Journal of Conflict Resolution. 1997. Vol. 41, no. 5. P. 649–668.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http://surl.li/bymrah</w:t>
      </w: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Henderson E. A. The Democratic Peace Through the Lens of Culture, 1820-1989. International Studies Quarterly. 1998. Vol. 42, no. 3. P. 461–484.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http://surl.li/sndctc</w:t>
      </w: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Huntington S. P. Clash of civilizations.</w:t>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Huntington S. The Clash of Civilizations and the Remaking of World Order.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http://surl.li/tajlii</w:t>
      </w:r>
      <w:r w:rsidDel="00000000" w:rsidR="00000000" w:rsidRPr="00000000">
        <w:rPr>
          <w:rtl w:val="0"/>
        </w:rPr>
      </w:r>
    </w:p>
    <w:p w:rsidR="00000000" w:rsidDel="00000000" w:rsidP="00000000" w:rsidRDefault="00000000" w:rsidRPr="00000000" w14:paraId="00000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Immanuel Wallerstein. Geopolitics and Geoculture. Google Books.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http://surl.li/jawrzk.</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Internacionais R. The Long Twentieth Century. Academia.edu - Find Research Papers, Topics, Researchers. URL</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http://surl.li/aszhvr</w:t>
      </w: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Jacques Attali. Millennium. Google Books.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http://surl.li/joykmx</w:t>
      </w: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Kissinger H. Nuzhna li Amerike vneshnyaya politika?: K diplomatii XXI veka. Ladomir, 2002. 350 p.</w:t>
      </w:r>
    </w:p>
    <w:p w:rsidR="00000000" w:rsidDel="00000000" w:rsidP="00000000" w:rsidRDefault="00000000" w:rsidRPr="00000000" w14:paraId="000001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Kissinger H. WORLD ORDER reflections on the character of nations and the course of history.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http://surl.li/zxkybp</w:t>
      </w: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Korotayev A., Grinin L. Great Divergence and Great Convergence: A Global Perspective. Springer, 2015. 263 p.</w:t>
      </w:r>
    </w:p>
    <w:p w:rsidR="00000000" w:rsidDel="00000000" w:rsidP="00000000" w:rsidRDefault="00000000" w:rsidRPr="00000000" w14:paraId="000001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Layne Ch. The Unipolar Illusion. Why New Great Powers Will Rise. URL: </w:t>
      </w:r>
      <w:hyperlink r:id="rId14">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https://users.metu.edu.tr/utuba/Layne.pdf</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Matlock J.F. Can civilization clash?. URL: </w:t>
      </w:r>
      <w:hyperlink r:id="rId15">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https://www.jstor.org/stable/3181955</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Molina Santamaria X., Bautista Safar T. P. Del Choque de Civilizaciones al choque con la realidad. URL: </w:t>
      </w:r>
      <w:hyperlink r:id="rId16">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https://doi.org/10.21500/16578031.3392</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Salvoni N. Revisión de la “Teoría del Choque de Civilizaciones” y las Guerras Culturales a 25 años de su formulación. 2017. URL: https://www.researchgate.net/publication/332277728_Revision_de_la_Teoria_del_Choque_de_Civilizaciones-y_lasGuerras_Culturales_a_25_anos_de_su_formulacion Resumen.</w:t>
      </w:r>
    </w:p>
    <w:p w:rsidR="00000000" w:rsidDel="00000000" w:rsidP="00000000" w:rsidRDefault="00000000" w:rsidRPr="00000000" w14:paraId="000001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Puchkovskaya A. A. Issues of Cultural Studies in Immanuel Wallerstein’s Works. Observatory of Culture. 2015. No. 4. P. 12–17.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http://surl.li/fpzram</w:t>
      </w:r>
      <w:r w:rsidDel="00000000" w:rsidR="00000000" w:rsidRPr="00000000">
        <w:rPr>
          <w:rtl w:val="0"/>
        </w:rPr>
      </w:r>
    </w:p>
    <w:p w:rsidR="00000000" w:rsidDel="00000000" w:rsidP="00000000" w:rsidRDefault="00000000" w:rsidRPr="00000000" w14:paraId="000001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Randall Collins. Geopolitics in an Era of Internationalism. Соционауки.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http://surl.li/rsrslt</w:t>
      </w:r>
      <w:r w:rsidDel="00000000" w:rsidR="00000000" w:rsidRPr="00000000">
        <w:rPr>
          <w:rtl w:val="0"/>
        </w:rPr>
      </w:r>
    </w:p>
    <w:p w:rsidR="00000000" w:rsidDel="00000000" w:rsidP="00000000" w:rsidRDefault="00000000" w:rsidRPr="00000000" w14:paraId="000001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Robert O. Keohane. Theory of World Politics: Structural Realism and Beyond.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http://surl.li/bautfd</w:t>
      </w:r>
      <w:r w:rsidDel="00000000" w:rsidR="00000000" w:rsidRPr="00000000">
        <w:rPr>
          <w:rtl w:val="0"/>
        </w:rPr>
      </w:r>
    </w:p>
    <w:p w:rsidR="00000000" w:rsidDel="00000000" w:rsidP="00000000" w:rsidRDefault="00000000" w:rsidRPr="00000000" w14:paraId="000001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Russett B. M., Oneal J. R., Cox M. Clash of Civilizations, or Realism and Liberalism URL: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http://surl.li/htkogd</w:t>
      </w:r>
      <w:r w:rsidDel="00000000" w:rsidR="00000000" w:rsidRPr="00000000">
        <w:rPr>
          <w:rtl w:val="0"/>
        </w:rPr>
      </w:r>
    </w:p>
    <w:p w:rsidR="00000000" w:rsidDel="00000000" w:rsidP="00000000" w:rsidRDefault="00000000" w:rsidRPr="00000000" w14:paraId="000001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Samuel B. H. Faure. URL: </w:t>
      </w:r>
      <w:hyperlink r:id="rId17">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https://samuelbhfaure.com/wp-content/uploads/2015/10/s2-mearsheimer-2001.pdf</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Samuel P. Huntington. Why International Primacy Matters. URL: </w:t>
      </w:r>
      <w:hyperlink r:id="rId18">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https://www.jstor.org/stable/2539022</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So A. Y., Wallerstein I. The End of the World as We Know It: Social Science for the Twenty-First Century. Contemporary Sociology. 2000. Vol. 29, no. 6. P. 868. URL: </w:t>
      </w:r>
      <w:hyperlink r:id="rId19">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https://doi.org/10.2307/2654129</w:t>
        </w:r>
      </w:hyperlink>
      <w:r w:rsidDel="00000000" w:rsidR="00000000" w:rsidRPr="00000000">
        <w:rPr>
          <w:rtl w:val="0"/>
        </w:rPr>
      </w:r>
    </w:p>
    <w:p w:rsidR="00000000" w:rsidDel="00000000" w:rsidP="00000000" w:rsidRDefault="00000000" w:rsidRPr="00000000" w14:paraId="000001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Long Twentieth Century. Google Books. URL: http://surl.li/ysgpvc</w:t>
      </w:r>
    </w:p>
    <w:p w:rsidR="00000000" w:rsidDel="00000000" w:rsidP="00000000" w:rsidRDefault="00000000" w:rsidRPr="00000000" w14:paraId="000001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military revolution and political change. Google Books. URL: http://surl.li/vusnia</w:t>
      </w:r>
    </w:p>
    <w:p w:rsidR="00000000" w:rsidDel="00000000" w:rsidP="00000000" w:rsidRDefault="00000000" w:rsidRPr="00000000" w14:paraId="000001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thirty years' war | geoffrey parker | taylor &amp; francis ebooks, ref. Taylor &amp; Francis. URL: http://surl.li/bnsmnd</w:t>
      </w:r>
    </w:p>
    <w:p w:rsidR="00000000" w:rsidDel="00000000" w:rsidP="00000000" w:rsidRDefault="00000000" w:rsidRPr="00000000" w14:paraId="00000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sdt>
        <w:sdtPr>
          <w:tag w:val="goog_rdk_0"/>
        </w:sdtPr>
        <w:sdtContent>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Wallerstein I. The Modern World-System. Vol. I−III. URL: http://surl.li/ojsszv</w:t>
          </w:r>
        </w:sdtContent>
      </w:sdt>
    </w:p>
    <w:p w:rsidR="00000000" w:rsidDel="00000000" w:rsidP="00000000" w:rsidRDefault="00000000" w:rsidRPr="00000000" w14:paraId="000001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Wallerstein I. World Systems Analysis: A Modern Systemic Vision of the World Community. Соціологічний факультет. URL: http://surl.li/jzjamd.</w:t>
      </w:r>
    </w:p>
    <w:p w:rsidR="00000000" w:rsidDel="00000000" w:rsidP="00000000" w:rsidRDefault="00000000" w:rsidRPr="00000000" w14:paraId="000001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Waltz K. Theory of International Politics. URL: http://surl.li/zkxign</w:t>
      </w:r>
    </w:p>
    <w:p w:rsidR="00000000" w:rsidDel="00000000" w:rsidP="00000000" w:rsidRDefault="00000000" w:rsidRPr="00000000" w14:paraId="000001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Wendt A. Four Sociologies of International Politics. URL: http://surl.li/rsxsva</w:t>
      </w:r>
    </w:p>
    <w:p w:rsidR="00000000" w:rsidDel="00000000" w:rsidP="00000000" w:rsidRDefault="00000000" w:rsidRPr="00000000" w14:paraId="000001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 P. Zank. Clash or cooperation of civilizations? Overlapping integration and identities. URL: http://surl.li/bdyjyd</w:t>
      </w:r>
    </w:p>
    <w:p w:rsidR="00000000" w:rsidDel="00000000" w:rsidP="00000000" w:rsidRDefault="00000000" w:rsidRPr="00000000" w14:paraId="000001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1v1yuxt" w:id="41"/>
      <w:bookmarkEnd w:id="41"/>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Revisión de la "Teoría del Choque de Civilizaciones" y las Guerras Culturales a 25 años de su formulación Resumen. URL: http://surl.li/hytkru</w:t>
      </w:r>
    </w:p>
    <w:p w:rsidR="00000000" w:rsidDel="00000000" w:rsidP="00000000" w:rsidRDefault="00000000" w:rsidRPr="00000000" w14:paraId="000001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Amsden A. The Rise of “The Rest”: Challenges to the West From Late-Industrializing Economies. OUP Academic. URL: http://surl.li/tzihmp</w:t>
      </w:r>
    </w:p>
    <w:p w:rsidR="00000000" w:rsidDel="00000000" w:rsidP="00000000" w:rsidRDefault="00000000" w:rsidRPr="00000000" w14:paraId="000001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Конфлікт «боротьби за гегемонію» в теорії системних циклів накопичення джованні аррігі. Вісник НТУУ "КПІ" Політологія. Соціологія. Право. URL: http://surl.li/iznyun</w:t>
      </w:r>
    </w:p>
    <w:p w:rsidR="00000000" w:rsidDel="00000000" w:rsidP="00000000" w:rsidRDefault="00000000" w:rsidRPr="00000000" w14:paraId="000001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Теорії класової боротьби та їх критика. Спільне. URL: http://surl.li/dmfdqo</w:t>
      </w:r>
    </w:p>
    <w:p w:rsidR="00000000" w:rsidDel="00000000" w:rsidP="00000000" w:rsidRDefault="00000000" w:rsidRPr="00000000" w14:paraId="0000015D">
      <w:pPr>
        <w:rPr/>
      </w:pPr>
      <w:r w:rsidDel="00000000" w:rsidR="00000000" w:rsidRPr="00000000">
        <w:rPr>
          <w:rtl w:val="0"/>
        </w:rPr>
      </w:r>
    </w:p>
    <w:sectPr>
      <w:headerReference r:id="rId20" w:type="default"/>
      <w:headerReference r:id="rId21" w:type="even"/>
      <w:footerReference r:id="rId22" w:type="default"/>
      <w:footerReference r:id="rId23" w:type="even"/>
      <w:pgSz w:h="16838" w:w="11906" w:orient="portrait"/>
      <w:pgMar w:bottom="1134" w:top="1134" w:left="1418" w:right="567" w:header="794" w:footer="794"/>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MS Mincho"/>
  <w:font w:name="MS Gothic"/>
  <w:font w:name="Gungsuh"/>
  <w:font w:name="Courier New"/>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709"/>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709"/>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0"/>
      <w:numFmt w:val="bullet"/>
      <w:lvlText w:val="●"/>
      <w:lvlJc w:val="left"/>
      <w:pPr>
        <w:ind w:left="1069" w:hanging="360"/>
      </w:pPr>
      <w:rPr>
        <w:rFonts w:ascii="Noto Sans Symbols" w:cs="Noto Sans Symbols" w:eastAsia="Noto Sans Symbols" w:hAnsi="Noto Sans Symbols"/>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decimal"/>
      <w:lvlText w:val="%1."/>
      <w:lvlJc w:val="left"/>
      <w:pPr>
        <w:ind w:left="500" w:hanging="500"/>
      </w:pPr>
      <w:rPr/>
    </w:lvl>
    <w:lvl w:ilvl="1">
      <w:start w:val="1"/>
      <w:numFmt w:val="decimal"/>
      <w:lvlText w:val="%1.%2."/>
      <w:lvlJc w:val="left"/>
      <w:pPr>
        <w:ind w:left="1429" w:hanging="720"/>
      </w:pPr>
      <w:rPr/>
    </w:lvl>
    <w:lvl w:ilvl="2">
      <w:start w:val="1"/>
      <w:numFmt w:val="decimal"/>
      <w:lvlText w:val="%1.%2.%3."/>
      <w:lvlJc w:val="left"/>
      <w:pPr>
        <w:ind w:left="2138" w:hanging="720"/>
      </w:pPr>
      <w:rPr/>
    </w:lvl>
    <w:lvl w:ilvl="3">
      <w:start w:val="1"/>
      <w:numFmt w:val="decimal"/>
      <w:lvlText w:val="%1.%2.%3.%4."/>
      <w:lvlJc w:val="left"/>
      <w:pPr>
        <w:ind w:left="3207" w:hanging="1080"/>
      </w:pPr>
      <w:rPr/>
    </w:lvl>
    <w:lvl w:ilvl="4">
      <w:start w:val="1"/>
      <w:numFmt w:val="decimal"/>
      <w:lvlText w:val="%1.%2.%3.%4.%5."/>
      <w:lvlJc w:val="left"/>
      <w:pPr>
        <w:ind w:left="3916" w:hanging="1080"/>
      </w:pPr>
      <w:rPr/>
    </w:lvl>
    <w:lvl w:ilvl="5">
      <w:start w:val="1"/>
      <w:numFmt w:val="decimal"/>
      <w:lvlText w:val="%1.%2.%3.%4.%5.%6."/>
      <w:lvlJc w:val="left"/>
      <w:pPr>
        <w:ind w:left="4985" w:hanging="1440"/>
      </w:pPr>
      <w:rPr/>
    </w:lvl>
    <w:lvl w:ilvl="6">
      <w:start w:val="1"/>
      <w:numFmt w:val="decimal"/>
      <w:lvlText w:val="%1.%2.%3.%4.%5.%6.%7."/>
      <w:lvlJc w:val="left"/>
      <w:pPr>
        <w:ind w:left="6054" w:hanging="1800"/>
      </w:pPr>
      <w:rPr/>
    </w:lvl>
    <w:lvl w:ilvl="7">
      <w:start w:val="1"/>
      <w:numFmt w:val="decimal"/>
      <w:lvlText w:val="%1.%2.%3.%4.%5.%6.%7.%8."/>
      <w:lvlJc w:val="left"/>
      <w:pPr>
        <w:ind w:left="6763" w:hanging="1800"/>
      </w:pPr>
      <w:rPr/>
    </w:lvl>
    <w:lvl w:ilvl="8">
      <w:start w:val="1"/>
      <w:numFmt w:val="decimal"/>
      <w:lvlText w:val="%1.%2.%3.%4.%5.%6.%7.%8.%9."/>
      <w:lvlJc w:val="left"/>
      <w:pPr>
        <w:ind w:left="7832" w:hanging="2160"/>
      </w:pPr>
      <w:rPr/>
    </w:lvl>
  </w:abstractNum>
  <w:abstractNum w:abstractNumId="6">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uk-UA"/>
      </w:rPr>
    </w:rPrDefault>
    <w:pPrDefault>
      <w:pPr>
        <w:spacing w:line="360" w:lineRule="auto"/>
        <w:ind w:firstLine="709"/>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120" w:lineRule="auto"/>
    </w:pPr>
    <w:rPr>
      <w:smallCaps w:val="1"/>
      <w:color w:val="000000"/>
    </w:rPr>
  </w:style>
  <w:style w:type="paragraph" w:styleId="Heading2">
    <w:name w:val="heading 2"/>
    <w:basedOn w:val="Normal"/>
    <w:next w:val="Normal"/>
    <w:pPr>
      <w:keepNext w:val="1"/>
      <w:keepLines w:val="1"/>
      <w:spacing w:before="120" w:lineRule="auto"/>
    </w:pPr>
    <w:rPr>
      <w:color w:val="000000"/>
    </w:rPr>
  </w:style>
  <w:style w:type="paragraph" w:styleId="Heading3">
    <w:name w:val="heading 3"/>
    <w:basedOn w:val="Normal"/>
    <w:next w:val="Normal"/>
    <w:pPr>
      <w:keepNext w:val="1"/>
      <w:keepLines w:val="1"/>
      <w:spacing w:after="120" w:before="120" w:lineRule="auto"/>
    </w:pPr>
    <w:rPr>
      <w:i w:val="1"/>
      <w:color w:val="000000"/>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120" w:before="120" w:lineRule="auto"/>
    </w:pPr>
    <w:rPr/>
  </w:style>
  <w:style w:type="paragraph" w:styleId="a" w:default="1">
    <w:name w:val="Normal"/>
    <w:qFormat w:val="1"/>
    <w:rsid w:val="00294A1A"/>
    <w:pPr>
      <w:spacing w:after="0" w:line="360" w:lineRule="auto"/>
      <w:ind w:firstLine="709"/>
      <w:jc w:val="both"/>
    </w:pPr>
    <w:rPr>
      <w:rFonts w:ascii="Times New Roman" w:hAnsi="Times New Roman"/>
      <w:sz w:val="28"/>
      <w:lang w:val="uk-UA"/>
    </w:rPr>
  </w:style>
  <w:style w:type="paragraph" w:styleId="1">
    <w:name w:val="heading 1"/>
    <w:basedOn w:val="a"/>
    <w:next w:val="a"/>
    <w:link w:val="10"/>
    <w:uiPriority w:val="9"/>
    <w:qFormat w:val="1"/>
    <w:rsid w:val="008F038F"/>
    <w:pPr>
      <w:keepNext w:val="1"/>
      <w:keepLines w:val="1"/>
      <w:spacing w:after="120" w:before="120"/>
      <w:outlineLvl w:val="0"/>
    </w:pPr>
    <w:rPr>
      <w:rFonts w:cs="Times New Roman (Заголовки (сло" w:eastAsiaTheme="majorEastAsia"/>
      <w:caps w:val="1"/>
      <w:color w:val="000000" w:themeColor="text1"/>
      <w:szCs w:val="40"/>
    </w:rPr>
  </w:style>
  <w:style w:type="paragraph" w:styleId="2">
    <w:name w:val="heading 2"/>
    <w:basedOn w:val="a"/>
    <w:next w:val="a"/>
    <w:link w:val="20"/>
    <w:uiPriority w:val="9"/>
    <w:unhideWhenUsed w:val="1"/>
    <w:qFormat w:val="1"/>
    <w:rsid w:val="007F7755"/>
    <w:pPr>
      <w:keepNext w:val="1"/>
      <w:keepLines w:val="1"/>
      <w:spacing w:before="120"/>
      <w:outlineLvl w:val="1"/>
    </w:pPr>
    <w:rPr>
      <w:rFonts w:cstheme="majorBidi" w:eastAsiaTheme="majorEastAsia"/>
      <w:color w:val="000000" w:themeColor="text1"/>
      <w:szCs w:val="32"/>
    </w:rPr>
  </w:style>
  <w:style w:type="paragraph" w:styleId="3">
    <w:name w:val="heading 3"/>
    <w:basedOn w:val="a"/>
    <w:next w:val="a"/>
    <w:link w:val="30"/>
    <w:uiPriority w:val="9"/>
    <w:unhideWhenUsed w:val="1"/>
    <w:qFormat w:val="1"/>
    <w:rsid w:val="008F038F"/>
    <w:pPr>
      <w:keepNext w:val="1"/>
      <w:keepLines w:val="1"/>
      <w:spacing w:after="120" w:before="120"/>
      <w:outlineLvl w:val="2"/>
    </w:pPr>
    <w:rPr>
      <w:rFonts w:cstheme="majorBidi" w:eastAsiaTheme="majorEastAsia"/>
      <w:i w:val="1"/>
      <w:color w:val="000000" w:themeColor="text1"/>
      <w:szCs w:val="28"/>
    </w:rPr>
  </w:style>
  <w:style w:type="paragraph" w:styleId="4">
    <w:name w:val="heading 4"/>
    <w:basedOn w:val="a"/>
    <w:next w:val="a"/>
    <w:link w:val="40"/>
    <w:uiPriority w:val="9"/>
    <w:unhideWhenUsed w:val="1"/>
    <w:qFormat w:val="1"/>
    <w:rsid w:val="00FB3ED0"/>
    <w:pPr>
      <w:keepNext w:val="1"/>
      <w:keepLines w:val="1"/>
      <w:spacing w:after="40" w:before="80"/>
      <w:outlineLvl w:val="3"/>
    </w:pPr>
    <w:rPr>
      <w:rFonts w:cstheme="majorBidi" w:eastAsiaTheme="majorEastAsia"/>
      <w:i w:val="1"/>
      <w:iCs w:val="1"/>
      <w:color w:val="0f4761" w:themeColor="accent1" w:themeShade="0000BF"/>
    </w:rPr>
  </w:style>
  <w:style w:type="paragraph" w:styleId="5">
    <w:name w:val="heading 5"/>
    <w:basedOn w:val="a"/>
    <w:next w:val="a"/>
    <w:link w:val="50"/>
    <w:uiPriority w:val="9"/>
    <w:semiHidden w:val="1"/>
    <w:unhideWhenUsed w:val="1"/>
    <w:qFormat w:val="1"/>
    <w:rsid w:val="00FB3ED0"/>
    <w:pPr>
      <w:keepNext w:val="1"/>
      <w:keepLines w:val="1"/>
      <w:spacing w:after="40" w:before="80"/>
      <w:outlineLvl w:val="4"/>
    </w:pPr>
    <w:rPr>
      <w:rFonts w:cstheme="majorBidi" w:eastAsiaTheme="majorEastAsia"/>
      <w:color w:val="0f4761" w:themeColor="accent1" w:themeShade="0000BF"/>
    </w:rPr>
  </w:style>
  <w:style w:type="paragraph" w:styleId="6">
    <w:name w:val="heading 6"/>
    <w:basedOn w:val="a"/>
    <w:next w:val="a"/>
    <w:link w:val="60"/>
    <w:uiPriority w:val="9"/>
    <w:semiHidden w:val="1"/>
    <w:unhideWhenUsed w:val="1"/>
    <w:qFormat w:val="1"/>
    <w:rsid w:val="00FB3ED0"/>
    <w:pPr>
      <w:keepNext w:val="1"/>
      <w:keepLines w:val="1"/>
      <w:spacing w:before="40"/>
      <w:outlineLvl w:val="5"/>
    </w:pPr>
    <w:rPr>
      <w:rFonts w:cstheme="majorBidi" w:eastAsiaTheme="majorEastAsia"/>
      <w:i w:val="1"/>
      <w:iCs w:val="1"/>
      <w:color w:val="595959" w:themeColor="text1" w:themeTint="0000A6"/>
    </w:rPr>
  </w:style>
  <w:style w:type="paragraph" w:styleId="7">
    <w:name w:val="heading 7"/>
    <w:basedOn w:val="a"/>
    <w:next w:val="a"/>
    <w:link w:val="70"/>
    <w:uiPriority w:val="9"/>
    <w:semiHidden w:val="1"/>
    <w:unhideWhenUsed w:val="1"/>
    <w:qFormat w:val="1"/>
    <w:rsid w:val="00FB3ED0"/>
    <w:pPr>
      <w:keepNext w:val="1"/>
      <w:keepLines w:val="1"/>
      <w:spacing w:before="40"/>
      <w:outlineLvl w:val="6"/>
    </w:pPr>
    <w:rPr>
      <w:rFonts w:cstheme="majorBidi" w:eastAsiaTheme="majorEastAsia"/>
      <w:color w:val="595959" w:themeColor="text1" w:themeTint="0000A6"/>
    </w:rPr>
  </w:style>
  <w:style w:type="paragraph" w:styleId="8">
    <w:name w:val="heading 8"/>
    <w:basedOn w:val="a"/>
    <w:next w:val="a"/>
    <w:link w:val="80"/>
    <w:uiPriority w:val="9"/>
    <w:semiHidden w:val="1"/>
    <w:unhideWhenUsed w:val="1"/>
    <w:qFormat w:val="1"/>
    <w:rsid w:val="00FB3ED0"/>
    <w:pPr>
      <w:keepNext w:val="1"/>
      <w:keepLines w:val="1"/>
      <w:outlineLvl w:val="7"/>
    </w:pPr>
    <w:rPr>
      <w:rFonts w:cstheme="majorBidi" w:eastAsiaTheme="majorEastAsia"/>
      <w:i w:val="1"/>
      <w:iCs w:val="1"/>
      <w:color w:val="272727" w:themeColor="text1" w:themeTint="0000D8"/>
    </w:rPr>
  </w:style>
  <w:style w:type="paragraph" w:styleId="9">
    <w:name w:val="heading 9"/>
    <w:basedOn w:val="a"/>
    <w:next w:val="a"/>
    <w:link w:val="90"/>
    <w:uiPriority w:val="9"/>
    <w:semiHidden w:val="1"/>
    <w:unhideWhenUsed w:val="1"/>
    <w:qFormat w:val="1"/>
    <w:rsid w:val="00FB3ED0"/>
    <w:pPr>
      <w:keepNext w:val="1"/>
      <w:keepLines w:val="1"/>
      <w:outlineLvl w:val="8"/>
    </w:pPr>
    <w:rPr>
      <w:rFonts w:cstheme="majorBidi" w:eastAsiaTheme="majorEastAsia"/>
      <w:color w:val="272727" w:themeColor="text1" w:themeTint="0000D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Title"/>
    <w:basedOn w:val="a"/>
    <w:next w:val="a"/>
    <w:link w:val="a4"/>
    <w:autoRedefine w:val="1"/>
    <w:uiPriority w:val="10"/>
    <w:qFormat w:val="1"/>
    <w:rsid w:val="007F7755"/>
    <w:pPr>
      <w:spacing w:after="120" w:before="120"/>
      <w:contextualSpacing w:val="1"/>
    </w:pPr>
    <w:rPr>
      <w:rFonts w:cstheme="majorBidi" w:eastAsiaTheme="majorEastAsia"/>
      <w:spacing w:val="-10"/>
      <w:kern w:val="28"/>
      <w:szCs w:val="56"/>
    </w:rPr>
  </w:style>
  <w:style w:type="character" w:styleId="a4" w:customStyle="1">
    <w:name w:val="Заголовок Знак"/>
    <w:basedOn w:val="a0"/>
    <w:link w:val="a3"/>
    <w:uiPriority w:val="10"/>
    <w:rsid w:val="007F7755"/>
    <w:rPr>
      <w:rFonts w:ascii="Times New Roman" w:hAnsi="Times New Roman" w:cstheme="majorBidi" w:eastAsiaTheme="majorEastAsia"/>
      <w:noProof w:val="1"/>
      <w:spacing w:val="-10"/>
      <w:kern w:val="28"/>
      <w:sz w:val="28"/>
      <w:szCs w:val="56"/>
      <w:lang w:val="uk-UA"/>
    </w:rPr>
  </w:style>
  <w:style w:type="character" w:styleId="10" w:customStyle="1">
    <w:name w:val="Заголовок 1 Знак"/>
    <w:basedOn w:val="a0"/>
    <w:link w:val="1"/>
    <w:uiPriority w:val="9"/>
    <w:rsid w:val="008F038F"/>
    <w:rPr>
      <w:rFonts w:ascii="Times New Roman" w:cs="Times New Roman (Заголовки (сло" w:hAnsi="Times New Roman" w:eastAsiaTheme="majorEastAsia"/>
      <w:caps w:val="1"/>
      <w:noProof w:val="1"/>
      <w:color w:val="000000" w:themeColor="text1"/>
      <w:sz w:val="28"/>
      <w:szCs w:val="40"/>
      <w:lang w:val="uk-UA"/>
    </w:rPr>
  </w:style>
  <w:style w:type="character" w:styleId="20" w:customStyle="1">
    <w:name w:val="Заголовок 2 Знак"/>
    <w:basedOn w:val="a0"/>
    <w:link w:val="2"/>
    <w:uiPriority w:val="9"/>
    <w:rsid w:val="007F7755"/>
    <w:rPr>
      <w:rFonts w:ascii="Times New Roman" w:hAnsi="Times New Roman" w:cstheme="majorBidi" w:eastAsiaTheme="majorEastAsia"/>
      <w:noProof w:val="1"/>
      <w:color w:val="000000" w:themeColor="text1"/>
      <w:sz w:val="28"/>
      <w:szCs w:val="32"/>
      <w:lang w:val="uk-UA"/>
    </w:rPr>
  </w:style>
  <w:style w:type="character" w:styleId="30" w:customStyle="1">
    <w:name w:val="Заголовок 3 Знак"/>
    <w:basedOn w:val="a0"/>
    <w:link w:val="3"/>
    <w:uiPriority w:val="9"/>
    <w:rsid w:val="008F038F"/>
    <w:rPr>
      <w:rFonts w:ascii="Times New Roman" w:hAnsi="Times New Roman" w:cstheme="majorBidi" w:eastAsiaTheme="majorEastAsia"/>
      <w:i w:val="1"/>
      <w:noProof w:val="1"/>
      <w:color w:val="000000" w:themeColor="text1"/>
      <w:sz w:val="28"/>
      <w:szCs w:val="28"/>
      <w:lang w:val="uk-UA"/>
    </w:rPr>
  </w:style>
  <w:style w:type="character" w:styleId="40" w:customStyle="1">
    <w:name w:val="Заголовок 4 Знак"/>
    <w:basedOn w:val="a0"/>
    <w:link w:val="4"/>
    <w:uiPriority w:val="9"/>
    <w:rsid w:val="00FB3ED0"/>
    <w:rPr>
      <w:rFonts w:cstheme="majorBidi" w:eastAsiaTheme="majorEastAsia"/>
      <w:i w:val="1"/>
      <w:iCs w:val="1"/>
      <w:noProof w:val="1"/>
      <w:color w:val="0f4761" w:themeColor="accent1" w:themeShade="0000BF"/>
      <w:lang w:val="uk-UA"/>
    </w:rPr>
  </w:style>
  <w:style w:type="character" w:styleId="50" w:customStyle="1">
    <w:name w:val="Заголовок 5 Знак"/>
    <w:basedOn w:val="a0"/>
    <w:link w:val="5"/>
    <w:uiPriority w:val="9"/>
    <w:semiHidden w:val="1"/>
    <w:rsid w:val="00FB3ED0"/>
    <w:rPr>
      <w:rFonts w:cstheme="majorBidi" w:eastAsiaTheme="majorEastAsia"/>
      <w:noProof w:val="1"/>
      <w:color w:val="0f4761" w:themeColor="accent1" w:themeShade="0000BF"/>
      <w:lang w:val="uk-UA"/>
    </w:rPr>
  </w:style>
  <w:style w:type="character" w:styleId="60" w:customStyle="1">
    <w:name w:val="Заголовок 6 Знак"/>
    <w:basedOn w:val="a0"/>
    <w:link w:val="6"/>
    <w:uiPriority w:val="9"/>
    <w:semiHidden w:val="1"/>
    <w:rsid w:val="00FB3ED0"/>
    <w:rPr>
      <w:rFonts w:cstheme="majorBidi" w:eastAsiaTheme="majorEastAsia"/>
      <w:i w:val="1"/>
      <w:iCs w:val="1"/>
      <w:noProof w:val="1"/>
      <w:color w:val="595959" w:themeColor="text1" w:themeTint="0000A6"/>
      <w:lang w:val="uk-UA"/>
    </w:rPr>
  </w:style>
  <w:style w:type="character" w:styleId="70" w:customStyle="1">
    <w:name w:val="Заголовок 7 Знак"/>
    <w:basedOn w:val="a0"/>
    <w:link w:val="7"/>
    <w:uiPriority w:val="9"/>
    <w:semiHidden w:val="1"/>
    <w:rsid w:val="00FB3ED0"/>
    <w:rPr>
      <w:rFonts w:cstheme="majorBidi" w:eastAsiaTheme="majorEastAsia"/>
      <w:noProof w:val="1"/>
      <w:color w:val="595959" w:themeColor="text1" w:themeTint="0000A6"/>
      <w:lang w:val="uk-UA"/>
    </w:rPr>
  </w:style>
  <w:style w:type="character" w:styleId="80" w:customStyle="1">
    <w:name w:val="Заголовок 8 Знак"/>
    <w:basedOn w:val="a0"/>
    <w:link w:val="8"/>
    <w:uiPriority w:val="9"/>
    <w:semiHidden w:val="1"/>
    <w:rsid w:val="00FB3ED0"/>
    <w:rPr>
      <w:rFonts w:cstheme="majorBidi" w:eastAsiaTheme="majorEastAsia"/>
      <w:i w:val="1"/>
      <w:iCs w:val="1"/>
      <w:noProof w:val="1"/>
      <w:color w:val="272727" w:themeColor="text1" w:themeTint="0000D8"/>
      <w:lang w:val="uk-UA"/>
    </w:rPr>
  </w:style>
  <w:style w:type="character" w:styleId="90" w:customStyle="1">
    <w:name w:val="Заголовок 9 Знак"/>
    <w:basedOn w:val="a0"/>
    <w:link w:val="9"/>
    <w:uiPriority w:val="9"/>
    <w:semiHidden w:val="1"/>
    <w:rsid w:val="00FB3ED0"/>
    <w:rPr>
      <w:rFonts w:cstheme="majorBidi" w:eastAsiaTheme="majorEastAsia"/>
      <w:noProof w:val="1"/>
      <w:color w:val="272727" w:themeColor="text1" w:themeTint="0000D8"/>
      <w:lang w:val="uk-UA"/>
    </w:rPr>
  </w:style>
  <w:style w:type="paragraph" w:styleId="a5">
    <w:name w:val="Subtitle"/>
    <w:basedOn w:val="a"/>
    <w:next w:val="a"/>
    <w:link w:val="a6"/>
    <w:uiPriority w:val="11"/>
    <w:qFormat w:val="1"/>
    <w:rsid w:val="00FB3ED0"/>
    <w:pPr>
      <w:numPr>
        <w:ilvl w:val="1"/>
      </w:numPr>
      <w:ind w:firstLine="709"/>
    </w:pPr>
    <w:rPr>
      <w:rFonts w:cstheme="majorBidi" w:eastAsiaTheme="majorEastAsia"/>
      <w:color w:val="595959" w:themeColor="text1" w:themeTint="0000A6"/>
      <w:spacing w:val="15"/>
      <w:szCs w:val="28"/>
    </w:rPr>
  </w:style>
  <w:style w:type="character" w:styleId="a6" w:customStyle="1">
    <w:name w:val="Подзаголовок Знак"/>
    <w:basedOn w:val="a0"/>
    <w:link w:val="a5"/>
    <w:uiPriority w:val="11"/>
    <w:rsid w:val="00FB3ED0"/>
    <w:rPr>
      <w:rFonts w:cstheme="majorBidi" w:eastAsiaTheme="majorEastAsia"/>
      <w:noProof w:val="1"/>
      <w:color w:val="595959" w:themeColor="text1" w:themeTint="0000A6"/>
      <w:spacing w:val="15"/>
      <w:sz w:val="28"/>
      <w:szCs w:val="28"/>
      <w:lang w:val="uk-UA"/>
    </w:rPr>
  </w:style>
  <w:style w:type="paragraph" w:styleId="21">
    <w:name w:val="Quote"/>
    <w:basedOn w:val="a"/>
    <w:next w:val="a"/>
    <w:link w:val="22"/>
    <w:uiPriority w:val="29"/>
    <w:qFormat w:val="1"/>
    <w:rsid w:val="00FB3ED0"/>
    <w:pPr>
      <w:spacing w:before="160"/>
      <w:jc w:val="center"/>
    </w:pPr>
    <w:rPr>
      <w:i w:val="1"/>
      <w:iCs w:val="1"/>
      <w:color w:val="404040" w:themeColor="text1" w:themeTint="0000BF"/>
    </w:rPr>
  </w:style>
  <w:style w:type="character" w:styleId="22" w:customStyle="1">
    <w:name w:val="Цитата 2 Знак"/>
    <w:basedOn w:val="a0"/>
    <w:link w:val="21"/>
    <w:uiPriority w:val="29"/>
    <w:rsid w:val="00FB3ED0"/>
    <w:rPr>
      <w:i w:val="1"/>
      <w:iCs w:val="1"/>
      <w:noProof w:val="1"/>
      <w:color w:val="404040" w:themeColor="text1" w:themeTint="0000BF"/>
      <w:lang w:val="uk-UA"/>
    </w:rPr>
  </w:style>
  <w:style w:type="paragraph" w:styleId="a7">
    <w:name w:val="List Paragraph"/>
    <w:basedOn w:val="a"/>
    <w:uiPriority w:val="34"/>
    <w:qFormat w:val="1"/>
    <w:rsid w:val="00FB3ED0"/>
    <w:pPr>
      <w:ind w:left="720"/>
      <w:contextualSpacing w:val="1"/>
    </w:pPr>
  </w:style>
  <w:style w:type="character" w:styleId="a8">
    <w:name w:val="Intense Emphasis"/>
    <w:basedOn w:val="a0"/>
    <w:uiPriority w:val="21"/>
    <w:qFormat w:val="1"/>
    <w:rsid w:val="00FB3ED0"/>
    <w:rPr>
      <w:i w:val="1"/>
      <w:iCs w:val="1"/>
      <w:color w:val="0f4761" w:themeColor="accent1" w:themeShade="0000BF"/>
    </w:rPr>
  </w:style>
  <w:style w:type="paragraph" w:styleId="a9">
    <w:name w:val="Intense Quote"/>
    <w:basedOn w:val="a"/>
    <w:next w:val="a"/>
    <w:link w:val="aa"/>
    <w:uiPriority w:val="30"/>
    <w:qFormat w:val="1"/>
    <w:rsid w:val="00FB3ED0"/>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aa" w:customStyle="1">
    <w:name w:val="Выделенная цитата Знак"/>
    <w:basedOn w:val="a0"/>
    <w:link w:val="a9"/>
    <w:uiPriority w:val="30"/>
    <w:rsid w:val="00FB3ED0"/>
    <w:rPr>
      <w:i w:val="1"/>
      <w:iCs w:val="1"/>
      <w:noProof w:val="1"/>
      <w:color w:val="0f4761" w:themeColor="accent1" w:themeShade="0000BF"/>
      <w:lang w:val="uk-UA"/>
    </w:rPr>
  </w:style>
  <w:style w:type="character" w:styleId="ab">
    <w:name w:val="Intense Reference"/>
    <w:basedOn w:val="a0"/>
    <w:uiPriority w:val="32"/>
    <w:qFormat w:val="1"/>
    <w:rsid w:val="00FB3ED0"/>
    <w:rPr>
      <w:b w:val="1"/>
      <w:bCs w:val="1"/>
      <w:smallCaps w:val="1"/>
      <w:color w:val="0f4761" w:themeColor="accent1" w:themeShade="0000BF"/>
      <w:spacing w:val="5"/>
    </w:rPr>
  </w:style>
  <w:style w:type="paragraph" w:styleId="ac">
    <w:name w:val="Normal (Web)"/>
    <w:basedOn w:val="a"/>
    <w:uiPriority w:val="99"/>
    <w:semiHidden w:val="1"/>
    <w:unhideWhenUsed w:val="1"/>
    <w:rsid w:val="00FB3ED0"/>
    <w:pPr>
      <w:spacing w:after="100" w:afterAutospacing="1" w:before="100" w:beforeAutospacing="1"/>
    </w:pPr>
    <w:rPr>
      <w:rFonts w:cs="Times New Roman" w:eastAsia="Times New Roman"/>
      <w:kern w:val="0"/>
      <w:lang w:eastAsia="ru-RU" w:val="ru-UA"/>
    </w:rPr>
  </w:style>
  <w:style w:type="paragraph" w:styleId="HTML">
    <w:name w:val="HTML Preformatted"/>
    <w:basedOn w:val="a"/>
    <w:link w:val="HTML0"/>
    <w:uiPriority w:val="99"/>
    <w:semiHidden w:val="1"/>
    <w:unhideWhenUsed w:val="1"/>
    <w:rsid w:val="00FB3E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eastAsia="Times New Roman" w:hAnsi="Courier New"/>
      <w:kern w:val="0"/>
      <w:sz w:val="20"/>
      <w:szCs w:val="20"/>
      <w:lang w:eastAsia="ru-RU" w:val="ru-UA"/>
    </w:rPr>
  </w:style>
  <w:style w:type="character" w:styleId="HTML0" w:customStyle="1">
    <w:name w:val="Стандартный HTML Знак"/>
    <w:basedOn w:val="a0"/>
    <w:link w:val="HTML"/>
    <w:uiPriority w:val="99"/>
    <w:semiHidden w:val="1"/>
    <w:rsid w:val="00FB3ED0"/>
    <w:rPr>
      <w:rFonts w:ascii="Courier New" w:cs="Courier New" w:eastAsia="Times New Roman" w:hAnsi="Courier New"/>
      <w:kern w:val="0"/>
      <w:sz w:val="20"/>
      <w:szCs w:val="20"/>
      <w:lang w:eastAsia="ru-RU"/>
    </w:rPr>
  </w:style>
  <w:style w:type="paragraph" w:styleId="ad">
    <w:name w:val="TOC Heading"/>
    <w:basedOn w:val="1"/>
    <w:next w:val="a"/>
    <w:uiPriority w:val="39"/>
    <w:unhideWhenUsed w:val="1"/>
    <w:qFormat w:val="1"/>
    <w:rsid w:val="008F038F"/>
    <w:pPr>
      <w:spacing w:after="0" w:before="480" w:line="276" w:lineRule="auto"/>
      <w:ind w:firstLine="0"/>
      <w:outlineLvl w:val="9"/>
    </w:pPr>
    <w:rPr>
      <w:rFonts w:asciiTheme="majorHAnsi" w:hAnsiTheme="majorHAnsi"/>
      <w:b w:val="1"/>
      <w:bCs w:val="1"/>
      <w:color w:val="0f4761" w:themeColor="accent1" w:themeShade="0000BF"/>
      <w:kern w:val="0"/>
      <w:szCs w:val="28"/>
      <w:lang w:eastAsia="ru-RU" w:val="ru-UA"/>
    </w:rPr>
  </w:style>
  <w:style w:type="paragraph" w:styleId="11">
    <w:name w:val="toc 1"/>
    <w:basedOn w:val="a"/>
    <w:next w:val="a"/>
    <w:autoRedefine w:val="1"/>
    <w:uiPriority w:val="39"/>
    <w:unhideWhenUsed w:val="1"/>
    <w:rsid w:val="00E6768B"/>
    <w:pPr>
      <w:spacing w:after="120" w:before="120"/>
      <w:ind w:firstLine="0"/>
    </w:pPr>
    <w:rPr>
      <w:rFonts w:cs="Times New Roman (Основной текст"/>
      <w:b w:val="1"/>
      <w:bCs w:val="1"/>
      <w:iCs w:val="1"/>
      <w:caps w:val="1"/>
    </w:rPr>
  </w:style>
  <w:style w:type="paragraph" w:styleId="23">
    <w:name w:val="toc 2"/>
    <w:basedOn w:val="a"/>
    <w:next w:val="a"/>
    <w:autoRedefine w:val="1"/>
    <w:uiPriority w:val="39"/>
    <w:unhideWhenUsed w:val="1"/>
    <w:rsid w:val="00590C3A"/>
    <w:pPr>
      <w:tabs>
        <w:tab w:val="right" w:leader="dot" w:pos="9911"/>
      </w:tabs>
      <w:ind w:firstLine="0"/>
    </w:pPr>
    <w:rPr>
      <w:bCs w:val="1"/>
      <w:szCs w:val="22"/>
    </w:rPr>
  </w:style>
  <w:style w:type="character" w:styleId="ae">
    <w:name w:val="Hyperlink"/>
    <w:basedOn w:val="a0"/>
    <w:uiPriority w:val="99"/>
    <w:unhideWhenUsed w:val="1"/>
    <w:rsid w:val="008F038F"/>
    <w:rPr>
      <w:color w:val="467886" w:themeColor="hyperlink"/>
      <w:u w:val="single"/>
    </w:rPr>
  </w:style>
  <w:style w:type="paragraph" w:styleId="31">
    <w:name w:val="toc 3"/>
    <w:basedOn w:val="a"/>
    <w:next w:val="a"/>
    <w:autoRedefine w:val="1"/>
    <w:uiPriority w:val="39"/>
    <w:unhideWhenUsed w:val="1"/>
    <w:rsid w:val="002B40ED"/>
    <w:pPr>
      <w:spacing w:after="120" w:line="240" w:lineRule="auto"/>
      <w:ind w:firstLine="0"/>
    </w:pPr>
    <w:rPr>
      <w:i w:val="1"/>
      <w:szCs w:val="20"/>
    </w:rPr>
  </w:style>
  <w:style w:type="paragraph" w:styleId="41">
    <w:name w:val="toc 4"/>
    <w:basedOn w:val="a"/>
    <w:next w:val="a"/>
    <w:autoRedefine w:val="1"/>
    <w:uiPriority w:val="39"/>
    <w:semiHidden w:val="1"/>
    <w:unhideWhenUsed w:val="1"/>
    <w:rsid w:val="008F038F"/>
    <w:pPr>
      <w:ind w:left="720"/>
    </w:pPr>
    <w:rPr>
      <w:sz w:val="20"/>
      <w:szCs w:val="20"/>
    </w:rPr>
  </w:style>
  <w:style w:type="paragraph" w:styleId="51">
    <w:name w:val="toc 5"/>
    <w:basedOn w:val="a"/>
    <w:next w:val="a"/>
    <w:autoRedefine w:val="1"/>
    <w:uiPriority w:val="39"/>
    <w:semiHidden w:val="1"/>
    <w:unhideWhenUsed w:val="1"/>
    <w:rsid w:val="008F038F"/>
    <w:pPr>
      <w:ind w:left="960"/>
    </w:pPr>
    <w:rPr>
      <w:sz w:val="20"/>
      <w:szCs w:val="20"/>
    </w:rPr>
  </w:style>
  <w:style w:type="paragraph" w:styleId="61">
    <w:name w:val="toc 6"/>
    <w:basedOn w:val="a"/>
    <w:next w:val="a"/>
    <w:autoRedefine w:val="1"/>
    <w:uiPriority w:val="39"/>
    <w:semiHidden w:val="1"/>
    <w:unhideWhenUsed w:val="1"/>
    <w:rsid w:val="008F038F"/>
    <w:pPr>
      <w:ind w:left="1200"/>
    </w:pPr>
    <w:rPr>
      <w:sz w:val="20"/>
      <w:szCs w:val="20"/>
    </w:rPr>
  </w:style>
  <w:style w:type="paragraph" w:styleId="71">
    <w:name w:val="toc 7"/>
    <w:basedOn w:val="a"/>
    <w:next w:val="a"/>
    <w:autoRedefine w:val="1"/>
    <w:uiPriority w:val="39"/>
    <w:semiHidden w:val="1"/>
    <w:unhideWhenUsed w:val="1"/>
    <w:rsid w:val="008F038F"/>
    <w:pPr>
      <w:ind w:left="1440"/>
    </w:pPr>
    <w:rPr>
      <w:sz w:val="20"/>
      <w:szCs w:val="20"/>
    </w:rPr>
  </w:style>
  <w:style w:type="paragraph" w:styleId="81">
    <w:name w:val="toc 8"/>
    <w:basedOn w:val="a"/>
    <w:next w:val="a"/>
    <w:autoRedefine w:val="1"/>
    <w:uiPriority w:val="39"/>
    <w:semiHidden w:val="1"/>
    <w:unhideWhenUsed w:val="1"/>
    <w:rsid w:val="008F038F"/>
    <w:pPr>
      <w:ind w:left="1680"/>
    </w:pPr>
    <w:rPr>
      <w:sz w:val="20"/>
      <w:szCs w:val="20"/>
    </w:rPr>
  </w:style>
  <w:style w:type="paragraph" w:styleId="91">
    <w:name w:val="toc 9"/>
    <w:basedOn w:val="a"/>
    <w:next w:val="a"/>
    <w:autoRedefine w:val="1"/>
    <w:uiPriority w:val="39"/>
    <w:semiHidden w:val="1"/>
    <w:unhideWhenUsed w:val="1"/>
    <w:rsid w:val="008F038F"/>
    <w:pPr>
      <w:ind w:left="1920"/>
    </w:pPr>
    <w:rPr>
      <w:sz w:val="20"/>
      <w:szCs w:val="20"/>
    </w:rPr>
  </w:style>
  <w:style w:type="paragraph" w:styleId="af">
    <w:name w:val="Bibliography"/>
    <w:basedOn w:val="a"/>
    <w:next w:val="a"/>
    <w:uiPriority w:val="37"/>
    <w:unhideWhenUsed w:val="1"/>
    <w:rsid w:val="00D80E52"/>
  </w:style>
  <w:style w:type="paragraph" w:styleId="af0">
    <w:name w:val="footnote text"/>
    <w:basedOn w:val="a"/>
    <w:link w:val="af1"/>
    <w:uiPriority w:val="99"/>
    <w:unhideWhenUsed w:val="1"/>
    <w:rsid w:val="00DF7522"/>
    <w:pPr>
      <w:spacing w:line="240" w:lineRule="auto"/>
    </w:pPr>
    <w:rPr>
      <w:sz w:val="20"/>
      <w:szCs w:val="20"/>
    </w:rPr>
  </w:style>
  <w:style w:type="character" w:styleId="af1" w:customStyle="1">
    <w:name w:val="Текст сноски Знак"/>
    <w:basedOn w:val="a0"/>
    <w:link w:val="af0"/>
    <w:uiPriority w:val="99"/>
    <w:rsid w:val="00DF7522"/>
    <w:rPr>
      <w:rFonts w:ascii="Times New Roman" w:hAnsi="Times New Roman"/>
      <w:noProof w:val="1"/>
      <w:sz w:val="20"/>
      <w:szCs w:val="20"/>
      <w:lang w:val="uk-UA"/>
    </w:rPr>
  </w:style>
  <w:style w:type="character" w:styleId="af2">
    <w:name w:val="footnote reference"/>
    <w:basedOn w:val="a0"/>
    <w:uiPriority w:val="99"/>
    <w:semiHidden w:val="1"/>
    <w:unhideWhenUsed w:val="1"/>
    <w:rsid w:val="00DF7522"/>
    <w:rPr>
      <w:vertAlign w:val="superscript"/>
    </w:rPr>
  </w:style>
  <w:style w:type="character" w:styleId="af3">
    <w:name w:val="annotation reference"/>
    <w:basedOn w:val="a0"/>
    <w:uiPriority w:val="99"/>
    <w:semiHidden w:val="1"/>
    <w:unhideWhenUsed w:val="1"/>
    <w:rsid w:val="00DF7522"/>
    <w:rPr>
      <w:sz w:val="16"/>
      <w:szCs w:val="16"/>
    </w:rPr>
  </w:style>
  <w:style w:type="paragraph" w:styleId="af4">
    <w:name w:val="annotation text"/>
    <w:basedOn w:val="a"/>
    <w:link w:val="af5"/>
    <w:uiPriority w:val="99"/>
    <w:semiHidden w:val="1"/>
    <w:unhideWhenUsed w:val="1"/>
    <w:rsid w:val="00DF7522"/>
    <w:pPr>
      <w:spacing w:line="240" w:lineRule="auto"/>
    </w:pPr>
    <w:rPr>
      <w:sz w:val="20"/>
      <w:szCs w:val="20"/>
    </w:rPr>
  </w:style>
  <w:style w:type="character" w:styleId="af5" w:customStyle="1">
    <w:name w:val="Текст примечания Знак"/>
    <w:basedOn w:val="a0"/>
    <w:link w:val="af4"/>
    <w:uiPriority w:val="99"/>
    <w:semiHidden w:val="1"/>
    <w:rsid w:val="00DF7522"/>
    <w:rPr>
      <w:rFonts w:ascii="Times New Roman" w:hAnsi="Times New Roman"/>
      <w:noProof w:val="1"/>
      <w:sz w:val="20"/>
      <w:szCs w:val="20"/>
      <w:lang w:val="uk-UA"/>
    </w:rPr>
  </w:style>
  <w:style w:type="paragraph" w:styleId="af6">
    <w:name w:val="annotation subject"/>
    <w:basedOn w:val="af4"/>
    <w:next w:val="af4"/>
    <w:link w:val="af7"/>
    <w:uiPriority w:val="99"/>
    <w:semiHidden w:val="1"/>
    <w:unhideWhenUsed w:val="1"/>
    <w:rsid w:val="00DF7522"/>
    <w:rPr>
      <w:b w:val="1"/>
      <w:bCs w:val="1"/>
    </w:rPr>
  </w:style>
  <w:style w:type="character" w:styleId="af7" w:customStyle="1">
    <w:name w:val="Тема примечания Знак"/>
    <w:basedOn w:val="af5"/>
    <w:link w:val="af6"/>
    <w:uiPriority w:val="99"/>
    <w:semiHidden w:val="1"/>
    <w:rsid w:val="00DF7522"/>
    <w:rPr>
      <w:rFonts w:ascii="Times New Roman" w:hAnsi="Times New Roman"/>
      <w:b w:val="1"/>
      <w:bCs w:val="1"/>
      <w:noProof w:val="1"/>
      <w:sz w:val="20"/>
      <w:szCs w:val="20"/>
      <w:lang w:val="uk-UA"/>
    </w:rPr>
  </w:style>
  <w:style w:type="paragraph" w:styleId="af8">
    <w:name w:val="Revision"/>
    <w:hidden w:val="1"/>
    <w:uiPriority w:val="99"/>
    <w:semiHidden w:val="1"/>
    <w:rsid w:val="00DF7522"/>
    <w:rPr>
      <w:rFonts w:ascii="Times New Roman" w:hAnsi="Times New Roman"/>
      <w:noProof w:val="1"/>
      <w:sz w:val="28"/>
      <w:lang w:val="uk-UA"/>
    </w:rPr>
  </w:style>
  <w:style w:type="paragraph" w:styleId="af9">
    <w:name w:val="footer"/>
    <w:basedOn w:val="a"/>
    <w:link w:val="afa"/>
    <w:uiPriority w:val="99"/>
    <w:unhideWhenUsed w:val="1"/>
    <w:rsid w:val="000C3C76"/>
    <w:pPr>
      <w:tabs>
        <w:tab w:val="center" w:pos="4513"/>
        <w:tab w:val="right" w:pos="9026"/>
      </w:tabs>
      <w:spacing w:line="240" w:lineRule="auto"/>
    </w:pPr>
  </w:style>
  <w:style w:type="character" w:styleId="afa" w:customStyle="1">
    <w:name w:val="Нижний колонтитул Знак"/>
    <w:basedOn w:val="a0"/>
    <w:link w:val="af9"/>
    <w:uiPriority w:val="99"/>
    <w:rsid w:val="000C3C76"/>
    <w:rPr>
      <w:rFonts w:ascii="Times New Roman" w:hAnsi="Times New Roman"/>
      <w:noProof w:val="1"/>
      <w:sz w:val="28"/>
      <w:lang w:val="uk-UA"/>
    </w:rPr>
  </w:style>
  <w:style w:type="character" w:styleId="afb">
    <w:name w:val="page number"/>
    <w:basedOn w:val="a0"/>
    <w:uiPriority w:val="99"/>
    <w:semiHidden w:val="1"/>
    <w:unhideWhenUsed w:val="1"/>
    <w:rsid w:val="000C3C76"/>
  </w:style>
  <w:style w:type="paragraph" w:styleId="afc">
    <w:name w:val="header"/>
    <w:basedOn w:val="a"/>
    <w:link w:val="afd"/>
    <w:uiPriority w:val="99"/>
    <w:unhideWhenUsed w:val="1"/>
    <w:rsid w:val="000C3C76"/>
    <w:pPr>
      <w:tabs>
        <w:tab w:val="center" w:pos="4513"/>
        <w:tab w:val="right" w:pos="9026"/>
      </w:tabs>
      <w:spacing w:line="240" w:lineRule="auto"/>
    </w:pPr>
  </w:style>
  <w:style w:type="character" w:styleId="afd" w:customStyle="1">
    <w:name w:val="Верхний колонтитул Знак"/>
    <w:basedOn w:val="a0"/>
    <w:link w:val="afc"/>
    <w:uiPriority w:val="99"/>
    <w:rsid w:val="000C3C76"/>
    <w:rPr>
      <w:rFonts w:ascii="Times New Roman" w:hAnsi="Times New Roman"/>
      <w:noProof w:val="1"/>
      <w:sz w:val="28"/>
      <w:lang w:val="uk-UA"/>
    </w:rPr>
  </w:style>
  <w:style w:type="character" w:styleId="ls40" w:customStyle="1">
    <w:name w:val="ls40"/>
    <w:basedOn w:val="a0"/>
    <w:rsid w:val="00E04895"/>
  </w:style>
  <w:style w:type="character" w:styleId="ls92" w:customStyle="1">
    <w:name w:val="ls92"/>
    <w:basedOn w:val="a0"/>
    <w:rsid w:val="00E04895"/>
  </w:style>
  <w:style w:type="character" w:styleId="lsf5" w:customStyle="1">
    <w:name w:val="lsf5"/>
    <w:basedOn w:val="a0"/>
    <w:rsid w:val="00E04895"/>
  </w:style>
  <w:style w:type="character" w:styleId="lsac" w:customStyle="1">
    <w:name w:val="lsac"/>
    <w:basedOn w:val="a0"/>
    <w:rsid w:val="00E04895"/>
  </w:style>
  <w:style w:type="character" w:styleId="ff3" w:customStyle="1">
    <w:name w:val="ff3"/>
    <w:basedOn w:val="a0"/>
    <w:rsid w:val="00E04895"/>
  </w:style>
  <w:style w:type="character" w:styleId="ls80" w:customStyle="1">
    <w:name w:val="ls80"/>
    <w:basedOn w:val="a0"/>
    <w:rsid w:val="00E04895"/>
  </w:style>
  <w:style w:type="character" w:styleId="lse1" w:customStyle="1">
    <w:name w:val="lse1"/>
    <w:basedOn w:val="a0"/>
    <w:rsid w:val="00E04895"/>
  </w:style>
  <w:style w:type="character" w:styleId="lsca" w:customStyle="1">
    <w:name w:val="lsca"/>
    <w:basedOn w:val="a0"/>
    <w:rsid w:val="00E04895"/>
  </w:style>
  <w:style w:type="character" w:styleId="afe" w:customStyle="1">
    <w:name w:val="_"/>
    <w:basedOn w:val="a0"/>
    <w:rsid w:val="00E04895"/>
  </w:style>
  <w:style w:type="character" w:styleId="ls47" w:customStyle="1">
    <w:name w:val="ls47"/>
    <w:basedOn w:val="a0"/>
    <w:rsid w:val="00E04895"/>
  </w:style>
  <w:style w:type="character" w:styleId="lsf6" w:customStyle="1">
    <w:name w:val="lsf6"/>
    <w:basedOn w:val="a0"/>
    <w:rsid w:val="00E04895"/>
  </w:style>
  <w:style w:type="character" w:styleId="lse5" w:customStyle="1">
    <w:name w:val="lse5"/>
    <w:basedOn w:val="a0"/>
    <w:rsid w:val="00E04895"/>
  </w:style>
  <w:style w:type="character" w:styleId="lsc8" w:customStyle="1">
    <w:name w:val="lsc8"/>
    <w:basedOn w:val="a0"/>
    <w:rsid w:val="00E04895"/>
  </w:style>
  <w:style w:type="character" w:styleId="lse2" w:customStyle="1">
    <w:name w:val="lse2"/>
    <w:basedOn w:val="a0"/>
    <w:rsid w:val="00E04895"/>
  </w:style>
  <w:style w:type="character" w:styleId="ls81" w:customStyle="1">
    <w:name w:val="ls81"/>
    <w:basedOn w:val="a0"/>
    <w:rsid w:val="00E04895"/>
  </w:style>
  <w:style w:type="character" w:styleId="ls36" w:customStyle="1">
    <w:name w:val="ls36"/>
    <w:basedOn w:val="a0"/>
    <w:rsid w:val="00E04895"/>
  </w:style>
  <w:style w:type="character" w:styleId="ls3f" w:customStyle="1">
    <w:name w:val="ls3f"/>
    <w:basedOn w:val="a0"/>
    <w:rsid w:val="00E04895"/>
  </w:style>
  <w:style w:type="character" w:styleId="lsf7" w:customStyle="1">
    <w:name w:val="lsf7"/>
    <w:basedOn w:val="a0"/>
    <w:rsid w:val="00E04895"/>
  </w:style>
  <w:style w:type="character" w:styleId="lsbe" w:customStyle="1">
    <w:name w:val="lsbe"/>
    <w:basedOn w:val="a0"/>
    <w:rsid w:val="00E04895"/>
  </w:style>
  <w:style w:type="character" w:styleId="lsf4" w:customStyle="1">
    <w:name w:val="lsf4"/>
    <w:basedOn w:val="a0"/>
    <w:rsid w:val="00E04895"/>
  </w:style>
  <w:style w:type="character" w:styleId="ls39" w:customStyle="1">
    <w:name w:val="ls39"/>
    <w:basedOn w:val="a0"/>
    <w:rsid w:val="00E04895"/>
  </w:style>
  <w:style w:type="character" w:styleId="ls75" w:customStyle="1">
    <w:name w:val="ls75"/>
    <w:basedOn w:val="a0"/>
    <w:rsid w:val="00E04895"/>
  </w:style>
  <w:style w:type="character" w:styleId="ls3b" w:customStyle="1">
    <w:name w:val="ls3b"/>
    <w:basedOn w:val="a0"/>
    <w:rsid w:val="00E04895"/>
  </w:style>
  <w:style w:type="character" w:styleId="ls8a" w:customStyle="1">
    <w:name w:val="ls8a"/>
    <w:basedOn w:val="a0"/>
    <w:rsid w:val="00E04895"/>
  </w:style>
  <w:style w:type="character" w:styleId="ls101" w:customStyle="1">
    <w:name w:val="ls101"/>
    <w:basedOn w:val="a0"/>
    <w:rsid w:val="00E04895"/>
  </w:style>
  <w:style w:type="character" w:styleId="lsfa" w:customStyle="1">
    <w:name w:val="lsfa"/>
    <w:basedOn w:val="a0"/>
    <w:rsid w:val="00E04895"/>
  </w:style>
  <w:style w:type="character" w:styleId="ls121" w:customStyle="1">
    <w:name w:val="ls121"/>
    <w:basedOn w:val="a0"/>
    <w:rsid w:val="00E04895"/>
  </w:style>
  <w:style w:type="paragraph" w:styleId="aff">
    <w:name w:val="Body Text"/>
    <w:basedOn w:val="a"/>
    <w:link w:val="aff0"/>
    <w:uiPriority w:val="1"/>
    <w:qFormat w:val="1"/>
    <w:rsid w:val="007F2DBA"/>
    <w:pPr>
      <w:widowControl w:val="0"/>
      <w:autoSpaceDE w:val="0"/>
      <w:autoSpaceDN w:val="0"/>
      <w:spacing w:line="240" w:lineRule="auto"/>
      <w:ind w:left="578" w:firstLine="0"/>
    </w:pPr>
    <w:rPr>
      <w:rFonts w:ascii="Georgia" w:cs="Georgia" w:eastAsia="Georgia" w:hAnsi="Georgia"/>
      <w:kern w:val="0"/>
      <w:sz w:val="20"/>
      <w:szCs w:val="20"/>
      <w:lang w:val="ru-RU"/>
    </w:rPr>
  </w:style>
  <w:style w:type="character" w:styleId="aff0" w:customStyle="1">
    <w:name w:val="Основной текст Знак"/>
    <w:basedOn w:val="a0"/>
    <w:link w:val="aff"/>
    <w:uiPriority w:val="1"/>
    <w:rsid w:val="007F2DBA"/>
    <w:rPr>
      <w:rFonts w:ascii="Georgia" w:cs="Georgia" w:eastAsia="Georgia" w:hAnsi="Georgia"/>
      <w:kern w:val="0"/>
      <w:sz w:val="20"/>
      <w:szCs w:val="20"/>
      <w:lang w:val="ru-RU"/>
    </w:rPr>
  </w:style>
  <w:style w:type="character" w:styleId="aff1">
    <w:name w:val="Strong"/>
    <w:basedOn w:val="a0"/>
    <w:uiPriority w:val="22"/>
    <w:qFormat w:val="1"/>
    <w:rsid w:val="008F421C"/>
    <w:rPr>
      <w:b w:val="1"/>
      <w:bCs w:val="1"/>
    </w:rPr>
  </w:style>
  <w:style w:type="character" w:styleId="aff2">
    <w:name w:val="FollowedHyperlink"/>
    <w:basedOn w:val="a0"/>
    <w:uiPriority w:val="99"/>
    <w:semiHidden w:val="1"/>
    <w:unhideWhenUsed w:val="1"/>
    <w:rsid w:val="00391F3C"/>
    <w:rPr>
      <w:color w:val="96607d" w:themeColor="followedHyperlink"/>
      <w:u w:val="single"/>
    </w:rPr>
  </w:style>
  <w:style w:type="paragraph" w:styleId="aff3">
    <w:name w:val="endnote text"/>
    <w:basedOn w:val="a"/>
    <w:link w:val="aff4"/>
    <w:uiPriority w:val="99"/>
    <w:semiHidden w:val="1"/>
    <w:unhideWhenUsed w:val="1"/>
    <w:rsid w:val="00492FF0"/>
    <w:pPr>
      <w:spacing w:line="240" w:lineRule="auto"/>
    </w:pPr>
    <w:rPr>
      <w:sz w:val="20"/>
      <w:szCs w:val="20"/>
    </w:rPr>
  </w:style>
  <w:style w:type="character" w:styleId="aff4" w:customStyle="1">
    <w:name w:val="Текст концевой сноски Знак"/>
    <w:basedOn w:val="a0"/>
    <w:link w:val="aff3"/>
    <w:uiPriority w:val="99"/>
    <w:semiHidden w:val="1"/>
    <w:rsid w:val="00492FF0"/>
    <w:rPr>
      <w:rFonts w:ascii="Times New Roman" w:hAnsi="Times New Roman"/>
      <w:sz w:val="20"/>
      <w:szCs w:val="20"/>
      <w:lang w:val="uk-UA"/>
    </w:rPr>
  </w:style>
  <w:style w:type="character" w:styleId="aff5">
    <w:name w:val="endnote reference"/>
    <w:basedOn w:val="a0"/>
    <w:uiPriority w:val="99"/>
    <w:semiHidden w:val="1"/>
    <w:unhideWhenUsed w:val="1"/>
    <w:rsid w:val="00492FF0"/>
    <w:rPr>
      <w:vertAlign w:val="superscript"/>
    </w:rPr>
  </w:style>
  <w:style w:type="character" w:styleId="in-text-source-number" w:customStyle="1">
    <w:name w:val="in-text-source-number"/>
    <w:basedOn w:val="a0"/>
    <w:rsid w:val="007F2A12"/>
  </w:style>
  <w:style w:type="character" w:styleId="page-number-substitute" w:customStyle="1">
    <w:name w:val="page-number-substitute"/>
    <w:basedOn w:val="a0"/>
    <w:rsid w:val="007F2A12"/>
  </w:style>
  <w:style w:type="paragraph" w:styleId="Subtitle">
    <w:name w:val="Subtitle"/>
    <w:basedOn w:val="Normal"/>
    <w:next w:val="Normal"/>
    <w:pPr>
      <w:ind w:firstLine="709"/>
    </w:pPr>
    <w:rPr>
      <w:color w:val="595959"/>
    </w:r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hyperlink" Target="https://old.tsu.ge/data/file_db/anthim/011.pdf" TargetMode="External"/><Relationship Id="rId22" Type="http://schemas.openxmlformats.org/officeDocument/2006/relationships/footer" Target="footer2.xml"/><Relationship Id="rId10" Type="http://schemas.openxmlformats.org/officeDocument/2006/relationships/hyperlink" Target="https://papers.ssrn.com/sol3/papers.cfm?abstract_id=977372" TargetMode="External"/><Relationship Id="rId21" Type="http://schemas.openxmlformats.org/officeDocument/2006/relationships/header" Target="header1.xml"/><Relationship Id="rId13" Type="http://schemas.openxmlformats.org/officeDocument/2006/relationships/hyperlink" Target="https://academic.oup.com/book/40584" TargetMode="External"/><Relationship Id="rId12" Type="http://schemas.openxmlformats.org/officeDocument/2006/relationships/hyperlink" Target="https://doi.org/10.4000/diasporas.321"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jstor.org/stable/44218255" TargetMode="External"/><Relationship Id="rId15" Type="http://schemas.openxmlformats.org/officeDocument/2006/relationships/hyperlink" Target="https://www.jstor.org/stable/3181955" TargetMode="External"/><Relationship Id="rId14" Type="http://schemas.openxmlformats.org/officeDocument/2006/relationships/hyperlink" Target="https://users.metu.edu.tr/utuba/Layne.pdf" TargetMode="External"/><Relationship Id="rId17" Type="http://schemas.openxmlformats.org/officeDocument/2006/relationships/hyperlink" Target="https://samuelbhfaure.com/wp-content/uploads/2015/10/s2-mearsheimer-2001.pdf" TargetMode="External"/><Relationship Id="rId16" Type="http://schemas.openxmlformats.org/officeDocument/2006/relationships/hyperlink" Target="https://doi.org/10.21500/16578031.3392" TargetMode="External"/><Relationship Id="rId5" Type="http://schemas.openxmlformats.org/officeDocument/2006/relationships/styles" Target="styles.xml"/><Relationship Id="rId19" Type="http://schemas.openxmlformats.org/officeDocument/2006/relationships/hyperlink" Target="https://doi.org/10.2307/2654129" TargetMode="External"/><Relationship Id="rId6" Type="http://schemas.openxmlformats.org/officeDocument/2006/relationships/customXml" Target="../customXML/item1.xml"/><Relationship Id="rId18" Type="http://schemas.openxmlformats.org/officeDocument/2006/relationships/hyperlink" Target="https://www.jstor.org/stable/2539022" TargetMode="External"/><Relationship Id="rId7" Type="http://schemas.openxmlformats.org/officeDocument/2006/relationships/hyperlink" Target="https://philpapers.org/rec/GRIESD" TargetMode="External"/><Relationship Id="rId8" Type="http://schemas.openxmlformats.org/officeDocument/2006/relationships/hyperlink" Target="https://shron1.chtyvo.org.ua/Levenets_Yurii/Politychna_entsyklopediia.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3yJRpYYLK9yUCMwjEZcu3MnC1w==">CgMxLjAaJQoBMBIgCh4IB0IaCg9UaW1lcyBOZXcgUm9tYW4SB0d1bmdzdW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gAciExbXlYak8wMzVHeUdTd2E1cmRKT0dmWF8zZ3QxSDRzaz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2024-12-10T08:33:00Z</dcterms:created>
  <dc:creator>vova docenko</dc:creator>
</cp:coreProperties>
</file>