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6D22" w:rsidRPr="00A81D46" w:rsidRDefault="00BA6D22" w:rsidP="00BA6D22">
      <w:pPr>
        <w:ind w:left="-180" w:right="-185"/>
        <w:jc w:val="center"/>
        <w:rPr>
          <w:sz w:val="28"/>
          <w:szCs w:val="28"/>
          <w:lang w:val="uk-UA"/>
        </w:rPr>
      </w:pPr>
      <w:r w:rsidRPr="00A81D46">
        <w:rPr>
          <w:sz w:val="28"/>
          <w:szCs w:val="28"/>
          <w:lang w:val="uk-UA"/>
        </w:rPr>
        <w:t>Одеський національний університет імені І.І.Мечникова</w:t>
      </w:r>
    </w:p>
    <w:p w:rsidR="00BA6D22" w:rsidRPr="00A81D46" w:rsidRDefault="00BA6D22" w:rsidP="00BA6D22">
      <w:pPr>
        <w:ind w:left="-180" w:right="-185"/>
        <w:jc w:val="center"/>
        <w:rPr>
          <w:sz w:val="28"/>
          <w:szCs w:val="28"/>
          <w:lang w:val="uk-UA"/>
        </w:rPr>
      </w:pPr>
    </w:p>
    <w:p w:rsidR="00BA6D22" w:rsidRPr="00A81D46" w:rsidRDefault="00BA6D22" w:rsidP="00BA6D22">
      <w:pPr>
        <w:jc w:val="center"/>
        <w:rPr>
          <w:sz w:val="28"/>
          <w:szCs w:val="28"/>
          <w:lang w:val="uk-UA"/>
        </w:rPr>
      </w:pPr>
      <w:r w:rsidRPr="00A81D46">
        <w:rPr>
          <w:sz w:val="28"/>
          <w:szCs w:val="28"/>
          <w:lang w:val="uk-UA"/>
        </w:rPr>
        <w:t>Економіко-правовий факультет</w:t>
      </w:r>
    </w:p>
    <w:p w:rsidR="00BA6D22" w:rsidRPr="00A81D46" w:rsidRDefault="00BA6D22" w:rsidP="00BA6D22">
      <w:pPr>
        <w:jc w:val="center"/>
        <w:rPr>
          <w:sz w:val="28"/>
          <w:szCs w:val="28"/>
          <w:lang w:val="uk-UA"/>
        </w:rPr>
      </w:pPr>
    </w:p>
    <w:p w:rsidR="00BA6D22" w:rsidRPr="00A81D46" w:rsidRDefault="00BA6D22" w:rsidP="00BA6D22">
      <w:pPr>
        <w:jc w:val="center"/>
        <w:rPr>
          <w:sz w:val="28"/>
          <w:szCs w:val="28"/>
          <w:lang w:val="uk-UA"/>
        </w:rPr>
      </w:pPr>
      <w:r w:rsidRPr="00A81D46">
        <w:rPr>
          <w:sz w:val="28"/>
          <w:szCs w:val="28"/>
        </w:rPr>
        <w:t>К</w:t>
      </w:r>
      <w:r w:rsidRPr="00A81D46">
        <w:rPr>
          <w:sz w:val="28"/>
          <w:szCs w:val="28"/>
          <w:lang w:val="uk-UA"/>
        </w:rPr>
        <w:t>афедра  економіки та управління</w:t>
      </w:r>
    </w:p>
    <w:p w:rsidR="00BA6D22" w:rsidRPr="00A81D46" w:rsidRDefault="00BA6D22" w:rsidP="00BA6D22">
      <w:pPr>
        <w:jc w:val="right"/>
        <w:rPr>
          <w:sz w:val="28"/>
          <w:szCs w:val="28"/>
          <w:lang w:val="uk-UA"/>
        </w:rPr>
      </w:pPr>
    </w:p>
    <w:p w:rsidR="00BA6D22" w:rsidRPr="00A81D46" w:rsidRDefault="00BA6D22" w:rsidP="001971CC">
      <w:pPr>
        <w:rPr>
          <w:sz w:val="28"/>
          <w:szCs w:val="28"/>
          <w:lang w:val="uk-UA"/>
        </w:rPr>
      </w:pPr>
    </w:p>
    <w:p w:rsidR="00BA6D22" w:rsidRPr="00A81D46" w:rsidRDefault="00BA6D22" w:rsidP="00BA6D22">
      <w:pPr>
        <w:rPr>
          <w:sz w:val="28"/>
          <w:szCs w:val="28"/>
          <w:lang w:val="uk-UA"/>
        </w:rPr>
      </w:pPr>
    </w:p>
    <w:p w:rsidR="00BA6D22" w:rsidRPr="00A81D46" w:rsidRDefault="00BA6D22" w:rsidP="00BA6D22">
      <w:pPr>
        <w:jc w:val="center"/>
        <w:rPr>
          <w:b/>
          <w:sz w:val="28"/>
          <w:szCs w:val="28"/>
          <w:lang w:val="uk-UA"/>
        </w:rPr>
      </w:pPr>
      <w:r w:rsidRPr="00A81D46">
        <w:rPr>
          <w:b/>
          <w:sz w:val="28"/>
          <w:szCs w:val="28"/>
          <w:lang w:val="uk-UA"/>
        </w:rPr>
        <w:t>Д и п л о м н а   р о б о т а</w:t>
      </w:r>
    </w:p>
    <w:p w:rsidR="00BA6D22" w:rsidRPr="00A81D46" w:rsidRDefault="00BA6D22" w:rsidP="00BA6D22">
      <w:pPr>
        <w:jc w:val="center"/>
        <w:rPr>
          <w:sz w:val="28"/>
          <w:szCs w:val="28"/>
          <w:lang w:val="uk-UA"/>
        </w:rPr>
      </w:pPr>
    </w:p>
    <w:p w:rsidR="00BA6D22" w:rsidRPr="00A81D46" w:rsidRDefault="00BA6D22" w:rsidP="00BA6D22">
      <w:pPr>
        <w:jc w:val="center"/>
        <w:rPr>
          <w:sz w:val="28"/>
          <w:szCs w:val="28"/>
          <w:lang w:val="uk-UA"/>
        </w:rPr>
      </w:pPr>
      <w:r w:rsidRPr="00A81D46">
        <w:rPr>
          <w:sz w:val="28"/>
          <w:szCs w:val="28"/>
          <w:lang w:val="uk-UA"/>
        </w:rPr>
        <w:t>освітньо-кваліфікаційного рівня спеціаліста</w:t>
      </w:r>
    </w:p>
    <w:p w:rsidR="00BA6D22" w:rsidRPr="00A81D46" w:rsidRDefault="00BA6D22" w:rsidP="00BA6D22">
      <w:pPr>
        <w:jc w:val="center"/>
        <w:rPr>
          <w:b/>
          <w:sz w:val="28"/>
          <w:szCs w:val="28"/>
          <w:lang w:val="uk-UA"/>
        </w:rPr>
      </w:pPr>
    </w:p>
    <w:p w:rsidR="00BA6D22" w:rsidRPr="00A81D46" w:rsidRDefault="00BA6D22" w:rsidP="00BA6D22">
      <w:pPr>
        <w:jc w:val="center"/>
        <w:rPr>
          <w:b/>
          <w:sz w:val="28"/>
          <w:szCs w:val="28"/>
          <w:lang w:val="uk-UA"/>
        </w:rPr>
      </w:pPr>
      <w:r w:rsidRPr="00A81D46">
        <w:rPr>
          <w:sz w:val="28"/>
          <w:szCs w:val="28"/>
          <w:lang w:val="uk-UA"/>
        </w:rPr>
        <w:t xml:space="preserve">на тему: </w:t>
      </w:r>
      <w:r w:rsidRPr="00A81D46">
        <w:rPr>
          <w:b/>
          <w:sz w:val="28"/>
          <w:szCs w:val="28"/>
          <w:lang w:val="uk-UA"/>
        </w:rPr>
        <w:t xml:space="preserve">«Розвиток інноваційних методів мотивації персоналу організації» </w:t>
      </w:r>
    </w:p>
    <w:p w:rsidR="00BA6D22" w:rsidRPr="00A81D46" w:rsidRDefault="00BA6D22" w:rsidP="00BA6D22">
      <w:pPr>
        <w:jc w:val="center"/>
        <w:rPr>
          <w:b/>
          <w:sz w:val="28"/>
          <w:szCs w:val="28"/>
          <w:lang w:val="uk-UA"/>
        </w:rPr>
      </w:pPr>
    </w:p>
    <w:p w:rsidR="00BA6D22" w:rsidRPr="001971CC" w:rsidRDefault="00BA6D22" w:rsidP="001971CC">
      <w:pPr>
        <w:pStyle w:val="a3"/>
        <w:ind w:left="0"/>
        <w:jc w:val="center"/>
        <w:rPr>
          <w:lang w:val="uk-UA"/>
        </w:rPr>
      </w:pPr>
      <w:r w:rsidRPr="00A81D46">
        <w:rPr>
          <w:lang w:val="uk-UA"/>
        </w:rPr>
        <w:t>«</w:t>
      </w:r>
      <w:r w:rsidR="00034EC5" w:rsidRPr="00A81D46">
        <w:rPr>
          <w:lang w:val="en-US"/>
        </w:rPr>
        <w:t>The development of innovation</w:t>
      </w:r>
      <w:r w:rsidRPr="00A81D46">
        <w:rPr>
          <w:lang w:val="en-US"/>
        </w:rPr>
        <w:t xml:space="preserve"> motivation methods of organiza</w:t>
      </w:r>
      <w:r w:rsidR="00034EC5" w:rsidRPr="00A81D46">
        <w:rPr>
          <w:lang w:val="en-US"/>
        </w:rPr>
        <w:t>tion`s personnel</w:t>
      </w:r>
      <w:r w:rsidRPr="00A81D46">
        <w:rPr>
          <w:lang w:val="uk-UA"/>
        </w:rPr>
        <w:t>»</w:t>
      </w:r>
    </w:p>
    <w:p w:rsidR="00BA6D22" w:rsidRPr="00A81D46" w:rsidRDefault="00BA6D22" w:rsidP="00BA6D22">
      <w:pPr>
        <w:jc w:val="center"/>
        <w:rPr>
          <w:b/>
          <w:sz w:val="28"/>
          <w:szCs w:val="28"/>
          <w:lang w:val="uk-UA"/>
        </w:rPr>
      </w:pPr>
    </w:p>
    <w:p w:rsidR="00BA6D22" w:rsidRPr="00A81D46" w:rsidRDefault="00BA6D22" w:rsidP="00BA6D22">
      <w:pPr>
        <w:jc w:val="center"/>
        <w:rPr>
          <w:b/>
          <w:sz w:val="28"/>
          <w:szCs w:val="28"/>
          <w:lang w:val="uk-UA"/>
        </w:rPr>
      </w:pPr>
    </w:p>
    <w:tbl>
      <w:tblPr>
        <w:tblW w:w="10206" w:type="dxa"/>
        <w:tblLook w:val="04A0" w:firstRow="1" w:lastRow="0" w:firstColumn="1" w:lastColumn="0" w:noHBand="0" w:noVBand="1"/>
      </w:tblPr>
      <w:tblGrid>
        <w:gridCol w:w="4678"/>
        <w:gridCol w:w="5528"/>
      </w:tblGrid>
      <w:tr w:rsidR="00BA6D22" w:rsidRPr="001971CC" w:rsidTr="00097DB0">
        <w:tc>
          <w:tcPr>
            <w:tcW w:w="4678" w:type="dxa"/>
          </w:tcPr>
          <w:p w:rsidR="00BA6D22" w:rsidRPr="00A81D46" w:rsidRDefault="00BA6D22" w:rsidP="00C62E70">
            <w:pPr>
              <w:jc w:val="center"/>
              <w:rPr>
                <w:b/>
                <w:sz w:val="28"/>
                <w:szCs w:val="28"/>
                <w:lang w:val="uk-UA"/>
              </w:rPr>
            </w:pPr>
          </w:p>
        </w:tc>
        <w:tc>
          <w:tcPr>
            <w:tcW w:w="5528" w:type="dxa"/>
          </w:tcPr>
          <w:p w:rsidR="00BA6D22" w:rsidRPr="00A81D46" w:rsidRDefault="00097DB0" w:rsidP="00C62E70">
            <w:pPr>
              <w:rPr>
                <w:sz w:val="28"/>
                <w:szCs w:val="28"/>
                <w:lang w:val="uk-UA"/>
              </w:rPr>
            </w:pPr>
            <w:r>
              <w:rPr>
                <w:sz w:val="28"/>
                <w:szCs w:val="28"/>
                <w:lang w:val="uk-UA"/>
              </w:rPr>
              <w:t>Виконала</w:t>
            </w:r>
            <w:r w:rsidR="00BA6D22" w:rsidRPr="00A81D46">
              <w:rPr>
                <w:sz w:val="28"/>
                <w:szCs w:val="28"/>
                <w:lang w:val="uk-UA"/>
              </w:rPr>
              <w:t xml:space="preserve"> студент</w:t>
            </w:r>
            <w:r>
              <w:rPr>
                <w:sz w:val="28"/>
                <w:szCs w:val="28"/>
                <w:lang w:val="uk-UA"/>
              </w:rPr>
              <w:t>ка</w:t>
            </w:r>
            <w:r w:rsidR="00BA6D22" w:rsidRPr="00A81D46">
              <w:rPr>
                <w:sz w:val="28"/>
                <w:szCs w:val="28"/>
                <w:lang w:val="uk-UA"/>
              </w:rPr>
              <w:t xml:space="preserve"> денної форми навчання</w:t>
            </w:r>
          </w:p>
          <w:p w:rsidR="00BA6D22" w:rsidRPr="00A81D46" w:rsidRDefault="00BA6D22" w:rsidP="00C62E70">
            <w:pPr>
              <w:rPr>
                <w:sz w:val="28"/>
                <w:szCs w:val="28"/>
                <w:lang w:val="uk-UA"/>
              </w:rPr>
            </w:pPr>
            <w:r w:rsidRPr="00A81D46">
              <w:rPr>
                <w:sz w:val="28"/>
                <w:szCs w:val="28"/>
                <w:lang w:val="uk-UA"/>
              </w:rPr>
              <w:t>спеціальність 073 «Менеджмент»</w:t>
            </w:r>
          </w:p>
          <w:p w:rsidR="00BA6D22" w:rsidRPr="00A81D46" w:rsidRDefault="00BA6D22" w:rsidP="00C62E70">
            <w:pPr>
              <w:rPr>
                <w:sz w:val="28"/>
                <w:szCs w:val="28"/>
                <w:lang w:val="uk-UA"/>
              </w:rPr>
            </w:pPr>
            <w:r w:rsidRPr="00A81D46">
              <w:rPr>
                <w:sz w:val="28"/>
                <w:szCs w:val="28"/>
                <w:lang w:val="uk-UA"/>
              </w:rPr>
              <w:t>«Менеджмент ЗЕД»</w:t>
            </w:r>
          </w:p>
          <w:p w:rsidR="00BA6D22" w:rsidRPr="00A81D46" w:rsidRDefault="00034EC5" w:rsidP="00C62E70">
            <w:pPr>
              <w:rPr>
                <w:sz w:val="28"/>
                <w:szCs w:val="28"/>
                <w:lang w:val="uk-UA"/>
              </w:rPr>
            </w:pPr>
            <w:r w:rsidRPr="00A81D46">
              <w:rPr>
                <w:sz w:val="28"/>
                <w:szCs w:val="28"/>
                <w:lang w:val="uk-UA"/>
              </w:rPr>
              <w:t>Атмажова Тетяна Миколаївна</w:t>
            </w:r>
          </w:p>
          <w:p w:rsidR="00BA6D22" w:rsidRPr="00A81D46" w:rsidRDefault="00BA6D22" w:rsidP="00C62E70">
            <w:pPr>
              <w:rPr>
                <w:sz w:val="28"/>
                <w:szCs w:val="28"/>
                <w:lang w:val="uk-UA"/>
              </w:rPr>
            </w:pPr>
          </w:p>
          <w:p w:rsidR="00BA6D22" w:rsidRPr="00A81D46" w:rsidRDefault="00BA6D22" w:rsidP="00C62E70">
            <w:pPr>
              <w:rPr>
                <w:sz w:val="28"/>
                <w:szCs w:val="28"/>
                <w:lang w:val="uk-UA"/>
              </w:rPr>
            </w:pPr>
            <w:r w:rsidRPr="00A81D46">
              <w:rPr>
                <w:sz w:val="28"/>
                <w:szCs w:val="28"/>
                <w:lang w:val="uk-UA"/>
              </w:rPr>
              <w:t>Науковий керівник: доктор економічних наук, професор</w:t>
            </w:r>
          </w:p>
          <w:p w:rsidR="00BA6D22" w:rsidRPr="00A81D46" w:rsidRDefault="00BA6D22" w:rsidP="00C62E70">
            <w:pPr>
              <w:rPr>
                <w:sz w:val="28"/>
                <w:szCs w:val="28"/>
                <w:lang w:val="uk-UA"/>
              </w:rPr>
            </w:pPr>
            <w:r w:rsidRPr="00A81D46">
              <w:rPr>
                <w:sz w:val="28"/>
                <w:szCs w:val="28"/>
                <w:lang w:val="uk-UA"/>
              </w:rPr>
              <w:t xml:space="preserve">  ___________      Кузнєцов Е. А.</w:t>
            </w:r>
          </w:p>
          <w:p w:rsidR="00BA6D22" w:rsidRPr="00A81D46" w:rsidRDefault="00BA6D22" w:rsidP="00C62E70">
            <w:pPr>
              <w:rPr>
                <w:sz w:val="28"/>
                <w:szCs w:val="28"/>
                <w:lang w:val="uk-UA"/>
              </w:rPr>
            </w:pPr>
          </w:p>
          <w:p w:rsidR="00BA6D22" w:rsidRPr="00A81D46" w:rsidRDefault="00BA6D22" w:rsidP="00C62E70">
            <w:pPr>
              <w:rPr>
                <w:sz w:val="28"/>
                <w:szCs w:val="28"/>
                <w:lang w:val="uk-UA"/>
              </w:rPr>
            </w:pPr>
          </w:p>
          <w:p w:rsidR="00BA6D22" w:rsidRDefault="00BA6D22" w:rsidP="00BA6D22">
            <w:pPr>
              <w:rPr>
                <w:sz w:val="28"/>
                <w:szCs w:val="28"/>
                <w:lang w:val="uk-UA"/>
              </w:rPr>
            </w:pPr>
            <w:r w:rsidRPr="00A81D46">
              <w:rPr>
                <w:sz w:val="28"/>
                <w:szCs w:val="28"/>
                <w:lang w:val="uk-UA"/>
              </w:rPr>
              <w:t>Рецензент:</w:t>
            </w:r>
            <w:r w:rsidR="001971CC" w:rsidRPr="001971CC">
              <w:rPr>
                <w:sz w:val="28"/>
                <w:szCs w:val="28"/>
                <w:lang w:val="uk-UA"/>
              </w:rPr>
              <w:t xml:space="preserve"> </w:t>
            </w:r>
            <w:r w:rsidR="001971CC">
              <w:rPr>
                <w:sz w:val="28"/>
                <w:szCs w:val="28"/>
                <w:lang w:val="uk-UA"/>
              </w:rPr>
              <w:t xml:space="preserve">доктор економічних наук, завідуючий кафедри загальної теорії та економічної політики ОНЕУ </w:t>
            </w:r>
          </w:p>
          <w:p w:rsidR="001971CC" w:rsidRPr="001971CC" w:rsidRDefault="001971CC" w:rsidP="00BA6D22">
            <w:pPr>
              <w:rPr>
                <w:sz w:val="28"/>
                <w:szCs w:val="28"/>
                <w:lang w:val="uk-UA"/>
              </w:rPr>
            </w:pPr>
            <w:r>
              <w:rPr>
                <w:sz w:val="28"/>
                <w:szCs w:val="28"/>
                <w:lang w:val="uk-UA"/>
              </w:rPr>
              <w:t>Уперенко М. О.</w:t>
            </w:r>
          </w:p>
          <w:p w:rsidR="00BA6D22" w:rsidRPr="00A81D46" w:rsidRDefault="00BA6D22" w:rsidP="00BA6D22">
            <w:pPr>
              <w:rPr>
                <w:sz w:val="28"/>
                <w:szCs w:val="28"/>
                <w:lang w:val="uk-UA"/>
              </w:rPr>
            </w:pPr>
          </w:p>
          <w:p w:rsidR="00BA6D22" w:rsidRPr="00A81D46" w:rsidRDefault="00BA6D22" w:rsidP="00C62E70">
            <w:pPr>
              <w:rPr>
                <w:sz w:val="28"/>
                <w:szCs w:val="28"/>
                <w:lang w:val="uk-UA"/>
              </w:rPr>
            </w:pPr>
          </w:p>
        </w:tc>
      </w:tr>
    </w:tbl>
    <w:p w:rsidR="00BA6D22" w:rsidRPr="00A81D46" w:rsidRDefault="00BA6D22" w:rsidP="00BA6D22">
      <w:pPr>
        <w:rPr>
          <w:sz w:val="28"/>
          <w:szCs w:val="28"/>
          <w:lang w:val="uk-UA"/>
        </w:rPr>
      </w:pPr>
    </w:p>
    <w:p w:rsidR="00BA6D22" w:rsidRPr="00A81D46" w:rsidRDefault="00BA6D22" w:rsidP="00BA6D22">
      <w:pPr>
        <w:rPr>
          <w:sz w:val="28"/>
          <w:szCs w:val="28"/>
          <w:lang w:val="uk-UA"/>
        </w:rPr>
      </w:pPr>
      <w:r w:rsidRPr="00A81D46">
        <w:rPr>
          <w:sz w:val="28"/>
          <w:szCs w:val="28"/>
          <w:lang w:val="uk-UA"/>
        </w:rPr>
        <w:t>Рекомендовано до захисту:</w:t>
      </w:r>
      <w:r w:rsidRPr="00A81D46">
        <w:rPr>
          <w:sz w:val="28"/>
          <w:szCs w:val="28"/>
          <w:lang w:val="uk-UA"/>
        </w:rPr>
        <w:tab/>
      </w:r>
      <w:r w:rsidRPr="00A81D46">
        <w:rPr>
          <w:sz w:val="28"/>
          <w:szCs w:val="28"/>
          <w:lang w:val="uk-UA"/>
        </w:rPr>
        <w:tab/>
      </w:r>
      <w:r w:rsidRPr="00A81D46">
        <w:rPr>
          <w:sz w:val="28"/>
          <w:szCs w:val="28"/>
          <w:lang w:val="uk-UA"/>
        </w:rPr>
        <w:tab/>
        <w:t>Захищено на засіданні ЕК № 3</w:t>
      </w:r>
    </w:p>
    <w:p w:rsidR="00BA6D22" w:rsidRPr="00A81D46" w:rsidRDefault="00BA6D22" w:rsidP="00BA6D22">
      <w:pPr>
        <w:rPr>
          <w:sz w:val="28"/>
          <w:szCs w:val="28"/>
          <w:lang w:val="uk-UA"/>
        </w:rPr>
      </w:pPr>
    </w:p>
    <w:p w:rsidR="00BA6D22" w:rsidRPr="00A81D46" w:rsidRDefault="00BA6D22" w:rsidP="00BA6D22">
      <w:pPr>
        <w:rPr>
          <w:sz w:val="28"/>
          <w:szCs w:val="28"/>
          <w:lang w:val="uk-UA"/>
        </w:rPr>
      </w:pPr>
      <w:r w:rsidRPr="00A81D46">
        <w:rPr>
          <w:sz w:val="28"/>
          <w:szCs w:val="28"/>
          <w:lang w:val="uk-UA"/>
        </w:rPr>
        <w:t>Протокол засідання кафедри</w:t>
      </w:r>
      <w:r w:rsidRPr="00A81D46">
        <w:rPr>
          <w:sz w:val="28"/>
          <w:szCs w:val="28"/>
          <w:lang w:val="uk-UA"/>
        </w:rPr>
        <w:tab/>
      </w:r>
      <w:r w:rsidRPr="00A81D46">
        <w:rPr>
          <w:sz w:val="28"/>
          <w:szCs w:val="28"/>
          <w:lang w:val="uk-UA"/>
        </w:rPr>
        <w:tab/>
      </w:r>
      <w:r w:rsidRPr="00A81D46">
        <w:rPr>
          <w:sz w:val="28"/>
          <w:szCs w:val="28"/>
          <w:lang w:val="uk-UA"/>
        </w:rPr>
        <w:tab/>
        <w:t>Протокол №_____від «__» _______ 2017 р.</w:t>
      </w:r>
    </w:p>
    <w:p w:rsidR="00BA6D22" w:rsidRPr="00A81D46" w:rsidRDefault="00BA6D22" w:rsidP="00BA6D22">
      <w:pPr>
        <w:rPr>
          <w:sz w:val="28"/>
          <w:szCs w:val="28"/>
          <w:lang w:val="uk-UA"/>
        </w:rPr>
      </w:pPr>
      <w:r w:rsidRPr="00A81D46">
        <w:rPr>
          <w:sz w:val="28"/>
          <w:szCs w:val="28"/>
          <w:lang w:val="uk-UA"/>
        </w:rPr>
        <w:t>№ __ від «___» _______ 2017 р.</w:t>
      </w:r>
      <w:r w:rsidRPr="00A81D46">
        <w:rPr>
          <w:sz w:val="28"/>
          <w:szCs w:val="28"/>
          <w:lang w:val="uk-UA"/>
        </w:rPr>
        <w:tab/>
      </w:r>
      <w:r w:rsidRPr="00A81D46">
        <w:rPr>
          <w:sz w:val="28"/>
          <w:szCs w:val="28"/>
          <w:lang w:val="uk-UA"/>
        </w:rPr>
        <w:tab/>
        <w:t>Оцінка _____/______/_______</w:t>
      </w:r>
    </w:p>
    <w:p w:rsidR="00BA6D22" w:rsidRPr="00A81D46" w:rsidRDefault="00BA6D22" w:rsidP="00BA6D22">
      <w:pPr>
        <w:rPr>
          <w:sz w:val="28"/>
          <w:szCs w:val="28"/>
          <w:lang w:val="uk-UA"/>
        </w:rPr>
      </w:pPr>
      <w:r w:rsidRPr="00A81D46">
        <w:rPr>
          <w:sz w:val="28"/>
          <w:szCs w:val="28"/>
          <w:lang w:val="uk-UA"/>
        </w:rPr>
        <w:t>Завідувач кафедри</w:t>
      </w:r>
      <w:r w:rsidRPr="00A81D46">
        <w:rPr>
          <w:sz w:val="28"/>
          <w:szCs w:val="28"/>
          <w:lang w:val="uk-UA"/>
        </w:rPr>
        <w:tab/>
      </w:r>
      <w:r w:rsidRPr="00A81D46">
        <w:rPr>
          <w:sz w:val="28"/>
          <w:szCs w:val="28"/>
          <w:lang w:val="uk-UA"/>
        </w:rPr>
        <w:tab/>
      </w:r>
      <w:r w:rsidRPr="00A81D46">
        <w:rPr>
          <w:sz w:val="28"/>
          <w:szCs w:val="28"/>
          <w:lang w:val="uk-UA"/>
        </w:rPr>
        <w:tab/>
      </w:r>
      <w:r w:rsidRPr="00A81D46">
        <w:rPr>
          <w:sz w:val="28"/>
          <w:szCs w:val="28"/>
          <w:lang w:val="uk-UA"/>
        </w:rPr>
        <w:tab/>
        <w:t>Голова ЕК</w:t>
      </w:r>
    </w:p>
    <w:p w:rsidR="00BA6D22" w:rsidRPr="00A81D46" w:rsidRDefault="00BA6D22" w:rsidP="00BA6D22">
      <w:pPr>
        <w:rPr>
          <w:sz w:val="28"/>
          <w:szCs w:val="28"/>
          <w:lang w:val="uk-UA"/>
        </w:rPr>
      </w:pPr>
      <w:r w:rsidRPr="00A81D46">
        <w:rPr>
          <w:sz w:val="28"/>
          <w:szCs w:val="28"/>
          <w:lang w:val="uk-UA"/>
        </w:rPr>
        <w:t>д.е.н., проф. _______.Кузнєцов Е.А.</w:t>
      </w:r>
      <w:r w:rsidRPr="00A81D46">
        <w:rPr>
          <w:sz w:val="28"/>
          <w:szCs w:val="28"/>
          <w:lang w:val="uk-UA"/>
        </w:rPr>
        <w:tab/>
        <w:t>к.е.н., доц. __________ Заєць М.А.</w:t>
      </w:r>
    </w:p>
    <w:p w:rsidR="00BA6D22" w:rsidRPr="00A81D46" w:rsidRDefault="00BA6D22" w:rsidP="00BA6D22">
      <w:pPr>
        <w:rPr>
          <w:sz w:val="28"/>
          <w:szCs w:val="28"/>
          <w:lang w:val="uk-UA"/>
        </w:rPr>
      </w:pPr>
    </w:p>
    <w:p w:rsidR="00BA6D22" w:rsidRPr="00A81D46" w:rsidRDefault="00BA6D22" w:rsidP="00BA6D22">
      <w:pPr>
        <w:rPr>
          <w:sz w:val="28"/>
          <w:szCs w:val="28"/>
          <w:lang w:val="uk-UA"/>
        </w:rPr>
      </w:pPr>
    </w:p>
    <w:p w:rsidR="00BA6D22" w:rsidRPr="00A81D46" w:rsidRDefault="00BA6D22" w:rsidP="00BA6D22">
      <w:pPr>
        <w:rPr>
          <w:sz w:val="28"/>
          <w:szCs w:val="28"/>
          <w:lang w:val="uk-UA"/>
        </w:rPr>
      </w:pPr>
    </w:p>
    <w:p w:rsidR="00BA6D22" w:rsidRPr="00A81D46" w:rsidRDefault="00BA6D22" w:rsidP="00BA6D22">
      <w:pPr>
        <w:jc w:val="center"/>
        <w:rPr>
          <w:sz w:val="28"/>
          <w:szCs w:val="28"/>
          <w:lang w:val="uk-UA"/>
        </w:rPr>
      </w:pPr>
      <w:r w:rsidRPr="00A81D46">
        <w:rPr>
          <w:sz w:val="28"/>
          <w:szCs w:val="28"/>
          <w:lang w:val="uk-UA"/>
        </w:rPr>
        <w:t>Одеса - 2017</w:t>
      </w:r>
    </w:p>
    <w:p w:rsidR="00782616" w:rsidRPr="00A81D46" w:rsidRDefault="00782616" w:rsidP="00815C20">
      <w:pPr>
        <w:tabs>
          <w:tab w:val="left" w:pos="1970"/>
        </w:tabs>
        <w:spacing w:line="360" w:lineRule="auto"/>
        <w:rPr>
          <w:b/>
          <w:sz w:val="32"/>
          <w:szCs w:val="32"/>
          <w:lang w:val="uk-UA"/>
        </w:rPr>
      </w:pPr>
    </w:p>
    <w:p w:rsidR="00104143" w:rsidRPr="00A81D46" w:rsidRDefault="00782616" w:rsidP="00996311">
      <w:pPr>
        <w:tabs>
          <w:tab w:val="left" w:pos="1970"/>
        </w:tabs>
        <w:spacing w:line="360" w:lineRule="auto"/>
        <w:jc w:val="center"/>
        <w:rPr>
          <w:sz w:val="32"/>
          <w:szCs w:val="32"/>
          <w:lang w:val="uk-UA"/>
        </w:rPr>
      </w:pPr>
      <w:r w:rsidRPr="00A81D46">
        <w:rPr>
          <w:sz w:val="32"/>
          <w:szCs w:val="32"/>
          <w:lang w:val="uk-UA"/>
        </w:rPr>
        <w:t>ЗМІСТ</w:t>
      </w:r>
    </w:p>
    <w:p w:rsidR="00104143" w:rsidRPr="00A81D46" w:rsidRDefault="00104143" w:rsidP="00996311">
      <w:pPr>
        <w:tabs>
          <w:tab w:val="left" w:pos="1970"/>
        </w:tabs>
        <w:spacing w:line="360" w:lineRule="auto"/>
        <w:rPr>
          <w:sz w:val="28"/>
          <w:szCs w:val="28"/>
          <w:lang w:val="uk-UA"/>
        </w:rPr>
      </w:pPr>
    </w:p>
    <w:p w:rsidR="00104143" w:rsidRPr="00A81D46" w:rsidRDefault="00104143" w:rsidP="00996311">
      <w:pPr>
        <w:tabs>
          <w:tab w:val="left" w:pos="1970"/>
        </w:tabs>
        <w:spacing w:line="360" w:lineRule="auto"/>
        <w:jc w:val="both"/>
        <w:rPr>
          <w:sz w:val="28"/>
          <w:szCs w:val="28"/>
          <w:lang w:val="uk-UA"/>
        </w:rPr>
      </w:pPr>
      <w:r w:rsidRPr="00A81D46">
        <w:rPr>
          <w:sz w:val="28"/>
          <w:szCs w:val="28"/>
          <w:lang w:val="uk-UA"/>
        </w:rPr>
        <w:t>ВСТУП…………………………………………………………………</w:t>
      </w:r>
      <w:r w:rsidR="00AA584A" w:rsidRPr="00A81D46">
        <w:rPr>
          <w:sz w:val="28"/>
          <w:szCs w:val="28"/>
          <w:lang w:val="uk-UA"/>
        </w:rPr>
        <w:t>…………………..6</w:t>
      </w:r>
    </w:p>
    <w:p w:rsidR="00104143" w:rsidRPr="00A81D46" w:rsidRDefault="00104143" w:rsidP="00996311">
      <w:pPr>
        <w:tabs>
          <w:tab w:val="left" w:pos="1970"/>
        </w:tabs>
        <w:spacing w:line="360" w:lineRule="auto"/>
        <w:jc w:val="both"/>
        <w:rPr>
          <w:sz w:val="28"/>
          <w:szCs w:val="28"/>
          <w:lang w:val="uk-UA"/>
        </w:rPr>
      </w:pPr>
      <w:r w:rsidRPr="00A81D46">
        <w:rPr>
          <w:sz w:val="28"/>
          <w:szCs w:val="28"/>
          <w:lang w:val="uk-UA"/>
        </w:rPr>
        <w:t>РОЗДІЛ 1. ТЕОРЕТИКО-МЕТОДИЧНІ ЗАКОНОМІРНОСТІ ФОРМУВАННЯ МЕТОДІВ МОТИВАЦІЇ ПЕРСОНАЛУ</w:t>
      </w:r>
      <w:r w:rsidR="00C341A8" w:rsidRPr="00A81D46">
        <w:rPr>
          <w:sz w:val="28"/>
          <w:szCs w:val="28"/>
          <w:lang w:val="uk-UA"/>
        </w:rPr>
        <w:t>…………………………………………………</w:t>
      </w:r>
      <w:r w:rsidR="00AA584A" w:rsidRPr="00A81D46">
        <w:rPr>
          <w:sz w:val="28"/>
          <w:szCs w:val="28"/>
          <w:lang w:val="uk-UA"/>
        </w:rPr>
        <w:t>9</w:t>
      </w:r>
    </w:p>
    <w:p w:rsidR="00104143" w:rsidRPr="00A81D46" w:rsidRDefault="00104143" w:rsidP="00996311">
      <w:pPr>
        <w:pStyle w:val="a3"/>
        <w:tabs>
          <w:tab w:val="left" w:pos="1970"/>
        </w:tabs>
        <w:spacing w:after="0" w:line="360" w:lineRule="auto"/>
        <w:ind w:left="0" w:firstLine="993"/>
        <w:jc w:val="both"/>
        <w:rPr>
          <w:rFonts w:ascii="Times New Roman" w:hAnsi="Times New Roman"/>
          <w:sz w:val="28"/>
          <w:szCs w:val="28"/>
          <w:lang w:val="uk-UA"/>
        </w:rPr>
      </w:pPr>
      <w:r w:rsidRPr="00A81D46">
        <w:rPr>
          <w:rFonts w:ascii="Times New Roman" w:hAnsi="Times New Roman"/>
          <w:sz w:val="28"/>
          <w:szCs w:val="28"/>
          <w:lang w:val="uk-UA"/>
        </w:rPr>
        <w:t>1.1 Сутність мотивації у системі управління організацією………</w:t>
      </w:r>
      <w:r w:rsidR="00367025" w:rsidRPr="00A81D46">
        <w:rPr>
          <w:rFonts w:ascii="Times New Roman" w:hAnsi="Times New Roman"/>
          <w:sz w:val="28"/>
          <w:szCs w:val="28"/>
          <w:lang w:val="uk-UA"/>
        </w:rPr>
        <w:t>……………</w:t>
      </w:r>
      <w:r w:rsidR="00AA584A" w:rsidRPr="00A81D46">
        <w:rPr>
          <w:rFonts w:ascii="Times New Roman" w:hAnsi="Times New Roman"/>
          <w:sz w:val="28"/>
          <w:szCs w:val="28"/>
          <w:lang w:val="uk-UA"/>
        </w:rPr>
        <w:t>9</w:t>
      </w:r>
    </w:p>
    <w:p w:rsidR="00104143" w:rsidRPr="00A81D46" w:rsidRDefault="00104143" w:rsidP="00996311">
      <w:pPr>
        <w:pStyle w:val="a3"/>
        <w:spacing w:after="160" w:line="360" w:lineRule="auto"/>
        <w:ind w:firstLine="556"/>
        <w:rPr>
          <w:rFonts w:ascii="Times New Roman" w:hAnsi="Times New Roman"/>
          <w:b/>
          <w:sz w:val="28"/>
          <w:szCs w:val="28"/>
          <w:lang w:val="uk-UA"/>
        </w:rPr>
      </w:pPr>
      <w:r w:rsidRPr="00A81D46">
        <w:rPr>
          <w:rFonts w:ascii="Times New Roman" w:hAnsi="Times New Roman"/>
          <w:sz w:val="28"/>
          <w:szCs w:val="28"/>
          <w:lang w:val="uk-UA"/>
        </w:rPr>
        <w:t>1.1.1 Основні підходи до визначення сутності поняття «</w:t>
      </w:r>
      <w:r w:rsidR="00367025" w:rsidRPr="00A81D46">
        <w:rPr>
          <w:rFonts w:ascii="Times New Roman" w:hAnsi="Times New Roman"/>
          <w:sz w:val="28"/>
          <w:szCs w:val="28"/>
          <w:lang w:val="uk-UA"/>
        </w:rPr>
        <w:t>мотивація».…….</w:t>
      </w:r>
      <w:r w:rsidR="00AA584A" w:rsidRPr="00A81D46">
        <w:rPr>
          <w:rFonts w:ascii="Times New Roman" w:hAnsi="Times New Roman"/>
          <w:sz w:val="28"/>
          <w:szCs w:val="28"/>
          <w:lang w:val="uk-UA"/>
        </w:rPr>
        <w:t>9</w:t>
      </w:r>
    </w:p>
    <w:p w:rsidR="00104143" w:rsidRPr="00A81D46" w:rsidRDefault="00104143" w:rsidP="00996311">
      <w:pPr>
        <w:pStyle w:val="a3"/>
        <w:tabs>
          <w:tab w:val="left" w:pos="1970"/>
        </w:tabs>
        <w:spacing w:after="0" w:line="360" w:lineRule="auto"/>
        <w:ind w:left="0" w:firstLine="1276"/>
        <w:jc w:val="both"/>
        <w:rPr>
          <w:rFonts w:ascii="Times New Roman" w:hAnsi="Times New Roman"/>
          <w:sz w:val="28"/>
          <w:szCs w:val="28"/>
          <w:lang w:val="uk-UA"/>
        </w:rPr>
      </w:pPr>
      <w:r w:rsidRPr="00A81D46">
        <w:rPr>
          <w:rFonts w:ascii="Times New Roman" w:hAnsi="Times New Roman"/>
          <w:sz w:val="28"/>
          <w:szCs w:val="28"/>
          <w:lang w:val="uk-UA"/>
        </w:rPr>
        <w:t>1.1.2 Визначення категорій «мотив» і «стимул» …………………</w:t>
      </w:r>
      <w:r w:rsidR="00AA584A" w:rsidRPr="00A81D46">
        <w:rPr>
          <w:rFonts w:ascii="Times New Roman" w:hAnsi="Times New Roman"/>
          <w:sz w:val="28"/>
          <w:szCs w:val="28"/>
          <w:lang w:val="uk-UA"/>
        </w:rPr>
        <w:t>………..13</w:t>
      </w:r>
    </w:p>
    <w:p w:rsidR="00104143" w:rsidRPr="00A81D46" w:rsidRDefault="00104143" w:rsidP="00996311">
      <w:pPr>
        <w:pStyle w:val="a3"/>
        <w:tabs>
          <w:tab w:val="left" w:pos="1970"/>
        </w:tabs>
        <w:spacing w:after="0" w:line="360" w:lineRule="auto"/>
        <w:ind w:left="709" w:firstLine="284"/>
        <w:jc w:val="both"/>
        <w:rPr>
          <w:rFonts w:ascii="Times New Roman" w:hAnsi="Times New Roman"/>
          <w:b/>
          <w:sz w:val="28"/>
          <w:szCs w:val="28"/>
          <w:lang w:val="uk-UA"/>
        </w:rPr>
      </w:pPr>
      <w:r w:rsidRPr="00A81D46">
        <w:rPr>
          <w:rFonts w:ascii="Times New Roman" w:hAnsi="Times New Roman"/>
          <w:sz w:val="28"/>
          <w:szCs w:val="28"/>
          <w:lang w:val="uk-UA"/>
        </w:rPr>
        <w:t>1.2</w:t>
      </w:r>
      <w:r w:rsidRPr="00A81D46">
        <w:rPr>
          <w:rFonts w:ascii="Times New Roman" w:hAnsi="Times New Roman"/>
          <w:b/>
          <w:sz w:val="28"/>
          <w:szCs w:val="28"/>
          <w:lang w:val="uk-UA"/>
        </w:rPr>
        <w:t xml:space="preserve"> </w:t>
      </w:r>
      <w:r w:rsidRPr="00A81D46">
        <w:rPr>
          <w:rFonts w:ascii="Times New Roman" w:hAnsi="Times New Roman"/>
          <w:sz w:val="28"/>
          <w:szCs w:val="28"/>
          <w:lang w:val="uk-UA"/>
        </w:rPr>
        <w:t>Змістовні теорії мотивації</w:t>
      </w:r>
      <w:r w:rsidR="00AA584A" w:rsidRPr="00A81D46">
        <w:rPr>
          <w:rFonts w:ascii="Times New Roman" w:hAnsi="Times New Roman"/>
          <w:sz w:val="28"/>
          <w:szCs w:val="28"/>
          <w:lang w:val="uk-UA"/>
        </w:rPr>
        <w:t>………………………………………………….14</w:t>
      </w:r>
    </w:p>
    <w:p w:rsidR="00104143" w:rsidRPr="00A81D46" w:rsidRDefault="00104143" w:rsidP="00996311">
      <w:pPr>
        <w:pStyle w:val="a3"/>
        <w:tabs>
          <w:tab w:val="left" w:pos="1970"/>
        </w:tabs>
        <w:spacing w:line="360" w:lineRule="auto"/>
        <w:ind w:left="1843" w:hanging="567"/>
        <w:rPr>
          <w:rFonts w:ascii="Times New Roman" w:hAnsi="Times New Roman"/>
          <w:sz w:val="28"/>
          <w:szCs w:val="28"/>
          <w:lang w:val="uk-UA"/>
        </w:rPr>
      </w:pPr>
      <w:r w:rsidRPr="00A81D46">
        <w:rPr>
          <w:rFonts w:ascii="Times New Roman" w:hAnsi="Times New Roman"/>
          <w:sz w:val="28"/>
          <w:szCs w:val="28"/>
          <w:lang w:val="uk-UA"/>
        </w:rPr>
        <w:t>1.2.1 Теорія потреб за А. Маслоу</w:t>
      </w:r>
      <w:r w:rsidR="00EA256E" w:rsidRPr="00A81D46">
        <w:rPr>
          <w:rFonts w:ascii="Times New Roman" w:hAnsi="Times New Roman"/>
          <w:sz w:val="28"/>
          <w:szCs w:val="28"/>
          <w:lang w:val="uk-UA"/>
        </w:rPr>
        <w:t>…………………………………………...1</w:t>
      </w:r>
      <w:r w:rsidR="00AA584A" w:rsidRPr="00A81D46">
        <w:rPr>
          <w:rFonts w:ascii="Times New Roman" w:hAnsi="Times New Roman"/>
          <w:sz w:val="28"/>
          <w:szCs w:val="28"/>
          <w:lang w:val="uk-UA"/>
        </w:rPr>
        <w:t>5</w:t>
      </w:r>
    </w:p>
    <w:p w:rsidR="00104143" w:rsidRPr="00A81D46" w:rsidRDefault="00104143" w:rsidP="00996311">
      <w:pPr>
        <w:pStyle w:val="a3"/>
        <w:tabs>
          <w:tab w:val="left" w:pos="1970"/>
        </w:tabs>
        <w:spacing w:after="0" w:line="360" w:lineRule="auto"/>
        <w:ind w:left="0" w:firstLine="1276"/>
        <w:jc w:val="both"/>
        <w:rPr>
          <w:rFonts w:ascii="Times New Roman" w:hAnsi="Times New Roman"/>
          <w:sz w:val="28"/>
          <w:szCs w:val="28"/>
          <w:lang w:val="uk-UA"/>
        </w:rPr>
      </w:pPr>
      <w:r w:rsidRPr="00A81D46">
        <w:rPr>
          <w:rFonts w:ascii="Times New Roman" w:hAnsi="Times New Roman"/>
          <w:sz w:val="28"/>
          <w:szCs w:val="28"/>
          <w:lang w:val="uk-UA"/>
        </w:rPr>
        <w:t>1.2.2 Теорія потреб Девіда МакКлеланда ………………………</w:t>
      </w:r>
      <w:r w:rsidR="00AA584A" w:rsidRPr="00A81D46">
        <w:rPr>
          <w:rFonts w:ascii="Times New Roman" w:hAnsi="Times New Roman"/>
          <w:sz w:val="28"/>
          <w:szCs w:val="28"/>
          <w:lang w:val="uk-UA"/>
        </w:rPr>
        <w:t>…………..17</w:t>
      </w:r>
    </w:p>
    <w:p w:rsidR="00104143" w:rsidRPr="00A81D46" w:rsidRDefault="00104143" w:rsidP="00996311">
      <w:pPr>
        <w:spacing w:line="360" w:lineRule="auto"/>
        <w:ind w:firstLine="1276"/>
        <w:rPr>
          <w:bCs/>
          <w:sz w:val="28"/>
          <w:szCs w:val="28"/>
          <w:lang w:val="uk-UA"/>
        </w:rPr>
      </w:pPr>
      <w:r w:rsidRPr="00A81D46">
        <w:rPr>
          <w:bCs/>
          <w:sz w:val="28"/>
          <w:szCs w:val="28"/>
          <w:lang w:val="uk-UA"/>
        </w:rPr>
        <w:t>1.2.3 Теорія Клейтона Альдерфера (ERG)</w:t>
      </w:r>
      <w:r w:rsidRPr="00A81D46">
        <w:rPr>
          <w:sz w:val="28"/>
          <w:szCs w:val="28"/>
          <w:lang w:val="uk-UA"/>
        </w:rPr>
        <w:t xml:space="preserve"> </w:t>
      </w:r>
      <w:r w:rsidR="00D3408C" w:rsidRPr="00A81D46">
        <w:rPr>
          <w:sz w:val="28"/>
          <w:szCs w:val="28"/>
          <w:lang w:val="uk-UA"/>
        </w:rPr>
        <w:t>………………………………...</w:t>
      </w:r>
      <w:r w:rsidR="00AA584A" w:rsidRPr="00A81D46">
        <w:rPr>
          <w:sz w:val="28"/>
          <w:szCs w:val="28"/>
          <w:lang w:val="uk-UA"/>
        </w:rPr>
        <w:t>18</w:t>
      </w:r>
    </w:p>
    <w:p w:rsidR="00104143" w:rsidRPr="00A81D46" w:rsidRDefault="00104143" w:rsidP="00996311">
      <w:pPr>
        <w:pStyle w:val="a3"/>
        <w:spacing w:after="0" w:line="360" w:lineRule="auto"/>
        <w:ind w:left="426" w:firstLine="850"/>
        <w:rPr>
          <w:rFonts w:ascii="Times New Roman" w:hAnsi="Times New Roman"/>
          <w:sz w:val="28"/>
          <w:szCs w:val="28"/>
          <w:lang w:val="uk-UA"/>
        </w:rPr>
      </w:pPr>
      <w:r w:rsidRPr="00A81D46">
        <w:rPr>
          <w:rFonts w:ascii="Times New Roman" w:hAnsi="Times New Roman"/>
          <w:sz w:val="28"/>
          <w:szCs w:val="28"/>
          <w:lang w:val="uk-UA"/>
        </w:rPr>
        <w:t>1.2.4 Теорія двох чинників Ф. Герцберга</w:t>
      </w:r>
      <w:r w:rsidR="00AA584A" w:rsidRPr="00A81D46">
        <w:rPr>
          <w:rFonts w:ascii="Times New Roman" w:hAnsi="Times New Roman"/>
          <w:sz w:val="28"/>
          <w:szCs w:val="28"/>
          <w:lang w:val="uk-UA"/>
        </w:rPr>
        <w:t>…………………………………..20</w:t>
      </w:r>
    </w:p>
    <w:p w:rsidR="00367025" w:rsidRPr="00A81D46" w:rsidRDefault="00104143" w:rsidP="00996311">
      <w:pPr>
        <w:pStyle w:val="a3"/>
        <w:tabs>
          <w:tab w:val="left" w:pos="1970"/>
        </w:tabs>
        <w:spacing w:after="0" w:line="360" w:lineRule="auto"/>
        <w:ind w:firstLine="273"/>
        <w:jc w:val="both"/>
        <w:rPr>
          <w:rFonts w:ascii="Times New Roman" w:hAnsi="Times New Roman"/>
          <w:sz w:val="28"/>
          <w:szCs w:val="28"/>
          <w:lang w:val="uk-UA"/>
        </w:rPr>
      </w:pPr>
      <w:r w:rsidRPr="00A81D46">
        <w:rPr>
          <w:rFonts w:ascii="Times New Roman" w:hAnsi="Times New Roman"/>
          <w:sz w:val="28"/>
          <w:szCs w:val="28"/>
          <w:lang w:val="uk-UA"/>
        </w:rPr>
        <w:t xml:space="preserve">1.3 </w:t>
      </w:r>
      <w:r w:rsidR="00367025" w:rsidRPr="00A81D46">
        <w:rPr>
          <w:rFonts w:ascii="Times New Roman" w:hAnsi="Times New Roman"/>
          <w:sz w:val="28"/>
          <w:szCs w:val="28"/>
          <w:lang w:val="uk-UA"/>
        </w:rPr>
        <w:t>Основні методи мо</w:t>
      </w:r>
      <w:r w:rsidR="00D3408C" w:rsidRPr="00A81D46">
        <w:rPr>
          <w:rFonts w:ascii="Times New Roman" w:hAnsi="Times New Roman"/>
          <w:sz w:val="28"/>
          <w:szCs w:val="28"/>
          <w:lang w:val="uk-UA"/>
        </w:rPr>
        <w:t>тив</w:t>
      </w:r>
      <w:r w:rsidR="00AA584A" w:rsidRPr="00A81D46">
        <w:rPr>
          <w:rFonts w:ascii="Times New Roman" w:hAnsi="Times New Roman"/>
          <w:sz w:val="28"/>
          <w:szCs w:val="28"/>
          <w:lang w:val="uk-UA"/>
        </w:rPr>
        <w:t>ації персоналу……………………………………..22</w:t>
      </w:r>
    </w:p>
    <w:p w:rsidR="00104143" w:rsidRPr="00A81D46" w:rsidRDefault="00104143" w:rsidP="00855595">
      <w:pPr>
        <w:pStyle w:val="a3"/>
        <w:tabs>
          <w:tab w:val="left" w:pos="1970"/>
        </w:tabs>
        <w:spacing w:after="0" w:line="360" w:lineRule="auto"/>
        <w:ind w:left="0" w:firstLine="993"/>
        <w:jc w:val="both"/>
        <w:rPr>
          <w:sz w:val="28"/>
          <w:szCs w:val="28"/>
          <w:lang w:val="uk-UA"/>
        </w:rPr>
      </w:pPr>
      <w:r w:rsidRPr="00A81D46">
        <w:rPr>
          <w:rFonts w:ascii="Times New Roman" w:hAnsi="Times New Roman"/>
          <w:sz w:val="28"/>
          <w:szCs w:val="28"/>
          <w:lang w:val="uk-UA"/>
        </w:rPr>
        <w:t xml:space="preserve">1.4 </w:t>
      </w:r>
      <w:r w:rsidR="00367025" w:rsidRPr="00A81D46">
        <w:rPr>
          <w:rFonts w:ascii="Times New Roman" w:hAnsi="Times New Roman"/>
          <w:sz w:val="28"/>
          <w:szCs w:val="28"/>
          <w:lang w:val="uk-UA"/>
        </w:rPr>
        <w:t>Інноваційні методи мотивації персоналу……….</w:t>
      </w:r>
      <w:r w:rsidRPr="00A81D46">
        <w:rPr>
          <w:rFonts w:ascii="Times New Roman" w:hAnsi="Times New Roman"/>
          <w:sz w:val="28"/>
          <w:szCs w:val="28"/>
          <w:lang w:val="uk-UA"/>
        </w:rPr>
        <w:t>………………</w:t>
      </w:r>
      <w:r w:rsidR="00367025" w:rsidRPr="00A81D46">
        <w:rPr>
          <w:rFonts w:ascii="Times New Roman" w:hAnsi="Times New Roman"/>
          <w:sz w:val="28"/>
          <w:szCs w:val="28"/>
          <w:lang w:val="uk-UA"/>
        </w:rPr>
        <w:t>…………</w:t>
      </w:r>
      <w:r w:rsidR="00AA584A" w:rsidRPr="00A81D46">
        <w:rPr>
          <w:rFonts w:ascii="Times New Roman" w:hAnsi="Times New Roman"/>
          <w:sz w:val="28"/>
          <w:szCs w:val="28"/>
          <w:lang w:val="uk-UA"/>
        </w:rPr>
        <w:t>27</w:t>
      </w:r>
    </w:p>
    <w:p w:rsidR="00104143" w:rsidRPr="00A81D46" w:rsidRDefault="00104143" w:rsidP="00996311">
      <w:pPr>
        <w:tabs>
          <w:tab w:val="left" w:pos="1970"/>
        </w:tabs>
        <w:spacing w:line="360" w:lineRule="auto"/>
        <w:jc w:val="both"/>
        <w:rPr>
          <w:sz w:val="28"/>
          <w:szCs w:val="28"/>
          <w:lang w:val="uk-UA"/>
        </w:rPr>
      </w:pPr>
      <w:r w:rsidRPr="00A81D46">
        <w:rPr>
          <w:sz w:val="28"/>
          <w:szCs w:val="28"/>
          <w:lang w:val="uk-UA"/>
        </w:rPr>
        <w:t>ВИСНОВКИ ДО РОЗДІЛУ 1……………………………………………………</w:t>
      </w:r>
      <w:r w:rsidR="00367025" w:rsidRPr="00A81D46">
        <w:rPr>
          <w:sz w:val="28"/>
          <w:szCs w:val="28"/>
          <w:lang w:val="uk-UA"/>
        </w:rPr>
        <w:t>………</w:t>
      </w:r>
      <w:r w:rsidR="00AA584A" w:rsidRPr="00A81D46">
        <w:rPr>
          <w:sz w:val="28"/>
          <w:szCs w:val="28"/>
          <w:lang w:val="uk-UA"/>
        </w:rPr>
        <w:t>37</w:t>
      </w:r>
    </w:p>
    <w:p w:rsidR="00104143" w:rsidRPr="00A81D46" w:rsidRDefault="00104143" w:rsidP="00996311">
      <w:pPr>
        <w:tabs>
          <w:tab w:val="left" w:pos="1970"/>
        </w:tabs>
        <w:spacing w:line="360" w:lineRule="auto"/>
        <w:jc w:val="both"/>
        <w:rPr>
          <w:sz w:val="28"/>
          <w:szCs w:val="28"/>
          <w:lang w:val="uk-UA"/>
        </w:rPr>
      </w:pPr>
      <w:r w:rsidRPr="00A81D46">
        <w:rPr>
          <w:sz w:val="28"/>
          <w:szCs w:val="28"/>
          <w:lang w:val="uk-UA"/>
        </w:rPr>
        <w:t>РОЗДІЛ 2 АНАЛІЗ ІННОВАЦІЙНИХ МЕТОДІВ МОТИВАЦІЇ ПЕРСОНАЛУ НА ПРИКЛАДІ ДП «АДІДАС-УКРАЇНА»</w:t>
      </w:r>
      <w:r w:rsidR="00AA584A" w:rsidRPr="00A81D46">
        <w:rPr>
          <w:sz w:val="28"/>
          <w:szCs w:val="28"/>
          <w:lang w:val="uk-UA"/>
        </w:rPr>
        <w:t>…………………………………………………39</w:t>
      </w:r>
    </w:p>
    <w:p w:rsidR="00104143" w:rsidRPr="00A81D46" w:rsidRDefault="00104143" w:rsidP="00996311">
      <w:pPr>
        <w:spacing w:line="360" w:lineRule="auto"/>
        <w:ind w:left="1985" w:hanging="992"/>
        <w:rPr>
          <w:sz w:val="28"/>
          <w:szCs w:val="28"/>
          <w:lang w:val="uk-UA"/>
        </w:rPr>
      </w:pPr>
      <w:r w:rsidRPr="00A81D46">
        <w:rPr>
          <w:sz w:val="28"/>
          <w:szCs w:val="28"/>
          <w:lang w:val="uk-UA"/>
        </w:rPr>
        <w:t xml:space="preserve">2.1.Загальна характеристика  </w:t>
      </w:r>
      <w:r w:rsidR="009F561F" w:rsidRPr="00A81D46">
        <w:rPr>
          <w:sz w:val="28"/>
          <w:szCs w:val="28"/>
          <w:lang w:val="uk-UA"/>
        </w:rPr>
        <w:t xml:space="preserve">підприємства </w:t>
      </w:r>
      <w:r w:rsidRPr="00A81D46">
        <w:rPr>
          <w:sz w:val="28"/>
          <w:szCs w:val="28"/>
          <w:lang w:val="uk-UA"/>
        </w:rPr>
        <w:t>ДП «Адідас-Україна»</w:t>
      </w:r>
      <w:r w:rsidR="00D3408C" w:rsidRPr="00A81D46">
        <w:rPr>
          <w:sz w:val="28"/>
          <w:szCs w:val="28"/>
          <w:lang w:val="uk-UA"/>
        </w:rPr>
        <w:t>………...</w:t>
      </w:r>
      <w:r w:rsidR="00AA584A" w:rsidRPr="00A81D46">
        <w:rPr>
          <w:sz w:val="28"/>
          <w:szCs w:val="28"/>
          <w:lang w:val="uk-UA"/>
        </w:rPr>
        <w:t>39</w:t>
      </w:r>
    </w:p>
    <w:p w:rsidR="00104143" w:rsidRPr="00A81D46" w:rsidRDefault="00104143" w:rsidP="00996311">
      <w:pPr>
        <w:spacing w:line="360" w:lineRule="auto"/>
        <w:ind w:left="1701" w:hanging="708"/>
        <w:jc w:val="both"/>
        <w:rPr>
          <w:sz w:val="28"/>
          <w:szCs w:val="28"/>
          <w:lang w:val="uk-UA"/>
        </w:rPr>
      </w:pPr>
      <w:r w:rsidRPr="00A81D46">
        <w:rPr>
          <w:sz w:val="28"/>
          <w:szCs w:val="28"/>
          <w:lang w:val="uk-UA"/>
        </w:rPr>
        <w:t>2.2.Фінансово-економічний аналіз підприємства ДП «Адідас-Україна»</w:t>
      </w:r>
      <w:r w:rsidR="00D3408C" w:rsidRPr="00A81D46">
        <w:rPr>
          <w:sz w:val="28"/>
          <w:szCs w:val="28"/>
          <w:lang w:val="uk-UA"/>
        </w:rPr>
        <w:t>…...</w:t>
      </w:r>
      <w:r w:rsidR="00AA584A" w:rsidRPr="00A81D46">
        <w:rPr>
          <w:sz w:val="28"/>
          <w:szCs w:val="28"/>
          <w:lang w:val="uk-UA"/>
        </w:rPr>
        <w:t>41</w:t>
      </w:r>
    </w:p>
    <w:p w:rsidR="00104143" w:rsidRPr="00A81D46" w:rsidRDefault="00104143" w:rsidP="00996311">
      <w:pPr>
        <w:spacing w:line="360" w:lineRule="auto"/>
        <w:ind w:left="1985" w:hanging="992"/>
        <w:jc w:val="both"/>
        <w:rPr>
          <w:sz w:val="28"/>
          <w:szCs w:val="28"/>
          <w:lang w:val="uk-UA"/>
        </w:rPr>
      </w:pPr>
      <w:r w:rsidRPr="00A81D46">
        <w:rPr>
          <w:sz w:val="28"/>
          <w:szCs w:val="28"/>
          <w:lang w:val="uk-UA"/>
        </w:rPr>
        <w:t xml:space="preserve">2.3. Управлінський аналіз компанії ДП «Адідас-Україна» </w:t>
      </w:r>
      <w:r w:rsidR="00367025" w:rsidRPr="00A81D46">
        <w:rPr>
          <w:sz w:val="28"/>
          <w:szCs w:val="28"/>
          <w:lang w:val="uk-UA"/>
        </w:rPr>
        <w:t>………………….</w:t>
      </w:r>
      <w:r w:rsidR="00AA584A" w:rsidRPr="00A81D46">
        <w:rPr>
          <w:sz w:val="28"/>
          <w:szCs w:val="28"/>
          <w:lang w:val="uk-UA"/>
        </w:rPr>
        <w:t>44</w:t>
      </w:r>
    </w:p>
    <w:p w:rsidR="00104143" w:rsidRPr="00A81D46" w:rsidRDefault="00104143" w:rsidP="00996311">
      <w:pPr>
        <w:spacing w:line="360" w:lineRule="auto"/>
        <w:ind w:left="1134" w:firstLine="142"/>
        <w:rPr>
          <w:sz w:val="28"/>
          <w:szCs w:val="28"/>
          <w:lang w:val="uk-UA"/>
        </w:rPr>
      </w:pPr>
      <w:r w:rsidRPr="00A81D46">
        <w:rPr>
          <w:sz w:val="28"/>
          <w:szCs w:val="28"/>
          <w:lang w:val="uk-UA"/>
        </w:rPr>
        <w:t>2.3.1 Організаційна структура підприємства</w:t>
      </w:r>
      <w:r w:rsidR="00AA584A" w:rsidRPr="00A81D46">
        <w:rPr>
          <w:sz w:val="28"/>
          <w:szCs w:val="28"/>
          <w:lang w:val="uk-UA"/>
        </w:rPr>
        <w:t>………………………………44</w:t>
      </w:r>
    </w:p>
    <w:p w:rsidR="00104143" w:rsidRPr="00A81D46" w:rsidRDefault="00104143" w:rsidP="00996311">
      <w:pPr>
        <w:spacing w:line="360" w:lineRule="auto"/>
        <w:ind w:left="1985" w:hanging="709"/>
        <w:jc w:val="both"/>
        <w:rPr>
          <w:sz w:val="28"/>
          <w:szCs w:val="28"/>
          <w:lang w:val="uk-UA"/>
        </w:rPr>
      </w:pPr>
      <w:r w:rsidRPr="00A81D46">
        <w:rPr>
          <w:sz w:val="28"/>
          <w:szCs w:val="28"/>
          <w:lang w:val="uk-UA"/>
        </w:rPr>
        <w:t>2.3.2.Функціональне забезпечення управлінської діяльності на підприємстві</w:t>
      </w:r>
      <w:r w:rsidR="00167774" w:rsidRPr="00A81D46">
        <w:rPr>
          <w:sz w:val="28"/>
          <w:szCs w:val="28"/>
          <w:lang w:val="uk-UA"/>
        </w:rPr>
        <w:t>…………………………………………………………...</w:t>
      </w:r>
      <w:r w:rsidR="00AA584A" w:rsidRPr="00A81D46">
        <w:rPr>
          <w:sz w:val="28"/>
          <w:szCs w:val="28"/>
          <w:lang w:val="uk-UA"/>
        </w:rPr>
        <w:t>48</w:t>
      </w:r>
    </w:p>
    <w:p w:rsidR="00104143" w:rsidRPr="00A81D46" w:rsidRDefault="00104143" w:rsidP="00996311">
      <w:pPr>
        <w:tabs>
          <w:tab w:val="left" w:pos="993"/>
        </w:tabs>
        <w:spacing w:line="360" w:lineRule="auto"/>
        <w:ind w:left="1985" w:hanging="709"/>
        <w:jc w:val="both"/>
        <w:rPr>
          <w:sz w:val="28"/>
          <w:szCs w:val="28"/>
          <w:lang w:val="uk-UA"/>
        </w:rPr>
      </w:pPr>
      <w:r w:rsidRPr="00A81D46">
        <w:rPr>
          <w:sz w:val="28"/>
          <w:szCs w:val="28"/>
          <w:lang w:val="uk-UA"/>
        </w:rPr>
        <w:t>2.3.3. Методи менеджменту, що використовуються на підприємстві ДП «Адідас-Україна»……………………………………………</w:t>
      </w:r>
      <w:r w:rsidR="002D4BE6" w:rsidRPr="00A81D46">
        <w:rPr>
          <w:sz w:val="28"/>
          <w:szCs w:val="28"/>
          <w:lang w:val="uk-UA"/>
        </w:rPr>
        <w:t>………..55</w:t>
      </w:r>
    </w:p>
    <w:p w:rsidR="0031092A" w:rsidRPr="00A81D46" w:rsidRDefault="00104143" w:rsidP="00996311">
      <w:pPr>
        <w:tabs>
          <w:tab w:val="left" w:pos="1418"/>
        </w:tabs>
        <w:spacing w:line="360" w:lineRule="auto"/>
        <w:ind w:left="1701" w:hanging="567"/>
        <w:jc w:val="both"/>
        <w:rPr>
          <w:sz w:val="28"/>
          <w:szCs w:val="28"/>
          <w:shd w:val="clear" w:color="auto" w:fill="FFFFFF"/>
          <w:lang w:val="uk-UA"/>
        </w:rPr>
      </w:pPr>
      <w:r w:rsidRPr="00A81D46">
        <w:rPr>
          <w:sz w:val="28"/>
          <w:szCs w:val="28"/>
          <w:shd w:val="clear" w:color="auto" w:fill="FFFFFF"/>
          <w:lang w:val="uk-UA"/>
        </w:rPr>
        <w:t>2.4. Інноваційні методи мотивації персоналу в мережі роздрібної торгівлі магазинів «ДП Адідас-Україна»</w:t>
      </w:r>
      <w:r w:rsidR="00D90446" w:rsidRPr="00A81D46">
        <w:rPr>
          <w:sz w:val="28"/>
          <w:szCs w:val="28"/>
          <w:shd w:val="clear" w:color="auto" w:fill="FFFFFF"/>
          <w:lang w:val="uk-UA"/>
        </w:rPr>
        <w:t>………………………………………...5</w:t>
      </w:r>
      <w:r w:rsidR="002D4BE6" w:rsidRPr="00A81D46">
        <w:rPr>
          <w:sz w:val="28"/>
          <w:szCs w:val="28"/>
          <w:shd w:val="clear" w:color="auto" w:fill="FFFFFF"/>
          <w:lang w:val="uk-UA"/>
        </w:rPr>
        <w:t>7</w:t>
      </w:r>
    </w:p>
    <w:p w:rsidR="00104143" w:rsidRPr="00A81D46" w:rsidRDefault="00104143" w:rsidP="00996311">
      <w:pPr>
        <w:tabs>
          <w:tab w:val="left" w:pos="1970"/>
        </w:tabs>
        <w:spacing w:line="360" w:lineRule="auto"/>
        <w:jc w:val="both"/>
        <w:rPr>
          <w:sz w:val="28"/>
          <w:szCs w:val="28"/>
          <w:lang w:val="uk-UA"/>
        </w:rPr>
      </w:pPr>
      <w:r w:rsidRPr="00A81D46">
        <w:rPr>
          <w:sz w:val="28"/>
          <w:szCs w:val="28"/>
          <w:lang w:val="uk-UA"/>
        </w:rPr>
        <w:lastRenderedPageBreak/>
        <w:t>ВИСНОВКИ ДО РОЗДІЛУ 2……</w:t>
      </w:r>
      <w:r w:rsidR="00367025" w:rsidRPr="00A81D46">
        <w:rPr>
          <w:sz w:val="28"/>
          <w:szCs w:val="28"/>
          <w:lang w:val="uk-UA"/>
        </w:rPr>
        <w:t>………………………………………………………</w:t>
      </w:r>
      <w:r w:rsidR="00D90446" w:rsidRPr="00A81D46">
        <w:rPr>
          <w:sz w:val="28"/>
          <w:szCs w:val="28"/>
          <w:lang w:val="uk-UA"/>
        </w:rPr>
        <w:t>71</w:t>
      </w:r>
    </w:p>
    <w:p w:rsidR="00104143" w:rsidRPr="00A81D46" w:rsidRDefault="00104143" w:rsidP="00996311">
      <w:pPr>
        <w:tabs>
          <w:tab w:val="left" w:pos="1970"/>
        </w:tabs>
        <w:spacing w:line="360" w:lineRule="auto"/>
        <w:jc w:val="both"/>
        <w:rPr>
          <w:sz w:val="28"/>
          <w:szCs w:val="28"/>
          <w:lang w:val="uk-UA"/>
        </w:rPr>
      </w:pPr>
      <w:r w:rsidRPr="00A81D46">
        <w:rPr>
          <w:sz w:val="28"/>
          <w:szCs w:val="28"/>
          <w:lang w:val="uk-UA"/>
        </w:rPr>
        <w:t>РОЗДІЛ 3. РЕКОМЕНДАЦІЇ ЩОДО ВДОСКОНАЛЕННЯ І РОЗВИТКУ МЕТОДІВ МОТИВАЦІЇ НА ПІДПРИЄМСТВІ</w:t>
      </w:r>
      <w:r w:rsidR="00B70AC3" w:rsidRPr="00A81D46">
        <w:rPr>
          <w:sz w:val="28"/>
          <w:szCs w:val="28"/>
          <w:lang w:val="uk-UA"/>
        </w:rPr>
        <w:t>…………………………………………………….</w:t>
      </w:r>
      <w:r w:rsidR="00D90446" w:rsidRPr="00A81D46">
        <w:rPr>
          <w:sz w:val="28"/>
          <w:szCs w:val="28"/>
          <w:lang w:val="uk-UA"/>
        </w:rPr>
        <w:t>73</w:t>
      </w:r>
    </w:p>
    <w:p w:rsidR="005D0296" w:rsidRPr="00A81D46" w:rsidRDefault="00EF58D5" w:rsidP="00EF58D5">
      <w:pPr>
        <w:spacing w:line="360" w:lineRule="auto"/>
        <w:ind w:left="1701" w:hanging="567"/>
        <w:jc w:val="both"/>
        <w:rPr>
          <w:sz w:val="28"/>
          <w:szCs w:val="28"/>
          <w:lang w:val="uk-UA"/>
        </w:rPr>
      </w:pPr>
      <w:r>
        <w:rPr>
          <w:sz w:val="28"/>
          <w:szCs w:val="28"/>
          <w:lang w:val="uk-UA"/>
        </w:rPr>
        <w:t>3.1. В</w:t>
      </w:r>
      <w:r w:rsidRPr="00EF58D5">
        <w:rPr>
          <w:sz w:val="28"/>
          <w:szCs w:val="28"/>
          <w:lang w:val="uk-UA"/>
        </w:rPr>
        <w:t>провадження методики оцінки емоційної компетентності управлінського персоналу підприємства ДП «Адідас-Україна»</w:t>
      </w:r>
      <w:r>
        <w:rPr>
          <w:sz w:val="28"/>
          <w:szCs w:val="28"/>
          <w:lang w:val="uk-UA"/>
        </w:rPr>
        <w:t>……..73</w:t>
      </w:r>
    </w:p>
    <w:p w:rsidR="00104143" w:rsidRPr="00A81D46" w:rsidRDefault="00104143" w:rsidP="00D90446">
      <w:pPr>
        <w:tabs>
          <w:tab w:val="left" w:pos="1970"/>
        </w:tabs>
        <w:spacing w:line="360" w:lineRule="auto"/>
        <w:ind w:left="1701" w:hanging="567"/>
        <w:jc w:val="both"/>
        <w:rPr>
          <w:sz w:val="28"/>
          <w:szCs w:val="28"/>
          <w:lang w:val="uk-UA"/>
        </w:rPr>
      </w:pPr>
      <w:r w:rsidRPr="00A81D46">
        <w:rPr>
          <w:sz w:val="28"/>
          <w:szCs w:val="28"/>
          <w:lang w:val="uk-UA"/>
        </w:rPr>
        <w:t>3.2. Підвищення емоційної компетентності управлінського персоналу підприємства шляхом коучингу</w:t>
      </w:r>
      <w:r w:rsidR="00B70AC3" w:rsidRPr="00A81D46">
        <w:rPr>
          <w:sz w:val="28"/>
          <w:szCs w:val="28"/>
          <w:lang w:val="uk-UA"/>
        </w:rPr>
        <w:t>………………………………………..</w:t>
      </w:r>
      <w:r w:rsidR="00D90446" w:rsidRPr="00A81D46">
        <w:rPr>
          <w:sz w:val="28"/>
          <w:szCs w:val="28"/>
          <w:lang w:val="uk-UA"/>
        </w:rPr>
        <w:t>82</w:t>
      </w:r>
    </w:p>
    <w:p w:rsidR="00EA5668" w:rsidRPr="00A81D46" w:rsidRDefault="00104143" w:rsidP="00EA5668">
      <w:pPr>
        <w:spacing w:line="360" w:lineRule="auto"/>
        <w:ind w:left="1701" w:hanging="567"/>
        <w:jc w:val="both"/>
        <w:rPr>
          <w:sz w:val="28"/>
          <w:szCs w:val="28"/>
          <w:lang w:val="uk-UA"/>
        </w:rPr>
      </w:pPr>
      <w:r w:rsidRPr="00A81D46">
        <w:rPr>
          <w:sz w:val="28"/>
          <w:szCs w:val="28"/>
          <w:lang w:val="uk-UA"/>
        </w:rPr>
        <w:t>3.3 Аналіз результатів впровадження методик покращення системи мотивації персоналу підприємства</w:t>
      </w:r>
      <w:r w:rsidR="00B70AC3" w:rsidRPr="00A81D46">
        <w:rPr>
          <w:sz w:val="28"/>
          <w:szCs w:val="28"/>
          <w:lang w:val="uk-UA"/>
        </w:rPr>
        <w:t>……………………………………..</w:t>
      </w:r>
      <w:r w:rsidR="00D90446" w:rsidRPr="00A81D46">
        <w:rPr>
          <w:sz w:val="28"/>
          <w:szCs w:val="28"/>
          <w:lang w:val="uk-UA"/>
        </w:rPr>
        <w:t>89</w:t>
      </w:r>
    </w:p>
    <w:p w:rsidR="00EA5668" w:rsidRPr="00A81D46" w:rsidRDefault="00EA5668" w:rsidP="00EA5668">
      <w:pPr>
        <w:spacing w:line="360" w:lineRule="auto"/>
        <w:jc w:val="both"/>
        <w:rPr>
          <w:sz w:val="28"/>
          <w:szCs w:val="28"/>
          <w:lang w:val="uk-UA"/>
        </w:rPr>
      </w:pPr>
      <w:r w:rsidRPr="00A81D46">
        <w:rPr>
          <w:sz w:val="28"/>
          <w:szCs w:val="28"/>
          <w:lang w:val="uk-UA"/>
        </w:rPr>
        <w:t>ВИСНОВКИ ДО РОЗДІЛУ 3……………………………………………………………</w:t>
      </w:r>
      <w:r w:rsidR="00D90446" w:rsidRPr="00A81D46">
        <w:rPr>
          <w:sz w:val="28"/>
          <w:szCs w:val="28"/>
          <w:lang w:val="uk-UA"/>
        </w:rPr>
        <w:t>91</w:t>
      </w:r>
    </w:p>
    <w:p w:rsidR="00104143" w:rsidRPr="00A81D46" w:rsidRDefault="00104143" w:rsidP="00996311">
      <w:pPr>
        <w:tabs>
          <w:tab w:val="left" w:pos="1970"/>
        </w:tabs>
        <w:spacing w:line="360" w:lineRule="auto"/>
        <w:jc w:val="both"/>
        <w:rPr>
          <w:sz w:val="28"/>
          <w:szCs w:val="28"/>
          <w:lang w:val="uk-UA"/>
        </w:rPr>
      </w:pPr>
      <w:r w:rsidRPr="00A81D46">
        <w:rPr>
          <w:sz w:val="28"/>
          <w:szCs w:val="28"/>
          <w:lang w:val="uk-UA"/>
        </w:rPr>
        <w:t>ВИСНОВКИ……………………………………………………………...</w:t>
      </w:r>
      <w:r w:rsidR="00B70AC3" w:rsidRPr="00A81D46">
        <w:rPr>
          <w:sz w:val="28"/>
          <w:szCs w:val="28"/>
          <w:lang w:val="uk-UA"/>
        </w:rPr>
        <w:t>........................</w:t>
      </w:r>
      <w:r w:rsidR="00D90446" w:rsidRPr="00A81D46">
        <w:rPr>
          <w:sz w:val="28"/>
          <w:szCs w:val="28"/>
          <w:lang w:val="uk-UA"/>
        </w:rPr>
        <w:t>91</w:t>
      </w:r>
      <w:r w:rsidRPr="00A81D46">
        <w:rPr>
          <w:sz w:val="28"/>
          <w:szCs w:val="28"/>
          <w:lang w:val="uk-UA"/>
        </w:rPr>
        <w:t xml:space="preserve"> </w:t>
      </w:r>
    </w:p>
    <w:p w:rsidR="00104143" w:rsidRPr="00A81D46" w:rsidRDefault="00104143" w:rsidP="00996311">
      <w:pPr>
        <w:tabs>
          <w:tab w:val="left" w:pos="1970"/>
        </w:tabs>
        <w:spacing w:line="360" w:lineRule="auto"/>
        <w:jc w:val="both"/>
        <w:rPr>
          <w:sz w:val="28"/>
          <w:szCs w:val="28"/>
          <w:lang w:val="uk-UA"/>
        </w:rPr>
      </w:pPr>
      <w:r w:rsidRPr="00A81D46">
        <w:rPr>
          <w:sz w:val="28"/>
          <w:szCs w:val="28"/>
          <w:lang w:val="uk-UA"/>
        </w:rPr>
        <w:t>СПИСОК</w:t>
      </w:r>
      <w:r w:rsidR="00367025" w:rsidRPr="00A81D46">
        <w:rPr>
          <w:sz w:val="28"/>
          <w:szCs w:val="28"/>
          <w:lang w:val="uk-UA"/>
        </w:rPr>
        <w:t xml:space="preserve"> ВИКОРИСТАНИХ ДЖЕРЕЛ</w:t>
      </w:r>
      <w:r w:rsidRPr="00A81D46">
        <w:rPr>
          <w:sz w:val="28"/>
          <w:szCs w:val="28"/>
          <w:lang w:val="uk-UA"/>
        </w:rPr>
        <w:t>………………………………...</w:t>
      </w:r>
      <w:r w:rsidR="00B70AC3" w:rsidRPr="00A81D46">
        <w:rPr>
          <w:sz w:val="28"/>
          <w:szCs w:val="28"/>
          <w:lang w:val="uk-UA"/>
        </w:rPr>
        <w:t>.......................</w:t>
      </w:r>
      <w:r w:rsidR="00D90446" w:rsidRPr="00A81D46">
        <w:rPr>
          <w:sz w:val="28"/>
          <w:szCs w:val="28"/>
          <w:lang w:val="uk-UA"/>
        </w:rPr>
        <w:t>97</w:t>
      </w:r>
    </w:p>
    <w:p w:rsidR="00104143" w:rsidRPr="00A81D46" w:rsidRDefault="00104143" w:rsidP="00996311">
      <w:pPr>
        <w:tabs>
          <w:tab w:val="left" w:pos="1970"/>
        </w:tabs>
        <w:spacing w:line="360" w:lineRule="auto"/>
        <w:jc w:val="both"/>
        <w:rPr>
          <w:sz w:val="28"/>
          <w:szCs w:val="28"/>
          <w:lang w:val="uk-UA"/>
        </w:rPr>
      </w:pPr>
      <w:r w:rsidRPr="00A81D46">
        <w:rPr>
          <w:sz w:val="28"/>
          <w:szCs w:val="28"/>
          <w:lang w:val="uk-UA"/>
        </w:rPr>
        <w:t>ДОДАТКИ………………………………………………………………</w:t>
      </w:r>
      <w:r w:rsidR="00B70AC3" w:rsidRPr="00A81D46">
        <w:rPr>
          <w:sz w:val="28"/>
          <w:szCs w:val="28"/>
          <w:lang w:val="uk-UA"/>
        </w:rPr>
        <w:t>………………..</w:t>
      </w:r>
      <w:r w:rsidR="00D90446" w:rsidRPr="00A81D46">
        <w:rPr>
          <w:sz w:val="28"/>
          <w:szCs w:val="28"/>
          <w:lang w:val="uk-UA"/>
        </w:rPr>
        <w:t>98</w:t>
      </w:r>
    </w:p>
    <w:p w:rsidR="00104143" w:rsidRPr="00A81D46" w:rsidRDefault="00104143" w:rsidP="00996311">
      <w:pPr>
        <w:spacing w:line="360" w:lineRule="auto"/>
        <w:rPr>
          <w:sz w:val="28"/>
          <w:szCs w:val="28"/>
          <w:lang w:val="uk-UA"/>
        </w:rPr>
      </w:pPr>
    </w:p>
    <w:p w:rsidR="0031092A" w:rsidRPr="00A81D46" w:rsidRDefault="0031092A" w:rsidP="00996311">
      <w:pPr>
        <w:spacing w:line="360" w:lineRule="auto"/>
        <w:rPr>
          <w:sz w:val="28"/>
          <w:szCs w:val="28"/>
          <w:lang w:val="uk-UA"/>
        </w:rPr>
      </w:pPr>
    </w:p>
    <w:p w:rsidR="0031092A" w:rsidRPr="00A81D46" w:rsidRDefault="0031092A" w:rsidP="00996311">
      <w:pPr>
        <w:spacing w:line="360" w:lineRule="auto"/>
        <w:rPr>
          <w:sz w:val="28"/>
          <w:szCs w:val="28"/>
          <w:lang w:val="uk-UA"/>
        </w:rPr>
      </w:pPr>
    </w:p>
    <w:p w:rsidR="0031092A" w:rsidRPr="00A81D46" w:rsidRDefault="0031092A" w:rsidP="00996311">
      <w:pPr>
        <w:spacing w:line="360" w:lineRule="auto"/>
        <w:rPr>
          <w:sz w:val="28"/>
          <w:szCs w:val="28"/>
          <w:lang w:val="uk-UA"/>
        </w:rPr>
      </w:pPr>
    </w:p>
    <w:p w:rsidR="0031092A" w:rsidRPr="00A81D46" w:rsidRDefault="0031092A" w:rsidP="00996311">
      <w:pPr>
        <w:spacing w:line="360" w:lineRule="auto"/>
        <w:rPr>
          <w:sz w:val="28"/>
          <w:szCs w:val="28"/>
          <w:lang w:val="uk-UA"/>
        </w:rPr>
      </w:pPr>
    </w:p>
    <w:p w:rsidR="00855595" w:rsidRPr="00A81D46" w:rsidRDefault="00855595" w:rsidP="00996311">
      <w:pPr>
        <w:spacing w:line="360" w:lineRule="auto"/>
        <w:rPr>
          <w:sz w:val="28"/>
          <w:szCs w:val="28"/>
          <w:lang w:val="uk-UA"/>
        </w:rPr>
      </w:pPr>
    </w:p>
    <w:p w:rsidR="00855595" w:rsidRPr="00A81D46" w:rsidRDefault="00855595" w:rsidP="00996311">
      <w:pPr>
        <w:spacing w:line="360" w:lineRule="auto"/>
        <w:rPr>
          <w:sz w:val="28"/>
          <w:szCs w:val="28"/>
          <w:lang w:val="uk-UA"/>
        </w:rPr>
      </w:pPr>
    </w:p>
    <w:p w:rsidR="00855595" w:rsidRPr="00A81D46" w:rsidRDefault="00855595" w:rsidP="00996311">
      <w:pPr>
        <w:spacing w:line="360" w:lineRule="auto"/>
        <w:rPr>
          <w:sz w:val="28"/>
          <w:szCs w:val="28"/>
          <w:lang w:val="uk-UA"/>
        </w:rPr>
      </w:pPr>
    </w:p>
    <w:p w:rsidR="00855595" w:rsidRPr="00A81D46" w:rsidRDefault="00855595" w:rsidP="00996311">
      <w:pPr>
        <w:spacing w:line="360" w:lineRule="auto"/>
        <w:rPr>
          <w:sz w:val="28"/>
          <w:szCs w:val="28"/>
          <w:lang w:val="uk-UA"/>
        </w:rPr>
      </w:pPr>
    </w:p>
    <w:p w:rsidR="00855595" w:rsidRPr="00A81D46" w:rsidRDefault="00855595" w:rsidP="00996311">
      <w:pPr>
        <w:spacing w:line="360" w:lineRule="auto"/>
        <w:rPr>
          <w:sz w:val="28"/>
          <w:szCs w:val="28"/>
          <w:lang w:val="uk-UA"/>
        </w:rPr>
      </w:pPr>
    </w:p>
    <w:p w:rsidR="00855595" w:rsidRPr="00A81D46" w:rsidRDefault="00855595" w:rsidP="00996311">
      <w:pPr>
        <w:spacing w:line="360" w:lineRule="auto"/>
        <w:rPr>
          <w:sz w:val="28"/>
          <w:szCs w:val="28"/>
          <w:lang w:val="uk-UA"/>
        </w:rPr>
      </w:pPr>
    </w:p>
    <w:p w:rsidR="00855595" w:rsidRPr="00A81D46" w:rsidRDefault="00855595" w:rsidP="00996311">
      <w:pPr>
        <w:spacing w:line="360" w:lineRule="auto"/>
        <w:rPr>
          <w:sz w:val="28"/>
          <w:szCs w:val="28"/>
          <w:lang w:val="uk-UA"/>
        </w:rPr>
      </w:pPr>
    </w:p>
    <w:p w:rsidR="00855595" w:rsidRPr="00A81D46" w:rsidRDefault="00855595" w:rsidP="00996311">
      <w:pPr>
        <w:spacing w:line="360" w:lineRule="auto"/>
        <w:rPr>
          <w:sz w:val="28"/>
          <w:szCs w:val="28"/>
          <w:lang w:val="uk-UA"/>
        </w:rPr>
      </w:pPr>
    </w:p>
    <w:p w:rsidR="0031092A" w:rsidRPr="00A81D46" w:rsidRDefault="0031092A" w:rsidP="00996311">
      <w:pPr>
        <w:spacing w:line="360" w:lineRule="auto"/>
        <w:rPr>
          <w:sz w:val="28"/>
          <w:szCs w:val="28"/>
          <w:lang w:val="uk-UA"/>
        </w:rPr>
      </w:pPr>
    </w:p>
    <w:p w:rsidR="0031092A" w:rsidRPr="00A81D46" w:rsidRDefault="0031092A" w:rsidP="00996311">
      <w:pPr>
        <w:spacing w:line="360" w:lineRule="auto"/>
        <w:rPr>
          <w:sz w:val="28"/>
          <w:szCs w:val="28"/>
          <w:lang w:val="uk-UA"/>
        </w:rPr>
      </w:pPr>
    </w:p>
    <w:p w:rsidR="0031092A" w:rsidRDefault="0031092A" w:rsidP="00996311">
      <w:pPr>
        <w:spacing w:line="360" w:lineRule="auto"/>
        <w:rPr>
          <w:sz w:val="28"/>
          <w:szCs w:val="28"/>
          <w:lang w:val="uk-UA"/>
        </w:rPr>
      </w:pPr>
    </w:p>
    <w:p w:rsidR="00B3124F" w:rsidRPr="00A81D46" w:rsidRDefault="00B3124F" w:rsidP="00996311">
      <w:pPr>
        <w:spacing w:line="360" w:lineRule="auto"/>
        <w:rPr>
          <w:sz w:val="28"/>
          <w:szCs w:val="28"/>
          <w:lang w:val="uk-UA"/>
        </w:rPr>
      </w:pPr>
    </w:p>
    <w:p w:rsidR="0031092A" w:rsidRPr="00A81D46" w:rsidRDefault="0031092A" w:rsidP="00996311">
      <w:pPr>
        <w:spacing w:line="360" w:lineRule="auto"/>
        <w:rPr>
          <w:sz w:val="28"/>
          <w:szCs w:val="28"/>
          <w:lang w:val="uk-UA"/>
        </w:rPr>
      </w:pPr>
    </w:p>
    <w:p w:rsidR="00996311" w:rsidRPr="00A81D46" w:rsidRDefault="00996311" w:rsidP="00996311">
      <w:pPr>
        <w:spacing w:line="360" w:lineRule="auto"/>
        <w:ind w:firstLine="709"/>
        <w:jc w:val="center"/>
        <w:rPr>
          <w:b/>
          <w:sz w:val="28"/>
          <w:szCs w:val="28"/>
          <w:lang w:val="uk-UA"/>
        </w:rPr>
      </w:pPr>
      <w:r w:rsidRPr="00A81D46">
        <w:rPr>
          <w:b/>
          <w:sz w:val="28"/>
          <w:szCs w:val="28"/>
          <w:lang w:val="uk-UA"/>
        </w:rPr>
        <w:t>ВСТУП</w:t>
      </w:r>
    </w:p>
    <w:p w:rsidR="00996311" w:rsidRPr="00A81D46" w:rsidRDefault="00996311" w:rsidP="006C286E">
      <w:pPr>
        <w:spacing w:line="360" w:lineRule="auto"/>
        <w:ind w:firstLine="709"/>
        <w:jc w:val="both"/>
        <w:rPr>
          <w:sz w:val="28"/>
          <w:szCs w:val="28"/>
          <w:lang w:val="uk-UA"/>
        </w:rPr>
      </w:pPr>
      <w:r w:rsidRPr="00A81D46">
        <w:rPr>
          <w:sz w:val="28"/>
          <w:szCs w:val="28"/>
          <w:lang w:val="uk-UA"/>
        </w:rPr>
        <w:t>Сьогоднішні реалії розвитку суспільства та економіки України зумовили новий комплекс проблем менеджменту, серед якого особливу роль має проблема удосконалення системи управління персоналом підприємства. Завданням цієї області менеджменту є підвищення ефективності діяльності персонал</w:t>
      </w:r>
      <w:r w:rsidR="00815C20" w:rsidRPr="00A81D46">
        <w:rPr>
          <w:sz w:val="28"/>
          <w:szCs w:val="28"/>
          <w:lang w:val="uk-UA"/>
        </w:rPr>
        <w:t>у</w:t>
      </w:r>
      <w:r w:rsidRPr="00A81D46">
        <w:rPr>
          <w:sz w:val="28"/>
          <w:szCs w:val="28"/>
          <w:lang w:val="uk-UA"/>
        </w:rPr>
        <w:t xml:space="preserve"> підприємства за рахунок усебічного розвитку та розумного використання творчих сил персоналу, підвищення рівня його кваліфікації, компетентності, відповідальності та ініціативи, що ґрунтується на формуванні оптимальної та ефективної системи мотивації та стимулювання персоналу.</w:t>
      </w:r>
    </w:p>
    <w:p w:rsidR="00996311" w:rsidRPr="00A81D46" w:rsidRDefault="00996311" w:rsidP="006C286E">
      <w:pPr>
        <w:spacing w:line="360" w:lineRule="auto"/>
        <w:ind w:firstLine="709"/>
        <w:jc w:val="both"/>
        <w:rPr>
          <w:sz w:val="28"/>
          <w:szCs w:val="28"/>
          <w:lang w:val="uk-UA"/>
        </w:rPr>
      </w:pPr>
      <w:r w:rsidRPr="00A81D46">
        <w:rPr>
          <w:sz w:val="28"/>
          <w:szCs w:val="28"/>
          <w:lang w:val="uk-UA"/>
        </w:rPr>
        <w:t>Шлях до ефективної професійної діяльності людини лежить через розуміння його мотивації. Мотивація – той інструмент управління персоналом, без якого неможливо уявити сучасну компанію.</w:t>
      </w:r>
      <w:r w:rsidRPr="00A81D46">
        <w:rPr>
          <w:lang w:val="uk-UA"/>
        </w:rPr>
        <w:t xml:space="preserve"> </w:t>
      </w:r>
      <w:r w:rsidRPr="00A81D46">
        <w:rPr>
          <w:sz w:val="28"/>
          <w:szCs w:val="28"/>
          <w:lang w:val="uk-UA"/>
        </w:rPr>
        <w:t>У сучасній практиці розвиток систем мотивації ефективної діяльності персоналу призводить до підвищення продуктивності в не меншому ступені, ніж технологічне переозброєння.</w:t>
      </w:r>
    </w:p>
    <w:p w:rsidR="00996311" w:rsidRPr="00A81D46" w:rsidRDefault="00996311" w:rsidP="006C286E">
      <w:pPr>
        <w:spacing w:line="360" w:lineRule="auto"/>
        <w:ind w:firstLine="709"/>
        <w:jc w:val="both"/>
        <w:rPr>
          <w:sz w:val="28"/>
          <w:szCs w:val="28"/>
          <w:lang w:val="uk-UA"/>
        </w:rPr>
      </w:pPr>
      <w:r w:rsidRPr="00A81D46">
        <w:rPr>
          <w:sz w:val="28"/>
          <w:szCs w:val="28"/>
          <w:lang w:val="uk-UA"/>
        </w:rPr>
        <w:t xml:space="preserve"> Тільки знаючи те, що рухає людиною, що спонукає його до діяльності, які мотиви лежать в основі його дій, можна спробувати розробити ефективну систему форм і методів управління ним. Для цього потрібно знати, як виникають або викликаються ті або інші мотиви, як і якими способами мотиви можуть бути приведені в дію, як здійснюється мотивування людей. Ці питання й зумовлюють актуальність цієї тематики у теорії та практиці управління на протязі </w:t>
      </w:r>
      <w:r w:rsidR="00815C20" w:rsidRPr="00A81D46">
        <w:rPr>
          <w:sz w:val="28"/>
          <w:szCs w:val="28"/>
          <w:lang w:val="uk-UA"/>
        </w:rPr>
        <w:t>десятирічь</w:t>
      </w:r>
      <w:r w:rsidRPr="00A81D46">
        <w:rPr>
          <w:sz w:val="28"/>
          <w:szCs w:val="28"/>
          <w:lang w:val="uk-UA"/>
        </w:rPr>
        <w:t xml:space="preserve">.   </w:t>
      </w:r>
    </w:p>
    <w:p w:rsidR="00996311" w:rsidRPr="00A81D46" w:rsidRDefault="00996311" w:rsidP="006C286E">
      <w:pPr>
        <w:spacing w:line="360" w:lineRule="auto"/>
        <w:ind w:firstLine="709"/>
        <w:jc w:val="both"/>
        <w:rPr>
          <w:sz w:val="28"/>
          <w:szCs w:val="28"/>
          <w:lang w:val="uk-UA"/>
        </w:rPr>
      </w:pPr>
      <w:r w:rsidRPr="00A81D46">
        <w:rPr>
          <w:i/>
          <w:sz w:val="28"/>
          <w:szCs w:val="28"/>
          <w:lang w:val="uk-UA"/>
        </w:rPr>
        <w:t>Актуальніст</w:t>
      </w:r>
      <w:r w:rsidRPr="00A81D46">
        <w:rPr>
          <w:sz w:val="28"/>
          <w:szCs w:val="28"/>
          <w:lang w:val="uk-UA"/>
        </w:rPr>
        <w:t>ь теми дослідження визначається тим, що ефективна мотивація персоналу є одним з найбільш істотних факторів конкурентоспроможності сучасних організацій. За допомогою розвитку та впровадження інноваційних методів мотивації персоналу в умовах ринкової економіки підприємство може вирішити проблеми збільшення продуктивності праці працівників, зниження обсягу продажів, ризику недоотримання прибутку і знизити вплив зовнішніх факторів на діяльність підприємства та підвищити його конкурентноспроможність.</w:t>
      </w:r>
    </w:p>
    <w:p w:rsidR="00996311" w:rsidRPr="00A81D46" w:rsidRDefault="00996311" w:rsidP="006C286E">
      <w:pPr>
        <w:spacing w:line="360" w:lineRule="auto"/>
        <w:ind w:firstLine="709"/>
        <w:jc w:val="both"/>
        <w:rPr>
          <w:sz w:val="28"/>
          <w:szCs w:val="28"/>
          <w:lang w:val="uk-UA"/>
        </w:rPr>
      </w:pPr>
      <w:r w:rsidRPr="00A81D46">
        <w:rPr>
          <w:sz w:val="28"/>
          <w:szCs w:val="28"/>
          <w:lang w:val="uk-UA"/>
        </w:rPr>
        <w:t>Тема мотивації персоналу вивчалася такими відомими в усьому світі вченими, як: Абрахам Маслоу, Дуглас Мак-Грегор, Вільям Оучи, Д. Мак-Грегор, Елтон Мейо.</w:t>
      </w:r>
    </w:p>
    <w:p w:rsidR="00996311" w:rsidRPr="00A81D46" w:rsidRDefault="00996311" w:rsidP="006C286E">
      <w:pPr>
        <w:spacing w:line="360" w:lineRule="auto"/>
        <w:ind w:firstLine="709"/>
        <w:jc w:val="both"/>
        <w:rPr>
          <w:sz w:val="28"/>
          <w:szCs w:val="28"/>
          <w:lang w:val="uk-UA"/>
        </w:rPr>
      </w:pPr>
      <w:r w:rsidRPr="00A81D46">
        <w:rPr>
          <w:sz w:val="28"/>
          <w:szCs w:val="28"/>
          <w:lang w:val="uk-UA"/>
        </w:rPr>
        <w:lastRenderedPageBreak/>
        <w:t>Проблемам мотивації працівників присвячені праці багатьох вітчизняних вчених-економістів: В. В. Адамчука, Л. В. Бондаренко, В.</w:t>
      </w:r>
      <w:r w:rsidR="001E3598" w:rsidRPr="00A81D46">
        <w:rPr>
          <w:sz w:val="28"/>
          <w:szCs w:val="28"/>
          <w:lang w:val="uk-UA"/>
        </w:rPr>
        <w:t xml:space="preserve"> А. Богданівської, Н. А. Весніна</w:t>
      </w:r>
      <w:r w:rsidRPr="00A81D46">
        <w:rPr>
          <w:sz w:val="28"/>
          <w:szCs w:val="28"/>
          <w:lang w:val="uk-UA"/>
        </w:rPr>
        <w:t xml:space="preserve">, А. І. Голубєвої, М. Н. Громова, В. І. Єрьоміна, Э. А. Кузнэцова, А. Н. Лубкова, Б. Г. Мазмановой, Н. І. Пуття, A. M. Югая, Р. Я. Яковлєва та інших учених. Гідно оцінюючи їх внесок в розвиток теорії і практики стимулювання і оплати праці, слід зазначити, що в роботах досліджувалися загальні питання зазначеної проблеми. </w:t>
      </w:r>
    </w:p>
    <w:p w:rsidR="00996311" w:rsidRPr="00A81D46" w:rsidRDefault="00996311" w:rsidP="006C286E">
      <w:pPr>
        <w:spacing w:line="360" w:lineRule="auto"/>
        <w:ind w:firstLine="709"/>
        <w:jc w:val="both"/>
        <w:rPr>
          <w:sz w:val="28"/>
          <w:szCs w:val="28"/>
          <w:lang w:val="uk-UA"/>
        </w:rPr>
      </w:pPr>
      <w:r w:rsidRPr="00A81D46">
        <w:rPr>
          <w:i/>
          <w:sz w:val="28"/>
          <w:szCs w:val="28"/>
          <w:lang w:val="uk-UA"/>
        </w:rPr>
        <w:t>Метою дипломної роботи</w:t>
      </w:r>
      <w:r w:rsidRPr="00A81D46">
        <w:rPr>
          <w:sz w:val="28"/>
          <w:szCs w:val="28"/>
          <w:lang w:val="uk-UA"/>
        </w:rPr>
        <w:t xml:space="preserve"> є розроблення та обґрунтування теоретико-методичних положень та практичних рекомендацій щодо впровадження інноваційних методів системи мотивації персоналу на підприємстві. </w:t>
      </w:r>
    </w:p>
    <w:p w:rsidR="00996311" w:rsidRPr="00A81D46" w:rsidRDefault="00996311" w:rsidP="006C286E">
      <w:pPr>
        <w:spacing w:line="360" w:lineRule="auto"/>
        <w:ind w:firstLine="709"/>
        <w:jc w:val="both"/>
        <w:rPr>
          <w:sz w:val="28"/>
          <w:szCs w:val="28"/>
          <w:lang w:val="uk-UA"/>
        </w:rPr>
      </w:pPr>
      <w:r w:rsidRPr="00A81D46">
        <w:rPr>
          <w:sz w:val="28"/>
          <w:szCs w:val="28"/>
          <w:lang w:val="uk-UA"/>
        </w:rPr>
        <w:t>Щоб досягти поставленої мети, були визначені наступні задачі:</w:t>
      </w:r>
    </w:p>
    <w:p w:rsidR="00996311" w:rsidRPr="00A81D46" w:rsidRDefault="00996311" w:rsidP="006C286E">
      <w:pPr>
        <w:pStyle w:val="a3"/>
        <w:numPr>
          <w:ilvl w:val="0"/>
          <w:numId w:val="1"/>
        </w:numPr>
        <w:spacing w:after="0" w:line="360" w:lineRule="auto"/>
        <w:ind w:left="0" w:firstLine="709"/>
        <w:jc w:val="both"/>
        <w:rPr>
          <w:rFonts w:ascii="Times New Roman" w:hAnsi="Times New Roman"/>
          <w:sz w:val="28"/>
          <w:szCs w:val="28"/>
          <w:lang w:val="uk-UA"/>
        </w:rPr>
      </w:pPr>
      <w:r w:rsidRPr="00A81D46">
        <w:rPr>
          <w:rFonts w:ascii="Times New Roman" w:hAnsi="Times New Roman"/>
          <w:sz w:val="28"/>
          <w:szCs w:val="28"/>
          <w:lang w:val="uk-UA"/>
        </w:rPr>
        <w:t>вивчити теоретичні аспекти поняття «мотивація»;</w:t>
      </w:r>
    </w:p>
    <w:p w:rsidR="00996311" w:rsidRPr="00A81D46" w:rsidRDefault="00996311" w:rsidP="006C286E">
      <w:pPr>
        <w:pStyle w:val="a3"/>
        <w:numPr>
          <w:ilvl w:val="0"/>
          <w:numId w:val="1"/>
        </w:numPr>
        <w:spacing w:after="160" w:line="360" w:lineRule="auto"/>
        <w:ind w:left="0" w:firstLine="709"/>
        <w:jc w:val="both"/>
        <w:rPr>
          <w:rFonts w:ascii="Times New Roman" w:hAnsi="Times New Roman"/>
          <w:sz w:val="28"/>
          <w:szCs w:val="28"/>
          <w:lang w:val="uk-UA"/>
        </w:rPr>
      </w:pPr>
      <w:r w:rsidRPr="00A81D46">
        <w:rPr>
          <w:rFonts w:ascii="Times New Roman" w:hAnsi="Times New Roman"/>
          <w:sz w:val="28"/>
          <w:szCs w:val="28"/>
          <w:lang w:val="uk-UA"/>
        </w:rPr>
        <w:t>розглянути класичні методи мотивації персоналу;</w:t>
      </w:r>
    </w:p>
    <w:p w:rsidR="00996311" w:rsidRPr="00A81D46" w:rsidRDefault="00996311" w:rsidP="006C286E">
      <w:pPr>
        <w:pStyle w:val="a3"/>
        <w:numPr>
          <w:ilvl w:val="0"/>
          <w:numId w:val="1"/>
        </w:numPr>
        <w:spacing w:after="160" w:line="360" w:lineRule="auto"/>
        <w:ind w:left="0" w:firstLine="709"/>
        <w:jc w:val="both"/>
        <w:rPr>
          <w:rFonts w:ascii="Times New Roman" w:hAnsi="Times New Roman"/>
          <w:sz w:val="28"/>
          <w:szCs w:val="28"/>
          <w:lang w:val="uk-UA"/>
        </w:rPr>
      </w:pPr>
      <w:r w:rsidRPr="00A81D46">
        <w:rPr>
          <w:rFonts w:ascii="Times New Roman" w:hAnsi="Times New Roman"/>
          <w:sz w:val="28"/>
          <w:szCs w:val="28"/>
          <w:lang w:val="uk-UA"/>
        </w:rPr>
        <w:t xml:space="preserve"> розглянути особливості галузевої, фінансово-господарської, управлінської діяльності ДП «Адідас-Україна»;</w:t>
      </w:r>
    </w:p>
    <w:p w:rsidR="00996311" w:rsidRPr="00A81D46" w:rsidRDefault="00996311" w:rsidP="006C286E">
      <w:pPr>
        <w:pStyle w:val="a3"/>
        <w:numPr>
          <w:ilvl w:val="0"/>
          <w:numId w:val="1"/>
        </w:numPr>
        <w:spacing w:after="160" w:line="360" w:lineRule="auto"/>
        <w:ind w:left="0" w:firstLine="709"/>
        <w:jc w:val="both"/>
        <w:rPr>
          <w:rFonts w:ascii="Times New Roman" w:hAnsi="Times New Roman"/>
          <w:sz w:val="28"/>
          <w:szCs w:val="28"/>
          <w:lang w:val="uk-UA"/>
        </w:rPr>
      </w:pPr>
      <w:r w:rsidRPr="00A81D46">
        <w:rPr>
          <w:rFonts w:ascii="Times New Roman" w:hAnsi="Times New Roman"/>
          <w:sz w:val="28"/>
          <w:szCs w:val="28"/>
          <w:lang w:val="uk-UA"/>
        </w:rPr>
        <w:t>проаналізувати інноваційні методи мотивації, що використовуються на підприємстві;</w:t>
      </w:r>
    </w:p>
    <w:p w:rsidR="00996311" w:rsidRPr="00A81D46" w:rsidRDefault="00996311" w:rsidP="006C286E">
      <w:pPr>
        <w:pStyle w:val="a3"/>
        <w:numPr>
          <w:ilvl w:val="0"/>
          <w:numId w:val="1"/>
        </w:numPr>
        <w:spacing w:after="0" w:line="360" w:lineRule="auto"/>
        <w:ind w:left="0" w:firstLine="709"/>
        <w:jc w:val="both"/>
        <w:rPr>
          <w:rFonts w:ascii="Times New Roman" w:hAnsi="Times New Roman"/>
          <w:sz w:val="28"/>
          <w:szCs w:val="28"/>
          <w:lang w:val="uk-UA"/>
        </w:rPr>
      </w:pPr>
      <w:r w:rsidRPr="00A81D46">
        <w:rPr>
          <w:rFonts w:ascii="Times New Roman" w:hAnsi="Times New Roman"/>
          <w:sz w:val="28"/>
          <w:szCs w:val="28"/>
          <w:lang w:val="uk-UA"/>
        </w:rPr>
        <w:t>запропонувати шляхи удосконалення системи мотивації персоналу підприємства ДП «Адідас-Україна», використовуючи інноваційні методи.</w:t>
      </w:r>
    </w:p>
    <w:p w:rsidR="00996311" w:rsidRPr="00A81D46" w:rsidRDefault="00996311" w:rsidP="006C286E">
      <w:pPr>
        <w:spacing w:line="360" w:lineRule="auto"/>
        <w:ind w:firstLine="709"/>
        <w:jc w:val="both"/>
        <w:rPr>
          <w:sz w:val="28"/>
          <w:szCs w:val="28"/>
          <w:lang w:val="uk-UA"/>
        </w:rPr>
      </w:pPr>
      <w:r w:rsidRPr="00A81D46">
        <w:rPr>
          <w:i/>
          <w:sz w:val="28"/>
          <w:szCs w:val="28"/>
          <w:lang w:val="uk-UA"/>
        </w:rPr>
        <w:t>Об'єктом</w:t>
      </w:r>
      <w:r w:rsidRPr="00A81D46">
        <w:rPr>
          <w:sz w:val="28"/>
          <w:szCs w:val="28"/>
          <w:lang w:val="uk-UA"/>
        </w:rPr>
        <w:t xml:space="preserve"> роботи є процес удосконалення системи мотивації шляхом впровадження інноваційних методів мотивації персоналу підприємства.</w:t>
      </w:r>
    </w:p>
    <w:p w:rsidR="00996311" w:rsidRPr="00A81D46" w:rsidRDefault="00996311" w:rsidP="006C286E">
      <w:pPr>
        <w:spacing w:line="360" w:lineRule="auto"/>
        <w:ind w:firstLine="709"/>
        <w:jc w:val="both"/>
        <w:rPr>
          <w:sz w:val="28"/>
          <w:szCs w:val="28"/>
          <w:lang w:val="uk-UA"/>
        </w:rPr>
      </w:pPr>
      <w:r w:rsidRPr="00A81D46">
        <w:rPr>
          <w:i/>
          <w:sz w:val="28"/>
          <w:szCs w:val="28"/>
          <w:lang w:val="uk-UA"/>
        </w:rPr>
        <w:t>Предметом</w:t>
      </w:r>
      <w:r w:rsidRPr="00A81D46">
        <w:rPr>
          <w:sz w:val="28"/>
          <w:szCs w:val="28"/>
          <w:lang w:val="uk-UA"/>
        </w:rPr>
        <w:t xml:space="preserve"> дослідження виступають теоретичні питання, особливості, інноваційні методи та прийоми формування системи мотивації персоналу на підприємстві.</w:t>
      </w:r>
    </w:p>
    <w:p w:rsidR="00996311" w:rsidRPr="00A81D46" w:rsidRDefault="00996311" w:rsidP="006C286E">
      <w:pPr>
        <w:spacing w:line="360" w:lineRule="auto"/>
        <w:ind w:firstLine="709"/>
        <w:jc w:val="both"/>
        <w:rPr>
          <w:sz w:val="28"/>
          <w:szCs w:val="28"/>
          <w:lang w:val="uk-UA"/>
        </w:rPr>
      </w:pPr>
      <w:r w:rsidRPr="00A81D46">
        <w:rPr>
          <w:b/>
          <w:sz w:val="28"/>
          <w:szCs w:val="28"/>
          <w:lang w:val="uk-UA"/>
        </w:rPr>
        <w:t>Теоретична база дослідження.</w:t>
      </w:r>
      <w:r w:rsidRPr="00A81D46">
        <w:rPr>
          <w:sz w:val="28"/>
          <w:szCs w:val="28"/>
          <w:lang w:val="uk-UA"/>
        </w:rPr>
        <w:t xml:space="preserve"> Теоретичною і методологічною основою дослідження слугували положення теорії управління, економіки і соціології праці, економічної статистики, кадрового менеджменту.</w:t>
      </w:r>
    </w:p>
    <w:p w:rsidR="00996311" w:rsidRPr="00A81D46" w:rsidRDefault="00996311" w:rsidP="006C286E">
      <w:pPr>
        <w:spacing w:line="360" w:lineRule="auto"/>
        <w:ind w:firstLine="709"/>
        <w:rPr>
          <w:lang w:val="uk-UA"/>
        </w:rPr>
      </w:pPr>
      <w:r w:rsidRPr="00A81D46">
        <w:rPr>
          <w:b/>
          <w:sz w:val="28"/>
          <w:szCs w:val="28"/>
          <w:lang w:val="uk-UA" w:eastAsia="uk-UA"/>
        </w:rPr>
        <w:t xml:space="preserve">Інформаційна база дослідження. </w:t>
      </w:r>
      <w:r w:rsidRPr="00A81D46">
        <w:rPr>
          <w:sz w:val="28"/>
          <w:szCs w:val="28"/>
          <w:lang w:val="uk-UA" w:eastAsia="uk-UA"/>
        </w:rPr>
        <w:t>Інформаційну базу дослідження</w:t>
      </w:r>
      <w:r w:rsidRPr="00A81D46">
        <w:rPr>
          <w:i/>
          <w:sz w:val="28"/>
          <w:szCs w:val="28"/>
          <w:lang w:val="uk-UA" w:eastAsia="uk-UA"/>
        </w:rPr>
        <w:t xml:space="preserve"> </w:t>
      </w:r>
      <w:r w:rsidRPr="00A81D46">
        <w:rPr>
          <w:sz w:val="28"/>
          <w:szCs w:val="28"/>
          <w:lang w:val="uk-UA" w:eastAsia="uk-UA"/>
        </w:rPr>
        <w:t xml:space="preserve">склали чинне законодавство і нормативно-правові акти, </w:t>
      </w:r>
      <w:r w:rsidRPr="00A81D46">
        <w:rPr>
          <w:sz w:val="28"/>
          <w:szCs w:val="28"/>
          <w:lang w:val="uk-UA"/>
        </w:rPr>
        <w:t>праці провідних вчених і фахівців-практиків з питань мотивації та стимулювання персоналу підприємства</w:t>
      </w:r>
      <w:r w:rsidRPr="00A81D46">
        <w:rPr>
          <w:sz w:val="28"/>
          <w:szCs w:val="28"/>
          <w:lang w:val="uk-UA" w:eastAsia="uk-UA"/>
        </w:rPr>
        <w:t>, звітність підприємств</w:t>
      </w:r>
      <w:r w:rsidRPr="00A81D46">
        <w:rPr>
          <w:sz w:val="28"/>
          <w:szCs w:val="28"/>
          <w:lang w:val="uk-UA"/>
        </w:rPr>
        <w:t>а ДП «Адідас-Україна»</w:t>
      </w:r>
      <w:r w:rsidRPr="00A81D46">
        <w:rPr>
          <w:sz w:val="28"/>
          <w:szCs w:val="28"/>
          <w:lang w:val="uk-UA" w:eastAsia="uk-UA"/>
        </w:rPr>
        <w:t>,</w:t>
      </w:r>
      <w:r w:rsidRPr="00A81D46">
        <w:rPr>
          <w:sz w:val="28"/>
          <w:szCs w:val="28"/>
          <w:lang w:val="uk-UA"/>
        </w:rPr>
        <w:t xml:space="preserve"> результати власних досліджень</w:t>
      </w:r>
      <w:r w:rsidR="00E94D24" w:rsidRPr="00A81D46">
        <w:rPr>
          <w:sz w:val="28"/>
          <w:szCs w:val="28"/>
          <w:lang w:val="uk-UA"/>
        </w:rPr>
        <w:t>.</w:t>
      </w:r>
    </w:p>
    <w:p w:rsidR="00996311" w:rsidRPr="00A81D46" w:rsidRDefault="00996311" w:rsidP="006C286E">
      <w:pPr>
        <w:spacing w:line="360" w:lineRule="auto"/>
        <w:ind w:firstLine="709"/>
        <w:jc w:val="both"/>
        <w:rPr>
          <w:sz w:val="28"/>
          <w:szCs w:val="28"/>
          <w:lang w:val="uk-UA"/>
        </w:rPr>
      </w:pPr>
      <w:r w:rsidRPr="00A81D46">
        <w:rPr>
          <w:rStyle w:val="shorttext"/>
          <w:b/>
          <w:sz w:val="28"/>
          <w:szCs w:val="28"/>
          <w:lang w:val="uk-UA"/>
        </w:rPr>
        <w:lastRenderedPageBreak/>
        <w:t>Практична значимість роботи</w:t>
      </w:r>
      <w:r w:rsidRPr="00A81D46">
        <w:rPr>
          <w:rStyle w:val="shorttext"/>
          <w:sz w:val="28"/>
          <w:szCs w:val="28"/>
          <w:lang w:val="uk-UA"/>
        </w:rPr>
        <w:t xml:space="preserve"> полягає у формуванні</w:t>
      </w:r>
      <w:r w:rsidRPr="00A81D46">
        <w:rPr>
          <w:sz w:val="28"/>
          <w:szCs w:val="28"/>
          <w:lang w:val="uk-UA" w:eastAsia="uk-UA"/>
        </w:rPr>
        <w:t xml:space="preserve"> теоретико-методичного підґрунтя для проектування та реалізації системи мотивації та стимулювання на підприємстві. </w:t>
      </w:r>
      <w:r w:rsidRPr="00A81D46">
        <w:rPr>
          <w:sz w:val="28"/>
          <w:szCs w:val="28"/>
          <w:lang w:val="uk-UA"/>
        </w:rPr>
        <w:t>Практична значення отриманих результатів визначається можливістю використання запропонованих шляхів удосконалення процесу мотивації, а саме впровадження системи коучингу з метою підвищення емоційної компетентності управлінського персоналу. Запропоновані</w:t>
      </w:r>
      <w:r w:rsidRPr="00A81D46">
        <w:rPr>
          <w:sz w:val="28"/>
          <w:szCs w:val="28"/>
          <w:lang w:val="uk-UA" w:eastAsia="uk-UA"/>
        </w:rPr>
        <w:t xml:space="preserve"> рекомендації прийняті до уваги керівництвом </w:t>
      </w:r>
      <w:r w:rsidRPr="00A81D46">
        <w:rPr>
          <w:sz w:val="28"/>
          <w:szCs w:val="28"/>
          <w:lang w:val="uk-UA"/>
        </w:rPr>
        <w:t>ДП «Адідас-Україна».</w:t>
      </w:r>
    </w:p>
    <w:p w:rsidR="00996311" w:rsidRPr="00A81D46" w:rsidRDefault="00996311" w:rsidP="006C286E">
      <w:pPr>
        <w:ind w:firstLine="709"/>
        <w:rPr>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996311" w:rsidRPr="00A81D46" w:rsidRDefault="00996311" w:rsidP="006C286E">
      <w:pPr>
        <w:spacing w:line="360" w:lineRule="auto"/>
        <w:ind w:firstLine="709"/>
        <w:jc w:val="center"/>
        <w:rPr>
          <w:b/>
          <w:sz w:val="28"/>
          <w:szCs w:val="28"/>
          <w:lang w:val="uk-UA"/>
        </w:rPr>
      </w:pPr>
    </w:p>
    <w:p w:rsidR="00100B39" w:rsidRPr="00A81D46" w:rsidRDefault="00100B39" w:rsidP="00100B39">
      <w:pPr>
        <w:pStyle w:val="a3"/>
        <w:spacing w:after="0" w:line="360" w:lineRule="auto"/>
        <w:ind w:left="142" w:firstLine="709"/>
        <w:jc w:val="center"/>
        <w:rPr>
          <w:rFonts w:ascii="Times New Roman" w:hAnsi="Times New Roman"/>
          <w:sz w:val="28"/>
          <w:szCs w:val="28"/>
          <w:lang w:val="uk-UA"/>
        </w:rPr>
      </w:pPr>
      <w:r w:rsidRPr="00A81D46">
        <w:rPr>
          <w:rFonts w:ascii="Times New Roman" w:hAnsi="Times New Roman"/>
          <w:sz w:val="28"/>
          <w:szCs w:val="28"/>
          <w:lang w:val="uk-UA"/>
        </w:rPr>
        <w:lastRenderedPageBreak/>
        <w:t>ВИСНОВКИ</w:t>
      </w:r>
    </w:p>
    <w:p w:rsidR="00B96B6A" w:rsidRPr="00A81D46" w:rsidRDefault="00B96B6A" w:rsidP="00B96B6A">
      <w:pPr>
        <w:pStyle w:val="a3"/>
        <w:spacing w:line="360" w:lineRule="auto"/>
        <w:ind w:left="142" w:firstLine="709"/>
        <w:jc w:val="both"/>
        <w:rPr>
          <w:rFonts w:ascii="Times New Roman" w:hAnsi="Times New Roman"/>
          <w:sz w:val="28"/>
          <w:szCs w:val="28"/>
          <w:lang w:val="uk-UA"/>
        </w:rPr>
      </w:pPr>
      <w:r w:rsidRPr="00A81D46">
        <w:rPr>
          <w:rFonts w:ascii="Times New Roman" w:hAnsi="Times New Roman"/>
          <w:sz w:val="28"/>
          <w:szCs w:val="28"/>
          <w:lang w:val="uk-UA"/>
        </w:rPr>
        <w:t>Одним з найважливіших завдань, що стоять перед керівництвом будь-якої компанії в сучасних ринкових умовах, є виявлення і подальше ефективне використання організаційних ресурсів. Особливе значення цей процес набуває на тлі нестабільності зовнішнього середовища, що вимагає від підприємства постійного посилення конкурентоспроможності та гнучкості у проведенні внутрішніх і зовнішніх змін. Основою ефективної діяльності компанії є раціональна організація управління, а головним джерелом,  двигуном і резервом будь-яких змін в організації стає людський ресурс. Тому забезпечення його максимального генерування і ефективного використання – це стратегічно важливий аспект в діяльності будь-якого підприємства. Якщо розглядати цей процес з точки зору його постійного посилення і вдосконалення, то слід зазначити, що ключова роль у ньому належить управлінню персоналом та безпосередньо однією з її найважливіших функцій – мотивації.</w:t>
      </w:r>
    </w:p>
    <w:p w:rsidR="00D5776F" w:rsidRPr="00A81D46" w:rsidRDefault="00D5776F" w:rsidP="00D5776F">
      <w:pPr>
        <w:pStyle w:val="a3"/>
        <w:spacing w:line="360" w:lineRule="auto"/>
        <w:ind w:left="0" w:firstLine="709"/>
        <w:jc w:val="both"/>
        <w:rPr>
          <w:rFonts w:ascii="Times New Roman" w:hAnsi="Times New Roman"/>
          <w:sz w:val="28"/>
          <w:szCs w:val="28"/>
          <w:lang w:val="uk-UA"/>
        </w:rPr>
      </w:pPr>
      <w:r w:rsidRPr="00A81D46">
        <w:rPr>
          <w:rFonts w:ascii="Times New Roman" w:hAnsi="Times New Roman"/>
          <w:sz w:val="28"/>
          <w:szCs w:val="28"/>
          <w:lang w:val="uk-UA"/>
        </w:rPr>
        <w:t>Вплив мотивації на якість діяльності організації в загальному вигляді проявляється в наступних формах: підвищення продуктивності працівників, зростання інноваційної активності співробітників, зростання залученості і задоволеності працівників, в кінцевому підсумку визначають задоволеність клієнтів і зростання фінансових результатів діяльності. Працівник, зацікавлений в результатах своєї праці буде працювати більш старанно і акуратно, що може привести до зростання задоволеності споживачів, а також потенційно може привести до зростання інноваційної активності співробітників, які прагнуть удосконалити технологічний і управлінський процес в рідній організації. Таким чином, головне завдання керівника в області мотивації співробітників полягає в наданні можливості співробітникам організації задовольняти свої особисті потреби і досягати високу якість роботи, забезпечуючи тим самим результативність системи менеджменту.</w:t>
      </w:r>
    </w:p>
    <w:p w:rsidR="00100B39" w:rsidRPr="00A81D46" w:rsidRDefault="00100B39" w:rsidP="00100B39">
      <w:pPr>
        <w:pStyle w:val="a3"/>
        <w:spacing w:after="0" w:line="360" w:lineRule="auto"/>
        <w:ind w:left="142" w:firstLine="709"/>
        <w:jc w:val="both"/>
        <w:rPr>
          <w:rFonts w:ascii="Times New Roman" w:hAnsi="Times New Roman"/>
          <w:sz w:val="28"/>
          <w:szCs w:val="28"/>
          <w:lang w:val="uk-UA"/>
        </w:rPr>
      </w:pPr>
      <w:r w:rsidRPr="00A81D46">
        <w:rPr>
          <w:rFonts w:ascii="Times New Roman" w:hAnsi="Times New Roman"/>
          <w:sz w:val="28"/>
          <w:szCs w:val="28"/>
          <w:lang w:val="uk-UA"/>
        </w:rPr>
        <w:t>Темою дипломної роботи була проблематика розвитку інноваційних методів мотивації персоналу організації. Це є актуальним на даний час питанням, оскільки ефективне управління неможливе без правильного розуміння мотивів і потреб людини.</w:t>
      </w:r>
    </w:p>
    <w:p w:rsidR="00100B39" w:rsidRPr="00A81D46" w:rsidRDefault="00100B39" w:rsidP="00100B39">
      <w:pPr>
        <w:spacing w:line="360" w:lineRule="auto"/>
        <w:ind w:firstLine="709"/>
        <w:jc w:val="both"/>
        <w:rPr>
          <w:rFonts w:eastAsia="Times New Roman"/>
          <w:sz w:val="28"/>
          <w:szCs w:val="28"/>
          <w:lang w:val="uk-UA" w:eastAsia="ru-RU"/>
        </w:rPr>
      </w:pPr>
      <w:r w:rsidRPr="00A81D46">
        <w:rPr>
          <w:rFonts w:eastAsia="Times New Roman"/>
          <w:sz w:val="28"/>
          <w:szCs w:val="28"/>
          <w:lang w:val="uk-UA" w:eastAsia="ru-RU"/>
        </w:rPr>
        <w:lastRenderedPageBreak/>
        <w:t>З нашої точки зору, мотивація – це один з основних елементів діяльності керівника і вона складніша тим, що спрямована на персонал підприємства, тобто на живих людей. Шлях до ефективної професійної діяльності людини лежить через розуміння його мотивації. Тільки знаючи те, що рухає людиною, що спонукає його до діяльності, які мотиви лежать в основі його дій, можна спробувати розробити ефективну систему форм і методів управління ним. Для цього потрібно знати, як виникають або викликаються ті або інші мотиви, як і якими способами мотиви можуть бути приведені в дію, як здійснюється мотивування та стимулювання людей.</w:t>
      </w:r>
    </w:p>
    <w:p w:rsidR="00100B39" w:rsidRPr="00A81D46" w:rsidRDefault="00100B39" w:rsidP="00100B39">
      <w:pPr>
        <w:pStyle w:val="a3"/>
        <w:spacing w:after="0" w:line="360" w:lineRule="auto"/>
        <w:ind w:left="142" w:firstLine="709"/>
        <w:jc w:val="both"/>
        <w:rPr>
          <w:rFonts w:ascii="Times New Roman" w:hAnsi="Times New Roman"/>
          <w:sz w:val="28"/>
          <w:szCs w:val="28"/>
          <w:lang w:val="uk-UA"/>
        </w:rPr>
      </w:pPr>
      <w:r w:rsidRPr="00A81D46">
        <w:rPr>
          <w:rFonts w:ascii="Times New Roman" w:hAnsi="Times New Roman"/>
          <w:sz w:val="28"/>
          <w:szCs w:val="28"/>
          <w:lang w:val="uk-UA"/>
        </w:rPr>
        <w:t xml:space="preserve">Розгляд мотивації як системи має відбуватися з урахуванням подвійного характеру, властивого цьому поняттю. З одного боку, вона виступає як процес зовнішнього впливу з метою спонукання до вчинення певних дій, тобто мова йде про зовнішню мотивації. З іншого боку, мотивацією також є внутрішній стан особистості, що визначає його вибір і поведінку, тобто внутрішня мотивація. </w:t>
      </w:r>
    </w:p>
    <w:p w:rsidR="00100B39" w:rsidRPr="00A81D46" w:rsidRDefault="00100B39" w:rsidP="00100B39">
      <w:pPr>
        <w:pStyle w:val="a3"/>
        <w:spacing w:after="0" w:line="360" w:lineRule="auto"/>
        <w:ind w:left="142" w:firstLine="709"/>
        <w:jc w:val="both"/>
        <w:rPr>
          <w:rFonts w:ascii="Times New Roman" w:hAnsi="Times New Roman"/>
          <w:sz w:val="28"/>
          <w:szCs w:val="28"/>
          <w:lang w:val="uk-UA"/>
        </w:rPr>
      </w:pPr>
      <w:r w:rsidRPr="00A81D46">
        <w:rPr>
          <w:rFonts w:ascii="Times New Roman" w:hAnsi="Times New Roman"/>
          <w:sz w:val="28"/>
          <w:szCs w:val="28"/>
          <w:lang w:val="uk-UA"/>
        </w:rPr>
        <w:t xml:space="preserve">Проведене дослідження показало, що на підприємстві ДП «Адідас-Україна» використовуються такі інноваційні методи мотивації як: система </w:t>
      </w:r>
      <w:r w:rsidRPr="00A81D46">
        <w:rPr>
          <w:rFonts w:ascii="Times New Roman" w:hAnsi="Times New Roman"/>
          <w:sz w:val="28"/>
          <w:szCs w:val="28"/>
          <w:lang w:val="en-US"/>
        </w:rPr>
        <w:t>KPI</w:t>
      </w:r>
      <w:r w:rsidRPr="00A81D46">
        <w:rPr>
          <w:rFonts w:ascii="Times New Roman" w:hAnsi="Times New Roman"/>
          <w:sz w:val="28"/>
          <w:szCs w:val="28"/>
          <w:lang w:val="uk-UA"/>
        </w:rPr>
        <w:t>, командний підхід до управління персоналу, внутрішньокорпоративне навчання та корпоративна культура. Однак незважаючи на використання цих методів можна спостерігати напруженість у колективі. Пояснюється це недостатньою емоційною компетентністю управлінського персоналу, що негативно проявляється на мотивації персоналу.</w:t>
      </w:r>
    </w:p>
    <w:p w:rsidR="00100B39" w:rsidRPr="00A81D46" w:rsidRDefault="00100B39" w:rsidP="00100B39">
      <w:pPr>
        <w:pStyle w:val="a3"/>
        <w:spacing w:after="0" w:line="360" w:lineRule="auto"/>
        <w:ind w:left="142" w:firstLine="709"/>
        <w:jc w:val="both"/>
        <w:rPr>
          <w:rFonts w:ascii="Times New Roman" w:hAnsi="Times New Roman"/>
          <w:sz w:val="28"/>
          <w:szCs w:val="28"/>
          <w:lang w:val="uk-UA"/>
        </w:rPr>
      </w:pPr>
      <w:r w:rsidRPr="00A81D46">
        <w:rPr>
          <w:rFonts w:ascii="Times New Roman" w:hAnsi="Times New Roman"/>
          <w:sz w:val="28"/>
          <w:szCs w:val="28"/>
          <w:lang w:val="uk-UA"/>
        </w:rPr>
        <w:t>Виявлено, що емоційно компетентні лідери досягають більших результатів, ніж ті, хто спирається більшою мірою на інтелектуальний розум або знання в галузі управління. «Емоційно розумні» компанії, в яких розуміють людей, за результатами все частіше і частіше  перевершують компанії, де таке розуміння відсутня. Управляти емоціями не означає приховувати емоції. Емоційна компетентність також не означає дозволу завжди висловлювати свої емоції. Навпаки, реально оцінюючи свої вчинки, люди отримують можливість здійснювати правильний вибір знизити вплив стресу. А це відкриває великі можливості, що може істотно поліпшити взаємини в трудовому колективі.</w:t>
      </w:r>
    </w:p>
    <w:p w:rsidR="00100B39" w:rsidRPr="00A81D46" w:rsidRDefault="00100B39" w:rsidP="00100B39">
      <w:pPr>
        <w:pStyle w:val="a3"/>
        <w:spacing w:after="0" w:line="360" w:lineRule="auto"/>
        <w:ind w:left="142" w:firstLine="709"/>
        <w:jc w:val="both"/>
        <w:rPr>
          <w:rFonts w:ascii="Times New Roman" w:hAnsi="Times New Roman"/>
          <w:sz w:val="28"/>
          <w:szCs w:val="28"/>
          <w:lang w:val="uk-UA"/>
        </w:rPr>
      </w:pPr>
      <w:r w:rsidRPr="00A81D46">
        <w:rPr>
          <w:rFonts w:ascii="Times New Roman" w:hAnsi="Times New Roman"/>
          <w:sz w:val="28"/>
          <w:szCs w:val="28"/>
          <w:lang w:val="uk-UA"/>
        </w:rPr>
        <w:lastRenderedPageBreak/>
        <w:t xml:space="preserve"> Проведене дослідження показало, що простежується пряма залежність успішності організації в цілому, від рівня емоційної компетентності її керівника. Дійсно емоційно компетентний керівник здатний знизити рівень тривоги працівників в кризових умовах, вчасно вирішувати виникаючі конфлікти, забезпечити умови для емоційно сприятливого спілкування в трудовому колективі, забезпечити використання персоналу відповідно до індивідуальних інтересів, здібностей і можливостей, правильно вибудувати відносини з партнерами і споживачами. Що, в свою чергу, підвищує ймовірність укладення вдалих угод, підтримання необхідних бізнес-контактів,  збереження талановитих співробітників навіть у кризових ситуаціях, збільшення продуктивності праці, створення сприятливого іміджу організації та привабливості організацій для інвесторів, акціонерів, потенційних працівників, партнерів, клієнтів.</w:t>
      </w:r>
    </w:p>
    <w:p w:rsidR="00100B39" w:rsidRPr="00A81D46" w:rsidRDefault="00100B39" w:rsidP="00100B39">
      <w:pPr>
        <w:pStyle w:val="a3"/>
        <w:spacing w:after="0" w:line="360" w:lineRule="auto"/>
        <w:ind w:left="142" w:firstLine="709"/>
        <w:jc w:val="both"/>
        <w:rPr>
          <w:rFonts w:ascii="Times New Roman" w:hAnsi="Times New Roman"/>
          <w:sz w:val="28"/>
          <w:szCs w:val="28"/>
          <w:lang w:val="uk-UA"/>
        </w:rPr>
      </w:pPr>
      <w:r w:rsidRPr="00A81D46">
        <w:rPr>
          <w:rFonts w:ascii="Times New Roman" w:hAnsi="Times New Roman"/>
          <w:sz w:val="28"/>
          <w:szCs w:val="28"/>
          <w:lang w:val="uk-UA"/>
        </w:rPr>
        <w:t>Розроблено модель емоційної компетентності керівника, в рамках якої емоційна компетентність керівника визначається як сукупність навичок керівника, спрямованих на розуміння власних почуттів і емоцій, а також почуттів і емоцій співробітників, і вміння ними управляти відповідно до бізнес-ситуації, з метою організації ефективної роботи персоналу і  підприємства. Структура емоційної компетентності включає наступні компоненти: розуміння власних емоцій, розуміння емоцій і поведінки підлеглих, вміння керувати своїми емоціями, вміння керувати емоціями підлеглих, збереження балансу між особистим життям і роботою, толерантність керівника до невизначеності.</w:t>
      </w:r>
    </w:p>
    <w:p w:rsidR="00100B39" w:rsidRPr="00A81D46" w:rsidRDefault="00100B39" w:rsidP="00100B39">
      <w:pPr>
        <w:pStyle w:val="a3"/>
        <w:spacing w:after="0" w:line="360" w:lineRule="auto"/>
        <w:ind w:left="142" w:firstLine="709"/>
        <w:jc w:val="both"/>
        <w:rPr>
          <w:rFonts w:ascii="Times New Roman" w:hAnsi="Times New Roman"/>
          <w:sz w:val="28"/>
          <w:szCs w:val="28"/>
          <w:lang w:val="uk-UA"/>
        </w:rPr>
      </w:pPr>
      <w:r w:rsidRPr="00A81D46">
        <w:rPr>
          <w:rFonts w:ascii="Times New Roman" w:hAnsi="Times New Roman"/>
          <w:sz w:val="28"/>
          <w:szCs w:val="28"/>
          <w:lang w:val="uk-UA"/>
        </w:rPr>
        <w:t>Розроблено технологію коучингу емоційної компетентності керівника. Дана технологія може бути застосована для роботи над широким спектром проблем, в основі яких лежить емоційна компетентність. Першочерговими серед всіх проблем є:</w:t>
      </w:r>
    </w:p>
    <w:p w:rsidR="00100B39" w:rsidRPr="00A81D46" w:rsidRDefault="00100B39" w:rsidP="007A49CF">
      <w:pPr>
        <w:pStyle w:val="a3"/>
        <w:numPr>
          <w:ilvl w:val="0"/>
          <w:numId w:val="53"/>
        </w:numPr>
        <w:spacing w:after="0" w:line="360" w:lineRule="auto"/>
        <w:ind w:left="993" w:hanging="284"/>
        <w:jc w:val="both"/>
        <w:rPr>
          <w:rFonts w:ascii="Times New Roman" w:hAnsi="Times New Roman"/>
          <w:sz w:val="28"/>
          <w:szCs w:val="28"/>
          <w:lang w:val="uk-UA"/>
        </w:rPr>
      </w:pPr>
      <w:r w:rsidRPr="00A81D46">
        <w:rPr>
          <w:rFonts w:ascii="Times New Roman" w:hAnsi="Times New Roman"/>
          <w:sz w:val="28"/>
          <w:szCs w:val="28"/>
          <w:lang w:val="uk-UA"/>
        </w:rPr>
        <w:t>подолання емоційної напруженості в трудовому колективі, яка виникла у зв'язку з кризою;</w:t>
      </w:r>
    </w:p>
    <w:p w:rsidR="00100B39" w:rsidRPr="00A81D46" w:rsidRDefault="00100B39" w:rsidP="007A49CF">
      <w:pPr>
        <w:pStyle w:val="a3"/>
        <w:numPr>
          <w:ilvl w:val="0"/>
          <w:numId w:val="53"/>
        </w:numPr>
        <w:spacing w:after="0" w:line="360" w:lineRule="auto"/>
        <w:ind w:left="993" w:hanging="284"/>
        <w:jc w:val="both"/>
        <w:rPr>
          <w:rFonts w:ascii="Times New Roman" w:hAnsi="Times New Roman"/>
          <w:sz w:val="28"/>
          <w:szCs w:val="28"/>
          <w:lang w:val="uk-UA"/>
        </w:rPr>
      </w:pPr>
      <w:r w:rsidRPr="00A81D46">
        <w:rPr>
          <w:rFonts w:ascii="Times New Roman" w:hAnsi="Times New Roman"/>
          <w:sz w:val="28"/>
          <w:szCs w:val="28"/>
          <w:lang w:val="uk-UA"/>
        </w:rPr>
        <w:t xml:space="preserve">утримання талановитих співробітників в умовах недостатньої матеріальної мотивації; </w:t>
      </w:r>
    </w:p>
    <w:p w:rsidR="00100B39" w:rsidRPr="00A81D46" w:rsidRDefault="00100B39" w:rsidP="007A49CF">
      <w:pPr>
        <w:pStyle w:val="a3"/>
        <w:numPr>
          <w:ilvl w:val="0"/>
          <w:numId w:val="53"/>
        </w:numPr>
        <w:spacing w:after="0" w:line="360" w:lineRule="auto"/>
        <w:ind w:left="993" w:hanging="284"/>
        <w:jc w:val="both"/>
        <w:rPr>
          <w:rFonts w:ascii="Times New Roman" w:hAnsi="Times New Roman"/>
          <w:sz w:val="28"/>
          <w:szCs w:val="28"/>
          <w:lang w:val="uk-UA"/>
        </w:rPr>
      </w:pPr>
      <w:r w:rsidRPr="00A81D46">
        <w:rPr>
          <w:rFonts w:ascii="Times New Roman" w:hAnsi="Times New Roman"/>
          <w:sz w:val="28"/>
          <w:szCs w:val="28"/>
          <w:lang w:val="uk-UA"/>
        </w:rPr>
        <w:lastRenderedPageBreak/>
        <w:t>розвиток комунікативних навичок і розширення поведінкового репертуару в спілкуванні з потенційними партнерами і клієнтами.</w:t>
      </w:r>
    </w:p>
    <w:p w:rsidR="00BA6D22" w:rsidRPr="00A81D46" w:rsidRDefault="00BA6D22" w:rsidP="00BA6D22">
      <w:pPr>
        <w:pStyle w:val="a3"/>
        <w:spacing w:after="0" w:line="360" w:lineRule="auto"/>
        <w:ind w:left="142"/>
        <w:jc w:val="both"/>
        <w:rPr>
          <w:rFonts w:ascii="Times New Roman" w:hAnsi="Times New Roman"/>
          <w:sz w:val="28"/>
          <w:szCs w:val="28"/>
          <w:lang w:val="uk-UA"/>
        </w:rPr>
      </w:pPr>
      <w:r w:rsidRPr="00A81D46">
        <w:rPr>
          <w:rFonts w:ascii="Times New Roman" w:hAnsi="Times New Roman"/>
          <w:sz w:val="28"/>
          <w:szCs w:val="28"/>
          <w:lang w:val="uk-UA"/>
        </w:rPr>
        <w:t>Доведено, що запропоновані заходи дозволять зекономити кошти підприємства.</w:t>
      </w:r>
    </w:p>
    <w:p w:rsidR="00100B39" w:rsidRPr="00A81D46" w:rsidRDefault="00100B39" w:rsidP="00100B39">
      <w:pPr>
        <w:pStyle w:val="a3"/>
        <w:spacing w:after="0" w:line="360" w:lineRule="auto"/>
        <w:ind w:left="142" w:firstLine="709"/>
        <w:jc w:val="both"/>
        <w:rPr>
          <w:rFonts w:ascii="Times New Roman" w:hAnsi="Times New Roman"/>
          <w:sz w:val="28"/>
          <w:szCs w:val="28"/>
          <w:lang w:val="uk-UA"/>
        </w:rPr>
      </w:pPr>
      <w:r w:rsidRPr="00A81D46">
        <w:rPr>
          <w:rFonts w:ascii="Times New Roman" w:hAnsi="Times New Roman"/>
          <w:sz w:val="28"/>
          <w:szCs w:val="28"/>
          <w:lang w:val="uk-UA"/>
        </w:rPr>
        <w:t>Підводячи підсумок, відзначимо, що поставлена ​​в роботі мета досягнута, а завдання виконані.</w:t>
      </w:r>
    </w:p>
    <w:p w:rsidR="00100B39" w:rsidRPr="00A81D46" w:rsidRDefault="00100B39" w:rsidP="00100B39">
      <w:pPr>
        <w:pStyle w:val="a3"/>
        <w:spacing w:after="0" w:line="360" w:lineRule="auto"/>
        <w:ind w:left="142" w:firstLine="709"/>
        <w:jc w:val="both"/>
        <w:rPr>
          <w:rFonts w:ascii="Times New Roman" w:hAnsi="Times New Roman"/>
          <w:sz w:val="28"/>
          <w:szCs w:val="28"/>
          <w:lang w:val="uk-UA"/>
        </w:rPr>
      </w:pPr>
      <w:r w:rsidRPr="00A81D46">
        <w:rPr>
          <w:rFonts w:ascii="Times New Roman" w:hAnsi="Times New Roman"/>
          <w:sz w:val="28"/>
          <w:szCs w:val="28"/>
          <w:lang w:val="uk-UA"/>
        </w:rPr>
        <w:t>Впровадження запропонованих заходів у поєднанні з вдосконаленням інших методів управління дозволить підвищити зацікавленість співробітників в роботі і ефективність всієї системи управління підприємством.</w:t>
      </w: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Default="006A1F9D" w:rsidP="00AB2B5B">
      <w:pPr>
        <w:spacing w:line="360" w:lineRule="auto"/>
        <w:jc w:val="both"/>
        <w:rPr>
          <w:rFonts w:eastAsia="Calibri"/>
          <w:sz w:val="28"/>
          <w:szCs w:val="28"/>
          <w:lang w:val="uk-UA" w:eastAsia="en-US"/>
        </w:rPr>
      </w:pPr>
    </w:p>
    <w:p w:rsidR="00AB2B5B" w:rsidRPr="00AB2B5B" w:rsidRDefault="00AB2B5B" w:rsidP="00AB2B5B">
      <w:pPr>
        <w:spacing w:line="360" w:lineRule="auto"/>
        <w:jc w:val="both"/>
        <w:rPr>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100B39">
      <w:pPr>
        <w:pStyle w:val="a3"/>
        <w:spacing w:after="0" w:line="360" w:lineRule="auto"/>
        <w:ind w:left="142" w:firstLine="709"/>
        <w:jc w:val="both"/>
        <w:rPr>
          <w:rFonts w:ascii="Times New Roman" w:hAnsi="Times New Roman"/>
          <w:sz w:val="28"/>
          <w:szCs w:val="28"/>
          <w:lang w:val="uk-UA"/>
        </w:rPr>
      </w:pPr>
    </w:p>
    <w:p w:rsidR="006A1F9D" w:rsidRPr="00A81D46" w:rsidRDefault="006A1F9D" w:rsidP="006A1F9D">
      <w:pPr>
        <w:spacing w:line="360" w:lineRule="auto"/>
        <w:jc w:val="center"/>
        <w:rPr>
          <w:sz w:val="28"/>
          <w:szCs w:val="28"/>
          <w:lang w:val="uk-UA"/>
        </w:rPr>
      </w:pPr>
      <w:r w:rsidRPr="00A81D46">
        <w:rPr>
          <w:sz w:val="28"/>
          <w:szCs w:val="28"/>
          <w:lang w:val="uk-UA"/>
        </w:rPr>
        <w:lastRenderedPageBreak/>
        <w:t>СПИСОК ВИКОРИСТАНИХ ДЖЕРЕЛ</w:t>
      </w:r>
    </w:p>
    <w:p w:rsidR="006A1F9D" w:rsidRPr="00A81D46" w:rsidRDefault="006A1F9D" w:rsidP="00AB2B5B">
      <w:pPr>
        <w:pStyle w:val="a3"/>
        <w:numPr>
          <w:ilvl w:val="0"/>
          <w:numId w:val="40"/>
        </w:numPr>
        <w:spacing w:after="160" w:line="360" w:lineRule="auto"/>
        <w:ind w:left="284" w:hanging="284"/>
        <w:jc w:val="both"/>
        <w:rPr>
          <w:rFonts w:ascii="Times New Roman" w:hAnsi="Times New Roman"/>
          <w:sz w:val="28"/>
          <w:szCs w:val="28"/>
          <w:lang w:val="uk-UA"/>
        </w:rPr>
      </w:pPr>
      <w:r w:rsidRPr="00A81D46">
        <w:rPr>
          <w:rFonts w:ascii="Times New Roman" w:hAnsi="Times New Roman"/>
          <w:sz w:val="28"/>
          <w:szCs w:val="28"/>
          <w:lang w:val="uk-UA"/>
        </w:rPr>
        <w:t xml:space="preserve"> Актуальні проблеми  економіки і менеджменту: теорія, інновації та сучасна практика: монографія, книга четверта/ Кузнєцов Е. А., Захарченко В. І., Захарченко Н. В/ [За ред д. е. н., проф. Кузнецова  Е. А.]. – Херсон : Грінь Д. С. – 600 с.</w:t>
      </w:r>
    </w:p>
    <w:p w:rsidR="006A1F9D" w:rsidRPr="00A81D46" w:rsidRDefault="006A1F9D" w:rsidP="00AB2B5B">
      <w:pPr>
        <w:pStyle w:val="a3"/>
        <w:numPr>
          <w:ilvl w:val="0"/>
          <w:numId w:val="40"/>
        </w:numPr>
        <w:spacing w:after="160" w:line="360" w:lineRule="auto"/>
        <w:ind w:left="284" w:hanging="284"/>
        <w:jc w:val="both"/>
        <w:rPr>
          <w:rFonts w:ascii="Times New Roman" w:hAnsi="Times New Roman"/>
          <w:sz w:val="28"/>
          <w:szCs w:val="28"/>
          <w:lang w:val="uk-UA"/>
        </w:rPr>
      </w:pPr>
      <w:r w:rsidRPr="00A81D46">
        <w:rPr>
          <w:rFonts w:ascii="Times New Roman" w:hAnsi="Times New Roman"/>
          <w:sz w:val="28"/>
          <w:szCs w:val="28"/>
          <w:lang w:val="uk-UA"/>
        </w:rPr>
        <w:t>Ахмедов А.Э. Основные направления совершенствования стимулирования труда в странах с рыночной экономикой// ФЭС: Финансы. Экономика. Стратегия. 2007. № 5.  – 197 с..</w:t>
      </w:r>
    </w:p>
    <w:p w:rsidR="006A1F9D" w:rsidRPr="00A81D46" w:rsidRDefault="006A1F9D" w:rsidP="00AB2B5B">
      <w:pPr>
        <w:pStyle w:val="a3"/>
        <w:numPr>
          <w:ilvl w:val="0"/>
          <w:numId w:val="40"/>
        </w:numPr>
        <w:spacing w:after="160" w:line="360" w:lineRule="auto"/>
        <w:ind w:left="284" w:hanging="284"/>
        <w:jc w:val="both"/>
        <w:rPr>
          <w:rFonts w:ascii="Times New Roman" w:hAnsi="Times New Roman"/>
          <w:sz w:val="28"/>
          <w:szCs w:val="28"/>
          <w:lang w:val="uk-UA"/>
        </w:rPr>
      </w:pPr>
      <w:r w:rsidRPr="00A81D46">
        <w:rPr>
          <w:rFonts w:ascii="Times New Roman" w:hAnsi="Times New Roman"/>
          <w:sz w:val="28"/>
          <w:szCs w:val="28"/>
          <w:lang w:val="uk-UA"/>
        </w:rPr>
        <w:t>Верхоглазенко В.Н., Звезденков А.А., Хлюнева М.В. Психология прибыли. - М.: Приор-издат. – 2005</w:t>
      </w:r>
    </w:p>
    <w:p w:rsidR="006A1F9D" w:rsidRPr="00A81D46" w:rsidRDefault="001E3598" w:rsidP="00AB2B5B">
      <w:pPr>
        <w:pStyle w:val="a3"/>
        <w:numPr>
          <w:ilvl w:val="0"/>
          <w:numId w:val="40"/>
        </w:numPr>
        <w:spacing w:after="0" w:line="360" w:lineRule="auto"/>
        <w:ind w:left="284" w:hanging="284"/>
        <w:jc w:val="both"/>
        <w:rPr>
          <w:rFonts w:ascii="Times New Roman" w:hAnsi="Times New Roman"/>
          <w:sz w:val="28"/>
          <w:szCs w:val="28"/>
          <w:lang w:val="uk-UA"/>
        </w:rPr>
      </w:pPr>
      <w:r w:rsidRPr="00A81D46">
        <w:rPr>
          <w:rFonts w:ascii="Times New Roman" w:hAnsi="Times New Roman"/>
          <w:sz w:val="28"/>
          <w:szCs w:val="28"/>
          <w:lang w:val="uk-UA"/>
        </w:rPr>
        <w:t xml:space="preserve">Веснін В.Р. </w:t>
      </w:r>
      <w:r w:rsidR="006A1F9D" w:rsidRPr="00A81D46">
        <w:rPr>
          <w:rFonts w:ascii="Times New Roman" w:hAnsi="Times New Roman"/>
          <w:sz w:val="28"/>
          <w:szCs w:val="28"/>
          <w:lang w:val="uk-UA"/>
        </w:rPr>
        <w:t xml:space="preserve"> Практичний менеджмент персоналу: Посібник з кадрової роботи. — М.: Юристъ, 2001. — 496 с.</w:t>
      </w:r>
    </w:p>
    <w:p w:rsidR="006A1F9D" w:rsidRPr="00A81D46" w:rsidRDefault="006A1F9D" w:rsidP="00AB2B5B">
      <w:pPr>
        <w:pStyle w:val="a3"/>
        <w:numPr>
          <w:ilvl w:val="0"/>
          <w:numId w:val="40"/>
        </w:numPr>
        <w:spacing w:after="0" w:line="360" w:lineRule="auto"/>
        <w:ind w:left="284" w:hanging="284"/>
        <w:jc w:val="both"/>
        <w:rPr>
          <w:rFonts w:ascii="Times New Roman" w:hAnsi="Times New Roman"/>
          <w:sz w:val="28"/>
          <w:szCs w:val="28"/>
          <w:lang w:val="uk-UA"/>
        </w:rPr>
      </w:pPr>
      <w:r w:rsidRPr="00A81D46">
        <w:rPr>
          <w:rFonts w:ascii="Times New Roman" w:hAnsi="Times New Roman"/>
          <w:sz w:val="28"/>
          <w:szCs w:val="28"/>
        </w:rPr>
        <w:t>Воронкова К. И. Современные системы оплаты труда, применяемые в отечественной и зарубежной практике / К. И. Воронкова, Ю. Ю. Филатова // Территория науки. – 2013. – № 4. – С. 47-52</w:t>
      </w:r>
    </w:p>
    <w:p w:rsidR="006A1F9D" w:rsidRPr="00A81D46" w:rsidRDefault="006A1F9D" w:rsidP="00AB2B5B">
      <w:pPr>
        <w:pStyle w:val="a3"/>
        <w:numPr>
          <w:ilvl w:val="0"/>
          <w:numId w:val="40"/>
        </w:numPr>
        <w:spacing w:after="0" w:line="360" w:lineRule="auto"/>
        <w:ind w:left="284" w:hanging="284"/>
        <w:jc w:val="both"/>
        <w:rPr>
          <w:rFonts w:ascii="Times New Roman" w:hAnsi="Times New Roman"/>
          <w:sz w:val="28"/>
          <w:szCs w:val="28"/>
        </w:rPr>
      </w:pPr>
      <w:r w:rsidRPr="00A81D46">
        <w:rPr>
          <w:rFonts w:ascii="Times New Roman" w:hAnsi="Times New Roman"/>
          <w:sz w:val="28"/>
          <w:szCs w:val="28"/>
        </w:rPr>
        <w:t>Генкин Б. М. Экономика и социология труда</w:t>
      </w:r>
      <w:r w:rsidRPr="00A81D46">
        <w:rPr>
          <w:rFonts w:ascii="Times New Roman" w:hAnsi="Times New Roman"/>
          <w:sz w:val="28"/>
          <w:szCs w:val="28"/>
          <w:lang w:val="uk-UA"/>
        </w:rPr>
        <w:t xml:space="preserve"> </w:t>
      </w:r>
      <w:r w:rsidRPr="00A81D46">
        <w:rPr>
          <w:rFonts w:ascii="Times New Roman" w:hAnsi="Times New Roman"/>
          <w:sz w:val="28"/>
          <w:szCs w:val="28"/>
        </w:rPr>
        <w:t xml:space="preserve">: учебник для вузов / Б. М. Генкин. – 7-е изд., доп. – Москва : Норма, 2007. – 448 с. </w:t>
      </w:r>
    </w:p>
    <w:p w:rsidR="006A1F9D" w:rsidRPr="00A81D46" w:rsidRDefault="006A1F9D" w:rsidP="00AB2B5B">
      <w:pPr>
        <w:pStyle w:val="a3"/>
        <w:numPr>
          <w:ilvl w:val="0"/>
          <w:numId w:val="40"/>
        </w:numPr>
        <w:spacing w:after="160" w:line="360" w:lineRule="auto"/>
        <w:ind w:left="284" w:hanging="284"/>
        <w:jc w:val="both"/>
        <w:rPr>
          <w:rFonts w:ascii="Times New Roman" w:hAnsi="Times New Roman"/>
          <w:sz w:val="28"/>
          <w:szCs w:val="28"/>
          <w:lang w:val="uk-UA"/>
        </w:rPr>
      </w:pPr>
      <w:r w:rsidRPr="00A81D46">
        <w:rPr>
          <w:rFonts w:ascii="Times New Roman" w:hAnsi="Times New Roman"/>
          <w:sz w:val="28"/>
          <w:szCs w:val="28"/>
          <w:lang w:val="uk-UA"/>
        </w:rPr>
        <w:t>Герчиков В.И. Мотивация и стимулирование труда в современных условиях // ЭКО. 2009. № 6. С. 103–112</w:t>
      </w:r>
    </w:p>
    <w:p w:rsidR="006A1F9D" w:rsidRPr="00A81D46" w:rsidRDefault="006A1F9D" w:rsidP="00AB2B5B">
      <w:pPr>
        <w:pStyle w:val="a3"/>
        <w:numPr>
          <w:ilvl w:val="0"/>
          <w:numId w:val="40"/>
        </w:numPr>
        <w:tabs>
          <w:tab w:val="left" w:pos="284"/>
        </w:tabs>
        <w:spacing w:after="160" w:line="360" w:lineRule="auto"/>
        <w:ind w:left="426" w:hanging="426"/>
        <w:jc w:val="both"/>
        <w:rPr>
          <w:rFonts w:ascii="Times New Roman" w:hAnsi="Times New Roman"/>
          <w:sz w:val="28"/>
          <w:szCs w:val="28"/>
          <w:lang w:val="uk-UA"/>
        </w:rPr>
      </w:pPr>
      <w:r w:rsidRPr="00A81D46">
        <w:rPr>
          <w:rFonts w:ascii="Times New Roman" w:hAnsi="Times New Roman"/>
          <w:sz w:val="28"/>
          <w:szCs w:val="28"/>
          <w:lang w:val="uk-UA"/>
        </w:rPr>
        <w:t>Горелов Н.А. Вознаграждение работникам. Компенсационный менеджмент: учебное пособие для студентов, обучающихся по специальности "Экономика труда" / Н.А. Горелов. - СПб.: ЛИК, 2007. - 816 с.</w:t>
      </w:r>
    </w:p>
    <w:p w:rsidR="006A1F9D" w:rsidRPr="00A81D46" w:rsidRDefault="006A1F9D" w:rsidP="00AB2B5B">
      <w:pPr>
        <w:pStyle w:val="a3"/>
        <w:numPr>
          <w:ilvl w:val="0"/>
          <w:numId w:val="40"/>
        </w:numPr>
        <w:tabs>
          <w:tab w:val="left" w:pos="284"/>
        </w:tabs>
        <w:spacing w:after="0" w:line="360" w:lineRule="auto"/>
        <w:ind w:left="426" w:hanging="426"/>
        <w:jc w:val="both"/>
        <w:rPr>
          <w:rFonts w:ascii="Times New Roman" w:hAnsi="Times New Roman"/>
          <w:sz w:val="28"/>
          <w:szCs w:val="28"/>
          <w:lang w:val="uk-UA"/>
        </w:rPr>
      </w:pPr>
      <w:r w:rsidRPr="00A81D46">
        <w:rPr>
          <w:rFonts w:ascii="Times New Roman" w:hAnsi="Times New Roman"/>
          <w:sz w:val="28"/>
          <w:szCs w:val="28"/>
          <w:lang w:val="uk-UA"/>
        </w:rPr>
        <w:t>Дашкова Е. С. Современные системы вознаграждения персонала: монография / Е.С. Дашкова; [Воронеж. гос. ун-т; науч. ред. А.А. Федченко]. - Воронеж: ИПЦ ВГУ, 2010. – 112 с.</w:t>
      </w:r>
    </w:p>
    <w:p w:rsidR="006A1F9D" w:rsidRPr="00A81D46" w:rsidRDefault="006A1F9D" w:rsidP="00AB2B5B">
      <w:pPr>
        <w:pStyle w:val="a3"/>
        <w:numPr>
          <w:ilvl w:val="0"/>
          <w:numId w:val="40"/>
        </w:numPr>
        <w:tabs>
          <w:tab w:val="left" w:pos="284"/>
        </w:tabs>
        <w:spacing w:after="0" w:line="360" w:lineRule="auto"/>
        <w:ind w:left="426" w:hanging="426"/>
        <w:jc w:val="both"/>
        <w:rPr>
          <w:rFonts w:ascii="Times New Roman" w:hAnsi="Times New Roman"/>
          <w:sz w:val="28"/>
          <w:szCs w:val="28"/>
          <w:lang w:val="uk-UA"/>
        </w:rPr>
      </w:pPr>
      <w:r w:rsidRPr="00A81D46">
        <w:rPr>
          <w:rFonts w:ascii="Times New Roman" w:hAnsi="Times New Roman"/>
          <w:sz w:val="28"/>
          <w:szCs w:val="28"/>
          <w:lang w:val="uk-UA"/>
        </w:rPr>
        <w:t>Дряхлов Н.И. Эффективность деятельности сотрудников и их вознаграждение на Западе / Н.И. Дряхлов, Е.А. Куприянов /Социологические исследования. – 2011. – №12. – С. 1-12.</w:t>
      </w:r>
    </w:p>
    <w:p w:rsidR="006A1F9D" w:rsidRPr="00A81D46" w:rsidRDefault="006A1F9D" w:rsidP="00AB2B5B">
      <w:pPr>
        <w:pStyle w:val="a3"/>
        <w:numPr>
          <w:ilvl w:val="0"/>
          <w:numId w:val="40"/>
        </w:numPr>
        <w:tabs>
          <w:tab w:val="left" w:pos="284"/>
        </w:tabs>
        <w:spacing w:after="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 xml:space="preserve">Жмай А.В. Сучасні методи мотивації персоналу // Збірку тез студентів, аспірантів і претендентів - учасників 68-ої звітної конференції, присвяченій 147-ій річниці створення Одеського національного університету імені И.И </w:t>
      </w:r>
      <w:r w:rsidRPr="00A81D46">
        <w:rPr>
          <w:rFonts w:ascii="Times New Roman" w:hAnsi="Times New Roman"/>
          <w:sz w:val="28"/>
          <w:szCs w:val="28"/>
          <w:lang w:val="uk-UA"/>
        </w:rPr>
        <w:lastRenderedPageBreak/>
        <w:t>Мечникова: Секція економіко-правових наук. / Одес. нац. ун-т; отв. ред. С.Н. Клейменова. - Одеса: Астропринт, 2012.</w:t>
      </w:r>
    </w:p>
    <w:p w:rsidR="006A1F9D" w:rsidRPr="00A81D46" w:rsidRDefault="006A1F9D" w:rsidP="00AB2B5B">
      <w:pPr>
        <w:pStyle w:val="a3"/>
        <w:numPr>
          <w:ilvl w:val="0"/>
          <w:numId w:val="40"/>
        </w:numPr>
        <w:tabs>
          <w:tab w:val="left" w:pos="284"/>
        </w:tabs>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 xml:space="preserve">Инновационный механизм развития управленческого капитала, </w:t>
      </w:r>
      <w:r w:rsidRPr="00A81D46">
        <w:rPr>
          <w:rFonts w:ascii="Times New Roman" w:hAnsi="Times New Roman"/>
          <w:sz w:val="28"/>
          <w:szCs w:val="28"/>
          <w:lang w:val="uk-UA"/>
        </w:rPr>
        <w:tab/>
        <w:t>Кузнецов, Эдуард Анатольевич, 2014 , Матеріали 69-ї наукової конференції професорсько-викладацького складу економіко-правового факультету Одеського нац. університету ім. І.І. Мечникова, 26-28 листопада 2014 року м. Одеса, с.. 218-220,</w:t>
      </w:r>
    </w:p>
    <w:p w:rsidR="006A1F9D" w:rsidRPr="00A81D46" w:rsidRDefault="006A1F9D" w:rsidP="00AB2B5B">
      <w:pPr>
        <w:pStyle w:val="a3"/>
        <w:numPr>
          <w:ilvl w:val="0"/>
          <w:numId w:val="40"/>
        </w:numPr>
        <w:tabs>
          <w:tab w:val="left" w:pos="284"/>
        </w:tabs>
        <w:spacing w:after="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Історія сучасної психології / Пер. з англ. А.В. Балакунів, В.І. Кузин, Л.Л.Царук / Под ред. А.Д. Наследова. - СПб .: Изд-во «Євразія», 2002.- 532</w:t>
      </w:r>
      <w:r w:rsidRPr="00A81D46">
        <w:rPr>
          <w:rFonts w:ascii="Times New Roman" w:hAnsi="Times New Roman"/>
          <w:sz w:val="28"/>
          <w:szCs w:val="28"/>
          <w:lang w:val="en-US"/>
        </w:rPr>
        <w:t xml:space="preserve"> </w:t>
      </w:r>
      <w:r w:rsidRPr="00A81D46">
        <w:rPr>
          <w:rFonts w:ascii="Times New Roman" w:hAnsi="Times New Roman"/>
          <w:sz w:val="28"/>
          <w:szCs w:val="28"/>
          <w:lang w:val="uk-UA"/>
        </w:rPr>
        <w:t>с</w:t>
      </w:r>
      <w:r w:rsidRPr="00A81D46">
        <w:rPr>
          <w:rFonts w:ascii="Times New Roman" w:hAnsi="Times New Roman"/>
          <w:sz w:val="28"/>
          <w:szCs w:val="28"/>
          <w:lang w:val="en-US"/>
        </w:rPr>
        <w:t xml:space="preserve">. </w:t>
      </w:r>
    </w:p>
    <w:p w:rsidR="006A1F9D" w:rsidRPr="00A81D46" w:rsidRDefault="006A1F9D" w:rsidP="00AB2B5B">
      <w:pPr>
        <w:pStyle w:val="a3"/>
        <w:numPr>
          <w:ilvl w:val="0"/>
          <w:numId w:val="40"/>
        </w:numPr>
        <w:tabs>
          <w:tab w:val="left" w:pos="284"/>
        </w:tabs>
        <w:spacing w:after="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Качан П.А. Система мотивации и стимулирования персонала как фактор повішения эффективности производства – Расвет -  К. – 2010 – 354 с.</w:t>
      </w:r>
    </w:p>
    <w:p w:rsidR="006A1F9D" w:rsidRPr="00A81D46" w:rsidRDefault="006A1F9D" w:rsidP="00AB2B5B">
      <w:pPr>
        <w:pStyle w:val="a3"/>
        <w:numPr>
          <w:ilvl w:val="0"/>
          <w:numId w:val="40"/>
        </w:numPr>
        <w:tabs>
          <w:tab w:val="left" w:pos="284"/>
        </w:tabs>
        <w:spacing w:after="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Кибaнoв,  А.Я. Основы управления персоналом /   А.Я. Кибанов. -  М.: ИНФРА-М, 2002. – 483с</w:t>
      </w:r>
    </w:p>
    <w:p w:rsidR="006A1F9D" w:rsidRPr="00A81D46" w:rsidRDefault="006A1F9D" w:rsidP="00AB2B5B">
      <w:pPr>
        <w:pStyle w:val="a3"/>
        <w:numPr>
          <w:ilvl w:val="0"/>
          <w:numId w:val="40"/>
        </w:numPr>
        <w:tabs>
          <w:tab w:val="left" w:pos="284"/>
        </w:tabs>
        <w:spacing w:after="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Клочков А. К. – KPI і мотивація персоналу. Повний збірник практичних інструментів  - Ексмо; Москва; 2010 – 497с.</w:t>
      </w:r>
    </w:p>
    <w:p w:rsidR="006A1F9D" w:rsidRPr="00A81D46" w:rsidRDefault="006A1F9D" w:rsidP="00AB2B5B">
      <w:pPr>
        <w:pStyle w:val="a3"/>
        <w:numPr>
          <w:ilvl w:val="0"/>
          <w:numId w:val="40"/>
        </w:numPr>
        <w:tabs>
          <w:tab w:val="left" w:pos="284"/>
        </w:tabs>
        <w:spacing w:after="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Кузнецов Э.А.  Современные процессы профессионализации управленческой деятельности // Актуальные проблемы экономики и менеджмента: теория, инновации, практика / Кузнецов. Э.А., Захарченко В.И., Турецкий О.А. и др. –  Харьков: Бурун Книга, 2011</w:t>
      </w:r>
    </w:p>
    <w:p w:rsidR="006A1F9D" w:rsidRPr="00A81D46" w:rsidRDefault="006A1F9D" w:rsidP="00AB2B5B">
      <w:pPr>
        <w:pStyle w:val="a3"/>
        <w:numPr>
          <w:ilvl w:val="0"/>
          <w:numId w:val="40"/>
        </w:numPr>
        <w:tabs>
          <w:tab w:val="left" w:pos="284"/>
        </w:tabs>
        <w:spacing w:after="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 xml:space="preserve">Кузнєцов Е. А. Методологія професіоналізації управлінської діяльності в Україні: автореф. Дис. На здобуття наук ступеня док. ек. наук: спец. </w:t>
      </w:r>
      <w:r w:rsidRPr="00A81D46">
        <w:rPr>
          <w:rFonts w:ascii="Times New Roman" w:hAnsi="Times New Roman"/>
          <w:sz w:val="28"/>
          <w:szCs w:val="28"/>
        </w:rPr>
        <w:t xml:space="preserve">08.00.03 </w:t>
      </w:r>
      <w:r w:rsidRPr="00A81D46">
        <w:rPr>
          <w:rFonts w:ascii="Times New Roman" w:hAnsi="Times New Roman"/>
          <w:sz w:val="28"/>
          <w:szCs w:val="28"/>
          <w:lang w:val="uk-UA"/>
        </w:rPr>
        <w:t>«Е</w:t>
      </w:r>
      <w:r w:rsidRPr="00A81D46">
        <w:rPr>
          <w:rFonts w:ascii="Times New Roman" w:hAnsi="Times New Roman"/>
          <w:sz w:val="28"/>
          <w:szCs w:val="28"/>
        </w:rPr>
        <w:t>кономіка та управління національним господарством</w:t>
      </w:r>
      <w:r w:rsidRPr="00A81D46">
        <w:rPr>
          <w:rFonts w:ascii="Times New Roman" w:hAnsi="Times New Roman"/>
          <w:sz w:val="28"/>
          <w:szCs w:val="28"/>
          <w:lang w:val="uk-UA"/>
        </w:rPr>
        <w:t>»/ Кузнєцов Е.А. – Львів, 2015. – 44с.</w:t>
      </w:r>
    </w:p>
    <w:p w:rsidR="006A1F9D" w:rsidRPr="00A81D46" w:rsidRDefault="006A1F9D" w:rsidP="00AB2B5B">
      <w:pPr>
        <w:pStyle w:val="a3"/>
        <w:numPr>
          <w:ilvl w:val="0"/>
          <w:numId w:val="40"/>
        </w:numPr>
        <w:tabs>
          <w:tab w:val="left" w:pos="284"/>
        </w:tabs>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Кузнєцов Э.А./ Введение в специальность менеджмент:учебно-методическое пособие/Кузнецов Э.А. – Херсон: Гринь Д. С., 2012. – 80 с.</w:t>
      </w:r>
    </w:p>
    <w:p w:rsidR="006A1F9D" w:rsidRPr="00A81D46" w:rsidRDefault="006A1F9D" w:rsidP="00AB2B5B">
      <w:pPr>
        <w:pStyle w:val="a3"/>
        <w:numPr>
          <w:ilvl w:val="0"/>
          <w:numId w:val="40"/>
        </w:numPr>
        <w:tabs>
          <w:tab w:val="left" w:pos="284"/>
        </w:tabs>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rPr>
        <w:t>Люсин, Д. В. Новая методика для измерения эмоционального интеллекта: опросник ЭмИн / Д. В. Люсин // Психологическая диагностика. – 2006. – № 4. – С. 3-22</w:t>
      </w:r>
    </w:p>
    <w:p w:rsidR="006A1F9D" w:rsidRPr="00A81D46"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Марк, Д. А. Методологія структурного аналізу і проектування SADT / Д. А. Марк, К. МакГоуен; пер. з анг. - М.: Інтерфейс, 2000 – 438 с.</w:t>
      </w:r>
    </w:p>
    <w:p w:rsidR="006A1F9D" w:rsidRPr="00A81D46" w:rsidRDefault="006A1F9D" w:rsidP="00AB2B5B">
      <w:pPr>
        <w:pStyle w:val="a3"/>
        <w:numPr>
          <w:ilvl w:val="0"/>
          <w:numId w:val="40"/>
        </w:numPr>
        <w:spacing w:after="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lastRenderedPageBreak/>
        <w:t>Мескон М.Х., Альберт М., Хедоури Ф. Основы менеджмента: пер. с англ. М., 2008., 528</w:t>
      </w:r>
      <w:r w:rsidRPr="00A81D46">
        <w:rPr>
          <w:rFonts w:ascii="Times New Roman" w:hAnsi="Times New Roman"/>
          <w:sz w:val="28"/>
          <w:szCs w:val="28"/>
          <w:lang w:val="en-US"/>
        </w:rPr>
        <w:t xml:space="preserve"> c</w:t>
      </w:r>
      <w:r w:rsidRPr="00A81D46">
        <w:rPr>
          <w:rFonts w:ascii="Times New Roman" w:hAnsi="Times New Roman"/>
          <w:sz w:val="28"/>
          <w:szCs w:val="28"/>
          <w:lang w:val="uk-UA"/>
        </w:rPr>
        <w:t>.</w:t>
      </w:r>
    </w:p>
    <w:p w:rsidR="00FC1DD7" w:rsidRPr="00A81D46" w:rsidRDefault="00FC1DD7" w:rsidP="00AB2B5B">
      <w:pPr>
        <w:pStyle w:val="a3"/>
        <w:numPr>
          <w:ilvl w:val="0"/>
          <w:numId w:val="40"/>
        </w:numPr>
        <w:spacing w:after="0" w:line="360" w:lineRule="auto"/>
        <w:ind w:left="567" w:hanging="567"/>
        <w:jc w:val="both"/>
        <w:rPr>
          <w:rFonts w:ascii="Times New Roman" w:hAnsi="Times New Roman"/>
          <w:sz w:val="28"/>
          <w:szCs w:val="28"/>
          <w:shd w:val="clear" w:color="auto" w:fill="FFFFFF"/>
          <w:lang w:val="uk-UA"/>
        </w:rPr>
      </w:pPr>
      <w:r w:rsidRPr="00A81D46">
        <w:rPr>
          <w:rFonts w:ascii="Times New Roman" w:hAnsi="Times New Roman"/>
          <w:sz w:val="28"/>
          <w:szCs w:val="28"/>
          <w:shd w:val="clear" w:color="auto" w:fill="FFFFFF"/>
        </w:rPr>
        <w:t>Москвина, О. В. Оценка экономической и социальной эффективности мероприятий по совершенствованию системы управления персоналом : метод. рек. / О. В. М</w:t>
      </w:r>
      <w:r w:rsidR="00FF25D5" w:rsidRPr="00A81D46">
        <w:rPr>
          <w:rFonts w:ascii="Times New Roman" w:hAnsi="Times New Roman"/>
          <w:sz w:val="28"/>
          <w:szCs w:val="28"/>
          <w:shd w:val="clear" w:color="auto" w:fill="FFFFFF"/>
        </w:rPr>
        <w:t>осквина; СибАГС. — Новосибирск</w:t>
      </w:r>
      <w:r w:rsidRPr="00A81D46">
        <w:rPr>
          <w:rFonts w:ascii="Times New Roman" w:hAnsi="Times New Roman"/>
          <w:sz w:val="28"/>
          <w:szCs w:val="28"/>
          <w:shd w:val="clear" w:color="auto" w:fill="FFFFFF"/>
        </w:rPr>
        <w:t>: Изд-во СибАГС, 2011. — 42 с.</w:t>
      </w:r>
    </w:p>
    <w:p w:rsidR="006A1F9D" w:rsidRPr="00A81D46" w:rsidRDefault="006A1F9D" w:rsidP="00AB2B5B">
      <w:pPr>
        <w:pStyle w:val="a3"/>
        <w:numPr>
          <w:ilvl w:val="0"/>
          <w:numId w:val="40"/>
        </w:numPr>
        <w:spacing w:after="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 xml:space="preserve">Мотивація персоналу в сучасній організації: Навчальний посібник / За заг. ред. С. Ю. Трапіцин. - СПб .: ТОВ «Книжковий Дім», 2007. - 240 </w:t>
      </w:r>
    </w:p>
    <w:p w:rsidR="006A1F9D" w:rsidRPr="00A81D46"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Пушкарьова Е.В., Абдураїмова Э.Р. /Інноваційні методи мотивації персоналу  - Вчені записки Таврійського національного університету імені В.И. Вернадського Серія «Економіка і управління», 2013 р., с. 117-124</w:t>
      </w:r>
    </w:p>
    <w:p w:rsidR="006A1F9D" w:rsidRPr="00A81D46"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Роббинс С. П., Коултер М. Менеджмент. — М: Издательский Дом «Вильямс», 2002. — 880 с.</w:t>
      </w:r>
    </w:p>
    <w:p w:rsidR="006A1F9D" w:rsidRPr="00A81D46"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rPr>
        <w:t>Сангинов, С. З. Значение страха и ужаса в эмоциональном менеджменте / С. З. Сангинов // Социально-экономический механизм стимулирования труда : сборник статей / Под ред. В. А. Гага. – Томск : Интернет- издательство ВШБ ТГУ, 2013. – Вып. 12. Анализ и синтез базовых эмоций как инновационного начала в современном менеджменте. – С. 50-59</w:t>
      </w:r>
    </w:p>
    <w:p w:rsidR="006A1F9D" w:rsidRPr="00A81D46"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Семенов Ю.Г. Организационная культура: управление и диагностика. - Екатеринбург: Институт экономики УрОРАН, 2004.- 180 с.</w:t>
      </w:r>
    </w:p>
    <w:p w:rsidR="006A1F9D" w:rsidRPr="00A81D46"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Соломанидина,  Т.О. Мотивация трудовой деятельности / Т.О. Соломанидина, Г.В. Соломанидин.  – СПб.: Юнити, 2009. – 312с..</w:t>
      </w:r>
    </w:p>
    <w:p w:rsidR="006A1F9D" w:rsidRPr="00A81D46" w:rsidRDefault="006A1F9D" w:rsidP="00AB2B5B">
      <w:pPr>
        <w:pStyle w:val="a3"/>
        <w:numPr>
          <w:ilvl w:val="0"/>
          <w:numId w:val="40"/>
        </w:numPr>
        <w:spacing w:after="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Фрейджер Р., Фэйдимен Д.  Личность. Теории, упражнения, эксперименты.  -  2004 -  608с.</w:t>
      </w:r>
    </w:p>
    <w:p w:rsidR="006A1F9D" w:rsidRPr="00A81D46"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Хендерсон Р. Компенсационный менеджмент. 8-е изд. / пер. с англ. Под ред. Горелова Н.А. – СПб.: Питер, 2004. 2. Шапиро С. А. Мотивация и стимулирование персонала. М.: ГроссМедиа, 2005. - 224 с.</w:t>
      </w:r>
    </w:p>
    <w:p w:rsidR="006A1F9D" w:rsidRPr="00A81D46" w:rsidRDefault="006A1F9D" w:rsidP="00AB2B5B">
      <w:pPr>
        <w:pStyle w:val="a3"/>
        <w:numPr>
          <w:ilvl w:val="0"/>
          <w:numId w:val="40"/>
        </w:numPr>
        <w:spacing w:after="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Ходаківський Є. І., Богоявленська Ю. В., Грабар Т. П. Психологія управління. Підручник. 3-тє вид. перероб. та доп. – К.: Центр учбової літератури, 2011. – 664 с.</w:t>
      </w:r>
    </w:p>
    <w:p w:rsidR="006A1F9D" w:rsidRPr="00A81D46"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lastRenderedPageBreak/>
        <w:t>Чемеков В. П. Грейдинг: технология построения системы управления персоналом / Чемеков В. П. – М.: Вершина, 2007. – 208с.,</w:t>
      </w:r>
    </w:p>
    <w:p w:rsidR="006A1F9D" w:rsidRPr="00A81D46"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Шатун В.Т. Основи менеджменту: Навчальний посібник. – Миколаїв: Вид-во МДГУ ім. Петра Могили, 2006. – 376 с., с. 25</w:t>
      </w:r>
    </w:p>
    <w:p w:rsidR="006A1F9D" w:rsidRPr="00A81D46"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Шевельова В.П. Навчальний посібник для підготовки до іспиту з менеджменту - - Короткий курс лекцій для студентів, які навчаються за спеціальністю 080501 «Менеджмент». - ФГТУ СПО Нижньотагільський торгово-економічний коледж. - Нижній Тагіл, 2009. - 227с.</w:t>
      </w:r>
    </w:p>
    <w:p w:rsidR="006A1F9D" w:rsidRPr="00A81D46"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81D46">
        <w:rPr>
          <w:rFonts w:ascii="Times New Roman" w:hAnsi="Times New Roman"/>
          <w:sz w:val="28"/>
          <w:szCs w:val="28"/>
          <w:lang w:val="uk-UA"/>
        </w:rPr>
        <w:t>Шматко, Д. Значение коучинга для организации / Д. Шматко // Управление персоналом. – 2002. – №7. – с. 23-24</w:t>
      </w:r>
    </w:p>
    <w:p w:rsidR="006A1F9D" w:rsidRPr="00AB2B5B" w:rsidRDefault="006A1F9D" w:rsidP="00AB2B5B">
      <w:pPr>
        <w:pStyle w:val="a3"/>
        <w:numPr>
          <w:ilvl w:val="0"/>
          <w:numId w:val="40"/>
        </w:numPr>
        <w:spacing w:after="0" w:line="360" w:lineRule="auto"/>
        <w:ind w:left="567" w:hanging="567"/>
        <w:jc w:val="both"/>
        <w:rPr>
          <w:rFonts w:ascii="Times New Roman" w:hAnsi="Times New Roman"/>
          <w:sz w:val="28"/>
          <w:szCs w:val="28"/>
          <w:shd w:val="clear" w:color="auto" w:fill="FFFFFF"/>
          <w:lang w:val="uk-UA"/>
        </w:rPr>
      </w:pPr>
      <w:r w:rsidRPr="00AB2B5B">
        <w:rPr>
          <w:rFonts w:ascii="Times New Roman" w:hAnsi="Times New Roman"/>
          <w:sz w:val="28"/>
          <w:szCs w:val="28"/>
          <w:shd w:val="clear" w:color="auto" w:fill="FFFFFF"/>
          <w:lang w:val="en-US"/>
        </w:rPr>
        <w:t>Creators</w:t>
      </w:r>
      <w:r w:rsidRPr="00AB2B5B">
        <w:rPr>
          <w:rFonts w:ascii="Times New Roman" w:hAnsi="Times New Roman"/>
          <w:sz w:val="28"/>
          <w:szCs w:val="28"/>
          <w:shd w:val="clear" w:color="auto" w:fill="FFFFFF"/>
          <w:lang w:val="uk-UA"/>
        </w:rPr>
        <w:t xml:space="preserve"> </w:t>
      </w:r>
      <w:r w:rsidRPr="00AB2B5B">
        <w:rPr>
          <w:rFonts w:ascii="Times New Roman" w:hAnsi="Times New Roman"/>
          <w:sz w:val="28"/>
          <w:szCs w:val="28"/>
          <w:shd w:val="clear" w:color="auto" w:fill="FFFFFF"/>
          <w:lang w:val="en-US"/>
        </w:rPr>
        <w:t>games</w:t>
      </w:r>
      <w:r w:rsidRPr="00AB2B5B">
        <w:rPr>
          <w:rFonts w:ascii="Times New Roman" w:hAnsi="Times New Roman"/>
          <w:sz w:val="28"/>
          <w:szCs w:val="28"/>
          <w:shd w:val="clear" w:color="auto" w:fill="FFFFFF"/>
          <w:lang w:val="uk-UA"/>
        </w:rPr>
        <w:t xml:space="preserve"> – масштабное мероприятия, проводимое компанией </w:t>
      </w:r>
      <w:r w:rsidRPr="00AB2B5B">
        <w:rPr>
          <w:rFonts w:ascii="Times New Roman" w:hAnsi="Times New Roman"/>
          <w:sz w:val="28"/>
          <w:szCs w:val="28"/>
          <w:shd w:val="clear" w:color="auto" w:fill="FFFFFF"/>
          <w:lang w:val="en-US"/>
        </w:rPr>
        <w:t>Adidas</w:t>
      </w:r>
      <w:r w:rsidRPr="00AB2B5B">
        <w:rPr>
          <w:rFonts w:ascii="Times New Roman" w:hAnsi="Times New Roman"/>
          <w:sz w:val="28"/>
          <w:szCs w:val="28"/>
          <w:shd w:val="clear" w:color="auto" w:fill="FFFFFF"/>
          <w:lang w:val="uk-UA"/>
        </w:rPr>
        <w:t xml:space="preserve"> в городах России, Украины и Казахстана</w:t>
      </w:r>
      <w:r w:rsidRPr="00AB2B5B">
        <w:rPr>
          <w:rFonts w:ascii="Times New Roman" w:hAnsi="Times New Roman"/>
          <w:sz w:val="28"/>
          <w:szCs w:val="28"/>
          <w:shd w:val="clear" w:color="auto" w:fill="FFFFFF"/>
        </w:rPr>
        <w:t>http://creatorsgames.ru</w:t>
      </w:r>
    </w:p>
    <w:p w:rsidR="006A1F9D" w:rsidRPr="00AB2B5B" w:rsidRDefault="00DE7A88" w:rsidP="00AB2B5B">
      <w:pPr>
        <w:pStyle w:val="a3"/>
        <w:numPr>
          <w:ilvl w:val="0"/>
          <w:numId w:val="40"/>
        </w:numPr>
        <w:spacing w:after="160" w:line="360" w:lineRule="auto"/>
        <w:ind w:left="567" w:hanging="567"/>
        <w:jc w:val="both"/>
        <w:rPr>
          <w:rStyle w:val="a4"/>
          <w:rFonts w:ascii="Times New Roman" w:hAnsi="Times New Roman"/>
          <w:color w:val="auto"/>
          <w:sz w:val="28"/>
          <w:szCs w:val="28"/>
          <w:u w:val="none"/>
          <w:lang w:val="uk-UA"/>
        </w:rPr>
      </w:pPr>
      <w:hyperlink r:id="rId7" w:history="1">
        <w:r w:rsidR="006A1F9D" w:rsidRPr="00AB2B5B">
          <w:rPr>
            <w:rStyle w:val="a4"/>
            <w:rFonts w:ascii="Times New Roman" w:hAnsi="Times New Roman"/>
            <w:color w:val="auto"/>
            <w:sz w:val="28"/>
            <w:szCs w:val="28"/>
            <w:u w:val="none"/>
            <w:shd w:val="clear" w:color="auto" w:fill="FFFFFF"/>
            <w:lang w:val="uk-UA"/>
          </w:rPr>
          <w:t>Бэкмология: Мир VUCA</w:t>
        </w:r>
      </w:hyperlink>
      <w:r w:rsidR="006A1F9D" w:rsidRPr="00AB2B5B">
        <w:rPr>
          <w:rStyle w:val="a4"/>
          <w:rFonts w:ascii="Times New Roman" w:hAnsi="Times New Roman"/>
          <w:color w:val="auto"/>
          <w:sz w:val="28"/>
          <w:szCs w:val="28"/>
          <w:u w:val="none"/>
          <w:shd w:val="clear" w:color="auto" w:fill="FFFFFF"/>
          <w:lang w:val="uk-UA"/>
        </w:rPr>
        <w:t xml:space="preserve"> </w:t>
      </w:r>
      <w:r w:rsidR="006A1F9D" w:rsidRPr="00AB2B5B">
        <w:rPr>
          <w:rFonts w:ascii="Times New Roman" w:hAnsi="Times New Roman"/>
          <w:sz w:val="28"/>
          <w:szCs w:val="28"/>
          <w:lang w:val="uk-UA"/>
        </w:rPr>
        <w:t xml:space="preserve">[Електронний ресурс] –  Режим доступу: </w:t>
      </w:r>
      <w:hyperlink r:id="rId8" w:history="1">
        <w:r w:rsidR="006A1F9D" w:rsidRPr="00AB2B5B">
          <w:rPr>
            <w:rStyle w:val="a4"/>
            <w:rFonts w:ascii="Times New Roman" w:hAnsi="Times New Roman"/>
            <w:color w:val="auto"/>
            <w:sz w:val="28"/>
            <w:szCs w:val="28"/>
            <w:u w:val="none"/>
            <w:shd w:val="clear" w:color="auto" w:fill="FFFFFF"/>
            <w:lang w:val="uk-UA"/>
          </w:rPr>
          <w:t>http://becmology.blogspot.com</w:t>
        </w:r>
      </w:hyperlink>
    </w:p>
    <w:p w:rsidR="006A1F9D" w:rsidRPr="00AB2B5B" w:rsidRDefault="006A1F9D" w:rsidP="00AB2B5B">
      <w:pPr>
        <w:pStyle w:val="a3"/>
        <w:numPr>
          <w:ilvl w:val="0"/>
          <w:numId w:val="40"/>
        </w:numPr>
        <w:spacing w:after="0" w:line="360" w:lineRule="auto"/>
        <w:ind w:left="567" w:hanging="567"/>
        <w:jc w:val="both"/>
        <w:rPr>
          <w:rFonts w:ascii="Times New Roman" w:hAnsi="Times New Roman"/>
          <w:sz w:val="28"/>
          <w:szCs w:val="28"/>
          <w:shd w:val="clear" w:color="auto" w:fill="FFFFFF"/>
          <w:lang w:val="uk-UA"/>
        </w:rPr>
      </w:pPr>
      <w:r w:rsidRPr="00AB2B5B">
        <w:rPr>
          <w:rFonts w:ascii="Times New Roman" w:hAnsi="Times New Roman"/>
          <w:sz w:val="28"/>
          <w:szCs w:val="28"/>
          <w:lang w:val="uk-UA"/>
        </w:rPr>
        <w:t xml:space="preserve">Вікіпедія – вільна энциклопедія // [Электронний ресурс]. – Режим доступу: </w:t>
      </w:r>
      <w:hyperlink r:id="rId9" w:history="1">
        <w:r w:rsidRPr="00AB2B5B">
          <w:rPr>
            <w:rStyle w:val="a4"/>
            <w:rFonts w:ascii="Times New Roman" w:hAnsi="Times New Roman"/>
            <w:color w:val="auto"/>
            <w:sz w:val="28"/>
            <w:szCs w:val="28"/>
            <w:u w:val="none"/>
            <w:lang w:val="uk-UA"/>
          </w:rPr>
          <w:t>http://ru.wikipedia.org/wiki/</w:t>
        </w:r>
      </w:hyperlink>
    </w:p>
    <w:p w:rsidR="006A1F9D" w:rsidRPr="00AB2B5B" w:rsidRDefault="006A1F9D" w:rsidP="00AB2B5B">
      <w:pPr>
        <w:pStyle w:val="a3"/>
        <w:numPr>
          <w:ilvl w:val="0"/>
          <w:numId w:val="40"/>
        </w:numPr>
        <w:spacing w:after="160" w:line="360" w:lineRule="auto"/>
        <w:ind w:left="567" w:hanging="567"/>
        <w:jc w:val="both"/>
        <w:rPr>
          <w:rStyle w:val="a4"/>
          <w:rFonts w:ascii="Times New Roman" w:hAnsi="Times New Roman"/>
          <w:color w:val="auto"/>
          <w:sz w:val="28"/>
          <w:szCs w:val="28"/>
          <w:u w:val="none"/>
          <w:lang w:val="uk-UA"/>
        </w:rPr>
      </w:pPr>
      <w:r w:rsidRPr="00AB2B5B">
        <w:rPr>
          <w:rFonts w:ascii="Times New Roman" w:hAnsi="Times New Roman"/>
          <w:sz w:val="28"/>
          <w:szCs w:val="28"/>
          <w:lang w:val="uk-UA"/>
        </w:rPr>
        <w:t>Впровадження інноваційних технологій мотивації персоналу як наукова і практична проблема менеджменту / Старцева В.Н. // Праці Нижегородського державного технічного університету ім. Р.Є. Алексєєва, 2012</w:t>
      </w:r>
      <w:r w:rsidRPr="00AB2B5B">
        <w:rPr>
          <w:rFonts w:ascii="Times New Roman" w:hAnsi="Times New Roman"/>
          <w:sz w:val="28"/>
          <w:szCs w:val="28"/>
        </w:rPr>
        <w:t xml:space="preserve"> </w:t>
      </w:r>
      <w:r w:rsidRPr="00AB2B5B">
        <w:rPr>
          <w:rFonts w:ascii="Times New Roman" w:hAnsi="Times New Roman"/>
          <w:sz w:val="28"/>
          <w:szCs w:val="28"/>
          <w:lang w:val="uk-UA"/>
        </w:rPr>
        <w:t>р.</w:t>
      </w:r>
      <w:r w:rsidRPr="00AB2B5B">
        <w:rPr>
          <w:rFonts w:ascii="Times New Roman" w:hAnsi="Times New Roman"/>
          <w:sz w:val="28"/>
          <w:szCs w:val="28"/>
        </w:rPr>
        <w:t xml:space="preserve">// </w:t>
      </w:r>
      <w:r w:rsidRPr="00AB2B5B">
        <w:rPr>
          <w:rFonts w:ascii="Times New Roman" w:hAnsi="Times New Roman"/>
          <w:sz w:val="28"/>
          <w:szCs w:val="28"/>
          <w:lang w:val="uk-UA"/>
        </w:rPr>
        <w:t xml:space="preserve">[Електронний ресурс]  Режим доступу: http://www.nntu.ru/trudy/2013/01/258-265.pdf </w:t>
      </w:r>
    </w:p>
    <w:p w:rsidR="006A1F9D" w:rsidRPr="00AB2B5B" w:rsidRDefault="006A1F9D" w:rsidP="00AB2B5B">
      <w:pPr>
        <w:pStyle w:val="a3"/>
        <w:numPr>
          <w:ilvl w:val="0"/>
          <w:numId w:val="40"/>
        </w:numPr>
        <w:spacing w:after="160" w:line="360" w:lineRule="auto"/>
        <w:ind w:left="567" w:hanging="567"/>
        <w:jc w:val="both"/>
        <w:rPr>
          <w:rStyle w:val="a4"/>
          <w:rFonts w:ascii="Times New Roman" w:hAnsi="Times New Roman"/>
          <w:color w:val="auto"/>
          <w:sz w:val="28"/>
          <w:szCs w:val="28"/>
          <w:u w:val="none"/>
          <w:lang w:val="uk-UA"/>
        </w:rPr>
      </w:pPr>
      <w:r w:rsidRPr="00AB2B5B">
        <w:rPr>
          <w:rStyle w:val="a4"/>
          <w:rFonts w:ascii="Times New Roman" w:hAnsi="Times New Roman"/>
          <w:color w:val="auto"/>
          <w:sz w:val="28"/>
          <w:szCs w:val="28"/>
          <w:u w:val="none"/>
          <w:lang w:val="uk-UA"/>
        </w:rPr>
        <w:t xml:space="preserve">Гештальт-терапия. Что такое "Гештальт-терапия"?// </w:t>
      </w:r>
      <w:r w:rsidRPr="00AB2B5B">
        <w:rPr>
          <w:rFonts w:ascii="Times New Roman" w:hAnsi="Times New Roman"/>
          <w:sz w:val="28"/>
          <w:szCs w:val="28"/>
          <w:lang w:val="uk-UA"/>
        </w:rPr>
        <w:t xml:space="preserve">[Електронний ресурс] –  Режим доступу: </w:t>
      </w:r>
      <w:r w:rsidRPr="00AB2B5B">
        <w:rPr>
          <w:rStyle w:val="a4"/>
          <w:rFonts w:ascii="Times New Roman" w:hAnsi="Times New Roman"/>
          <w:color w:val="auto"/>
          <w:sz w:val="28"/>
          <w:szCs w:val="28"/>
          <w:u w:val="none"/>
          <w:lang w:val="uk-UA"/>
        </w:rPr>
        <w:t>http://www.psychologies.ru.</w:t>
      </w:r>
    </w:p>
    <w:p w:rsidR="006A1F9D" w:rsidRPr="00AB2B5B" w:rsidRDefault="006A1F9D" w:rsidP="00AB2B5B">
      <w:pPr>
        <w:pStyle w:val="a3"/>
        <w:numPr>
          <w:ilvl w:val="0"/>
          <w:numId w:val="40"/>
        </w:numPr>
        <w:spacing w:after="160" w:line="360" w:lineRule="auto"/>
        <w:ind w:left="567" w:hanging="567"/>
        <w:jc w:val="both"/>
        <w:rPr>
          <w:rStyle w:val="a4"/>
          <w:rFonts w:ascii="Times New Roman" w:hAnsi="Times New Roman"/>
          <w:color w:val="auto"/>
          <w:sz w:val="28"/>
          <w:szCs w:val="28"/>
          <w:u w:val="none"/>
          <w:lang w:val="uk-UA"/>
        </w:rPr>
      </w:pPr>
      <w:r w:rsidRPr="00AB2B5B">
        <w:rPr>
          <w:rFonts w:ascii="Times New Roman" w:hAnsi="Times New Roman"/>
          <w:sz w:val="28"/>
          <w:szCs w:val="28"/>
          <w:lang w:val="uk-UA"/>
        </w:rPr>
        <w:t xml:space="preserve">Командный подход. Создание высокоэффективной организации// [Електроний ресурс] – Режим доступу: </w:t>
      </w:r>
      <w:hyperlink r:id="rId10" w:history="1">
        <w:r w:rsidRPr="00AB2B5B">
          <w:rPr>
            <w:rStyle w:val="a4"/>
            <w:rFonts w:ascii="Times New Roman" w:hAnsi="Times New Roman"/>
            <w:color w:val="auto"/>
            <w:sz w:val="28"/>
            <w:szCs w:val="28"/>
            <w:u w:val="none"/>
            <w:lang w:val="uk-UA"/>
          </w:rPr>
          <w:t>http://teambuilding.in.ua/thewisdonofteams.html</w:t>
        </w:r>
      </w:hyperlink>
    </w:p>
    <w:p w:rsidR="006A1F9D" w:rsidRPr="00AB2B5B" w:rsidRDefault="006A1F9D" w:rsidP="00AB2B5B">
      <w:pPr>
        <w:pStyle w:val="a3"/>
        <w:numPr>
          <w:ilvl w:val="0"/>
          <w:numId w:val="40"/>
        </w:numPr>
        <w:spacing w:after="0" w:line="360" w:lineRule="auto"/>
        <w:ind w:left="567" w:hanging="567"/>
        <w:jc w:val="both"/>
        <w:rPr>
          <w:rFonts w:ascii="Times New Roman" w:hAnsi="Times New Roman"/>
          <w:sz w:val="28"/>
          <w:szCs w:val="28"/>
          <w:shd w:val="clear" w:color="auto" w:fill="FFFFFF"/>
          <w:lang w:val="uk-UA"/>
        </w:rPr>
      </w:pPr>
      <w:r w:rsidRPr="00AB2B5B">
        <w:rPr>
          <w:rFonts w:ascii="Times New Roman" w:hAnsi="Times New Roman"/>
          <w:sz w:val="28"/>
          <w:szCs w:val="28"/>
          <w:shd w:val="clear" w:color="auto" w:fill="FFFFFF"/>
          <w:lang w:val="uk-UA"/>
        </w:rPr>
        <w:t>Корпоративная культура в практике бизнеса: символы и образы</w:t>
      </w:r>
      <w:r w:rsidRPr="00AB2B5B">
        <w:rPr>
          <w:rFonts w:ascii="Times New Roman" w:hAnsi="Times New Roman"/>
          <w:sz w:val="28"/>
          <w:szCs w:val="28"/>
          <w:lang w:val="uk-UA"/>
        </w:rPr>
        <w:t xml:space="preserve">//[Електронний ресурс]. – Режим доступу:  </w:t>
      </w:r>
      <w:r w:rsidRPr="00AB2B5B">
        <w:rPr>
          <w:rFonts w:ascii="Times New Roman" w:hAnsi="Times New Roman"/>
          <w:sz w:val="28"/>
          <w:szCs w:val="28"/>
          <w:shd w:val="clear" w:color="auto" w:fill="FFFFFF"/>
          <w:lang w:val="uk-UA"/>
        </w:rPr>
        <w:t xml:space="preserve"> http://e- xe</w:t>
      </w:r>
      <w:r w:rsidR="00E94D24" w:rsidRPr="00AB2B5B">
        <w:rPr>
          <w:rFonts w:ascii="Times New Roman" w:hAnsi="Times New Roman"/>
          <w:sz w:val="28"/>
          <w:szCs w:val="28"/>
          <w:shd w:val="clear" w:color="auto" w:fill="FFFFFF"/>
          <w:lang w:val="uk-UA"/>
        </w:rPr>
        <w:t>cutive.ru/publications/aspects/.</w:t>
      </w:r>
    </w:p>
    <w:p w:rsidR="006A1F9D" w:rsidRPr="00AB2B5B" w:rsidRDefault="006A1F9D" w:rsidP="00AB2B5B">
      <w:pPr>
        <w:pStyle w:val="a3"/>
        <w:numPr>
          <w:ilvl w:val="0"/>
          <w:numId w:val="40"/>
        </w:numPr>
        <w:spacing w:after="0" w:line="360" w:lineRule="auto"/>
        <w:ind w:left="567" w:hanging="567"/>
        <w:jc w:val="both"/>
        <w:rPr>
          <w:rFonts w:ascii="Times New Roman" w:hAnsi="Times New Roman"/>
          <w:sz w:val="28"/>
          <w:szCs w:val="28"/>
          <w:lang w:val="uk-UA"/>
        </w:rPr>
      </w:pPr>
      <w:r w:rsidRPr="00AB2B5B">
        <w:rPr>
          <w:rFonts w:ascii="Times New Roman" w:hAnsi="Times New Roman"/>
          <w:sz w:val="28"/>
          <w:szCs w:val="28"/>
          <w:lang w:val="uk-UA"/>
        </w:rPr>
        <w:t>Найбільш важливі способи мотивації персоналу. HR- дослідження [Електронний ресурс]. - 2012. - Режим доступу : http://forinsurer.com/news/12/10/23/28357</w:t>
      </w:r>
    </w:p>
    <w:p w:rsidR="006A1F9D" w:rsidRPr="00AB2B5B" w:rsidRDefault="006A1F9D" w:rsidP="00AB2B5B">
      <w:pPr>
        <w:pStyle w:val="a3"/>
        <w:numPr>
          <w:ilvl w:val="0"/>
          <w:numId w:val="40"/>
        </w:numPr>
        <w:spacing w:after="0" w:line="360" w:lineRule="auto"/>
        <w:ind w:left="567" w:hanging="567"/>
        <w:jc w:val="both"/>
        <w:rPr>
          <w:rStyle w:val="a4"/>
          <w:rFonts w:ascii="Times New Roman" w:hAnsi="Times New Roman"/>
          <w:color w:val="auto"/>
          <w:sz w:val="28"/>
          <w:szCs w:val="28"/>
          <w:u w:val="none"/>
          <w:lang w:val="uk-UA"/>
        </w:rPr>
      </w:pPr>
      <w:r w:rsidRPr="00AB2B5B">
        <w:rPr>
          <w:rFonts w:ascii="Times New Roman" w:hAnsi="Times New Roman"/>
          <w:sz w:val="28"/>
          <w:szCs w:val="28"/>
          <w:lang w:val="uk-UA"/>
        </w:rPr>
        <w:t xml:space="preserve">Офіційний сайт компанії Адідас//[Електронний ресурс]. – Режим доступу:  </w:t>
      </w:r>
      <w:hyperlink r:id="rId11" w:history="1">
        <w:r w:rsidRPr="00AB2B5B">
          <w:rPr>
            <w:rStyle w:val="a4"/>
            <w:rFonts w:ascii="Times New Roman" w:hAnsi="Times New Roman"/>
            <w:color w:val="auto"/>
            <w:sz w:val="28"/>
            <w:szCs w:val="28"/>
            <w:u w:val="none"/>
            <w:lang w:val="uk-UA"/>
          </w:rPr>
          <w:t>http://www.adidas-group.com/en/</w:t>
        </w:r>
      </w:hyperlink>
    </w:p>
    <w:p w:rsidR="006A1F9D" w:rsidRPr="00AB2B5B"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B2B5B">
        <w:rPr>
          <w:rFonts w:ascii="Times New Roman" w:hAnsi="Times New Roman"/>
          <w:sz w:val="28"/>
          <w:szCs w:val="28"/>
          <w:lang w:val="uk-UA"/>
        </w:rPr>
        <w:lastRenderedPageBreak/>
        <w:t xml:space="preserve">Показники майнового стану//[Електроний ресурс] – Режим доступу: </w:t>
      </w:r>
      <w:hyperlink r:id="rId12" w:history="1">
        <w:r w:rsidRPr="00AB2B5B">
          <w:rPr>
            <w:rStyle w:val="a4"/>
            <w:rFonts w:ascii="Times New Roman" w:hAnsi="Times New Roman"/>
            <w:color w:val="auto"/>
            <w:sz w:val="28"/>
            <w:szCs w:val="28"/>
            <w:u w:val="none"/>
            <w:lang w:val="uk-UA"/>
          </w:rPr>
          <w:t>https://www.finalon.com</w:t>
        </w:r>
      </w:hyperlink>
    </w:p>
    <w:p w:rsidR="006A1F9D" w:rsidRPr="00AB2B5B" w:rsidRDefault="006A1F9D" w:rsidP="00AB2B5B">
      <w:pPr>
        <w:pStyle w:val="a3"/>
        <w:numPr>
          <w:ilvl w:val="0"/>
          <w:numId w:val="40"/>
        </w:numPr>
        <w:spacing w:after="0" w:line="360" w:lineRule="auto"/>
        <w:ind w:left="567" w:hanging="567"/>
        <w:jc w:val="both"/>
        <w:rPr>
          <w:rFonts w:ascii="Times New Roman" w:hAnsi="Times New Roman"/>
          <w:sz w:val="28"/>
          <w:szCs w:val="28"/>
          <w:lang w:val="uk-UA"/>
        </w:rPr>
      </w:pPr>
      <w:r w:rsidRPr="00AB2B5B">
        <w:rPr>
          <w:rFonts w:ascii="Times New Roman" w:hAnsi="Times New Roman"/>
          <w:sz w:val="28"/>
          <w:szCs w:val="28"/>
          <w:lang w:val="uk-UA"/>
        </w:rPr>
        <w:t xml:space="preserve">Портал для працівників компанії Адідас//[Електронний ресурс]. – Режим доступу:  </w:t>
      </w:r>
      <w:hyperlink r:id="rId13" w:history="1">
        <w:r w:rsidRPr="00AB2B5B">
          <w:rPr>
            <w:rStyle w:val="a4"/>
            <w:rFonts w:ascii="Times New Roman" w:hAnsi="Times New Roman"/>
            <w:color w:val="auto"/>
            <w:sz w:val="28"/>
            <w:szCs w:val="28"/>
            <w:u w:val="none"/>
            <w:lang w:val="uk-UA"/>
          </w:rPr>
          <w:t>https://ch.adidas.ru</w:t>
        </w:r>
      </w:hyperlink>
    </w:p>
    <w:p w:rsidR="006A1F9D" w:rsidRPr="00AB2B5B" w:rsidRDefault="006A1F9D" w:rsidP="00AB2B5B">
      <w:pPr>
        <w:pStyle w:val="a3"/>
        <w:numPr>
          <w:ilvl w:val="0"/>
          <w:numId w:val="40"/>
        </w:numPr>
        <w:spacing w:after="0" w:line="360" w:lineRule="auto"/>
        <w:ind w:left="567" w:hanging="567"/>
        <w:jc w:val="both"/>
        <w:rPr>
          <w:rFonts w:ascii="Times New Roman" w:hAnsi="Times New Roman"/>
          <w:sz w:val="28"/>
          <w:szCs w:val="28"/>
          <w:shd w:val="clear" w:color="auto" w:fill="FFFFFF"/>
          <w:lang w:val="uk-UA"/>
        </w:rPr>
      </w:pPr>
      <w:r w:rsidRPr="00AB2B5B">
        <w:rPr>
          <w:rFonts w:ascii="Times New Roman" w:hAnsi="Times New Roman"/>
          <w:sz w:val="28"/>
          <w:szCs w:val="28"/>
          <w:lang w:val="uk-UA"/>
        </w:rPr>
        <w:t xml:space="preserve">Прибуток Adidas за 2016 рік уперше перебільшив мільярд євро//[Електронний ресурс]. – Режим доступу:  </w:t>
      </w:r>
      <w:hyperlink r:id="rId14" w:history="1">
        <w:r w:rsidRPr="00AB2B5B">
          <w:rPr>
            <w:rStyle w:val="a4"/>
            <w:rFonts w:ascii="Times New Roman" w:hAnsi="Times New Roman"/>
            <w:color w:val="auto"/>
            <w:sz w:val="28"/>
            <w:szCs w:val="28"/>
            <w:u w:val="none"/>
            <w:lang w:val="uk-UA"/>
          </w:rPr>
          <w:t>http://www.dw.com/uk/</w:t>
        </w:r>
      </w:hyperlink>
      <w:r w:rsidRPr="00AB2B5B">
        <w:rPr>
          <w:rFonts w:ascii="Times New Roman" w:hAnsi="Times New Roman"/>
          <w:sz w:val="28"/>
          <w:szCs w:val="28"/>
          <w:lang w:val="uk-UA"/>
        </w:rPr>
        <w:t xml:space="preserve"> </w:t>
      </w:r>
    </w:p>
    <w:p w:rsidR="006A1F9D" w:rsidRPr="00AB2B5B" w:rsidRDefault="006A1F9D" w:rsidP="00AB2B5B">
      <w:pPr>
        <w:pStyle w:val="a3"/>
        <w:numPr>
          <w:ilvl w:val="0"/>
          <w:numId w:val="40"/>
        </w:numPr>
        <w:spacing w:after="160" w:line="360" w:lineRule="auto"/>
        <w:ind w:left="567" w:hanging="567"/>
        <w:jc w:val="both"/>
        <w:rPr>
          <w:rStyle w:val="a4"/>
          <w:rFonts w:ascii="Times New Roman" w:hAnsi="Times New Roman"/>
          <w:color w:val="auto"/>
          <w:sz w:val="28"/>
          <w:szCs w:val="28"/>
          <w:u w:val="none"/>
          <w:lang w:val="uk-UA"/>
        </w:rPr>
      </w:pPr>
      <w:r w:rsidRPr="00AB2B5B">
        <w:rPr>
          <w:rStyle w:val="a4"/>
          <w:rFonts w:ascii="Times New Roman" w:hAnsi="Times New Roman"/>
          <w:color w:val="auto"/>
          <w:sz w:val="28"/>
          <w:szCs w:val="28"/>
          <w:u w:val="none"/>
          <w:lang w:val="uk-UA"/>
        </w:rPr>
        <w:t xml:space="preserve">Психологические методики в обучении персонала </w:t>
      </w:r>
      <w:r w:rsidRPr="00AB2B5B">
        <w:rPr>
          <w:rFonts w:ascii="Times New Roman" w:hAnsi="Times New Roman"/>
          <w:sz w:val="28"/>
          <w:szCs w:val="28"/>
          <w:lang w:val="uk-UA"/>
        </w:rPr>
        <w:t xml:space="preserve">[Електронний ресурс] –  Режим доступу: </w:t>
      </w:r>
      <w:r w:rsidRPr="00AB2B5B">
        <w:rPr>
          <w:rStyle w:val="a4"/>
          <w:rFonts w:ascii="Times New Roman" w:hAnsi="Times New Roman"/>
          <w:color w:val="auto"/>
          <w:sz w:val="28"/>
          <w:szCs w:val="28"/>
          <w:u w:val="none"/>
          <w:lang w:val="uk-UA"/>
        </w:rPr>
        <w:t>http://www.training.com.ua.</w:t>
      </w:r>
    </w:p>
    <w:p w:rsidR="006A1F9D" w:rsidRPr="00AB2B5B" w:rsidRDefault="006A1F9D" w:rsidP="00AB2B5B">
      <w:pPr>
        <w:pStyle w:val="a3"/>
        <w:numPr>
          <w:ilvl w:val="0"/>
          <w:numId w:val="40"/>
        </w:numPr>
        <w:spacing w:after="0" w:line="360" w:lineRule="auto"/>
        <w:ind w:left="567" w:hanging="567"/>
        <w:jc w:val="both"/>
        <w:rPr>
          <w:rFonts w:ascii="Times New Roman" w:hAnsi="Times New Roman"/>
          <w:sz w:val="28"/>
          <w:szCs w:val="28"/>
          <w:shd w:val="clear" w:color="auto" w:fill="FFFFFF"/>
          <w:lang w:val="uk-UA"/>
        </w:rPr>
      </w:pPr>
      <w:r w:rsidRPr="00AB2B5B">
        <w:rPr>
          <w:rFonts w:ascii="Times New Roman" w:hAnsi="Times New Roman"/>
          <w:sz w:val="28"/>
          <w:szCs w:val="28"/>
          <w:shd w:val="clear" w:color="auto" w:fill="FFFFFF"/>
          <w:lang w:val="uk-UA"/>
        </w:rPr>
        <w:t>Собчик Е. Корпоративная культура. Царское ли это дело? Из опыта работы с крупными коммерческими организациями.</w:t>
      </w:r>
      <w:r w:rsidRPr="00AB2B5B">
        <w:rPr>
          <w:rFonts w:ascii="Times New Roman" w:hAnsi="Times New Roman"/>
          <w:sz w:val="28"/>
          <w:szCs w:val="28"/>
          <w:lang w:val="uk-UA"/>
        </w:rPr>
        <w:t xml:space="preserve"> //[Електронний ресурс]. – Режим доступу:  </w:t>
      </w:r>
      <w:hyperlink r:id="rId15" w:history="1">
        <w:r w:rsidRPr="00AB2B5B">
          <w:rPr>
            <w:rStyle w:val="a4"/>
            <w:rFonts w:ascii="Times New Roman" w:hAnsi="Times New Roman"/>
            <w:color w:val="auto"/>
            <w:sz w:val="28"/>
            <w:szCs w:val="28"/>
            <w:u w:val="none"/>
            <w:shd w:val="clear" w:color="auto" w:fill="FFFFFF"/>
            <w:lang w:val="uk-UA"/>
          </w:rPr>
          <w:t>http://www.ug.m/ug_pril/ol/97/39/t4_l.htm</w:t>
        </w:r>
      </w:hyperlink>
      <w:r w:rsidRPr="00AB2B5B">
        <w:rPr>
          <w:rFonts w:ascii="Times New Roman" w:hAnsi="Times New Roman"/>
          <w:sz w:val="28"/>
          <w:szCs w:val="28"/>
          <w:shd w:val="clear" w:color="auto" w:fill="FFFFFF"/>
          <w:lang w:val="uk-UA"/>
        </w:rPr>
        <w:t>.</w:t>
      </w:r>
    </w:p>
    <w:p w:rsidR="006A1F9D" w:rsidRPr="00AB2B5B" w:rsidRDefault="006A1F9D" w:rsidP="00AB2B5B">
      <w:pPr>
        <w:pStyle w:val="a3"/>
        <w:numPr>
          <w:ilvl w:val="0"/>
          <w:numId w:val="40"/>
        </w:numPr>
        <w:spacing w:after="160" w:line="360" w:lineRule="auto"/>
        <w:ind w:left="567" w:hanging="567"/>
        <w:jc w:val="both"/>
        <w:rPr>
          <w:rFonts w:ascii="Times New Roman" w:hAnsi="Times New Roman"/>
          <w:sz w:val="28"/>
          <w:szCs w:val="28"/>
          <w:lang w:val="uk-UA"/>
        </w:rPr>
      </w:pPr>
      <w:r w:rsidRPr="00AB2B5B">
        <w:rPr>
          <w:rFonts w:ascii="Times New Roman" w:hAnsi="Times New Roman"/>
          <w:sz w:val="28"/>
          <w:szCs w:val="28"/>
          <w:lang w:val="uk-UA"/>
        </w:rPr>
        <w:t xml:space="preserve">Технологии корпоративного управления //[Електроний ресурс] – Режим доступу: http://www.iteam.ru, </w:t>
      </w:r>
    </w:p>
    <w:p w:rsidR="006A1F9D" w:rsidRPr="00AB2B5B" w:rsidRDefault="006A1F9D" w:rsidP="00AB2B5B">
      <w:pPr>
        <w:pStyle w:val="a3"/>
        <w:numPr>
          <w:ilvl w:val="0"/>
          <w:numId w:val="40"/>
        </w:numPr>
        <w:spacing w:after="0" w:line="360" w:lineRule="auto"/>
        <w:ind w:left="567" w:hanging="567"/>
        <w:jc w:val="both"/>
        <w:rPr>
          <w:rFonts w:ascii="Times New Roman" w:hAnsi="Times New Roman"/>
          <w:sz w:val="28"/>
          <w:szCs w:val="28"/>
          <w:lang w:val="uk-UA"/>
        </w:rPr>
      </w:pPr>
      <w:r w:rsidRPr="00AB2B5B">
        <w:rPr>
          <w:rFonts w:ascii="Times New Roman" w:hAnsi="Times New Roman"/>
          <w:sz w:val="28"/>
          <w:szCs w:val="28"/>
          <w:lang w:val="uk-UA"/>
        </w:rPr>
        <w:t xml:space="preserve">Трансактный анализ </w:t>
      </w:r>
      <w:r w:rsidRPr="00AB2B5B">
        <w:rPr>
          <w:rFonts w:ascii="Times New Roman" w:hAnsi="Times New Roman"/>
          <w:sz w:val="28"/>
          <w:szCs w:val="28"/>
        </w:rPr>
        <w:t xml:space="preserve">// </w:t>
      </w:r>
      <w:r w:rsidRPr="00AB2B5B">
        <w:rPr>
          <w:rFonts w:ascii="Times New Roman" w:hAnsi="Times New Roman"/>
          <w:sz w:val="28"/>
          <w:szCs w:val="28"/>
          <w:lang w:val="uk-UA"/>
        </w:rPr>
        <w:t xml:space="preserve">//[Електронний ресурс]. – Режим доступу:  Э. Берна https://psyera.ru.  </w:t>
      </w:r>
    </w:p>
    <w:p w:rsidR="006A1F9D" w:rsidRPr="00AB2B5B" w:rsidRDefault="006A1F9D" w:rsidP="00AB2B5B">
      <w:pPr>
        <w:pStyle w:val="a3"/>
        <w:numPr>
          <w:ilvl w:val="0"/>
          <w:numId w:val="40"/>
        </w:numPr>
        <w:spacing w:after="0" w:line="360" w:lineRule="auto"/>
        <w:ind w:left="567" w:hanging="567"/>
        <w:jc w:val="both"/>
        <w:rPr>
          <w:rFonts w:ascii="Times New Roman" w:hAnsi="Times New Roman"/>
          <w:sz w:val="28"/>
          <w:szCs w:val="28"/>
          <w:lang w:val="uk-UA"/>
        </w:rPr>
      </w:pPr>
      <w:r w:rsidRPr="00AB2B5B">
        <w:rPr>
          <w:rFonts w:ascii="Times New Roman" w:hAnsi="Times New Roman"/>
          <w:sz w:val="28"/>
          <w:szCs w:val="28"/>
          <w:lang w:val="uk-UA"/>
        </w:rPr>
        <w:t>Условия командообразования, преимущества, недостатки и последствия командного подхода // [Електроний ресурс] – Режим доступу: http://www.risemanager.ru/rims-132-1.html</w:t>
      </w:r>
    </w:p>
    <w:p w:rsidR="006A1F9D" w:rsidRPr="00A81D46" w:rsidRDefault="006A1F9D" w:rsidP="00AB2B5B">
      <w:pPr>
        <w:pStyle w:val="a3"/>
        <w:spacing w:after="0" w:line="360" w:lineRule="auto"/>
        <w:ind w:left="142" w:firstLine="709"/>
        <w:jc w:val="both"/>
        <w:rPr>
          <w:rFonts w:ascii="Times New Roman" w:hAnsi="Times New Roman"/>
          <w:sz w:val="28"/>
          <w:szCs w:val="28"/>
          <w:lang w:val="uk-UA"/>
        </w:rPr>
      </w:pPr>
    </w:p>
    <w:p w:rsidR="00DF4F8B" w:rsidRPr="00A81D46" w:rsidRDefault="00DF4F8B" w:rsidP="00AB2B5B">
      <w:pPr>
        <w:pStyle w:val="a3"/>
        <w:spacing w:after="0" w:line="360" w:lineRule="auto"/>
        <w:ind w:left="142" w:firstLine="709"/>
        <w:jc w:val="both"/>
        <w:rPr>
          <w:rFonts w:ascii="Times New Roman" w:hAnsi="Times New Roman"/>
          <w:sz w:val="28"/>
          <w:szCs w:val="28"/>
          <w:lang w:val="uk-UA"/>
        </w:rPr>
      </w:pPr>
    </w:p>
    <w:p w:rsidR="00DF4F8B" w:rsidRPr="00A81D46" w:rsidRDefault="00DF4F8B" w:rsidP="00AB2B5B">
      <w:pPr>
        <w:pStyle w:val="a3"/>
        <w:spacing w:after="0" w:line="360" w:lineRule="auto"/>
        <w:ind w:left="142" w:firstLine="709"/>
        <w:jc w:val="both"/>
        <w:rPr>
          <w:rFonts w:ascii="Times New Roman" w:hAnsi="Times New Roman"/>
          <w:sz w:val="28"/>
          <w:szCs w:val="28"/>
          <w:lang w:val="uk-UA"/>
        </w:rPr>
      </w:pPr>
    </w:p>
    <w:p w:rsidR="00DF4F8B" w:rsidRPr="00A81D46" w:rsidRDefault="00DF4F8B" w:rsidP="00AB2B5B">
      <w:pPr>
        <w:pStyle w:val="a3"/>
        <w:spacing w:after="0" w:line="360" w:lineRule="auto"/>
        <w:ind w:left="142" w:firstLine="709"/>
        <w:jc w:val="both"/>
        <w:rPr>
          <w:rFonts w:ascii="Times New Roman" w:hAnsi="Times New Roman"/>
          <w:sz w:val="28"/>
          <w:szCs w:val="28"/>
          <w:lang w:val="uk-UA"/>
        </w:rPr>
      </w:pPr>
    </w:p>
    <w:p w:rsidR="00DF4F8B" w:rsidRPr="00A81D46" w:rsidRDefault="00DF4F8B" w:rsidP="00AB2B5B">
      <w:pPr>
        <w:pStyle w:val="a3"/>
        <w:spacing w:after="0" w:line="360" w:lineRule="auto"/>
        <w:ind w:left="142" w:firstLine="709"/>
        <w:jc w:val="both"/>
        <w:rPr>
          <w:rFonts w:ascii="Times New Roman" w:hAnsi="Times New Roman"/>
          <w:sz w:val="28"/>
          <w:szCs w:val="28"/>
          <w:lang w:val="uk-UA"/>
        </w:rPr>
      </w:pPr>
    </w:p>
    <w:p w:rsidR="00DF4F8B" w:rsidRPr="00A81D46" w:rsidRDefault="00DF4F8B" w:rsidP="00100B39">
      <w:pPr>
        <w:pStyle w:val="a3"/>
        <w:spacing w:after="0" w:line="360" w:lineRule="auto"/>
        <w:ind w:left="142" w:firstLine="709"/>
        <w:jc w:val="both"/>
        <w:rPr>
          <w:rFonts w:ascii="Times New Roman" w:hAnsi="Times New Roman"/>
          <w:sz w:val="28"/>
          <w:szCs w:val="28"/>
          <w:lang w:val="uk-UA"/>
        </w:rPr>
      </w:pPr>
    </w:p>
    <w:p w:rsidR="00DF4F8B" w:rsidRPr="00A81D46" w:rsidRDefault="00DF4F8B" w:rsidP="00100B39">
      <w:pPr>
        <w:pStyle w:val="a3"/>
        <w:spacing w:after="0" w:line="360" w:lineRule="auto"/>
        <w:ind w:left="142" w:firstLine="709"/>
        <w:jc w:val="both"/>
        <w:rPr>
          <w:rFonts w:ascii="Times New Roman" w:hAnsi="Times New Roman"/>
          <w:sz w:val="28"/>
          <w:szCs w:val="28"/>
          <w:lang w:val="uk-UA"/>
        </w:rPr>
      </w:pPr>
    </w:p>
    <w:p w:rsidR="00DF4F8B" w:rsidRPr="00A81D46" w:rsidRDefault="00DF4F8B" w:rsidP="00100B39">
      <w:pPr>
        <w:pStyle w:val="a3"/>
        <w:spacing w:after="0" w:line="360" w:lineRule="auto"/>
        <w:ind w:left="142" w:firstLine="709"/>
        <w:jc w:val="both"/>
        <w:rPr>
          <w:rFonts w:ascii="Times New Roman" w:hAnsi="Times New Roman"/>
          <w:sz w:val="28"/>
          <w:szCs w:val="28"/>
          <w:lang w:val="uk-UA"/>
        </w:rPr>
      </w:pPr>
      <w:bookmarkStart w:id="0" w:name="_GoBack"/>
      <w:bookmarkEnd w:id="0"/>
    </w:p>
    <w:sectPr w:rsidR="00DF4F8B" w:rsidRPr="00A81D46" w:rsidSect="00AF73F0">
      <w:headerReference w:type="default" r:id="rId16"/>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27F1" w:rsidRDefault="009627F1" w:rsidP="00AF73F0">
      <w:r>
        <w:separator/>
      </w:r>
    </w:p>
  </w:endnote>
  <w:endnote w:type="continuationSeparator" w:id="0">
    <w:p w:rsidR="009627F1" w:rsidRDefault="009627F1" w:rsidP="00AF73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27F1" w:rsidRDefault="009627F1" w:rsidP="00AF73F0">
      <w:r>
        <w:separator/>
      </w:r>
    </w:p>
  </w:footnote>
  <w:footnote w:type="continuationSeparator" w:id="0">
    <w:p w:rsidR="009627F1" w:rsidRDefault="009627F1" w:rsidP="00AF73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7977994"/>
      <w:docPartObj>
        <w:docPartGallery w:val="Page Numbers (Top of Page)"/>
        <w:docPartUnique/>
      </w:docPartObj>
    </w:sdtPr>
    <w:sdtEndPr/>
    <w:sdtContent>
      <w:p w:rsidR="00612DED" w:rsidRDefault="00612DED">
        <w:pPr>
          <w:pStyle w:val="ad"/>
          <w:jc w:val="right"/>
        </w:pPr>
        <w:r>
          <w:fldChar w:fldCharType="begin"/>
        </w:r>
        <w:r>
          <w:instrText>PAGE   \* MERGEFORMAT</w:instrText>
        </w:r>
        <w:r>
          <w:fldChar w:fldCharType="separate"/>
        </w:r>
        <w:r w:rsidR="00DE7A88">
          <w:rPr>
            <w:noProof/>
          </w:rPr>
          <w:t>15</w:t>
        </w:r>
        <w:r>
          <w:fldChar w:fldCharType="end"/>
        </w:r>
      </w:p>
    </w:sdtContent>
  </w:sdt>
  <w:p w:rsidR="00612DED" w:rsidRDefault="00612DED">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15059"/>
    <w:multiLevelType w:val="hybridMultilevel"/>
    <w:tmpl w:val="4A5E81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29F4AC8"/>
    <w:multiLevelType w:val="hybridMultilevel"/>
    <w:tmpl w:val="608C3538"/>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nsid w:val="069A6F74"/>
    <w:multiLevelType w:val="hybridMultilevel"/>
    <w:tmpl w:val="A282DB26"/>
    <w:lvl w:ilvl="0" w:tplc="DB90D560">
      <w:start w:val="1"/>
      <w:numFmt w:val="decimal"/>
      <w:lvlText w:val="%1."/>
      <w:lvlJc w:val="left"/>
      <w:pPr>
        <w:ind w:left="1429" w:hanging="360"/>
      </w:pPr>
      <w:rPr>
        <w:rFonts w:hint="default"/>
      </w:rPr>
    </w:lvl>
    <w:lvl w:ilvl="1" w:tplc="C2C6DB86">
      <w:start w:val="2"/>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736506D"/>
    <w:multiLevelType w:val="hybridMultilevel"/>
    <w:tmpl w:val="6D0249B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7B30893"/>
    <w:multiLevelType w:val="hybridMultilevel"/>
    <w:tmpl w:val="27F8BDD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09996F8C"/>
    <w:multiLevelType w:val="hybridMultilevel"/>
    <w:tmpl w:val="1F903A0E"/>
    <w:lvl w:ilvl="0" w:tplc="4DEAA29E">
      <w:start w:val="1"/>
      <w:numFmt w:val="decimal"/>
      <w:lvlText w:val="%1)"/>
      <w:lvlJc w:val="left"/>
      <w:pPr>
        <w:ind w:left="996" w:hanging="57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nsid w:val="09F47E05"/>
    <w:multiLevelType w:val="hybridMultilevel"/>
    <w:tmpl w:val="C44643F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nsid w:val="0A83013B"/>
    <w:multiLevelType w:val="hybridMultilevel"/>
    <w:tmpl w:val="DF6CD970"/>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8">
    <w:nsid w:val="0C3043DF"/>
    <w:multiLevelType w:val="hybridMultilevel"/>
    <w:tmpl w:val="FEBAB91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0CF42A37"/>
    <w:multiLevelType w:val="hybridMultilevel"/>
    <w:tmpl w:val="9032335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nsid w:val="0E3A0A85"/>
    <w:multiLevelType w:val="hybridMultilevel"/>
    <w:tmpl w:val="2A30F9DC"/>
    <w:lvl w:ilvl="0" w:tplc="1C10D71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103B61A4"/>
    <w:multiLevelType w:val="hybridMultilevel"/>
    <w:tmpl w:val="1B0888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4E377B9"/>
    <w:multiLevelType w:val="hybridMultilevel"/>
    <w:tmpl w:val="801EA60C"/>
    <w:lvl w:ilvl="0" w:tplc="43B278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169A52A5"/>
    <w:multiLevelType w:val="multilevel"/>
    <w:tmpl w:val="A22CFDC6"/>
    <w:lvl w:ilvl="0">
      <w:start w:val="1"/>
      <w:numFmt w:val="decimal"/>
      <w:lvlText w:val="%1."/>
      <w:lvlJc w:val="left"/>
      <w:pPr>
        <w:ind w:left="1287" w:hanging="360"/>
      </w:pPr>
    </w:lvl>
    <w:lvl w:ilvl="1">
      <w:start w:val="3"/>
      <w:numFmt w:val="decimal"/>
      <w:isLgl/>
      <w:lvlText w:val="%1.%2"/>
      <w:lvlJc w:val="left"/>
      <w:pPr>
        <w:ind w:left="1302" w:hanging="375"/>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14">
    <w:nsid w:val="1D27126F"/>
    <w:multiLevelType w:val="hybridMultilevel"/>
    <w:tmpl w:val="C10ECBC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nsid w:val="1F401636"/>
    <w:multiLevelType w:val="hybridMultilevel"/>
    <w:tmpl w:val="4FFAB5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0842594"/>
    <w:multiLevelType w:val="hybridMultilevel"/>
    <w:tmpl w:val="B0A403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277624CC"/>
    <w:multiLevelType w:val="multilevel"/>
    <w:tmpl w:val="CE9A7FBA"/>
    <w:lvl w:ilvl="0">
      <w:start w:val="1"/>
      <w:numFmt w:val="decimal"/>
      <w:lvlText w:val="%1"/>
      <w:lvlJc w:val="left"/>
      <w:pPr>
        <w:ind w:left="600" w:hanging="600"/>
      </w:pPr>
      <w:rPr>
        <w:rFonts w:hint="default"/>
      </w:rPr>
    </w:lvl>
    <w:lvl w:ilvl="1">
      <w:start w:val="1"/>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8">
    <w:nsid w:val="28296089"/>
    <w:multiLevelType w:val="hybridMultilevel"/>
    <w:tmpl w:val="3EE8D86C"/>
    <w:lvl w:ilvl="0" w:tplc="5CCEB13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8C65C64"/>
    <w:multiLevelType w:val="hybridMultilevel"/>
    <w:tmpl w:val="77F0CE30"/>
    <w:lvl w:ilvl="0" w:tplc="D13812BE">
      <w:start w:val="1"/>
      <w:numFmt w:val="decimal"/>
      <w:lvlText w:val="%1)"/>
      <w:lvlJc w:val="left"/>
      <w:pPr>
        <w:ind w:left="1159" w:hanging="4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292D4DD1"/>
    <w:multiLevelType w:val="hybridMultilevel"/>
    <w:tmpl w:val="FD7C1D40"/>
    <w:lvl w:ilvl="0" w:tplc="3A682618">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29E60D0C"/>
    <w:multiLevelType w:val="hybridMultilevel"/>
    <w:tmpl w:val="4FFAB5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2A3F749A"/>
    <w:multiLevelType w:val="multilevel"/>
    <w:tmpl w:val="F48C3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2A5238C7"/>
    <w:multiLevelType w:val="hybridMultilevel"/>
    <w:tmpl w:val="E2C65A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2BC97164"/>
    <w:multiLevelType w:val="hybridMultilevel"/>
    <w:tmpl w:val="C7106B38"/>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5">
    <w:nsid w:val="2DF42D59"/>
    <w:multiLevelType w:val="hybridMultilevel"/>
    <w:tmpl w:val="B7D6428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30711CFD"/>
    <w:multiLevelType w:val="hybridMultilevel"/>
    <w:tmpl w:val="82D0E90C"/>
    <w:lvl w:ilvl="0" w:tplc="DB90D560">
      <w:start w:val="1"/>
      <w:numFmt w:val="decimal"/>
      <w:lvlText w:val="%1."/>
      <w:lvlJc w:val="left"/>
      <w:pPr>
        <w:ind w:left="1429" w:hanging="360"/>
      </w:pPr>
      <w:rPr>
        <w:rFonts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31B705E7"/>
    <w:multiLevelType w:val="hybridMultilevel"/>
    <w:tmpl w:val="3184EC90"/>
    <w:lvl w:ilvl="0" w:tplc="04190011">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33A56D43"/>
    <w:multiLevelType w:val="hybridMultilevel"/>
    <w:tmpl w:val="D8D60FC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nsid w:val="33E64D41"/>
    <w:multiLevelType w:val="hybridMultilevel"/>
    <w:tmpl w:val="D422DAFC"/>
    <w:lvl w:ilvl="0" w:tplc="04190001">
      <w:start w:val="1"/>
      <w:numFmt w:val="bullet"/>
      <w:lvlText w:val=""/>
      <w:lvlJc w:val="left"/>
      <w:pPr>
        <w:ind w:left="1364" w:hanging="360"/>
      </w:pPr>
      <w:rPr>
        <w:rFonts w:ascii="Symbol" w:hAnsi="Symbol" w:hint="default"/>
      </w:rPr>
    </w:lvl>
    <w:lvl w:ilvl="1" w:tplc="04190003" w:tentative="1">
      <w:start w:val="1"/>
      <w:numFmt w:val="bullet"/>
      <w:lvlText w:val="o"/>
      <w:lvlJc w:val="left"/>
      <w:pPr>
        <w:ind w:left="2084" w:hanging="360"/>
      </w:pPr>
      <w:rPr>
        <w:rFonts w:ascii="Courier New" w:hAnsi="Courier New" w:cs="Courier New" w:hint="default"/>
      </w:rPr>
    </w:lvl>
    <w:lvl w:ilvl="2" w:tplc="04190005" w:tentative="1">
      <w:start w:val="1"/>
      <w:numFmt w:val="bullet"/>
      <w:lvlText w:val=""/>
      <w:lvlJc w:val="left"/>
      <w:pPr>
        <w:ind w:left="2804" w:hanging="360"/>
      </w:pPr>
      <w:rPr>
        <w:rFonts w:ascii="Wingdings" w:hAnsi="Wingdings" w:hint="default"/>
      </w:rPr>
    </w:lvl>
    <w:lvl w:ilvl="3" w:tplc="04190001" w:tentative="1">
      <w:start w:val="1"/>
      <w:numFmt w:val="bullet"/>
      <w:lvlText w:val=""/>
      <w:lvlJc w:val="left"/>
      <w:pPr>
        <w:ind w:left="3524" w:hanging="360"/>
      </w:pPr>
      <w:rPr>
        <w:rFonts w:ascii="Symbol" w:hAnsi="Symbol" w:hint="default"/>
      </w:rPr>
    </w:lvl>
    <w:lvl w:ilvl="4" w:tplc="04190003" w:tentative="1">
      <w:start w:val="1"/>
      <w:numFmt w:val="bullet"/>
      <w:lvlText w:val="o"/>
      <w:lvlJc w:val="left"/>
      <w:pPr>
        <w:ind w:left="4244" w:hanging="360"/>
      </w:pPr>
      <w:rPr>
        <w:rFonts w:ascii="Courier New" w:hAnsi="Courier New" w:cs="Courier New" w:hint="default"/>
      </w:rPr>
    </w:lvl>
    <w:lvl w:ilvl="5" w:tplc="04190005" w:tentative="1">
      <w:start w:val="1"/>
      <w:numFmt w:val="bullet"/>
      <w:lvlText w:val=""/>
      <w:lvlJc w:val="left"/>
      <w:pPr>
        <w:ind w:left="4964" w:hanging="360"/>
      </w:pPr>
      <w:rPr>
        <w:rFonts w:ascii="Wingdings" w:hAnsi="Wingdings" w:hint="default"/>
      </w:rPr>
    </w:lvl>
    <w:lvl w:ilvl="6" w:tplc="04190001" w:tentative="1">
      <w:start w:val="1"/>
      <w:numFmt w:val="bullet"/>
      <w:lvlText w:val=""/>
      <w:lvlJc w:val="left"/>
      <w:pPr>
        <w:ind w:left="5684" w:hanging="360"/>
      </w:pPr>
      <w:rPr>
        <w:rFonts w:ascii="Symbol" w:hAnsi="Symbol" w:hint="default"/>
      </w:rPr>
    </w:lvl>
    <w:lvl w:ilvl="7" w:tplc="04190003" w:tentative="1">
      <w:start w:val="1"/>
      <w:numFmt w:val="bullet"/>
      <w:lvlText w:val="o"/>
      <w:lvlJc w:val="left"/>
      <w:pPr>
        <w:ind w:left="6404" w:hanging="360"/>
      </w:pPr>
      <w:rPr>
        <w:rFonts w:ascii="Courier New" w:hAnsi="Courier New" w:cs="Courier New" w:hint="default"/>
      </w:rPr>
    </w:lvl>
    <w:lvl w:ilvl="8" w:tplc="04190005" w:tentative="1">
      <w:start w:val="1"/>
      <w:numFmt w:val="bullet"/>
      <w:lvlText w:val=""/>
      <w:lvlJc w:val="left"/>
      <w:pPr>
        <w:ind w:left="7124" w:hanging="360"/>
      </w:pPr>
      <w:rPr>
        <w:rFonts w:ascii="Wingdings" w:hAnsi="Wingdings" w:hint="default"/>
      </w:rPr>
    </w:lvl>
  </w:abstractNum>
  <w:abstractNum w:abstractNumId="30">
    <w:nsid w:val="34C52D59"/>
    <w:multiLevelType w:val="hybridMultilevel"/>
    <w:tmpl w:val="B19643B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37475D95"/>
    <w:multiLevelType w:val="hybridMultilevel"/>
    <w:tmpl w:val="D3948EB2"/>
    <w:lvl w:ilvl="0" w:tplc="76762A1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377667DA"/>
    <w:multiLevelType w:val="hybridMultilevel"/>
    <w:tmpl w:val="AF40A008"/>
    <w:lvl w:ilvl="0" w:tplc="D68674A8">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38834A26"/>
    <w:multiLevelType w:val="hybridMultilevel"/>
    <w:tmpl w:val="B846E31C"/>
    <w:lvl w:ilvl="0" w:tplc="04190001">
      <w:start w:val="1"/>
      <w:numFmt w:val="bullet"/>
      <w:lvlText w:val=""/>
      <w:lvlJc w:val="left"/>
      <w:pPr>
        <w:ind w:left="2356" w:hanging="360"/>
      </w:pPr>
      <w:rPr>
        <w:rFonts w:ascii="Symbol" w:hAnsi="Symbol" w:hint="default"/>
      </w:rPr>
    </w:lvl>
    <w:lvl w:ilvl="1" w:tplc="04190003" w:tentative="1">
      <w:start w:val="1"/>
      <w:numFmt w:val="bullet"/>
      <w:lvlText w:val="o"/>
      <w:lvlJc w:val="left"/>
      <w:pPr>
        <w:ind w:left="3076" w:hanging="360"/>
      </w:pPr>
      <w:rPr>
        <w:rFonts w:ascii="Courier New" w:hAnsi="Courier New" w:cs="Courier New" w:hint="default"/>
      </w:rPr>
    </w:lvl>
    <w:lvl w:ilvl="2" w:tplc="04190005" w:tentative="1">
      <w:start w:val="1"/>
      <w:numFmt w:val="bullet"/>
      <w:lvlText w:val=""/>
      <w:lvlJc w:val="left"/>
      <w:pPr>
        <w:ind w:left="3796" w:hanging="360"/>
      </w:pPr>
      <w:rPr>
        <w:rFonts w:ascii="Wingdings" w:hAnsi="Wingdings" w:hint="default"/>
      </w:rPr>
    </w:lvl>
    <w:lvl w:ilvl="3" w:tplc="04190001" w:tentative="1">
      <w:start w:val="1"/>
      <w:numFmt w:val="bullet"/>
      <w:lvlText w:val=""/>
      <w:lvlJc w:val="left"/>
      <w:pPr>
        <w:ind w:left="4516" w:hanging="360"/>
      </w:pPr>
      <w:rPr>
        <w:rFonts w:ascii="Symbol" w:hAnsi="Symbol" w:hint="default"/>
      </w:rPr>
    </w:lvl>
    <w:lvl w:ilvl="4" w:tplc="04190003" w:tentative="1">
      <w:start w:val="1"/>
      <w:numFmt w:val="bullet"/>
      <w:lvlText w:val="o"/>
      <w:lvlJc w:val="left"/>
      <w:pPr>
        <w:ind w:left="5236" w:hanging="360"/>
      </w:pPr>
      <w:rPr>
        <w:rFonts w:ascii="Courier New" w:hAnsi="Courier New" w:cs="Courier New" w:hint="default"/>
      </w:rPr>
    </w:lvl>
    <w:lvl w:ilvl="5" w:tplc="04190005" w:tentative="1">
      <w:start w:val="1"/>
      <w:numFmt w:val="bullet"/>
      <w:lvlText w:val=""/>
      <w:lvlJc w:val="left"/>
      <w:pPr>
        <w:ind w:left="5956" w:hanging="360"/>
      </w:pPr>
      <w:rPr>
        <w:rFonts w:ascii="Wingdings" w:hAnsi="Wingdings" w:hint="default"/>
      </w:rPr>
    </w:lvl>
    <w:lvl w:ilvl="6" w:tplc="04190001" w:tentative="1">
      <w:start w:val="1"/>
      <w:numFmt w:val="bullet"/>
      <w:lvlText w:val=""/>
      <w:lvlJc w:val="left"/>
      <w:pPr>
        <w:ind w:left="6676" w:hanging="360"/>
      </w:pPr>
      <w:rPr>
        <w:rFonts w:ascii="Symbol" w:hAnsi="Symbol" w:hint="default"/>
      </w:rPr>
    </w:lvl>
    <w:lvl w:ilvl="7" w:tplc="04190003" w:tentative="1">
      <w:start w:val="1"/>
      <w:numFmt w:val="bullet"/>
      <w:lvlText w:val="o"/>
      <w:lvlJc w:val="left"/>
      <w:pPr>
        <w:ind w:left="7396" w:hanging="360"/>
      </w:pPr>
      <w:rPr>
        <w:rFonts w:ascii="Courier New" w:hAnsi="Courier New" w:cs="Courier New" w:hint="default"/>
      </w:rPr>
    </w:lvl>
    <w:lvl w:ilvl="8" w:tplc="04190005" w:tentative="1">
      <w:start w:val="1"/>
      <w:numFmt w:val="bullet"/>
      <w:lvlText w:val=""/>
      <w:lvlJc w:val="left"/>
      <w:pPr>
        <w:ind w:left="8116" w:hanging="360"/>
      </w:pPr>
      <w:rPr>
        <w:rFonts w:ascii="Wingdings" w:hAnsi="Wingdings" w:hint="default"/>
      </w:rPr>
    </w:lvl>
  </w:abstractNum>
  <w:abstractNum w:abstractNumId="34">
    <w:nsid w:val="3CF37BB0"/>
    <w:multiLevelType w:val="hybridMultilevel"/>
    <w:tmpl w:val="9F74D5BA"/>
    <w:lvl w:ilvl="0" w:tplc="3A682618">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3E1B4CB2"/>
    <w:multiLevelType w:val="hybridMultilevel"/>
    <w:tmpl w:val="29C273B2"/>
    <w:lvl w:ilvl="0" w:tplc="04190001">
      <w:start w:val="1"/>
      <w:numFmt w:val="bullet"/>
      <w:lvlText w:val=""/>
      <w:lvlJc w:val="left"/>
      <w:pPr>
        <w:ind w:left="1920" w:hanging="360"/>
      </w:pPr>
      <w:rPr>
        <w:rFonts w:ascii="Symbol" w:hAnsi="Symbol" w:hint="default"/>
      </w:rPr>
    </w:lvl>
    <w:lvl w:ilvl="1" w:tplc="04190003" w:tentative="1">
      <w:start w:val="1"/>
      <w:numFmt w:val="bullet"/>
      <w:lvlText w:val="o"/>
      <w:lvlJc w:val="left"/>
      <w:pPr>
        <w:ind w:left="2640" w:hanging="360"/>
      </w:pPr>
      <w:rPr>
        <w:rFonts w:ascii="Courier New" w:hAnsi="Courier New" w:cs="Courier New" w:hint="default"/>
      </w:rPr>
    </w:lvl>
    <w:lvl w:ilvl="2" w:tplc="04190005" w:tentative="1">
      <w:start w:val="1"/>
      <w:numFmt w:val="bullet"/>
      <w:lvlText w:val=""/>
      <w:lvlJc w:val="left"/>
      <w:pPr>
        <w:ind w:left="3360" w:hanging="360"/>
      </w:pPr>
      <w:rPr>
        <w:rFonts w:ascii="Wingdings" w:hAnsi="Wingdings" w:hint="default"/>
      </w:rPr>
    </w:lvl>
    <w:lvl w:ilvl="3" w:tplc="04190001" w:tentative="1">
      <w:start w:val="1"/>
      <w:numFmt w:val="bullet"/>
      <w:lvlText w:val=""/>
      <w:lvlJc w:val="left"/>
      <w:pPr>
        <w:ind w:left="4080" w:hanging="360"/>
      </w:pPr>
      <w:rPr>
        <w:rFonts w:ascii="Symbol" w:hAnsi="Symbol" w:hint="default"/>
      </w:rPr>
    </w:lvl>
    <w:lvl w:ilvl="4" w:tplc="04190003" w:tentative="1">
      <w:start w:val="1"/>
      <w:numFmt w:val="bullet"/>
      <w:lvlText w:val="o"/>
      <w:lvlJc w:val="left"/>
      <w:pPr>
        <w:ind w:left="4800" w:hanging="360"/>
      </w:pPr>
      <w:rPr>
        <w:rFonts w:ascii="Courier New" w:hAnsi="Courier New" w:cs="Courier New" w:hint="default"/>
      </w:rPr>
    </w:lvl>
    <w:lvl w:ilvl="5" w:tplc="04190005" w:tentative="1">
      <w:start w:val="1"/>
      <w:numFmt w:val="bullet"/>
      <w:lvlText w:val=""/>
      <w:lvlJc w:val="left"/>
      <w:pPr>
        <w:ind w:left="5520" w:hanging="360"/>
      </w:pPr>
      <w:rPr>
        <w:rFonts w:ascii="Wingdings" w:hAnsi="Wingdings" w:hint="default"/>
      </w:rPr>
    </w:lvl>
    <w:lvl w:ilvl="6" w:tplc="04190001" w:tentative="1">
      <w:start w:val="1"/>
      <w:numFmt w:val="bullet"/>
      <w:lvlText w:val=""/>
      <w:lvlJc w:val="left"/>
      <w:pPr>
        <w:ind w:left="6240" w:hanging="360"/>
      </w:pPr>
      <w:rPr>
        <w:rFonts w:ascii="Symbol" w:hAnsi="Symbol" w:hint="default"/>
      </w:rPr>
    </w:lvl>
    <w:lvl w:ilvl="7" w:tplc="04190003" w:tentative="1">
      <w:start w:val="1"/>
      <w:numFmt w:val="bullet"/>
      <w:lvlText w:val="o"/>
      <w:lvlJc w:val="left"/>
      <w:pPr>
        <w:ind w:left="6960" w:hanging="360"/>
      </w:pPr>
      <w:rPr>
        <w:rFonts w:ascii="Courier New" w:hAnsi="Courier New" w:cs="Courier New" w:hint="default"/>
      </w:rPr>
    </w:lvl>
    <w:lvl w:ilvl="8" w:tplc="04190005" w:tentative="1">
      <w:start w:val="1"/>
      <w:numFmt w:val="bullet"/>
      <w:lvlText w:val=""/>
      <w:lvlJc w:val="left"/>
      <w:pPr>
        <w:ind w:left="7680" w:hanging="360"/>
      </w:pPr>
      <w:rPr>
        <w:rFonts w:ascii="Wingdings" w:hAnsi="Wingdings" w:hint="default"/>
      </w:rPr>
    </w:lvl>
  </w:abstractNum>
  <w:abstractNum w:abstractNumId="36">
    <w:nsid w:val="3F945C46"/>
    <w:multiLevelType w:val="hybridMultilevel"/>
    <w:tmpl w:val="EF86A7FA"/>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37">
    <w:nsid w:val="3FC06BA2"/>
    <w:multiLevelType w:val="hybridMultilevel"/>
    <w:tmpl w:val="012C700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8">
    <w:nsid w:val="42DD4F8D"/>
    <w:multiLevelType w:val="hybridMultilevel"/>
    <w:tmpl w:val="12BAC5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43BD5F49"/>
    <w:multiLevelType w:val="hybridMultilevel"/>
    <w:tmpl w:val="9DF444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451E404B"/>
    <w:multiLevelType w:val="hybridMultilevel"/>
    <w:tmpl w:val="7FA44C4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1">
    <w:nsid w:val="484B372C"/>
    <w:multiLevelType w:val="hybridMultilevel"/>
    <w:tmpl w:val="9CFCFB9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2">
    <w:nsid w:val="48D84648"/>
    <w:multiLevelType w:val="hybridMultilevel"/>
    <w:tmpl w:val="F65E1F82"/>
    <w:lvl w:ilvl="0" w:tplc="04190001">
      <w:start w:val="1"/>
      <w:numFmt w:val="bullet"/>
      <w:lvlText w:val=""/>
      <w:lvlJc w:val="left"/>
      <w:pPr>
        <w:ind w:left="2422" w:hanging="360"/>
      </w:pPr>
      <w:rPr>
        <w:rFonts w:ascii="Symbol" w:hAnsi="Symbol" w:hint="default"/>
      </w:rPr>
    </w:lvl>
    <w:lvl w:ilvl="1" w:tplc="04190003" w:tentative="1">
      <w:start w:val="1"/>
      <w:numFmt w:val="bullet"/>
      <w:lvlText w:val="o"/>
      <w:lvlJc w:val="left"/>
      <w:pPr>
        <w:ind w:left="3142" w:hanging="360"/>
      </w:pPr>
      <w:rPr>
        <w:rFonts w:ascii="Courier New" w:hAnsi="Courier New" w:cs="Courier New" w:hint="default"/>
      </w:rPr>
    </w:lvl>
    <w:lvl w:ilvl="2" w:tplc="04190005" w:tentative="1">
      <w:start w:val="1"/>
      <w:numFmt w:val="bullet"/>
      <w:lvlText w:val=""/>
      <w:lvlJc w:val="left"/>
      <w:pPr>
        <w:ind w:left="3862" w:hanging="360"/>
      </w:pPr>
      <w:rPr>
        <w:rFonts w:ascii="Wingdings" w:hAnsi="Wingdings" w:hint="default"/>
      </w:rPr>
    </w:lvl>
    <w:lvl w:ilvl="3" w:tplc="04190001" w:tentative="1">
      <w:start w:val="1"/>
      <w:numFmt w:val="bullet"/>
      <w:lvlText w:val=""/>
      <w:lvlJc w:val="left"/>
      <w:pPr>
        <w:ind w:left="4582" w:hanging="360"/>
      </w:pPr>
      <w:rPr>
        <w:rFonts w:ascii="Symbol" w:hAnsi="Symbol" w:hint="default"/>
      </w:rPr>
    </w:lvl>
    <w:lvl w:ilvl="4" w:tplc="04190003" w:tentative="1">
      <w:start w:val="1"/>
      <w:numFmt w:val="bullet"/>
      <w:lvlText w:val="o"/>
      <w:lvlJc w:val="left"/>
      <w:pPr>
        <w:ind w:left="5302" w:hanging="360"/>
      </w:pPr>
      <w:rPr>
        <w:rFonts w:ascii="Courier New" w:hAnsi="Courier New" w:cs="Courier New" w:hint="default"/>
      </w:rPr>
    </w:lvl>
    <w:lvl w:ilvl="5" w:tplc="04190005" w:tentative="1">
      <w:start w:val="1"/>
      <w:numFmt w:val="bullet"/>
      <w:lvlText w:val=""/>
      <w:lvlJc w:val="left"/>
      <w:pPr>
        <w:ind w:left="6022" w:hanging="360"/>
      </w:pPr>
      <w:rPr>
        <w:rFonts w:ascii="Wingdings" w:hAnsi="Wingdings" w:hint="default"/>
      </w:rPr>
    </w:lvl>
    <w:lvl w:ilvl="6" w:tplc="04190001" w:tentative="1">
      <w:start w:val="1"/>
      <w:numFmt w:val="bullet"/>
      <w:lvlText w:val=""/>
      <w:lvlJc w:val="left"/>
      <w:pPr>
        <w:ind w:left="6742" w:hanging="360"/>
      </w:pPr>
      <w:rPr>
        <w:rFonts w:ascii="Symbol" w:hAnsi="Symbol" w:hint="default"/>
      </w:rPr>
    </w:lvl>
    <w:lvl w:ilvl="7" w:tplc="04190003" w:tentative="1">
      <w:start w:val="1"/>
      <w:numFmt w:val="bullet"/>
      <w:lvlText w:val="o"/>
      <w:lvlJc w:val="left"/>
      <w:pPr>
        <w:ind w:left="7462" w:hanging="360"/>
      </w:pPr>
      <w:rPr>
        <w:rFonts w:ascii="Courier New" w:hAnsi="Courier New" w:cs="Courier New" w:hint="default"/>
      </w:rPr>
    </w:lvl>
    <w:lvl w:ilvl="8" w:tplc="04190005" w:tentative="1">
      <w:start w:val="1"/>
      <w:numFmt w:val="bullet"/>
      <w:lvlText w:val=""/>
      <w:lvlJc w:val="left"/>
      <w:pPr>
        <w:ind w:left="8182" w:hanging="360"/>
      </w:pPr>
      <w:rPr>
        <w:rFonts w:ascii="Wingdings" w:hAnsi="Wingdings" w:hint="default"/>
      </w:rPr>
    </w:lvl>
  </w:abstractNum>
  <w:abstractNum w:abstractNumId="43">
    <w:nsid w:val="49394D56"/>
    <w:multiLevelType w:val="hybridMultilevel"/>
    <w:tmpl w:val="1D4C7360"/>
    <w:lvl w:ilvl="0" w:tplc="3A682618">
      <w:numFmt w:val="bullet"/>
      <w:lvlText w:val="-"/>
      <w:lvlJc w:val="left"/>
      <w:pPr>
        <w:ind w:left="1146" w:hanging="360"/>
      </w:pPr>
      <w:rPr>
        <w:rFonts w:ascii="Times New Roman" w:eastAsia="Times New Roman" w:hAnsi="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4">
    <w:nsid w:val="49434C44"/>
    <w:multiLevelType w:val="multilevel"/>
    <w:tmpl w:val="25EE6B70"/>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nsid w:val="4B2473BC"/>
    <w:multiLevelType w:val="hybridMultilevel"/>
    <w:tmpl w:val="69D2351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6">
    <w:nsid w:val="4C1F7608"/>
    <w:multiLevelType w:val="hybridMultilevel"/>
    <w:tmpl w:val="3834ADC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5228016C"/>
    <w:multiLevelType w:val="hybridMultilevel"/>
    <w:tmpl w:val="57445B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nsid w:val="54493324"/>
    <w:multiLevelType w:val="hybridMultilevel"/>
    <w:tmpl w:val="3B5809A4"/>
    <w:lvl w:ilvl="0" w:tplc="04190001">
      <w:start w:val="1"/>
      <w:numFmt w:val="bullet"/>
      <w:lvlText w:val=""/>
      <w:lvlJc w:val="left"/>
      <w:pPr>
        <w:ind w:left="2498" w:hanging="360"/>
      </w:pPr>
      <w:rPr>
        <w:rFonts w:ascii="Symbol" w:hAnsi="Symbol" w:hint="default"/>
      </w:rPr>
    </w:lvl>
    <w:lvl w:ilvl="1" w:tplc="04190003" w:tentative="1">
      <w:start w:val="1"/>
      <w:numFmt w:val="bullet"/>
      <w:lvlText w:val="o"/>
      <w:lvlJc w:val="left"/>
      <w:pPr>
        <w:ind w:left="3218" w:hanging="360"/>
      </w:pPr>
      <w:rPr>
        <w:rFonts w:ascii="Courier New" w:hAnsi="Courier New" w:cs="Courier New" w:hint="default"/>
      </w:rPr>
    </w:lvl>
    <w:lvl w:ilvl="2" w:tplc="04190005" w:tentative="1">
      <w:start w:val="1"/>
      <w:numFmt w:val="bullet"/>
      <w:lvlText w:val=""/>
      <w:lvlJc w:val="left"/>
      <w:pPr>
        <w:ind w:left="3938" w:hanging="360"/>
      </w:pPr>
      <w:rPr>
        <w:rFonts w:ascii="Wingdings" w:hAnsi="Wingdings" w:hint="default"/>
      </w:rPr>
    </w:lvl>
    <w:lvl w:ilvl="3" w:tplc="04190001" w:tentative="1">
      <w:start w:val="1"/>
      <w:numFmt w:val="bullet"/>
      <w:lvlText w:val=""/>
      <w:lvlJc w:val="left"/>
      <w:pPr>
        <w:ind w:left="4658" w:hanging="360"/>
      </w:pPr>
      <w:rPr>
        <w:rFonts w:ascii="Symbol" w:hAnsi="Symbol" w:hint="default"/>
      </w:rPr>
    </w:lvl>
    <w:lvl w:ilvl="4" w:tplc="04190003" w:tentative="1">
      <w:start w:val="1"/>
      <w:numFmt w:val="bullet"/>
      <w:lvlText w:val="o"/>
      <w:lvlJc w:val="left"/>
      <w:pPr>
        <w:ind w:left="5378" w:hanging="360"/>
      </w:pPr>
      <w:rPr>
        <w:rFonts w:ascii="Courier New" w:hAnsi="Courier New" w:cs="Courier New" w:hint="default"/>
      </w:rPr>
    </w:lvl>
    <w:lvl w:ilvl="5" w:tplc="04190005" w:tentative="1">
      <w:start w:val="1"/>
      <w:numFmt w:val="bullet"/>
      <w:lvlText w:val=""/>
      <w:lvlJc w:val="left"/>
      <w:pPr>
        <w:ind w:left="6098" w:hanging="360"/>
      </w:pPr>
      <w:rPr>
        <w:rFonts w:ascii="Wingdings" w:hAnsi="Wingdings" w:hint="default"/>
      </w:rPr>
    </w:lvl>
    <w:lvl w:ilvl="6" w:tplc="04190001" w:tentative="1">
      <w:start w:val="1"/>
      <w:numFmt w:val="bullet"/>
      <w:lvlText w:val=""/>
      <w:lvlJc w:val="left"/>
      <w:pPr>
        <w:ind w:left="6818" w:hanging="360"/>
      </w:pPr>
      <w:rPr>
        <w:rFonts w:ascii="Symbol" w:hAnsi="Symbol" w:hint="default"/>
      </w:rPr>
    </w:lvl>
    <w:lvl w:ilvl="7" w:tplc="04190003" w:tentative="1">
      <w:start w:val="1"/>
      <w:numFmt w:val="bullet"/>
      <w:lvlText w:val="o"/>
      <w:lvlJc w:val="left"/>
      <w:pPr>
        <w:ind w:left="7538" w:hanging="360"/>
      </w:pPr>
      <w:rPr>
        <w:rFonts w:ascii="Courier New" w:hAnsi="Courier New" w:cs="Courier New" w:hint="default"/>
      </w:rPr>
    </w:lvl>
    <w:lvl w:ilvl="8" w:tplc="04190005" w:tentative="1">
      <w:start w:val="1"/>
      <w:numFmt w:val="bullet"/>
      <w:lvlText w:val=""/>
      <w:lvlJc w:val="left"/>
      <w:pPr>
        <w:ind w:left="8258" w:hanging="360"/>
      </w:pPr>
      <w:rPr>
        <w:rFonts w:ascii="Wingdings" w:hAnsi="Wingdings" w:hint="default"/>
      </w:rPr>
    </w:lvl>
  </w:abstractNum>
  <w:abstractNum w:abstractNumId="49">
    <w:nsid w:val="54CC54D2"/>
    <w:multiLevelType w:val="hybridMultilevel"/>
    <w:tmpl w:val="8A28A1D8"/>
    <w:lvl w:ilvl="0" w:tplc="3F483556">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50">
    <w:nsid w:val="560F327F"/>
    <w:multiLevelType w:val="hybridMultilevel"/>
    <w:tmpl w:val="F4805DBC"/>
    <w:lvl w:ilvl="0" w:tplc="7F2075F0">
      <w:start w:val="1"/>
      <w:numFmt w:val="decimal"/>
      <w:lvlText w:val="%1."/>
      <w:lvlJc w:val="left"/>
      <w:pPr>
        <w:ind w:left="1287" w:hanging="360"/>
      </w:pPr>
      <w:rPr>
        <w:color w:val="auto"/>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1">
    <w:nsid w:val="59FE2BB6"/>
    <w:multiLevelType w:val="multilevel"/>
    <w:tmpl w:val="2A6E1D2E"/>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2">
    <w:nsid w:val="5AF11EBF"/>
    <w:multiLevelType w:val="hybridMultilevel"/>
    <w:tmpl w:val="C2EA2588"/>
    <w:lvl w:ilvl="0" w:tplc="B52E442C">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53">
    <w:nsid w:val="5BD12835"/>
    <w:multiLevelType w:val="hybridMultilevel"/>
    <w:tmpl w:val="4E48B1F6"/>
    <w:lvl w:ilvl="0" w:tplc="0419000F">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4">
    <w:nsid w:val="5C8470AB"/>
    <w:multiLevelType w:val="hybridMultilevel"/>
    <w:tmpl w:val="443E5264"/>
    <w:lvl w:ilvl="0" w:tplc="3A682618">
      <w:numFmt w:val="bullet"/>
      <w:lvlText w:val="-"/>
      <w:lvlJc w:val="left"/>
      <w:pPr>
        <w:ind w:left="1571" w:hanging="360"/>
      </w:pPr>
      <w:rPr>
        <w:rFonts w:ascii="Times New Roman" w:eastAsia="Times New Roman" w:hAnsi="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5">
    <w:nsid w:val="5CD108C9"/>
    <w:multiLevelType w:val="hybridMultilevel"/>
    <w:tmpl w:val="07524BF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5D961AD0"/>
    <w:multiLevelType w:val="hybridMultilevel"/>
    <w:tmpl w:val="B4A22AF6"/>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600322AA"/>
    <w:multiLevelType w:val="hybridMultilevel"/>
    <w:tmpl w:val="06DA452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8">
    <w:nsid w:val="601E2292"/>
    <w:multiLevelType w:val="hybridMultilevel"/>
    <w:tmpl w:val="E87A56B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9">
    <w:nsid w:val="60404EB5"/>
    <w:multiLevelType w:val="hybridMultilevel"/>
    <w:tmpl w:val="93C09CA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0">
    <w:nsid w:val="69FF231B"/>
    <w:multiLevelType w:val="hybridMultilevel"/>
    <w:tmpl w:val="F282EEC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1">
    <w:nsid w:val="6C025BEA"/>
    <w:multiLevelType w:val="hybridMultilevel"/>
    <w:tmpl w:val="12BAC5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6C2F1049"/>
    <w:multiLevelType w:val="hybridMultilevel"/>
    <w:tmpl w:val="09FC8E3E"/>
    <w:lvl w:ilvl="0" w:tplc="3A682618">
      <w:numFmt w:val="bullet"/>
      <w:lvlText w:val="-"/>
      <w:lvlJc w:val="left"/>
      <w:pPr>
        <w:ind w:left="1440" w:hanging="360"/>
      </w:pPr>
      <w:rPr>
        <w:rFonts w:ascii="Times New Roman" w:eastAsia="Times New Roman" w:hAnsi="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3">
    <w:nsid w:val="6C4F5B9F"/>
    <w:multiLevelType w:val="hybridMultilevel"/>
    <w:tmpl w:val="7526C07C"/>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4">
    <w:nsid w:val="6E5E6D23"/>
    <w:multiLevelType w:val="hybridMultilevel"/>
    <w:tmpl w:val="66A2BA0E"/>
    <w:lvl w:ilvl="0" w:tplc="3A682618">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5">
    <w:nsid w:val="70D20B17"/>
    <w:multiLevelType w:val="hybridMultilevel"/>
    <w:tmpl w:val="3D08CC3C"/>
    <w:lvl w:ilvl="0" w:tplc="D2B01F86">
      <w:start w:val="1"/>
      <w:numFmt w:val="decimal"/>
      <w:lvlText w:val="%1."/>
      <w:lvlJc w:val="left"/>
      <w:pPr>
        <w:ind w:left="927" w:hanging="360"/>
      </w:pPr>
      <w:rPr>
        <w:rFonts w:ascii="Times New Roman" w:eastAsiaTheme="minorHAnsi" w:hAnsi="Times New Roman" w:cstheme="minorBidi"/>
        <w:color w:val="auto"/>
        <w:sz w:val="28"/>
        <w:u w:val="none"/>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6">
    <w:nsid w:val="710D547D"/>
    <w:multiLevelType w:val="hybridMultilevel"/>
    <w:tmpl w:val="0CBCFC4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72F6077A"/>
    <w:multiLevelType w:val="hybridMultilevel"/>
    <w:tmpl w:val="20B2B7DC"/>
    <w:lvl w:ilvl="0" w:tplc="DB90D560">
      <w:start w:val="1"/>
      <w:numFmt w:val="decimal"/>
      <w:lvlText w:val="%1."/>
      <w:lvlJc w:val="left"/>
      <w:pPr>
        <w:ind w:left="1429" w:hanging="360"/>
      </w:pPr>
      <w:rPr>
        <w:rFonts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8">
    <w:nsid w:val="7B1F2C33"/>
    <w:multiLevelType w:val="hybridMultilevel"/>
    <w:tmpl w:val="D3ACF58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9">
    <w:nsid w:val="7DC66360"/>
    <w:multiLevelType w:val="hybridMultilevel"/>
    <w:tmpl w:val="4B6007DC"/>
    <w:lvl w:ilvl="0" w:tplc="3A682618">
      <w:numFmt w:val="bullet"/>
      <w:lvlText w:val="-"/>
      <w:lvlJc w:val="left"/>
      <w:pPr>
        <w:ind w:left="1440" w:hanging="360"/>
      </w:pPr>
      <w:rPr>
        <w:rFonts w:ascii="Times New Roman" w:eastAsia="Times New Roman" w:hAnsi="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0">
    <w:nsid w:val="7EC102EA"/>
    <w:multiLevelType w:val="hybridMultilevel"/>
    <w:tmpl w:val="0890C71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49"/>
  </w:num>
  <w:num w:numId="2">
    <w:abstractNumId w:val="30"/>
  </w:num>
  <w:num w:numId="3">
    <w:abstractNumId w:val="41"/>
  </w:num>
  <w:num w:numId="4">
    <w:abstractNumId w:val="22"/>
  </w:num>
  <w:num w:numId="5">
    <w:abstractNumId w:val="4"/>
  </w:num>
  <w:num w:numId="6">
    <w:abstractNumId w:val="36"/>
  </w:num>
  <w:num w:numId="7">
    <w:abstractNumId w:val="66"/>
  </w:num>
  <w:num w:numId="8">
    <w:abstractNumId w:val="55"/>
  </w:num>
  <w:num w:numId="9">
    <w:abstractNumId w:val="60"/>
  </w:num>
  <w:num w:numId="10">
    <w:abstractNumId w:val="59"/>
  </w:num>
  <w:num w:numId="11">
    <w:abstractNumId w:val="50"/>
  </w:num>
  <w:num w:numId="12">
    <w:abstractNumId w:val="28"/>
  </w:num>
  <w:num w:numId="13">
    <w:abstractNumId w:val="45"/>
  </w:num>
  <w:num w:numId="14">
    <w:abstractNumId w:val="13"/>
  </w:num>
  <w:num w:numId="15">
    <w:abstractNumId w:val="52"/>
  </w:num>
  <w:num w:numId="16">
    <w:abstractNumId w:val="53"/>
  </w:num>
  <w:num w:numId="17">
    <w:abstractNumId w:val="68"/>
  </w:num>
  <w:num w:numId="18">
    <w:abstractNumId w:val="20"/>
  </w:num>
  <w:num w:numId="19">
    <w:abstractNumId w:val="63"/>
  </w:num>
  <w:num w:numId="20">
    <w:abstractNumId w:val="14"/>
  </w:num>
  <w:num w:numId="21">
    <w:abstractNumId w:val="17"/>
  </w:num>
  <w:num w:numId="22">
    <w:abstractNumId w:val="51"/>
  </w:num>
  <w:num w:numId="23">
    <w:abstractNumId w:val="44"/>
  </w:num>
  <w:num w:numId="24">
    <w:abstractNumId w:val="57"/>
  </w:num>
  <w:num w:numId="25">
    <w:abstractNumId w:val="65"/>
  </w:num>
  <w:num w:numId="26">
    <w:abstractNumId w:val="37"/>
  </w:num>
  <w:num w:numId="27">
    <w:abstractNumId w:val="8"/>
  </w:num>
  <w:num w:numId="28">
    <w:abstractNumId w:val="24"/>
  </w:num>
  <w:num w:numId="29">
    <w:abstractNumId w:val="1"/>
  </w:num>
  <w:num w:numId="30">
    <w:abstractNumId w:val="7"/>
  </w:num>
  <w:num w:numId="31">
    <w:abstractNumId w:val="12"/>
  </w:num>
  <w:num w:numId="32">
    <w:abstractNumId w:val="47"/>
  </w:num>
  <w:num w:numId="33">
    <w:abstractNumId w:val="23"/>
  </w:num>
  <w:num w:numId="34">
    <w:abstractNumId w:val="31"/>
  </w:num>
  <w:num w:numId="35">
    <w:abstractNumId w:val="38"/>
  </w:num>
  <w:num w:numId="36">
    <w:abstractNumId w:val="61"/>
  </w:num>
  <w:num w:numId="37">
    <w:abstractNumId w:val="15"/>
  </w:num>
  <w:num w:numId="38">
    <w:abstractNumId w:val="21"/>
  </w:num>
  <w:num w:numId="39">
    <w:abstractNumId w:val="27"/>
  </w:num>
  <w:num w:numId="40">
    <w:abstractNumId w:val="70"/>
  </w:num>
  <w:num w:numId="41">
    <w:abstractNumId w:val="39"/>
  </w:num>
  <w:num w:numId="42">
    <w:abstractNumId w:val="2"/>
  </w:num>
  <w:num w:numId="43">
    <w:abstractNumId w:val="0"/>
  </w:num>
  <w:num w:numId="44">
    <w:abstractNumId w:val="16"/>
  </w:num>
  <w:num w:numId="45">
    <w:abstractNumId w:val="25"/>
  </w:num>
  <w:num w:numId="46">
    <w:abstractNumId w:val="56"/>
  </w:num>
  <w:num w:numId="47">
    <w:abstractNumId w:val="35"/>
  </w:num>
  <w:num w:numId="48">
    <w:abstractNumId w:val="67"/>
  </w:num>
  <w:num w:numId="49">
    <w:abstractNumId w:val="48"/>
  </w:num>
  <w:num w:numId="50">
    <w:abstractNumId w:val="26"/>
  </w:num>
  <w:num w:numId="51">
    <w:abstractNumId w:val="58"/>
  </w:num>
  <w:num w:numId="52">
    <w:abstractNumId w:val="19"/>
  </w:num>
  <w:num w:numId="53">
    <w:abstractNumId w:val="40"/>
  </w:num>
  <w:num w:numId="54">
    <w:abstractNumId w:val="42"/>
  </w:num>
  <w:num w:numId="55">
    <w:abstractNumId w:val="9"/>
  </w:num>
  <w:num w:numId="56">
    <w:abstractNumId w:val="29"/>
  </w:num>
  <w:num w:numId="57">
    <w:abstractNumId w:val="11"/>
  </w:num>
  <w:num w:numId="58">
    <w:abstractNumId w:val="5"/>
  </w:num>
  <w:num w:numId="59">
    <w:abstractNumId w:val="33"/>
  </w:num>
  <w:num w:numId="60">
    <w:abstractNumId w:val="32"/>
  </w:num>
  <w:num w:numId="61">
    <w:abstractNumId w:val="10"/>
  </w:num>
  <w:num w:numId="62">
    <w:abstractNumId w:val="18"/>
  </w:num>
  <w:num w:numId="63">
    <w:abstractNumId w:val="3"/>
  </w:num>
  <w:num w:numId="64">
    <w:abstractNumId w:val="46"/>
  </w:num>
  <w:num w:numId="65">
    <w:abstractNumId w:val="34"/>
  </w:num>
  <w:num w:numId="66">
    <w:abstractNumId w:val="64"/>
  </w:num>
  <w:num w:numId="67">
    <w:abstractNumId w:val="6"/>
  </w:num>
  <w:num w:numId="68">
    <w:abstractNumId w:val="69"/>
  </w:num>
  <w:num w:numId="69">
    <w:abstractNumId w:val="54"/>
  </w:num>
  <w:num w:numId="70">
    <w:abstractNumId w:val="62"/>
  </w:num>
  <w:num w:numId="71">
    <w:abstractNumId w:val="43"/>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143"/>
    <w:rsid w:val="00003A6E"/>
    <w:rsid w:val="00034EC5"/>
    <w:rsid w:val="00044219"/>
    <w:rsid w:val="0007763F"/>
    <w:rsid w:val="00097DB0"/>
    <w:rsid w:val="000E4ED7"/>
    <w:rsid w:val="00100B39"/>
    <w:rsid w:val="00102857"/>
    <w:rsid w:val="00104143"/>
    <w:rsid w:val="0012185D"/>
    <w:rsid w:val="0015427E"/>
    <w:rsid w:val="00166EAD"/>
    <w:rsid w:val="00167774"/>
    <w:rsid w:val="00170216"/>
    <w:rsid w:val="00194008"/>
    <w:rsid w:val="001971CC"/>
    <w:rsid w:val="001E1B1F"/>
    <w:rsid w:val="001E3598"/>
    <w:rsid w:val="001E4CD4"/>
    <w:rsid w:val="001F3D70"/>
    <w:rsid w:val="00216BDE"/>
    <w:rsid w:val="00267D4D"/>
    <w:rsid w:val="002704E0"/>
    <w:rsid w:val="00271935"/>
    <w:rsid w:val="002726C4"/>
    <w:rsid w:val="002757BC"/>
    <w:rsid w:val="00285B2D"/>
    <w:rsid w:val="002A4DCD"/>
    <w:rsid w:val="002A6BE3"/>
    <w:rsid w:val="002B05E9"/>
    <w:rsid w:val="002C49F0"/>
    <w:rsid w:val="002D4645"/>
    <w:rsid w:val="002D4BE6"/>
    <w:rsid w:val="002D5ADA"/>
    <w:rsid w:val="003055CA"/>
    <w:rsid w:val="0031092A"/>
    <w:rsid w:val="003356FC"/>
    <w:rsid w:val="00350731"/>
    <w:rsid w:val="00367025"/>
    <w:rsid w:val="003711F6"/>
    <w:rsid w:val="00381934"/>
    <w:rsid w:val="00384D45"/>
    <w:rsid w:val="003862F5"/>
    <w:rsid w:val="003A143C"/>
    <w:rsid w:val="003B217B"/>
    <w:rsid w:val="003B69B9"/>
    <w:rsid w:val="003D0DF7"/>
    <w:rsid w:val="003F6876"/>
    <w:rsid w:val="00405B3B"/>
    <w:rsid w:val="00406389"/>
    <w:rsid w:val="004267D5"/>
    <w:rsid w:val="00444387"/>
    <w:rsid w:val="00485511"/>
    <w:rsid w:val="00492CCB"/>
    <w:rsid w:val="004A2952"/>
    <w:rsid w:val="004A6475"/>
    <w:rsid w:val="004B1AA5"/>
    <w:rsid w:val="00516B30"/>
    <w:rsid w:val="00521697"/>
    <w:rsid w:val="00526635"/>
    <w:rsid w:val="0054369E"/>
    <w:rsid w:val="005556CC"/>
    <w:rsid w:val="00566BF4"/>
    <w:rsid w:val="005C52D1"/>
    <w:rsid w:val="005D0296"/>
    <w:rsid w:val="005E1E59"/>
    <w:rsid w:val="005E1E69"/>
    <w:rsid w:val="005F5356"/>
    <w:rsid w:val="00606EF4"/>
    <w:rsid w:val="00612DED"/>
    <w:rsid w:val="006153CF"/>
    <w:rsid w:val="006237B6"/>
    <w:rsid w:val="00666B88"/>
    <w:rsid w:val="006A1F9D"/>
    <w:rsid w:val="006A46A5"/>
    <w:rsid w:val="006B3BED"/>
    <w:rsid w:val="006B54A7"/>
    <w:rsid w:val="006C286E"/>
    <w:rsid w:val="006E39C7"/>
    <w:rsid w:val="006E4D92"/>
    <w:rsid w:val="00707EEB"/>
    <w:rsid w:val="00726494"/>
    <w:rsid w:val="007621BE"/>
    <w:rsid w:val="00762B19"/>
    <w:rsid w:val="00776487"/>
    <w:rsid w:val="007809D9"/>
    <w:rsid w:val="00782616"/>
    <w:rsid w:val="00785F03"/>
    <w:rsid w:val="007A49CF"/>
    <w:rsid w:val="007B09DE"/>
    <w:rsid w:val="007B72DB"/>
    <w:rsid w:val="007D678C"/>
    <w:rsid w:val="00815C20"/>
    <w:rsid w:val="00855595"/>
    <w:rsid w:val="008565F5"/>
    <w:rsid w:val="00863FEB"/>
    <w:rsid w:val="00874E7C"/>
    <w:rsid w:val="008810C5"/>
    <w:rsid w:val="008B363D"/>
    <w:rsid w:val="008D30FF"/>
    <w:rsid w:val="008E6399"/>
    <w:rsid w:val="008F2041"/>
    <w:rsid w:val="009071F2"/>
    <w:rsid w:val="009336B3"/>
    <w:rsid w:val="0095493C"/>
    <w:rsid w:val="009627F1"/>
    <w:rsid w:val="00996311"/>
    <w:rsid w:val="009A3D96"/>
    <w:rsid w:val="009B3406"/>
    <w:rsid w:val="009C1FCB"/>
    <w:rsid w:val="009D6CC1"/>
    <w:rsid w:val="009F561F"/>
    <w:rsid w:val="00A24152"/>
    <w:rsid w:val="00A33782"/>
    <w:rsid w:val="00A3563C"/>
    <w:rsid w:val="00A67584"/>
    <w:rsid w:val="00A7096B"/>
    <w:rsid w:val="00A81D46"/>
    <w:rsid w:val="00AA584A"/>
    <w:rsid w:val="00AB0AD1"/>
    <w:rsid w:val="00AB2B5B"/>
    <w:rsid w:val="00AF73F0"/>
    <w:rsid w:val="00B00559"/>
    <w:rsid w:val="00B25402"/>
    <w:rsid w:val="00B2795C"/>
    <w:rsid w:val="00B3124F"/>
    <w:rsid w:val="00B347DA"/>
    <w:rsid w:val="00B461EE"/>
    <w:rsid w:val="00B46FA0"/>
    <w:rsid w:val="00B70AC3"/>
    <w:rsid w:val="00B938C7"/>
    <w:rsid w:val="00B96B6A"/>
    <w:rsid w:val="00BA6D22"/>
    <w:rsid w:val="00BC09B7"/>
    <w:rsid w:val="00BC0A79"/>
    <w:rsid w:val="00BD5A83"/>
    <w:rsid w:val="00BF653F"/>
    <w:rsid w:val="00C05BBD"/>
    <w:rsid w:val="00C2687D"/>
    <w:rsid w:val="00C279DA"/>
    <w:rsid w:val="00C341A8"/>
    <w:rsid w:val="00C34348"/>
    <w:rsid w:val="00C523A0"/>
    <w:rsid w:val="00C570D0"/>
    <w:rsid w:val="00C57D34"/>
    <w:rsid w:val="00C62E70"/>
    <w:rsid w:val="00C77273"/>
    <w:rsid w:val="00C874B2"/>
    <w:rsid w:val="00CB250C"/>
    <w:rsid w:val="00CB2D52"/>
    <w:rsid w:val="00CE3478"/>
    <w:rsid w:val="00CE5CF7"/>
    <w:rsid w:val="00CF3383"/>
    <w:rsid w:val="00CF4D7D"/>
    <w:rsid w:val="00D07EAF"/>
    <w:rsid w:val="00D10E20"/>
    <w:rsid w:val="00D3408C"/>
    <w:rsid w:val="00D575F2"/>
    <w:rsid w:val="00D5776F"/>
    <w:rsid w:val="00D70322"/>
    <w:rsid w:val="00D90446"/>
    <w:rsid w:val="00D90C66"/>
    <w:rsid w:val="00DC0EB6"/>
    <w:rsid w:val="00DE3B59"/>
    <w:rsid w:val="00DE7A88"/>
    <w:rsid w:val="00DF4F8B"/>
    <w:rsid w:val="00DF516E"/>
    <w:rsid w:val="00E149FE"/>
    <w:rsid w:val="00E201E4"/>
    <w:rsid w:val="00E2657E"/>
    <w:rsid w:val="00E31C36"/>
    <w:rsid w:val="00E4691E"/>
    <w:rsid w:val="00E57B67"/>
    <w:rsid w:val="00E57F61"/>
    <w:rsid w:val="00E925CC"/>
    <w:rsid w:val="00E94D24"/>
    <w:rsid w:val="00EA1560"/>
    <w:rsid w:val="00EA256E"/>
    <w:rsid w:val="00EA5668"/>
    <w:rsid w:val="00EB395C"/>
    <w:rsid w:val="00EF0CB0"/>
    <w:rsid w:val="00EF58D5"/>
    <w:rsid w:val="00F26DDE"/>
    <w:rsid w:val="00F341BA"/>
    <w:rsid w:val="00F506F5"/>
    <w:rsid w:val="00F53E74"/>
    <w:rsid w:val="00F63F33"/>
    <w:rsid w:val="00F813AA"/>
    <w:rsid w:val="00FB2339"/>
    <w:rsid w:val="00FB248F"/>
    <w:rsid w:val="00FB5148"/>
    <w:rsid w:val="00FC1DD7"/>
    <w:rsid w:val="00FC4C04"/>
    <w:rsid w:val="00FF25D5"/>
    <w:rsid w:val="00FF7E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79D8974F-99EF-4F39-853F-5EFF323E1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04143"/>
    <w:pPr>
      <w:spacing w:after="0" w:line="240" w:lineRule="auto"/>
    </w:pPr>
    <w:rPr>
      <w:rFonts w:ascii="Times New Roman" w:eastAsia="MS Mincho" w:hAnsi="Times New Roman" w:cs="Times New Roman"/>
      <w:sz w:val="24"/>
      <w:szCs w:val="24"/>
      <w:lang w:eastAsia="ja-JP"/>
    </w:rPr>
  </w:style>
  <w:style w:type="paragraph" w:styleId="1">
    <w:name w:val="heading 1"/>
    <w:basedOn w:val="a"/>
    <w:next w:val="a"/>
    <w:link w:val="10"/>
    <w:uiPriority w:val="9"/>
    <w:qFormat/>
    <w:rsid w:val="009F561F"/>
    <w:pPr>
      <w:keepNext/>
      <w:keepLines/>
      <w:spacing w:before="240" w:line="259" w:lineRule="auto"/>
      <w:outlineLvl w:val="0"/>
    </w:pPr>
    <w:rPr>
      <w:rFonts w:asciiTheme="majorHAnsi" w:eastAsiaTheme="majorEastAsia" w:hAnsiTheme="majorHAnsi" w:cstheme="majorBidi"/>
      <w:color w:val="2E74B5" w:themeColor="accent1" w:themeShade="BF"/>
      <w:sz w:val="32"/>
      <w:szCs w:val="32"/>
      <w:lang w:eastAsia="en-US"/>
    </w:rPr>
  </w:style>
  <w:style w:type="paragraph" w:styleId="3">
    <w:name w:val="heading 3"/>
    <w:basedOn w:val="a"/>
    <w:next w:val="a"/>
    <w:link w:val="30"/>
    <w:uiPriority w:val="9"/>
    <w:semiHidden/>
    <w:unhideWhenUsed/>
    <w:qFormat/>
    <w:rsid w:val="009F561F"/>
    <w:pPr>
      <w:keepNext/>
      <w:keepLines/>
      <w:spacing w:before="40" w:line="259" w:lineRule="auto"/>
      <w:outlineLvl w:val="2"/>
    </w:pPr>
    <w:rPr>
      <w:rFonts w:asciiTheme="majorHAnsi" w:eastAsiaTheme="majorEastAsia" w:hAnsiTheme="majorHAnsi" w:cstheme="majorBidi"/>
      <w:color w:val="1F4D78" w:themeColor="accent1" w:themeShade="7F"/>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F561F"/>
    <w:rPr>
      <w:rFonts w:asciiTheme="majorHAnsi" w:eastAsiaTheme="majorEastAsia" w:hAnsiTheme="majorHAnsi" w:cstheme="majorBidi"/>
      <w:color w:val="2E74B5" w:themeColor="accent1" w:themeShade="BF"/>
      <w:sz w:val="32"/>
      <w:szCs w:val="32"/>
    </w:rPr>
  </w:style>
  <w:style w:type="paragraph" w:styleId="a3">
    <w:name w:val="List Paragraph"/>
    <w:basedOn w:val="a"/>
    <w:uiPriority w:val="34"/>
    <w:qFormat/>
    <w:rsid w:val="00104143"/>
    <w:pPr>
      <w:spacing w:after="200" w:line="276" w:lineRule="auto"/>
      <w:ind w:left="720"/>
      <w:contextualSpacing/>
    </w:pPr>
    <w:rPr>
      <w:rFonts w:ascii="Calibri" w:eastAsia="Calibri" w:hAnsi="Calibri"/>
      <w:sz w:val="22"/>
      <w:szCs w:val="22"/>
      <w:lang w:eastAsia="en-US"/>
    </w:rPr>
  </w:style>
  <w:style w:type="character" w:customStyle="1" w:styleId="shorttext">
    <w:name w:val="short_text"/>
    <w:basedOn w:val="a0"/>
    <w:rsid w:val="00DF516E"/>
  </w:style>
  <w:style w:type="character" w:styleId="a4">
    <w:name w:val="Hyperlink"/>
    <w:basedOn w:val="a0"/>
    <w:uiPriority w:val="99"/>
    <w:unhideWhenUsed/>
    <w:rsid w:val="00DF516E"/>
    <w:rPr>
      <w:color w:val="0563C1" w:themeColor="hyperlink"/>
      <w:u w:val="single"/>
    </w:rPr>
  </w:style>
  <w:style w:type="table" w:styleId="a5">
    <w:name w:val="Table Grid"/>
    <w:basedOn w:val="a1"/>
    <w:uiPriority w:val="39"/>
    <w:rsid w:val="00DF51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annotation reference"/>
    <w:basedOn w:val="a0"/>
    <w:uiPriority w:val="99"/>
    <w:semiHidden/>
    <w:unhideWhenUsed/>
    <w:rsid w:val="00DF516E"/>
    <w:rPr>
      <w:sz w:val="16"/>
      <w:szCs w:val="16"/>
    </w:rPr>
  </w:style>
  <w:style w:type="paragraph" w:styleId="a7">
    <w:name w:val="annotation text"/>
    <w:basedOn w:val="a"/>
    <w:link w:val="a8"/>
    <w:uiPriority w:val="99"/>
    <w:semiHidden/>
    <w:unhideWhenUsed/>
    <w:rsid w:val="00DF516E"/>
    <w:pPr>
      <w:spacing w:after="160"/>
    </w:pPr>
    <w:rPr>
      <w:rFonts w:asciiTheme="minorHAnsi" w:eastAsiaTheme="minorHAnsi" w:hAnsiTheme="minorHAnsi" w:cstheme="minorBidi"/>
      <w:sz w:val="20"/>
      <w:szCs w:val="20"/>
      <w:lang w:eastAsia="en-US"/>
    </w:rPr>
  </w:style>
  <w:style w:type="character" w:customStyle="1" w:styleId="a8">
    <w:name w:val="Текст примечания Знак"/>
    <w:basedOn w:val="a0"/>
    <w:link w:val="a7"/>
    <w:uiPriority w:val="99"/>
    <w:semiHidden/>
    <w:rsid w:val="00DF516E"/>
    <w:rPr>
      <w:sz w:val="20"/>
      <w:szCs w:val="20"/>
    </w:rPr>
  </w:style>
  <w:style w:type="paragraph" w:styleId="a9">
    <w:name w:val="Balloon Text"/>
    <w:basedOn w:val="a"/>
    <w:link w:val="aa"/>
    <w:uiPriority w:val="99"/>
    <w:semiHidden/>
    <w:unhideWhenUsed/>
    <w:rsid w:val="00DF516E"/>
    <w:rPr>
      <w:rFonts w:ascii="Segoe UI" w:hAnsi="Segoe UI" w:cs="Segoe UI"/>
      <w:sz w:val="18"/>
      <w:szCs w:val="18"/>
    </w:rPr>
  </w:style>
  <w:style w:type="character" w:customStyle="1" w:styleId="aa">
    <w:name w:val="Текст выноски Знак"/>
    <w:basedOn w:val="a0"/>
    <w:link w:val="a9"/>
    <w:uiPriority w:val="99"/>
    <w:semiHidden/>
    <w:rsid w:val="00DF516E"/>
    <w:rPr>
      <w:rFonts w:ascii="Segoe UI" w:eastAsia="MS Mincho" w:hAnsi="Segoe UI" w:cs="Segoe UI"/>
      <w:sz w:val="18"/>
      <w:szCs w:val="18"/>
      <w:lang w:eastAsia="ja-JP"/>
    </w:rPr>
  </w:style>
  <w:style w:type="paragraph" w:styleId="ab">
    <w:name w:val="annotation subject"/>
    <w:basedOn w:val="a7"/>
    <w:next w:val="a7"/>
    <w:link w:val="ac"/>
    <w:uiPriority w:val="99"/>
    <w:semiHidden/>
    <w:unhideWhenUsed/>
    <w:rsid w:val="00DF516E"/>
    <w:pPr>
      <w:spacing w:after="0"/>
    </w:pPr>
    <w:rPr>
      <w:rFonts w:ascii="Times New Roman" w:eastAsia="MS Mincho" w:hAnsi="Times New Roman" w:cs="Times New Roman"/>
      <w:b/>
      <w:bCs/>
      <w:lang w:eastAsia="ja-JP"/>
    </w:rPr>
  </w:style>
  <w:style w:type="character" w:customStyle="1" w:styleId="ac">
    <w:name w:val="Тема примечания Знак"/>
    <w:basedOn w:val="a8"/>
    <w:link w:val="ab"/>
    <w:uiPriority w:val="99"/>
    <w:semiHidden/>
    <w:rsid w:val="00DF516E"/>
    <w:rPr>
      <w:rFonts w:ascii="Times New Roman" w:eastAsia="MS Mincho" w:hAnsi="Times New Roman" w:cs="Times New Roman"/>
      <w:b/>
      <w:bCs/>
      <w:sz w:val="20"/>
      <w:szCs w:val="20"/>
      <w:lang w:eastAsia="ja-JP"/>
    </w:rPr>
  </w:style>
  <w:style w:type="paragraph" w:styleId="ad">
    <w:name w:val="header"/>
    <w:basedOn w:val="a"/>
    <w:link w:val="ae"/>
    <w:uiPriority w:val="99"/>
    <w:unhideWhenUsed/>
    <w:rsid w:val="00AF73F0"/>
    <w:pPr>
      <w:tabs>
        <w:tab w:val="center" w:pos="4677"/>
        <w:tab w:val="right" w:pos="9355"/>
      </w:tabs>
    </w:pPr>
  </w:style>
  <w:style w:type="character" w:customStyle="1" w:styleId="ae">
    <w:name w:val="Верхний колонтитул Знак"/>
    <w:basedOn w:val="a0"/>
    <w:link w:val="ad"/>
    <w:uiPriority w:val="99"/>
    <w:rsid w:val="00AF73F0"/>
    <w:rPr>
      <w:rFonts w:ascii="Times New Roman" w:eastAsia="MS Mincho" w:hAnsi="Times New Roman" w:cs="Times New Roman"/>
      <w:sz w:val="24"/>
      <w:szCs w:val="24"/>
      <w:lang w:eastAsia="ja-JP"/>
    </w:rPr>
  </w:style>
  <w:style w:type="paragraph" w:styleId="af">
    <w:name w:val="footer"/>
    <w:basedOn w:val="a"/>
    <w:link w:val="af0"/>
    <w:uiPriority w:val="99"/>
    <w:unhideWhenUsed/>
    <w:rsid w:val="00AF73F0"/>
    <w:pPr>
      <w:tabs>
        <w:tab w:val="center" w:pos="4677"/>
        <w:tab w:val="right" w:pos="9355"/>
      </w:tabs>
    </w:pPr>
  </w:style>
  <w:style w:type="character" w:customStyle="1" w:styleId="af0">
    <w:name w:val="Нижний колонтитул Знак"/>
    <w:basedOn w:val="a0"/>
    <w:link w:val="af"/>
    <w:uiPriority w:val="99"/>
    <w:rsid w:val="00AF73F0"/>
    <w:rPr>
      <w:rFonts w:ascii="Times New Roman" w:eastAsia="MS Mincho" w:hAnsi="Times New Roman" w:cs="Times New Roman"/>
      <w:sz w:val="24"/>
      <w:szCs w:val="24"/>
      <w:lang w:eastAsia="ja-JP"/>
    </w:rPr>
  </w:style>
  <w:style w:type="character" w:customStyle="1" w:styleId="30">
    <w:name w:val="Заголовок 3 Знак"/>
    <w:basedOn w:val="a0"/>
    <w:link w:val="3"/>
    <w:uiPriority w:val="9"/>
    <w:semiHidden/>
    <w:rsid w:val="009F561F"/>
    <w:rPr>
      <w:rFonts w:asciiTheme="majorHAnsi" w:eastAsiaTheme="majorEastAsia" w:hAnsiTheme="majorHAnsi" w:cstheme="majorBidi"/>
      <w:color w:val="1F4D78" w:themeColor="accent1" w:themeShade="7F"/>
      <w:sz w:val="24"/>
      <w:szCs w:val="24"/>
    </w:rPr>
  </w:style>
  <w:style w:type="character" w:styleId="af1">
    <w:name w:val="Strong"/>
    <w:basedOn w:val="a0"/>
    <w:uiPriority w:val="22"/>
    <w:qFormat/>
    <w:rsid w:val="009F561F"/>
    <w:rPr>
      <w:b/>
      <w:bCs/>
    </w:rPr>
  </w:style>
  <w:style w:type="character" w:customStyle="1" w:styleId="apple-converted-space">
    <w:name w:val="apple-converted-space"/>
    <w:basedOn w:val="a0"/>
    <w:rsid w:val="009F561F"/>
  </w:style>
  <w:style w:type="table" w:customStyle="1" w:styleId="11">
    <w:name w:val="Сетка таблицы1"/>
    <w:basedOn w:val="a1"/>
    <w:next w:val="a5"/>
    <w:uiPriority w:val="39"/>
    <w:rsid w:val="007D67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Placeholder Text"/>
    <w:basedOn w:val="a0"/>
    <w:uiPriority w:val="99"/>
    <w:semiHidden/>
    <w:rsid w:val="007809D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6338477">
      <w:bodyDiv w:val="1"/>
      <w:marLeft w:val="0"/>
      <w:marRight w:val="0"/>
      <w:marTop w:val="0"/>
      <w:marBottom w:val="0"/>
      <w:divBdr>
        <w:top w:val="none" w:sz="0" w:space="0" w:color="auto"/>
        <w:left w:val="none" w:sz="0" w:space="0" w:color="auto"/>
        <w:bottom w:val="none" w:sz="0" w:space="0" w:color="auto"/>
        <w:right w:val="none" w:sz="0" w:space="0" w:color="auto"/>
      </w:divBdr>
    </w:div>
    <w:div w:id="1382359257">
      <w:bodyDiv w:val="1"/>
      <w:marLeft w:val="0"/>
      <w:marRight w:val="0"/>
      <w:marTop w:val="0"/>
      <w:marBottom w:val="0"/>
      <w:divBdr>
        <w:top w:val="none" w:sz="0" w:space="0" w:color="auto"/>
        <w:left w:val="none" w:sz="0" w:space="0" w:color="auto"/>
        <w:bottom w:val="none" w:sz="0" w:space="0" w:color="auto"/>
        <w:right w:val="none" w:sz="0" w:space="0" w:color="auto"/>
      </w:divBdr>
    </w:div>
    <w:div w:id="2092852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ecmology.blogspot.com" TargetMode="External"/><Relationship Id="rId13" Type="http://schemas.openxmlformats.org/officeDocument/2006/relationships/hyperlink" Target="https://ch.adidas.ru"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google.com.ua/url?sa=t&amp;rct=j&amp;q=&amp;esrc=s&amp;source=web&amp;cd=1&amp;cad=rja&amp;uact=8&amp;ved=0ahUKEwi1xfzg643UAhWGDpoKHT2sAr8QFggiMAA&amp;url=http%3A%2F%2Fbecmology.blogspot.com%2F2016%2F03%2Fvuca.html&amp;usg=AFQjCNGxbyoP4kH_vCzqXxQd2iUcdlPYHg&amp;sig2=W_gpxBn0zgBnr0H-hmrYaw" TargetMode="External"/><Relationship Id="rId12" Type="http://schemas.openxmlformats.org/officeDocument/2006/relationships/hyperlink" Target="https://www.finalon.co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didas-group.com/en/" TargetMode="External"/><Relationship Id="rId5" Type="http://schemas.openxmlformats.org/officeDocument/2006/relationships/footnotes" Target="footnotes.xml"/><Relationship Id="rId15" Type="http://schemas.openxmlformats.org/officeDocument/2006/relationships/hyperlink" Target="http://www.ug.m/ug_pril/ol/97/39/t4_l.htm" TargetMode="External"/><Relationship Id="rId10" Type="http://schemas.openxmlformats.org/officeDocument/2006/relationships/hyperlink" Target="http://teambuilding.in.ua/thewisdonofteams.html" TargetMode="External"/><Relationship Id="rId4" Type="http://schemas.openxmlformats.org/officeDocument/2006/relationships/webSettings" Target="webSettings.xml"/><Relationship Id="rId9" Type="http://schemas.openxmlformats.org/officeDocument/2006/relationships/hyperlink" Target="http://ru.wikipedia.org/wiki/" TargetMode="External"/><Relationship Id="rId14" Type="http://schemas.openxmlformats.org/officeDocument/2006/relationships/hyperlink" Target="http://www.dw.com/u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3464</Words>
  <Characters>19748</Characters>
  <Application>Microsoft Office Word</Application>
  <DocSecurity>0</DocSecurity>
  <Lines>164</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23166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student</cp:lastModifiedBy>
  <cp:revision>2</cp:revision>
  <cp:lastPrinted>2017-06-09T09:57:00Z</cp:lastPrinted>
  <dcterms:created xsi:type="dcterms:W3CDTF">2018-04-19T12:46:00Z</dcterms:created>
  <dcterms:modified xsi:type="dcterms:W3CDTF">2018-04-19T12:46:00Z</dcterms:modified>
</cp:coreProperties>
</file>