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5CCF" w:rsidRPr="00D65CCF" w:rsidRDefault="00D65CCF" w:rsidP="00D65CCF">
      <w:pPr>
        <w:spacing w:after="0" w:line="360" w:lineRule="auto"/>
        <w:jc w:val="center"/>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Одеський національний університет імені І.І. Мечникова</w:t>
      </w:r>
    </w:p>
    <w:p w:rsidR="00D65CCF" w:rsidRPr="00D65CCF" w:rsidRDefault="00D65CCF" w:rsidP="00D65CCF">
      <w:pPr>
        <w:spacing w:after="0" w:line="360" w:lineRule="auto"/>
        <w:jc w:val="center"/>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Економіко-правовий факультет</w:t>
      </w:r>
    </w:p>
    <w:p w:rsidR="00D65CCF" w:rsidRPr="00D65CCF" w:rsidRDefault="00D65CCF" w:rsidP="00D65CCF">
      <w:pPr>
        <w:spacing w:after="0" w:line="360" w:lineRule="auto"/>
        <w:jc w:val="center"/>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p>
    <w:p w:rsidR="00D65CCF" w:rsidRPr="00D65CCF" w:rsidRDefault="00D65CCF" w:rsidP="00D65CCF">
      <w:pPr>
        <w:tabs>
          <w:tab w:val="left" w:pos="1348"/>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ab/>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jc w:val="center"/>
        <w:rPr>
          <w:rFonts w:ascii="Times New Roman" w:eastAsia="Times New Roman" w:hAnsi="Times New Roman" w:cs="Times New Roman"/>
          <w:b/>
          <w:sz w:val="28"/>
          <w:szCs w:val="28"/>
          <w:lang w:eastAsia="ru-RU"/>
        </w:rPr>
      </w:pPr>
      <w:r w:rsidRPr="00D65CCF">
        <w:rPr>
          <w:rFonts w:ascii="Times New Roman" w:eastAsia="Times New Roman" w:hAnsi="Times New Roman" w:cs="Times New Roman"/>
          <w:b/>
          <w:sz w:val="28"/>
          <w:szCs w:val="28"/>
          <w:lang w:eastAsia="ru-RU"/>
        </w:rPr>
        <w:t>Д и п л о м н а  р о б о т а</w:t>
      </w:r>
    </w:p>
    <w:p w:rsidR="00D65CCF" w:rsidRPr="00D65CCF" w:rsidRDefault="00D65CCF" w:rsidP="00D65CCF">
      <w:pPr>
        <w:spacing w:after="0" w:line="360" w:lineRule="auto"/>
        <w:jc w:val="center"/>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 xml:space="preserve">освітньо-кваліфікаційного рівня </w:t>
      </w:r>
      <w:r w:rsidRPr="00D65CCF">
        <w:rPr>
          <w:rFonts w:ascii="Times New Roman" w:eastAsia="Times New Roman" w:hAnsi="Times New Roman" w:cs="Times New Roman"/>
          <w:sz w:val="28"/>
          <w:szCs w:val="28"/>
          <w:lang w:val="uk-UA" w:eastAsia="ru-RU"/>
        </w:rPr>
        <w:t>магістра</w:t>
      </w:r>
    </w:p>
    <w:p w:rsidR="00D65CCF" w:rsidRPr="00D65CCF" w:rsidRDefault="00D65CCF" w:rsidP="00D65CCF">
      <w:pPr>
        <w:spacing w:after="0" w:line="360" w:lineRule="auto"/>
        <w:jc w:val="center"/>
        <w:rPr>
          <w:rFonts w:ascii="Times New Roman" w:eastAsia="Times New Roman" w:hAnsi="Times New Roman" w:cs="Times New Roman"/>
          <w:b/>
          <w:sz w:val="28"/>
          <w:szCs w:val="28"/>
          <w:lang w:eastAsia="ru-RU"/>
        </w:rPr>
      </w:pPr>
      <w:r w:rsidRPr="00D65CCF">
        <w:rPr>
          <w:rFonts w:ascii="Times New Roman" w:eastAsia="Times New Roman" w:hAnsi="Times New Roman" w:cs="Times New Roman"/>
          <w:sz w:val="28"/>
          <w:szCs w:val="28"/>
          <w:lang w:eastAsia="ru-RU"/>
        </w:rPr>
        <w:t xml:space="preserve">на тему: </w:t>
      </w:r>
      <w:r w:rsidRPr="00D65CCF">
        <w:rPr>
          <w:rFonts w:ascii="Times New Roman" w:eastAsia="Times New Roman" w:hAnsi="Times New Roman" w:cs="Times New Roman"/>
          <w:b/>
          <w:sz w:val="28"/>
          <w:szCs w:val="28"/>
          <w:lang w:eastAsia="ru-RU"/>
        </w:rPr>
        <w:t>“</w:t>
      </w:r>
      <w:r w:rsidRPr="00D65CCF">
        <w:rPr>
          <w:rFonts w:ascii="Times New Roman" w:eastAsia="Times New Roman" w:hAnsi="Times New Roman" w:cs="Times New Roman"/>
          <w:b/>
          <w:sz w:val="28"/>
          <w:szCs w:val="28"/>
          <w:lang w:val="uk-UA" w:eastAsia="ru-RU"/>
        </w:rPr>
        <w:t>Кримінально-правова охорона безпеки осіб, взятих під захист</w:t>
      </w:r>
      <w:r w:rsidRPr="00D65CCF">
        <w:rPr>
          <w:rFonts w:ascii="Times New Roman" w:eastAsia="Times New Roman" w:hAnsi="Times New Roman" w:cs="Times New Roman"/>
          <w:b/>
          <w:sz w:val="28"/>
          <w:szCs w:val="28"/>
          <w:lang w:eastAsia="ru-RU"/>
        </w:rPr>
        <w:t>”</w:t>
      </w:r>
    </w:p>
    <w:p w:rsidR="00D65CCF" w:rsidRPr="00D65CCF" w:rsidRDefault="00D65CCF" w:rsidP="00D65CCF">
      <w:pPr>
        <w:spacing w:after="0" w:line="360" w:lineRule="auto"/>
        <w:jc w:val="center"/>
        <w:rPr>
          <w:rFonts w:ascii="Times New Roman" w:eastAsia="Times New Roman" w:hAnsi="Times New Roman" w:cs="Times New Roman"/>
          <w:i/>
          <w:sz w:val="24"/>
          <w:szCs w:val="24"/>
          <w:lang w:val="uk-UA" w:eastAsia="ru-RU"/>
        </w:rPr>
      </w:pPr>
      <w:r w:rsidRPr="00D65CCF">
        <w:rPr>
          <w:rFonts w:ascii="Times New Roman" w:eastAsia="Times New Roman" w:hAnsi="Times New Roman" w:cs="Times New Roman"/>
          <w:i/>
          <w:sz w:val="24"/>
          <w:szCs w:val="24"/>
          <w:lang w:val="en-US" w:eastAsia="ru-RU"/>
        </w:rPr>
        <w:t>“Criminal</w:t>
      </w:r>
      <w:r w:rsidRPr="00D65CCF">
        <w:rPr>
          <w:rFonts w:ascii="Times New Roman" w:eastAsia="Times New Roman" w:hAnsi="Times New Roman" w:cs="Times New Roman"/>
          <w:i/>
          <w:sz w:val="24"/>
          <w:szCs w:val="24"/>
          <w:lang w:val="uk-UA" w:eastAsia="ru-RU"/>
        </w:rPr>
        <w:t xml:space="preserve"> </w:t>
      </w:r>
      <w:r w:rsidRPr="00D65CCF">
        <w:rPr>
          <w:rFonts w:ascii="Times New Roman" w:eastAsia="Times New Roman" w:hAnsi="Times New Roman" w:cs="Times New Roman"/>
          <w:i/>
          <w:sz w:val="24"/>
          <w:szCs w:val="24"/>
          <w:lang w:val="en-US" w:eastAsia="ru-RU"/>
        </w:rPr>
        <w:t>legal protection</w:t>
      </w:r>
      <w:r w:rsidRPr="00D65CCF">
        <w:rPr>
          <w:rFonts w:ascii="Times New Roman" w:eastAsia="Times New Roman" w:hAnsi="Times New Roman" w:cs="Times New Roman"/>
          <w:i/>
          <w:sz w:val="24"/>
          <w:szCs w:val="24"/>
          <w:lang w:val="uk-UA" w:eastAsia="ru-RU"/>
        </w:rPr>
        <w:t xml:space="preserve"> </w:t>
      </w:r>
      <w:r w:rsidRPr="00D65CCF">
        <w:rPr>
          <w:rFonts w:ascii="Times New Roman" w:eastAsia="Times New Roman" w:hAnsi="Times New Roman" w:cs="Times New Roman"/>
          <w:i/>
          <w:sz w:val="24"/>
          <w:szCs w:val="24"/>
          <w:lang w:val="en-US" w:eastAsia="ru-RU"/>
        </w:rPr>
        <w:t>of the security of persons taken under protection”</w:t>
      </w:r>
    </w:p>
    <w:p w:rsidR="00D65CCF" w:rsidRPr="00D65CCF" w:rsidRDefault="00D65CCF" w:rsidP="00D65CCF">
      <w:pPr>
        <w:spacing w:after="0" w:line="360" w:lineRule="auto"/>
        <w:jc w:val="center"/>
        <w:rPr>
          <w:rFonts w:ascii="Times New Roman" w:eastAsia="Times New Roman" w:hAnsi="Times New Roman" w:cs="Times New Roman"/>
          <w:i/>
          <w:sz w:val="24"/>
          <w:szCs w:val="24"/>
          <w:lang w:val="uk-UA" w:eastAsia="ru-RU"/>
        </w:rPr>
      </w:pPr>
    </w:p>
    <w:p w:rsidR="00D65CCF" w:rsidRPr="00D65CCF" w:rsidRDefault="00D65CCF" w:rsidP="00D65CCF">
      <w:pPr>
        <w:spacing w:after="0" w:line="360" w:lineRule="auto"/>
        <w:jc w:val="center"/>
        <w:rPr>
          <w:rFonts w:ascii="Times New Roman" w:eastAsia="Times New Roman" w:hAnsi="Times New Roman" w:cs="Times New Roman"/>
          <w:i/>
          <w:sz w:val="24"/>
          <w:szCs w:val="24"/>
          <w:lang w:val="uk-UA" w:eastAsia="ru-RU"/>
        </w:rPr>
      </w:pPr>
    </w:p>
    <w:p w:rsidR="00D65CCF" w:rsidRPr="00D65CCF" w:rsidRDefault="00D65CCF" w:rsidP="00D65CCF">
      <w:pPr>
        <w:spacing w:after="0" w:line="360" w:lineRule="auto"/>
        <w:jc w:val="center"/>
        <w:rPr>
          <w:rFonts w:ascii="Times New Roman" w:eastAsia="Times New Roman" w:hAnsi="Times New Roman" w:cs="Times New Roman"/>
          <w:i/>
          <w:sz w:val="24"/>
          <w:szCs w:val="24"/>
          <w:lang w:val="uk-UA" w:eastAsia="ru-RU"/>
        </w:rPr>
      </w:pPr>
    </w:p>
    <w:p w:rsidR="00D65CCF" w:rsidRPr="00D65CCF" w:rsidRDefault="00D65CCF" w:rsidP="00D65CCF">
      <w:pPr>
        <w:spacing w:after="0" w:line="24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en-US"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val="en-US" w:eastAsia="ru-RU"/>
        </w:rPr>
        <w:t xml:space="preserve">                                      </w:t>
      </w:r>
      <w:r w:rsidRPr="00D65CCF">
        <w:rPr>
          <w:rFonts w:ascii="Times New Roman" w:eastAsia="Times New Roman" w:hAnsi="Times New Roman" w:cs="Times New Roman"/>
          <w:sz w:val="28"/>
          <w:szCs w:val="28"/>
          <w:lang w:eastAsia="ru-RU"/>
        </w:rPr>
        <w:t>Викона</w:t>
      </w:r>
      <w:r w:rsidRPr="00D65CCF">
        <w:rPr>
          <w:rFonts w:ascii="Times New Roman" w:eastAsia="Times New Roman" w:hAnsi="Times New Roman" w:cs="Times New Roman"/>
          <w:sz w:val="28"/>
          <w:szCs w:val="28"/>
          <w:lang w:val="uk-UA" w:eastAsia="ru-RU"/>
        </w:rPr>
        <w:t>ла</w:t>
      </w:r>
      <w:r w:rsidRPr="00D65CCF">
        <w:rPr>
          <w:rFonts w:ascii="Times New Roman" w:eastAsia="Times New Roman" w:hAnsi="Times New Roman" w:cs="Times New Roman"/>
          <w:sz w:val="28"/>
          <w:szCs w:val="28"/>
          <w:lang w:eastAsia="ru-RU"/>
        </w:rPr>
        <w:t xml:space="preserve"> студент</w:t>
      </w:r>
      <w:r w:rsidRPr="00D65CCF">
        <w:rPr>
          <w:rFonts w:ascii="Times New Roman" w:eastAsia="Times New Roman" w:hAnsi="Times New Roman" w:cs="Times New Roman"/>
          <w:sz w:val="28"/>
          <w:szCs w:val="28"/>
          <w:lang w:val="uk-UA" w:eastAsia="ru-RU"/>
        </w:rPr>
        <w:t>ка денної</w:t>
      </w:r>
      <w:r w:rsidRPr="00D65CCF">
        <w:rPr>
          <w:rFonts w:ascii="Times New Roman" w:eastAsia="Times New Roman" w:hAnsi="Times New Roman" w:cs="Times New Roman"/>
          <w:sz w:val="28"/>
          <w:szCs w:val="28"/>
          <w:lang w:eastAsia="ru-RU"/>
        </w:rPr>
        <w:t xml:space="preserve"> форми навчання,</w:t>
      </w:r>
    </w:p>
    <w:p w:rsidR="00D65CCF" w:rsidRPr="00D65CCF" w:rsidRDefault="00D65CCF" w:rsidP="00D65CCF">
      <w:pPr>
        <w:spacing w:after="0" w:line="24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спеціальність </w:t>
      </w:r>
      <w:r w:rsidRPr="00D65CCF">
        <w:rPr>
          <w:rFonts w:ascii="Times New Roman" w:eastAsia="Times New Roman" w:hAnsi="Times New Roman" w:cs="Times New Roman"/>
          <w:sz w:val="28"/>
          <w:szCs w:val="28"/>
          <w:lang w:val="uk-UA" w:eastAsia="ru-RU"/>
        </w:rPr>
        <w:t>8.</w:t>
      </w:r>
      <w:r w:rsidRPr="00D65CCF">
        <w:rPr>
          <w:rFonts w:ascii="Times New Roman" w:eastAsia="Times New Roman" w:hAnsi="Times New Roman" w:cs="Times New Roman"/>
          <w:sz w:val="28"/>
          <w:szCs w:val="28"/>
          <w:lang w:eastAsia="ru-RU"/>
        </w:rPr>
        <w:t>03040101 “Правознавтво”,</w:t>
      </w:r>
    </w:p>
    <w:p w:rsidR="00D65CCF" w:rsidRPr="00D65CCF" w:rsidRDefault="00D65CCF" w:rsidP="00D65CCF">
      <w:pPr>
        <w:spacing w:after="0" w:line="24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Шевченко Анастасія Тарасівна</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24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Науковий керівник: кандидат юридичних </w:t>
      </w:r>
    </w:p>
    <w:p w:rsidR="00D65CCF" w:rsidRPr="00D65CCF" w:rsidRDefault="00D65CCF" w:rsidP="00D65CCF">
      <w:pPr>
        <w:spacing w:after="0" w:line="24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наук, доцент ________</w:t>
      </w:r>
      <w:r w:rsidRPr="00D65CCF">
        <w:rPr>
          <w:rFonts w:ascii="Times New Roman" w:eastAsia="Times New Roman" w:hAnsi="Times New Roman" w:cs="Times New Roman"/>
          <w:sz w:val="28"/>
          <w:szCs w:val="28"/>
          <w:lang w:val="uk-UA" w:eastAsia="ru-RU"/>
        </w:rPr>
        <w:t>____ Дришлюк І.А.</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24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Рецензент: </w:t>
      </w:r>
      <w:r w:rsidRPr="00D65CCF">
        <w:rPr>
          <w:rFonts w:ascii="Times New Roman" w:eastAsia="Times New Roman" w:hAnsi="Times New Roman" w:cs="Times New Roman"/>
          <w:sz w:val="28"/>
          <w:szCs w:val="28"/>
          <w:lang w:val="uk-UA" w:eastAsia="ru-RU"/>
        </w:rPr>
        <w:t xml:space="preserve">кандидат юридичних наук, </w:t>
      </w:r>
    </w:p>
    <w:p w:rsidR="00D65CCF" w:rsidRPr="00D65CCF" w:rsidRDefault="00D65CCF" w:rsidP="00D65CCF">
      <w:pPr>
        <w:spacing w:after="0" w:line="24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                                                             доцент Павлова Т.О.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 xml:space="preserve">Рекомендовано до захисту на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Захищено на засіданні ЕК № </w:t>
      </w:r>
      <w:r w:rsidRPr="00D65CCF">
        <w:rPr>
          <w:rFonts w:ascii="Times New Roman" w:eastAsia="Times New Roman" w:hAnsi="Times New Roman" w:cs="Times New Roman"/>
          <w:sz w:val="28"/>
          <w:szCs w:val="28"/>
          <w:lang w:val="uk-UA" w:eastAsia="ru-RU"/>
        </w:rPr>
        <w:t>2</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засіданні кафедри “___” ___ 201</w:t>
      </w:r>
      <w:r w:rsidRPr="00D65CCF">
        <w:rPr>
          <w:rFonts w:ascii="Times New Roman" w:eastAsia="Times New Roman" w:hAnsi="Times New Roman" w:cs="Times New Roman"/>
          <w:sz w:val="28"/>
          <w:szCs w:val="28"/>
          <w:lang w:val="uk-UA" w:eastAsia="ru-RU"/>
        </w:rPr>
        <w:t>7</w:t>
      </w:r>
      <w:r w:rsidRPr="00D65CCF">
        <w:rPr>
          <w:rFonts w:ascii="Times New Roman" w:eastAsia="Times New Roman" w:hAnsi="Times New Roman" w:cs="Times New Roman"/>
          <w:sz w:val="28"/>
          <w:szCs w:val="28"/>
          <w:lang w:eastAsia="ru-RU"/>
        </w:rPr>
        <w:t xml:space="preserve"> р.,</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“___” _______ 201</w:t>
      </w:r>
      <w:r w:rsidRPr="00D65CCF">
        <w:rPr>
          <w:rFonts w:ascii="Times New Roman" w:eastAsia="Times New Roman" w:hAnsi="Times New Roman" w:cs="Times New Roman"/>
          <w:sz w:val="28"/>
          <w:szCs w:val="28"/>
          <w:lang w:val="uk-UA" w:eastAsia="ru-RU"/>
        </w:rPr>
        <w:t>7</w:t>
      </w:r>
      <w:r w:rsidRPr="00D65CCF">
        <w:rPr>
          <w:rFonts w:ascii="Times New Roman" w:eastAsia="Times New Roman" w:hAnsi="Times New Roman" w:cs="Times New Roman"/>
          <w:sz w:val="28"/>
          <w:szCs w:val="28"/>
          <w:lang w:eastAsia="ru-RU"/>
        </w:rPr>
        <w:t xml:space="preserve"> р., протокол № ___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 xml:space="preserve">протокол № ___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Оцінка _________/_________/________</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 xml:space="preserve">Завідувач кафедри                                    Голова ЕК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к.ю.н., доц.__________ Дришлюк І.А.   д.ю.н., проф.</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_____</w:t>
      </w:r>
      <w:r w:rsidRPr="00D65CCF">
        <w:rPr>
          <w:rFonts w:ascii="Times New Roman" w:eastAsia="Times New Roman" w:hAnsi="Times New Roman" w:cs="Times New Roman"/>
          <w:sz w:val="28"/>
          <w:szCs w:val="28"/>
          <w:lang w:val="uk-UA" w:eastAsia="ru-RU"/>
        </w:rPr>
        <w:t>____ Прієшкіна О.В.</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4"/>
          <w:szCs w:val="24"/>
          <w:lang w:val="uk-UA" w:eastAsia="ru-RU"/>
        </w:rPr>
      </w:pPr>
    </w:p>
    <w:p w:rsidR="00D65CCF" w:rsidRPr="00D65CCF" w:rsidRDefault="00D65CCF" w:rsidP="00D65CCF">
      <w:pPr>
        <w:spacing w:after="0" w:line="360" w:lineRule="auto"/>
        <w:jc w:val="both"/>
        <w:rPr>
          <w:rFonts w:ascii="Times New Roman" w:eastAsia="Times New Roman" w:hAnsi="Times New Roman" w:cs="Times New Roman"/>
          <w:sz w:val="24"/>
          <w:szCs w:val="24"/>
          <w:lang w:val="uk-UA" w:eastAsia="ru-RU"/>
        </w:rPr>
      </w:pPr>
      <w:r w:rsidRPr="00D65CCF">
        <w:rPr>
          <w:rFonts w:ascii="Times New Roman" w:eastAsia="Times New Roman" w:hAnsi="Times New Roman" w:cs="Times New Roman"/>
          <w:sz w:val="24"/>
          <w:szCs w:val="24"/>
          <w:lang w:eastAsia="ru-RU"/>
        </w:rPr>
        <w:t xml:space="preserve">                                                          </w:t>
      </w:r>
    </w:p>
    <w:p w:rsidR="00D65CCF" w:rsidRPr="00D65CCF" w:rsidRDefault="00D65CCF" w:rsidP="00D65CCF">
      <w:pPr>
        <w:spacing w:after="0" w:line="360" w:lineRule="auto"/>
        <w:jc w:val="center"/>
        <w:rPr>
          <w:rFonts w:ascii="Times New Roman" w:eastAsia="Times New Roman" w:hAnsi="Times New Roman" w:cs="Times New Roman"/>
          <w:b/>
          <w:sz w:val="28"/>
          <w:szCs w:val="28"/>
          <w:lang w:eastAsia="ru-RU"/>
        </w:rPr>
      </w:pPr>
      <w:r w:rsidRPr="00D65CCF">
        <w:rPr>
          <w:rFonts w:ascii="Times New Roman" w:eastAsia="Times New Roman" w:hAnsi="Times New Roman" w:cs="Times New Roman"/>
          <w:b/>
          <w:sz w:val="28"/>
          <w:szCs w:val="28"/>
          <w:lang w:val="uk-UA" w:eastAsia="ru-RU"/>
        </w:rPr>
        <w:t>Одеса – 2017</w:t>
      </w:r>
    </w:p>
    <w:p w:rsidR="00D65CCF" w:rsidRPr="00D65CCF" w:rsidRDefault="00D65CCF" w:rsidP="00D65CCF">
      <w:pPr>
        <w:keepNext/>
        <w:autoSpaceDE w:val="0"/>
        <w:autoSpaceDN w:val="0"/>
        <w:spacing w:after="0" w:line="360" w:lineRule="auto"/>
        <w:jc w:val="center"/>
        <w:outlineLvl w:val="0"/>
        <w:rPr>
          <w:rFonts w:ascii="Times New Roman" w:eastAsia="Times New Roman" w:hAnsi="Times New Roman" w:cs="Times New Roman"/>
          <w:b/>
          <w:bCs/>
          <w:sz w:val="28"/>
          <w:szCs w:val="28"/>
          <w:lang w:eastAsia="ru-RU"/>
        </w:rPr>
      </w:pPr>
      <w:r w:rsidRPr="00D65CCF">
        <w:rPr>
          <w:rFonts w:ascii="Times New Roman" w:eastAsia="Times New Roman" w:hAnsi="Times New Roman" w:cs="Times New Roman"/>
          <w:b/>
          <w:bCs/>
          <w:sz w:val="28"/>
          <w:szCs w:val="28"/>
          <w:lang w:eastAsia="ru-RU"/>
        </w:rPr>
        <w:lastRenderedPageBreak/>
        <w:t>ЗМІСТ</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p>
    <w:p w:rsidR="00D65CCF" w:rsidRPr="00D65CCF" w:rsidRDefault="00D65CCF" w:rsidP="00D65CCF">
      <w:pPr>
        <w:keepNext/>
        <w:autoSpaceDE w:val="0"/>
        <w:autoSpaceDN w:val="0"/>
        <w:spacing w:after="0" w:line="360" w:lineRule="auto"/>
        <w:jc w:val="both"/>
        <w:outlineLvl w:val="2"/>
        <w:rPr>
          <w:rFonts w:ascii="Times New Roman" w:eastAsia="Times New Roman" w:hAnsi="Times New Roman" w:cs="Times New Roman"/>
          <w:b/>
          <w:sz w:val="28"/>
          <w:szCs w:val="28"/>
          <w:lang w:val="uk-UA" w:eastAsia="ru-RU"/>
        </w:rPr>
      </w:pPr>
      <w:r w:rsidRPr="00D65CCF">
        <w:rPr>
          <w:rFonts w:ascii="Times New Roman" w:eastAsia="Times New Roman" w:hAnsi="Times New Roman" w:cs="Times New Roman"/>
          <w:b/>
          <w:bCs/>
          <w:sz w:val="28"/>
          <w:szCs w:val="28"/>
          <w:lang w:val="uk-UA" w:eastAsia="ru-RU"/>
        </w:rPr>
        <w:t xml:space="preserve">     </w:t>
      </w:r>
      <w:r w:rsidRPr="00D65CCF">
        <w:rPr>
          <w:rFonts w:ascii="Times New Roman" w:eastAsia="Times New Roman" w:hAnsi="Times New Roman" w:cs="Times New Roman"/>
          <w:b/>
          <w:bCs/>
          <w:sz w:val="28"/>
          <w:szCs w:val="28"/>
          <w:lang w:eastAsia="ru-RU"/>
        </w:rPr>
        <w:t>В</w:t>
      </w:r>
      <w:r w:rsidRPr="00D65CCF">
        <w:rPr>
          <w:rFonts w:ascii="Times New Roman" w:eastAsia="Times New Roman" w:hAnsi="Times New Roman" w:cs="Times New Roman"/>
          <w:b/>
          <w:bCs/>
          <w:sz w:val="28"/>
          <w:szCs w:val="28"/>
          <w:lang w:val="uk-UA" w:eastAsia="ru-RU"/>
        </w:rPr>
        <w:t>СТУП .....</w:t>
      </w:r>
      <w:r w:rsidRPr="00D65CCF">
        <w:rPr>
          <w:rFonts w:ascii="Times New Roman" w:eastAsia="Times New Roman" w:hAnsi="Times New Roman" w:cs="Times New Roman"/>
          <w:b/>
          <w:bCs/>
          <w:sz w:val="28"/>
          <w:szCs w:val="28"/>
          <w:lang w:eastAsia="ru-RU"/>
        </w:rPr>
        <w:t>………...…………………………………………………….……..</w:t>
      </w:r>
      <w:r w:rsidRPr="00D65CCF">
        <w:rPr>
          <w:rFonts w:ascii="Times New Roman" w:eastAsia="Times New Roman" w:hAnsi="Times New Roman" w:cs="Times New Roman"/>
          <w:b/>
          <w:bCs/>
          <w:sz w:val="28"/>
          <w:szCs w:val="28"/>
          <w:lang w:val="uk-UA" w:eastAsia="ru-RU"/>
        </w:rPr>
        <w:t xml:space="preserve">. </w:t>
      </w:r>
      <w:r w:rsidRPr="00D65CCF">
        <w:rPr>
          <w:rFonts w:ascii="Times New Roman" w:eastAsia="Times New Roman" w:hAnsi="Times New Roman" w:cs="Times New Roman"/>
          <w:b/>
          <w:sz w:val="28"/>
          <w:szCs w:val="28"/>
          <w:lang w:val="uk-UA" w:eastAsia="ru-RU"/>
        </w:rPr>
        <w:t>3</w:t>
      </w:r>
    </w:p>
    <w:p w:rsidR="00D65CCF" w:rsidRPr="00D65CCF" w:rsidRDefault="00D65CCF" w:rsidP="00D65CCF">
      <w:pPr>
        <w:keepNext/>
        <w:autoSpaceDE w:val="0"/>
        <w:autoSpaceDN w:val="0"/>
        <w:spacing w:after="0" w:line="360" w:lineRule="auto"/>
        <w:ind w:firstLine="567"/>
        <w:jc w:val="both"/>
        <w:outlineLvl w:val="1"/>
        <w:rPr>
          <w:rFonts w:ascii="Times New Roman" w:eastAsia="Times New Roman" w:hAnsi="Times New Roman" w:cs="Times New Roman"/>
          <w:b/>
          <w:bCs/>
          <w:sz w:val="28"/>
          <w:szCs w:val="28"/>
          <w:lang w:val="uk-UA" w:eastAsia="ru-RU"/>
        </w:rPr>
      </w:pPr>
    </w:p>
    <w:p w:rsidR="00D65CCF" w:rsidRPr="00D65CCF" w:rsidRDefault="00D65CCF" w:rsidP="00D65CCF">
      <w:pPr>
        <w:keepNext/>
        <w:autoSpaceDE w:val="0"/>
        <w:autoSpaceDN w:val="0"/>
        <w:spacing w:after="0" w:line="360" w:lineRule="auto"/>
        <w:jc w:val="both"/>
        <w:outlineLvl w:val="1"/>
        <w:rPr>
          <w:rFonts w:ascii="Times New Roman" w:eastAsia="Times New Roman" w:hAnsi="Times New Roman" w:cs="Times New Roman"/>
          <w:b/>
          <w:sz w:val="28"/>
          <w:szCs w:val="28"/>
          <w:lang w:val="uk-UA" w:eastAsia="ru-RU"/>
        </w:rPr>
      </w:pPr>
      <w:r w:rsidRPr="00D65CCF">
        <w:rPr>
          <w:rFonts w:ascii="Times New Roman" w:eastAsia="Times New Roman" w:hAnsi="Times New Roman" w:cs="Times New Roman"/>
          <w:b/>
          <w:bCs/>
          <w:sz w:val="28"/>
          <w:szCs w:val="28"/>
          <w:lang w:val="uk-UA" w:eastAsia="ru-RU"/>
        </w:rPr>
        <w:t xml:space="preserve">     РОЗДІЛ 1. КОРОТКИЙ НАРИС РОЗВИТКУ ЗАКОНОДАВСТВА ПРО ВІДПОВІДАЛЬНІСТЬ ЗА ЗЛОЧИНИ В СФЕРІ ПРАВОСУДДЯ ,............... 8</w:t>
      </w:r>
    </w:p>
    <w:p w:rsidR="00D65CCF" w:rsidRPr="00D65CCF" w:rsidRDefault="00D65CCF" w:rsidP="00D65CCF">
      <w:pPr>
        <w:spacing w:after="0" w:line="360" w:lineRule="auto"/>
        <w:ind w:firstLine="567"/>
        <w:rPr>
          <w:rFonts w:ascii="Times New Roman" w:eastAsia="Times New Roman" w:hAnsi="Times New Roman" w:cs="Times New Roman"/>
          <w:b/>
          <w:sz w:val="28"/>
          <w:szCs w:val="28"/>
          <w:lang w:val="uk-UA" w:eastAsia="ru-RU"/>
        </w:rPr>
      </w:pPr>
    </w:p>
    <w:p w:rsidR="00D65CCF" w:rsidRPr="00D65CCF" w:rsidRDefault="00D65CCF" w:rsidP="00D65CCF">
      <w:pPr>
        <w:spacing w:after="0" w:line="360" w:lineRule="auto"/>
        <w:rPr>
          <w:rFonts w:ascii="Times New Roman" w:eastAsia="Times New Roman" w:hAnsi="Times New Roman" w:cs="Times New Roman"/>
          <w:b/>
          <w:sz w:val="28"/>
          <w:szCs w:val="28"/>
          <w:lang w:val="uk-UA" w:eastAsia="ru-RU"/>
        </w:rPr>
      </w:pPr>
      <w:r w:rsidRPr="00D65CCF">
        <w:rPr>
          <w:rFonts w:ascii="Times New Roman" w:eastAsia="Times New Roman" w:hAnsi="Times New Roman" w:cs="Times New Roman"/>
          <w:b/>
          <w:sz w:val="28"/>
          <w:szCs w:val="28"/>
          <w:lang w:val="uk-UA" w:eastAsia="ru-RU"/>
        </w:rPr>
        <w:t xml:space="preserve">     РОЗДІЛ 2. ОБ’ЄКТИВНІ ОЗНАКИ ЗЛОЧИНІВ, ЩО ПОСЯГАЮТЬ НА БЕЗПЕКУ ОСІБ, ВЗЯТИХ ПІД ЗАХИСТ ......................................................... 39 </w:t>
      </w:r>
    </w:p>
    <w:p w:rsidR="00D65CCF" w:rsidRPr="00D65CCF" w:rsidRDefault="00D65CCF" w:rsidP="00D65CCF">
      <w:pPr>
        <w:spacing w:after="0" w:line="360" w:lineRule="auto"/>
        <w:jc w:val="both"/>
        <w:rPr>
          <w:rFonts w:ascii="Times New Roman" w:eastAsia="Times New Roman" w:hAnsi="Times New Roman" w:cs="Times New Roman"/>
          <w:bCs/>
          <w:sz w:val="28"/>
          <w:szCs w:val="28"/>
          <w:lang w:val="uk-UA" w:eastAsia="ru-RU"/>
        </w:rPr>
      </w:pPr>
      <w:r w:rsidRPr="00D65CCF">
        <w:rPr>
          <w:rFonts w:ascii="Times New Roman" w:eastAsia="Times New Roman" w:hAnsi="Times New Roman" w:cs="Times New Roman"/>
          <w:bCs/>
          <w:sz w:val="28"/>
          <w:szCs w:val="28"/>
          <w:lang w:val="uk-UA" w:eastAsia="ru-RU"/>
        </w:rPr>
        <w:t xml:space="preserve">     2.1. Об’єкт злочинів, що посягають на безпеку осіб, взятих під захист ....... 39</w:t>
      </w:r>
    </w:p>
    <w:p w:rsidR="00D65CCF" w:rsidRPr="00D65CCF" w:rsidRDefault="00D65CCF" w:rsidP="00D65CCF">
      <w:pPr>
        <w:spacing w:after="0" w:line="360" w:lineRule="auto"/>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     2.2. Об’єктивна сторона злочинів, що посягають на </w:t>
      </w:r>
      <w:r w:rsidRPr="00D65CCF">
        <w:rPr>
          <w:rFonts w:ascii="Times New Roman" w:eastAsia="Times New Roman" w:hAnsi="Times New Roman" w:cs="Times New Roman"/>
          <w:bCs/>
          <w:sz w:val="28"/>
          <w:szCs w:val="28"/>
          <w:lang w:val="uk-UA" w:eastAsia="ru-RU"/>
        </w:rPr>
        <w:t>безпеку осіб, взятих під захист ........................................................................................................................ 64</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keepNext/>
        <w:autoSpaceDE w:val="0"/>
        <w:autoSpaceDN w:val="0"/>
        <w:spacing w:after="0" w:line="360" w:lineRule="auto"/>
        <w:jc w:val="both"/>
        <w:outlineLvl w:val="1"/>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rPr>
          <w:rFonts w:ascii="Times New Roman" w:eastAsia="Times New Roman" w:hAnsi="Times New Roman" w:cs="Times New Roman"/>
          <w:b/>
          <w:sz w:val="28"/>
          <w:szCs w:val="28"/>
          <w:lang w:val="uk-UA" w:eastAsia="ru-RU"/>
        </w:rPr>
      </w:pPr>
      <w:r w:rsidRPr="00D65CCF">
        <w:rPr>
          <w:rFonts w:ascii="Times New Roman" w:eastAsia="Times New Roman" w:hAnsi="Times New Roman" w:cs="Times New Roman"/>
          <w:b/>
          <w:sz w:val="28"/>
          <w:szCs w:val="28"/>
          <w:lang w:val="uk-UA" w:eastAsia="ru-RU"/>
        </w:rPr>
        <w:t xml:space="preserve">     РОЗДІЛ 3. СУБ’ЄКТИВНІ ОЗНАКИ ЗЛОЧИНІВ, ЩО ПОСЯГАЮТЬ НА БЕЗПЕКУ ОСІБ, ВЗЯТИХ ПІД ЗАХИСТ ................................................. 98 </w:t>
      </w:r>
    </w:p>
    <w:p w:rsidR="00D65CCF" w:rsidRPr="00D65CCF" w:rsidRDefault="00D65CCF" w:rsidP="00D65CCF">
      <w:pPr>
        <w:keepNext/>
        <w:autoSpaceDE w:val="0"/>
        <w:autoSpaceDN w:val="0"/>
        <w:spacing w:after="0" w:line="360" w:lineRule="auto"/>
        <w:jc w:val="both"/>
        <w:outlineLvl w:val="1"/>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     3.1. Суб’єктивна сторона злочинів, що посягають на безпеку осіб, взятих під захист ....................................................................................................................... 98</w:t>
      </w:r>
    </w:p>
    <w:p w:rsidR="00D65CCF" w:rsidRPr="00D65CCF" w:rsidRDefault="00D65CCF" w:rsidP="00D65CCF">
      <w:pPr>
        <w:keepNext/>
        <w:autoSpaceDE w:val="0"/>
        <w:autoSpaceDN w:val="0"/>
        <w:spacing w:after="0" w:line="360" w:lineRule="auto"/>
        <w:jc w:val="both"/>
        <w:outlineLvl w:val="1"/>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     3.2. Суб’єкт злочинів, що посягають на безпеку осіб, взятих під захист ....110</w:t>
      </w:r>
    </w:p>
    <w:p w:rsidR="00D65CCF" w:rsidRPr="00D65CCF" w:rsidRDefault="00D65CCF" w:rsidP="00D65CCF">
      <w:pPr>
        <w:keepNext/>
        <w:autoSpaceDE w:val="0"/>
        <w:autoSpaceDN w:val="0"/>
        <w:spacing w:after="0" w:line="360" w:lineRule="auto"/>
        <w:jc w:val="both"/>
        <w:outlineLvl w:val="1"/>
        <w:rPr>
          <w:rFonts w:ascii="Times New Roman" w:eastAsia="Times New Roman" w:hAnsi="Times New Roman" w:cs="Times New Roman"/>
          <w:sz w:val="28"/>
          <w:szCs w:val="28"/>
          <w:lang w:val="uk-UA" w:eastAsia="ru-RU"/>
        </w:rPr>
      </w:pPr>
    </w:p>
    <w:p w:rsidR="00D65CCF" w:rsidRPr="00D65CCF" w:rsidRDefault="00D65CCF" w:rsidP="00D65CCF">
      <w:pPr>
        <w:keepNext/>
        <w:autoSpaceDE w:val="0"/>
        <w:autoSpaceDN w:val="0"/>
        <w:spacing w:after="0" w:line="360" w:lineRule="auto"/>
        <w:jc w:val="both"/>
        <w:outlineLvl w:val="1"/>
        <w:rPr>
          <w:rFonts w:ascii="Times New Roman" w:eastAsia="Times New Roman" w:hAnsi="Times New Roman" w:cs="Times New Roman"/>
          <w:b/>
          <w:bCs/>
          <w:sz w:val="28"/>
          <w:szCs w:val="28"/>
          <w:lang w:val="uk-UA" w:eastAsia="ru-RU"/>
        </w:rPr>
      </w:pPr>
      <w:r w:rsidRPr="00D65CCF">
        <w:rPr>
          <w:rFonts w:ascii="Times New Roman" w:eastAsia="Times New Roman" w:hAnsi="Times New Roman" w:cs="Times New Roman"/>
          <w:b/>
          <w:sz w:val="28"/>
          <w:szCs w:val="28"/>
          <w:lang w:val="uk-UA" w:eastAsia="ru-RU"/>
        </w:rPr>
        <w:t xml:space="preserve">     ВИСНОВКИ ................……………………………………………………......</w:t>
      </w:r>
      <w:r w:rsidRPr="00D65CCF">
        <w:rPr>
          <w:rFonts w:ascii="Times New Roman" w:eastAsia="Times New Roman" w:hAnsi="Times New Roman" w:cs="Times New Roman"/>
          <w:b/>
          <w:bCs/>
          <w:sz w:val="28"/>
          <w:szCs w:val="28"/>
          <w:lang w:val="uk-UA" w:eastAsia="ru-RU"/>
        </w:rPr>
        <w:t>121</w:t>
      </w:r>
    </w:p>
    <w:p w:rsidR="00D65CCF" w:rsidRPr="00D65CCF" w:rsidRDefault="00D65CCF" w:rsidP="00D65CCF">
      <w:pPr>
        <w:autoSpaceDE w:val="0"/>
        <w:autoSpaceDN w:val="0"/>
        <w:spacing w:after="0" w:line="360" w:lineRule="auto"/>
        <w:ind w:firstLine="567"/>
        <w:rPr>
          <w:rFonts w:ascii="Times New Roman" w:eastAsia="Times New Roman" w:hAnsi="Times New Roman" w:cs="Times New Roman"/>
          <w:b/>
          <w:bCs/>
          <w:sz w:val="28"/>
          <w:szCs w:val="28"/>
          <w:lang w:val="uk-UA" w:eastAsia="ru-RU"/>
        </w:rPr>
      </w:pPr>
    </w:p>
    <w:p w:rsidR="00D65CCF" w:rsidRPr="00D65CCF" w:rsidRDefault="00D65CCF" w:rsidP="00D65CCF">
      <w:pPr>
        <w:autoSpaceDE w:val="0"/>
        <w:autoSpaceDN w:val="0"/>
        <w:spacing w:after="0" w:line="360" w:lineRule="auto"/>
        <w:rPr>
          <w:rFonts w:ascii="Times New Roman" w:eastAsia="Times New Roman" w:hAnsi="Times New Roman" w:cs="Times New Roman"/>
          <w:b/>
          <w:sz w:val="28"/>
          <w:szCs w:val="28"/>
          <w:lang w:val="uk-UA" w:eastAsia="ru-RU"/>
        </w:rPr>
      </w:pPr>
      <w:r w:rsidRPr="00D65CCF">
        <w:rPr>
          <w:rFonts w:ascii="Times New Roman" w:eastAsia="Times New Roman" w:hAnsi="Times New Roman" w:cs="Times New Roman"/>
          <w:b/>
          <w:bCs/>
          <w:sz w:val="28"/>
          <w:szCs w:val="28"/>
          <w:lang w:val="uk-UA" w:eastAsia="ru-RU"/>
        </w:rPr>
        <w:lastRenderedPageBreak/>
        <w:t xml:space="preserve">     СПИСОК ВИКОРИСТАНИХ ДЖЕРЕЛ .……………….…………...........</w:t>
      </w:r>
      <w:r w:rsidRPr="00D65CCF">
        <w:rPr>
          <w:rFonts w:ascii="Times New Roman" w:eastAsia="Times New Roman" w:hAnsi="Times New Roman" w:cs="Times New Roman"/>
          <w:b/>
          <w:sz w:val="28"/>
          <w:szCs w:val="28"/>
          <w:lang w:val="uk-UA" w:eastAsia="ru-RU"/>
        </w:rPr>
        <w:t>127</w:t>
      </w:r>
    </w:p>
    <w:p w:rsidR="00D65CCF" w:rsidRPr="00D65CCF" w:rsidRDefault="00D65CCF" w:rsidP="00D65CCF">
      <w:pPr>
        <w:spacing w:after="0" w:line="360" w:lineRule="auto"/>
        <w:ind w:firstLine="567"/>
        <w:jc w:val="both"/>
        <w:rPr>
          <w:rFonts w:ascii="Times New Roman" w:eastAsia="Times New Roman" w:hAnsi="Times New Roman" w:cs="Times New Roman"/>
          <w:b/>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keepNext/>
        <w:autoSpaceDE w:val="0"/>
        <w:autoSpaceDN w:val="0"/>
        <w:spacing w:after="0" w:line="360" w:lineRule="auto"/>
        <w:jc w:val="center"/>
        <w:outlineLvl w:val="0"/>
        <w:rPr>
          <w:rFonts w:ascii="Times New Roman" w:eastAsia="Times New Roman" w:hAnsi="Times New Roman" w:cs="Times New Roman"/>
          <w:b/>
          <w:bCs/>
          <w:sz w:val="28"/>
          <w:szCs w:val="28"/>
          <w:lang w:val="uk-UA" w:eastAsia="ru-RU"/>
        </w:rPr>
      </w:pPr>
    </w:p>
    <w:p w:rsidR="00D65CCF" w:rsidRPr="00D65CCF" w:rsidRDefault="00D65CCF" w:rsidP="00D65CCF">
      <w:pPr>
        <w:spacing w:after="0" w:line="240" w:lineRule="auto"/>
        <w:rPr>
          <w:rFonts w:ascii="Times New Roman" w:eastAsia="Times New Roman" w:hAnsi="Times New Roman" w:cs="Times New Roman"/>
          <w:sz w:val="24"/>
          <w:szCs w:val="24"/>
          <w:lang w:val="uk-UA" w:eastAsia="ru-RU"/>
        </w:rPr>
      </w:pPr>
    </w:p>
    <w:p w:rsidR="00D65CCF" w:rsidRPr="00D65CCF" w:rsidRDefault="00D65CCF" w:rsidP="00D65CCF">
      <w:pPr>
        <w:spacing w:after="0" w:line="240" w:lineRule="auto"/>
        <w:rPr>
          <w:rFonts w:ascii="Times New Roman" w:eastAsia="Times New Roman" w:hAnsi="Times New Roman" w:cs="Times New Roman"/>
          <w:sz w:val="24"/>
          <w:szCs w:val="24"/>
          <w:lang w:val="uk-UA" w:eastAsia="ru-RU"/>
        </w:rPr>
      </w:pPr>
    </w:p>
    <w:p w:rsidR="00D65CCF" w:rsidRPr="00D65CCF" w:rsidRDefault="00D65CCF" w:rsidP="00D65CCF">
      <w:pPr>
        <w:keepNext/>
        <w:autoSpaceDE w:val="0"/>
        <w:autoSpaceDN w:val="0"/>
        <w:spacing w:after="0" w:line="360" w:lineRule="auto"/>
        <w:jc w:val="center"/>
        <w:outlineLvl w:val="0"/>
        <w:rPr>
          <w:rFonts w:ascii="Times New Roman" w:eastAsia="Times New Roman" w:hAnsi="Times New Roman" w:cs="Times New Roman"/>
          <w:b/>
          <w:bCs/>
          <w:sz w:val="28"/>
          <w:szCs w:val="28"/>
          <w:lang w:val="uk-UA" w:eastAsia="ru-RU"/>
        </w:rPr>
      </w:pPr>
      <w:r w:rsidRPr="00D65CCF">
        <w:rPr>
          <w:rFonts w:ascii="Times New Roman" w:eastAsia="Times New Roman" w:hAnsi="Times New Roman" w:cs="Times New Roman"/>
          <w:b/>
          <w:bCs/>
          <w:sz w:val="28"/>
          <w:szCs w:val="28"/>
          <w:lang w:val="uk-UA" w:eastAsia="ru-RU"/>
        </w:rPr>
        <w:t>ВСТУП</w:t>
      </w:r>
    </w:p>
    <w:p w:rsidR="00D65CCF" w:rsidRPr="00D65CCF" w:rsidRDefault="00D65CCF" w:rsidP="00D65CCF">
      <w:pPr>
        <w:spacing w:after="0" w:line="240" w:lineRule="auto"/>
        <w:rPr>
          <w:rFonts w:ascii="Times New Roman" w:eastAsia="Times New Roman" w:hAnsi="Times New Roman" w:cs="Times New Roman"/>
          <w:sz w:val="24"/>
          <w:szCs w:val="24"/>
          <w:lang w:val="uk-UA" w:eastAsia="ru-RU"/>
        </w:rPr>
      </w:pPr>
    </w:p>
    <w:p w:rsidR="00D65CCF" w:rsidRPr="00D65CCF" w:rsidRDefault="00D65CCF" w:rsidP="00D65CCF">
      <w:pPr>
        <w:spacing w:after="0" w:line="360" w:lineRule="auto"/>
        <w:ind w:firstLine="708"/>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b/>
          <w:sz w:val="28"/>
          <w:szCs w:val="24"/>
          <w:lang w:val="uk-UA" w:eastAsia="ru-RU"/>
        </w:rPr>
        <w:t>Актуальність теми дипломного дослідження.</w:t>
      </w:r>
      <w:r w:rsidRPr="00D65CCF">
        <w:rPr>
          <w:rFonts w:ascii="Times New Roman" w:eastAsia="Times New Roman" w:hAnsi="Times New Roman" w:cs="Times New Roman"/>
          <w:sz w:val="28"/>
          <w:szCs w:val="24"/>
          <w:lang w:val="uk-UA" w:eastAsia="ru-RU"/>
        </w:rPr>
        <w:t xml:space="preserve"> Відповідно до ст. 3 Конституції України</w:t>
      </w:r>
      <w:r w:rsidRPr="00D65CCF">
        <w:rPr>
          <w:rFonts w:ascii="Times New Roman" w:eastAsia="Times New Roman" w:hAnsi="Times New Roman" w:cs="Times New Roman"/>
          <w:sz w:val="28"/>
          <w:szCs w:val="24"/>
          <w:vertAlign w:val="superscript"/>
          <w:lang w:val="uk-UA" w:eastAsia="ru-RU"/>
        </w:rPr>
        <w:footnoteReference w:id="1"/>
      </w:r>
      <w:r w:rsidRPr="00D65CCF">
        <w:rPr>
          <w:rFonts w:ascii="Times New Roman" w:eastAsia="Times New Roman" w:hAnsi="Times New Roman" w:cs="Times New Roman"/>
          <w:sz w:val="28"/>
          <w:szCs w:val="24"/>
          <w:lang w:val="uk-UA" w:eastAsia="ru-RU"/>
        </w:rPr>
        <w:t xml:space="preserve"> людина, її життя і здоров’я, честь і гідність, недоторканість і безпека визнаються найвищою соціальною цінністю. Сутність правової держави полягає в розвинутості механізмів правового захисту прав і свободи людини, а також у створенні законодавства, здатного забезпечити для громадян рівні можливості соціального самовираження, однакову правову захищенність та індивідуальну відповідальність. Функціональне призначення судової системи спрямоване на своєчасний і дієвий захист цих прав і свобод шляхом розгляду цивільних, господарських,  кримінальних та адміністративних справ, тобто у відправленні правосуддя.    </w:t>
      </w:r>
    </w:p>
    <w:p w:rsidR="00D65CCF" w:rsidRPr="00D65CCF" w:rsidRDefault="00D65CCF" w:rsidP="00D65CCF">
      <w:pPr>
        <w:spacing w:after="0" w:line="360" w:lineRule="auto"/>
        <w:ind w:firstLine="709"/>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val="uk-UA" w:eastAsia="ru-RU"/>
        </w:rPr>
        <w:t>Правосуддя в Україні здійснюється виключно судами (ст. 124 Конституції України). Суд, здійснюючи правосуддя на засадах верховенства права, забезпечує кожному право на справедливий суд та повагу до інших прав і свобод, гарантованих Конституцією і законами України, а також міжнародними договорами, згода на обов’язковість яких надана Верховною Радою України (ст. 2 закону України від 2 червня 2016 року “Про судоустрій і статус суддів”</w:t>
      </w:r>
      <w:r w:rsidRPr="00D65CCF">
        <w:rPr>
          <w:rFonts w:ascii="Times New Roman" w:eastAsia="Times New Roman" w:hAnsi="Times New Roman" w:cs="Times New Roman"/>
          <w:sz w:val="28"/>
          <w:szCs w:val="24"/>
          <w:vertAlign w:val="superscript"/>
          <w:lang w:val="uk-UA" w:eastAsia="ru-RU"/>
        </w:rPr>
        <w:footnoteReference w:id="2"/>
      </w:r>
      <w:r w:rsidRPr="00D65CCF">
        <w:rPr>
          <w:rFonts w:ascii="Times New Roman" w:eastAsia="Times New Roman" w:hAnsi="Times New Roman" w:cs="Times New Roman"/>
          <w:sz w:val="28"/>
          <w:szCs w:val="24"/>
          <w:lang w:val="uk-UA" w:eastAsia="ru-RU"/>
        </w:rPr>
        <w:t xml:space="preserve">).  </w:t>
      </w:r>
    </w:p>
    <w:p w:rsidR="00D65CCF" w:rsidRPr="00D65CCF" w:rsidRDefault="00D65CCF" w:rsidP="00D65CCF">
      <w:pPr>
        <w:spacing w:after="0" w:line="360" w:lineRule="auto"/>
        <w:ind w:firstLine="709"/>
        <w:jc w:val="both"/>
        <w:rPr>
          <w:rFonts w:ascii="Times New Roman" w:eastAsia="Times New Roman" w:hAnsi="Times New Roman" w:cs="Times New Roman"/>
          <w:sz w:val="28"/>
          <w:szCs w:val="24"/>
          <w:lang w:eastAsia="ru-RU"/>
        </w:rPr>
      </w:pPr>
      <w:r w:rsidRPr="00D65CCF">
        <w:rPr>
          <w:rFonts w:ascii="Times New Roman" w:eastAsia="Times New Roman" w:hAnsi="Times New Roman" w:cs="Times New Roman"/>
          <w:sz w:val="28"/>
          <w:szCs w:val="24"/>
          <w:lang w:eastAsia="ru-RU"/>
        </w:rPr>
        <w:lastRenderedPageBreak/>
        <w:t>Правосуддя як основний правозахисний механізм може виконувати свою роль з захисту прав і свобод людини та громадянина саме завдяки загальновизнаним його стандартам – стандартам, які виходять з того, що визначення прав і свобод кожного в судовому процесі здійснюється на основі справедливих процедур,</w:t>
      </w:r>
      <w:r w:rsidRPr="00D65CCF">
        <w:rPr>
          <w:rFonts w:ascii="Times New Roman" w:eastAsia="Times New Roman" w:hAnsi="Times New Roman" w:cs="Times New Roman"/>
          <w:sz w:val="28"/>
          <w:szCs w:val="24"/>
          <w:lang w:val="uk-UA" w:eastAsia="ru-RU"/>
        </w:rPr>
        <w:t xml:space="preserve"> </w:t>
      </w:r>
      <w:r w:rsidRPr="00D65CCF">
        <w:rPr>
          <w:rFonts w:ascii="Times New Roman" w:eastAsia="Times New Roman" w:hAnsi="Times New Roman" w:cs="Times New Roman"/>
          <w:sz w:val="28"/>
          <w:szCs w:val="24"/>
          <w:lang w:eastAsia="ru-RU"/>
        </w:rPr>
        <w:t>закінчується винесенням обов’язкових судових рішень, виконання яких забезпечує не тільки компенсацію заподіяної шкоди, а й відновлення порушених прав. Справедливе судочинство є тим головним інструментом захисту прав людини і громадянина, посягання на яке призводить до непоправних негативних наслідків.</w:t>
      </w:r>
    </w:p>
    <w:p w:rsidR="00D65CCF" w:rsidRPr="00D65CCF" w:rsidRDefault="00D65CCF" w:rsidP="00D65CCF">
      <w:pPr>
        <w:spacing w:after="0" w:line="360" w:lineRule="auto"/>
        <w:ind w:firstLine="709"/>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val="uk-UA" w:eastAsia="ru-RU"/>
        </w:rPr>
        <w:t>Розбудова в Україні правової держави вимагає ефективного правового регулювання юридичної, в тому числі, кримінальної, відповідальності за посягання на належну діяльність як суду – безпосереднього суб’єкта здійснення правосуддя, так і органів прокуратури, досудового розслідування та установ, на які покладено функцію виконання судових рішень.</w:t>
      </w:r>
    </w:p>
    <w:p w:rsidR="00D65CCF" w:rsidRPr="00D65CCF" w:rsidRDefault="00D65CCF" w:rsidP="00D65CCF">
      <w:pPr>
        <w:spacing w:after="0" w:line="360" w:lineRule="auto"/>
        <w:ind w:firstLine="709"/>
        <w:jc w:val="both"/>
        <w:rPr>
          <w:rFonts w:ascii="Times New Roman" w:eastAsia="Times New Roman" w:hAnsi="Times New Roman" w:cs="Times New Roman"/>
          <w:sz w:val="28"/>
          <w:szCs w:val="24"/>
          <w:lang w:eastAsia="ru-RU"/>
        </w:rPr>
      </w:pPr>
      <w:bookmarkStart w:id="0" w:name="page6"/>
      <w:bookmarkEnd w:id="0"/>
      <w:r w:rsidRPr="00D65CCF">
        <w:rPr>
          <w:rFonts w:ascii="Times New Roman" w:eastAsia="Times New Roman" w:hAnsi="Times New Roman" w:cs="Times New Roman"/>
          <w:sz w:val="28"/>
          <w:szCs w:val="24"/>
          <w:lang w:eastAsia="ru-RU"/>
        </w:rPr>
        <w:t>Важливість кримінально-правової охорони правосуддя визнається законодавчо не лише на національному рівні кожної держави, а й на світовому</w:t>
      </w:r>
      <w:r w:rsidRPr="00D65CCF">
        <w:rPr>
          <w:rFonts w:ascii="Times New Roman" w:eastAsia="Times New Roman" w:hAnsi="Times New Roman" w:cs="Times New Roman"/>
          <w:sz w:val="28"/>
          <w:szCs w:val="24"/>
          <w:lang w:val="uk-UA" w:eastAsia="ru-RU"/>
        </w:rPr>
        <w:t xml:space="preserve"> </w:t>
      </w:r>
      <w:r w:rsidRPr="00D65CCF">
        <w:rPr>
          <w:rFonts w:ascii="Times New Roman" w:eastAsia="Times New Roman" w:hAnsi="Times New Roman" w:cs="Times New Roman"/>
          <w:sz w:val="28"/>
          <w:szCs w:val="24"/>
          <w:lang w:eastAsia="ru-RU"/>
        </w:rPr>
        <w:t>– міжнародному та регіональному, зокрема</w:t>
      </w:r>
      <w:r w:rsidRPr="00D65CCF">
        <w:rPr>
          <w:rFonts w:ascii="Times New Roman" w:eastAsia="Times New Roman" w:hAnsi="Times New Roman" w:cs="Times New Roman"/>
          <w:sz w:val="28"/>
          <w:szCs w:val="24"/>
          <w:lang w:val="uk-UA" w:eastAsia="ru-RU"/>
        </w:rPr>
        <w:t>,</w:t>
      </w:r>
      <w:r w:rsidRPr="00D65CCF">
        <w:rPr>
          <w:rFonts w:ascii="Times New Roman" w:eastAsia="Times New Roman" w:hAnsi="Times New Roman" w:cs="Times New Roman"/>
          <w:sz w:val="28"/>
          <w:szCs w:val="24"/>
          <w:lang w:eastAsia="ru-RU"/>
        </w:rPr>
        <w:t xml:space="preserve"> європейському. Фактично ідея охорони правосуддя кримінально-правовими засобами виникає в окремій державі, однак найдієвіше вона реалізується саме на рівні міжнародному</w:t>
      </w:r>
      <w:r w:rsidRPr="00D65CCF">
        <w:rPr>
          <w:rFonts w:ascii="Times New Roman" w:eastAsia="Times New Roman" w:hAnsi="Times New Roman" w:cs="Times New Roman"/>
          <w:sz w:val="28"/>
          <w:szCs w:val="24"/>
          <w:lang w:val="uk-UA" w:eastAsia="ru-RU"/>
        </w:rPr>
        <w:t>,</w:t>
      </w:r>
      <w:r w:rsidRPr="00D65CCF">
        <w:rPr>
          <w:rFonts w:ascii="Times New Roman" w:eastAsia="Times New Roman" w:hAnsi="Times New Roman" w:cs="Times New Roman"/>
          <w:sz w:val="28"/>
          <w:szCs w:val="24"/>
          <w:lang w:eastAsia="ru-RU"/>
        </w:rPr>
        <w:t xml:space="preserve"> шляхом встановлення певних правил, стандартів його здійснення, порушення яких і призводить до різного роду негативних наслідків, зокрема </w:t>
      </w:r>
      <w:r w:rsidRPr="00D65CCF">
        <w:rPr>
          <w:rFonts w:ascii="Times New Roman" w:eastAsia="Times New Roman" w:hAnsi="Times New Roman" w:cs="Times New Roman"/>
          <w:sz w:val="28"/>
          <w:szCs w:val="24"/>
          <w:lang w:val="uk-UA" w:eastAsia="ru-RU"/>
        </w:rPr>
        <w:t>і</w:t>
      </w:r>
      <w:r w:rsidRPr="00D65CCF">
        <w:rPr>
          <w:rFonts w:ascii="Times New Roman" w:eastAsia="Times New Roman" w:hAnsi="Times New Roman" w:cs="Times New Roman"/>
          <w:sz w:val="28"/>
          <w:szCs w:val="24"/>
          <w:lang w:eastAsia="ru-RU"/>
        </w:rPr>
        <w:t xml:space="preserve"> примусових.</w:t>
      </w:r>
    </w:p>
    <w:p w:rsidR="00D65CCF" w:rsidRPr="00D65CCF" w:rsidRDefault="00D65CCF" w:rsidP="00D65CCF">
      <w:pPr>
        <w:spacing w:after="0" w:line="360" w:lineRule="auto"/>
        <w:ind w:firstLine="709"/>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val="uk-UA" w:eastAsia="ru-RU"/>
        </w:rPr>
        <w:t>Чинний Кримінальний кодекс України</w:t>
      </w:r>
      <w:r w:rsidRPr="00D65CCF">
        <w:rPr>
          <w:rFonts w:ascii="Times New Roman" w:eastAsia="Times New Roman" w:hAnsi="Times New Roman" w:cs="Times New Roman"/>
          <w:sz w:val="28"/>
          <w:szCs w:val="24"/>
          <w:vertAlign w:val="superscript"/>
          <w:lang w:val="uk-UA" w:eastAsia="ru-RU"/>
        </w:rPr>
        <w:footnoteReference w:id="3"/>
      </w:r>
      <w:r w:rsidRPr="00D65CCF">
        <w:rPr>
          <w:rFonts w:ascii="Times New Roman" w:eastAsia="Times New Roman" w:hAnsi="Times New Roman" w:cs="Times New Roman"/>
          <w:sz w:val="28"/>
          <w:szCs w:val="24"/>
          <w:lang w:val="uk-UA" w:eastAsia="ru-RU"/>
        </w:rPr>
        <w:t xml:space="preserve"> містить систему норм, які передбачають відповідальність за злочини в сфері правосуддя (Розділ Х</w:t>
      </w:r>
      <w:r w:rsidRPr="00D65CCF">
        <w:rPr>
          <w:rFonts w:ascii="Times New Roman" w:eastAsia="Times New Roman" w:hAnsi="Times New Roman" w:cs="Times New Roman"/>
          <w:sz w:val="28"/>
          <w:szCs w:val="24"/>
          <w:lang w:val="en-US" w:eastAsia="ru-RU"/>
        </w:rPr>
        <w:t>V</w:t>
      </w:r>
      <w:r w:rsidRPr="00D65CCF">
        <w:rPr>
          <w:rFonts w:ascii="Times New Roman" w:eastAsia="Times New Roman" w:hAnsi="Times New Roman" w:cs="Times New Roman"/>
          <w:sz w:val="28"/>
          <w:szCs w:val="24"/>
          <w:lang w:val="uk-UA" w:eastAsia="ru-RU"/>
        </w:rPr>
        <w:t xml:space="preserve">ІІІ Особливой частини “Злочини проти правосуддя”). Серед них – норми, які мають на меті забезпечення кримінально-правової охорони безпеки осіб, які беруть участь у кримінальному судочинстві, а також осіб, взятих під захист (ст.ст. 380, 381 КК України). </w:t>
      </w:r>
    </w:p>
    <w:p w:rsidR="00D65CCF" w:rsidRPr="00D65CCF" w:rsidRDefault="00D65CCF" w:rsidP="00D65CCF">
      <w:pPr>
        <w:spacing w:after="0" w:line="360" w:lineRule="auto"/>
        <w:ind w:firstLine="720"/>
        <w:jc w:val="both"/>
        <w:rPr>
          <w:rFonts w:ascii="Times New Roman" w:eastAsia="Times New Roman" w:hAnsi="Times New Roman" w:cs="Times New Roman"/>
          <w:sz w:val="28"/>
          <w:szCs w:val="20"/>
          <w:lang w:val="uk-UA" w:eastAsia="ru-RU"/>
        </w:rPr>
      </w:pPr>
      <w:r w:rsidRPr="00D65CCF">
        <w:rPr>
          <w:rFonts w:ascii="Times New Roman" w:eastAsia="Times New Roman" w:hAnsi="Times New Roman" w:cs="Times New Roman"/>
          <w:color w:val="000000"/>
          <w:sz w:val="28"/>
          <w:szCs w:val="28"/>
          <w:lang w:val="uk-UA" w:eastAsia="ru-RU"/>
        </w:rPr>
        <w:lastRenderedPageBreak/>
        <w:t>Слід зауважити,</w:t>
      </w:r>
      <w:r w:rsidRPr="00D65CCF">
        <w:rPr>
          <w:rFonts w:ascii="Arial" w:eastAsia="Times New Roman" w:hAnsi="Arial" w:cs="Times New Roman"/>
          <w:color w:val="000000"/>
          <w:sz w:val="28"/>
          <w:szCs w:val="28"/>
          <w:lang w:val="uk-UA" w:eastAsia="ru-RU"/>
        </w:rPr>
        <w:t xml:space="preserve"> </w:t>
      </w:r>
      <w:r w:rsidRPr="00D65CCF">
        <w:rPr>
          <w:rFonts w:ascii="Times New Roman" w:eastAsia="Times New Roman" w:hAnsi="Times New Roman" w:cs="Times New Roman"/>
          <w:color w:val="000000"/>
          <w:sz w:val="28"/>
          <w:szCs w:val="28"/>
          <w:lang w:val="uk-UA" w:eastAsia="ru-RU"/>
        </w:rPr>
        <w:t>що</w:t>
      </w:r>
      <w:r w:rsidRPr="00D65CCF">
        <w:rPr>
          <w:rFonts w:ascii="Arial" w:eastAsia="Times New Roman" w:hAnsi="Arial" w:cs="Times New Roman"/>
          <w:color w:val="000000"/>
          <w:sz w:val="28"/>
          <w:szCs w:val="28"/>
          <w:lang w:val="uk-UA" w:eastAsia="ru-RU"/>
        </w:rPr>
        <w:t xml:space="preserve"> </w:t>
      </w:r>
      <w:r w:rsidRPr="00D65CCF">
        <w:rPr>
          <w:rFonts w:ascii="Times New Roman" w:eastAsia="Times New Roman" w:hAnsi="Times New Roman" w:cs="Times New Roman"/>
          <w:color w:val="000000"/>
          <w:sz w:val="28"/>
          <w:szCs w:val="28"/>
          <w:lang w:val="uk-UA" w:eastAsia="ru-RU"/>
        </w:rPr>
        <w:t>з</w:t>
      </w:r>
      <w:r w:rsidRPr="00D65CCF">
        <w:rPr>
          <w:rFonts w:ascii="Times New Roman" w:eastAsia="Times New Roman" w:hAnsi="Times New Roman" w:cs="Times New Roman"/>
          <w:color w:val="000000"/>
          <w:sz w:val="28"/>
          <w:szCs w:val="20"/>
          <w:lang w:val="uk-UA" w:eastAsia="ru-RU"/>
        </w:rPr>
        <w:t>а відсутності у Кримінальному кодексі України 1960 року</w:t>
      </w:r>
      <w:r w:rsidRPr="00D65CCF">
        <w:rPr>
          <w:rFonts w:ascii="Times New Roman" w:eastAsia="Times New Roman" w:hAnsi="Times New Roman" w:cs="Times New Roman"/>
          <w:color w:val="000000"/>
          <w:sz w:val="28"/>
          <w:szCs w:val="20"/>
          <w:vertAlign w:val="superscript"/>
          <w:lang w:val="uk-UA" w:eastAsia="ru-RU"/>
        </w:rPr>
        <w:footnoteReference w:id="4"/>
      </w:r>
      <w:r w:rsidRPr="00D65CCF">
        <w:rPr>
          <w:rFonts w:ascii="Times New Roman" w:eastAsia="Times New Roman" w:hAnsi="Times New Roman" w:cs="Times New Roman"/>
          <w:color w:val="000000"/>
          <w:sz w:val="28"/>
          <w:szCs w:val="20"/>
          <w:lang w:val="uk-UA" w:eastAsia="ru-RU"/>
        </w:rPr>
        <w:t xml:space="preserve"> спеціальних норм щодо забезпечення безпеки осіб, взятих під захист, такі суспільно небезпечні діяння могли кваліфікувалися, за певних умов, як службовий злочин або злочин проти правосуддя. Така </w:t>
      </w:r>
      <w:r w:rsidRPr="00D65CCF">
        <w:rPr>
          <w:rFonts w:ascii="Times New Roman" w:eastAsia="Times New Roman" w:hAnsi="Times New Roman" w:cs="Times New Roman"/>
          <w:color w:val="000000"/>
          <w:sz w:val="28"/>
          <w:szCs w:val="20"/>
          <w:lang w:eastAsia="ru-RU"/>
        </w:rPr>
        <w:t>кваліфікація</w:t>
      </w:r>
      <w:r w:rsidRPr="00D65CCF">
        <w:rPr>
          <w:rFonts w:ascii="Times New Roman" w:eastAsia="Times New Roman" w:hAnsi="Times New Roman" w:cs="Times New Roman"/>
          <w:color w:val="000000"/>
          <w:sz w:val="28"/>
          <w:szCs w:val="20"/>
          <w:lang w:val="uk-UA" w:eastAsia="ru-RU"/>
        </w:rPr>
        <w:t xml:space="preserve"> – приховане застосування кримінального закону за аналогією, що є неприпустимим. Тому законом України від 13 січня 2000 року </w:t>
      </w:r>
      <w:r w:rsidRPr="00D65CCF">
        <w:rPr>
          <w:rFonts w:ascii="Times New Roman" w:eastAsia="Times New Roman" w:hAnsi="Times New Roman" w:cs="Times New Roman"/>
          <w:color w:val="000000"/>
          <w:sz w:val="28"/>
          <w:szCs w:val="28"/>
          <w:lang w:val="uk-UA" w:eastAsia="ru-RU"/>
        </w:rPr>
        <w:t>“Про внесення змін до деяких законодавчих актів України”</w:t>
      </w:r>
      <w:r w:rsidRPr="00D65CCF">
        <w:rPr>
          <w:rFonts w:ascii="Times New Roman" w:eastAsia="Times New Roman" w:hAnsi="Times New Roman" w:cs="Times New Roman"/>
          <w:color w:val="000000"/>
          <w:sz w:val="28"/>
          <w:szCs w:val="28"/>
          <w:vertAlign w:val="superscript"/>
          <w:lang w:val="uk-UA" w:eastAsia="ru-RU"/>
        </w:rPr>
        <w:footnoteReference w:id="5"/>
      </w:r>
      <w:r w:rsidRPr="00D65CCF">
        <w:rPr>
          <w:rFonts w:ascii="Times New Roman" w:eastAsia="Times New Roman" w:hAnsi="Times New Roman" w:cs="Times New Roman"/>
          <w:color w:val="000000"/>
          <w:sz w:val="28"/>
          <w:szCs w:val="28"/>
          <w:lang w:val="uk-UA" w:eastAsia="ru-RU"/>
        </w:rPr>
        <w:t>,</w:t>
      </w:r>
      <w:r w:rsidRPr="00D65CCF">
        <w:rPr>
          <w:rFonts w:ascii="Arial" w:eastAsia="Times New Roman" w:hAnsi="Arial" w:cs="Times New Roman"/>
          <w:color w:val="000000"/>
          <w:sz w:val="28"/>
          <w:szCs w:val="28"/>
          <w:lang w:val="uk-UA" w:eastAsia="ru-RU"/>
        </w:rPr>
        <w:t xml:space="preserve"> </w:t>
      </w:r>
      <w:r w:rsidRPr="00D65CCF">
        <w:rPr>
          <w:rFonts w:ascii="Times New Roman" w:eastAsia="Times New Roman" w:hAnsi="Times New Roman" w:cs="Times New Roman"/>
          <w:color w:val="000000"/>
          <w:sz w:val="28"/>
          <w:szCs w:val="20"/>
          <w:lang w:val="uk-UA" w:eastAsia="ru-RU"/>
        </w:rPr>
        <w:t xml:space="preserve">КК 1960 року був доповнений двома статтями, які передбачали відповідальність за невжиття заходів щодо безпеки осіб, взятих під захист (ст. 181-1) та розголошення відомостей про заходи безпеки щодо осіб, взятих під захист (ст. 181-2). Без суттєвих змін ці склади злочинів були включені і до чинного КК України.  </w:t>
      </w:r>
    </w:p>
    <w:p w:rsidR="00D65CCF" w:rsidRPr="00D65CCF" w:rsidRDefault="00D65CCF" w:rsidP="00D65CCF">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Забезпечення безпеки осіб, взятих під захист, є важ</w:t>
      </w:r>
      <w:r w:rsidRPr="00D65CCF">
        <w:rPr>
          <w:rFonts w:ascii="Times New Roman" w:eastAsia="Times New Roman" w:hAnsi="Times New Roman" w:cs="Times New Roman"/>
          <w:sz w:val="28"/>
          <w:szCs w:val="28"/>
          <w:lang w:val="uk-UA" w:eastAsia="ru-RU"/>
        </w:rPr>
        <w:softHyphen/>
        <w:t>ливою гарантією здійснення правосуддя в України. Обов’язок держави забезпечувати безпеку таких осіб обумовлений, насамперед, необхідністю охорони їх життя, здоров’я, власності, а також стійкою динамікою криміналізації суспільства та потребою посилення протидії злочинності.</w:t>
      </w:r>
    </w:p>
    <w:p w:rsidR="00D65CCF" w:rsidRPr="00D65CCF" w:rsidRDefault="00D65CCF" w:rsidP="00D65CCF">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color w:val="000000"/>
          <w:sz w:val="28"/>
          <w:szCs w:val="28"/>
          <w:lang w:val="uk-UA" w:eastAsia="ru-RU"/>
        </w:rPr>
        <w:t xml:space="preserve">Кримінально-правовові та кримінологічні проблеми боротьби із злочинами проти правосуддя </w:t>
      </w:r>
      <w:r w:rsidRPr="00D65CCF">
        <w:rPr>
          <w:rFonts w:ascii="Times New Roman" w:eastAsia="Times New Roman" w:hAnsi="Times New Roman" w:cs="Times New Roman"/>
          <w:sz w:val="28"/>
          <w:szCs w:val="28"/>
          <w:lang w:val="uk-UA" w:eastAsia="ru-RU"/>
        </w:rPr>
        <w:t xml:space="preserve">досліджувалися багатьма вітчизняними науковцями, зокрема, П.П. Андрушком, М.І. Бажановим, Ю.В. Бауліним, О.О. Квашею, В.С. Бігуном, В.І. Борисовим, В.М. Бурдіним, О.О. Вакуликом, А.В. Воронцовим, С.Є. Дідиком, О.О. Житнім, В.К. Звірбуль, Н.Д. Квасневською, В.В. Кончаковською, О.М. Костенком, Л.М. Кривоченко, А.Г. Мартіросяном, Р.І. Мельником, М.І. Мельником, С.С. Мірошниченком, А.А. Музикою, В.О. Навроцьким, Ю.В. Орелом, В.І. Осадчим, Л.М. Палюх, Т.І. Пащуком, І.М. Рассохою, М.В. Сийплокі, В.Я. Тацієм, В.І. Тютюгіним, М.І. Хаврогюклм, Л.М. Шмаль, А.В. Щасним, Н.М. Ярмиш та іншими.      </w:t>
      </w:r>
    </w:p>
    <w:p w:rsidR="00D65CCF" w:rsidRPr="00D65CCF" w:rsidRDefault="00D65CCF" w:rsidP="00D65CCF">
      <w:pPr>
        <w:spacing w:after="0" w:line="360" w:lineRule="auto"/>
        <w:ind w:firstLine="709"/>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8"/>
          <w:lang w:eastAsia="ru-RU"/>
        </w:rPr>
        <w:lastRenderedPageBreak/>
        <w:t xml:space="preserve">Незважаючи на це, </w:t>
      </w:r>
      <w:r w:rsidRPr="00D65CCF">
        <w:rPr>
          <w:rFonts w:ascii="Times New Roman" w:eastAsia="Times New Roman" w:hAnsi="Times New Roman" w:cs="Times New Roman"/>
          <w:sz w:val="28"/>
          <w:szCs w:val="28"/>
          <w:lang w:val="uk-UA" w:eastAsia="ru-RU"/>
        </w:rPr>
        <w:t>в</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теорії</w:t>
      </w:r>
      <w:r w:rsidRPr="00D65CCF">
        <w:rPr>
          <w:rFonts w:ascii="Times New Roman" w:eastAsia="Times New Roman" w:hAnsi="Times New Roman" w:cs="Times New Roman"/>
          <w:sz w:val="28"/>
          <w:szCs w:val="28"/>
          <w:lang w:eastAsia="ru-RU"/>
        </w:rPr>
        <w:t xml:space="preserve"> кримінального права </w:t>
      </w:r>
      <w:r w:rsidRPr="00D65CCF">
        <w:rPr>
          <w:rFonts w:ascii="Times New Roman" w:eastAsia="Times New Roman" w:hAnsi="Times New Roman" w:cs="Times New Roman"/>
          <w:sz w:val="28"/>
          <w:szCs w:val="28"/>
          <w:lang w:val="uk-UA" w:eastAsia="ru-RU"/>
        </w:rPr>
        <w:t>питання комплексної кримінально-правової охорони безпеки осіб, взятих під захист, не досліджувалися, з</w:t>
      </w:r>
      <w:r w:rsidRPr="00D65CCF">
        <w:rPr>
          <w:rFonts w:ascii="Times New Roman" w:eastAsia="Times New Roman" w:hAnsi="Times New Roman" w:cs="Times New Roman"/>
          <w:sz w:val="28"/>
          <w:szCs w:val="24"/>
          <w:lang w:val="uk-UA" w:eastAsia="ru-RU"/>
        </w:rPr>
        <w:t xml:space="preserve">начна кількість проблем не знайшла свого теоретичного аналізу, а викладені позиції науковців потребують подальшого дослідження. Так, </w:t>
      </w:r>
      <w:r w:rsidRPr="00D65CCF">
        <w:rPr>
          <w:rFonts w:ascii="Times New Roman" w:eastAsia="Times New Roman" w:hAnsi="Times New Roman" w:cs="Times New Roman"/>
          <w:sz w:val="28"/>
          <w:szCs w:val="28"/>
          <w:lang w:val="uk-UA" w:eastAsia="ru-RU"/>
        </w:rPr>
        <w:t xml:space="preserve">залишається не вирішеною та дискусійною низка питань, пов’язаних з визначенням змісту складів злочинів, перебачених ст.ст. 380 та 381 КК України, зокрема, щодо їх безпосередніх об’єктів, ознак суспільно небезпечних діянь та їх наслідків, форм вини, притаманних цим злочинам, особливостей суб’єктів тощо. </w:t>
      </w:r>
      <w:r w:rsidRPr="00D65CCF">
        <w:rPr>
          <w:rFonts w:ascii="Times New Roman" w:eastAsia="Times New Roman" w:hAnsi="Times New Roman" w:cs="Times New Roman"/>
          <w:sz w:val="28"/>
          <w:szCs w:val="24"/>
          <w:lang w:eastAsia="ru-RU"/>
        </w:rPr>
        <w:t>Тому</w:t>
      </w:r>
      <w:r w:rsidRPr="00D65CCF">
        <w:rPr>
          <w:rFonts w:ascii="Times New Roman" w:eastAsia="Times New Roman" w:hAnsi="Times New Roman" w:cs="Times New Roman"/>
          <w:sz w:val="28"/>
          <w:szCs w:val="24"/>
          <w:lang w:val="uk-UA" w:eastAsia="ru-RU"/>
        </w:rPr>
        <w:t xml:space="preserve"> </w:t>
      </w:r>
      <w:r w:rsidRPr="00D65CCF">
        <w:rPr>
          <w:rFonts w:ascii="Times New Roman" w:eastAsia="Times New Roman" w:hAnsi="Times New Roman" w:cs="Times New Roman"/>
          <w:sz w:val="28"/>
          <w:szCs w:val="24"/>
          <w:lang w:eastAsia="ru-RU"/>
        </w:rPr>
        <w:t>на сьогоднішній день необхідно систематизувати наявний</w:t>
      </w:r>
      <w:r w:rsidRPr="00D65CCF">
        <w:rPr>
          <w:rFonts w:ascii="Times New Roman" w:eastAsia="Times New Roman" w:hAnsi="Times New Roman" w:cs="Times New Roman"/>
          <w:noProof/>
          <w:sz w:val="28"/>
          <w:szCs w:val="24"/>
          <w:lang w:eastAsia="ru-RU"/>
        </w:rPr>
        <w:drawing>
          <wp:inline distT="0" distB="0" distL="0" distR="0">
            <wp:extent cx="133350" cy="2095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3350" cy="209550"/>
                    </a:xfrm>
                    <a:prstGeom prst="rect">
                      <a:avLst/>
                    </a:prstGeom>
                    <a:noFill/>
                    <a:ln>
                      <a:noFill/>
                    </a:ln>
                  </pic:spPr>
                </pic:pic>
              </a:graphicData>
            </a:graphic>
          </wp:inline>
        </w:drawing>
      </w:r>
      <w:r w:rsidRPr="00D65CCF">
        <w:rPr>
          <w:rFonts w:ascii="Times New Roman" w:eastAsia="Times New Roman" w:hAnsi="Times New Roman" w:cs="Times New Roman"/>
          <w:sz w:val="28"/>
          <w:szCs w:val="24"/>
          <w:lang w:val="uk-UA" w:eastAsia="ru-RU"/>
        </w:rPr>
        <w:t xml:space="preserve">теоретичний та практичний </w:t>
      </w:r>
      <w:r w:rsidRPr="00D65CCF">
        <w:rPr>
          <w:rFonts w:ascii="Times New Roman" w:eastAsia="Times New Roman" w:hAnsi="Times New Roman" w:cs="Times New Roman"/>
          <w:sz w:val="28"/>
          <w:szCs w:val="24"/>
          <w:lang w:eastAsia="ru-RU"/>
        </w:rPr>
        <w:t xml:space="preserve">матеріал, що надасть змогу </w:t>
      </w:r>
      <w:r w:rsidRPr="00D65CCF">
        <w:rPr>
          <w:rFonts w:ascii="Times New Roman" w:eastAsia="Times New Roman" w:hAnsi="Times New Roman" w:cs="Times New Roman"/>
          <w:sz w:val="28"/>
          <w:szCs w:val="24"/>
          <w:lang w:val="uk-UA" w:eastAsia="ru-RU"/>
        </w:rPr>
        <w:t>внести пропозиції щодо в</w:t>
      </w:r>
      <w:r w:rsidRPr="00D65CCF">
        <w:rPr>
          <w:rFonts w:ascii="Times New Roman" w:eastAsia="Times New Roman" w:hAnsi="Times New Roman" w:cs="Times New Roman"/>
          <w:sz w:val="28"/>
          <w:szCs w:val="24"/>
          <w:lang w:eastAsia="ru-RU"/>
        </w:rPr>
        <w:t>доско</w:t>
      </w:r>
      <w:r w:rsidRPr="00D65CCF">
        <w:rPr>
          <w:rFonts w:ascii="Times New Roman" w:eastAsia="Times New Roman" w:hAnsi="Times New Roman" w:cs="Times New Roman"/>
          <w:sz w:val="28"/>
          <w:szCs w:val="24"/>
          <w:lang w:val="uk-UA" w:eastAsia="ru-RU"/>
        </w:rPr>
        <w:t xml:space="preserve">налення чинного кримінального </w:t>
      </w:r>
      <w:r w:rsidRPr="00D65CCF">
        <w:rPr>
          <w:rFonts w:ascii="Times New Roman" w:eastAsia="Times New Roman" w:hAnsi="Times New Roman" w:cs="Times New Roman"/>
          <w:sz w:val="28"/>
          <w:szCs w:val="24"/>
          <w:lang w:eastAsia="ru-RU"/>
        </w:rPr>
        <w:t>законодавств</w:t>
      </w:r>
      <w:r w:rsidRPr="00D65CCF">
        <w:rPr>
          <w:rFonts w:ascii="Times New Roman" w:eastAsia="Times New Roman" w:hAnsi="Times New Roman" w:cs="Times New Roman"/>
          <w:sz w:val="28"/>
          <w:szCs w:val="24"/>
          <w:lang w:val="uk-UA" w:eastAsia="ru-RU"/>
        </w:rPr>
        <w:t xml:space="preserve">а та практики його застосування. </w:t>
      </w:r>
      <w:bookmarkStart w:id="1" w:name="page8"/>
      <w:bookmarkEnd w:id="1"/>
      <w:r w:rsidRPr="00D65CCF">
        <w:rPr>
          <w:rFonts w:ascii="Times New Roman" w:eastAsia="Times New Roman" w:hAnsi="Times New Roman" w:cs="Times New Roman"/>
          <w:sz w:val="28"/>
          <w:szCs w:val="24"/>
          <w:lang w:val="uk-UA" w:eastAsia="ru-RU"/>
        </w:rPr>
        <w:t>Все це в поєднанні і зумовило дослідження вказаної теми дипломної роботи та засвідчує її актуальність.</w:t>
      </w:r>
    </w:p>
    <w:p w:rsidR="00D65CCF" w:rsidRPr="00D65CCF" w:rsidRDefault="00D65CCF" w:rsidP="00D65CCF">
      <w:pPr>
        <w:spacing w:after="0" w:line="360" w:lineRule="auto"/>
        <w:ind w:firstLine="708"/>
        <w:jc w:val="both"/>
        <w:rPr>
          <w:rFonts w:ascii="Times New Roman" w:eastAsia="Times New Roman" w:hAnsi="Times New Roman" w:cs="Times New Roman"/>
          <w:snapToGrid w:val="0"/>
          <w:sz w:val="28"/>
          <w:szCs w:val="28"/>
          <w:lang w:val="uk-UA" w:eastAsia="ru-RU"/>
        </w:rPr>
      </w:pPr>
      <w:r w:rsidRPr="00D65CCF">
        <w:rPr>
          <w:rFonts w:ascii="Times New Roman" w:eastAsia="Times New Roman" w:hAnsi="Times New Roman" w:cs="Times New Roman"/>
          <w:b/>
          <w:bCs/>
          <w:sz w:val="28"/>
          <w:szCs w:val="28"/>
          <w:lang w:val="uk-UA" w:eastAsia="ru-RU"/>
        </w:rPr>
        <w:t xml:space="preserve">Мета і завдання дипломного дослідження </w:t>
      </w:r>
      <w:r w:rsidRPr="00D65CCF">
        <w:rPr>
          <w:rFonts w:ascii="Times New Roman" w:eastAsia="Times New Roman" w:hAnsi="Times New Roman" w:cs="Times New Roman"/>
          <w:sz w:val="28"/>
          <w:szCs w:val="28"/>
          <w:lang w:val="uk-UA" w:eastAsia="ru-RU"/>
        </w:rPr>
        <w:t xml:space="preserve">полягає у визначенні і розв’язанні проблем правозастосовчої практики та </w:t>
      </w:r>
      <w:r w:rsidRPr="00D65CCF">
        <w:rPr>
          <w:rFonts w:ascii="Times New Roman" w:eastAsia="Times New Roman" w:hAnsi="Times New Roman" w:cs="Times New Roman"/>
          <w:snapToGrid w:val="0"/>
          <w:sz w:val="28"/>
          <w:szCs w:val="28"/>
          <w:lang w:val="uk-UA" w:eastAsia="ru-RU"/>
        </w:rPr>
        <w:t>вдосконалення</w:t>
      </w:r>
      <w:r w:rsidRPr="00D65CCF">
        <w:rPr>
          <w:rFonts w:ascii="Times New Roman" w:eastAsia="Times New Roman" w:hAnsi="Times New Roman" w:cs="Times New Roman"/>
          <w:sz w:val="28"/>
          <w:szCs w:val="28"/>
          <w:lang w:val="uk-UA" w:eastAsia="ru-RU"/>
        </w:rPr>
        <w:t xml:space="preserve"> кримінальної відповідальності за незабезпечення безпеки учасників кримінального судочинства, а також осіб, взятих під захист. </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 xml:space="preserve">Мета </w:t>
      </w:r>
      <w:r w:rsidRPr="00D65CCF">
        <w:rPr>
          <w:rFonts w:ascii="Times New Roman" w:eastAsia="Times New Roman" w:hAnsi="Times New Roman" w:cs="Times New Roman"/>
          <w:sz w:val="28"/>
          <w:szCs w:val="28"/>
          <w:lang w:val="uk-UA" w:eastAsia="ru-RU"/>
        </w:rPr>
        <w:t xml:space="preserve">дипломного </w:t>
      </w:r>
      <w:r w:rsidRPr="00D65CCF">
        <w:rPr>
          <w:rFonts w:ascii="Times New Roman" w:eastAsia="Times New Roman" w:hAnsi="Times New Roman" w:cs="Times New Roman"/>
          <w:sz w:val="28"/>
          <w:szCs w:val="28"/>
          <w:lang w:eastAsia="ru-RU"/>
        </w:rPr>
        <w:t xml:space="preserve">дослідження зумовила необхідність постановки та </w:t>
      </w:r>
      <w:r w:rsidRPr="00D65CCF">
        <w:rPr>
          <w:rFonts w:ascii="Times New Roman" w:eastAsia="Times New Roman" w:hAnsi="Times New Roman" w:cs="Times New Roman"/>
          <w:sz w:val="28"/>
          <w:szCs w:val="28"/>
          <w:lang w:val="uk-UA" w:eastAsia="ru-RU"/>
        </w:rPr>
        <w:t xml:space="preserve">роз’язання наступних </w:t>
      </w:r>
      <w:r w:rsidRPr="00D65CCF">
        <w:rPr>
          <w:rFonts w:ascii="Times New Roman" w:eastAsia="Times New Roman" w:hAnsi="Times New Roman" w:cs="Times New Roman"/>
          <w:sz w:val="28"/>
          <w:szCs w:val="28"/>
          <w:lang w:eastAsia="ru-RU"/>
        </w:rPr>
        <w:t>за</w:t>
      </w:r>
      <w:r w:rsidRPr="00D65CCF">
        <w:rPr>
          <w:rFonts w:ascii="Times New Roman" w:eastAsia="Times New Roman" w:hAnsi="Times New Roman" w:cs="Times New Roman"/>
          <w:sz w:val="28"/>
          <w:szCs w:val="28"/>
          <w:lang w:val="uk-UA" w:eastAsia="ru-RU"/>
        </w:rPr>
        <w:t>вдань</w:t>
      </w:r>
      <w:r w:rsidRPr="00D65CCF">
        <w:rPr>
          <w:rFonts w:ascii="Times New Roman" w:eastAsia="Times New Roman" w:hAnsi="Times New Roman" w:cs="Times New Roman"/>
          <w:sz w:val="28"/>
          <w:szCs w:val="28"/>
          <w:lang w:eastAsia="ru-RU"/>
        </w:rPr>
        <w:t>:</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b/>
          <w:sz w:val="28"/>
          <w:szCs w:val="28"/>
          <w:lang w:val="uk-UA" w:eastAsia="ru-RU"/>
        </w:rPr>
        <w:t xml:space="preserve"> </w:t>
      </w:r>
      <w:r w:rsidRPr="00D65CCF">
        <w:rPr>
          <w:rFonts w:ascii="Times New Roman" w:eastAsia="Times New Roman" w:hAnsi="Times New Roman" w:cs="Times New Roman"/>
          <w:sz w:val="28"/>
          <w:szCs w:val="28"/>
          <w:lang w:eastAsia="ru-RU"/>
        </w:rPr>
        <w:t>в історичному аспекті дослідити</w:t>
      </w:r>
      <w:r w:rsidRPr="00D65CCF">
        <w:rPr>
          <w:rFonts w:ascii="Times New Roman" w:eastAsia="Times New Roman" w:hAnsi="Times New Roman" w:cs="Times New Roman"/>
          <w:sz w:val="28"/>
          <w:szCs w:val="28"/>
          <w:lang w:val="uk-UA" w:eastAsia="ru-RU"/>
        </w:rPr>
        <w:t xml:space="preserve"> становлення та розвиток законодавства про відповідальність за злочини в сфері правосуддя, в цілому, та невжиття заходів щодо безпеки осіб, взятих під захист та розголошення відомостей про заходи безпеки щодо таких осіб, зокрема</w:t>
      </w:r>
      <w:r w:rsidRPr="00D65CCF">
        <w:rPr>
          <w:rFonts w:ascii="Times New Roman" w:eastAsia="Times New Roman" w:hAnsi="Times New Roman" w:cs="Times New Roman"/>
          <w:sz w:val="28"/>
          <w:szCs w:val="28"/>
          <w:lang w:eastAsia="ru-RU"/>
        </w:rPr>
        <w:t>;</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провести аналіз об’єктивних і суб’єктивних ознак складів злочинів, передбачених ст.ст. 380 та 381 КК України, зокрема, дослідити характер і ступінь їх суспільної небезпеки, охарактеризувати об’єкти цих злочинів, їх об’єктивну та суб’єктивну сторони, розкрити особливості суб’єктів тощо;</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 розробити рекомендації стосовно правильної кваліфікації злочинів, передбачених ст.ст. 380 та 381 КК України, виявити критерії відмежування </w:t>
      </w:r>
      <w:r w:rsidRPr="00D65CCF">
        <w:rPr>
          <w:rFonts w:ascii="Times New Roman" w:eastAsia="Times New Roman" w:hAnsi="Times New Roman" w:cs="Times New Roman"/>
          <w:sz w:val="28"/>
          <w:szCs w:val="28"/>
          <w:lang w:val="uk-UA" w:eastAsia="ru-RU"/>
        </w:rPr>
        <w:lastRenderedPageBreak/>
        <w:t xml:space="preserve">цих злочинів від суміжних суспільно небезпечних діянь та інших правопорушень;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ab/>
        <w:t xml:space="preserve">– </w:t>
      </w:r>
      <w:r w:rsidRPr="00D65CCF">
        <w:rPr>
          <w:rFonts w:ascii="Times New Roman" w:eastAsia="Times New Roman" w:hAnsi="Times New Roman" w:cs="Times New Roman"/>
          <w:sz w:val="28"/>
          <w:szCs w:val="28"/>
          <w:lang w:eastAsia="ru-RU"/>
        </w:rPr>
        <w:t xml:space="preserve">на підставі проведеного аналізу розробити рекомендації </w:t>
      </w:r>
      <w:r w:rsidRPr="00D65CCF">
        <w:rPr>
          <w:rFonts w:ascii="Times New Roman" w:eastAsia="Times New Roman" w:hAnsi="Times New Roman" w:cs="Times New Roman"/>
          <w:sz w:val="28"/>
          <w:szCs w:val="28"/>
          <w:lang w:val="uk-UA" w:eastAsia="ru-RU"/>
        </w:rPr>
        <w:t>щодо</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вдосконалення чинного кримінального законодавства України та практики його застосування, зокрема, запропонувати нову редакцію ст.ст. 380 та 381 КК України. </w:t>
      </w:r>
    </w:p>
    <w:p w:rsidR="00D65CCF" w:rsidRPr="00D65CCF" w:rsidRDefault="00D65CCF" w:rsidP="00D65CCF">
      <w:pPr>
        <w:spacing w:after="0" w:line="360" w:lineRule="auto"/>
        <w:ind w:firstLine="600"/>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b/>
          <w:sz w:val="28"/>
          <w:szCs w:val="28"/>
          <w:lang w:val="uk-UA" w:eastAsia="ru-RU"/>
        </w:rPr>
        <w:t>Об’єктом дипломного дослідження</w:t>
      </w:r>
      <w:r w:rsidRPr="00D65CCF">
        <w:rPr>
          <w:rFonts w:ascii="Times New Roman" w:eastAsia="Times New Roman" w:hAnsi="Times New Roman" w:cs="Times New Roman"/>
          <w:sz w:val="28"/>
          <w:szCs w:val="28"/>
          <w:lang w:val="uk-UA" w:eastAsia="ru-RU"/>
        </w:rPr>
        <w:t xml:space="preserve"> є суспільні відносини в сфері правосуддя, що виникають у зв’яку з кримінально-правовим забезпеченням безпеки осіб, взятих під захист. </w:t>
      </w:r>
    </w:p>
    <w:p w:rsidR="00D65CCF" w:rsidRPr="00D65CCF" w:rsidRDefault="00D65CCF" w:rsidP="00D65CCF">
      <w:pPr>
        <w:spacing w:after="0" w:line="360" w:lineRule="auto"/>
        <w:ind w:firstLine="600"/>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b/>
          <w:sz w:val="28"/>
          <w:szCs w:val="28"/>
          <w:lang w:val="uk-UA" w:eastAsia="ru-RU"/>
        </w:rPr>
        <w:t xml:space="preserve">Предметом дипломного дослідження </w:t>
      </w:r>
      <w:r w:rsidRPr="00D65CCF">
        <w:rPr>
          <w:rFonts w:ascii="Times New Roman" w:eastAsia="Times New Roman" w:hAnsi="Times New Roman" w:cs="Times New Roman"/>
          <w:sz w:val="28"/>
          <w:szCs w:val="28"/>
          <w:lang w:val="uk-UA" w:eastAsia="ru-RU"/>
        </w:rPr>
        <w:t xml:space="preserve">є норми кримінального законодавства України, що передбачають відповідальність невжиття заходів щодо безпеки осіб, взятих під захист (ст. 380) та розголошення відомостей про заходи безпеки щодо особи, взятої під захист (ст. 381), а також практика застосування цих норм. </w:t>
      </w:r>
    </w:p>
    <w:p w:rsidR="00D65CCF" w:rsidRPr="00D65CCF" w:rsidRDefault="00D65CCF" w:rsidP="00D65CCF">
      <w:pPr>
        <w:widowControl w:val="0"/>
        <w:spacing w:after="0" w:line="360" w:lineRule="auto"/>
        <w:ind w:firstLine="600"/>
        <w:jc w:val="both"/>
        <w:rPr>
          <w:rFonts w:ascii="Times New Roman" w:eastAsia="Times New Roman" w:hAnsi="Times New Roman" w:cs="Times New Roman"/>
          <w:i/>
          <w:iCs/>
          <w:sz w:val="28"/>
          <w:szCs w:val="28"/>
          <w:lang w:val="uk-UA" w:eastAsia="ru-RU"/>
        </w:rPr>
      </w:pPr>
      <w:r w:rsidRPr="00D65CCF">
        <w:rPr>
          <w:rFonts w:ascii="Times New Roman" w:eastAsia="Times New Roman" w:hAnsi="Times New Roman" w:cs="Times New Roman"/>
          <w:b/>
          <w:bCs/>
          <w:sz w:val="28"/>
          <w:szCs w:val="28"/>
          <w:lang w:val="uk-UA" w:eastAsia="ru-RU"/>
        </w:rPr>
        <w:t>Методи дипломного дослідження.</w:t>
      </w:r>
      <w:r w:rsidRPr="00D65CCF">
        <w:rPr>
          <w:rFonts w:ascii="Times New Roman" w:eastAsia="Times New Roman" w:hAnsi="Times New Roman" w:cs="Times New Roman"/>
          <w:sz w:val="28"/>
          <w:szCs w:val="28"/>
          <w:lang w:val="uk-UA" w:eastAsia="ru-RU"/>
        </w:rPr>
        <w:t xml:space="preserve"> Методологічною основою дослідження</w:t>
      </w:r>
      <w:r w:rsidRPr="00D65CCF">
        <w:rPr>
          <w:rFonts w:ascii="Times New Roman" w:eastAsia="Times New Roman" w:hAnsi="Times New Roman" w:cs="Times New Roman"/>
          <w:i/>
          <w:iCs/>
          <w:sz w:val="28"/>
          <w:szCs w:val="28"/>
          <w:lang w:val="uk-UA" w:eastAsia="ru-RU"/>
        </w:rPr>
        <w:t xml:space="preserve"> </w:t>
      </w:r>
      <w:r w:rsidRPr="00D65CCF">
        <w:rPr>
          <w:rFonts w:ascii="Times New Roman" w:eastAsia="Times New Roman" w:hAnsi="Times New Roman" w:cs="Times New Roman"/>
          <w:iCs/>
          <w:sz w:val="28"/>
          <w:szCs w:val="28"/>
          <w:lang w:val="uk-UA" w:eastAsia="ru-RU"/>
        </w:rPr>
        <w:t>є</w:t>
      </w:r>
      <w:r w:rsidRPr="00D65CCF">
        <w:rPr>
          <w:rFonts w:ascii="Times New Roman" w:eastAsia="Times New Roman" w:hAnsi="Times New Roman" w:cs="Times New Roman"/>
          <w:sz w:val="28"/>
          <w:szCs w:val="28"/>
          <w:lang w:val="uk-UA" w:eastAsia="ru-RU"/>
        </w:rPr>
        <w:t xml:space="preserve"> сукупність загальнонаукових і галузевих методів та принципів, застосування яких дозволило всебічно дослідити об’єкт дослідження у взаємозв’язку, взаємозалежності та цілісності.</w:t>
      </w:r>
      <w:r w:rsidRPr="00D65CCF">
        <w:rPr>
          <w:rFonts w:ascii="Times New Roman" w:eastAsia="Times New Roman" w:hAnsi="Times New Roman" w:cs="Times New Roman"/>
          <w:i/>
          <w:iCs/>
          <w:sz w:val="28"/>
          <w:szCs w:val="28"/>
          <w:lang w:val="uk-UA" w:eastAsia="ru-RU"/>
        </w:rPr>
        <w:t xml:space="preserve"> </w:t>
      </w:r>
    </w:p>
    <w:p w:rsidR="00D65CCF" w:rsidRPr="00D65CCF" w:rsidRDefault="00D65CCF" w:rsidP="00D65CCF">
      <w:pPr>
        <w:widowControl w:val="0"/>
        <w:spacing w:after="0" w:line="360" w:lineRule="auto"/>
        <w:ind w:firstLine="600"/>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Для досягнення зазначених цілей в процесі дипломного дослідження застосовано ряд таких загальнонаукових методів дослідження, таких як: діалектичний – перехід від загального до окремого та конкретного, і навпаки); соціологічний метод застосовувався у процесі накопичення наукової інформації про предмет дослідження, зокрема, при вивченні судової практики, офіційних, наукових та бібліографічних джерел тощо; історико-правовий метод використано при розгляді становлення та розвитку законодавства про відповідальність за злочини проти правосуддя; метод аналізу та синтезу використовувався при з’ясуванні змісту базових понять, пов’язаних з аналізом об’єктивних та суб’єктивних ознак складів злочинів, передбачених ст.ст. 380 та 381 КК України тощо. </w:t>
      </w:r>
    </w:p>
    <w:p w:rsidR="00D65CCF" w:rsidRPr="00D65CCF" w:rsidRDefault="00D65CCF" w:rsidP="00D65CCF">
      <w:pPr>
        <w:widowControl w:val="0"/>
        <w:spacing w:after="0" w:line="360" w:lineRule="auto"/>
        <w:ind w:firstLine="600"/>
        <w:jc w:val="both"/>
        <w:rPr>
          <w:rFonts w:ascii="Times New Roman" w:eastAsia="Times New Roman" w:hAnsi="Times New Roman" w:cs="Times New Roman"/>
          <w:sz w:val="28"/>
          <w:szCs w:val="24"/>
          <w:lang w:eastAsia="ru-RU"/>
        </w:rPr>
      </w:pPr>
      <w:r w:rsidRPr="00D65CCF">
        <w:rPr>
          <w:rFonts w:ascii="Times New Roman" w:eastAsia="Times New Roman" w:hAnsi="Times New Roman" w:cs="Times New Roman"/>
          <w:sz w:val="28"/>
          <w:szCs w:val="28"/>
          <w:lang w:val="uk-UA" w:eastAsia="ru-RU"/>
        </w:rPr>
        <w:t>Нормативним підґрунтям дипломної роботи є Конституція У</w:t>
      </w:r>
      <w:r w:rsidRPr="00D65CCF">
        <w:rPr>
          <w:rFonts w:ascii="Times New Roman" w:eastAsia="Times New Roman" w:hAnsi="Times New Roman" w:cs="Times New Roman"/>
          <w:sz w:val="27"/>
          <w:szCs w:val="24"/>
          <w:lang w:val="uk-UA" w:eastAsia="ru-RU"/>
        </w:rPr>
        <w:t xml:space="preserve">країни, </w:t>
      </w:r>
      <w:r w:rsidRPr="00D65CCF">
        <w:rPr>
          <w:rFonts w:ascii="Times New Roman" w:eastAsia="Times New Roman" w:hAnsi="Times New Roman" w:cs="Times New Roman"/>
          <w:sz w:val="28"/>
          <w:szCs w:val="24"/>
          <w:lang w:val="uk-UA" w:eastAsia="ru-RU"/>
        </w:rPr>
        <w:lastRenderedPageBreak/>
        <w:t xml:space="preserve">міжнародно-правові акти, Кримінальний кодекс України, закони України та інші нормативно-правові акти, які містять положення щодо кримінально-правової охорони безпеки осіб, взятих під захист. </w:t>
      </w:r>
      <w:r w:rsidRPr="00D65CCF">
        <w:rPr>
          <w:rFonts w:ascii="Times New Roman" w:eastAsia="Times New Roman" w:hAnsi="Times New Roman" w:cs="Times New Roman"/>
          <w:sz w:val="28"/>
          <w:szCs w:val="24"/>
          <w:lang w:eastAsia="ru-RU"/>
        </w:rPr>
        <w:t xml:space="preserve">В </w:t>
      </w:r>
      <w:r w:rsidRPr="00D65CCF">
        <w:rPr>
          <w:rFonts w:ascii="Times New Roman" w:eastAsia="Times New Roman" w:hAnsi="Times New Roman" w:cs="Times New Roman"/>
          <w:sz w:val="28"/>
          <w:szCs w:val="24"/>
          <w:lang w:val="uk-UA" w:eastAsia="ru-RU"/>
        </w:rPr>
        <w:t xml:space="preserve">дипломній </w:t>
      </w:r>
      <w:r w:rsidRPr="00D65CCF">
        <w:rPr>
          <w:rFonts w:ascii="Times New Roman" w:eastAsia="Times New Roman" w:hAnsi="Times New Roman" w:cs="Times New Roman"/>
          <w:sz w:val="28"/>
          <w:szCs w:val="24"/>
          <w:lang w:eastAsia="ru-RU"/>
        </w:rPr>
        <w:t>роботі</w:t>
      </w:r>
      <w:r w:rsidRPr="00D65CCF">
        <w:rPr>
          <w:rFonts w:ascii="Times New Roman" w:eastAsia="Times New Roman" w:hAnsi="Times New Roman" w:cs="Times New Roman"/>
          <w:sz w:val="28"/>
          <w:szCs w:val="24"/>
          <w:lang w:val="uk-UA" w:eastAsia="ru-RU"/>
        </w:rPr>
        <w:t xml:space="preserve"> також </w:t>
      </w:r>
      <w:r w:rsidRPr="00D65CCF">
        <w:rPr>
          <w:rFonts w:ascii="Times New Roman" w:eastAsia="Times New Roman" w:hAnsi="Times New Roman" w:cs="Times New Roman"/>
          <w:sz w:val="28"/>
          <w:szCs w:val="24"/>
          <w:lang w:eastAsia="ru-RU"/>
        </w:rPr>
        <w:t xml:space="preserve"> використано нормативно-правову базу </w:t>
      </w:r>
      <w:r w:rsidRPr="00D65CCF">
        <w:rPr>
          <w:rFonts w:ascii="Times New Roman" w:eastAsia="Times New Roman" w:hAnsi="Times New Roman" w:cs="Times New Roman"/>
          <w:sz w:val="28"/>
          <w:szCs w:val="24"/>
          <w:lang w:val="uk-UA" w:eastAsia="ru-RU"/>
        </w:rPr>
        <w:t xml:space="preserve">деяких </w:t>
      </w:r>
      <w:r w:rsidRPr="00D65CCF">
        <w:rPr>
          <w:rFonts w:ascii="Times New Roman" w:eastAsia="Times New Roman" w:hAnsi="Times New Roman" w:cs="Times New Roman"/>
          <w:sz w:val="28"/>
          <w:szCs w:val="24"/>
          <w:lang w:eastAsia="ru-RU"/>
        </w:rPr>
        <w:t xml:space="preserve">зарубіжних </w:t>
      </w:r>
      <w:r w:rsidRPr="00D65CCF">
        <w:rPr>
          <w:rFonts w:ascii="Times New Roman" w:eastAsia="Times New Roman" w:hAnsi="Times New Roman" w:cs="Times New Roman"/>
          <w:sz w:val="28"/>
          <w:szCs w:val="24"/>
          <w:lang w:val="uk-UA" w:eastAsia="ru-RU"/>
        </w:rPr>
        <w:t>держав</w:t>
      </w:r>
      <w:r w:rsidRPr="00D65CCF">
        <w:rPr>
          <w:rFonts w:ascii="Times New Roman" w:eastAsia="Times New Roman" w:hAnsi="Times New Roman" w:cs="Times New Roman"/>
          <w:sz w:val="28"/>
          <w:szCs w:val="24"/>
          <w:lang w:eastAsia="ru-RU"/>
        </w:rPr>
        <w:t>.</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b/>
          <w:sz w:val="28"/>
          <w:szCs w:val="28"/>
          <w:lang w:eastAsia="ru-RU"/>
        </w:rPr>
        <w:t>Структура</w:t>
      </w:r>
      <w:r w:rsidRPr="00D65CCF">
        <w:rPr>
          <w:rFonts w:ascii="Times New Roman" w:eastAsia="Times New Roman" w:hAnsi="Times New Roman" w:cs="Times New Roman"/>
          <w:b/>
          <w:sz w:val="28"/>
          <w:szCs w:val="28"/>
          <w:lang w:val="uk-UA" w:eastAsia="ru-RU"/>
        </w:rPr>
        <w:t xml:space="preserve"> дипломної </w:t>
      </w:r>
      <w:r w:rsidRPr="00D65CCF">
        <w:rPr>
          <w:rFonts w:ascii="Times New Roman" w:eastAsia="Times New Roman" w:hAnsi="Times New Roman" w:cs="Times New Roman"/>
          <w:b/>
          <w:sz w:val="28"/>
          <w:szCs w:val="28"/>
          <w:lang w:eastAsia="ru-RU"/>
        </w:rPr>
        <w:t>роботи</w:t>
      </w:r>
      <w:r w:rsidRPr="00D65CCF">
        <w:rPr>
          <w:rFonts w:ascii="Times New Roman" w:eastAsia="Times New Roman" w:hAnsi="Times New Roman" w:cs="Times New Roman"/>
          <w:sz w:val="28"/>
          <w:szCs w:val="28"/>
          <w:lang w:eastAsia="ru-RU"/>
        </w:rPr>
        <w:t xml:space="preserve"> та послідовність її </w:t>
      </w:r>
      <w:r w:rsidRPr="00D65CCF">
        <w:rPr>
          <w:rFonts w:ascii="Times New Roman" w:eastAsia="Times New Roman" w:hAnsi="Times New Roman" w:cs="Times New Roman"/>
          <w:sz w:val="28"/>
          <w:szCs w:val="28"/>
          <w:lang w:val="uk-UA" w:eastAsia="ru-RU"/>
        </w:rPr>
        <w:t xml:space="preserve">складових </w:t>
      </w:r>
      <w:r w:rsidRPr="00D65CCF">
        <w:rPr>
          <w:rFonts w:ascii="Times New Roman" w:eastAsia="Times New Roman" w:hAnsi="Times New Roman" w:cs="Times New Roman"/>
          <w:sz w:val="28"/>
          <w:szCs w:val="28"/>
          <w:lang w:eastAsia="ru-RU"/>
        </w:rPr>
        <w:t xml:space="preserve">частин обумовлені об’єктом, метою та завданнями дослідження. Вона складається з вступу, </w:t>
      </w:r>
      <w:r w:rsidRPr="00D65CCF">
        <w:rPr>
          <w:rFonts w:ascii="Times New Roman" w:eastAsia="Times New Roman" w:hAnsi="Times New Roman" w:cs="Times New Roman"/>
          <w:sz w:val="28"/>
          <w:szCs w:val="28"/>
          <w:lang w:val="uk-UA" w:eastAsia="ru-RU"/>
        </w:rPr>
        <w:t>3</w:t>
      </w:r>
      <w:r w:rsidRPr="00D65CCF">
        <w:rPr>
          <w:rFonts w:ascii="Times New Roman" w:eastAsia="Times New Roman" w:hAnsi="Times New Roman" w:cs="Times New Roman"/>
          <w:sz w:val="28"/>
          <w:szCs w:val="28"/>
          <w:lang w:eastAsia="ru-RU"/>
        </w:rPr>
        <w:t xml:space="preserve"> розділів, висновків</w:t>
      </w:r>
      <w:r w:rsidRPr="00D65CCF">
        <w:rPr>
          <w:rFonts w:ascii="Times New Roman" w:eastAsia="Times New Roman" w:hAnsi="Times New Roman" w:cs="Times New Roman"/>
          <w:sz w:val="28"/>
          <w:szCs w:val="28"/>
          <w:lang w:val="uk-UA" w:eastAsia="ru-RU"/>
        </w:rPr>
        <w:t xml:space="preserve"> та </w:t>
      </w:r>
      <w:r w:rsidRPr="00D65CCF">
        <w:rPr>
          <w:rFonts w:ascii="Times New Roman" w:eastAsia="Times New Roman" w:hAnsi="Times New Roman" w:cs="Times New Roman"/>
          <w:sz w:val="28"/>
          <w:szCs w:val="28"/>
          <w:lang w:eastAsia="ru-RU"/>
        </w:rPr>
        <w:t xml:space="preserve">списку використаних джерел. </w:t>
      </w:r>
      <w:r w:rsidRPr="00D65CCF">
        <w:rPr>
          <w:rFonts w:ascii="Times New Roman" w:eastAsia="Times New Roman" w:hAnsi="Times New Roman" w:cs="Times New Roman"/>
          <w:sz w:val="28"/>
          <w:szCs w:val="28"/>
          <w:lang w:val="uk-UA" w:eastAsia="ru-RU"/>
        </w:rPr>
        <w:t>Загальний о</w:t>
      </w:r>
      <w:r w:rsidRPr="00D65CCF">
        <w:rPr>
          <w:rFonts w:ascii="Times New Roman" w:eastAsia="Times New Roman" w:hAnsi="Times New Roman" w:cs="Times New Roman"/>
          <w:sz w:val="28"/>
          <w:szCs w:val="28"/>
          <w:lang w:eastAsia="ru-RU"/>
        </w:rPr>
        <w:t xml:space="preserve">бсяг </w:t>
      </w:r>
      <w:r w:rsidRPr="00D65CCF">
        <w:rPr>
          <w:rFonts w:ascii="Times New Roman" w:eastAsia="Times New Roman" w:hAnsi="Times New Roman" w:cs="Times New Roman"/>
          <w:sz w:val="28"/>
          <w:szCs w:val="28"/>
          <w:lang w:val="uk-UA" w:eastAsia="ru-RU"/>
        </w:rPr>
        <w:t xml:space="preserve">дипломного дослідження </w:t>
      </w:r>
      <w:r w:rsidRPr="00D65CCF">
        <w:rPr>
          <w:rFonts w:ascii="Times New Roman" w:eastAsia="Times New Roman" w:hAnsi="Times New Roman" w:cs="Times New Roman"/>
          <w:sz w:val="28"/>
          <w:szCs w:val="28"/>
          <w:lang w:eastAsia="ru-RU"/>
        </w:rPr>
        <w:t xml:space="preserve">становить </w:t>
      </w:r>
      <w:r w:rsidRPr="00D65CCF">
        <w:rPr>
          <w:rFonts w:ascii="Times New Roman" w:eastAsia="Times New Roman" w:hAnsi="Times New Roman" w:cs="Times New Roman"/>
          <w:sz w:val="28"/>
          <w:szCs w:val="28"/>
          <w:lang w:val="uk-UA" w:eastAsia="ru-RU"/>
        </w:rPr>
        <w:t>150</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аркушів</w:t>
      </w:r>
      <w:r w:rsidRPr="00D65CCF">
        <w:rPr>
          <w:rFonts w:ascii="Times New Roman" w:eastAsia="Times New Roman" w:hAnsi="Times New Roman" w:cs="Times New Roman"/>
          <w:sz w:val="28"/>
          <w:szCs w:val="28"/>
          <w:lang w:eastAsia="ru-RU"/>
        </w:rPr>
        <w:t>, із яких 2</w:t>
      </w:r>
      <w:r w:rsidRPr="00D65CCF">
        <w:rPr>
          <w:rFonts w:ascii="Times New Roman" w:eastAsia="Times New Roman" w:hAnsi="Times New Roman" w:cs="Times New Roman"/>
          <w:sz w:val="28"/>
          <w:szCs w:val="28"/>
          <w:lang w:val="uk-UA" w:eastAsia="ru-RU"/>
        </w:rPr>
        <w:t>3</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аркуші</w:t>
      </w:r>
      <w:r w:rsidRPr="00D65CCF">
        <w:rPr>
          <w:rFonts w:ascii="Times New Roman" w:eastAsia="Times New Roman" w:hAnsi="Times New Roman" w:cs="Times New Roman"/>
          <w:sz w:val="28"/>
          <w:szCs w:val="28"/>
          <w:lang w:eastAsia="ru-RU"/>
        </w:rPr>
        <w:t xml:space="preserve"> займає список використаних джерел (</w:t>
      </w:r>
      <w:r w:rsidRPr="00D65CCF">
        <w:rPr>
          <w:rFonts w:ascii="Times New Roman" w:eastAsia="Times New Roman" w:hAnsi="Times New Roman" w:cs="Times New Roman"/>
          <w:sz w:val="28"/>
          <w:szCs w:val="28"/>
          <w:lang w:val="uk-UA" w:eastAsia="ru-RU"/>
        </w:rPr>
        <w:t>236</w:t>
      </w:r>
      <w:r w:rsidRPr="00D65CCF">
        <w:rPr>
          <w:rFonts w:ascii="Times New Roman" w:eastAsia="Times New Roman" w:hAnsi="Times New Roman" w:cs="Times New Roman"/>
          <w:sz w:val="28"/>
          <w:szCs w:val="28"/>
          <w:lang w:eastAsia="ru-RU"/>
        </w:rPr>
        <w:t xml:space="preserve"> найменувань).</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eastAsia="ru-RU"/>
        </w:rPr>
      </w:pPr>
    </w:p>
    <w:p w:rsidR="00B1073A" w:rsidRDefault="00B1073A"/>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Default="00D65CCF"/>
    <w:p w:rsidR="00D65CCF" w:rsidRPr="00D65CCF" w:rsidRDefault="00D65CCF" w:rsidP="00D65CCF">
      <w:pPr>
        <w:keepNext/>
        <w:autoSpaceDE w:val="0"/>
        <w:autoSpaceDN w:val="0"/>
        <w:spacing w:after="0" w:line="360" w:lineRule="auto"/>
        <w:ind w:firstLine="567"/>
        <w:jc w:val="center"/>
        <w:outlineLvl w:val="2"/>
        <w:rPr>
          <w:rFonts w:ascii="Times New Roman" w:eastAsia="Times New Roman" w:hAnsi="Times New Roman" w:cs="Times New Roman"/>
          <w:b/>
          <w:bCs/>
          <w:sz w:val="28"/>
          <w:szCs w:val="28"/>
          <w:lang w:val="uk-UA" w:eastAsia="ru-RU"/>
        </w:rPr>
      </w:pPr>
      <w:r w:rsidRPr="00D65CCF">
        <w:rPr>
          <w:rFonts w:ascii="Times New Roman" w:eastAsia="Times New Roman" w:hAnsi="Times New Roman" w:cs="Times New Roman"/>
          <w:b/>
          <w:bCs/>
          <w:sz w:val="28"/>
          <w:szCs w:val="28"/>
          <w:lang w:val="uk-UA" w:eastAsia="ru-RU"/>
        </w:rPr>
        <w:lastRenderedPageBreak/>
        <w:t>ВИСНОВКИ</w:t>
      </w:r>
    </w:p>
    <w:p w:rsidR="00D65CCF" w:rsidRPr="00D65CCF" w:rsidRDefault="00D65CCF" w:rsidP="00D65CCF">
      <w:pPr>
        <w:spacing w:after="0" w:line="240" w:lineRule="auto"/>
        <w:rPr>
          <w:rFonts w:ascii="Times New Roman" w:eastAsia="Times New Roman" w:hAnsi="Times New Roman" w:cs="Times New Roman"/>
          <w:sz w:val="24"/>
          <w:szCs w:val="24"/>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Проведене дослідження проблем кримінально-правової охорони безпеки осіб, взятих під захист (ст.ст. 380 та 381 КК України) дозволяє сформулювати наступні основні висновки, що мають як теоретичне, так і практичне значення.</w:t>
      </w:r>
    </w:p>
    <w:p w:rsidR="00D65CCF" w:rsidRPr="00D65CCF" w:rsidRDefault="00D65CCF" w:rsidP="00D65CCF">
      <w:pPr>
        <w:spacing w:after="0" w:line="350" w:lineRule="auto"/>
        <w:ind w:firstLine="567"/>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val="uk-UA" w:eastAsia="ru-RU"/>
        </w:rPr>
        <w:t>1. Правосуддя як об’єкт кримінально-правової охорони – це складний феномен суспільних відносин, завданням яких є забезпечення передумов, нормальне здійснення, а також втілення в життя результатів діяльності суду, органів та осіб, які сприяють йому, яким притаманний охоронний, пізнавально-</w:t>
      </w:r>
    </w:p>
    <w:p w:rsidR="00D65CCF" w:rsidRPr="00D65CCF" w:rsidRDefault="00D65CCF" w:rsidP="00D65CCF">
      <w:pPr>
        <w:spacing w:after="0" w:line="0" w:lineRule="atLeast"/>
        <w:rPr>
          <w:rFonts w:ascii="Times New Roman" w:eastAsia="Times New Roman" w:hAnsi="Times New Roman" w:cs="Times New Roman"/>
          <w:sz w:val="28"/>
          <w:szCs w:val="24"/>
          <w:lang w:eastAsia="ru-RU"/>
        </w:rPr>
      </w:pPr>
      <w:r w:rsidRPr="00D65CCF">
        <w:rPr>
          <w:rFonts w:ascii="Times New Roman" w:eastAsia="Times New Roman" w:hAnsi="Times New Roman" w:cs="Times New Roman"/>
          <w:sz w:val="28"/>
          <w:szCs w:val="24"/>
          <w:lang w:eastAsia="ru-RU"/>
        </w:rPr>
        <w:t>правозастосовний та процесуально впорядкований характер.</w:t>
      </w:r>
    </w:p>
    <w:p w:rsidR="00D65CCF" w:rsidRPr="00D65CCF" w:rsidRDefault="00D65CCF" w:rsidP="00D65CCF">
      <w:pPr>
        <w:spacing w:after="0" w:line="176" w:lineRule="exact"/>
        <w:rPr>
          <w:rFonts w:ascii="Times New Roman" w:eastAsia="Times New Roman" w:hAnsi="Times New Roman" w:cs="Times New Roman"/>
          <w:sz w:val="20"/>
          <w:szCs w:val="24"/>
          <w:lang w:eastAsia="ru-RU"/>
        </w:rPr>
      </w:pPr>
    </w:p>
    <w:p w:rsidR="00D65CCF" w:rsidRPr="00D65CCF" w:rsidRDefault="00D65CCF" w:rsidP="00D65CCF">
      <w:pPr>
        <w:spacing w:after="0" w:line="355" w:lineRule="auto"/>
        <w:ind w:firstLine="708"/>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eastAsia="ru-RU"/>
        </w:rPr>
        <w:t xml:space="preserve">2. Становлення та розвиток українського законодавства у сфері кримінально-правової охорони правосуддя відбувалися </w:t>
      </w:r>
      <w:r w:rsidRPr="00D65CCF">
        <w:rPr>
          <w:rFonts w:ascii="Times New Roman" w:eastAsia="Times New Roman" w:hAnsi="Times New Roman" w:cs="Times New Roman"/>
          <w:sz w:val="28"/>
          <w:szCs w:val="24"/>
          <w:lang w:val="uk-UA" w:eastAsia="ru-RU"/>
        </w:rPr>
        <w:t xml:space="preserve">протягом багатьох століть, але сучасне розуміння сутності та кола посягать на правосуддя закладене </w:t>
      </w:r>
      <w:r w:rsidRPr="00D65CCF">
        <w:rPr>
          <w:rFonts w:ascii="Times New Roman" w:eastAsia="Times New Roman" w:hAnsi="Times New Roman" w:cs="Times New Roman"/>
          <w:sz w:val="28"/>
          <w:szCs w:val="24"/>
          <w:lang w:eastAsia="ru-RU"/>
        </w:rPr>
        <w:t>Уложення</w:t>
      </w:r>
      <w:r w:rsidRPr="00D65CCF">
        <w:rPr>
          <w:rFonts w:ascii="Times New Roman" w:eastAsia="Times New Roman" w:hAnsi="Times New Roman" w:cs="Times New Roman"/>
          <w:sz w:val="28"/>
          <w:szCs w:val="24"/>
          <w:lang w:val="uk-UA" w:eastAsia="ru-RU"/>
        </w:rPr>
        <w:t>м</w:t>
      </w:r>
      <w:r w:rsidRPr="00D65CCF">
        <w:rPr>
          <w:rFonts w:ascii="Times New Roman" w:eastAsia="Times New Roman" w:hAnsi="Times New Roman" w:cs="Times New Roman"/>
          <w:sz w:val="28"/>
          <w:szCs w:val="24"/>
          <w:lang w:eastAsia="ru-RU"/>
        </w:rPr>
        <w:t xml:space="preserve"> про покарання кримінальні і</w:t>
      </w:r>
      <w:r w:rsidRPr="00D65CCF">
        <w:rPr>
          <w:rFonts w:ascii="Times New Roman" w:eastAsia="Times New Roman" w:hAnsi="Times New Roman" w:cs="Times New Roman"/>
          <w:sz w:val="28"/>
          <w:szCs w:val="24"/>
          <w:lang w:val="uk-UA" w:eastAsia="ru-RU"/>
        </w:rPr>
        <w:t xml:space="preserve"> </w:t>
      </w:r>
      <w:r w:rsidRPr="00D65CCF">
        <w:rPr>
          <w:rFonts w:ascii="Times New Roman" w:eastAsia="Times New Roman" w:hAnsi="Times New Roman" w:cs="Times New Roman"/>
          <w:sz w:val="28"/>
          <w:szCs w:val="24"/>
          <w:lang w:eastAsia="ru-RU"/>
        </w:rPr>
        <w:t>виправні 1845 р</w:t>
      </w:r>
      <w:r w:rsidRPr="00D65CCF">
        <w:rPr>
          <w:rFonts w:ascii="Times New Roman" w:eastAsia="Times New Roman" w:hAnsi="Times New Roman" w:cs="Times New Roman"/>
          <w:sz w:val="28"/>
          <w:szCs w:val="24"/>
          <w:lang w:val="uk-UA" w:eastAsia="ru-RU"/>
        </w:rPr>
        <w:t xml:space="preserve">оку та </w:t>
      </w:r>
      <w:r w:rsidRPr="00D65CCF">
        <w:rPr>
          <w:rFonts w:ascii="Times New Roman" w:eastAsia="Times New Roman" w:hAnsi="Times New Roman" w:cs="Times New Roman"/>
          <w:sz w:val="28"/>
          <w:szCs w:val="24"/>
          <w:lang w:eastAsia="ru-RU"/>
        </w:rPr>
        <w:t>Кримінальн</w:t>
      </w:r>
      <w:r w:rsidRPr="00D65CCF">
        <w:rPr>
          <w:rFonts w:ascii="Times New Roman" w:eastAsia="Times New Roman" w:hAnsi="Times New Roman" w:cs="Times New Roman"/>
          <w:sz w:val="28"/>
          <w:szCs w:val="24"/>
          <w:lang w:val="uk-UA" w:eastAsia="ru-RU"/>
        </w:rPr>
        <w:t>им</w:t>
      </w:r>
      <w:r w:rsidRPr="00D65CCF">
        <w:rPr>
          <w:rFonts w:ascii="Times New Roman" w:eastAsia="Times New Roman" w:hAnsi="Times New Roman" w:cs="Times New Roman"/>
          <w:sz w:val="28"/>
          <w:szCs w:val="24"/>
          <w:lang w:eastAsia="ru-RU"/>
        </w:rPr>
        <w:t xml:space="preserve"> </w:t>
      </w:r>
      <w:r w:rsidRPr="00D65CCF">
        <w:rPr>
          <w:rFonts w:ascii="Times New Roman" w:eastAsia="Times New Roman" w:hAnsi="Times New Roman" w:cs="Times New Roman"/>
          <w:sz w:val="28"/>
          <w:szCs w:val="24"/>
          <w:lang w:val="uk-UA" w:eastAsia="ru-RU"/>
        </w:rPr>
        <w:t>у</w:t>
      </w:r>
      <w:r w:rsidRPr="00D65CCF">
        <w:rPr>
          <w:rFonts w:ascii="Times New Roman" w:eastAsia="Times New Roman" w:hAnsi="Times New Roman" w:cs="Times New Roman"/>
          <w:sz w:val="28"/>
          <w:szCs w:val="24"/>
          <w:lang w:eastAsia="ru-RU"/>
        </w:rPr>
        <w:t>ложення</w:t>
      </w:r>
      <w:r w:rsidRPr="00D65CCF">
        <w:rPr>
          <w:rFonts w:ascii="Times New Roman" w:eastAsia="Times New Roman" w:hAnsi="Times New Roman" w:cs="Times New Roman"/>
          <w:sz w:val="28"/>
          <w:szCs w:val="24"/>
          <w:lang w:val="uk-UA" w:eastAsia="ru-RU"/>
        </w:rPr>
        <w:t>м</w:t>
      </w:r>
      <w:r w:rsidRPr="00D65CCF">
        <w:rPr>
          <w:rFonts w:ascii="Times New Roman" w:eastAsia="Times New Roman" w:hAnsi="Times New Roman" w:cs="Times New Roman"/>
          <w:sz w:val="28"/>
          <w:szCs w:val="24"/>
          <w:lang w:eastAsia="ru-RU"/>
        </w:rPr>
        <w:t xml:space="preserve"> 1903 р</w:t>
      </w:r>
      <w:r w:rsidRPr="00D65CCF">
        <w:rPr>
          <w:rFonts w:ascii="Times New Roman" w:eastAsia="Times New Roman" w:hAnsi="Times New Roman" w:cs="Times New Roman"/>
          <w:sz w:val="28"/>
          <w:szCs w:val="24"/>
          <w:lang w:val="uk-UA" w:eastAsia="ru-RU"/>
        </w:rPr>
        <w:t xml:space="preserve">оку.   </w:t>
      </w:r>
    </w:p>
    <w:p w:rsidR="00D65CCF" w:rsidRPr="00D65CCF" w:rsidRDefault="00D65CCF" w:rsidP="00D65CCF">
      <w:pPr>
        <w:spacing w:after="0" w:line="357" w:lineRule="auto"/>
        <w:ind w:firstLine="708"/>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val="uk-UA" w:eastAsia="ru-RU"/>
        </w:rPr>
        <w:t xml:space="preserve">3. Нормативний чинник обумовленості кримінально-правової охорони правосуддя в Україні характеризується наявністю цілого ряду актів міжнародного значення, а також системою нормативних актів внутрішнього законодавства держави, прийнятих на вимогу міжнародної спільноти з метою здійснення найбільш ефективної уніфікації правових норм у сфері охорони правосуддя від злочинних посягань. </w:t>
      </w:r>
      <w:r w:rsidRPr="00D65CCF">
        <w:rPr>
          <w:rFonts w:ascii="Times New Roman" w:eastAsia="Times New Roman" w:hAnsi="Times New Roman" w:cs="Times New Roman"/>
          <w:sz w:val="28"/>
          <w:szCs w:val="24"/>
          <w:lang w:eastAsia="ru-RU"/>
        </w:rPr>
        <w:t>Особливістю нормативного чинника обумовленості кримінально-правової охорони правосуддя в Україні є те, що він проявляється, як правило, у</w:t>
      </w:r>
      <w:r w:rsidRPr="00D65CCF">
        <w:rPr>
          <w:rFonts w:ascii="Times New Roman" w:eastAsia="Times New Roman" w:hAnsi="Times New Roman" w:cs="Times New Roman"/>
          <w:sz w:val="28"/>
          <w:szCs w:val="24"/>
          <w:lang w:val="uk-UA" w:eastAsia="ru-RU"/>
        </w:rPr>
        <w:t xml:space="preserve"> </w:t>
      </w:r>
      <w:r w:rsidRPr="00D65CCF">
        <w:rPr>
          <w:rFonts w:ascii="Times New Roman" w:eastAsia="Times New Roman" w:hAnsi="Times New Roman" w:cs="Times New Roman"/>
          <w:sz w:val="28"/>
          <w:szCs w:val="24"/>
          <w:lang w:eastAsia="ru-RU"/>
        </w:rPr>
        <w:t xml:space="preserve">законодавчих актах внутрішнього законодавства, що є обов’язковими для виконання на всій території України. </w:t>
      </w:r>
    </w:p>
    <w:p w:rsidR="00D65CCF" w:rsidRPr="00D65CCF" w:rsidRDefault="00D65CCF" w:rsidP="00D65CCF">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4. До 2000 року кримінальна відповідальність за посягання на безпеку осіб, взятих під захист, наставала відповідно до статей Особливої частини КК України 1960 року, в яких передбачалася відповідальність за посадові (службові) злочини чи злочини проти правосуд</w:t>
      </w:r>
      <w:r w:rsidRPr="00D65CCF">
        <w:rPr>
          <w:rFonts w:ascii="Times New Roman" w:eastAsia="Times New Roman" w:hAnsi="Times New Roman" w:cs="Times New Roman"/>
          <w:sz w:val="28"/>
          <w:szCs w:val="28"/>
          <w:lang w:val="uk-UA" w:eastAsia="ru-RU"/>
        </w:rPr>
        <w:softHyphen/>
        <w:t>дя, зокрема, за халатність (ст. 167), за розголошення даних попереднього слідства або дізнання (ст. 181).</w:t>
      </w:r>
    </w:p>
    <w:p w:rsidR="00D65CCF" w:rsidRPr="00D65CCF" w:rsidRDefault="00D65CCF" w:rsidP="00D65CCF">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5. Криміналізація діянь, що посягають на безпеку осіб, взятих під захист, </w:t>
      </w:r>
      <w:r w:rsidRPr="00D65CCF">
        <w:rPr>
          <w:rFonts w:ascii="Times New Roman" w:eastAsia="Times New Roman" w:hAnsi="Times New Roman" w:cs="Times New Roman"/>
          <w:sz w:val="28"/>
          <w:szCs w:val="28"/>
          <w:lang w:val="uk-UA" w:eastAsia="ru-RU"/>
        </w:rPr>
        <w:lastRenderedPageBreak/>
        <w:t xml:space="preserve">стала можливою у зв’язку з прийняттям низки законів та підзаконних нормативно-правових актів у цій сфері, спрямованих на створення в державі належного механізму кримінально-правової охорони осіб, взятих під захист. </w:t>
      </w:r>
    </w:p>
    <w:p w:rsidR="00D65CCF" w:rsidRPr="00D65CCF" w:rsidRDefault="00D65CCF" w:rsidP="00D65CCF">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 6. Родовим об’єктом злочинів, передбачених у Розділі </w:t>
      </w:r>
      <w:r w:rsidRPr="00D65CCF">
        <w:rPr>
          <w:rFonts w:ascii="Times New Roman" w:eastAsia="Times New Roman" w:hAnsi="Times New Roman" w:cs="Times New Roman"/>
          <w:sz w:val="28"/>
          <w:szCs w:val="28"/>
          <w:lang w:val="en-US" w:eastAsia="ru-RU"/>
        </w:rPr>
        <w:t>XVIII</w:t>
      </w:r>
      <w:r w:rsidRPr="00D65CCF">
        <w:rPr>
          <w:rFonts w:ascii="Times New Roman" w:eastAsia="Times New Roman" w:hAnsi="Times New Roman" w:cs="Times New Roman"/>
          <w:sz w:val="28"/>
          <w:szCs w:val="28"/>
          <w:lang w:val="uk-UA" w:eastAsia="ru-RU"/>
        </w:rPr>
        <w:t xml:space="preserve"> Особливої частини КК України, є система правовідносин, яка забезпечує реалізацію судової влади в цивільному, господарському, адміністративному, кримінальному та конституційному судочинстві, а також процесуальну та післяпроцесуальну діяльність компетентних органів і осіб, які сприяють судовій діяльності та втілюють у життя її результати. Запропоноване визначення зумовлює внесення змін до назви Розділу </w:t>
      </w:r>
      <w:r w:rsidRPr="00D65CCF">
        <w:rPr>
          <w:rFonts w:ascii="Times New Roman" w:eastAsia="Times New Roman" w:hAnsi="Times New Roman" w:cs="Times New Roman"/>
          <w:sz w:val="28"/>
          <w:szCs w:val="28"/>
          <w:lang w:val="en-US" w:eastAsia="ru-RU"/>
        </w:rPr>
        <w:t>XVIII</w:t>
      </w:r>
      <w:r w:rsidRPr="00D65CCF">
        <w:rPr>
          <w:rFonts w:ascii="Times New Roman" w:eastAsia="Times New Roman" w:hAnsi="Times New Roman" w:cs="Times New Roman"/>
          <w:sz w:val="28"/>
          <w:szCs w:val="28"/>
          <w:lang w:val="uk-UA" w:eastAsia="ru-RU"/>
        </w:rPr>
        <w:t xml:space="preserve"> Особливої частини КК України і викладення її у такій редакції “Злочини проти правосуддя та діяльності, що сприяє його здійсненню”.</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7. Видовим об’єктом злочинів, передбачених ст.ст. 380 та 381 КК України </w:t>
      </w:r>
      <w:r w:rsidRPr="00D65CCF">
        <w:rPr>
          <w:rFonts w:ascii="Times New Roman" w:eastAsia="Times New Roman" w:hAnsi="Times New Roman" w:cs="Times New Roman"/>
          <w:sz w:val="28"/>
          <w:szCs w:val="24"/>
          <w:lang w:val="uk-UA" w:eastAsia="ru-RU"/>
        </w:rPr>
        <w:t xml:space="preserve">є </w:t>
      </w:r>
      <w:r w:rsidRPr="00D65CCF">
        <w:rPr>
          <w:rFonts w:ascii="Times New Roman" w:eastAsia="Times New Roman" w:hAnsi="Times New Roman" w:cs="Times New Roman"/>
          <w:sz w:val="28"/>
          <w:szCs w:val="28"/>
          <w:lang w:val="uk-UA" w:eastAsia="ru-RU"/>
        </w:rPr>
        <w:t xml:space="preserve">суспільні відносини, що забезпечують розвиток процесуальної діяльності відповідно до завдань правосуддя.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ab/>
        <w:t xml:space="preserve">8. Злочини, що передбачені ст.ст. 380 та 381 КК України, завдають шкоди, перш за все, суспільним відносинам безпеки необхідних умов для належного відправлення правосуддя. Ці суспільні відносини і є їхнім основним безпосереднім об’єктом. Але, крім цього, шкоду може бути спричинено суспільним відносинам іншого характеру. Разом із спричиненням шкоди основному безпосередньому об’єкту, шкода заподіюється також додатковим безпосереднім об’єктам. </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9. Додатковими об’єктами</w:t>
      </w:r>
      <w:r w:rsidRPr="00D65CCF">
        <w:rPr>
          <w:rFonts w:ascii="Times New Roman" w:eastAsia="Times New Roman" w:hAnsi="Times New Roman" w:cs="Times New Roman"/>
          <w:i/>
          <w:sz w:val="28"/>
          <w:szCs w:val="28"/>
          <w:lang w:val="uk-UA" w:eastAsia="ru-RU"/>
        </w:rPr>
        <w:t xml:space="preserve">  </w:t>
      </w:r>
      <w:r w:rsidRPr="00D65CCF">
        <w:rPr>
          <w:rFonts w:ascii="Times New Roman" w:eastAsia="Times New Roman" w:hAnsi="Times New Roman" w:cs="Times New Roman"/>
          <w:sz w:val="28"/>
          <w:szCs w:val="28"/>
          <w:lang w:val="uk-UA" w:eastAsia="ru-RU"/>
        </w:rPr>
        <w:t>злочинів, передбачених ст.ст. 380 та 381 КК України є життя чи здоров’я, власність (майно та житло), особиста свобода осіб, взятих під захист, членів їхніх сімей та близьких родичів. Злочинно впливаючи на ці додаткові об’єкти, винний тим самим порушає і суспільні відносини щодо безпеки необхідних умов для належного відправлення правосуддя.</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4"/>
          <w:szCs w:val="24"/>
          <w:lang w:val="uk-UA" w:eastAsia="ru-RU"/>
        </w:rPr>
        <w:tab/>
      </w:r>
      <w:r w:rsidRPr="00D65CCF">
        <w:rPr>
          <w:rFonts w:ascii="Times New Roman" w:eastAsia="Times New Roman" w:hAnsi="Times New Roman" w:cs="Times New Roman"/>
          <w:sz w:val="28"/>
          <w:szCs w:val="28"/>
          <w:lang w:val="uk-UA" w:eastAsia="ru-RU"/>
        </w:rPr>
        <w:t xml:space="preserve">10. Злочини, передбачені ст.ст. 380 та 381 КК України сконструйовані як матеріальні. Ознаками їхньої об’єктивної сторони є суспільно небезпечне </w:t>
      </w:r>
      <w:r w:rsidRPr="00D65CCF">
        <w:rPr>
          <w:rFonts w:ascii="Times New Roman" w:eastAsia="Times New Roman" w:hAnsi="Times New Roman" w:cs="Times New Roman"/>
          <w:sz w:val="28"/>
          <w:szCs w:val="28"/>
          <w:lang w:val="uk-UA" w:eastAsia="ru-RU"/>
        </w:rPr>
        <w:lastRenderedPageBreak/>
        <w:t xml:space="preserve">діяння, його наслідки та причинний зв’язок між ними. Тому посягання на безпеку осіб, що підлягають захисту або взятих під захист, слід вважати закінченими з моменту настання суспільно небезпечних наслідків, які передбачені у ст.ст. 380 та 381 КК України.     </w:t>
      </w:r>
    </w:p>
    <w:p w:rsidR="00D65CCF" w:rsidRPr="00D65CCF" w:rsidRDefault="00D65CCF" w:rsidP="00D65CCF">
      <w:pPr>
        <w:widowControl w:val="0"/>
        <w:autoSpaceDE w:val="0"/>
        <w:autoSpaceDN w:val="0"/>
        <w:adjustRightInd w:val="0"/>
        <w:spacing w:after="0" w:line="360" w:lineRule="auto"/>
        <w:ind w:firstLine="567"/>
        <w:jc w:val="both"/>
        <w:rPr>
          <w:rFonts w:ascii="Arial" w:eastAsia="Times New Roman" w:hAnsi="Arial"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 11.</w:t>
      </w:r>
      <w:r w:rsidRPr="00D65CCF">
        <w:rPr>
          <w:rFonts w:ascii="Times New Roman" w:eastAsia="Times New Roman" w:hAnsi="Times New Roman" w:cs="Times New Roman"/>
          <w:sz w:val="24"/>
          <w:szCs w:val="24"/>
          <w:lang w:val="uk-UA" w:eastAsia="ru-RU"/>
        </w:rPr>
        <w:t xml:space="preserve"> </w:t>
      </w:r>
      <w:r w:rsidRPr="00D65CCF">
        <w:rPr>
          <w:rFonts w:ascii="Times New Roman" w:eastAsia="Times New Roman" w:hAnsi="Times New Roman" w:cs="Times New Roman"/>
          <w:sz w:val="28"/>
          <w:szCs w:val="28"/>
          <w:lang w:val="uk-UA" w:eastAsia="ru-RU"/>
        </w:rPr>
        <w:t>Діяння (дія чи бездіяльність) як ознака об’єктивної сторони складу злочину, передбаченого ст. 380 КК України, проявляється в таких формах поведінки винного: а) неприйняття рішення про заходи безпеки; б) несвоєчасне прийняття такого рішення; в) прийняття недостатньо обґрунтованого рішення; г) незастосування достатніх заходів безпеки; д) несвоєчасне застосування заходів безпеки.</w:t>
      </w:r>
    </w:p>
    <w:p w:rsidR="00D65CCF" w:rsidRPr="00D65CCF" w:rsidRDefault="00D65CCF" w:rsidP="00D65CCF">
      <w:pPr>
        <w:autoSpaceDE w:val="0"/>
        <w:autoSpaceDN w:val="0"/>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 12. Діяння (дія чи бездіяльність), як ознака об’єктивної сторони складу злочину, передбаченого ст. 381 КК України, полягає в розголошенні відомостей про заходи безпеки щодо особи, взятої під захист, внаслідок чого вони стають надбанням хоча б однієї сторонньої особи, яка не має права на ознайомлення з ними.</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 13. Суспільно небезпечним наслідком “спричинення шкоди здоров’ю особи, взятої під захист” (ч. 1 ст. 381 КК України) охоплюється нанесення такій особі побоїв, її мордування та катування, спричинення легких чи середньої тяжкості тілесних ушкоджень. </w:t>
      </w:r>
    </w:p>
    <w:p w:rsidR="00D65CCF" w:rsidRPr="00D65CCF" w:rsidRDefault="00D65CCF" w:rsidP="00D65CCF">
      <w:pPr>
        <w:spacing w:after="0" w:line="360" w:lineRule="auto"/>
        <w:ind w:firstLine="708"/>
        <w:jc w:val="both"/>
        <w:rPr>
          <w:rFonts w:ascii="Times New Roman CYR" w:eastAsia="Times New Roman" w:hAnsi="Times New Roman CYR"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14. “Смерть особи, взятої під захист” як наслідок розголошення відомостей про заходи безпеки передбачає </w:t>
      </w:r>
      <w:r w:rsidRPr="00D65CCF">
        <w:rPr>
          <w:rFonts w:ascii="Times New Roman CYR" w:eastAsia="Times New Roman" w:hAnsi="Times New Roman CYR" w:cs="Times New Roman"/>
          <w:sz w:val="28"/>
          <w:szCs w:val="28"/>
          <w:lang w:val="uk-UA" w:eastAsia="ru-RU"/>
        </w:rPr>
        <w:t xml:space="preserve">встановлена факту смерті її мозку. При цьому момент смерті мозку може бути встановлено, якщо виключені всі інші можливі за даних обставин причини втрати свідомості та реакцій організму. Не може визнаватися кінцевим моментом життя клінічна смерть. Заподіяння клінічної смерті потерпілому не тягне відповідальності за ст. 380 та ч. 2 ст. 381 КК України, тому що наслідки цих злочинів </w:t>
      </w:r>
      <w:r w:rsidRPr="00D65CCF">
        <w:rPr>
          <w:rFonts w:ascii="Times New Roman CYR" w:eastAsia="Times New Roman" w:hAnsi="Times New Roman CYR" w:cs="Times New Roman"/>
          <w:sz w:val="28"/>
          <w:szCs w:val="28"/>
          <w:lang w:val="uk-UA" w:eastAsia="ru-RU"/>
        </w:rPr>
        <w:sym w:font="Times New Roman CYR" w:char="2013"/>
      </w:r>
      <w:r w:rsidRPr="00D65CCF">
        <w:rPr>
          <w:rFonts w:ascii="Times New Roman CYR" w:eastAsia="Times New Roman" w:hAnsi="Times New Roman CYR" w:cs="Times New Roman"/>
          <w:sz w:val="28"/>
          <w:szCs w:val="28"/>
          <w:lang w:val="uk-UA" w:eastAsia="ru-RU"/>
        </w:rPr>
        <w:t xml:space="preserve"> біологічна смерть </w:t>
      </w:r>
      <w:r w:rsidRPr="00D65CCF">
        <w:rPr>
          <w:rFonts w:ascii="Times New Roman CYR" w:eastAsia="Times New Roman" w:hAnsi="Times New Roman CYR" w:cs="Times New Roman"/>
          <w:sz w:val="28"/>
          <w:szCs w:val="28"/>
          <w:lang w:val="uk-UA" w:eastAsia="ru-RU"/>
        </w:rPr>
        <w:sym w:font="Times New Roman CYR" w:char="2013"/>
      </w:r>
      <w:r w:rsidRPr="00D65CCF">
        <w:rPr>
          <w:rFonts w:ascii="Times New Roman CYR" w:eastAsia="Times New Roman" w:hAnsi="Times New Roman CYR" w:cs="Times New Roman"/>
          <w:sz w:val="28"/>
          <w:szCs w:val="28"/>
          <w:lang w:val="uk-UA" w:eastAsia="ru-RU"/>
        </w:rPr>
        <w:t xml:space="preserve"> ще не настали, а також не визнається замахом на вбивство, тому що при необережному діянні готування до злочину і замах на злочин неможливі. </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 15. “Інші тяжкі наслідки” к контексті ч. 2 ст. 381 КК України – це спричинення тяжких тілесних ушкоджень, знищення чи пошкодження майна, </w:t>
      </w:r>
      <w:r w:rsidRPr="00D65CCF">
        <w:rPr>
          <w:rFonts w:ascii="Times New Roman" w:eastAsia="Times New Roman" w:hAnsi="Times New Roman" w:cs="Times New Roman"/>
          <w:sz w:val="28"/>
          <w:szCs w:val="28"/>
          <w:lang w:val="uk-UA" w:eastAsia="ru-RU"/>
        </w:rPr>
        <w:lastRenderedPageBreak/>
        <w:t xml:space="preserve">загибель близьких родічив особи, взятої під захист, викрадення такої особи тощо. </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16. “Тяжкі наслідки” як ознака невжиття заходів щодо безпеки особи, взятої під захист (ст. 380 КК України) передбачає загибель особи, взятої під захист, спричинення такій особі тяжких тілесних ушкоджень, знищення або пошкодження майна тощо. Фактично, нанесення особі, взятої під захист, побоїв, мордування чи катування такої особи або спричинення легких чи середньої тяжкості тілесних ушкоджень залишаються поза межами кримінально-правового реагування.</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17. </w:t>
      </w:r>
      <w:r w:rsidRPr="00D65CCF">
        <w:rPr>
          <w:rFonts w:ascii="Times New Roman" w:eastAsia="Times New Roman" w:hAnsi="Times New Roman" w:cs="Times New Roman"/>
          <w:sz w:val="24"/>
          <w:szCs w:val="24"/>
          <w:lang w:val="uk-UA" w:eastAsia="ru-RU"/>
        </w:rPr>
        <w:t>З</w:t>
      </w:r>
      <w:r w:rsidRPr="00D65CCF">
        <w:rPr>
          <w:rFonts w:ascii="Times New Roman" w:eastAsia="Times New Roman" w:hAnsi="Times New Roman" w:cs="Times New Roman"/>
          <w:sz w:val="28"/>
          <w:szCs w:val="28"/>
          <w:lang w:val="uk-UA" w:eastAsia="ru-RU"/>
        </w:rPr>
        <w:t xml:space="preserve">аконодавець, незважаючи на спорідненність складів злочинів, передбачених ст.ст. 380 та 381 КК України, припустив неоднаковий підхід до їхніх суспільно небезпечних наслідків. Але наслідки невжиття заходів щодо безпеки особи, взятої під захист та розголошення відомостей про такі заходи, повинні бути однаковими як за термінологією, так і за змістом. Тому, відповідальність за злочин, передбачений ст. 380 КК України, необхідно диференціювати в залежності від виду суспільно небезпечних наслідків, що настали, а саме, спричинення шкоди здоров’ю потерпілого (ч. 1) та смерті особи, взятої під захист або інших тяжких наслідків невжиття заходів щодо безпеки особи, взятої під захист (ч. 2).           </w:t>
      </w:r>
    </w:p>
    <w:p w:rsidR="00D65CCF" w:rsidRPr="00D65CCF" w:rsidRDefault="00D65CCF" w:rsidP="00D65CCF">
      <w:pPr>
        <w:autoSpaceDE w:val="0"/>
        <w:autoSpaceDN w:val="0"/>
        <w:spacing w:after="0" w:line="360" w:lineRule="auto"/>
        <w:ind w:firstLine="708"/>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18. Особливості причинного зв’язку між неприйняттям рішення, несвоєчасним прийняттям або прийняттям недостатньо обґрунтованих рішень,  невжиттям, несвоєчасним вжиттям достатніх заходів для безпеки працівників суду, правоохоронних органів або осіб, які беруть участь у кримінальному судочинстві, членів їхніх сімей та їхніх близьких родичів, а також розголошення відомостей про такі заходи і суспільно небезпечними наслідками таких дій (бездіяльності) зумовлені змістом суспільних відносин, які складають основний безпосередній об’єкт цього злочину, механізмом спричинення шкоди, а також природою суспільно небезпечних наслідків цих злочинів. </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val="uk-UA" w:eastAsia="ru-RU"/>
        </w:rPr>
        <w:lastRenderedPageBreak/>
        <w:t xml:space="preserve">19. Обов’язковою ознакою суб’єктивної сторони злочинів, передбачених ст.ст. 380 та 381 КК України, є вина. Невжиття заходів безпеки щодо осіб, взятих під захист, а такж розголошення відомостей про заходи безпеки щодо таких осіб, може бути вчинене тільки через необережність. </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val="uk-UA" w:eastAsia="ru-RU"/>
        </w:rPr>
        <w:t>20. Умисне заподіяння наслідків, передбачених ст.ст. 380 та 381 КК України, виводить злочини, що розглядаються, з категорії необережних і дозволяє кваліфікувати вчинене, за наявності інших умов, як службовий злочин  за ст. 364 чи ст. 365 КК України</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val="uk-UA" w:eastAsia="ru-RU"/>
        </w:rPr>
        <w:t xml:space="preserve">21. Мотив і мета злочинів, що досліджуються, не є їхніми обо’язковими ознаками, але їх встановлення може вплинути на кваліфікацію і має важливе значення  для призначення покарання. </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val="uk-UA" w:eastAsia="ru-RU"/>
        </w:rPr>
        <w:t>22. Суб’єкти злочинів, передбачених ст.ст. 380 та 381 КК України, є спеціальними. Це фізичні осудні особи, що досягли 18 років, є службовими та на яких покладено обов’язок прийняття рішення про застосування заходів безпеки, їх здійснення, а також службові особи, яким рішення про застосування заходів безпеки стали відомі у зв’язку з їхнім службовим становищем.</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4"/>
          <w:lang w:val="uk-UA" w:eastAsia="ru-RU"/>
        </w:rPr>
      </w:pPr>
      <w:r w:rsidRPr="00D65CCF">
        <w:rPr>
          <w:rFonts w:ascii="Times New Roman" w:eastAsia="Times New Roman" w:hAnsi="Times New Roman" w:cs="Times New Roman"/>
          <w:sz w:val="28"/>
          <w:szCs w:val="24"/>
          <w:lang w:val="uk-UA" w:eastAsia="ru-RU"/>
        </w:rPr>
        <w:t>23. Суб’єктом злочину, передбаченого ст. 381 КК України також може бути фізична, осудна особа, яка посягла 16 років, яка перебуває під захистом та</w:t>
      </w:r>
      <w:r w:rsidRPr="00D65CCF">
        <w:rPr>
          <w:rFonts w:ascii="Times New Roman" w:eastAsia="Times New Roman" w:hAnsi="Times New Roman" w:cs="Times New Roman"/>
          <w:iCs/>
          <w:sz w:val="28"/>
          <w:szCs w:val="28"/>
          <w:lang w:val="uk-UA" w:eastAsia="ru-RU"/>
        </w:rPr>
        <w:t xml:space="preserve"> зобов’язана зберігати відомості про заходи безпеки щодо себе та інших осіб, взятих під захист, у таємниці.    </w:t>
      </w:r>
      <w:r w:rsidRPr="00D65CCF">
        <w:rPr>
          <w:rFonts w:ascii="Times New Roman" w:eastAsia="Times New Roman" w:hAnsi="Times New Roman" w:cs="Times New Roman"/>
          <w:sz w:val="28"/>
          <w:szCs w:val="24"/>
          <w:lang w:val="uk-UA" w:eastAsia="ru-RU"/>
        </w:rPr>
        <w:t xml:space="preserve">. </w:t>
      </w:r>
    </w:p>
    <w:p w:rsidR="00D65CCF" w:rsidRPr="00D65CCF" w:rsidRDefault="00D65CCF" w:rsidP="00D65CCF">
      <w:pPr>
        <w:spacing w:after="0" w:line="360" w:lineRule="auto"/>
        <w:ind w:firstLine="708"/>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З урахуванням викладеного, з метою удосконалення чинного кримінального законодавства та практики його застосування, можна запропонувати наступні редакції ст.ст. 380 та 381 КК України:</w:t>
      </w:r>
    </w:p>
    <w:p w:rsidR="00D65CCF" w:rsidRPr="00D65CCF" w:rsidRDefault="00D65CCF" w:rsidP="00D65CCF">
      <w:pPr>
        <w:spacing w:after="0" w:line="360" w:lineRule="auto"/>
        <w:ind w:firstLine="567"/>
        <w:jc w:val="both"/>
        <w:rPr>
          <w:rFonts w:ascii="Times New Roman" w:eastAsia="Times New Roman" w:hAnsi="Times New Roman" w:cs="Times New Roman"/>
          <w:b/>
          <w:sz w:val="28"/>
          <w:szCs w:val="28"/>
          <w:lang w:val="uk-UA" w:eastAsia="ru-RU"/>
        </w:rPr>
      </w:pPr>
      <w:r w:rsidRPr="00D65CCF">
        <w:rPr>
          <w:rFonts w:ascii="Times New Roman" w:eastAsia="Times New Roman" w:hAnsi="Times New Roman" w:cs="Times New Roman"/>
          <w:b/>
          <w:sz w:val="28"/>
          <w:szCs w:val="28"/>
          <w:lang w:eastAsia="ru-RU"/>
        </w:rPr>
        <w:t xml:space="preserve">“Стаття </w:t>
      </w:r>
      <w:r w:rsidRPr="00D65CCF">
        <w:rPr>
          <w:rFonts w:ascii="Times New Roman" w:eastAsia="Times New Roman" w:hAnsi="Times New Roman" w:cs="Times New Roman"/>
          <w:b/>
          <w:sz w:val="28"/>
          <w:szCs w:val="28"/>
          <w:lang w:val="uk-UA" w:eastAsia="ru-RU"/>
        </w:rPr>
        <w:t>380. Невжиття заходів безпеки щодо осіб, взятих під захист</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 Неприйняття рішення, несвоєчасне прийняття або прийняття недостатньо обгрунтованих рішень, а також невжиття, несвоєчасне вжиття достатніх заходів для безпеки працівників суду, правоохоронних органів чи осіб, які беруть участь у кримінальному судочинстві, а також членів їхніх сімей та їхніх близьких службовою особою органу, на який покладено функції </w:t>
      </w:r>
      <w:r w:rsidRPr="00D65CCF">
        <w:rPr>
          <w:rFonts w:ascii="Times New Roman" w:eastAsia="Times New Roman" w:hAnsi="Times New Roman" w:cs="Times New Roman"/>
          <w:sz w:val="28"/>
          <w:szCs w:val="28"/>
          <w:lang w:val="uk-UA" w:eastAsia="ru-RU"/>
        </w:rPr>
        <w:lastRenderedPageBreak/>
        <w:t xml:space="preserve">забезпечення безпеки зазначених осіб, якщо ці дії спричинили шкоду здоров’ю особи, яка підлягала захисту, –     </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карається ... </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 Ті самі дії, якщо вони спричинили смерть особи, яка підлягала захисту, або інші тяжкі наслідки, – </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карається ...”  </w:t>
      </w:r>
    </w:p>
    <w:p w:rsidR="00D65CCF" w:rsidRPr="00D65CCF" w:rsidRDefault="00D65CCF" w:rsidP="00D65CCF">
      <w:pPr>
        <w:spacing w:after="0" w:line="360" w:lineRule="auto"/>
        <w:ind w:firstLine="567"/>
        <w:jc w:val="both"/>
        <w:rPr>
          <w:rFonts w:ascii="Times New Roman" w:eastAsia="Times New Roman" w:hAnsi="Times New Roman" w:cs="Times New Roman"/>
          <w:b/>
          <w:sz w:val="28"/>
          <w:szCs w:val="28"/>
          <w:lang w:val="uk-UA" w:eastAsia="ru-RU"/>
        </w:rPr>
      </w:pPr>
      <w:r w:rsidRPr="00D65CCF">
        <w:rPr>
          <w:rFonts w:ascii="Times New Roman" w:eastAsia="Times New Roman" w:hAnsi="Times New Roman" w:cs="Times New Roman"/>
          <w:b/>
          <w:sz w:val="28"/>
          <w:szCs w:val="28"/>
          <w:lang w:val="uk-UA" w:eastAsia="ru-RU"/>
        </w:rPr>
        <w:t>“</w:t>
      </w:r>
      <w:r w:rsidRPr="00D65CCF">
        <w:rPr>
          <w:rFonts w:ascii="Times New Roman" w:eastAsia="Times New Roman" w:hAnsi="Times New Roman" w:cs="Times New Roman"/>
          <w:b/>
          <w:sz w:val="28"/>
          <w:szCs w:val="28"/>
          <w:lang w:eastAsia="ru-RU"/>
        </w:rPr>
        <w:t xml:space="preserve">Стаття </w:t>
      </w:r>
      <w:r w:rsidRPr="00D65CCF">
        <w:rPr>
          <w:rFonts w:ascii="Times New Roman" w:eastAsia="Times New Roman" w:hAnsi="Times New Roman" w:cs="Times New Roman"/>
          <w:b/>
          <w:sz w:val="28"/>
          <w:szCs w:val="28"/>
          <w:lang w:val="uk-UA" w:eastAsia="ru-RU"/>
        </w:rPr>
        <w:t xml:space="preserve">381. Розголошення відомостей про заходи безпеки щодо осіб, взятих під захист  </w:t>
      </w:r>
    </w:p>
    <w:p w:rsidR="00D65CCF" w:rsidRPr="00D65CCF" w:rsidRDefault="00D65CCF" w:rsidP="00D65CCF">
      <w:pPr>
        <w:autoSpaceDE w:val="0"/>
        <w:autoSpaceDN w:val="0"/>
        <w:spacing w:after="0" w:line="360" w:lineRule="auto"/>
        <w:ind w:firstLine="567"/>
        <w:jc w:val="both"/>
        <w:rPr>
          <w:rFonts w:ascii="Times New Roman" w:eastAsia="Times New Roman" w:hAnsi="Times New Roman" w:cs="Times New Roman"/>
          <w:bCs/>
          <w:sz w:val="28"/>
          <w:szCs w:val="28"/>
          <w:lang w:val="uk-UA" w:eastAsia="ru-RU"/>
        </w:rPr>
      </w:pPr>
      <w:r w:rsidRPr="00D65CCF">
        <w:rPr>
          <w:rFonts w:ascii="Times New Roman" w:eastAsia="Times New Roman" w:hAnsi="Times New Roman" w:cs="Times New Roman"/>
          <w:bCs/>
          <w:sz w:val="28"/>
          <w:szCs w:val="28"/>
          <w:lang w:val="uk-UA" w:eastAsia="ru-RU"/>
        </w:rPr>
        <w:t xml:space="preserve">1. Розголошення відомостей про заходи безпеки щодо особи, взятої під захист, службовою особою, якою прийнято рішення про ці заходи, особою, яка їх здійснює, або службовою особою, якій ці рішення стали відомі у зв’язку з її службовим становищем, а так само особою, взятою під захист, якщо ці дії спричинили шкоду здоров’ю іншій особі, взятій під захист, –   </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карається ...</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 Ті самі дії, якщо вони спричинили смерть особи, взятої під захист, або інші тяжкі наслідки, – </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карається ...”  </w:t>
      </w: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spacing w:after="0" w:line="360" w:lineRule="auto"/>
        <w:ind w:firstLine="567"/>
        <w:jc w:val="both"/>
        <w:rPr>
          <w:rFonts w:ascii="Times New Roman" w:eastAsia="Times New Roman" w:hAnsi="Times New Roman" w:cs="Times New Roman"/>
          <w:sz w:val="28"/>
          <w:szCs w:val="28"/>
          <w:lang w:val="uk-UA" w:eastAsia="ru-RU"/>
        </w:rPr>
      </w:pPr>
    </w:p>
    <w:p w:rsidR="00D65CCF" w:rsidRPr="00D65CCF" w:rsidRDefault="00D65CCF" w:rsidP="00D65CCF">
      <w:pPr>
        <w:autoSpaceDE w:val="0"/>
        <w:autoSpaceDN w:val="0"/>
        <w:spacing w:after="0" w:line="360" w:lineRule="auto"/>
        <w:jc w:val="center"/>
        <w:rPr>
          <w:rFonts w:ascii="Times New Roman" w:eastAsia="Times New Roman" w:hAnsi="Times New Roman" w:cs="Times New Roman"/>
          <w:b/>
          <w:bCs/>
          <w:sz w:val="28"/>
          <w:szCs w:val="28"/>
          <w:lang w:val="uk-UA" w:eastAsia="ru-RU"/>
        </w:rPr>
      </w:pPr>
      <w:r w:rsidRPr="00D65CCF">
        <w:rPr>
          <w:rFonts w:ascii="Times New Roman" w:eastAsia="Times New Roman" w:hAnsi="Times New Roman" w:cs="Times New Roman"/>
          <w:b/>
          <w:bCs/>
          <w:sz w:val="28"/>
          <w:szCs w:val="28"/>
          <w:lang w:eastAsia="ru-RU"/>
        </w:rPr>
        <w:t xml:space="preserve">СПИСОК </w:t>
      </w:r>
      <w:r w:rsidRPr="00D65CCF">
        <w:rPr>
          <w:rFonts w:ascii="Times New Roman" w:eastAsia="Times New Roman" w:hAnsi="Times New Roman" w:cs="Times New Roman"/>
          <w:b/>
          <w:bCs/>
          <w:sz w:val="28"/>
          <w:szCs w:val="28"/>
          <w:lang w:val="uk-UA" w:eastAsia="ru-RU"/>
        </w:rPr>
        <w:t>ВИКОРИСТАНИХ ДЖЕРЕЛ</w:t>
      </w:r>
    </w:p>
    <w:p w:rsidR="00D65CCF" w:rsidRPr="00D65CCF" w:rsidRDefault="00D65CCF" w:rsidP="00D65CCF">
      <w:pPr>
        <w:spacing w:after="0" w:line="360" w:lineRule="auto"/>
        <w:jc w:val="both"/>
        <w:rPr>
          <w:rFonts w:ascii="Times New Roman" w:eastAsia="Times New Roman" w:hAnsi="Times New Roman" w:cs="Times New Roman"/>
          <w:b/>
          <w:bCs/>
          <w:sz w:val="28"/>
          <w:szCs w:val="28"/>
          <w:lang w:val="uk-UA" w:eastAsia="ru-RU"/>
        </w:rPr>
      </w:pPr>
    </w:p>
    <w:p w:rsidR="00D65CCF" w:rsidRPr="00D65CCF" w:rsidRDefault="00D65CCF" w:rsidP="00D65CCF">
      <w:pPr>
        <w:spacing w:after="0" w:line="360" w:lineRule="auto"/>
        <w:jc w:val="both"/>
        <w:rPr>
          <w:rFonts w:ascii="Times New Roman" w:eastAsia="Times New Roman" w:hAnsi="Times New Roman" w:cs="Times New Roman"/>
          <w:b/>
          <w:bCs/>
          <w:sz w:val="28"/>
          <w:szCs w:val="28"/>
          <w:lang w:val="uk-UA" w:eastAsia="ru-RU"/>
        </w:rPr>
      </w:pPr>
      <w:r w:rsidRPr="00D65CCF">
        <w:rPr>
          <w:rFonts w:ascii="Times New Roman" w:eastAsia="Times New Roman" w:hAnsi="Times New Roman" w:cs="Times New Roman"/>
          <w:b/>
          <w:bCs/>
          <w:sz w:val="28"/>
          <w:szCs w:val="28"/>
          <w:lang w:val="uk-UA" w:eastAsia="ru-RU"/>
        </w:rPr>
        <w:t>Нормативні матеріали.</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 Конституція України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Відомості Верховної Ради України. – 1996. – № 30. – Ст. 141.</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 Кодекс України про адміністративні правопорушення [Текст] // Відомості Верховної Ради Української РСР. – 1984. – № 51 (додаток). – Ст.1122.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3. Кримінальний кодекс України [Текст] // Відомості Верховної Ради України. – 2001. – № 25 – 26. – Ст. 131.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0"/>
          <w:lang w:val="uk-UA" w:eastAsia="ru-RU"/>
        </w:rPr>
        <w:t xml:space="preserve">4. Кримінальний процесуальний кодекс України </w:t>
      </w:r>
      <w:r w:rsidRPr="00D65CCF">
        <w:rPr>
          <w:rFonts w:ascii="Times New Roman" w:eastAsia="Times New Roman" w:hAnsi="Times New Roman" w:cs="Times New Roman"/>
          <w:sz w:val="28"/>
          <w:szCs w:val="20"/>
          <w:lang w:eastAsia="ru-RU"/>
        </w:rPr>
        <w:t>[</w:t>
      </w:r>
      <w:r w:rsidRPr="00D65CCF">
        <w:rPr>
          <w:rFonts w:ascii="Times New Roman" w:eastAsia="Times New Roman" w:hAnsi="Times New Roman" w:cs="Times New Roman"/>
          <w:sz w:val="28"/>
          <w:szCs w:val="20"/>
          <w:lang w:val="uk-UA" w:eastAsia="ru-RU"/>
        </w:rPr>
        <w:t>Текст</w:t>
      </w:r>
      <w:r w:rsidRPr="00D65CCF">
        <w:rPr>
          <w:rFonts w:ascii="Times New Roman" w:eastAsia="Times New Roman" w:hAnsi="Times New Roman" w:cs="Times New Roman"/>
          <w:sz w:val="28"/>
          <w:szCs w:val="20"/>
          <w:lang w:eastAsia="ru-RU"/>
        </w:rPr>
        <w:t>] //</w:t>
      </w:r>
      <w:r w:rsidRPr="00D65CCF">
        <w:rPr>
          <w:rFonts w:ascii="Times New Roman" w:eastAsia="Times New Roman" w:hAnsi="Times New Roman" w:cs="Times New Roman"/>
          <w:sz w:val="28"/>
          <w:szCs w:val="20"/>
          <w:lang w:val="uk-UA" w:eastAsia="ru-RU"/>
        </w:rPr>
        <w:t xml:space="preserve"> </w:t>
      </w:r>
      <w:r w:rsidRPr="00D65CCF">
        <w:rPr>
          <w:rFonts w:ascii="Times New Roman" w:eastAsia="Times New Roman" w:hAnsi="Times New Roman" w:cs="Times New Roman"/>
          <w:sz w:val="28"/>
          <w:szCs w:val="28"/>
          <w:lang w:val="uk-UA" w:eastAsia="ru-RU"/>
        </w:rPr>
        <w:t xml:space="preserve">Відомості Верховної Ради України. – 2013. – № 10, № 11 – 12, № 13. – Ст. 88.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5. Про ратифікацію Конвенції Організації Об’єднаних Націй про боротьбу проти незаконного обігу наркотичних засобів і психотропних речовин від 25 квітня 1991 року [Текст] : постанова Верховної Ради України від 25 квітня 1991 року // Відомості Верховної Ради України. – 1991. – № 24. – Ст. 277.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6. Про державний захист працівників суду і правоохоронних органів [Текст] : закон України від 23 груд</w:t>
      </w:r>
      <w:r w:rsidRPr="00D65CCF">
        <w:rPr>
          <w:rFonts w:ascii="Times New Roman" w:eastAsia="Times New Roman" w:hAnsi="Times New Roman" w:cs="Times New Roman"/>
          <w:sz w:val="28"/>
          <w:szCs w:val="28"/>
          <w:lang w:val="uk-UA" w:eastAsia="ru-RU"/>
        </w:rPr>
        <w:softHyphen/>
        <w:t>ня 1993 року // Відомості Верховної Ради України. – 1994. – № 11. – Ст. 50.</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7. Про забезпечення безпеки осіб, які беруть участь у кримінальному судочинстві [Текст] : закон Украї</w:t>
      </w:r>
      <w:r w:rsidRPr="00D65CCF">
        <w:rPr>
          <w:rFonts w:ascii="Times New Roman" w:eastAsia="Times New Roman" w:hAnsi="Times New Roman" w:cs="Times New Roman"/>
          <w:sz w:val="28"/>
          <w:szCs w:val="28"/>
          <w:lang w:val="uk-UA" w:eastAsia="ru-RU"/>
        </w:rPr>
        <w:softHyphen/>
        <w:t xml:space="preserve">ни від 23 грудня 1993 року // Відомості Верховної Ради України. – 1994. – № 11. – Ст. 51.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CYR" w:eastAsia="Times New Roman" w:hAnsi="Times New Roman CYR" w:cs="Times New Roman"/>
          <w:sz w:val="28"/>
          <w:szCs w:val="28"/>
          <w:lang w:val="uk-UA" w:eastAsia="ru-RU"/>
        </w:rPr>
        <w:t xml:space="preserve">8. Про трансплантацію органів та інших анатомічних матеріалів людини : закон України від 16 липня 1999 року [Текст] // </w:t>
      </w:r>
      <w:r w:rsidRPr="00D65CCF">
        <w:rPr>
          <w:rFonts w:ascii="Times New Roman" w:eastAsia="Times New Roman" w:hAnsi="Times New Roman" w:cs="Times New Roman"/>
          <w:sz w:val="28"/>
          <w:szCs w:val="28"/>
          <w:lang w:val="uk-UA" w:eastAsia="ru-RU"/>
        </w:rPr>
        <w:t xml:space="preserve">Відомості Верховної Ради України. </w:t>
      </w:r>
      <w:r w:rsidRPr="00D65CCF">
        <w:rPr>
          <w:rFonts w:ascii="Times New Roman" w:eastAsia="Times New Roman" w:hAnsi="Times New Roman" w:cs="Times New Roman"/>
          <w:sz w:val="28"/>
          <w:szCs w:val="28"/>
          <w:lang w:val="uk-UA" w:eastAsia="ru-RU"/>
        </w:rPr>
        <w:sym w:font="Symbol" w:char="002D"/>
      </w:r>
      <w:r w:rsidRPr="00D65CCF">
        <w:rPr>
          <w:rFonts w:ascii="Times New Roman" w:eastAsia="Times New Roman" w:hAnsi="Times New Roman" w:cs="Times New Roman"/>
          <w:sz w:val="28"/>
          <w:szCs w:val="28"/>
          <w:lang w:val="uk-UA" w:eastAsia="ru-RU"/>
        </w:rPr>
        <w:t xml:space="preserve"> 1999. </w:t>
      </w:r>
      <w:r w:rsidRPr="00D65CCF">
        <w:rPr>
          <w:rFonts w:ascii="Times New Roman" w:eastAsia="Times New Roman" w:hAnsi="Times New Roman" w:cs="Times New Roman"/>
          <w:sz w:val="28"/>
          <w:szCs w:val="28"/>
          <w:lang w:val="uk-UA" w:eastAsia="ru-RU"/>
        </w:rPr>
        <w:sym w:font="Symbol" w:char="002D"/>
      </w:r>
      <w:r w:rsidRPr="00D65CCF">
        <w:rPr>
          <w:rFonts w:ascii="Times New Roman" w:eastAsia="Times New Roman" w:hAnsi="Times New Roman" w:cs="Times New Roman"/>
          <w:sz w:val="28"/>
          <w:szCs w:val="28"/>
          <w:lang w:val="uk-UA" w:eastAsia="ru-RU"/>
        </w:rPr>
        <w:t xml:space="preserve"> № 41. </w:t>
      </w:r>
      <w:r w:rsidRPr="00D65CCF">
        <w:rPr>
          <w:rFonts w:ascii="Times New Roman" w:eastAsia="Times New Roman" w:hAnsi="Times New Roman" w:cs="Times New Roman"/>
          <w:sz w:val="28"/>
          <w:szCs w:val="28"/>
          <w:lang w:val="uk-UA" w:eastAsia="ru-RU"/>
        </w:rPr>
        <w:sym w:font="Symbol" w:char="002D"/>
      </w:r>
      <w:r w:rsidRPr="00D65CCF">
        <w:rPr>
          <w:rFonts w:ascii="Times New Roman" w:eastAsia="Times New Roman" w:hAnsi="Times New Roman" w:cs="Times New Roman"/>
          <w:sz w:val="28"/>
          <w:szCs w:val="28"/>
          <w:lang w:val="uk-UA" w:eastAsia="ru-RU"/>
        </w:rPr>
        <w:t xml:space="preserve"> Ст. 377.</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9. Про ратифікацію Конвенції Організації Об’єднаних Націй проти транснаціональної органі</w:t>
      </w:r>
      <w:r w:rsidRPr="00D65CCF">
        <w:rPr>
          <w:rFonts w:ascii="Times New Roman" w:eastAsia="Times New Roman" w:hAnsi="Times New Roman" w:cs="Times New Roman"/>
          <w:sz w:val="28"/>
          <w:szCs w:val="28"/>
          <w:lang w:val="uk-UA" w:eastAsia="ru-RU"/>
        </w:rPr>
        <w:softHyphen/>
        <w:t>зованої злочинності та протоколів, що її доповнюють (Протоколу про попередження і при</w:t>
      </w:r>
      <w:r w:rsidRPr="00D65CCF">
        <w:rPr>
          <w:rFonts w:ascii="Times New Roman" w:eastAsia="Times New Roman" w:hAnsi="Times New Roman" w:cs="Times New Roman"/>
          <w:sz w:val="28"/>
          <w:szCs w:val="28"/>
          <w:lang w:val="uk-UA" w:eastAsia="ru-RU"/>
        </w:rPr>
        <w:softHyphen/>
        <w:t xml:space="preserve">пинення торгівлі людьми, особливо </w:t>
      </w:r>
      <w:r w:rsidRPr="00D65CCF">
        <w:rPr>
          <w:rFonts w:ascii="Times New Roman" w:eastAsia="Times New Roman" w:hAnsi="Times New Roman" w:cs="Times New Roman"/>
          <w:sz w:val="28"/>
          <w:szCs w:val="28"/>
          <w:lang w:val="uk-UA" w:eastAsia="ru-RU"/>
        </w:rPr>
        <w:lastRenderedPageBreak/>
        <w:t xml:space="preserve">жінками і дітьми, і покарання за неї і Протоколу проти незаконного ввозу мігрантів по суші, морю і повітрю)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закон України від 4 лютого 2004 року // Відомості Верховної Ради України. – 2004. – № 19. – Ст. 263.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10. Про ратифікацію Конвенції Організації Об’єднаних Націй проти корупції [Текст] : закон України від 18 жовтня 2006 року // Відомості Верховної Ради України. – 2006. – № 50. – Ст. 496.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11. Про внесення змін до Закону України “Про судоустрій і статус суддів” та процесуальних законів щодо додаткових заходів захисту безпеки громадян : закон України від 16 січня 2014 року [Текст] // Відомості Верховної Ради Української РСР. – 2014. – № 22. – Ст. 801.</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12. Про визнання такими, що втратили чинність, деяких законів України : закон України від 28 січня 2014 року [Текст] // Відомості Верховної Ради Української РСР. – 2014. – № 22. – Ст. 811.</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13. Про внесення змін до деяких законодавчих актів України у сфері державної антикорупційної політики у зв’язку з виконанням Плану дій щодо лібералізації Європейським Союзом візового режиму для України : закон України від 13 травня 2014 року [Текст] // Відомості Верховної Ради України. – 2014. – № 28. – Ст. 937.</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0"/>
          <w:lang w:val="uk-UA" w:eastAsia="ru-RU"/>
        </w:rPr>
        <w:t xml:space="preserve">14. Про судоустрій і статус суддів </w:t>
      </w:r>
      <w:r w:rsidRPr="00D65CCF">
        <w:rPr>
          <w:rFonts w:ascii="Times New Roman" w:eastAsia="Times New Roman" w:hAnsi="Times New Roman" w:cs="Times New Roman"/>
          <w:sz w:val="28"/>
          <w:szCs w:val="28"/>
          <w:lang w:val="uk-UA" w:eastAsia="ru-RU"/>
        </w:rPr>
        <w:t xml:space="preserve">[Текст] </w:t>
      </w:r>
      <w:r w:rsidRPr="00D65CCF">
        <w:rPr>
          <w:rFonts w:ascii="Times New Roman" w:eastAsia="Times New Roman" w:hAnsi="Times New Roman" w:cs="Times New Roman"/>
          <w:sz w:val="28"/>
          <w:szCs w:val="20"/>
          <w:lang w:val="uk-UA"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0"/>
          <w:lang w:val="uk-UA" w:eastAsia="ru-RU"/>
        </w:rPr>
        <w:t>закон України від 2 червня 2016 року</w:t>
      </w:r>
      <w:r w:rsidRPr="00D65CCF">
        <w:rPr>
          <w:rFonts w:ascii="Times New Roman" w:eastAsia="Times New Roman" w:hAnsi="Times New Roman" w:cs="Times New Roman"/>
          <w:sz w:val="28"/>
          <w:szCs w:val="28"/>
          <w:lang w:val="uk-UA" w:eastAsia="ru-RU"/>
        </w:rPr>
        <w:t xml:space="preserve"> // Відомості Верховної Ради України. – 2016. – № 31. – Ст. 545.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15. Порядок вирішення питань переселення в інше місце проживання, надання житла, матеріальної допомоги та працевлаштування осіб, взятих під державний захист : затв. постановою Кабінету Міністрів України від 26 червня 1995 року № 457 [Текст] // Офіційний вісник України. – 2008. – № 46. – Ст. 1515.</w:t>
      </w:r>
    </w:p>
    <w:p w:rsidR="00D65CCF" w:rsidRPr="00D65CCF" w:rsidRDefault="00D65CCF" w:rsidP="00D65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sz w:val="28"/>
          <w:szCs w:val="28"/>
          <w:lang w:val="uk-UA" w:eastAsia="ru-RU"/>
        </w:rPr>
      </w:pPr>
      <w:r w:rsidRPr="00D65CCF">
        <w:rPr>
          <w:rFonts w:ascii="Times New Roman" w:eastAsia="Calibri" w:hAnsi="Times New Roman" w:cs="Times New Roman"/>
          <w:sz w:val="28"/>
          <w:szCs w:val="28"/>
          <w:lang w:val="uk-UA" w:eastAsia="ru-RU"/>
        </w:rPr>
        <w:t xml:space="preserve">16. Правила судово-медичного визначення ступеня тяжкості тілесних ушкоджень [Текст] : затв. наказом Міністерства охорони здоров’я України від 17 січня 1995 року № 6 </w:t>
      </w:r>
      <w:r w:rsidRPr="00D65CCF">
        <w:rPr>
          <w:rFonts w:ascii="Times New Roman" w:eastAsia="Calibri" w:hAnsi="Times New Roman" w:cs="Times New Roman"/>
          <w:sz w:val="28"/>
          <w:szCs w:val="28"/>
          <w:lang w:eastAsia="ru-RU"/>
        </w:rPr>
        <w:t>[</w:t>
      </w:r>
      <w:r w:rsidRPr="00D65CCF">
        <w:rPr>
          <w:rFonts w:ascii="Times New Roman" w:eastAsia="Calibri" w:hAnsi="Times New Roman" w:cs="Times New Roman"/>
          <w:sz w:val="28"/>
          <w:szCs w:val="28"/>
          <w:lang w:val="uk-UA" w:eastAsia="ru-RU"/>
        </w:rPr>
        <w:t>Електронний ресурс</w:t>
      </w:r>
      <w:r w:rsidRPr="00D65CCF">
        <w:rPr>
          <w:rFonts w:ascii="Times New Roman" w:eastAsia="Calibri" w:hAnsi="Times New Roman" w:cs="Times New Roman"/>
          <w:sz w:val="28"/>
          <w:szCs w:val="28"/>
          <w:lang w:eastAsia="ru-RU"/>
        </w:rPr>
        <w:t>]</w:t>
      </w:r>
      <w:r w:rsidRPr="00D65CCF">
        <w:rPr>
          <w:rFonts w:ascii="Times New Roman" w:eastAsia="Calibri" w:hAnsi="Times New Roman" w:cs="Times New Roman"/>
          <w:sz w:val="28"/>
          <w:szCs w:val="28"/>
          <w:lang w:val="uk-UA" w:eastAsia="ru-RU"/>
        </w:rPr>
        <w:t xml:space="preserve">. – Режим доступу: </w:t>
      </w:r>
      <w:hyperlink r:id="rId8" w:history="1">
        <w:r w:rsidRPr="00D65CCF">
          <w:rPr>
            <w:rFonts w:ascii="Times New Roman" w:eastAsia="Calibri" w:hAnsi="Times New Roman" w:cs="Times New Roman"/>
            <w:color w:val="000000"/>
            <w:sz w:val="28"/>
            <w:szCs w:val="28"/>
            <w:lang w:val="en-US" w:eastAsia="ru-RU"/>
          </w:rPr>
          <w:t>http</w:t>
        </w:r>
        <w:r w:rsidRPr="00D65CCF">
          <w:rPr>
            <w:rFonts w:ascii="Times New Roman" w:eastAsia="Calibri" w:hAnsi="Times New Roman" w:cs="Times New Roman"/>
            <w:color w:val="000000"/>
            <w:sz w:val="28"/>
            <w:szCs w:val="28"/>
            <w:lang w:eastAsia="ru-RU"/>
          </w:rPr>
          <w:t>://</w:t>
        </w:r>
        <w:r w:rsidRPr="00D65CCF">
          <w:rPr>
            <w:rFonts w:ascii="Times New Roman" w:eastAsia="Calibri" w:hAnsi="Times New Roman" w:cs="Times New Roman"/>
            <w:color w:val="000000"/>
            <w:sz w:val="28"/>
            <w:szCs w:val="28"/>
            <w:lang w:val="en-US" w:eastAsia="ru-RU"/>
          </w:rPr>
          <w:t>zakon</w:t>
        </w:r>
        <w:r w:rsidRPr="00D65CCF">
          <w:rPr>
            <w:rFonts w:ascii="Times New Roman" w:eastAsia="Calibri" w:hAnsi="Times New Roman" w:cs="Times New Roman"/>
            <w:color w:val="000000"/>
            <w:sz w:val="28"/>
            <w:szCs w:val="28"/>
            <w:lang w:eastAsia="ru-RU"/>
          </w:rPr>
          <w:t>3.</w:t>
        </w:r>
        <w:r w:rsidRPr="00D65CCF">
          <w:rPr>
            <w:rFonts w:ascii="Times New Roman" w:eastAsia="Calibri" w:hAnsi="Times New Roman" w:cs="Times New Roman"/>
            <w:color w:val="000000"/>
            <w:sz w:val="28"/>
            <w:szCs w:val="28"/>
            <w:lang w:val="en-US" w:eastAsia="ru-RU"/>
          </w:rPr>
          <w:t>rada</w:t>
        </w:r>
        <w:r w:rsidRPr="00D65CCF">
          <w:rPr>
            <w:rFonts w:ascii="Times New Roman" w:eastAsia="Calibri" w:hAnsi="Times New Roman" w:cs="Times New Roman"/>
            <w:color w:val="000000"/>
            <w:sz w:val="28"/>
            <w:szCs w:val="28"/>
            <w:lang w:eastAsia="ru-RU"/>
          </w:rPr>
          <w:t>.</w:t>
        </w:r>
        <w:r w:rsidRPr="00D65CCF">
          <w:rPr>
            <w:rFonts w:ascii="Times New Roman" w:eastAsia="Calibri" w:hAnsi="Times New Roman" w:cs="Times New Roman"/>
            <w:color w:val="000000"/>
            <w:sz w:val="28"/>
            <w:szCs w:val="28"/>
            <w:lang w:val="en-US" w:eastAsia="ru-RU"/>
          </w:rPr>
          <w:t>gov</w:t>
        </w:r>
        <w:r w:rsidRPr="00D65CCF">
          <w:rPr>
            <w:rFonts w:ascii="Times New Roman" w:eastAsia="Calibri" w:hAnsi="Times New Roman" w:cs="Times New Roman"/>
            <w:color w:val="000000"/>
            <w:sz w:val="28"/>
            <w:szCs w:val="28"/>
            <w:lang w:eastAsia="ru-RU"/>
          </w:rPr>
          <w:t>.</w:t>
        </w:r>
        <w:r w:rsidRPr="00D65CCF">
          <w:rPr>
            <w:rFonts w:ascii="Times New Roman" w:eastAsia="Calibri" w:hAnsi="Times New Roman" w:cs="Times New Roman"/>
            <w:color w:val="000000"/>
            <w:sz w:val="28"/>
            <w:szCs w:val="28"/>
            <w:lang w:val="en-US" w:eastAsia="ru-RU"/>
          </w:rPr>
          <w:t>ua</w:t>
        </w:r>
        <w:r w:rsidRPr="00D65CCF">
          <w:rPr>
            <w:rFonts w:ascii="Times New Roman" w:eastAsia="Calibri" w:hAnsi="Times New Roman" w:cs="Times New Roman"/>
            <w:color w:val="000000"/>
            <w:sz w:val="28"/>
            <w:szCs w:val="28"/>
            <w:lang w:eastAsia="ru-RU"/>
          </w:rPr>
          <w:t>/</w:t>
        </w:r>
        <w:r w:rsidRPr="00D65CCF">
          <w:rPr>
            <w:rFonts w:ascii="Times New Roman" w:eastAsia="Calibri" w:hAnsi="Times New Roman" w:cs="Times New Roman"/>
            <w:color w:val="000000"/>
            <w:sz w:val="28"/>
            <w:szCs w:val="28"/>
            <w:lang w:val="en-US" w:eastAsia="ru-RU"/>
          </w:rPr>
          <w:t>laws</w:t>
        </w:r>
        <w:r w:rsidRPr="00D65CCF">
          <w:rPr>
            <w:rFonts w:ascii="Times New Roman" w:eastAsia="Calibri" w:hAnsi="Times New Roman" w:cs="Times New Roman"/>
            <w:color w:val="000000"/>
            <w:sz w:val="28"/>
            <w:szCs w:val="28"/>
            <w:lang w:eastAsia="ru-RU"/>
          </w:rPr>
          <w:t>/</w:t>
        </w:r>
        <w:r w:rsidRPr="00D65CCF">
          <w:rPr>
            <w:rFonts w:ascii="Times New Roman" w:eastAsia="Calibri" w:hAnsi="Times New Roman" w:cs="Times New Roman"/>
            <w:color w:val="000000"/>
            <w:sz w:val="28"/>
            <w:szCs w:val="28"/>
            <w:lang w:val="en-US" w:eastAsia="ru-RU"/>
          </w:rPr>
          <w:t>show</w:t>
        </w:r>
        <w:r w:rsidRPr="00D65CCF">
          <w:rPr>
            <w:rFonts w:ascii="Times New Roman" w:eastAsia="Calibri" w:hAnsi="Times New Roman" w:cs="Times New Roman"/>
            <w:color w:val="000000"/>
            <w:sz w:val="28"/>
            <w:szCs w:val="28"/>
            <w:lang w:eastAsia="ru-RU"/>
          </w:rPr>
          <w:t>/</w:t>
        </w:r>
        <w:r w:rsidRPr="00D65CCF">
          <w:rPr>
            <w:rFonts w:ascii="Times New Roman" w:eastAsia="Calibri" w:hAnsi="Times New Roman" w:cs="Times New Roman"/>
            <w:color w:val="000000"/>
            <w:sz w:val="28"/>
            <w:szCs w:val="28"/>
            <w:lang w:val="en-US" w:eastAsia="ru-RU"/>
          </w:rPr>
          <w:t>z</w:t>
        </w:r>
        <w:r w:rsidRPr="00D65CCF">
          <w:rPr>
            <w:rFonts w:ascii="Times New Roman" w:eastAsia="Calibri" w:hAnsi="Times New Roman" w:cs="Times New Roman"/>
            <w:color w:val="000000"/>
            <w:sz w:val="28"/>
            <w:szCs w:val="28"/>
            <w:lang w:eastAsia="ru-RU"/>
          </w:rPr>
          <w:t>0255-95</w:t>
        </w:r>
      </w:hyperlink>
      <w:r w:rsidRPr="00D65CCF">
        <w:rPr>
          <w:rFonts w:ascii="Times New Roman" w:eastAsia="Calibri" w:hAnsi="Times New Roman" w:cs="Times New Roman"/>
          <w:sz w:val="28"/>
          <w:szCs w:val="28"/>
          <w:lang w:val="uk-UA" w:eastAsia="ru-RU"/>
        </w:rPr>
        <w:t xml:space="preserve">   </w:t>
      </w:r>
      <w:r w:rsidRPr="00D65CCF">
        <w:rPr>
          <w:rFonts w:ascii="Times New Roman" w:eastAsia="Calibri" w:hAnsi="Times New Roman" w:cs="Times New Roman"/>
          <w:sz w:val="28"/>
          <w:szCs w:val="28"/>
          <w:vertAlign w:val="superscript"/>
          <w:lang w:eastAsia="ru-RU"/>
        </w:rPr>
        <w:t xml:space="preserve">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17. Інструкція з приводу констатації смерті людини на підставі смерті мозку : </w:t>
      </w:r>
      <w:r w:rsidRPr="00D65CCF">
        <w:rPr>
          <w:rFonts w:ascii="Times New Roman" w:eastAsia="Times New Roman" w:hAnsi="Times New Roman" w:cs="Times New Roman"/>
          <w:sz w:val="28"/>
          <w:szCs w:val="28"/>
          <w:lang w:val="uk-UA" w:eastAsia="ru-RU"/>
        </w:rPr>
        <w:lastRenderedPageBreak/>
        <w:t xml:space="preserve">затв. наказом Міністерства охорони здоров’я України від 25 вересня 2000 року № 226 // Офіційний вісник України. – 2000. – № 42. – Ст. 304. </w:t>
      </w:r>
    </w:p>
    <w:p w:rsidR="00D65CCF" w:rsidRPr="00D65CCF" w:rsidRDefault="00D65CCF" w:rsidP="00D65CCF">
      <w:pPr>
        <w:tabs>
          <w:tab w:val="left" w:pos="1420"/>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18. Порядкок здійснення заходів щодо забезпечення безпеки осіб, які тримаються в установах виконання покарань та слідчих ізоляторах : затв. наказом Міністерства юстиції України від 12 лютого 2014 року № 324/5 [Текст] // Офіційний вісник України. – 2014. – № 18. – Ст. 565.</w:t>
      </w:r>
    </w:p>
    <w:p w:rsidR="00D65CCF" w:rsidRPr="00D65CCF" w:rsidRDefault="00D65CCF" w:rsidP="00D65CCF">
      <w:pPr>
        <w:tabs>
          <w:tab w:val="left" w:pos="1420"/>
        </w:tabs>
        <w:spacing w:after="0" w:line="360" w:lineRule="auto"/>
        <w:jc w:val="both"/>
        <w:rPr>
          <w:rFonts w:ascii="Times New Roman" w:eastAsia="Times New Roman" w:hAnsi="Times New Roman" w:cs="Times New Roman"/>
          <w:b/>
          <w:sz w:val="28"/>
          <w:szCs w:val="28"/>
          <w:lang w:val="uk-UA" w:eastAsia="ru-RU"/>
        </w:rPr>
      </w:pPr>
      <w:r w:rsidRPr="00D65CCF">
        <w:rPr>
          <w:rFonts w:ascii="Times New Roman" w:eastAsia="Times New Roman" w:hAnsi="Times New Roman" w:cs="Times New Roman"/>
          <w:b/>
          <w:sz w:val="28"/>
          <w:szCs w:val="28"/>
          <w:lang w:val="uk-UA" w:eastAsia="ru-RU"/>
        </w:rPr>
        <w:t>Спеціальна література.</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19. </w:t>
      </w:r>
      <w:r w:rsidRPr="00D65CCF">
        <w:rPr>
          <w:rFonts w:ascii="Times New Roman" w:eastAsia="Times New Roman" w:hAnsi="Times New Roman" w:cs="Times New Roman"/>
          <w:sz w:val="28"/>
          <w:szCs w:val="28"/>
          <w:lang w:eastAsia="ru-RU"/>
        </w:rPr>
        <w:t>Антипов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Уголовная ответственность за нарушение правил безопасности на взрывоопасных предприятиях или во взрывоопасных цехах</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д</w:t>
      </w:r>
      <w:r w:rsidRPr="00D65CCF">
        <w:rPr>
          <w:rFonts w:ascii="Times New Roman" w:eastAsia="Times New Roman" w:hAnsi="Times New Roman" w:cs="Times New Roman"/>
          <w:sz w:val="28"/>
          <w:szCs w:val="28"/>
          <w:lang w:eastAsia="ru-RU"/>
        </w:rPr>
        <w:t>исс… канд. юрид. наук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12.00.08</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И. Антипов </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Харьк. юрид. ин-т. – Харьков, 1983. – </w:t>
      </w:r>
      <w:r w:rsidRPr="00D65CCF">
        <w:rPr>
          <w:rFonts w:ascii="Times New Roman" w:eastAsia="Times New Roman" w:hAnsi="Times New Roman" w:cs="Times New Roman"/>
          <w:sz w:val="28"/>
          <w:szCs w:val="28"/>
          <w:lang w:val="uk-UA" w:eastAsia="ru-RU"/>
        </w:rPr>
        <w:t>221 с.</w:t>
      </w:r>
    </w:p>
    <w:p w:rsidR="00D65CCF" w:rsidRPr="00D65CCF" w:rsidRDefault="00D65CCF" w:rsidP="00D65CCF">
      <w:pPr>
        <w:tabs>
          <w:tab w:val="left" w:pos="1416"/>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20. Антологія української юридичної думки : в 6 т. – Т. 3 : Історія держави і права України : козацько-гетьманська доба [Текст] / редкол. : Ю. С. Шемшученко (голова) та ін. ; упоряд. І. Б. Усенко]. – К. : Видавничий Дім “Юридична книга”, 2003. – 584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21. </w:t>
      </w:r>
      <w:r w:rsidRPr="00D65CCF">
        <w:rPr>
          <w:rFonts w:ascii="Times New Roman" w:eastAsia="Times New Roman" w:hAnsi="Times New Roman" w:cs="Times New Roman"/>
          <w:sz w:val="28"/>
          <w:szCs w:val="28"/>
          <w:lang w:eastAsia="ru-RU"/>
        </w:rPr>
        <w:t>Бажанов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Уголовно-правовая охрана советского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М. И. Бажанов</w:t>
      </w:r>
      <w:r w:rsidRPr="00D65CCF">
        <w:rPr>
          <w:rFonts w:ascii="Times New Roman" w:eastAsia="Times New Roman" w:hAnsi="Times New Roman" w:cs="Times New Roman"/>
          <w:sz w:val="28"/>
          <w:szCs w:val="28"/>
          <w:lang w:eastAsia="ru-RU"/>
        </w:rPr>
        <w:t>. – Харьков</w:t>
      </w:r>
      <w:r w:rsidRPr="00D65CCF">
        <w:rPr>
          <w:rFonts w:ascii="Times New Roman" w:eastAsia="Times New Roman" w:hAnsi="Times New Roman" w:cs="Times New Roman"/>
          <w:sz w:val="28"/>
          <w:szCs w:val="28"/>
          <w:lang w:val="uk-UA" w:eastAsia="ru-RU"/>
        </w:rPr>
        <w:t xml:space="preserve"> : Юридический ин-т, </w:t>
      </w:r>
      <w:r w:rsidRPr="00D65CCF">
        <w:rPr>
          <w:rFonts w:ascii="Times New Roman" w:eastAsia="Times New Roman" w:hAnsi="Times New Roman" w:cs="Times New Roman"/>
          <w:sz w:val="28"/>
          <w:szCs w:val="28"/>
          <w:lang w:eastAsia="ru-RU"/>
        </w:rPr>
        <w:t xml:space="preserve">1986. – </w:t>
      </w:r>
      <w:r w:rsidRPr="00D65CCF">
        <w:rPr>
          <w:rFonts w:ascii="Times New Roman" w:eastAsia="Times New Roman" w:hAnsi="Times New Roman" w:cs="Times New Roman"/>
          <w:sz w:val="28"/>
          <w:szCs w:val="28"/>
          <w:lang w:val="uk-UA" w:eastAsia="ru-RU"/>
        </w:rPr>
        <w:t>126 с</w:t>
      </w:r>
      <w:r w:rsidRPr="00D65CCF">
        <w:rPr>
          <w:rFonts w:ascii="Times New Roman" w:eastAsia="Times New Roman" w:hAnsi="Times New Roman" w:cs="Times New Roman"/>
          <w:sz w:val="28"/>
          <w:szCs w:val="28"/>
          <w:lang w:eastAsia="ru-RU"/>
        </w:rPr>
        <w:t>.</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val="uk-UA" w:eastAsia="ru-RU"/>
        </w:rPr>
        <w:t xml:space="preserve">22. </w:t>
      </w:r>
      <w:r w:rsidRPr="00D65CCF">
        <w:rPr>
          <w:rFonts w:ascii="Times New Roman" w:eastAsia="Times New Roman" w:hAnsi="Times New Roman" w:cs="Times New Roman"/>
          <w:iCs/>
          <w:sz w:val="28"/>
          <w:szCs w:val="28"/>
          <w:lang w:eastAsia="ru-RU"/>
        </w:rPr>
        <w:t>Бажанов М.</w:t>
      </w:r>
      <w:r w:rsidRPr="00D65CCF">
        <w:rPr>
          <w:rFonts w:ascii="Times New Roman" w:eastAsia="Times New Roman" w:hAnsi="Times New Roman" w:cs="Times New Roman"/>
          <w:iCs/>
          <w:sz w:val="28"/>
          <w:szCs w:val="28"/>
          <w:lang w:val="uk-UA" w:eastAsia="ru-RU"/>
        </w:rPr>
        <w:t xml:space="preserve"> </w:t>
      </w:r>
      <w:r w:rsidRPr="00D65CCF">
        <w:rPr>
          <w:rFonts w:ascii="Times New Roman" w:eastAsia="Times New Roman" w:hAnsi="Times New Roman" w:cs="Times New Roman"/>
          <w:iCs/>
          <w:sz w:val="28"/>
          <w:szCs w:val="28"/>
          <w:lang w:eastAsia="ru-RU"/>
        </w:rPr>
        <w:t>И.</w:t>
      </w:r>
      <w:r w:rsidRPr="00D65CCF">
        <w:rPr>
          <w:rFonts w:ascii="Times New Roman" w:eastAsia="Times New Roman" w:hAnsi="Times New Roman" w:cs="Times New Roman"/>
          <w:sz w:val="28"/>
          <w:szCs w:val="28"/>
          <w:lang w:eastAsia="ru-RU"/>
        </w:rPr>
        <w:t xml:space="preserve"> Уголовное право Украины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конспект лекций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Бажанов. – Днепропетровск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Пороги, 1992. – </w:t>
      </w:r>
      <w:r w:rsidRPr="00D65CCF">
        <w:rPr>
          <w:rFonts w:ascii="Times New Roman" w:eastAsia="Times New Roman" w:hAnsi="Times New Roman" w:cs="Times New Roman"/>
          <w:sz w:val="28"/>
          <w:szCs w:val="28"/>
          <w:lang w:val="uk-UA" w:eastAsia="ru-RU"/>
        </w:rPr>
        <w:t>196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23. Бажанов М. І. Розділ Х</w:t>
      </w:r>
      <w:r w:rsidRPr="00D65CCF">
        <w:rPr>
          <w:rFonts w:ascii="Times New Roman" w:eastAsia="Times New Roman" w:hAnsi="Times New Roman" w:cs="Times New Roman"/>
          <w:sz w:val="28"/>
          <w:szCs w:val="28"/>
          <w:lang w:val="en-US" w:eastAsia="ru-RU"/>
        </w:rPr>
        <w:t>I</w:t>
      </w:r>
      <w:r w:rsidRPr="00D65CCF">
        <w:rPr>
          <w:rFonts w:ascii="Times New Roman" w:eastAsia="Times New Roman" w:hAnsi="Times New Roman" w:cs="Times New Roman"/>
          <w:sz w:val="28"/>
          <w:szCs w:val="28"/>
          <w:lang w:val="uk-UA" w:eastAsia="ru-RU"/>
        </w:rPr>
        <w:t xml:space="preserve">Х. Злочини проти правосуддя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Кримінальне право України. Особлива частина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підруч. для студентів вищих навчальних закладів</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М. І. Бажанов, В. Я. Тацій, В. В. Сташис, І. О. Зінченко на ін. ; За ред. М. І. Бажанова, В. В. Сташиса, В. Я. Тація. – К.: Юрінком Інтер ; Х. : Право, 2001. – С. 415 – 441.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24. </w:t>
      </w:r>
      <w:r w:rsidRPr="00D65CCF">
        <w:rPr>
          <w:rFonts w:ascii="Times New Roman" w:eastAsia="Times New Roman" w:hAnsi="Times New Roman" w:cs="Times New Roman"/>
          <w:sz w:val="28"/>
          <w:szCs w:val="28"/>
          <w:lang w:eastAsia="ru-RU"/>
        </w:rPr>
        <w:t>Борисов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Куц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Н. Преступления против жизни и здоровья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вопросы квалификации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В. И. Борисов, В. Н. Куц.</w:t>
      </w:r>
      <w:r w:rsidRPr="00D65CCF">
        <w:rPr>
          <w:rFonts w:ascii="Times New Roman" w:eastAsia="Times New Roman" w:hAnsi="Times New Roman" w:cs="Times New Roman"/>
          <w:sz w:val="28"/>
          <w:szCs w:val="28"/>
          <w:lang w:eastAsia="ru-RU"/>
        </w:rPr>
        <w:t xml:space="preserve"> – Харьков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НПКФ </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Консум</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1995. – </w:t>
      </w:r>
      <w:r w:rsidRPr="00D65CCF">
        <w:rPr>
          <w:rFonts w:ascii="Times New Roman" w:eastAsia="Times New Roman" w:hAnsi="Times New Roman" w:cs="Times New Roman"/>
          <w:sz w:val="28"/>
          <w:szCs w:val="28"/>
          <w:lang w:val="uk-UA" w:eastAsia="ru-RU"/>
        </w:rPr>
        <w:t xml:space="preserve">144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25. </w:t>
      </w:r>
      <w:r w:rsidRPr="00D65CCF">
        <w:rPr>
          <w:rFonts w:ascii="Times New Roman" w:eastAsia="Times New Roman" w:hAnsi="Times New Roman" w:cs="Times New Roman"/>
          <w:sz w:val="28"/>
          <w:szCs w:val="28"/>
          <w:lang w:eastAsia="ru-RU"/>
        </w:rPr>
        <w:t>Борисов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Гизимчук С.</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В. Уголовная ответственность за нарушение правил, норм и стандартов, обеспечивающих безопасность дорожного </w:t>
      </w:r>
      <w:r w:rsidRPr="00D65CCF">
        <w:rPr>
          <w:rFonts w:ascii="Times New Roman" w:eastAsia="Times New Roman" w:hAnsi="Times New Roman" w:cs="Times New Roman"/>
          <w:sz w:val="28"/>
          <w:szCs w:val="28"/>
          <w:lang w:eastAsia="ru-RU"/>
        </w:rPr>
        <w:lastRenderedPageBreak/>
        <w:t>движения [Текст] /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Борисов, С.</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В. Гизимчук. – Харьков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Консум, 2001. – </w:t>
      </w:r>
      <w:r w:rsidRPr="00D65CCF">
        <w:rPr>
          <w:rFonts w:ascii="Times New Roman" w:eastAsia="Times New Roman" w:hAnsi="Times New Roman" w:cs="Times New Roman"/>
          <w:sz w:val="28"/>
          <w:szCs w:val="28"/>
          <w:lang w:val="uk-UA" w:eastAsia="ru-RU"/>
        </w:rPr>
        <w:t>160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26. Борзенков Г. Н. Квалификация преступлений против жизни и здоровья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учебно-прак. пособ.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Г. Н. Борзенков. – М. : ИКД “Зарцало-М”, 2006. – 144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27. </w:t>
      </w:r>
      <w:r w:rsidRPr="00D65CCF">
        <w:rPr>
          <w:rFonts w:ascii="Times New Roman" w:eastAsia="Times New Roman" w:hAnsi="Times New Roman" w:cs="Times New Roman"/>
          <w:sz w:val="28"/>
          <w:szCs w:val="28"/>
          <w:lang w:eastAsia="ru-RU"/>
        </w:rPr>
        <w:t>Борисов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Причинная связь при преступном нарушении правил безопасности социалистического производства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И. Борисов</w:t>
      </w:r>
      <w:r w:rsidRPr="00D65CCF">
        <w:rPr>
          <w:rFonts w:ascii="Times New Roman" w:eastAsia="Times New Roman" w:hAnsi="Times New Roman" w:cs="Times New Roman"/>
          <w:sz w:val="28"/>
          <w:szCs w:val="28"/>
          <w:lang w:eastAsia="ru-RU"/>
        </w:rPr>
        <w:t xml:space="preserve"> // Проблемы социалистической законности.</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Вып. 9</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Респ. межвед. науч. сборник / Отв. ред.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Я. Таций.</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xml:space="preserve"> Харьков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Вища школа, 1982.</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С. 118</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125.</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val="uk-UA" w:eastAsia="ru-RU"/>
        </w:rPr>
        <w:t xml:space="preserve">28. </w:t>
      </w:r>
      <w:r w:rsidRPr="00D65CCF">
        <w:rPr>
          <w:rFonts w:ascii="Times New Roman" w:eastAsia="Times New Roman" w:hAnsi="Times New Roman" w:cs="Times New Roman"/>
          <w:iCs/>
          <w:sz w:val="28"/>
          <w:szCs w:val="28"/>
          <w:lang w:eastAsia="ru-RU"/>
        </w:rPr>
        <w:t>Брайнин Я.</w:t>
      </w:r>
      <w:r w:rsidRPr="00D65CCF">
        <w:rPr>
          <w:rFonts w:ascii="Times New Roman" w:eastAsia="Times New Roman" w:hAnsi="Times New Roman" w:cs="Times New Roman"/>
          <w:iCs/>
          <w:sz w:val="28"/>
          <w:szCs w:val="28"/>
          <w:lang w:val="uk-UA" w:eastAsia="ru-RU"/>
        </w:rPr>
        <w:t xml:space="preserve"> </w:t>
      </w:r>
      <w:r w:rsidRPr="00D65CCF">
        <w:rPr>
          <w:rFonts w:ascii="Times New Roman" w:eastAsia="Times New Roman" w:hAnsi="Times New Roman" w:cs="Times New Roman"/>
          <w:iCs/>
          <w:sz w:val="28"/>
          <w:szCs w:val="28"/>
          <w:lang w:eastAsia="ru-RU"/>
        </w:rPr>
        <w:t>М.</w:t>
      </w:r>
      <w:r w:rsidRPr="00D65CCF">
        <w:rPr>
          <w:rFonts w:ascii="Times New Roman" w:eastAsia="Times New Roman" w:hAnsi="Times New Roman" w:cs="Times New Roman"/>
          <w:sz w:val="28"/>
          <w:szCs w:val="28"/>
          <w:lang w:eastAsia="ru-RU"/>
        </w:rPr>
        <w:t xml:space="preserve"> Уголовная ответственность и её основание в советском уголовном праве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Я. М. Брайнин</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Юрид. лит., 1963. – </w:t>
      </w:r>
      <w:r w:rsidRPr="00D65CCF">
        <w:rPr>
          <w:rFonts w:ascii="Times New Roman" w:eastAsia="Times New Roman" w:hAnsi="Times New Roman" w:cs="Times New Roman"/>
          <w:sz w:val="28"/>
          <w:szCs w:val="28"/>
          <w:lang w:val="uk-UA" w:eastAsia="ru-RU"/>
        </w:rPr>
        <w:t>240 с.</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29. Брайнин </w:t>
      </w:r>
      <w:r w:rsidRPr="00D65CCF">
        <w:rPr>
          <w:rFonts w:ascii="Times New Roman" w:eastAsia="Times New Roman" w:hAnsi="Times New Roman" w:cs="Times New Roman"/>
          <w:sz w:val="28"/>
          <w:szCs w:val="28"/>
          <w:lang w:eastAsia="ru-RU"/>
        </w:rPr>
        <w:t>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М. Уголовный закон и его применение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Я. М. Брайнин</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Юрид. лит., 1967. – </w:t>
      </w:r>
      <w:r w:rsidRPr="00D65CCF">
        <w:rPr>
          <w:rFonts w:ascii="Times New Roman" w:eastAsia="Times New Roman" w:hAnsi="Times New Roman" w:cs="Times New Roman"/>
          <w:sz w:val="28"/>
          <w:szCs w:val="28"/>
          <w:lang w:val="uk-UA" w:eastAsia="ru-RU"/>
        </w:rPr>
        <w:t xml:space="preserve"> 240 с.</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30. </w:t>
      </w:r>
      <w:r w:rsidRPr="00D65CCF">
        <w:rPr>
          <w:rFonts w:ascii="Times New Roman" w:eastAsia="Times New Roman" w:hAnsi="Times New Roman" w:cs="Times New Roman"/>
          <w:sz w:val="28"/>
          <w:szCs w:val="28"/>
          <w:lang w:eastAsia="ru-RU"/>
        </w:rPr>
        <w:t>Брич Л.</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П., Навроцький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О. Ознаки посадової особи та кваліфікація господарських злочинів, вчинених нею [Текст] / Л.</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П. Брич,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О. Навроцький // Підприємництв</w:t>
      </w:r>
      <w:r w:rsidRPr="00D65CCF">
        <w:rPr>
          <w:rFonts w:ascii="Times New Roman" w:eastAsia="Times New Roman" w:hAnsi="Times New Roman" w:cs="Times New Roman"/>
          <w:sz w:val="28"/>
          <w:szCs w:val="28"/>
          <w:lang w:val="uk-UA" w:eastAsia="ru-RU"/>
        </w:rPr>
        <w:t>о</w:t>
      </w:r>
      <w:r w:rsidRPr="00D65CCF">
        <w:rPr>
          <w:rFonts w:ascii="Times New Roman" w:eastAsia="Times New Roman" w:hAnsi="Times New Roman" w:cs="Times New Roman"/>
          <w:sz w:val="28"/>
          <w:szCs w:val="28"/>
          <w:lang w:eastAsia="ru-RU"/>
        </w:rPr>
        <w:t>, господарство, право. – 2001. – № 1. – С. 6</w:t>
      </w:r>
      <w:r w:rsidRPr="00D65CCF">
        <w:rPr>
          <w:rFonts w:ascii="Times New Roman" w:eastAsia="Times New Roman" w:hAnsi="Times New Roman" w:cs="Times New Roman"/>
          <w:sz w:val="28"/>
          <w:szCs w:val="28"/>
          <w:lang w:val="uk-UA" w:eastAsia="ru-RU"/>
        </w:rPr>
        <w:t xml:space="preserve">0 – 62.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iCs/>
          <w:sz w:val="28"/>
          <w:szCs w:val="28"/>
          <w:lang w:val="uk-UA" w:eastAsia="ru-RU"/>
        </w:rPr>
        <w:t xml:space="preserve">31. </w:t>
      </w:r>
      <w:r w:rsidRPr="00D65CCF">
        <w:rPr>
          <w:rFonts w:ascii="Times New Roman" w:eastAsia="Times New Roman" w:hAnsi="Times New Roman" w:cs="Times New Roman"/>
          <w:iCs/>
          <w:sz w:val="28"/>
          <w:szCs w:val="28"/>
          <w:lang w:eastAsia="ru-RU"/>
        </w:rPr>
        <w:t>Б</w:t>
      </w:r>
      <w:r w:rsidRPr="00D65CCF">
        <w:rPr>
          <w:rFonts w:ascii="Times New Roman" w:eastAsia="Times New Roman" w:hAnsi="Times New Roman" w:cs="Times New Roman"/>
          <w:sz w:val="28"/>
          <w:szCs w:val="28"/>
          <w:lang w:eastAsia="ru-RU"/>
        </w:rPr>
        <w:t>русницын Л.</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Б. Международно-правовые и конституционные основы обеспечения безопасности лиц, содействующих уголовному правосудию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Л.</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Б. Брусницын // Государство и право.</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1996.</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3.</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С. 100</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xml:space="preserve">109.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32. Будім І. В. Криміналізація невжиття заходів безпеки щодо осіб, взятих під захист [Текст] / І. В. Будім // Юридичний вісник. – 2011. – № 2 (19). – С. 107 – 110.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33. Бурдін В. М. Окремі проблеми злочинів проти правосуддя за КК України / В. М. Бурдін // Жит</w:t>
      </w:r>
      <w:r w:rsidRPr="00D65CCF">
        <w:rPr>
          <w:rFonts w:ascii="Times New Roman" w:eastAsia="Times New Roman" w:hAnsi="Times New Roman" w:cs="Times New Roman"/>
          <w:sz w:val="28"/>
          <w:szCs w:val="28"/>
          <w:lang w:val="uk-UA" w:eastAsia="ru-RU"/>
        </w:rPr>
        <w:softHyphen/>
        <w:t xml:space="preserve">тя і право. – 2004. – № 2 – С. 74 – 78.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34. Вакулик О. О. Кримінально-правова характеристика примушування давати показання [Текст] : авто</w:t>
      </w:r>
      <w:r w:rsidRPr="00D65CCF">
        <w:rPr>
          <w:rFonts w:ascii="Times New Roman" w:eastAsia="Times New Roman" w:hAnsi="Times New Roman" w:cs="Times New Roman"/>
          <w:sz w:val="28"/>
          <w:szCs w:val="28"/>
          <w:lang w:val="uk-UA" w:eastAsia="ru-RU"/>
        </w:rPr>
        <w:softHyphen/>
        <w:t xml:space="preserve">реф. дис. ... канд. юрид. наук : 12.00.08 / О. О. Вакулик. – К., 2011. – 19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35. </w:t>
      </w:r>
      <w:r w:rsidRPr="00D65CCF">
        <w:rPr>
          <w:rFonts w:ascii="Times New Roman" w:eastAsia="Times New Roman" w:hAnsi="Times New Roman" w:cs="Times New Roman"/>
          <w:sz w:val="28"/>
          <w:szCs w:val="28"/>
          <w:lang w:eastAsia="ru-RU"/>
        </w:rPr>
        <w:t>Власов 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 Тяжкова 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М. Ответственность за преступления против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И. С. Власов, И. М. Тяжкова</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Юрид. лит., 1968. – </w:t>
      </w:r>
      <w:r w:rsidRPr="00D65CCF">
        <w:rPr>
          <w:rFonts w:ascii="Times New Roman" w:eastAsia="Times New Roman" w:hAnsi="Times New Roman" w:cs="Times New Roman"/>
          <w:sz w:val="28"/>
          <w:szCs w:val="28"/>
          <w:lang w:val="uk-UA" w:eastAsia="ru-RU"/>
        </w:rPr>
        <w:t>136 с.</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lastRenderedPageBreak/>
        <w:t xml:space="preserve">36. </w:t>
      </w:r>
      <w:r w:rsidRPr="00D65CCF">
        <w:rPr>
          <w:rFonts w:ascii="Times New Roman" w:eastAsia="Times New Roman" w:hAnsi="Times New Roman" w:cs="Times New Roman"/>
          <w:sz w:val="28"/>
          <w:szCs w:val="28"/>
          <w:lang w:eastAsia="ru-RU"/>
        </w:rPr>
        <w:t>Владимиров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А., Левицкий Г.</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А. Субъект преступления по советскому уголовному праву</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л</w:t>
      </w:r>
      <w:r w:rsidRPr="00D65CCF">
        <w:rPr>
          <w:rFonts w:ascii="Times New Roman" w:eastAsia="Times New Roman" w:hAnsi="Times New Roman" w:cs="Times New Roman"/>
          <w:sz w:val="28"/>
          <w:szCs w:val="28"/>
          <w:lang w:eastAsia="ru-RU"/>
        </w:rPr>
        <w:t>екция /</w:t>
      </w:r>
      <w:r w:rsidRPr="00D65CCF">
        <w:rPr>
          <w:rFonts w:ascii="Times New Roman" w:eastAsia="Times New Roman" w:hAnsi="Times New Roman" w:cs="Times New Roman"/>
          <w:sz w:val="28"/>
          <w:szCs w:val="28"/>
          <w:lang w:val="uk-UA" w:eastAsia="ru-RU"/>
        </w:rPr>
        <w:t xml:space="preserve"> В. А. Владимиров, Г. А. Левицький</w:t>
      </w:r>
      <w:r w:rsidRPr="00D65CCF">
        <w:rPr>
          <w:rFonts w:ascii="Times New Roman" w:eastAsia="Times New Roman" w:hAnsi="Times New Roman" w:cs="Times New Roman"/>
          <w:sz w:val="28"/>
          <w:szCs w:val="28"/>
          <w:lang w:eastAsia="ru-RU"/>
        </w:rPr>
        <w:t xml:space="preserve">. – М.: НИ и РИО ВШ МООП РСФСР, 1964. – 96 с. </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37. Власов И. С. Об </w:t>
      </w:r>
      <w:r w:rsidRPr="00D65CCF">
        <w:rPr>
          <w:rFonts w:ascii="Times New Roman" w:eastAsia="Times New Roman" w:hAnsi="Times New Roman" w:cs="Times New Roman"/>
          <w:sz w:val="28"/>
          <w:szCs w:val="28"/>
          <w:lang w:eastAsia="ru-RU"/>
        </w:rPr>
        <w:t>объекте преступлений против правосудия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И. С. Власов </w:t>
      </w:r>
      <w:r w:rsidRPr="00D65CCF">
        <w:rPr>
          <w:rFonts w:ascii="Times New Roman" w:eastAsia="Times New Roman" w:hAnsi="Times New Roman" w:cs="Times New Roman"/>
          <w:sz w:val="28"/>
          <w:szCs w:val="28"/>
          <w:lang w:eastAsia="ru-RU"/>
        </w:rPr>
        <w:t xml:space="preserve">// Учен. зап. ВНИИСЗ. – 1964. – Вып. 1 (18). – М., 1964. – С. </w:t>
      </w:r>
      <w:r w:rsidRPr="00D65CCF">
        <w:rPr>
          <w:rFonts w:ascii="Times New Roman" w:eastAsia="Times New Roman" w:hAnsi="Times New Roman" w:cs="Times New Roman"/>
          <w:sz w:val="28"/>
          <w:szCs w:val="28"/>
          <w:lang w:val="uk-UA" w:eastAsia="ru-RU"/>
        </w:rPr>
        <w:t>95 – 106.</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38. </w:t>
      </w:r>
      <w:r w:rsidRPr="00D65CCF">
        <w:rPr>
          <w:rFonts w:ascii="Times New Roman" w:eastAsia="Times New Roman" w:hAnsi="Times New Roman" w:cs="Times New Roman"/>
          <w:sz w:val="28"/>
          <w:szCs w:val="28"/>
          <w:lang w:eastAsia="ru-RU"/>
        </w:rPr>
        <w:t>Волков Б.</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 Мотив и квалификация преступлени</w:t>
      </w:r>
      <w:r w:rsidRPr="00D65CCF">
        <w:rPr>
          <w:rFonts w:ascii="Times New Roman" w:eastAsia="Times New Roman" w:hAnsi="Times New Roman" w:cs="Times New Roman"/>
          <w:sz w:val="28"/>
          <w:szCs w:val="28"/>
          <w:lang w:val="uk-UA" w:eastAsia="ru-RU"/>
        </w:rPr>
        <w:t xml:space="preserve">я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Б. С. Волков</w:t>
      </w:r>
      <w:r w:rsidRPr="00D65CCF">
        <w:rPr>
          <w:rFonts w:ascii="Times New Roman" w:eastAsia="Times New Roman" w:hAnsi="Times New Roman" w:cs="Times New Roman"/>
          <w:sz w:val="28"/>
          <w:szCs w:val="28"/>
          <w:lang w:eastAsia="ru-RU"/>
        </w:rPr>
        <w:t>. – Казань</w:t>
      </w:r>
      <w:r w:rsidRPr="00D65CCF">
        <w:rPr>
          <w:rFonts w:ascii="Times New Roman" w:eastAsia="Times New Roman" w:hAnsi="Times New Roman" w:cs="Times New Roman"/>
          <w:sz w:val="28"/>
          <w:szCs w:val="28"/>
          <w:lang w:val="uk-UA" w:eastAsia="ru-RU"/>
        </w:rPr>
        <w:t xml:space="preserve"> : Изд-во Казан. ун-та, </w:t>
      </w:r>
      <w:r w:rsidRPr="00D65CCF">
        <w:rPr>
          <w:rFonts w:ascii="Times New Roman" w:eastAsia="Times New Roman" w:hAnsi="Times New Roman" w:cs="Times New Roman"/>
          <w:sz w:val="28"/>
          <w:szCs w:val="28"/>
          <w:lang w:eastAsia="ru-RU"/>
        </w:rPr>
        <w:t xml:space="preserve">1968. – </w:t>
      </w:r>
      <w:r w:rsidRPr="00D65CCF">
        <w:rPr>
          <w:rFonts w:ascii="Times New Roman" w:eastAsia="Times New Roman" w:hAnsi="Times New Roman" w:cs="Times New Roman"/>
          <w:sz w:val="28"/>
          <w:szCs w:val="28"/>
          <w:lang w:val="uk-UA" w:eastAsia="ru-RU"/>
        </w:rPr>
        <w:t>166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39. </w:t>
      </w:r>
      <w:r w:rsidRPr="00D65CCF">
        <w:rPr>
          <w:rFonts w:ascii="Times New Roman" w:eastAsia="Times New Roman" w:hAnsi="Times New Roman" w:cs="Times New Roman"/>
          <w:sz w:val="28"/>
          <w:szCs w:val="28"/>
          <w:lang w:eastAsia="ru-RU"/>
        </w:rPr>
        <w:t>Волков Б.</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С. Мотивы преступлений </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Уголовно-правовое и социально-психологическое исследование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Б. С. Волков</w:t>
      </w:r>
      <w:r w:rsidRPr="00D65CCF">
        <w:rPr>
          <w:rFonts w:ascii="Times New Roman" w:eastAsia="Times New Roman" w:hAnsi="Times New Roman" w:cs="Times New Roman"/>
          <w:sz w:val="28"/>
          <w:szCs w:val="28"/>
          <w:lang w:eastAsia="ru-RU"/>
        </w:rPr>
        <w:t>. – Казань</w:t>
      </w:r>
      <w:r w:rsidRPr="00D65CCF">
        <w:rPr>
          <w:rFonts w:ascii="Times New Roman" w:eastAsia="Times New Roman" w:hAnsi="Times New Roman" w:cs="Times New Roman"/>
          <w:sz w:val="28"/>
          <w:szCs w:val="28"/>
          <w:lang w:val="uk-UA" w:eastAsia="ru-RU"/>
        </w:rPr>
        <w:t xml:space="preserve"> : Изд-во Казан. ун-та, </w:t>
      </w:r>
      <w:r w:rsidRPr="00D65CCF">
        <w:rPr>
          <w:rFonts w:ascii="Times New Roman" w:eastAsia="Times New Roman" w:hAnsi="Times New Roman" w:cs="Times New Roman"/>
          <w:sz w:val="28"/>
          <w:szCs w:val="28"/>
          <w:lang w:eastAsia="ru-RU"/>
        </w:rPr>
        <w:t xml:space="preserve">1982. – </w:t>
      </w:r>
      <w:r w:rsidRPr="00D65CCF">
        <w:rPr>
          <w:rFonts w:ascii="Times New Roman" w:eastAsia="Times New Roman" w:hAnsi="Times New Roman" w:cs="Times New Roman"/>
          <w:sz w:val="28"/>
          <w:szCs w:val="28"/>
          <w:lang w:val="uk-UA" w:eastAsia="ru-RU"/>
        </w:rPr>
        <w:t xml:space="preserve">152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40. Воронцов А. В. Кримінальна відповідальність за злочини проти правосуддя, які вчиняються службовими особами органів дізнання та досудового слідства [Текст] : дис. ... канд. юрид. наук : 12.00.08 / А. В. Воронцов ; Міжнар. гуманіт. ун-т. – Одеса, 2011. – 269 с.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iCs/>
          <w:sz w:val="28"/>
          <w:szCs w:val="28"/>
          <w:lang w:val="uk-UA" w:eastAsia="ru-RU"/>
        </w:rPr>
        <w:t>41. Гавриш С. Б.</w:t>
      </w:r>
      <w:r w:rsidRPr="00D65CCF">
        <w:rPr>
          <w:rFonts w:ascii="Times New Roman" w:eastAsia="Times New Roman" w:hAnsi="Times New Roman" w:cs="Times New Roman"/>
          <w:sz w:val="28"/>
          <w:szCs w:val="28"/>
          <w:lang w:val="uk-UA" w:eastAsia="ru-RU"/>
        </w:rPr>
        <w:t xml:space="preserve"> Кримінально-правова охорона довкілля в Україні. Проблеми теорії, застосування і розвитку кримінального законодавства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С. Б. Гавриш. – К. : Інститут законодавства Верховної Ради України, 2002. – 636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42. Гаухман Л. Д. Объект преступления [Текст] / Л. Д. Гаухман. – М., 1992. – 126 с.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val="uk-UA" w:eastAsia="ru-RU"/>
        </w:rPr>
        <w:t xml:space="preserve">43. </w:t>
      </w:r>
      <w:r w:rsidRPr="00D65CCF">
        <w:rPr>
          <w:rFonts w:ascii="Times New Roman" w:eastAsia="Times New Roman" w:hAnsi="Times New Roman" w:cs="Times New Roman"/>
          <w:iCs/>
          <w:sz w:val="28"/>
          <w:szCs w:val="28"/>
          <w:lang w:eastAsia="ru-RU"/>
        </w:rPr>
        <w:t>Глистин В.</w:t>
      </w:r>
      <w:r w:rsidRPr="00D65CCF">
        <w:rPr>
          <w:rFonts w:ascii="Times New Roman" w:eastAsia="Times New Roman" w:hAnsi="Times New Roman" w:cs="Times New Roman"/>
          <w:iCs/>
          <w:sz w:val="28"/>
          <w:szCs w:val="28"/>
          <w:lang w:val="uk-UA" w:eastAsia="ru-RU"/>
        </w:rPr>
        <w:t xml:space="preserve"> </w:t>
      </w:r>
      <w:r w:rsidRPr="00D65CCF">
        <w:rPr>
          <w:rFonts w:ascii="Times New Roman" w:eastAsia="Times New Roman" w:hAnsi="Times New Roman" w:cs="Times New Roman"/>
          <w:iCs/>
          <w:sz w:val="28"/>
          <w:szCs w:val="28"/>
          <w:lang w:eastAsia="ru-RU"/>
        </w:rPr>
        <w:t>К.</w:t>
      </w:r>
      <w:r w:rsidRPr="00D65CCF">
        <w:rPr>
          <w:rFonts w:ascii="Times New Roman" w:eastAsia="Times New Roman" w:hAnsi="Times New Roman" w:cs="Times New Roman"/>
          <w:sz w:val="28"/>
          <w:szCs w:val="28"/>
          <w:lang w:eastAsia="ru-RU"/>
        </w:rPr>
        <w:t xml:space="preserve"> Проблема уголовно-правовой охраны общественных отношений (объект и квалификация преступлений)</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К. Глистин.</w:t>
      </w:r>
      <w:r w:rsidRPr="00D65CCF">
        <w:rPr>
          <w:rFonts w:ascii="Times New Roman" w:eastAsia="Times New Roman" w:hAnsi="Times New Roman" w:cs="Times New Roman"/>
          <w:sz w:val="28"/>
          <w:szCs w:val="28"/>
          <w:lang w:eastAsia="ru-RU"/>
        </w:rPr>
        <w:t xml:space="preserve"> – Л.</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Ленингр. ун-та, 1979. – </w:t>
      </w:r>
      <w:r w:rsidRPr="00D65CCF">
        <w:rPr>
          <w:rFonts w:ascii="Times New Roman" w:eastAsia="Times New Roman" w:hAnsi="Times New Roman" w:cs="Times New Roman"/>
          <w:sz w:val="28"/>
          <w:szCs w:val="28"/>
          <w:lang w:val="uk-UA" w:eastAsia="ru-RU"/>
        </w:rPr>
        <w:t xml:space="preserve">128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44. </w:t>
      </w:r>
      <w:r w:rsidRPr="00D65CCF">
        <w:rPr>
          <w:rFonts w:ascii="Times New Roman" w:eastAsia="Times New Roman" w:hAnsi="Times New Roman" w:cs="Times New Roman"/>
          <w:sz w:val="28"/>
          <w:szCs w:val="28"/>
          <w:lang w:eastAsia="ru-RU"/>
        </w:rPr>
        <w:t>Голоднюк М. Вопросы развития законодательства о преступлениях против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М. Голоднюк</w:t>
      </w:r>
      <w:r w:rsidRPr="00D65CCF">
        <w:rPr>
          <w:rFonts w:ascii="Times New Roman" w:eastAsia="Times New Roman" w:hAnsi="Times New Roman" w:cs="Times New Roman"/>
          <w:sz w:val="28"/>
          <w:szCs w:val="28"/>
          <w:lang w:eastAsia="ru-RU"/>
        </w:rPr>
        <w:t xml:space="preserve"> // Вестник Моск. ун-та. Серия 11. Право. – 1996. – № 6. – С.</w:t>
      </w:r>
      <w:r w:rsidRPr="00D65CCF">
        <w:rPr>
          <w:rFonts w:ascii="Times New Roman" w:eastAsia="Times New Roman" w:hAnsi="Times New Roman" w:cs="Times New Roman"/>
          <w:sz w:val="28"/>
          <w:szCs w:val="28"/>
          <w:lang w:val="uk-UA" w:eastAsia="ru-RU"/>
        </w:rPr>
        <w:t xml:space="preserve"> 16 – </w:t>
      </w:r>
      <w:r w:rsidRPr="00D65CCF">
        <w:rPr>
          <w:rFonts w:ascii="Times New Roman" w:eastAsia="Times New Roman" w:hAnsi="Times New Roman" w:cs="Times New Roman"/>
          <w:sz w:val="28"/>
          <w:szCs w:val="28"/>
          <w:lang w:eastAsia="ru-RU"/>
        </w:rPr>
        <w:t>2</w:t>
      </w:r>
      <w:r w:rsidRPr="00D65CCF">
        <w:rPr>
          <w:rFonts w:ascii="Times New Roman" w:eastAsia="Times New Roman" w:hAnsi="Times New Roman" w:cs="Times New Roman"/>
          <w:sz w:val="28"/>
          <w:szCs w:val="28"/>
          <w:lang w:val="uk-UA" w:eastAsia="ru-RU"/>
        </w:rPr>
        <w:t>5</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45. Голоднюк М. </w:t>
      </w:r>
      <w:r w:rsidRPr="00D65CCF">
        <w:rPr>
          <w:rFonts w:ascii="Times New Roman" w:eastAsia="Times New Roman" w:hAnsi="Times New Roman" w:cs="Times New Roman"/>
          <w:sz w:val="28"/>
          <w:szCs w:val="28"/>
          <w:lang w:eastAsia="ru-RU"/>
        </w:rPr>
        <w:t xml:space="preserve">История развития российского законодательства о преступлениях против правосудия [Текст ] / М. Голоднюк // Уголовное право. – 2000. – № 2. – С. 14 – 16.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lastRenderedPageBreak/>
        <w:t xml:space="preserve">46. </w:t>
      </w:r>
      <w:r w:rsidRPr="00D65CCF">
        <w:rPr>
          <w:rFonts w:ascii="Times New Roman" w:eastAsia="Times New Roman" w:hAnsi="Times New Roman" w:cs="Times New Roman"/>
          <w:sz w:val="28"/>
          <w:szCs w:val="28"/>
          <w:lang w:eastAsia="ru-RU"/>
        </w:rPr>
        <w:t>Гринберг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С. </w:t>
      </w:r>
      <w:r w:rsidRPr="00D65CCF">
        <w:rPr>
          <w:rFonts w:ascii="Times New Roman" w:eastAsia="Times New Roman" w:hAnsi="Times New Roman" w:cs="Times New Roman"/>
          <w:sz w:val="28"/>
          <w:szCs w:val="28"/>
          <w:lang w:val="uk-UA" w:eastAsia="ru-RU"/>
        </w:rPr>
        <w:t xml:space="preserve">Советское угловное право. Часть Особенная. </w:t>
      </w:r>
      <w:r w:rsidRPr="00D65CCF">
        <w:rPr>
          <w:rFonts w:ascii="Times New Roman" w:eastAsia="Times New Roman" w:hAnsi="Times New Roman" w:cs="Times New Roman"/>
          <w:sz w:val="28"/>
          <w:szCs w:val="28"/>
          <w:lang w:eastAsia="ru-RU"/>
        </w:rPr>
        <w:t>Преступления против общественной безопасности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у</w:t>
      </w:r>
      <w:r w:rsidRPr="00D65CCF">
        <w:rPr>
          <w:rFonts w:ascii="Times New Roman" w:eastAsia="Times New Roman" w:hAnsi="Times New Roman" w:cs="Times New Roman"/>
          <w:sz w:val="28"/>
          <w:szCs w:val="28"/>
          <w:lang w:eastAsia="ru-RU"/>
        </w:rPr>
        <w:t>чеб</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пособ</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М. С. Гринберг. </w:t>
      </w:r>
      <w:r w:rsidRPr="00D65CCF">
        <w:rPr>
          <w:rFonts w:ascii="Times New Roman" w:eastAsia="Times New Roman" w:hAnsi="Times New Roman" w:cs="Times New Roman"/>
          <w:sz w:val="28"/>
          <w:szCs w:val="28"/>
          <w:lang w:eastAsia="ru-RU"/>
        </w:rPr>
        <w:t>– Свердловск</w:t>
      </w:r>
      <w:r w:rsidRPr="00D65CCF">
        <w:rPr>
          <w:rFonts w:ascii="Times New Roman" w:eastAsia="Times New Roman" w:hAnsi="Times New Roman" w:cs="Times New Roman"/>
          <w:sz w:val="28"/>
          <w:szCs w:val="28"/>
          <w:lang w:val="uk-UA" w:eastAsia="ru-RU"/>
        </w:rPr>
        <w:t xml:space="preserve"> : Изд-во Свердл. юрид. ин-та, </w:t>
      </w:r>
      <w:r w:rsidRPr="00D65CCF">
        <w:rPr>
          <w:rFonts w:ascii="Times New Roman" w:eastAsia="Times New Roman" w:hAnsi="Times New Roman" w:cs="Times New Roman"/>
          <w:sz w:val="28"/>
          <w:szCs w:val="28"/>
          <w:lang w:eastAsia="ru-RU"/>
        </w:rPr>
        <w:t xml:space="preserve">1974. – </w:t>
      </w:r>
      <w:r w:rsidRPr="00D65CCF">
        <w:rPr>
          <w:rFonts w:ascii="Times New Roman" w:eastAsia="Times New Roman" w:hAnsi="Times New Roman" w:cs="Times New Roman"/>
          <w:sz w:val="28"/>
          <w:szCs w:val="28"/>
          <w:lang w:val="uk-UA" w:eastAsia="ru-RU"/>
        </w:rPr>
        <w:t xml:space="preserve">177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47. </w:t>
      </w:r>
      <w:r w:rsidRPr="00D65CCF">
        <w:rPr>
          <w:rFonts w:ascii="Times New Roman" w:eastAsia="Times New Roman" w:hAnsi="Times New Roman" w:cs="Times New Roman"/>
          <w:sz w:val="28"/>
          <w:szCs w:val="28"/>
          <w:lang w:eastAsia="ru-RU"/>
        </w:rPr>
        <w:t>Гринберг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С. Место преступной небрежности в ряду возмущающих явлений (помех) [Текст] / </w:t>
      </w:r>
      <w:r w:rsidRPr="00D65CCF">
        <w:rPr>
          <w:rFonts w:ascii="Times New Roman" w:eastAsia="Times New Roman" w:hAnsi="Times New Roman" w:cs="Times New Roman"/>
          <w:sz w:val="28"/>
          <w:szCs w:val="28"/>
          <w:lang w:val="uk-UA" w:eastAsia="ru-RU"/>
        </w:rPr>
        <w:t xml:space="preserve">М. С. Гринберг </w:t>
      </w:r>
      <w:r w:rsidRPr="00D65CCF">
        <w:rPr>
          <w:rFonts w:ascii="Times New Roman" w:eastAsia="Times New Roman" w:hAnsi="Times New Roman" w:cs="Times New Roman"/>
          <w:sz w:val="28"/>
          <w:szCs w:val="28"/>
          <w:lang w:eastAsia="ru-RU"/>
        </w:rPr>
        <w:t>// Проблемы борьбы с преступностью. – Владивосток</w:t>
      </w:r>
      <w:r w:rsidRPr="00D65CCF">
        <w:rPr>
          <w:rFonts w:ascii="Times New Roman" w:eastAsia="Times New Roman" w:hAnsi="Times New Roman" w:cs="Times New Roman"/>
          <w:sz w:val="28"/>
          <w:szCs w:val="28"/>
          <w:lang w:val="uk-UA" w:eastAsia="ru-RU"/>
        </w:rPr>
        <w:t xml:space="preserve"> : Изд-во Дальневост. ун-та, </w:t>
      </w:r>
      <w:r w:rsidRPr="00D65CCF">
        <w:rPr>
          <w:rFonts w:ascii="Times New Roman" w:eastAsia="Times New Roman" w:hAnsi="Times New Roman" w:cs="Times New Roman"/>
          <w:sz w:val="28"/>
          <w:szCs w:val="28"/>
          <w:lang w:eastAsia="ru-RU"/>
        </w:rPr>
        <w:t xml:space="preserve">1978. – Вып. 2. – С. 33 – 37.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48. </w:t>
      </w:r>
      <w:r w:rsidRPr="00D65CCF">
        <w:rPr>
          <w:rFonts w:ascii="Times New Roman" w:eastAsia="Times New Roman" w:hAnsi="Times New Roman" w:cs="Times New Roman"/>
          <w:sz w:val="28"/>
          <w:szCs w:val="28"/>
          <w:lang w:eastAsia="ru-RU"/>
        </w:rPr>
        <w:t>Гринберг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 Специальная вменяемость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[Текст] / </w:t>
      </w:r>
      <w:r w:rsidRPr="00D65CCF">
        <w:rPr>
          <w:rFonts w:ascii="Times New Roman" w:eastAsia="Times New Roman" w:hAnsi="Times New Roman" w:cs="Times New Roman"/>
          <w:sz w:val="28"/>
          <w:szCs w:val="28"/>
          <w:lang w:val="uk-UA" w:eastAsia="ru-RU"/>
        </w:rPr>
        <w:t>М. С. Гринберг</w:t>
      </w:r>
      <w:r w:rsidRPr="00D65CCF">
        <w:rPr>
          <w:rFonts w:ascii="Times New Roman" w:eastAsia="Times New Roman" w:hAnsi="Times New Roman" w:cs="Times New Roman"/>
          <w:sz w:val="28"/>
          <w:szCs w:val="28"/>
          <w:lang w:eastAsia="ru-RU"/>
        </w:rPr>
        <w:t xml:space="preserve"> // Вопросы совершенствования уголовно-правовых норм на современном этапе / Свердл. юрид. ин-т. – Свердловск</w:t>
      </w:r>
      <w:r w:rsidRPr="00D65CCF">
        <w:rPr>
          <w:rFonts w:ascii="Times New Roman" w:eastAsia="Times New Roman" w:hAnsi="Times New Roman" w:cs="Times New Roman"/>
          <w:sz w:val="28"/>
          <w:szCs w:val="28"/>
          <w:lang w:val="uk-UA" w:eastAsia="ru-RU"/>
        </w:rPr>
        <w:t>: Свердл. юрид. ин-т,</w:t>
      </w:r>
      <w:r w:rsidRPr="00D65CCF">
        <w:rPr>
          <w:rFonts w:ascii="Times New Roman" w:eastAsia="Times New Roman" w:hAnsi="Times New Roman" w:cs="Times New Roman"/>
          <w:sz w:val="28"/>
          <w:szCs w:val="28"/>
          <w:lang w:eastAsia="ru-RU"/>
        </w:rPr>
        <w:t xml:space="preserve"> 1986. – С. 3</w:t>
      </w:r>
      <w:r w:rsidRPr="00D65CCF">
        <w:rPr>
          <w:rFonts w:ascii="Times New Roman" w:eastAsia="Times New Roman" w:hAnsi="Times New Roman" w:cs="Times New Roman"/>
          <w:sz w:val="28"/>
          <w:szCs w:val="28"/>
          <w:lang w:val="uk-UA" w:eastAsia="ru-RU"/>
        </w:rPr>
        <w:t>2 – 41.</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tabs>
          <w:tab w:val="left" w:pos="1420"/>
        </w:tabs>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49. </w:t>
      </w:r>
      <w:r w:rsidRPr="00D65CCF">
        <w:rPr>
          <w:rFonts w:ascii="Times New Roman" w:eastAsia="Times New Roman" w:hAnsi="Times New Roman" w:cs="Times New Roman"/>
          <w:sz w:val="28"/>
          <w:szCs w:val="28"/>
          <w:lang w:eastAsia="ru-RU"/>
        </w:rPr>
        <w:t>Грищук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К. Кодификация уголовного законодательства Украины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проблемы истории и методологии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К. Грищук. – Львов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Свет, 1992. – </w:t>
      </w:r>
      <w:r w:rsidRPr="00D65CCF">
        <w:rPr>
          <w:rFonts w:ascii="Times New Roman" w:eastAsia="Times New Roman" w:hAnsi="Times New Roman" w:cs="Times New Roman"/>
          <w:sz w:val="28"/>
          <w:szCs w:val="28"/>
          <w:lang w:val="uk-UA" w:eastAsia="ru-RU"/>
        </w:rPr>
        <w:t xml:space="preserve">168 с. </w:t>
      </w:r>
    </w:p>
    <w:p w:rsidR="00D65CCF" w:rsidRPr="00D65CCF" w:rsidRDefault="00D65CCF" w:rsidP="00D65CCF">
      <w:pPr>
        <w:tabs>
          <w:tab w:val="left" w:pos="1424"/>
        </w:tabs>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50. </w:t>
      </w:r>
      <w:r w:rsidRPr="00D65CCF">
        <w:rPr>
          <w:rFonts w:ascii="Times New Roman" w:eastAsia="Times New Roman" w:hAnsi="Times New Roman" w:cs="Times New Roman"/>
          <w:sz w:val="28"/>
          <w:szCs w:val="28"/>
          <w:lang w:eastAsia="ru-RU"/>
        </w:rPr>
        <w:t>Грозовський І.</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М. Судовий устрій нової Січі (1734</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1775 рр.) [Текст]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І.</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М. Грозовський // Актуальні проблеми розвитку суспільної думки і практики управління. – 1997. – Вип. 3. – С. 2</w:t>
      </w:r>
      <w:r w:rsidRPr="00D65CCF">
        <w:rPr>
          <w:rFonts w:ascii="Times New Roman" w:eastAsia="Times New Roman" w:hAnsi="Times New Roman" w:cs="Times New Roman"/>
          <w:sz w:val="28"/>
          <w:szCs w:val="28"/>
          <w:lang w:val="uk-UA" w:eastAsia="ru-RU"/>
        </w:rPr>
        <w:t>1 – 33.</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51. </w:t>
      </w:r>
      <w:r w:rsidRPr="00D65CCF">
        <w:rPr>
          <w:rFonts w:ascii="Times New Roman" w:eastAsia="Times New Roman" w:hAnsi="Times New Roman" w:cs="Times New Roman"/>
          <w:sz w:val="28"/>
          <w:szCs w:val="28"/>
          <w:lang w:eastAsia="ru-RU"/>
        </w:rPr>
        <w:t>Гуторова Н.</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О. Криминально</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правова охорона державних фінансів України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монография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Н. О. Гуторова</w:t>
      </w:r>
      <w:r w:rsidRPr="00D65CCF">
        <w:rPr>
          <w:rFonts w:ascii="Times New Roman" w:eastAsia="Times New Roman" w:hAnsi="Times New Roman" w:cs="Times New Roman"/>
          <w:sz w:val="28"/>
          <w:szCs w:val="28"/>
          <w:lang w:eastAsia="ru-RU"/>
        </w:rPr>
        <w:t>. – Харків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Вид-во Нац. ун-ту внутр.справ</w:t>
      </w:r>
      <w:r w:rsidRPr="00D65CCF">
        <w:rPr>
          <w:rFonts w:ascii="Times New Roman" w:eastAsia="Times New Roman" w:hAnsi="Times New Roman" w:cs="Times New Roman"/>
          <w:sz w:val="28"/>
          <w:szCs w:val="28"/>
          <w:lang w:eastAsia="ru-RU"/>
        </w:rPr>
        <w:sym w:font="Symbol" w:char="002C"/>
      </w:r>
      <w:r w:rsidRPr="00D65CCF">
        <w:rPr>
          <w:rFonts w:ascii="Times New Roman" w:eastAsia="Times New Roman" w:hAnsi="Times New Roman" w:cs="Times New Roman"/>
          <w:sz w:val="28"/>
          <w:szCs w:val="28"/>
          <w:lang w:eastAsia="ru-RU"/>
        </w:rPr>
        <w:t xml:space="preserve"> 2001. – </w:t>
      </w:r>
      <w:r w:rsidRPr="00D65CCF">
        <w:rPr>
          <w:rFonts w:ascii="Times New Roman" w:eastAsia="Times New Roman" w:hAnsi="Times New Roman" w:cs="Times New Roman"/>
          <w:sz w:val="28"/>
          <w:szCs w:val="28"/>
          <w:lang w:val="uk-UA" w:eastAsia="ru-RU"/>
        </w:rPr>
        <w:t>384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52. </w:t>
      </w:r>
      <w:r w:rsidRPr="00D65CCF">
        <w:rPr>
          <w:rFonts w:ascii="Times New Roman" w:eastAsia="Times New Roman" w:hAnsi="Times New Roman" w:cs="Times New Roman"/>
          <w:sz w:val="28"/>
          <w:szCs w:val="28"/>
          <w:lang w:eastAsia="ru-RU"/>
        </w:rPr>
        <w:t>Дагель П.</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 Учение о личности преступника в советском уголовном праве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[Текст] / П.</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 Дагель. – Владивосток</w:t>
      </w:r>
      <w:r w:rsidRPr="00D65CCF">
        <w:rPr>
          <w:rFonts w:ascii="Times New Roman" w:eastAsia="Times New Roman" w:hAnsi="Times New Roman" w:cs="Times New Roman"/>
          <w:sz w:val="28"/>
          <w:szCs w:val="28"/>
          <w:lang w:val="uk-UA" w:eastAsia="ru-RU"/>
        </w:rPr>
        <w:t xml:space="preserve"> : Изд-во Дальневост. ун-та, </w:t>
      </w:r>
      <w:r w:rsidRPr="00D65CCF">
        <w:rPr>
          <w:rFonts w:ascii="Times New Roman" w:eastAsia="Times New Roman" w:hAnsi="Times New Roman" w:cs="Times New Roman"/>
          <w:sz w:val="28"/>
          <w:szCs w:val="28"/>
          <w:lang w:eastAsia="ru-RU"/>
        </w:rPr>
        <w:t xml:space="preserve">1970. – </w:t>
      </w:r>
      <w:r w:rsidRPr="00D65CCF">
        <w:rPr>
          <w:rFonts w:ascii="Times New Roman" w:eastAsia="Times New Roman" w:hAnsi="Times New Roman" w:cs="Times New Roman"/>
          <w:sz w:val="28"/>
          <w:szCs w:val="28"/>
          <w:lang w:val="uk-UA" w:eastAsia="ru-RU"/>
        </w:rPr>
        <w:t>266 с</w:t>
      </w:r>
      <w:r w:rsidRPr="00D65CCF">
        <w:rPr>
          <w:rFonts w:ascii="Times New Roman" w:eastAsia="Times New Roman" w:hAnsi="Times New Roman" w:cs="Times New Roman"/>
          <w:sz w:val="28"/>
          <w:szCs w:val="28"/>
          <w:lang w:eastAsia="ru-RU"/>
        </w:rPr>
        <w:t>.</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53. </w:t>
      </w:r>
      <w:r w:rsidRPr="00D65CCF">
        <w:rPr>
          <w:rFonts w:ascii="Times New Roman" w:eastAsia="Times New Roman" w:hAnsi="Times New Roman" w:cs="Times New Roman"/>
          <w:sz w:val="28"/>
          <w:szCs w:val="28"/>
          <w:lang w:eastAsia="ru-RU"/>
        </w:rPr>
        <w:t>Дагель П.</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С. Условия установления уголовной наказуемости [Текст] / </w:t>
      </w:r>
      <w:r w:rsidRPr="00D65CCF">
        <w:rPr>
          <w:rFonts w:ascii="Times New Roman" w:eastAsia="Times New Roman" w:hAnsi="Times New Roman" w:cs="Times New Roman"/>
          <w:sz w:val="28"/>
          <w:szCs w:val="28"/>
          <w:lang w:val="uk-UA" w:eastAsia="ru-RU"/>
        </w:rPr>
        <w:t xml:space="preserve">П. С. Дагель </w:t>
      </w:r>
      <w:r w:rsidRPr="00D65CCF">
        <w:rPr>
          <w:rFonts w:ascii="Times New Roman" w:eastAsia="Times New Roman" w:hAnsi="Times New Roman" w:cs="Times New Roman"/>
          <w:sz w:val="28"/>
          <w:szCs w:val="28"/>
          <w:lang w:eastAsia="ru-RU"/>
        </w:rPr>
        <w:t xml:space="preserve">// Правоведение. – 1975. – № 4. – С. </w:t>
      </w:r>
      <w:r w:rsidRPr="00D65CCF">
        <w:rPr>
          <w:rFonts w:ascii="Times New Roman" w:eastAsia="Times New Roman" w:hAnsi="Times New Roman" w:cs="Times New Roman"/>
          <w:sz w:val="28"/>
          <w:szCs w:val="28"/>
          <w:lang w:val="uk-UA" w:eastAsia="ru-RU"/>
        </w:rPr>
        <w:t xml:space="preserve">7 – 10.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54. </w:t>
      </w:r>
      <w:r w:rsidRPr="00D65CCF">
        <w:rPr>
          <w:rFonts w:ascii="Times New Roman" w:eastAsia="Times New Roman" w:hAnsi="Times New Roman" w:cs="Times New Roman"/>
          <w:sz w:val="28"/>
          <w:szCs w:val="28"/>
          <w:lang w:eastAsia="ru-RU"/>
        </w:rPr>
        <w:t>Дагель П. Дискуссия не закончена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П. Дагель</w:t>
      </w:r>
      <w:r w:rsidRPr="00D65CCF">
        <w:rPr>
          <w:rFonts w:ascii="Times New Roman" w:eastAsia="Times New Roman" w:hAnsi="Times New Roman" w:cs="Times New Roman"/>
          <w:sz w:val="28"/>
          <w:szCs w:val="28"/>
          <w:lang w:eastAsia="ru-RU"/>
        </w:rPr>
        <w:t xml:space="preserve"> // Сов. юстиция. – 1980.</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22. – С.</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29</w:t>
      </w:r>
      <w:r w:rsidRPr="00D65CCF">
        <w:rPr>
          <w:rFonts w:ascii="Times New Roman" w:eastAsia="Times New Roman" w:hAnsi="Times New Roman" w:cs="Times New Roman"/>
          <w:sz w:val="28"/>
          <w:szCs w:val="28"/>
          <w:lang w:val="uk-UA" w:eastAsia="ru-RU"/>
        </w:rPr>
        <w:t xml:space="preserve"> – 30.</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55. </w:t>
      </w:r>
      <w:r w:rsidRPr="00D65CCF">
        <w:rPr>
          <w:rFonts w:ascii="Times New Roman" w:eastAsia="Times New Roman" w:hAnsi="Times New Roman" w:cs="Times New Roman"/>
          <w:sz w:val="28"/>
          <w:szCs w:val="28"/>
          <w:lang w:eastAsia="ru-RU"/>
        </w:rPr>
        <w:t>Дагель П.</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 Котов Д.</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П. Субъективная сторона преступления и ее установление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П. С. Дагель, Д. П. Котов</w:t>
      </w:r>
      <w:r w:rsidRPr="00D65CCF">
        <w:rPr>
          <w:rFonts w:ascii="Times New Roman" w:eastAsia="Times New Roman" w:hAnsi="Times New Roman" w:cs="Times New Roman"/>
          <w:sz w:val="28"/>
          <w:szCs w:val="28"/>
          <w:lang w:eastAsia="ru-RU"/>
        </w:rPr>
        <w:t>. – Воронеж</w:t>
      </w:r>
      <w:r w:rsidRPr="00D65CCF">
        <w:rPr>
          <w:rFonts w:ascii="Times New Roman" w:eastAsia="Times New Roman" w:hAnsi="Times New Roman" w:cs="Times New Roman"/>
          <w:sz w:val="28"/>
          <w:szCs w:val="28"/>
          <w:lang w:val="uk-UA" w:eastAsia="ru-RU"/>
        </w:rPr>
        <w:t xml:space="preserve"> : Изд-во Воронеж. ун-та, </w:t>
      </w:r>
      <w:r w:rsidRPr="00D65CCF">
        <w:rPr>
          <w:rFonts w:ascii="Times New Roman" w:eastAsia="Times New Roman" w:hAnsi="Times New Roman" w:cs="Times New Roman"/>
          <w:sz w:val="28"/>
          <w:szCs w:val="28"/>
          <w:lang w:eastAsia="ru-RU"/>
        </w:rPr>
        <w:t>1974. –</w:t>
      </w:r>
      <w:r w:rsidRPr="00D65CCF">
        <w:rPr>
          <w:rFonts w:ascii="Times New Roman" w:eastAsia="Times New Roman" w:hAnsi="Times New Roman" w:cs="Times New Roman"/>
          <w:sz w:val="28"/>
          <w:szCs w:val="28"/>
          <w:lang w:val="uk-UA" w:eastAsia="ru-RU"/>
        </w:rPr>
        <w:t xml:space="preserve"> 230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lastRenderedPageBreak/>
        <w:t xml:space="preserve">56. </w:t>
      </w:r>
      <w:r w:rsidRPr="00D65CCF">
        <w:rPr>
          <w:rFonts w:ascii="Times New Roman" w:eastAsia="Times New Roman" w:hAnsi="Times New Roman" w:cs="Times New Roman"/>
          <w:sz w:val="28"/>
          <w:szCs w:val="28"/>
          <w:lang w:eastAsia="ru-RU"/>
        </w:rPr>
        <w:t>Дагель П.</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 Михеев Р.</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Теоретические основы установления вины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П. С. Дагель, Р. И. Михеев</w:t>
      </w:r>
      <w:r w:rsidRPr="00D65CCF">
        <w:rPr>
          <w:rFonts w:ascii="Times New Roman" w:eastAsia="Times New Roman" w:hAnsi="Times New Roman" w:cs="Times New Roman"/>
          <w:sz w:val="28"/>
          <w:szCs w:val="28"/>
          <w:lang w:eastAsia="ru-RU"/>
        </w:rPr>
        <w:t>. – Владивосток</w:t>
      </w:r>
      <w:r w:rsidRPr="00D65CCF">
        <w:rPr>
          <w:rFonts w:ascii="Times New Roman" w:eastAsia="Times New Roman" w:hAnsi="Times New Roman" w:cs="Times New Roman"/>
          <w:sz w:val="28"/>
          <w:szCs w:val="28"/>
          <w:lang w:val="uk-UA" w:eastAsia="ru-RU"/>
        </w:rPr>
        <w:t xml:space="preserve"> : Изд-во Дальневост. ун-та, </w:t>
      </w:r>
      <w:r w:rsidRPr="00D65CCF">
        <w:rPr>
          <w:rFonts w:ascii="Times New Roman" w:eastAsia="Times New Roman" w:hAnsi="Times New Roman" w:cs="Times New Roman"/>
          <w:sz w:val="28"/>
          <w:szCs w:val="28"/>
          <w:lang w:eastAsia="ru-RU"/>
        </w:rPr>
        <w:t xml:space="preserve">1975. – </w:t>
      </w:r>
      <w:r w:rsidRPr="00D65CCF">
        <w:rPr>
          <w:rFonts w:ascii="Times New Roman" w:eastAsia="Times New Roman" w:hAnsi="Times New Roman" w:cs="Times New Roman"/>
          <w:sz w:val="28"/>
          <w:szCs w:val="28"/>
          <w:lang w:val="uk-UA" w:eastAsia="ru-RU"/>
        </w:rPr>
        <w:t>174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57. Декларация основных принципов правосудия для жертв преступлений и злоупотребления властью от 29 ноября 1985 года </w:t>
      </w:r>
      <w:r w:rsidRPr="00D65CCF">
        <w:rPr>
          <w:rFonts w:ascii="Times New Roman" w:eastAsia="Times New Roman" w:hAnsi="Times New Roman" w:cs="Times New Roman"/>
          <w:sz w:val="28"/>
          <w:szCs w:val="28"/>
          <w:lang w:eastAsia="ru-RU"/>
        </w:rPr>
        <w:t>[Текст] // СССР и международное сотрудничество в области прав человека. Документы и материалы.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Международные отношения, 1989. – С. 530 – 541.  </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58. Дідик С. Є. Кримінально-правова охорона правосуддя від незаконних діянь судді як спеціального суб’єкта злочину [Текст] : дис. ... канд. юрид. наук : 12.00.08 / С. Є. Дідик. – </w:t>
      </w:r>
      <w:r w:rsidRPr="00D65CCF">
        <w:rPr>
          <w:rFonts w:ascii="Times New Roman" w:eastAsia="Times New Roman" w:hAnsi="Times New Roman" w:cs="Times New Roman"/>
          <w:sz w:val="28"/>
          <w:szCs w:val="28"/>
          <w:lang w:eastAsia="ru-RU"/>
        </w:rPr>
        <w:t>К</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2009. – </w:t>
      </w:r>
      <w:r w:rsidRPr="00D65CCF">
        <w:rPr>
          <w:rFonts w:ascii="Times New Roman" w:eastAsia="Times New Roman" w:hAnsi="Times New Roman" w:cs="Times New Roman"/>
          <w:sz w:val="28"/>
          <w:szCs w:val="28"/>
          <w:lang w:val="uk-UA" w:eastAsia="ru-RU"/>
        </w:rPr>
        <w:t xml:space="preserve">207 с.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59. Дідик С. Є. Кримінально-правова охорона правосуддя від незаконних діянь судді як спеціального суб’єкта злочину [Текст] : автореф. дис. ... канд. юрид. наук : 12.00.08 / С. Є Дідик. – К., 2009. – 21 с.     </w:t>
      </w:r>
    </w:p>
    <w:p w:rsidR="00D65CCF" w:rsidRPr="00D65CCF" w:rsidRDefault="00D65CCF" w:rsidP="00D65CCF">
      <w:pPr>
        <w:tabs>
          <w:tab w:val="left" w:pos="1416"/>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60. Дідик С. Є. Становлення та розвиток законодавства щодо протидії хабарництву суддів в Україні [Текст] / С. Є. Дідик // Часопис Київського університету права – 2012. – № 2. – С. 285 – 289.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61. </w:t>
      </w:r>
      <w:r w:rsidRPr="00D65CCF">
        <w:rPr>
          <w:rFonts w:ascii="Times New Roman" w:eastAsia="Times New Roman" w:hAnsi="Times New Roman" w:cs="Times New Roman"/>
          <w:sz w:val="28"/>
          <w:szCs w:val="28"/>
          <w:lang w:eastAsia="ru-RU"/>
        </w:rPr>
        <w:t>Дмитриев В. Построение особенной части проекта Уголовного кодекса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Дмитриев </w:t>
      </w:r>
      <w:r w:rsidRPr="00D65CCF">
        <w:rPr>
          <w:rFonts w:ascii="Times New Roman" w:eastAsia="Times New Roman" w:hAnsi="Times New Roman" w:cs="Times New Roman"/>
          <w:sz w:val="28"/>
          <w:szCs w:val="28"/>
          <w:lang w:eastAsia="ru-RU"/>
        </w:rPr>
        <w:t>// Соц. законность. – 1946. – № 11 – 12. – С. 40</w:t>
      </w:r>
      <w:r w:rsidRPr="00D65CCF">
        <w:rPr>
          <w:rFonts w:ascii="Times New Roman" w:eastAsia="Times New Roman" w:hAnsi="Times New Roman" w:cs="Times New Roman"/>
          <w:sz w:val="28"/>
          <w:szCs w:val="28"/>
          <w:lang w:val="uk-UA" w:eastAsia="ru-RU"/>
        </w:rPr>
        <w:t xml:space="preserve"> – 41.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62. </w:t>
      </w:r>
      <w:r w:rsidRPr="00D65CCF">
        <w:rPr>
          <w:rFonts w:ascii="Times New Roman" w:eastAsia="Times New Roman" w:hAnsi="Times New Roman" w:cs="Times New Roman"/>
          <w:sz w:val="28"/>
          <w:szCs w:val="28"/>
          <w:lang w:eastAsia="ru-RU"/>
        </w:rPr>
        <w:t>Добровольская 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Н. Понятие советского социалистического правосудия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Т. Н. Добровольская </w:t>
      </w:r>
      <w:r w:rsidRPr="00D65CCF">
        <w:rPr>
          <w:rFonts w:ascii="Times New Roman" w:eastAsia="Times New Roman" w:hAnsi="Times New Roman" w:cs="Times New Roman"/>
          <w:sz w:val="28"/>
          <w:szCs w:val="28"/>
          <w:lang w:eastAsia="ru-RU"/>
        </w:rPr>
        <w:t xml:space="preserve">// Учен. зап. ВИЮН. – Вып. 16. – М., 1963. – </w:t>
      </w:r>
      <w:r w:rsidRPr="00D65CCF">
        <w:rPr>
          <w:rFonts w:ascii="Times New Roman" w:eastAsia="Times New Roman" w:hAnsi="Times New Roman" w:cs="Times New Roman"/>
          <w:sz w:val="28"/>
          <w:szCs w:val="28"/>
          <w:lang w:val="uk-UA" w:eastAsia="ru-RU"/>
        </w:rPr>
        <w:t xml:space="preserve">44 – 57.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63. </w:t>
      </w:r>
      <w:r w:rsidRPr="00D65CCF">
        <w:rPr>
          <w:rFonts w:ascii="Times New Roman" w:eastAsia="Times New Roman" w:hAnsi="Times New Roman" w:cs="Times New Roman"/>
          <w:sz w:val="28"/>
          <w:szCs w:val="28"/>
          <w:lang w:eastAsia="ru-RU"/>
        </w:rPr>
        <w:t>Дришлюк 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А. История развития законодательства об ответственности за преступления против правосудия (УК УССР 1922 и 1927 годов)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А. Дришлюк // </w:t>
      </w:r>
      <w:r w:rsidRPr="00D65CCF">
        <w:rPr>
          <w:rFonts w:ascii="Times New Roman" w:eastAsia="Times New Roman" w:hAnsi="Times New Roman" w:cs="Times New Roman"/>
          <w:sz w:val="28"/>
          <w:szCs w:val="28"/>
          <w:lang w:val="uk-UA" w:eastAsia="ru-RU"/>
        </w:rPr>
        <w:t xml:space="preserve">Актуальні проблеми політики : зб. наук. праць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голов. ред. С. В. Ківалов ; відп. за вип. Л. І. Кормич. – Одеса : Юрид. літ., 2003. – Вип. 16. – С. 142 – 150.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64. </w:t>
      </w:r>
      <w:r w:rsidRPr="00D65CCF">
        <w:rPr>
          <w:rFonts w:ascii="Times New Roman" w:eastAsia="Times New Roman" w:hAnsi="Times New Roman" w:cs="Times New Roman"/>
          <w:sz w:val="28"/>
          <w:szCs w:val="28"/>
          <w:lang w:eastAsia="ru-RU"/>
        </w:rPr>
        <w:t>Дроздов 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В. Человек и общественные отношения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А. В. Дроздов</w:t>
      </w:r>
      <w:r w:rsidRPr="00D65CCF">
        <w:rPr>
          <w:rFonts w:ascii="Times New Roman" w:eastAsia="Times New Roman" w:hAnsi="Times New Roman" w:cs="Times New Roman"/>
          <w:sz w:val="28"/>
          <w:szCs w:val="28"/>
          <w:lang w:eastAsia="ru-RU"/>
        </w:rPr>
        <w:t>. – Л.</w:t>
      </w:r>
      <w:r w:rsidRPr="00D65CCF">
        <w:rPr>
          <w:rFonts w:ascii="Times New Roman" w:eastAsia="Times New Roman" w:hAnsi="Times New Roman" w:cs="Times New Roman"/>
          <w:sz w:val="28"/>
          <w:szCs w:val="28"/>
          <w:lang w:val="uk-UA" w:eastAsia="ru-RU"/>
        </w:rPr>
        <w:t xml:space="preserve"> : Изд-во Ленингр. ун-та, </w:t>
      </w:r>
      <w:r w:rsidRPr="00D65CCF">
        <w:rPr>
          <w:rFonts w:ascii="Times New Roman" w:eastAsia="Times New Roman" w:hAnsi="Times New Roman" w:cs="Times New Roman"/>
          <w:sz w:val="28"/>
          <w:szCs w:val="28"/>
          <w:lang w:eastAsia="ru-RU"/>
        </w:rPr>
        <w:t xml:space="preserve">1966. – </w:t>
      </w:r>
      <w:r w:rsidRPr="00D65CCF">
        <w:rPr>
          <w:rFonts w:ascii="Times New Roman" w:eastAsia="Times New Roman" w:hAnsi="Times New Roman" w:cs="Times New Roman"/>
          <w:sz w:val="28"/>
          <w:szCs w:val="28"/>
          <w:lang w:val="uk-UA" w:eastAsia="ru-RU"/>
        </w:rPr>
        <w:t>180 с.</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65. Дудоров О. О., Хавронюк М. І. Кримінальне право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навч. посіб. </w:t>
      </w:r>
      <w:r w:rsidRPr="00D65CCF">
        <w:rPr>
          <w:rFonts w:ascii="Times New Roman" w:eastAsia="Times New Roman" w:hAnsi="Times New Roman" w:cs="Times New Roman"/>
          <w:sz w:val="28"/>
          <w:szCs w:val="28"/>
          <w:lang w:eastAsia="ru-RU"/>
        </w:rPr>
        <w:t>/ За заг. ред. М.</w:t>
      </w:r>
      <w:r w:rsidRPr="00D65CCF">
        <w:rPr>
          <w:rFonts w:ascii="Times New Roman" w:eastAsia="Times New Roman" w:hAnsi="Times New Roman" w:cs="Times New Roman"/>
          <w:sz w:val="28"/>
          <w:szCs w:val="28"/>
          <w:lang w:val="uk-UA" w:eastAsia="ru-RU"/>
        </w:rPr>
        <w:t xml:space="preserve"> І</w:t>
      </w:r>
      <w:r w:rsidRPr="00D65CCF">
        <w:rPr>
          <w:rFonts w:ascii="Times New Roman" w:eastAsia="Times New Roman" w:hAnsi="Times New Roman" w:cs="Times New Roman"/>
          <w:sz w:val="28"/>
          <w:szCs w:val="28"/>
          <w:lang w:eastAsia="ru-RU"/>
        </w:rPr>
        <w:t>. Хавронюка. – 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Ва</w:t>
      </w:r>
      <w:r w:rsidRPr="00D65CCF">
        <w:rPr>
          <w:rFonts w:ascii="Times New Roman" w:eastAsia="Times New Roman" w:hAnsi="Times New Roman" w:cs="Times New Roman"/>
          <w:sz w:val="28"/>
          <w:szCs w:val="28"/>
          <w:lang w:val="uk-UA" w:eastAsia="ru-RU"/>
        </w:rPr>
        <w:t>і</w:t>
      </w:r>
      <w:r w:rsidRPr="00D65CCF">
        <w:rPr>
          <w:rFonts w:ascii="Times New Roman" w:eastAsia="Times New Roman" w:hAnsi="Times New Roman" w:cs="Times New Roman"/>
          <w:sz w:val="28"/>
          <w:szCs w:val="28"/>
          <w:lang w:eastAsia="ru-RU"/>
        </w:rPr>
        <w:t xml:space="preserve">те, 2014. – </w:t>
      </w:r>
      <w:r w:rsidRPr="00D65CCF">
        <w:rPr>
          <w:rFonts w:ascii="Times New Roman" w:eastAsia="Times New Roman" w:hAnsi="Times New Roman" w:cs="Times New Roman"/>
          <w:sz w:val="28"/>
          <w:szCs w:val="28"/>
          <w:lang w:val="uk-UA" w:eastAsia="ru-RU"/>
        </w:rPr>
        <w:t>944 с.</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lastRenderedPageBreak/>
        <w:t xml:space="preserve">66. </w:t>
      </w:r>
      <w:r w:rsidRPr="00D65CCF">
        <w:rPr>
          <w:rFonts w:ascii="Times New Roman" w:eastAsia="Times New Roman" w:hAnsi="Times New Roman" w:cs="Times New Roman"/>
          <w:sz w:val="28"/>
          <w:szCs w:val="28"/>
          <w:lang w:eastAsia="ru-RU"/>
        </w:rPr>
        <w:t>Дурманов Н.</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Д. Стадии совершения преступления по советскому уголовному праву</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Н. Д. Дурманов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Госюриздат, 1955. – </w:t>
      </w:r>
      <w:r w:rsidRPr="00D65CCF">
        <w:rPr>
          <w:rFonts w:ascii="Times New Roman" w:eastAsia="Times New Roman" w:hAnsi="Times New Roman" w:cs="Times New Roman"/>
          <w:sz w:val="28"/>
          <w:szCs w:val="28"/>
          <w:lang w:val="uk-UA" w:eastAsia="ru-RU"/>
        </w:rPr>
        <w:t>220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67. </w:t>
      </w:r>
      <w:r w:rsidRPr="00D65CCF">
        <w:rPr>
          <w:rFonts w:ascii="Times New Roman" w:eastAsia="Times New Roman" w:hAnsi="Times New Roman" w:cs="Times New Roman"/>
          <w:sz w:val="28"/>
          <w:szCs w:val="28"/>
          <w:lang w:eastAsia="ru-RU"/>
        </w:rPr>
        <w:t>Елизаров П. Преступления против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П. Елизаров</w:t>
      </w:r>
      <w:r w:rsidRPr="00D65CCF">
        <w:rPr>
          <w:rFonts w:ascii="Times New Roman" w:eastAsia="Times New Roman" w:hAnsi="Times New Roman" w:cs="Times New Roman"/>
          <w:sz w:val="28"/>
          <w:szCs w:val="28"/>
          <w:lang w:eastAsia="ru-RU"/>
        </w:rPr>
        <w:t xml:space="preserve">. – Киев, 1965. – </w:t>
      </w:r>
      <w:r w:rsidRPr="00D65CCF">
        <w:rPr>
          <w:rFonts w:ascii="Times New Roman" w:eastAsia="Times New Roman" w:hAnsi="Times New Roman" w:cs="Times New Roman"/>
          <w:sz w:val="28"/>
          <w:szCs w:val="28"/>
          <w:lang w:val="uk-UA" w:eastAsia="ru-RU"/>
        </w:rPr>
        <w:t>67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68. Емельянов В. П. Защита права собственности уголовным законодательством </w:t>
      </w:r>
      <w:r w:rsidRPr="00D65CCF">
        <w:rPr>
          <w:rFonts w:ascii="Times New Roman" w:eastAsia="Times New Roman" w:hAnsi="Times New Roman" w:cs="Times New Roman"/>
          <w:sz w:val="28"/>
          <w:szCs w:val="28"/>
          <w:lang w:eastAsia="ru-RU"/>
        </w:rPr>
        <w:t>[Текст] /</w:t>
      </w:r>
      <w:r w:rsidRPr="00D65CCF">
        <w:rPr>
          <w:rFonts w:ascii="Times New Roman" w:eastAsia="Times New Roman" w:hAnsi="Times New Roman" w:cs="Times New Roman"/>
          <w:sz w:val="28"/>
          <w:szCs w:val="28"/>
          <w:lang w:val="uk-UA" w:eastAsia="ru-RU"/>
        </w:rPr>
        <w:t xml:space="preserve"> В. П. Емельянов. – Харьков : Рубикон, 1996. – 144 с.</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69. </w:t>
      </w:r>
      <w:r w:rsidRPr="00D65CCF">
        <w:rPr>
          <w:rFonts w:ascii="Times New Roman" w:eastAsia="Times New Roman" w:hAnsi="Times New Roman" w:cs="Times New Roman"/>
          <w:sz w:val="28"/>
          <w:szCs w:val="28"/>
          <w:lang w:eastAsia="ru-RU"/>
        </w:rPr>
        <w:t>Емірський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В. Забезпечення безпеки учасників кримінального судочинства // Вісник Запорізького юридичного институту</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В. Емірський</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Запоріжжя, 2000.</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2.</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С.</w:t>
      </w:r>
      <w:r w:rsidRPr="00D65CCF">
        <w:rPr>
          <w:rFonts w:ascii="Times New Roman" w:eastAsia="Times New Roman" w:hAnsi="Times New Roman" w:cs="Times New Roman"/>
          <w:sz w:val="28"/>
          <w:szCs w:val="28"/>
          <w:lang w:val="uk-UA" w:eastAsia="ru-RU"/>
        </w:rPr>
        <w:t xml:space="preserve"> 151 – 155.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70. Заліско О. І. Правосуддя в Україні як об’єкт кримінально-правової охорони [Текст] : дис. ... канд. юрид. наук : 12.00.08 / О. І. Заліско ; Національна академія прокуратури України. – К., 2015. – 236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71. </w:t>
      </w:r>
      <w:r w:rsidRPr="00D65CCF">
        <w:rPr>
          <w:rFonts w:ascii="Times New Roman" w:eastAsia="Times New Roman" w:hAnsi="Times New Roman" w:cs="Times New Roman"/>
          <w:sz w:val="28"/>
          <w:szCs w:val="28"/>
          <w:lang w:eastAsia="ru-RU"/>
        </w:rPr>
        <w:t>Зеленецкий В. С.</w:t>
      </w:r>
      <w:r w:rsidRPr="00D65CCF">
        <w:rPr>
          <w:rFonts w:ascii="Times New Roman" w:eastAsia="Times New Roman" w:hAnsi="Times New Roman" w:cs="Times New Roman"/>
          <w:sz w:val="28"/>
          <w:szCs w:val="28"/>
          <w:lang w:val="uk-UA" w:eastAsia="ru-RU"/>
        </w:rPr>
        <w:t>, Куркін Н. В.</w:t>
      </w:r>
      <w:r w:rsidRPr="00D65CCF">
        <w:rPr>
          <w:rFonts w:ascii="Times New Roman" w:eastAsia="Times New Roman" w:hAnsi="Times New Roman" w:cs="Times New Roman"/>
          <w:sz w:val="28"/>
          <w:szCs w:val="28"/>
          <w:lang w:eastAsia="ru-RU"/>
        </w:rPr>
        <w:t xml:space="preserve"> Обеспечение безопасности субъектов уголовного процесса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 Зеленецкий, Н.</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В. Куркин.</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X.</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Крым APT, 2000.</w:t>
      </w:r>
      <w:r w:rsidRPr="00D65CCF">
        <w:rPr>
          <w:rFonts w:ascii="Times New Roman" w:eastAsia="Times New Roman" w:hAnsi="Times New Roman" w:cs="Times New Roman"/>
          <w:sz w:val="28"/>
          <w:szCs w:val="28"/>
          <w:lang w:val="uk-UA" w:eastAsia="ru-RU"/>
        </w:rPr>
        <w:t xml:space="preserve"> – 176 с.</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72. </w:t>
      </w:r>
      <w:r w:rsidRPr="00D65CCF">
        <w:rPr>
          <w:rFonts w:ascii="Times New Roman" w:eastAsia="Times New Roman" w:hAnsi="Times New Roman" w:cs="Times New Roman"/>
          <w:sz w:val="28"/>
          <w:szCs w:val="28"/>
          <w:lang w:eastAsia="ru-RU"/>
        </w:rPr>
        <w:t>Зелинский 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Ф. Осознаваемое и неосознаваемое в преступном поведении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А. Ф. Зелинский</w:t>
      </w:r>
      <w:r w:rsidRPr="00D65CCF">
        <w:rPr>
          <w:rFonts w:ascii="Times New Roman" w:eastAsia="Times New Roman" w:hAnsi="Times New Roman" w:cs="Times New Roman"/>
          <w:sz w:val="28"/>
          <w:szCs w:val="28"/>
          <w:lang w:eastAsia="ru-RU"/>
        </w:rPr>
        <w:t>. – Харьков</w:t>
      </w:r>
      <w:r w:rsidRPr="00D65CCF">
        <w:rPr>
          <w:rFonts w:ascii="Times New Roman" w:eastAsia="Times New Roman" w:hAnsi="Times New Roman" w:cs="Times New Roman"/>
          <w:sz w:val="28"/>
          <w:szCs w:val="28"/>
          <w:lang w:val="uk-UA" w:eastAsia="ru-RU"/>
        </w:rPr>
        <w:t xml:space="preserve"> : Вища школа, </w:t>
      </w:r>
      <w:r w:rsidRPr="00D65CCF">
        <w:rPr>
          <w:rFonts w:ascii="Times New Roman" w:eastAsia="Times New Roman" w:hAnsi="Times New Roman" w:cs="Times New Roman"/>
          <w:sz w:val="28"/>
          <w:szCs w:val="28"/>
          <w:lang w:eastAsia="ru-RU"/>
        </w:rPr>
        <w:t xml:space="preserve">1986. – </w:t>
      </w:r>
      <w:r w:rsidRPr="00D65CCF">
        <w:rPr>
          <w:rFonts w:ascii="Times New Roman" w:eastAsia="Times New Roman" w:hAnsi="Times New Roman" w:cs="Times New Roman"/>
          <w:sz w:val="28"/>
          <w:szCs w:val="28"/>
          <w:lang w:val="uk-UA" w:eastAsia="ru-RU"/>
        </w:rPr>
        <w:t>168 с.</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73. </w:t>
      </w:r>
      <w:r w:rsidRPr="00D65CCF">
        <w:rPr>
          <w:rFonts w:ascii="Times New Roman" w:eastAsia="Times New Roman" w:hAnsi="Times New Roman" w:cs="Times New Roman"/>
          <w:sz w:val="28"/>
          <w:szCs w:val="28"/>
          <w:lang w:eastAsia="ru-RU"/>
        </w:rPr>
        <w:t>Зинченко Э.</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Н. Уголовная ответственность за нарушение правил безопасности горных работ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[Текст]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Э.</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Н. Зинченко. – Киев – Донецк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Вища школа, 1979. – </w:t>
      </w:r>
      <w:r w:rsidRPr="00D65CCF">
        <w:rPr>
          <w:rFonts w:ascii="Times New Roman" w:eastAsia="Times New Roman" w:hAnsi="Times New Roman" w:cs="Times New Roman"/>
          <w:sz w:val="28"/>
          <w:szCs w:val="28"/>
          <w:lang w:val="uk-UA" w:eastAsia="ru-RU"/>
        </w:rPr>
        <w:t>148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74. </w:t>
      </w:r>
      <w:r w:rsidRPr="00D65CCF">
        <w:rPr>
          <w:rFonts w:ascii="Times New Roman" w:eastAsia="Times New Roman" w:hAnsi="Times New Roman" w:cs="Times New Roman"/>
          <w:sz w:val="28"/>
          <w:szCs w:val="28"/>
          <w:lang w:eastAsia="ru-RU"/>
        </w:rPr>
        <w:t>Злобин Г.</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А., Никифоров Б.</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 Умысел и его формы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Г. А. Злобин, Б. С. Никифоров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Юрид. лит., </w:t>
      </w:r>
      <w:r w:rsidRPr="00D65CCF">
        <w:rPr>
          <w:rFonts w:ascii="Times New Roman" w:eastAsia="Times New Roman" w:hAnsi="Times New Roman" w:cs="Times New Roman"/>
          <w:sz w:val="28"/>
          <w:szCs w:val="28"/>
          <w:lang w:eastAsia="ru-RU"/>
        </w:rPr>
        <w:t xml:space="preserve">1972. – </w:t>
      </w:r>
      <w:r w:rsidRPr="00D65CCF">
        <w:rPr>
          <w:rFonts w:ascii="Times New Roman" w:eastAsia="Times New Roman" w:hAnsi="Times New Roman" w:cs="Times New Roman"/>
          <w:sz w:val="28"/>
          <w:szCs w:val="28"/>
          <w:lang w:val="uk-UA" w:eastAsia="ru-RU"/>
        </w:rPr>
        <w:t>264 с.</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75. Злочини проти правосуддя [Текст] : навч. посіб.  / В. І. Тютюгін, В. І. Борисов, Ю. В. Гродецький, В. А. Козак, Р. С. Орловський, О. Е. Радутний, Є. В. Шевченко ; за заг. ред. проф. В. І. Борисова, проф. В. І. Тютюгіна. – Х. : Нац. юрид. акад. України, 2011. – 155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tabs>
          <w:tab w:val="left" w:pos="1424"/>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76. </w:t>
      </w:r>
      <w:r w:rsidRPr="00D65CCF">
        <w:rPr>
          <w:rFonts w:ascii="Times New Roman" w:eastAsia="Times New Roman" w:hAnsi="Times New Roman" w:cs="Times New Roman"/>
          <w:sz w:val="28"/>
          <w:szCs w:val="28"/>
          <w:lang w:eastAsia="ru-RU"/>
        </w:rPr>
        <w:t>Исаева Т</w:t>
      </w:r>
      <w:r w:rsidRPr="00D65CCF">
        <w:rPr>
          <w:rFonts w:ascii="Times New Roman" w:eastAsia="Times New Roman" w:hAnsi="Times New Roman" w:cs="Times New Roman"/>
          <w:i/>
          <w:sz w:val="28"/>
          <w:szCs w:val="28"/>
          <w:lang w:eastAsia="ru-RU"/>
        </w:rPr>
        <w:t>.</w:t>
      </w:r>
      <w:r w:rsidRPr="00D65CCF">
        <w:rPr>
          <w:rFonts w:ascii="Times New Roman" w:eastAsia="Times New Roman" w:hAnsi="Times New Roman" w:cs="Times New Roman"/>
          <w:i/>
          <w:sz w:val="28"/>
          <w:szCs w:val="28"/>
          <w:lang w:val="uk-UA" w:eastAsia="ru-RU"/>
        </w:rPr>
        <w:t xml:space="preserve"> </w:t>
      </w:r>
      <w:r w:rsidRPr="00D65CCF">
        <w:rPr>
          <w:rFonts w:ascii="Times New Roman" w:eastAsia="Times New Roman" w:hAnsi="Times New Roman" w:cs="Times New Roman"/>
          <w:sz w:val="28"/>
          <w:szCs w:val="28"/>
          <w:lang w:eastAsia="ru-RU"/>
        </w:rPr>
        <w:t>С</w:t>
      </w:r>
      <w:r w:rsidRPr="00D65CCF">
        <w:rPr>
          <w:rFonts w:ascii="Times New Roman" w:eastAsia="Times New Roman" w:hAnsi="Times New Roman" w:cs="Times New Roman"/>
          <w:i/>
          <w:sz w:val="28"/>
          <w:szCs w:val="28"/>
          <w:lang w:eastAsia="ru-RU"/>
        </w:rPr>
        <w:t>.</w:t>
      </w:r>
      <w:r w:rsidRPr="00D65CCF">
        <w:rPr>
          <w:rFonts w:ascii="Times New Roman" w:eastAsia="Times New Roman" w:hAnsi="Times New Roman" w:cs="Times New Roman"/>
          <w:sz w:val="28"/>
          <w:szCs w:val="28"/>
          <w:lang w:eastAsia="ru-RU"/>
        </w:rPr>
        <w:t xml:space="preserve"> Основные памятники русского права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учеб</w:t>
      </w:r>
      <w:r w:rsidRPr="00D65CCF">
        <w:rPr>
          <w:rFonts w:ascii="Times New Roman" w:eastAsia="Times New Roman" w:hAnsi="Times New Roman" w:cs="Times New Roman"/>
          <w:i/>
          <w:sz w:val="28"/>
          <w:szCs w:val="28"/>
          <w:lang w:eastAsia="ru-RU"/>
        </w:rPr>
        <w:t>.</w:t>
      </w:r>
      <w:r w:rsidRPr="00D65CCF">
        <w:rPr>
          <w:rFonts w:ascii="Times New Roman" w:eastAsia="Times New Roman" w:hAnsi="Times New Roman" w:cs="Times New Roman"/>
          <w:i/>
          <w:sz w:val="28"/>
          <w:szCs w:val="28"/>
          <w:lang w:val="uk-UA" w:eastAsia="ru-RU"/>
        </w:rPr>
        <w:t xml:space="preserve"> </w:t>
      </w:r>
      <w:r w:rsidRPr="00D65CCF">
        <w:rPr>
          <w:rFonts w:ascii="Times New Roman" w:eastAsia="Times New Roman" w:hAnsi="Times New Roman" w:cs="Times New Roman"/>
          <w:sz w:val="28"/>
          <w:szCs w:val="28"/>
          <w:lang w:eastAsia="ru-RU"/>
        </w:rPr>
        <w:t>пособ</w:t>
      </w:r>
      <w:r w:rsidRPr="00D65CCF">
        <w:rPr>
          <w:rFonts w:ascii="Times New Roman" w:eastAsia="Times New Roman" w:hAnsi="Times New Roman" w:cs="Times New Roman"/>
          <w:i/>
          <w:sz w:val="28"/>
          <w:szCs w:val="28"/>
          <w:lang w:eastAsia="ru-RU"/>
        </w:rPr>
        <w:t>.</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Т. С. Исаева</w:t>
      </w:r>
      <w:r w:rsidRPr="00D65CCF">
        <w:rPr>
          <w:rFonts w:ascii="Times New Roman" w:eastAsia="Times New Roman" w:hAnsi="Times New Roman" w:cs="Times New Roman"/>
          <w:i/>
          <w:sz w:val="28"/>
          <w:szCs w:val="28"/>
          <w:lang w:eastAsia="ru-RU"/>
        </w:rPr>
        <w:t>.</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i/>
          <w:sz w:val="28"/>
          <w:szCs w:val="28"/>
          <w:lang w:eastAsia="ru-RU"/>
        </w:rPr>
        <w:t>–</w:t>
      </w:r>
      <w:r w:rsidRPr="00D65CCF">
        <w:rPr>
          <w:rFonts w:ascii="Times New Roman" w:eastAsia="Times New Roman" w:hAnsi="Times New Roman" w:cs="Times New Roman"/>
          <w:i/>
          <w:sz w:val="28"/>
          <w:szCs w:val="28"/>
          <w:lang w:val="uk-UA" w:eastAsia="ru-RU"/>
        </w:rPr>
        <w:t xml:space="preserve"> </w:t>
      </w:r>
      <w:r w:rsidRPr="00D65CCF">
        <w:rPr>
          <w:rFonts w:ascii="Times New Roman" w:eastAsia="Times New Roman" w:hAnsi="Times New Roman" w:cs="Times New Roman"/>
          <w:sz w:val="28"/>
          <w:szCs w:val="28"/>
          <w:lang w:eastAsia="ru-RU"/>
        </w:rPr>
        <w:t>Владивосток : Изд-во Дальневост. ун-та</w:t>
      </w:r>
      <w:r w:rsidRPr="00D65CCF">
        <w:rPr>
          <w:rFonts w:ascii="Times New Roman" w:eastAsia="Times New Roman" w:hAnsi="Times New Roman" w:cs="Times New Roman"/>
          <w:i/>
          <w:sz w:val="28"/>
          <w:szCs w:val="28"/>
          <w:lang w:eastAsia="ru-RU"/>
        </w:rPr>
        <w:t>,</w:t>
      </w:r>
      <w:r w:rsidRPr="00D65CCF">
        <w:rPr>
          <w:rFonts w:ascii="Times New Roman" w:eastAsia="Times New Roman" w:hAnsi="Times New Roman" w:cs="Times New Roman"/>
          <w:sz w:val="28"/>
          <w:szCs w:val="28"/>
          <w:lang w:eastAsia="ru-RU"/>
        </w:rPr>
        <w:t xml:space="preserve"> 1997</w:t>
      </w:r>
      <w:r w:rsidRPr="00D65CCF">
        <w:rPr>
          <w:rFonts w:ascii="Times New Roman" w:eastAsia="Times New Roman" w:hAnsi="Times New Roman" w:cs="Times New Roman"/>
          <w:i/>
          <w:sz w:val="28"/>
          <w:szCs w:val="28"/>
          <w:lang w:eastAsia="ru-RU"/>
        </w:rPr>
        <w:t>.</w:t>
      </w:r>
      <w:r w:rsidRPr="00D65CCF">
        <w:rPr>
          <w:rFonts w:ascii="Times New Roman" w:eastAsia="Times New Roman" w:hAnsi="Times New Roman" w:cs="Times New Roman"/>
          <w:sz w:val="28"/>
          <w:szCs w:val="28"/>
          <w:lang w:eastAsia="ru-RU"/>
        </w:rPr>
        <w:t xml:space="preserve"> – 92</w:t>
      </w:r>
      <w:r w:rsidRPr="00D65CCF">
        <w:rPr>
          <w:rFonts w:ascii="Times New Roman" w:eastAsia="Times New Roman" w:hAnsi="Times New Roman" w:cs="Times New Roman"/>
          <w:sz w:val="28"/>
          <w:szCs w:val="28"/>
          <w:lang w:val="uk-UA" w:eastAsia="ru-RU"/>
        </w:rPr>
        <w:t xml:space="preserve">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lastRenderedPageBreak/>
        <w:t xml:space="preserve">77. </w:t>
      </w:r>
      <w:r w:rsidRPr="00D65CCF">
        <w:rPr>
          <w:rFonts w:ascii="Times New Roman" w:eastAsia="Times New Roman" w:hAnsi="Times New Roman" w:cs="Times New Roman"/>
          <w:sz w:val="28"/>
          <w:szCs w:val="28"/>
          <w:lang w:eastAsia="ru-RU"/>
        </w:rPr>
        <w:t>Карпец 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Современные проблемы уголовного права и криминологии [Текст] / 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Карпец.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Наука, 1976. – </w:t>
      </w:r>
      <w:r w:rsidRPr="00D65CCF">
        <w:rPr>
          <w:rFonts w:ascii="Times New Roman" w:eastAsia="Times New Roman" w:hAnsi="Times New Roman" w:cs="Times New Roman"/>
          <w:sz w:val="28"/>
          <w:szCs w:val="28"/>
          <w:lang w:val="uk-UA" w:eastAsia="ru-RU"/>
        </w:rPr>
        <w:t>210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val="uk-UA" w:eastAsia="ru-RU"/>
        </w:rPr>
        <w:t xml:space="preserve">78. </w:t>
      </w:r>
      <w:r w:rsidRPr="00D65CCF">
        <w:rPr>
          <w:rFonts w:ascii="Times New Roman" w:eastAsia="Times New Roman" w:hAnsi="Times New Roman" w:cs="Times New Roman"/>
          <w:iCs/>
          <w:sz w:val="28"/>
          <w:szCs w:val="28"/>
          <w:lang w:eastAsia="ru-RU"/>
        </w:rPr>
        <w:t>Карпушин М.</w:t>
      </w:r>
      <w:r w:rsidRPr="00D65CCF">
        <w:rPr>
          <w:rFonts w:ascii="Times New Roman" w:eastAsia="Times New Roman" w:hAnsi="Times New Roman" w:cs="Times New Roman"/>
          <w:iCs/>
          <w:sz w:val="28"/>
          <w:szCs w:val="28"/>
          <w:lang w:val="uk-UA" w:eastAsia="ru-RU"/>
        </w:rPr>
        <w:t xml:space="preserve"> </w:t>
      </w:r>
      <w:r w:rsidRPr="00D65CCF">
        <w:rPr>
          <w:rFonts w:ascii="Times New Roman" w:eastAsia="Times New Roman" w:hAnsi="Times New Roman" w:cs="Times New Roman"/>
          <w:iCs/>
          <w:sz w:val="28"/>
          <w:szCs w:val="28"/>
          <w:lang w:eastAsia="ru-RU"/>
        </w:rPr>
        <w:t>П., Курляндский В.</w:t>
      </w:r>
      <w:r w:rsidRPr="00D65CCF">
        <w:rPr>
          <w:rFonts w:ascii="Times New Roman" w:eastAsia="Times New Roman" w:hAnsi="Times New Roman" w:cs="Times New Roman"/>
          <w:iCs/>
          <w:sz w:val="28"/>
          <w:szCs w:val="28"/>
          <w:lang w:val="uk-UA" w:eastAsia="ru-RU"/>
        </w:rPr>
        <w:t xml:space="preserve"> </w:t>
      </w:r>
      <w:r w:rsidRPr="00D65CCF">
        <w:rPr>
          <w:rFonts w:ascii="Times New Roman" w:eastAsia="Times New Roman" w:hAnsi="Times New Roman" w:cs="Times New Roman"/>
          <w:iCs/>
          <w:sz w:val="28"/>
          <w:szCs w:val="28"/>
          <w:lang w:eastAsia="ru-RU"/>
        </w:rPr>
        <w:t>И.</w:t>
      </w:r>
      <w:r w:rsidRPr="00D65CCF">
        <w:rPr>
          <w:rFonts w:ascii="Times New Roman" w:eastAsia="Times New Roman" w:hAnsi="Times New Roman" w:cs="Times New Roman"/>
          <w:sz w:val="28"/>
          <w:szCs w:val="28"/>
          <w:lang w:eastAsia="ru-RU"/>
        </w:rPr>
        <w:t xml:space="preserve"> Уголовная ответственность и состав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М. П. Карпушин, В. И. Курляндський</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Юрид.</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лит., 1974. – </w:t>
      </w:r>
      <w:r w:rsidRPr="00D65CCF">
        <w:rPr>
          <w:rFonts w:ascii="Times New Roman" w:eastAsia="Times New Roman" w:hAnsi="Times New Roman" w:cs="Times New Roman"/>
          <w:sz w:val="28"/>
          <w:szCs w:val="28"/>
          <w:lang w:val="uk-UA" w:eastAsia="ru-RU"/>
        </w:rPr>
        <w:t xml:space="preserve">232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79. </w:t>
      </w:r>
      <w:r w:rsidRPr="00D65CCF">
        <w:rPr>
          <w:rFonts w:ascii="Times New Roman" w:eastAsia="Times New Roman" w:hAnsi="Times New Roman" w:cs="Times New Roman"/>
          <w:sz w:val="28"/>
          <w:szCs w:val="28"/>
          <w:lang w:eastAsia="ru-RU"/>
        </w:rPr>
        <w:t>Квашис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Е. Теоретические основы профилактики неосторожных преступлений</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учеб. пособ.</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В. Е. Квашис</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РИО Акад. МВД СССР,</w:t>
      </w:r>
      <w:r w:rsidRPr="00D65CCF">
        <w:rPr>
          <w:rFonts w:ascii="Times New Roman" w:eastAsia="Times New Roman" w:hAnsi="Times New Roman" w:cs="Times New Roman"/>
          <w:sz w:val="28"/>
          <w:szCs w:val="28"/>
          <w:lang w:eastAsia="ru-RU"/>
        </w:rPr>
        <w:t xml:space="preserve"> 1977. – </w:t>
      </w:r>
      <w:r w:rsidRPr="00D65CCF">
        <w:rPr>
          <w:rFonts w:ascii="Times New Roman" w:eastAsia="Times New Roman" w:hAnsi="Times New Roman" w:cs="Times New Roman"/>
          <w:sz w:val="28"/>
          <w:szCs w:val="28"/>
          <w:lang w:val="uk-UA" w:eastAsia="ru-RU"/>
        </w:rPr>
        <w:t>84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80. </w:t>
      </w:r>
      <w:r w:rsidRPr="00D65CCF">
        <w:rPr>
          <w:rFonts w:ascii="Times New Roman" w:eastAsia="Times New Roman" w:hAnsi="Times New Roman" w:cs="Times New Roman"/>
          <w:sz w:val="28"/>
          <w:szCs w:val="28"/>
          <w:lang w:eastAsia="ru-RU"/>
        </w:rPr>
        <w:t>Кириченко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Ф. Виды должностных преступлений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Ф. Кириченко. – М. : Госюриздат, 1959. – 211 с.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81. </w:t>
      </w:r>
      <w:r w:rsidRPr="00D65CCF">
        <w:rPr>
          <w:rFonts w:ascii="Times New Roman" w:eastAsia="Times New Roman" w:hAnsi="Times New Roman" w:cs="Times New Roman"/>
          <w:sz w:val="28"/>
          <w:szCs w:val="28"/>
          <w:lang w:eastAsia="ru-RU"/>
        </w:rPr>
        <w:t>Ковалев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Васьков П.</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 Причинная связь в уголовном праве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М. И. Ковалев, П. Т. Васьков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Госюриздат, 1958</w:t>
      </w:r>
      <w:r w:rsidRPr="00D65CCF">
        <w:rPr>
          <w:rFonts w:ascii="Times New Roman" w:eastAsia="Times New Roman" w:hAnsi="Times New Roman" w:cs="Times New Roman"/>
          <w:sz w:val="28"/>
          <w:szCs w:val="28"/>
          <w:lang w:val="uk-UA" w:eastAsia="ru-RU"/>
        </w:rPr>
        <w:t xml:space="preserve">. – 128 с.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val="uk-UA" w:eastAsia="ru-RU"/>
        </w:rPr>
        <w:t xml:space="preserve">82. </w:t>
      </w:r>
      <w:r w:rsidRPr="00D65CCF">
        <w:rPr>
          <w:rFonts w:ascii="Times New Roman" w:eastAsia="Times New Roman" w:hAnsi="Times New Roman" w:cs="Times New Roman"/>
          <w:iCs/>
          <w:sz w:val="28"/>
          <w:szCs w:val="28"/>
          <w:lang w:eastAsia="ru-RU"/>
        </w:rPr>
        <w:t>Ковалев М.</w:t>
      </w:r>
      <w:r w:rsidRPr="00D65CCF">
        <w:rPr>
          <w:rFonts w:ascii="Times New Roman" w:eastAsia="Times New Roman" w:hAnsi="Times New Roman" w:cs="Times New Roman"/>
          <w:iCs/>
          <w:sz w:val="28"/>
          <w:szCs w:val="28"/>
          <w:lang w:val="uk-UA" w:eastAsia="ru-RU"/>
        </w:rPr>
        <w:t xml:space="preserve"> </w:t>
      </w:r>
      <w:r w:rsidRPr="00D65CCF">
        <w:rPr>
          <w:rFonts w:ascii="Times New Roman" w:eastAsia="Times New Roman" w:hAnsi="Times New Roman" w:cs="Times New Roman"/>
          <w:iCs/>
          <w:sz w:val="28"/>
          <w:szCs w:val="28"/>
          <w:lang w:eastAsia="ru-RU"/>
        </w:rPr>
        <w:t>И.</w:t>
      </w:r>
      <w:r w:rsidRPr="00D65CCF">
        <w:rPr>
          <w:rFonts w:ascii="Times New Roman" w:eastAsia="Times New Roman" w:hAnsi="Times New Roman" w:cs="Times New Roman"/>
          <w:sz w:val="28"/>
          <w:szCs w:val="28"/>
          <w:lang w:eastAsia="ru-RU"/>
        </w:rPr>
        <w:t xml:space="preserve"> Понятие и признаки преступления и их значение для квалификации [Текст]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Ковалев. – Свердловск</w:t>
      </w:r>
      <w:r w:rsidRPr="00D65CCF">
        <w:rPr>
          <w:rFonts w:ascii="Times New Roman" w:eastAsia="Times New Roman" w:hAnsi="Times New Roman" w:cs="Times New Roman"/>
          <w:sz w:val="28"/>
          <w:szCs w:val="28"/>
          <w:lang w:val="uk-UA" w:eastAsia="ru-RU"/>
        </w:rPr>
        <w:t xml:space="preserve"> : Свердл. юрид. ин-т, </w:t>
      </w:r>
      <w:r w:rsidRPr="00D65CCF">
        <w:rPr>
          <w:rFonts w:ascii="Times New Roman" w:eastAsia="Times New Roman" w:hAnsi="Times New Roman" w:cs="Times New Roman"/>
          <w:sz w:val="28"/>
          <w:szCs w:val="28"/>
          <w:lang w:eastAsia="ru-RU"/>
        </w:rPr>
        <w:t xml:space="preserve"> 1977. – </w:t>
      </w:r>
      <w:r w:rsidRPr="00D65CCF">
        <w:rPr>
          <w:rFonts w:ascii="Times New Roman" w:eastAsia="Times New Roman" w:hAnsi="Times New Roman" w:cs="Times New Roman"/>
          <w:sz w:val="28"/>
          <w:szCs w:val="28"/>
          <w:lang w:val="uk-UA" w:eastAsia="ru-RU"/>
        </w:rPr>
        <w:t xml:space="preserve">232 с.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83. Кончаковська В. В. Примушування давати показання: кримінально-правові та кримінологічні аспекти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автореф. дис. ... канд. юрид. наук : 12.00.08 / В. В. Кончаковська. – К., 2010. – 18 с.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val="uk-UA" w:eastAsia="ru-RU"/>
        </w:rPr>
        <w:t xml:space="preserve">84. </w:t>
      </w:r>
      <w:r w:rsidRPr="00D65CCF">
        <w:rPr>
          <w:rFonts w:ascii="Times New Roman" w:eastAsia="Times New Roman" w:hAnsi="Times New Roman" w:cs="Times New Roman"/>
          <w:iCs/>
          <w:sz w:val="28"/>
          <w:szCs w:val="28"/>
          <w:lang w:eastAsia="ru-RU"/>
        </w:rPr>
        <w:t>Коржанский Н.</w:t>
      </w:r>
      <w:r w:rsidRPr="00D65CCF">
        <w:rPr>
          <w:rFonts w:ascii="Times New Roman" w:eastAsia="Times New Roman" w:hAnsi="Times New Roman" w:cs="Times New Roman"/>
          <w:iCs/>
          <w:sz w:val="28"/>
          <w:szCs w:val="28"/>
          <w:lang w:val="uk-UA" w:eastAsia="ru-RU"/>
        </w:rPr>
        <w:t xml:space="preserve"> </w:t>
      </w:r>
      <w:r w:rsidRPr="00D65CCF">
        <w:rPr>
          <w:rFonts w:ascii="Times New Roman" w:eastAsia="Times New Roman" w:hAnsi="Times New Roman" w:cs="Times New Roman"/>
          <w:iCs/>
          <w:sz w:val="28"/>
          <w:szCs w:val="28"/>
          <w:lang w:eastAsia="ru-RU"/>
        </w:rPr>
        <w:t>И.</w:t>
      </w:r>
      <w:r w:rsidRPr="00D65CCF">
        <w:rPr>
          <w:rFonts w:ascii="Times New Roman" w:eastAsia="Times New Roman" w:hAnsi="Times New Roman" w:cs="Times New Roman"/>
          <w:sz w:val="28"/>
          <w:szCs w:val="28"/>
          <w:lang w:eastAsia="ru-RU"/>
        </w:rPr>
        <w:t xml:space="preserve"> Объект и предмет уголовно-правовой охраны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Н. И. Коржанский</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Академия МВД СССР, 1980. – </w:t>
      </w:r>
      <w:r w:rsidRPr="00D65CCF">
        <w:rPr>
          <w:rFonts w:ascii="Times New Roman" w:eastAsia="Times New Roman" w:hAnsi="Times New Roman" w:cs="Times New Roman"/>
          <w:sz w:val="28"/>
          <w:szCs w:val="28"/>
          <w:lang w:val="uk-UA" w:eastAsia="ru-RU"/>
        </w:rPr>
        <w:t xml:space="preserve">248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85. </w:t>
      </w:r>
      <w:r w:rsidRPr="00D65CCF">
        <w:rPr>
          <w:rFonts w:ascii="Times New Roman" w:eastAsia="Times New Roman" w:hAnsi="Times New Roman" w:cs="Times New Roman"/>
          <w:sz w:val="28"/>
          <w:szCs w:val="28"/>
          <w:lang w:eastAsia="ru-RU"/>
        </w:rPr>
        <w:t>Коржанський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Й. Уголовне право України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Частина Загальна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к</w:t>
      </w:r>
      <w:r w:rsidRPr="00D65CCF">
        <w:rPr>
          <w:rFonts w:ascii="Times New Roman" w:eastAsia="Times New Roman" w:hAnsi="Times New Roman" w:cs="Times New Roman"/>
          <w:sz w:val="28"/>
          <w:szCs w:val="28"/>
          <w:lang w:eastAsia="ru-RU"/>
        </w:rPr>
        <w:t>урс лекцій</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М. Й. Коржанський</w:t>
      </w:r>
      <w:r w:rsidRPr="00D65CCF">
        <w:rPr>
          <w:rFonts w:ascii="Times New Roman" w:eastAsia="Times New Roman" w:hAnsi="Times New Roman" w:cs="Times New Roman"/>
          <w:sz w:val="28"/>
          <w:szCs w:val="28"/>
          <w:lang w:eastAsia="ru-RU"/>
        </w:rPr>
        <w:t>. – 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Наукова думка та Українська видавнича група, 1996. – </w:t>
      </w:r>
      <w:r w:rsidRPr="00D65CCF">
        <w:rPr>
          <w:rFonts w:ascii="Times New Roman" w:eastAsia="Times New Roman" w:hAnsi="Times New Roman" w:cs="Times New Roman"/>
          <w:sz w:val="28"/>
          <w:szCs w:val="28"/>
          <w:lang w:val="uk-UA" w:eastAsia="ru-RU"/>
        </w:rPr>
        <w:t>336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86. Коржанський М. Й. Кваліфікація злочинів [Текст] : навч. посіб / М. Й. Коржанський. – Вид. 2-ге. – К. : Атіка, 2002. – 640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87. </w:t>
      </w:r>
      <w:r w:rsidRPr="00D65CCF">
        <w:rPr>
          <w:rFonts w:ascii="Times New Roman" w:eastAsia="Times New Roman" w:hAnsi="Times New Roman" w:cs="Times New Roman"/>
          <w:sz w:val="28"/>
          <w:szCs w:val="28"/>
          <w:lang w:eastAsia="ru-RU"/>
        </w:rPr>
        <w:t>Костін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І. Кримінально-процесуальні заходи забезпечення безпеки особи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М.І. Костін </w:t>
      </w:r>
      <w:r w:rsidRPr="00D65CCF">
        <w:rPr>
          <w:rFonts w:ascii="Times New Roman" w:eastAsia="Times New Roman" w:hAnsi="Times New Roman" w:cs="Times New Roman"/>
          <w:sz w:val="28"/>
          <w:szCs w:val="28"/>
          <w:lang w:eastAsia="ru-RU"/>
        </w:rPr>
        <w:t xml:space="preserve">// Юридичний </w:t>
      </w:r>
      <w:r w:rsidRPr="00D65CCF">
        <w:rPr>
          <w:rFonts w:ascii="Times New Roman" w:eastAsia="Times New Roman" w:hAnsi="Times New Roman" w:cs="Times New Roman"/>
          <w:sz w:val="28"/>
          <w:szCs w:val="28"/>
          <w:lang w:val="uk-UA" w:eastAsia="ru-RU"/>
        </w:rPr>
        <w:t>вісник</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2007.</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6.</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С. 9</w:t>
      </w:r>
      <w:r w:rsidRPr="00D65CCF">
        <w:rPr>
          <w:rFonts w:ascii="Times New Roman" w:eastAsia="Times New Roman" w:hAnsi="Times New Roman" w:cs="Times New Roman"/>
          <w:sz w:val="28"/>
          <w:szCs w:val="28"/>
          <w:lang w:val="uk-UA" w:eastAsia="ru-RU"/>
        </w:rPr>
        <w:t>7 – 99.</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88. </w:t>
      </w:r>
      <w:r w:rsidRPr="00D65CCF">
        <w:rPr>
          <w:rFonts w:ascii="Times New Roman" w:eastAsia="Times New Roman" w:hAnsi="Times New Roman" w:cs="Times New Roman"/>
          <w:sz w:val="28"/>
          <w:szCs w:val="28"/>
          <w:lang w:eastAsia="ru-RU"/>
        </w:rPr>
        <w:t>Котов Д.</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П. Мотивы преступлений и их доказывание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Д. П. Котов</w:t>
      </w:r>
      <w:r w:rsidRPr="00D65CCF">
        <w:rPr>
          <w:rFonts w:ascii="Times New Roman" w:eastAsia="Times New Roman" w:hAnsi="Times New Roman" w:cs="Times New Roman"/>
          <w:sz w:val="28"/>
          <w:szCs w:val="28"/>
          <w:lang w:eastAsia="ru-RU"/>
        </w:rPr>
        <w:t>. – Воронеж</w:t>
      </w:r>
      <w:r w:rsidRPr="00D65CCF">
        <w:rPr>
          <w:rFonts w:ascii="Times New Roman" w:eastAsia="Times New Roman" w:hAnsi="Times New Roman" w:cs="Times New Roman"/>
          <w:sz w:val="28"/>
          <w:szCs w:val="28"/>
          <w:lang w:val="uk-UA" w:eastAsia="ru-RU"/>
        </w:rPr>
        <w:t xml:space="preserve"> : Изд-во Воронеж. ун-та,</w:t>
      </w:r>
      <w:r w:rsidRPr="00D65CCF">
        <w:rPr>
          <w:rFonts w:ascii="Times New Roman" w:eastAsia="Times New Roman" w:hAnsi="Times New Roman" w:cs="Times New Roman"/>
          <w:sz w:val="28"/>
          <w:szCs w:val="28"/>
          <w:lang w:eastAsia="ru-RU"/>
        </w:rPr>
        <w:t xml:space="preserve"> 1975. – </w:t>
      </w:r>
      <w:r w:rsidRPr="00D65CCF">
        <w:rPr>
          <w:rFonts w:ascii="Times New Roman" w:eastAsia="Times New Roman" w:hAnsi="Times New Roman" w:cs="Times New Roman"/>
          <w:sz w:val="28"/>
          <w:szCs w:val="28"/>
          <w:lang w:val="uk-UA" w:eastAsia="ru-RU"/>
        </w:rPr>
        <w:t>152 с</w:t>
      </w:r>
      <w:r w:rsidRPr="00D65CCF">
        <w:rPr>
          <w:rFonts w:ascii="Times New Roman" w:eastAsia="Times New Roman" w:hAnsi="Times New Roman" w:cs="Times New Roman"/>
          <w:sz w:val="28"/>
          <w:szCs w:val="28"/>
          <w:lang w:eastAsia="ru-RU"/>
        </w:rPr>
        <w:t>.</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lastRenderedPageBreak/>
        <w:t xml:space="preserve">89. </w:t>
      </w:r>
      <w:r w:rsidRPr="00D65CCF">
        <w:rPr>
          <w:rFonts w:ascii="Times New Roman" w:eastAsia="Times New Roman" w:hAnsi="Times New Roman" w:cs="Times New Roman"/>
          <w:sz w:val="28"/>
          <w:szCs w:val="28"/>
          <w:lang w:eastAsia="ru-RU"/>
        </w:rPr>
        <w:t>Кригер Г.</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А. К вопросу о понятии объекта в советском уголовном праве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Г. А. Кригер</w:t>
      </w:r>
      <w:r w:rsidRPr="00D65CCF">
        <w:rPr>
          <w:rFonts w:ascii="Times New Roman" w:eastAsia="Times New Roman" w:hAnsi="Times New Roman" w:cs="Times New Roman"/>
          <w:sz w:val="28"/>
          <w:szCs w:val="28"/>
          <w:lang w:eastAsia="ru-RU"/>
        </w:rPr>
        <w:t xml:space="preserve"> // Вест</w:t>
      </w:r>
      <w:r w:rsidRPr="00D65CCF">
        <w:rPr>
          <w:rFonts w:ascii="Times New Roman" w:eastAsia="Times New Roman" w:hAnsi="Times New Roman" w:cs="Times New Roman"/>
          <w:sz w:val="28"/>
          <w:szCs w:val="28"/>
          <w:lang w:val="uk-UA" w:eastAsia="ru-RU"/>
        </w:rPr>
        <w:t>ник</w:t>
      </w:r>
      <w:r w:rsidRPr="00D65CCF">
        <w:rPr>
          <w:rFonts w:ascii="Times New Roman" w:eastAsia="Times New Roman" w:hAnsi="Times New Roman" w:cs="Times New Roman"/>
          <w:sz w:val="28"/>
          <w:szCs w:val="28"/>
          <w:lang w:eastAsia="ru-RU"/>
        </w:rPr>
        <w:t xml:space="preserve"> Моск</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ун</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та. – 1955. – Вып. 1. – С. 4</w:t>
      </w:r>
      <w:r w:rsidRPr="00D65CCF">
        <w:rPr>
          <w:rFonts w:ascii="Times New Roman" w:eastAsia="Times New Roman" w:hAnsi="Times New Roman" w:cs="Times New Roman"/>
          <w:sz w:val="28"/>
          <w:szCs w:val="28"/>
          <w:lang w:val="uk-UA" w:eastAsia="ru-RU"/>
        </w:rPr>
        <w:t xml:space="preserve">3 – </w:t>
      </w:r>
      <w:r w:rsidRPr="00D65CCF">
        <w:rPr>
          <w:rFonts w:ascii="Times New Roman" w:eastAsia="Times New Roman" w:hAnsi="Times New Roman" w:cs="Times New Roman"/>
          <w:sz w:val="28"/>
          <w:szCs w:val="28"/>
          <w:lang w:eastAsia="ru-RU"/>
        </w:rPr>
        <w:t>5</w:t>
      </w:r>
      <w:r w:rsidRPr="00D65CCF">
        <w:rPr>
          <w:rFonts w:ascii="Times New Roman" w:eastAsia="Times New Roman" w:hAnsi="Times New Roman" w:cs="Times New Roman"/>
          <w:sz w:val="28"/>
          <w:szCs w:val="28"/>
          <w:lang w:val="uk-UA" w:eastAsia="ru-RU"/>
        </w:rPr>
        <w:t>5</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90. </w:t>
      </w:r>
      <w:r w:rsidRPr="00D65CCF">
        <w:rPr>
          <w:rFonts w:ascii="Times New Roman" w:eastAsia="Times New Roman" w:hAnsi="Times New Roman" w:cs="Times New Roman"/>
          <w:sz w:val="28"/>
          <w:szCs w:val="28"/>
          <w:lang w:eastAsia="ru-RU"/>
        </w:rPr>
        <w:t>Кригер Г. Определение формы вины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Г. Кригер</w:t>
      </w:r>
      <w:r w:rsidRPr="00D65CCF">
        <w:rPr>
          <w:rFonts w:ascii="Times New Roman" w:eastAsia="Times New Roman" w:hAnsi="Times New Roman" w:cs="Times New Roman"/>
          <w:sz w:val="28"/>
          <w:szCs w:val="28"/>
          <w:lang w:eastAsia="ru-RU"/>
        </w:rPr>
        <w:t xml:space="preserve">  // Сов. юстиция. – 1979.</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20. – С.</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24 – 26.</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91. </w:t>
      </w:r>
      <w:r w:rsidRPr="00D65CCF">
        <w:rPr>
          <w:rFonts w:ascii="Times New Roman" w:eastAsia="Times New Roman" w:hAnsi="Times New Roman" w:cs="Times New Roman"/>
          <w:sz w:val="28"/>
          <w:szCs w:val="28"/>
          <w:lang w:eastAsia="ru-RU"/>
        </w:rPr>
        <w:t>Кригер Г.</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А. Некоторые вопросы построения Особенной части Уголовного кодекса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Г. А. Кригер </w:t>
      </w:r>
      <w:r w:rsidRPr="00D65CCF">
        <w:rPr>
          <w:rFonts w:ascii="Times New Roman" w:eastAsia="Times New Roman" w:hAnsi="Times New Roman" w:cs="Times New Roman"/>
          <w:sz w:val="28"/>
          <w:szCs w:val="28"/>
          <w:lang w:eastAsia="ru-RU"/>
        </w:rPr>
        <w:t>// Проблемы совершенствования уголовного закона. – М., 1984. – С. 12</w:t>
      </w:r>
      <w:r w:rsidRPr="00D65CCF">
        <w:rPr>
          <w:rFonts w:ascii="Times New Roman" w:eastAsia="Times New Roman" w:hAnsi="Times New Roman" w:cs="Times New Roman"/>
          <w:sz w:val="28"/>
          <w:szCs w:val="28"/>
          <w:lang w:val="uk-UA" w:eastAsia="ru-RU"/>
        </w:rPr>
        <w:t xml:space="preserve">2 – 128. </w:t>
      </w:r>
    </w:p>
    <w:p w:rsidR="00D65CCF" w:rsidRPr="00D65CCF" w:rsidRDefault="00D65CCF" w:rsidP="00D65CCF">
      <w:pPr>
        <w:spacing w:after="0" w:line="360" w:lineRule="auto"/>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92. Кримінальний кодекс УСРР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ЗУ УСРР. – 1922. – Ч. 36. – Ст. 553.</w:t>
      </w:r>
    </w:p>
    <w:p w:rsidR="00D65CCF" w:rsidRPr="00D65CCF" w:rsidRDefault="00D65CCF" w:rsidP="00D65CCF">
      <w:pPr>
        <w:spacing w:after="0" w:line="360" w:lineRule="auto"/>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93. Кримінальний кодекс УСРР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 xml:space="preserve">ЗУ УСРР. – 1927. – Ч. 26 – 27. – Ст. 132.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94. Кримінальний кодекс Української РСР [Текст] // Відомості Верховної Ради Української РСР. – 1961. – № 2. – Ст. 14.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95. Кримінально-процесуальний кодекс Української РСР [Текст] // Відомості Верховної Ради України. – 1961. – № 2. – Ст. 15.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96. Кримінальний кодекс України : Науково-практичний коментар [Текст] / Ю. В. Баулін, В. І. Борисов, С. Б. Гавриш та ін. ; За заг. ред. В. В. Сташиса, В. Я. Тація. – К. : Концерн “Видавничий Дім “Ін Юре”, 2003. –  1196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97. </w:t>
      </w:r>
      <w:r w:rsidRPr="00D65CCF">
        <w:rPr>
          <w:rFonts w:ascii="Times New Roman" w:eastAsia="Times New Roman" w:hAnsi="Times New Roman" w:cs="Times New Roman"/>
          <w:sz w:val="28"/>
          <w:szCs w:val="28"/>
          <w:lang w:eastAsia="ru-RU"/>
        </w:rPr>
        <w:t>Кримінальне право і законодавство України. Частина Загальна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к</w:t>
      </w:r>
      <w:r w:rsidRPr="00D65CCF">
        <w:rPr>
          <w:rFonts w:ascii="Times New Roman" w:eastAsia="Times New Roman" w:hAnsi="Times New Roman" w:cs="Times New Roman"/>
          <w:sz w:val="28"/>
          <w:szCs w:val="28"/>
          <w:lang w:eastAsia="ru-RU"/>
        </w:rPr>
        <w:t>урс лекцій / За ред.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Й. Коржанського. – 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Атіка, 2001. –</w:t>
      </w:r>
      <w:r w:rsidRPr="00D65CCF">
        <w:rPr>
          <w:rFonts w:ascii="Times New Roman" w:eastAsia="Times New Roman" w:hAnsi="Times New Roman" w:cs="Times New Roman"/>
          <w:sz w:val="28"/>
          <w:szCs w:val="28"/>
          <w:lang w:val="uk-UA" w:eastAsia="ru-RU"/>
        </w:rPr>
        <w:t xml:space="preserve"> 264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98. Кримінальне право України. Загальна Частина [Текст] : підруч. для студентів юрид. вузів і фак. / Г. В. Андрусів, П. П. Андрушко, В. В. Беньківський та ін.: За ред. П. С. Матишевського та ін. – К. : Юрінком Інтер, 1997. – 512 с.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99. Кримінальне право України : Загальна частина [Текст] : підруч. для студентів юрид. спец. вищ. закладів освіти / М. І. Бажанов, В. Я. Тацій. В. В. Сташис, О. І. Зінченко та ін. : За ред. професорів М. І. Бажанова, В. В. Сташиса, В. Я. Тація. – К. : Юрінком Інтер ;  Х. : Право, 2001. – 416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100. Кримінальне право України : Загальна частина [Текст] : підруч. для студентів юрид. спец. вищ. закладів освіти / М. І. Бажанов, Ю. В. Баулін, В. І. </w:t>
      </w:r>
      <w:r w:rsidRPr="00D65CCF">
        <w:rPr>
          <w:rFonts w:ascii="Times New Roman" w:eastAsia="Times New Roman" w:hAnsi="Times New Roman" w:cs="Times New Roman"/>
          <w:sz w:val="28"/>
          <w:szCs w:val="28"/>
          <w:lang w:val="uk-UA" w:eastAsia="ru-RU"/>
        </w:rPr>
        <w:lastRenderedPageBreak/>
        <w:t xml:space="preserve">Борисов та ін. : За ред. професорів М. І. Бажанова, В. В. Сташиса, В. Я. Тація. – Київ : Юрінком Інтер, 2005. – 532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val="uk-UA" w:eastAsia="ru-RU"/>
        </w:rPr>
        <w:t xml:space="preserve">101. </w:t>
      </w:r>
      <w:r w:rsidRPr="00D65CCF">
        <w:rPr>
          <w:rFonts w:ascii="Times New Roman" w:eastAsia="Times New Roman" w:hAnsi="Times New Roman" w:cs="Times New Roman"/>
          <w:iCs/>
          <w:sz w:val="28"/>
          <w:szCs w:val="28"/>
          <w:lang w:eastAsia="ru-RU"/>
        </w:rPr>
        <w:t>Кудрявцев В.</w:t>
      </w:r>
      <w:r w:rsidRPr="00D65CCF">
        <w:rPr>
          <w:rFonts w:ascii="Times New Roman" w:eastAsia="Times New Roman" w:hAnsi="Times New Roman" w:cs="Times New Roman"/>
          <w:iCs/>
          <w:sz w:val="28"/>
          <w:szCs w:val="28"/>
          <w:lang w:val="uk-UA" w:eastAsia="ru-RU"/>
        </w:rPr>
        <w:t xml:space="preserve"> </w:t>
      </w:r>
      <w:r w:rsidRPr="00D65CCF">
        <w:rPr>
          <w:rFonts w:ascii="Times New Roman" w:eastAsia="Times New Roman" w:hAnsi="Times New Roman" w:cs="Times New Roman"/>
          <w:iCs/>
          <w:sz w:val="28"/>
          <w:szCs w:val="28"/>
          <w:lang w:eastAsia="ru-RU"/>
        </w:rPr>
        <w:t>Н.</w:t>
      </w:r>
      <w:r w:rsidRPr="00D65CCF">
        <w:rPr>
          <w:rFonts w:ascii="Times New Roman" w:eastAsia="Times New Roman" w:hAnsi="Times New Roman" w:cs="Times New Roman"/>
          <w:sz w:val="28"/>
          <w:szCs w:val="28"/>
          <w:lang w:eastAsia="ru-RU"/>
        </w:rPr>
        <w:t xml:space="preserve"> Объективная сторона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[Текст] /</w:t>
      </w:r>
      <w:r w:rsidRPr="00D65CCF">
        <w:rPr>
          <w:rFonts w:ascii="Times New Roman" w:eastAsia="Times New Roman" w:hAnsi="Times New Roman" w:cs="Times New Roman"/>
          <w:sz w:val="28"/>
          <w:szCs w:val="28"/>
          <w:lang w:val="uk-UA" w:eastAsia="ru-RU"/>
        </w:rPr>
        <w:t xml:space="preserve"> В. Н. Кудрявцев. </w:t>
      </w:r>
      <w:r w:rsidRPr="00D65CCF">
        <w:rPr>
          <w:rFonts w:ascii="Times New Roman" w:eastAsia="Times New Roman" w:hAnsi="Times New Roman" w:cs="Times New Roman"/>
          <w:sz w:val="28"/>
          <w:szCs w:val="28"/>
          <w:lang w:eastAsia="ru-RU"/>
        </w:rPr>
        <w:t>–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Госюриздат, 1960. – </w:t>
      </w:r>
      <w:r w:rsidRPr="00D65CCF">
        <w:rPr>
          <w:rFonts w:ascii="Times New Roman" w:eastAsia="Times New Roman" w:hAnsi="Times New Roman" w:cs="Times New Roman"/>
          <w:sz w:val="28"/>
          <w:szCs w:val="28"/>
          <w:lang w:val="uk-UA" w:eastAsia="ru-RU"/>
        </w:rPr>
        <w:t>244 с.</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val="uk-UA" w:eastAsia="ru-RU"/>
        </w:rPr>
        <w:t xml:space="preserve">102. </w:t>
      </w:r>
      <w:r w:rsidRPr="00D65CCF">
        <w:rPr>
          <w:rFonts w:ascii="Times New Roman" w:eastAsia="Times New Roman" w:hAnsi="Times New Roman" w:cs="Times New Roman"/>
          <w:iCs/>
          <w:sz w:val="28"/>
          <w:szCs w:val="28"/>
          <w:lang w:eastAsia="ru-RU"/>
        </w:rPr>
        <w:t>Кудрявцев В.</w:t>
      </w:r>
      <w:r w:rsidRPr="00D65CCF">
        <w:rPr>
          <w:rFonts w:ascii="Times New Roman" w:eastAsia="Times New Roman" w:hAnsi="Times New Roman" w:cs="Times New Roman"/>
          <w:iCs/>
          <w:sz w:val="28"/>
          <w:szCs w:val="28"/>
          <w:lang w:val="uk-UA" w:eastAsia="ru-RU"/>
        </w:rPr>
        <w:t xml:space="preserve"> </w:t>
      </w:r>
      <w:r w:rsidRPr="00D65CCF">
        <w:rPr>
          <w:rFonts w:ascii="Times New Roman" w:eastAsia="Times New Roman" w:hAnsi="Times New Roman" w:cs="Times New Roman"/>
          <w:iCs/>
          <w:sz w:val="28"/>
          <w:szCs w:val="28"/>
          <w:lang w:eastAsia="ru-RU"/>
        </w:rPr>
        <w:t>Н.</w:t>
      </w:r>
      <w:r w:rsidRPr="00D65CCF">
        <w:rPr>
          <w:rFonts w:ascii="Times New Roman" w:eastAsia="Times New Roman" w:hAnsi="Times New Roman" w:cs="Times New Roman"/>
          <w:sz w:val="28"/>
          <w:szCs w:val="28"/>
          <w:lang w:eastAsia="ru-RU"/>
        </w:rPr>
        <w:t xml:space="preserve"> Общая теория квалификации преступлений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Н. Кудрявцев</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2-е изд., перераб. и дополн. – </w:t>
      </w:r>
      <w:r w:rsidRPr="00D65CCF">
        <w:rPr>
          <w:rFonts w:ascii="Times New Roman" w:eastAsia="Times New Roman" w:hAnsi="Times New Roman" w:cs="Times New Roman"/>
          <w:sz w:val="28"/>
          <w:szCs w:val="28"/>
          <w:lang w:eastAsia="ru-RU"/>
        </w:rPr>
        <w:t>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Юристъ, 1999. – </w:t>
      </w:r>
      <w:r w:rsidRPr="00D65CCF">
        <w:rPr>
          <w:rFonts w:ascii="Times New Roman" w:eastAsia="Times New Roman" w:hAnsi="Times New Roman" w:cs="Times New Roman"/>
          <w:sz w:val="28"/>
          <w:szCs w:val="28"/>
          <w:lang w:val="uk-UA" w:eastAsia="ru-RU"/>
        </w:rPr>
        <w:t xml:space="preserve">304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103. </w:t>
      </w:r>
      <w:r w:rsidRPr="00D65CCF">
        <w:rPr>
          <w:rFonts w:ascii="Times New Roman" w:eastAsia="Times New Roman" w:hAnsi="Times New Roman" w:cs="Times New Roman"/>
          <w:sz w:val="28"/>
          <w:szCs w:val="28"/>
          <w:lang w:eastAsia="ru-RU"/>
        </w:rPr>
        <w:t>Кудрявцев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Н., Малеин Н.</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 Правовое поведение, его субъекты и пределы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[Текст] / </w:t>
      </w:r>
      <w:r w:rsidRPr="00D65CCF">
        <w:rPr>
          <w:rFonts w:ascii="Times New Roman" w:eastAsia="Times New Roman" w:hAnsi="Times New Roman" w:cs="Times New Roman"/>
          <w:sz w:val="28"/>
          <w:szCs w:val="28"/>
          <w:lang w:val="uk-UA" w:eastAsia="ru-RU"/>
        </w:rPr>
        <w:t>В. Н. Кудрявцев, Н. С. Малеин</w:t>
      </w:r>
      <w:r w:rsidRPr="00D65CCF">
        <w:rPr>
          <w:rFonts w:ascii="Times New Roman" w:eastAsia="Times New Roman" w:hAnsi="Times New Roman" w:cs="Times New Roman"/>
          <w:sz w:val="28"/>
          <w:szCs w:val="28"/>
          <w:lang w:eastAsia="ru-RU"/>
        </w:rPr>
        <w:t xml:space="preserve"> // Правоведение. – 1980. –  № 3. – С. 3</w:t>
      </w:r>
      <w:r w:rsidRPr="00D65CCF">
        <w:rPr>
          <w:rFonts w:ascii="Times New Roman" w:eastAsia="Times New Roman" w:hAnsi="Times New Roman" w:cs="Times New Roman"/>
          <w:sz w:val="28"/>
          <w:szCs w:val="28"/>
          <w:lang w:val="uk-UA" w:eastAsia="ru-RU"/>
        </w:rPr>
        <w:t xml:space="preserve">0 – 38.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104. </w:t>
      </w:r>
      <w:r w:rsidRPr="00D65CCF">
        <w:rPr>
          <w:rFonts w:ascii="Times New Roman" w:eastAsia="Times New Roman" w:hAnsi="Times New Roman" w:cs="Times New Roman"/>
          <w:sz w:val="28"/>
          <w:szCs w:val="28"/>
          <w:lang w:eastAsia="ru-RU"/>
        </w:rPr>
        <w:t>Кузнецова Н.</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Ф. Значение преступных последствий для уголовной ответственности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Н. Ф. Кузнецова</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Госюриздат, 1958. –</w:t>
      </w:r>
      <w:r w:rsidRPr="00D65CCF">
        <w:rPr>
          <w:rFonts w:ascii="Times New Roman" w:eastAsia="Times New Roman" w:hAnsi="Times New Roman" w:cs="Times New Roman"/>
          <w:sz w:val="28"/>
          <w:szCs w:val="28"/>
          <w:lang w:val="uk-UA" w:eastAsia="ru-RU"/>
        </w:rPr>
        <w:t xml:space="preserve"> 219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105. </w:t>
      </w:r>
      <w:r w:rsidRPr="00D65CCF">
        <w:rPr>
          <w:rFonts w:ascii="Times New Roman" w:eastAsia="Times New Roman" w:hAnsi="Times New Roman" w:cs="Times New Roman"/>
          <w:sz w:val="28"/>
          <w:szCs w:val="28"/>
          <w:lang w:eastAsia="ru-RU"/>
        </w:rPr>
        <w:t>Кузнецова Н.</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Ф. Преступление и преступность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[Текст]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Н. Ф. Кузнецова</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Моск. ун-та, 1969. –  </w:t>
      </w:r>
      <w:r w:rsidRPr="00D65CCF">
        <w:rPr>
          <w:rFonts w:ascii="Times New Roman" w:eastAsia="Times New Roman" w:hAnsi="Times New Roman" w:cs="Times New Roman"/>
          <w:sz w:val="28"/>
          <w:szCs w:val="28"/>
          <w:lang w:val="uk-UA" w:eastAsia="ru-RU"/>
        </w:rPr>
        <w:t>196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106. </w:t>
      </w:r>
      <w:r w:rsidRPr="00D65CCF">
        <w:rPr>
          <w:rFonts w:ascii="Times New Roman" w:eastAsia="Times New Roman" w:hAnsi="Times New Roman" w:cs="Times New Roman"/>
          <w:sz w:val="28"/>
          <w:szCs w:val="28"/>
          <w:lang w:eastAsia="ru-RU"/>
        </w:rPr>
        <w:t>Кузнецова Н. О квалификации вины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Н. Кузнецова </w:t>
      </w:r>
      <w:r w:rsidRPr="00D65CCF">
        <w:rPr>
          <w:rFonts w:ascii="Times New Roman" w:eastAsia="Times New Roman" w:hAnsi="Times New Roman" w:cs="Times New Roman"/>
          <w:sz w:val="28"/>
          <w:szCs w:val="28"/>
          <w:lang w:eastAsia="ru-RU"/>
        </w:rPr>
        <w:t>// Сов. юстиция. – 1980.</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23. – С.</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2</w:t>
      </w:r>
      <w:r w:rsidRPr="00D65CCF">
        <w:rPr>
          <w:rFonts w:ascii="Times New Roman" w:eastAsia="Times New Roman" w:hAnsi="Times New Roman" w:cs="Times New Roman"/>
          <w:sz w:val="28"/>
          <w:szCs w:val="28"/>
          <w:lang w:val="uk-UA" w:eastAsia="ru-RU"/>
        </w:rPr>
        <w:t>5</w:t>
      </w:r>
      <w:r w:rsidRPr="00D65CCF">
        <w:rPr>
          <w:rFonts w:ascii="Times New Roman" w:eastAsia="Times New Roman" w:hAnsi="Times New Roman" w:cs="Times New Roman"/>
          <w:sz w:val="28"/>
          <w:szCs w:val="28"/>
          <w:lang w:eastAsia="ru-RU"/>
        </w:rPr>
        <w:t xml:space="preserve"> – 26</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107. </w:t>
      </w:r>
      <w:r w:rsidRPr="00D65CCF">
        <w:rPr>
          <w:rFonts w:ascii="Times New Roman" w:eastAsia="Times New Roman" w:hAnsi="Times New Roman" w:cs="Times New Roman"/>
          <w:sz w:val="28"/>
          <w:szCs w:val="28"/>
          <w:lang w:eastAsia="ru-RU"/>
        </w:rPr>
        <w:t>Кулешов Ю.</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Правосудие как объект уголовно-правовой охраны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история и современность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Ю.И. Кулешов</w:t>
      </w:r>
      <w:r w:rsidRPr="00D65CCF">
        <w:rPr>
          <w:rFonts w:ascii="Times New Roman" w:eastAsia="Times New Roman" w:hAnsi="Times New Roman" w:cs="Times New Roman"/>
          <w:sz w:val="28"/>
          <w:szCs w:val="28"/>
          <w:lang w:eastAsia="ru-RU"/>
        </w:rPr>
        <w:t xml:space="preserve"> // Правоведение. – 1999. – № 4</w:t>
      </w:r>
      <w:r w:rsidRPr="00D65CCF">
        <w:rPr>
          <w:rFonts w:ascii="Times New Roman" w:eastAsia="Times New Roman" w:hAnsi="Times New Roman" w:cs="Times New Roman"/>
          <w:sz w:val="28"/>
          <w:szCs w:val="28"/>
          <w:lang w:val="uk-UA" w:eastAsia="ru-RU"/>
        </w:rPr>
        <w:t xml:space="preserve"> (227)</w:t>
      </w:r>
      <w:r w:rsidRPr="00D65CCF">
        <w:rPr>
          <w:rFonts w:ascii="Times New Roman" w:eastAsia="Times New Roman" w:hAnsi="Times New Roman" w:cs="Times New Roman"/>
          <w:sz w:val="28"/>
          <w:szCs w:val="28"/>
          <w:lang w:eastAsia="ru-RU"/>
        </w:rPr>
        <w:t>. – С. 8</w:t>
      </w:r>
      <w:r w:rsidRPr="00D65CCF">
        <w:rPr>
          <w:rFonts w:ascii="Times New Roman" w:eastAsia="Times New Roman" w:hAnsi="Times New Roman" w:cs="Times New Roman"/>
          <w:sz w:val="28"/>
          <w:szCs w:val="28"/>
          <w:lang w:val="uk-UA" w:eastAsia="ru-RU"/>
        </w:rPr>
        <w:t>2 – 91.</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108. </w:t>
      </w:r>
      <w:r w:rsidRPr="00D65CCF">
        <w:rPr>
          <w:rFonts w:ascii="Times New Roman" w:eastAsia="Times New Roman" w:hAnsi="Times New Roman" w:cs="Times New Roman"/>
          <w:sz w:val="28"/>
          <w:szCs w:val="28"/>
          <w:lang w:eastAsia="ru-RU"/>
        </w:rPr>
        <w:t>Курляндский 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 Некоторые вопросы ответственности в связи с научно-техническим прогрессом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[Текст] / </w:t>
      </w:r>
      <w:r w:rsidRPr="00D65CCF">
        <w:rPr>
          <w:rFonts w:ascii="Times New Roman" w:eastAsia="Times New Roman" w:hAnsi="Times New Roman" w:cs="Times New Roman"/>
          <w:sz w:val="28"/>
          <w:szCs w:val="28"/>
          <w:lang w:val="uk-UA" w:eastAsia="ru-RU"/>
        </w:rPr>
        <w:t>В. И. Курляндский</w:t>
      </w:r>
      <w:r w:rsidRPr="00D65CCF">
        <w:rPr>
          <w:rFonts w:ascii="Times New Roman" w:eastAsia="Times New Roman" w:hAnsi="Times New Roman" w:cs="Times New Roman"/>
          <w:sz w:val="28"/>
          <w:szCs w:val="28"/>
          <w:lang w:eastAsia="ru-RU"/>
        </w:rPr>
        <w:t xml:space="preserve"> // Научно-технический прогресс и проблемы уголовного права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с</w:t>
      </w:r>
      <w:r w:rsidRPr="00D65CCF">
        <w:rPr>
          <w:rFonts w:ascii="Times New Roman" w:eastAsia="Times New Roman" w:hAnsi="Times New Roman" w:cs="Times New Roman"/>
          <w:sz w:val="28"/>
          <w:szCs w:val="28"/>
          <w:lang w:eastAsia="ru-RU"/>
        </w:rPr>
        <w:t>б. материалов научно-практической конференции  – М.</w:t>
      </w:r>
      <w:r w:rsidRPr="00D65CCF">
        <w:rPr>
          <w:rFonts w:ascii="Times New Roman" w:eastAsia="Times New Roman" w:hAnsi="Times New Roman" w:cs="Times New Roman"/>
          <w:sz w:val="28"/>
          <w:szCs w:val="28"/>
          <w:lang w:val="uk-UA" w:eastAsia="ru-RU"/>
        </w:rPr>
        <w:t xml:space="preserve"> : Всесоюз</w:t>
      </w:r>
      <w:r w:rsidRPr="00D65CCF">
        <w:rPr>
          <w:rFonts w:ascii="Times New Roman" w:eastAsia="Times New Roman" w:hAnsi="Times New Roman" w:cs="Times New Roman"/>
          <w:sz w:val="28"/>
          <w:szCs w:val="28"/>
          <w:lang w:eastAsia="ru-RU"/>
        </w:rPr>
        <w:t xml:space="preserve">ный ин-т по изучению причин и разработке мер предупреждения преступности,  1975. – С. 9 – 23.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109. </w:t>
      </w:r>
      <w:r w:rsidRPr="00D65CCF">
        <w:rPr>
          <w:rFonts w:ascii="Times New Roman" w:eastAsia="Times New Roman" w:hAnsi="Times New Roman" w:cs="Times New Roman"/>
          <w:sz w:val="28"/>
          <w:szCs w:val="28"/>
          <w:lang w:eastAsia="ru-RU"/>
        </w:rPr>
        <w:t>Кульберг Я. М. Преступления против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Я. М. Кульберг</w:t>
      </w:r>
      <w:r w:rsidRPr="00D65CCF">
        <w:rPr>
          <w:rFonts w:ascii="Times New Roman" w:eastAsia="Times New Roman" w:hAnsi="Times New Roman" w:cs="Times New Roman"/>
          <w:sz w:val="28"/>
          <w:szCs w:val="28"/>
          <w:lang w:eastAsia="ru-RU"/>
        </w:rPr>
        <w:t xml:space="preserve">. – М. </w:t>
      </w:r>
      <w:r w:rsidRPr="00D65CCF">
        <w:rPr>
          <w:rFonts w:ascii="Times New Roman" w:eastAsia="Times New Roman" w:hAnsi="Times New Roman" w:cs="Times New Roman"/>
          <w:sz w:val="28"/>
          <w:szCs w:val="28"/>
          <w:lang w:val="uk-UA" w:eastAsia="ru-RU"/>
        </w:rPr>
        <w:t xml:space="preserve">: Госюриздат, </w:t>
      </w:r>
      <w:r w:rsidRPr="00D65CCF">
        <w:rPr>
          <w:rFonts w:ascii="Times New Roman" w:eastAsia="Times New Roman" w:hAnsi="Times New Roman" w:cs="Times New Roman"/>
          <w:sz w:val="28"/>
          <w:szCs w:val="28"/>
          <w:lang w:eastAsia="ru-RU"/>
        </w:rPr>
        <w:t xml:space="preserve">1962. – </w:t>
      </w:r>
      <w:r w:rsidRPr="00D65CCF">
        <w:rPr>
          <w:rFonts w:ascii="Times New Roman" w:eastAsia="Times New Roman" w:hAnsi="Times New Roman" w:cs="Times New Roman"/>
          <w:sz w:val="28"/>
          <w:szCs w:val="28"/>
          <w:lang w:val="uk-UA" w:eastAsia="ru-RU"/>
        </w:rPr>
        <w:t>62 с</w:t>
      </w:r>
      <w:r w:rsidRPr="00D65CCF">
        <w:rPr>
          <w:rFonts w:ascii="Times New Roman" w:eastAsia="Times New Roman" w:hAnsi="Times New Roman" w:cs="Times New Roman"/>
          <w:sz w:val="28"/>
          <w:szCs w:val="28"/>
          <w:lang w:eastAsia="ru-RU"/>
        </w:rPr>
        <w:t>.</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110. </w:t>
      </w:r>
      <w:r w:rsidRPr="00D65CCF">
        <w:rPr>
          <w:rFonts w:ascii="Times New Roman" w:eastAsia="Times New Roman" w:hAnsi="Times New Roman" w:cs="Times New Roman"/>
          <w:sz w:val="28"/>
          <w:szCs w:val="28"/>
          <w:lang w:eastAsia="ru-RU"/>
        </w:rPr>
        <w:t>Курс советского уголовного права</w:t>
      </w:r>
      <w:r w:rsidRPr="00D65CCF">
        <w:rPr>
          <w:rFonts w:ascii="Times New Roman" w:eastAsia="Times New Roman" w:hAnsi="Times New Roman" w:cs="Times New Roman"/>
          <w:sz w:val="28"/>
          <w:szCs w:val="28"/>
          <w:lang w:val="uk-UA" w:eastAsia="ru-RU"/>
        </w:rPr>
        <w:t xml:space="preserve"> : в 5-ти т. – </w:t>
      </w:r>
      <w:r w:rsidRPr="00D65CCF">
        <w:rPr>
          <w:rFonts w:ascii="Times New Roman" w:eastAsia="Times New Roman" w:hAnsi="Times New Roman" w:cs="Times New Roman"/>
          <w:sz w:val="28"/>
          <w:szCs w:val="28"/>
          <w:lang w:eastAsia="ru-RU"/>
        </w:rPr>
        <w:t>Т. 1.</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Часть Общая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iCs/>
          <w:sz w:val="28"/>
          <w:szCs w:val="28"/>
          <w:lang w:eastAsia="ru-RU"/>
        </w:rPr>
        <w:t xml:space="preserve">М. Д. Шаргородский, И. И. Солодкин, С. А. Домахин </w:t>
      </w:r>
      <w:r w:rsidRPr="00D65CCF">
        <w:rPr>
          <w:rFonts w:ascii="Times New Roman" w:eastAsia="Times New Roman" w:hAnsi="Times New Roman" w:cs="Times New Roman"/>
          <w:sz w:val="28"/>
          <w:szCs w:val="28"/>
          <w:lang w:eastAsia="ru-RU"/>
        </w:rPr>
        <w:t>и др. / Отв. ред.</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iCs/>
          <w:sz w:val="28"/>
          <w:szCs w:val="28"/>
          <w:lang w:eastAsia="ru-RU"/>
        </w:rPr>
        <w:t>Н. А. Беляев</w:t>
      </w:r>
      <w:r w:rsidRPr="00D65CCF">
        <w:rPr>
          <w:rFonts w:ascii="Times New Roman" w:eastAsia="Times New Roman" w:hAnsi="Times New Roman" w:cs="Times New Roman"/>
          <w:sz w:val="28"/>
          <w:szCs w:val="28"/>
          <w:lang w:eastAsia="ru-RU"/>
        </w:rPr>
        <w:t xml:space="preserve"> и </w:t>
      </w:r>
      <w:r w:rsidRPr="00D65CCF">
        <w:rPr>
          <w:rFonts w:ascii="Times New Roman" w:eastAsia="Times New Roman" w:hAnsi="Times New Roman" w:cs="Times New Roman"/>
          <w:iCs/>
          <w:sz w:val="28"/>
          <w:szCs w:val="28"/>
          <w:lang w:eastAsia="ru-RU"/>
        </w:rPr>
        <w:t>М. Д. Шаргородский</w:t>
      </w:r>
      <w:r w:rsidRPr="00D65CCF">
        <w:rPr>
          <w:rFonts w:ascii="Times New Roman" w:eastAsia="Times New Roman" w:hAnsi="Times New Roman" w:cs="Times New Roman"/>
          <w:sz w:val="28"/>
          <w:szCs w:val="28"/>
          <w:lang w:eastAsia="ru-RU"/>
        </w:rPr>
        <w:t>. – Л.</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Ленингр. ун-та, 1968. – </w:t>
      </w:r>
      <w:r w:rsidRPr="00D65CCF">
        <w:rPr>
          <w:rFonts w:ascii="Times New Roman" w:eastAsia="Times New Roman" w:hAnsi="Times New Roman" w:cs="Times New Roman"/>
          <w:sz w:val="28"/>
          <w:szCs w:val="28"/>
          <w:lang w:val="uk-UA" w:eastAsia="ru-RU"/>
        </w:rPr>
        <w:t xml:space="preserve">647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lastRenderedPageBreak/>
        <w:t xml:space="preserve">111. </w:t>
      </w:r>
      <w:r w:rsidRPr="00D65CCF">
        <w:rPr>
          <w:rFonts w:ascii="Times New Roman" w:eastAsia="Times New Roman" w:hAnsi="Times New Roman" w:cs="Times New Roman"/>
          <w:sz w:val="28"/>
          <w:szCs w:val="28"/>
          <w:lang w:eastAsia="ru-RU"/>
        </w:rPr>
        <w:t>Курс советского уголовного права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в</w:t>
      </w:r>
      <w:r w:rsidRPr="00D65CCF">
        <w:rPr>
          <w:rFonts w:ascii="Times New Roman" w:eastAsia="Times New Roman" w:hAnsi="Times New Roman" w:cs="Times New Roman"/>
          <w:sz w:val="28"/>
          <w:szCs w:val="28"/>
          <w:lang w:eastAsia="ru-RU"/>
        </w:rPr>
        <w:t xml:space="preserve"> 5-ти т. – Т. 4. </w:t>
      </w:r>
      <w:r w:rsidRPr="00D65CCF">
        <w:rPr>
          <w:rFonts w:ascii="Times New Roman" w:eastAsia="Times New Roman" w:hAnsi="Times New Roman" w:cs="Times New Roman"/>
          <w:sz w:val="28"/>
          <w:szCs w:val="28"/>
          <w:lang w:val="uk-UA" w:eastAsia="ru-RU"/>
        </w:rPr>
        <w:t xml:space="preserve">Часть Особенная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Н. А. Беляев, В. К Глистин, Н. В. Лясс, П. П. Осипов, М. И. Федоров / Н. А. Беляев</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Л.</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Л</w:t>
      </w:r>
      <w:r w:rsidRPr="00D65CCF">
        <w:rPr>
          <w:rFonts w:ascii="Times New Roman" w:eastAsia="Times New Roman" w:hAnsi="Times New Roman" w:cs="Times New Roman"/>
          <w:sz w:val="28"/>
          <w:szCs w:val="28"/>
          <w:lang w:val="uk-UA" w:eastAsia="ru-RU"/>
        </w:rPr>
        <w:t>енингр. ун-та,</w:t>
      </w:r>
      <w:r w:rsidRPr="00D65CCF">
        <w:rPr>
          <w:rFonts w:ascii="Times New Roman" w:eastAsia="Times New Roman" w:hAnsi="Times New Roman" w:cs="Times New Roman"/>
          <w:sz w:val="28"/>
          <w:szCs w:val="28"/>
          <w:lang w:eastAsia="ru-RU"/>
        </w:rPr>
        <w:t xml:space="preserve"> 1978. – 558 с.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112. </w:t>
      </w:r>
      <w:r w:rsidRPr="00D65CCF">
        <w:rPr>
          <w:rFonts w:ascii="Times New Roman" w:eastAsia="Times New Roman" w:hAnsi="Times New Roman" w:cs="Times New Roman"/>
          <w:sz w:val="28"/>
          <w:szCs w:val="28"/>
          <w:lang w:eastAsia="ru-RU"/>
        </w:rPr>
        <w:t>Курс советского уголовного права</w:t>
      </w:r>
      <w:r w:rsidRPr="00D65CCF">
        <w:rPr>
          <w:rFonts w:ascii="Times New Roman" w:eastAsia="Times New Roman" w:hAnsi="Times New Roman" w:cs="Times New Roman"/>
          <w:sz w:val="28"/>
          <w:szCs w:val="28"/>
          <w:lang w:val="uk-UA" w:eastAsia="ru-RU"/>
        </w:rPr>
        <w:t xml:space="preserve"> : в 6-ти т. – </w:t>
      </w:r>
      <w:r w:rsidRPr="00D65CCF">
        <w:rPr>
          <w:rFonts w:ascii="Times New Roman" w:eastAsia="Times New Roman" w:hAnsi="Times New Roman" w:cs="Times New Roman"/>
          <w:sz w:val="28"/>
          <w:szCs w:val="28"/>
          <w:lang w:eastAsia="ru-RU"/>
        </w:rPr>
        <w:t xml:space="preserve">Часть общая. Том </w:t>
      </w:r>
      <w:r w:rsidRPr="00D65CCF">
        <w:rPr>
          <w:rFonts w:ascii="Times New Roman" w:eastAsia="Times New Roman" w:hAnsi="Times New Roman" w:cs="Times New Roman"/>
          <w:sz w:val="28"/>
          <w:szCs w:val="28"/>
          <w:lang w:val="en-US" w:eastAsia="ru-RU"/>
        </w:rPr>
        <w:t>II</w:t>
      </w:r>
      <w:r w:rsidRPr="00D65CCF">
        <w:rPr>
          <w:rFonts w:ascii="Times New Roman" w:eastAsia="Times New Roman" w:hAnsi="Times New Roman" w:cs="Times New Roman"/>
          <w:sz w:val="28"/>
          <w:szCs w:val="28"/>
          <w:lang w:eastAsia="ru-RU"/>
        </w:rPr>
        <w:t>. Преступление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iCs/>
          <w:sz w:val="28"/>
          <w:szCs w:val="28"/>
          <w:lang w:eastAsia="ru-RU"/>
        </w:rPr>
        <w:t>А. А. Пионтковский</w:t>
      </w:r>
      <w:r w:rsidRPr="00D65CCF">
        <w:rPr>
          <w:rFonts w:ascii="Times New Roman" w:eastAsia="Times New Roman" w:hAnsi="Times New Roman" w:cs="Times New Roman"/>
          <w:sz w:val="28"/>
          <w:szCs w:val="28"/>
          <w:lang w:eastAsia="ru-RU"/>
        </w:rPr>
        <w:t xml:space="preserve"> / Ред. кол.</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iCs/>
          <w:sz w:val="28"/>
          <w:szCs w:val="28"/>
          <w:lang w:eastAsia="ru-RU"/>
        </w:rPr>
        <w:t>А. А. Пионтковский, П. С. Ромашкин, В. М. Чхиквадзе</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Наука, 1970. –</w:t>
      </w:r>
      <w:r w:rsidRPr="00D65CCF">
        <w:rPr>
          <w:rFonts w:ascii="Times New Roman" w:eastAsia="Times New Roman" w:hAnsi="Times New Roman" w:cs="Times New Roman"/>
          <w:sz w:val="28"/>
          <w:szCs w:val="28"/>
          <w:lang w:val="uk-UA" w:eastAsia="ru-RU"/>
        </w:rPr>
        <w:t xml:space="preserve"> 516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113. </w:t>
      </w:r>
      <w:r w:rsidRPr="00D65CCF">
        <w:rPr>
          <w:rFonts w:ascii="Times New Roman" w:eastAsia="Times New Roman" w:hAnsi="Times New Roman" w:cs="Times New Roman"/>
          <w:sz w:val="28"/>
          <w:szCs w:val="28"/>
          <w:lang w:eastAsia="ru-RU"/>
        </w:rPr>
        <w:t>Курс уголовного права. Общая часть. Том 1</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Учение о преступлении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iCs/>
          <w:sz w:val="28"/>
          <w:szCs w:val="28"/>
          <w:lang w:eastAsia="ru-RU"/>
        </w:rPr>
        <w:t>Г. Н. Борзенков, В. С. Комиссаров, Н. Е. Крылова</w:t>
      </w:r>
      <w:r w:rsidRPr="00D65CCF">
        <w:rPr>
          <w:rFonts w:ascii="Times New Roman" w:eastAsia="Times New Roman" w:hAnsi="Times New Roman" w:cs="Times New Roman"/>
          <w:sz w:val="28"/>
          <w:szCs w:val="28"/>
          <w:lang w:eastAsia="ru-RU"/>
        </w:rPr>
        <w:t xml:space="preserve"> и др. / Под ред. </w:t>
      </w:r>
      <w:r w:rsidRPr="00D65CCF">
        <w:rPr>
          <w:rFonts w:ascii="Times New Roman" w:eastAsia="Times New Roman" w:hAnsi="Times New Roman" w:cs="Times New Roman"/>
          <w:iCs/>
          <w:sz w:val="28"/>
          <w:szCs w:val="28"/>
          <w:lang w:eastAsia="ru-RU"/>
        </w:rPr>
        <w:t>Н. Ф. Кузнецовой</w:t>
      </w:r>
      <w:r w:rsidRPr="00D65CCF">
        <w:rPr>
          <w:rFonts w:ascii="Times New Roman" w:eastAsia="Times New Roman" w:hAnsi="Times New Roman" w:cs="Times New Roman"/>
          <w:sz w:val="28"/>
          <w:szCs w:val="28"/>
          <w:lang w:eastAsia="ru-RU"/>
        </w:rPr>
        <w:t xml:space="preserve"> и </w:t>
      </w:r>
      <w:r w:rsidRPr="00D65CCF">
        <w:rPr>
          <w:rFonts w:ascii="Times New Roman" w:eastAsia="Times New Roman" w:hAnsi="Times New Roman" w:cs="Times New Roman"/>
          <w:iCs/>
          <w:sz w:val="28"/>
          <w:szCs w:val="28"/>
          <w:lang w:eastAsia="ru-RU"/>
        </w:rPr>
        <w:t>И. М. Тяжковой</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ЗЕРЦАЛО, 1999. – 592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114. </w:t>
      </w:r>
      <w:r w:rsidRPr="00D65CCF">
        <w:rPr>
          <w:rFonts w:ascii="Times New Roman" w:eastAsia="Times New Roman" w:hAnsi="Times New Roman" w:cs="Times New Roman"/>
          <w:sz w:val="28"/>
          <w:szCs w:val="28"/>
          <w:lang w:eastAsia="ru-RU"/>
        </w:rPr>
        <w:t>Лазарев А. М. Субъект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А. М. Лазарев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ВЮ</w:t>
      </w:r>
      <w:r w:rsidRPr="00D65CCF">
        <w:rPr>
          <w:rFonts w:ascii="Times New Roman" w:eastAsia="Times New Roman" w:hAnsi="Times New Roman" w:cs="Times New Roman"/>
          <w:sz w:val="28"/>
          <w:szCs w:val="28"/>
          <w:lang w:val="uk-UA" w:eastAsia="ru-RU"/>
        </w:rPr>
        <w:t>З</w:t>
      </w:r>
      <w:r w:rsidRPr="00D65CCF">
        <w:rPr>
          <w:rFonts w:ascii="Times New Roman" w:eastAsia="Times New Roman" w:hAnsi="Times New Roman" w:cs="Times New Roman"/>
          <w:sz w:val="28"/>
          <w:szCs w:val="28"/>
          <w:lang w:eastAsia="ru-RU"/>
        </w:rPr>
        <w:t>И, 1981. – 96 с.</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115. Лобанова Л. В. Преступления против правосудия : теоретические проблеми классификации и законодательной регламентации [Текст] / Л. В. Лобанова. – Волгоград : Волгогр. гос. ун-т, 1999. – 254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116. </w:t>
      </w:r>
      <w:r w:rsidRPr="00D65CCF">
        <w:rPr>
          <w:rFonts w:ascii="Times New Roman" w:eastAsia="Times New Roman" w:hAnsi="Times New Roman" w:cs="Times New Roman"/>
          <w:sz w:val="28"/>
          <w:szCs w:val="28"/>
          <w:lang w:eastAsia="ru-RU"/>
        </w:rPr>
        <w:t>Лунеев В. В. Субъективное вменение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В. Лунеев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СПАРК, </w:t>
      </w:r>
      <w:r w:rsidRPr="00D65CCF">
        <w:rPr>
          <w:rFonts w:ascii="Times New Roman" w:eastAsia="Times New Roman" w:hAnsi="Times New Roman" w:cs="Times New Roman"/>
          <w:sz w:val="28"/>
          <w:szCs w:val="28"/>
          <w:lang w:eastAsia="ru-RU"/>
        </w:rPr>
        <w:t xml:space="preserve">2000. – </w:t>
      </w:r>
      <w:r w:rsidRPr="00D65CCF">
        <w:rPr>
          <w:rFonts w:ascii="Times New Roman" w:eastAsia="Times New Roman" w:hAnsi="Times New Roman" w:cs="Times New Roman"/>
          <w:sz w:val="28"/>
          <w:szCs w:val="28"/>
          <w:lang w:val="uk-UA" w:eastAsia="ru-RU"/>
        </w:rPr>
        <w:t>70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117. </w:t>
      </w:r>
      <w:r w:rsidRPr="00D65CCF">
        <w:rPr>
          <w:rFonts w:ascii="Times New Roman" w:eastAsia="Times New Roman" w:hAnsi="Times New Roman" w:cs="Times New Roman"/>
          <w:sz w:val="28"/>
          <w:szCs w:val="28"/>
          <w:lang w:eastAsia="ru-RU"/>
        </w:rPr>
        <w:t>Ляпунов Ю. И., Мшвениерадзе П. Я. Основы систематизации норм Особенной части уголовного права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Ю. И. Ляпунов, П. Я. Мшвениерадзе</w:t>
      </w:r>
      <w:r w:rsidRPr="00D65CCF">
        <w:rPr>
          <w:rFonts w:ascii="Times New Roman" w:eastAsia="Times New Roman" w:hAnsi="Times New Roman" w:cs="Times New Roman"/>
          <w:sz w:val="28"/>
          <w:szCs w:val="28"/>
          <w:lang w:eastAsia="ru-RU"/>
        </w:rPr>
        <w:t xml:space="preserve"> // Правоведение. – 1985. – № 3. – С. 2</w:t>
      </w:r>
      <w:r w:rsidRPr="00D65CCF">
        <w:rPr>
          <w:rFonts w:ascii="Times New Roman" w:eastAsia="Times New Roman" w:hAnsi="Times New Roman" w:cs="Times New Roman"/>
          <w:sz w:val="28"/>
          <w:szCs w:val="28"/>
          <w:lang w:val="uk-UA" w:eastAsia="ru-RU"/>
        </w:rPr>
        <w:t>5 – 33</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118. </w:t>
      </w:r>
      <w:r w:rsidRPr="00D65CCF">
        <w:rPr>
          <w:rFonts w:ascii="Times New Roman" w:eastAsia="Times New Roman" w:hAnsi="Times New Roman" w:cs="Times New Roman"/>
          <w:sz w:val="28"/>
          <w:szCs w:val="28"/>
          <w:lang w:eastAsia="ru-RU"/>
        </w:rPr>
        <w:t>Лясс Н. В. О кодификации норм, устанавливающих ответственность за преступления против социалистического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Н. В. Лясс</w:t>
      </w:r>
      <w:r w:rsidRPr="00D65CCF">
        <w:rPr>
          <w:rFonts w:ascii="Times New Roman" w:eastAsia="Times New Roman" w:hAnsi="Times New Roman" w:cs="Times New Roman"/>
          <w:sz w:val="28"/>
          <w:szCs w:val="28"/>
          <w:lang w:eastAsia="ru-RU"/>
        </w:rPr>
        <w:t xml:space="preserve"> // Вопросы кодификации советского права. – Л.</w:t>
      </w:r>
      <w:r w:rsidRPr="00D65CCF">
        <w:rPr>
          <w:rFonts w:ascii="Times New Roman" w:eastAsia="Times New Roman" w:hAnsi="Times New Roman" w:cs="Times New Roman"/>
          <w:sz w:val="28"/>
          <w:szCs w:val="28"/>
          <w:lang w:val="uk-UA" w:eastAsia="ru-RU"/>
        </w:rPr>
        <w:t xml:space="preserve"> : Изд-во Ленингр. ун-та, </w:t>
      </w:r>
      <w:r w:rsidRPr="00D65CCF">
        <w:rPr>
          <w:rFonts w:ascii="Times New Roman" w:eastAsia="Times New Roman" w:hAnsi="Times New Roman" w:cs="Times New Roman"/>
          <w:sz w:val="28"/>
          <w:szCs w:val="28"/>
          <w:lang w:eastAsia="ru-RU"/>
        </w:rPr>
        <w:t>1960. –  Вып. 3. – С. 64</w:t>
      </w:r>
      <w:r w:rsidRPr="00D65CCF">
        <w:rPr>
          <w:rFonts w:ascii="Times New Roman" w:eastAsia="Times New Roman" w:hAnsi="Times New Roman" w:cs="Times New Roman"/>
          <w:sz w:val="28"/>
          <w:szCs w:val="28"/>
          <w:lang w:val="uk-UA" w:eastAsia="ru-RU"/>
        </w:rPr>
        <w:t xml:space="preserve"> – 70.</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119. </w:t>
      </w:r>
      <w:r w:rsidRPr="00D65CCF">
        <w:rPr>
          <w:rFonts w:ascii="Times New Roman" w:eastAsia="Times New Roman" w:hAnsi="Times New Roman" w:cs="Times New Roman"/>
          <w:sz w:val="28"/>
          <w:szCs w:val="28"/>
          <w:lang w:eastAsia="ru-RU"/>
        </w:rPr>
        <w:t>Ляпунов Ю. И. Нарушение правил безопасности движения и эксплуатации транспорта лицами, управляющими транспортными средствами // Преступления против общественной безопасности, общественного порядка и здоровья населения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Ю. И. Ляпунов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ВШ МВД РСФСР, </w:t>
      </w:r>
      <w:r w:rsidRPr="00D65CCF">
        <w:rPr>
          <w:rFonts w:ascii="Times New Roman" w:eastAsia="Times New Roman" w:hAnsi="Times New Roman" w:cs="Times New Roman"/>
          <w:sz w:val="28"/>
          <w:szCs w:val="28"/>
          <w:lang w:eastAsia="ru-RU"/>
        </w:rPr>
        <w:t>1970. – С.</w:t>
      </w:r>
      <w:r w:rsidRPr="00D65CCF">
        <w:rPr>
          <w:rFonts w:ascii="Times New Roman" w:eastAsia="Times New Roman" w:hAnsi="Times New Roman" w:cs="Times New Roman"/>
          <w:sz w:val="28"/>
          <w:szCs w:val="28"/>
          <w:lang w:val="uk-UA" w:eastAsia="ru-RU"/>
        </w:rPr>
        <w:t xml:space="preserve"> 58 – 78.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120. </w:t>
      </w:r>
      <w:r w:rsidRPr="00D65CCF">
        <w:rPr>
          <w:rFonts w:ascii="Times New Roman" w:eastAsia="Times New Roman" w:hAnsi="Times New Roman" w:cs="Times New Roman"/>
          <w:sz w:val="28"/>
          <w:szCs w:val="28"/>
          <w:lang w:eastAsia="ru-RU"/>
        </w:rPr>
        <w:t>Макашвили В. Г. Уголовная ответственность за неосторожность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Г. Макашвили</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Госюриздат, </w:t>
      </w:r>
      <w:r w:rsidRPr="00D65CCF">
        <w:rPr>
          <w:rFonts w:ascii="Times New Roman" w:eastAsia="Times New Roman" w:hAnsi="Times New Roman" w:cs="Times New Roman"/>
          <w:sz w:val="28"/>
          <w:szCs w:val="28"/>
          <w:lang w:eastAsia="ru-RU"/>
        </w:rPr>
        <w:t xml:space="preserve">1957. – </w:t>
      </w:r>
      <w:r w:rsidRPr="00D65CCF">
        <w:rPr>
          <w:rFonts w:ascii="Times New Roman" w:eastAsia="Times New Roman" w:hAnsi="Times New Roman" w:cs="Times New Roman"/>
          <w:sz w:val="28"/>
          <w:szCs w:val="28"/>
          <w:lang w:val="uk-UA" w:eastAsia="ru-RU"/>
        </w:rPr>
        <w:t>211 с.</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lastRenderedPageBreak/>
        <w:t xml:space="preserve">121. </w:t>
      </w:r>
      <w:r w:rsidRPr="00D65CCF">
        <w:rPr>
          <w:rFonts w:ascii="Times New Roman" w:eastAsia="Times New Roman" w:hAnsi="Times New Roman" w:cs="Times New Roman"/>
          <w:sz w:val="28"/>
          <w:szCs w:val="28"/>
          <w:lang w:eastAsia="ru-RU"/>
        </w:rPr>
        <w:t>Малинин Б. В. Причинная связь в уголовном праве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Б. В. Малинин</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СПб</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Юридический центр Пресс</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2000</w:t>
      </w:r>
      <w:r w:rsidRPr="00D65CCF">
        <w:rPr>
          <w:rFonts w:ascii="Times New Roman" w:eastAsia="Times New Roman" w:hAnsi="Times New Roman" w:cs="Times New Roman"/>
          <w:sz w:val="28"/>
          <w:szCs w:val="28"/>
          <w:lang w:val="uk-UA" w:eastAsia="ru-RU"/>
        </w:rPr>
        <w:t xml:space="preserve">. – 326 с. </w:t>
      </w:r>
    </w:p>
    <w:p w:rsidR="00D65CCF" w:rsidRPr="00D65CCF" w:rsidRDefault="00D65CCF" w:rsidP="00D65CCF">
      <w:pPr>
        <w:tabs>
          <w:tab w:val="left" w:pos="1420"/>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122. Мартіросян А. Г. Кримінальна відповідальність за втручання в діяльність осіб, які здійснюють правосудия [Текст] : автореф. дис. ... канд. юрид. наук : 12.00.08 / А. Г. Мартіросян. – Киев, 2011. – 17 с.</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123. </w:t>
      </w:r>
      <w:r w:rsidRPr="00D65CCF">
        <w:rPr>
          <w:rFonts w:ascii="Times New Roman" w:eastAsia="Times New Roman" w:hAnsi="Times New Roman" w:cs="Times New Roman"/>
          <w:sz w:val="28"/>
          <w:szCs w:val="28"/>
          <w:lang w:eastAsia="ru-RU"/>
        </w:rPr>
        <w:t xml:space="preserve">Матышевский П. С. Преступления против собственности и смежные с </w:t>
      </w:r>
      <w:r w:rsidRPr="00D65CCF">
        <w:rPr>
          <w:rFonts w:ascii="Times New Roman" w:eastAsia="Times New Roman" w:hAnsi="Times New Roman" w:cs="Times New Roman"/>
          <w:sz w:val="28"/>
          <w:szCs w:val="28"/>
          <w:lang w:val="uk-UA" w:eastAsia="ru-RU"/>
        </w:rPr>
        <w:t>н</w:t>
      </w:r>
      <w:r w:rsidRPr="00D65CCF">
        <w:rPr>
          <w:rFonts w:ascii="Times New Roman" w:eastAsia="Times New Roman" w:hAnsi="Times New Roman" w:cs="Times New Roman"/>
          <w:sz w:val="28"/>
          <w:szCs w:val="28"/>
          <w:lang w:eastAsia="ru-RU"/>
        </w:rPr>
        <w:t>ими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[Текст] /</w:t>
      </w:r>
      <w:r w:rsidRPr="00D65CCF">
        <w:rPr>
          <w:rFonts w:ascii="Times New Roman" w:eastAsia="Times New Roman" w:hAnsi="Times New Roman" w:cs="Times New Roman"/>
          <w:sz w:val="28"/>
          <w:szCs w:val="28"/>
          <w:lang w:val="uk-UA" w:eastAsia="ru-RU"/>
        </w:rPr>
        <w:t xml:space="preserve"> П. С. Мат</w:t>
      </w:r>
      <w:r w:rsidRPr="00D65CCF">
        <w:rPr>
          <w:rFonts w:ascii="Times New Roman" w:eastAsia="Times New Roman" w:hAnsi="Times New Roman" w:cs="Times New Roman"/>
          <w:sz w:val="28"/>
          <w:szCs w:val="28"/>
          <w:lang w:eastAsia="ru-RU"/>
        </w:rPr>
        <w:t>ы</w:t>
      </w:r>
      <w:r w:rsidRPr="00D65CCF">
        <w:rPr>
          <w:rFonts w:ascii="Times New Roman" w:eastAsia="Times New Roman" w:hAnsi="Times New Roman" w:cs="Times New Roman"/>
          <w:sz w:val="28"/>
          <w:szCs w:val="28"/>
          <w:lang w:val="uk-UA" w:eastAsia="ru-RU"/>
        </w:rPr>
        <w:t>шевский</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 xml:space="preserve">К. : </w:t>
      </w:r>
      <w:r w:rsidRPr="00D65CCF">
        <w:rPr>
          <w:rFonts w:ascii="Times New Roman" w:eastAsia="Times New Roman" w:hAnsi="Times New Roman" w:cs="Times New Roman"/>
          <w:sz w:val="28"/>
          <w:szCs w:val="28"/>
          <w:lang w:eastAsia="ru-RU"/>
        </w:rPr>
        <w:t>Юринком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1996.</w:t>
      </w:r>
      <w:r w:rsidRPr="00D65CCF">
        <w:rPr>
          <w:rFonts w:ascii="Times New Roman" w:eastAsia="Times New Roman" w:hAnsi="Times New Roman" w:cs="Times New Roman"/>
          <w:sz w:val="28"/>
          <w:szCs w:val="28"/>
          <w:lang w:val="uk-UA" w:eastAsia="ru-RU"/>
        </w:rPr>
        <w:t xml:space="preserve"> – 240 с.</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124. Мельник Р. І. Кримінально-правова характеристика завідомо незаконних затримання, приводу, арешту та тримання від вартою (ст. 371 КК України)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дис. ... канд.. юрид. наук: 12.00.08</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Р. І. Мельник ; Національна акдемія прокуратури України. –   К., 2008. – 221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125. Мельник Р. Проблеми визначення родового об’єкта злочинів протії правосуддя [Текст] / Р. Мельник // Науковий часопис Національної академії прокуратури України. – 2014. – № 1. – С. 100 – 107.</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126. </w:t>
      </w:r>
      <w:r w:rsidRPr="00D65CCF">
        <w:rPr>
          <w:rFonts w:ascii="Times New Roman" w:eastAsia="Times New Roman" w:hAnsi="Times New Roman" w:cs="Times New Roman"/>
          <w:sz w:val="28"/>
          <w:szCs w:val="28"/>
          <w:lang w:eastAsia="ru-RU"/>
        </w:rPr>
        <w:t>Михеев Р. И., Коробеев А. И. Проблемы “специальной вменяемости” и границы уголовной ответственности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Р. И. Михеев, А. И. Коробеев </w:t>
      </w:r>
      <w:r w:rsidRPr="00D65CCF">
        <w:rPr>
          <w:rFonts w:ascii="Times New Roman" w:eastAsia="Times New Roman" w:hAnsi="Times New Roman" w:cs="Times New Roman"/>
          <w:sz w:val="28"/>
          <w:szCs w:val="28"/>
          <w:lang w:eastAsia="ru-RU"/>
        </w:rPr>
        <w:t>// Вопросы борьбы с преступностью.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Юрид. лит., 1983. – Вып. 39. – С. 4</w:t>
      </w:r>
      <w:r w:rsidRPr="00D65CCF">
        <w:rPr>
          <w:rFonts w:ascii="Times New Roman" w:eastAsia="Times New Roman" w:hAnsi="Times New Roman" w:cs="Times New Roman"/>
          <w:sz w:val="28"/>
          <w:szCs w:val="28"/>
          <w:lang w:val="uk-UA" w:eastAsia="ru-RU"/>
        </w:rPr>
        <w:t>1</w:t>
      </w:r>
      <w:r w:rsidRPr="00D65CCF">
        <w:rPr>
          <w:rFonts w:ascii="Times New Roman" w:eastAsia="Times New Roman" w:hAnsi="Times New Roman" w:cs="Times New Roman"/>
          <w:sz w:val="28"/>
          <w:szCs w:val="28"/>
          <w:lang w:eastAsia="ru-RU"/>
        </w:rPr>
        <w:t xml:space="preserve"> – 4</w:t>
      </w:r>
      <w:r w:rsidRPr="00D65CCF">
        <w:rPr>
          <w:rFonts w:ascii="Times New Roman" w:eastAsia="Times New Roman" w:hAnsi="Times New Roman" w:cs="Times New Roman"/>
          <w:sz w:val="28"/>
          <w:szCs w:val="28"/>
          <w:lang w:val="uk-UA" w:eastAsia="ru-RU"/>
        </w:rPr>
        <w:t>4</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127. </w:t>
      </w:r>
      <w:r w:rsidRPr="00D65CCF">
        <w:rPr>
          <w:rFonts w:ascii="Times New Roman" w:eastAsia="Times New Roman" w:hAnsi="Times New Roman" w:cs="Times New Roman"/>
          <w:sz w:val="28"/>
          <w:szCs w:val="28"/>
          <w:lang w:eastAsia="ru-RU"/>
        </w:rPr>
        <w:t>Михеев Р. И. Невменяемый в советском уголовном праве (</w:t>
      </w:r>
      <w:r w:rsidRPr="00D65CCF">
        <w:rPr>
          <w:rFonts w:ascii="Times New Roman" w:eastAsia="Times New Roman" w:hAnsi="Times New Roman" w:cs="Times New Roman"/>
          <w:sz w:val="28"/>
          <w:szCs w:val="28"/>
          <w:lang w:val="uk-UA" w:eastAsia="ru-RU"/>
        </w:rPr>
        <w:t>с</w:t>
      </w:r>
      <w:r w:rsidRPr="00D65CCF">
        <w:rPr>
          <w:rFonts w:ascii="Times New Roman" w:eastAsia="Times New Roman" w:hAnsi="Times New Roman" w:cs="Times New Roman"/>
          <w:sz w:val="28"/>
          <w:szCs w:val="28"/>
          <w:lang w:eastAsia="ru-RU"/>
        </w:rPr>
        <w:t>убъект и личность)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Р. И. Михеев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у</w:t>
      </w:r>
      <w:r w:rsidRPr="00D65CCF">
        <w:rPr>
          <w:rFonts w:ascii="Times New Roman" w:eastAsia="Times New Roman" w:hAnsi="Times New Roman" w:cs="Times New Roman"/>
          <w:sz w:val="28"/>
          <w:szCs w:val="28"/>
          <w:lang w:eastAsia="ru-RU"/>
        </w:rPr>
        <w:t>чеб</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пособ. – Владивосток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Изд-во Дальневост. ун-та</w:t>
      </w:r>
      <w:r w:rsidRPr="00D65CCF">
        <w:rPr>
          <w:rFonts w:ascii="Times New Roman" w:eastAsia="Times New Roman" w:hAnsi="Times New Roman" w:cs="Times New Roman"/>
          <w:sz w:val="28"/>
          <w:szCs w:val="28"/>
          <w:lang w:eastAsia="ru-RU"/>
        </w:rPr>
        <w:t xml:space="preserve">, 1981. – </w:t>
      </w:r>
      <w:r w:rsidRPr="00D65CCF">
        <w:rPr>
          <w:rFonts w:ascii="Times New Roman" w:eastAsia="Times New Roman" w:hAnsi="Times New Roman" w:cs="Times New Roman"/>
          <w:sz w:val="28"/>
          <w:szCs w:val="28"/>
          <w:lang w:val="uk-UA" w:eastAsia="ru-RU"/>
        </w:rPr>
        <w:t xml:space="preserve">96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128. Кримінальний процес України [Текст] : підруч. / М. М. Михеєнко, В. Т. Нор, В. П. Шибіко. – 2-е вид., перероб. і доп. – К. : Либідь, 1999. – 536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129. </w:t>
      </w:r>
      <w:r w:rsidRPr="00D65CCF">
        <w:rPr>
          <w:rFonts w:ascii="Times New Roman" w:eastAsia="Times New Roman" w:hAnsi="Times New Roman" w:cs="Times New Roman"/>
          <w:sz w:val="28"/>
          <w:szCs w:val="28"/>
          <w:lang w:eastAsia="ru-RU"/>
        </w:rPr>
        <w:t>Михлин А. С. Последствия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А. С. Михлин</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Юрид. лит., 1969. –</w:t>
      </w:r>
      <w:r w:rsidRPr="00D65CCF">
        <w:rPr>
          <w:rFonts w:ascii="Times New Roman" w:eastAsia="Times New Roman" w:hAnsi="Times New Roman" w:cs="Times New Roman"/>
          <w:sz w:val="28"/>
          <w:szCs w:val="28"/>
          <w:lang w:val="uk-UA" w:eastAsia="ru-RU"/>
        </w:rPr>
        <w:t xml:space="preserve"> 104 с.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130. Мірошниченко С. С. Система злочинів проти правосуддя потребує упорядкування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С. С. Мірошниченко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Часопис Академії адвокатури України. – 2012. – № 1. – С. 101 – 106.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lastRenderedPageBreak/>
        <w:t xml:space="preserve">131. Мірошниченко С. С. Злочини проти правосуддя: теоретичні і прикладні проблеми запобігання та протидії [Текст] : автреф. дис. ... д-ра юрид. наук : 12.00.08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С. С. Мірошниченко ; Національна академія прокуратури України. – К., 2012. – 36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132. Мірошниченко С. С. Злочини проти правосуддя: теоретичні і прикладні проблеми запобігання та протидії [Текст] : дис. ... д-ра юрид. наук : 12.00.08 / С. С. Мірошниченко ; Національна академія прокуратури України. – К., 2012. – 447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133. Му</w:t>
      </w:r>
      <w:r w:rsidRPr="00D65CCF">
        <w:rPr>
          <w:rFonts w:ascii="Times New Roman" w:eastAsia="Times New Roman" w:hAnsi="Times New Roman" w:cs="Times New Roman"/>
          <w:sz w:val="28"/>
          <w:szCs w:val="28"/>
          <w:lang w:eastAsia="ru-RU"/>
        </w:rPr>
        <w:t>зыка А. А., Багиров С. Р. Причинная связь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уголовно-правовой очерк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А. А. Музыка, С. Р. Багиров. – Хмельницкий</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Изд-во Хмельницкого ун-та управления и права, 2009.</w:t>
      </w:r>
      <w:r w:rsidRPr="00D65CCF">
        <w:rPr>
          <w:rFonts w:ascii="Times New Roman" w:eastAsia="Times New Roman" w:hAnsi="Times New Roman" w:cs="Times New Roman"/>
          <w:sz w:val="28"/>
          <w:szCs w:val="28"/>
          <w:lang w:val="uk-UA" w:eastAsia="ru-RU"/>
        </w:rPr>
        <w:t xml:space="preserve"> – 112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tabs>
          <w:tab w:val="left" w:pos="1420"/>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134. </w:t>
      </w:r>
      <w:r w:rsidRPr="00D65CCF">
        <w:rPr>
          <w:rFonts w:ascii="Times New Roman" w:eastAsia="Times New Roman" w:hAnsi="Times New Roman" w:cs="Times New Roman"/>
          <w:sz w:val="28"/>
          <w:szCs w:val="28"/>
          <w:lang w:eastAsia="ru-RU"/>
        </w:rPr>
        <w:t>Мульченко</w:t>
      </w:r>
      <w:r w:rsidRPr="00D65CCF">
        <w:rPr>
          <w:rFonts w:ascii="Times New Roman" w:eastAsia="Times New Roman" w:hAnsi="Times New Roman" w:cs="Times New Roman"/>
          <w:sz w:val="28"/>
          <w:szCs w:val="28"/>
          <w:lang w:val="uk-UA" w:eastAsia="ru-RU"/>
        </w:rPr>
        <w:t xml:space="preserve"> В</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В.</w:t>
      </w:r>
      <w:r w:rsidRPr="00D65CCF">
        <w:rPr>
          <w:rFonts w:ascii="Times New Roman" w:eastAsia="Times New Roman" w:hAnsi="Times New Roman" w:cs="Times New Roman"/>
          <w:sz w:val="28"/>
          <w:szCs w:val="28"/>
          <w:lang w:eastAsia="ru-RU"/>
        </w:rPr>
        <w:t xml:space="preserve"> Розвиток законодавства України, що забезпечує охорону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[Електронний</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ресурс].</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Режим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доступу:</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http://hghltd.yandex.net/yandbtm?lang=uk&amp;fmode=inject&amp;tld=com&amp;la=1424667008</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135. Науково-практичний коментар до Кримінального кодексу України [Текст] : у 2-х т. – Т. 2 </w:t>
      </w:r>
      <w:r w:rsidRPr="00D65CCF">
        <w:rPr>
          <w:rFonts w:ascii="Times New Roman" w:eastAsia="Times New Roman" w:hAnsi="Times New Roman" w:cs="Times New Roman"/>
          <w:sz w:val="28"/>
          <w:szCs w:val="28"/>
          <w:lang w:eastAsia="ru-RU"/>
        </w:rPr>
        <w:t xml:space="preserve">/ За заг. ред. П. П. Андрушка, В. Г. </w:t>
      </w:r>
      <w:r w:rsidRPr="00D65CCF">
        <w:rPr>
          <w:rFonts w:ascii="Times New Roman" w:eastAsia="Times New Roman" w:hAnsi="Times New Roman" w:cs="Times New Roman"/>
          <w:sz w:val="28"/>
          <w:szCs w:val="28"/>
          <w:lang w:val="uk-UA" w:eastAsia="ru-RU"/>
        </w:rPr>
        <w:t>Г</w:t>
      </w:r>
      <w:r w:rsidRPr="00D65CCF">
        <w:rPr>
          <w:rFonts w:ascii="Times New Roman" w:eastAsia="Times New Roman" w:hAnsi="Times New Roman" w:cs="Times New Roman"/>
          <w:sz w:val="28"/>
          <w:szCs w:val="28"/>
          <w:lang w:eastAsia="ru-RU"/>
        </w:rPr>
        <w:t xml:space="preserve">ончаренка, </w:t>
      </w:r>
      <w:r w:rsidRPr="00D65CCF">
        <w:rPr>
          <w:rFonts w:ascii="Times New Roman" w:eastAsia="Times New Roman" w:hAnsi="Times New Roman" w:cs="Times New Roman"/>
          <w:sz w:val="28"/>
          <w:szCs w:val="28"/>
          <w:lang w:val="uk-UA" w:eastAsia="ru-RU"/>
        </w:rPr>
        <w:t>Є</w:t>
      </w:r>
      <w:r w:rsidRPr="00D65CCF">
        <w:rPr>
          <w:rFonts w:ascii="Times New Roman" w:eastAsia="Times New Roman" w:hAnsi="Times New Roman" w:cs="Times New Roman"/>
          <w:sz w:val="28"/>
          <w:szCs w:val="28"/>
          <w:lang w:eastAsia="ru-RU"/>
        </w:rPr>
        <w:t>. В. Фесенка. – 3-т</w:t>
      </w:r>
      <w:r w:rsidRPr="00D65CCF">
        <w:rPr>
          <w:rFonts w:ascii="Times New Roman" w:eastAsia="Times New Roman" w:hAnsi="Times New Roman" w:cs="Times New Roman"/>
          <w:sz w:val="28"/>
          <w:szCs w:val="28"/>
          <w:lang w:val="uk-UA" w:eastAsia="ru-RU"/>
        </w:rPr>
        <w:t>є</w:t>
      </w:r>
      <w:r w:rsidRPr="00D65CCF">
        <w:rPr>
          <w:rFonts w:ascii="Times New Roman" w:eastAsia="Times New Roman" w:hAnsi="Times New Roman" w:cs="Times New Roman"/>
          <w:sz w:val="28"/>
          <w:szCs w:val="28"/>
          <w:lang w:eastAsia="ru-RU"/>
        </w:rPr>
        <w:t xml:space="preserve"> вид., перероб. та доп. – 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Але</w:t>
      </w:r>
      <w:r w:rsidRPr="00D65CCF">
        <w:rPr>
          <w:rFonts w:ascii="Times New Roman" w:eastAsia="Times New Roman" w:hAnsi="Times New Roman" w:cs="Times New Roman"/>
          <w:sz w:val="28"/>
          <w:szCs w:val="28"/>
          <w:lang w:val="uk-UA" w:eastAsia="ru-RU"/>
        </w:rPr>
        <w:t>р</w:t>
      </w:r>
      <w:r w:rsidRPr="00D65CCF">
        <w:rPr>
          <w:rFonts w:ascii="Times New Roman" w:eastAsia="Times New Roman" w:hAnsi="Times New Roman" w:cs="Times New Roman"/>
          <w:sz w:val="28"/>
          <w:szCs w:val="28"/>
          <w:lang w:eastAsia="ru-RU"/>
        </w:rPr>
        <w:t>та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КНТ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Центр учбово</w:t>
      </w:r>
      <w:r w:rsidRPr="00D65CCF">
        <w:rPr>
          <w:rFonts w:ascii="Times New Roman" w:eastAsia="Times New Roman" w:hAnsi="Times New Roman" w:cs="Times New Roman"/>
          <w:sz w:val="28"/>
          <w:szCs w:val="28"/>
          <w:lang w:val="uk-UA" w:eastAsia="ru-RU"/>
        </w:rPr>
        <w:t>ї</w:t>
      </w:r>
      <w:r w:rsidRPr="00D65CCF">
        <w:rPr>
          <w:rFonts w:ascii="Times New Roman" w:eastAsia="Times New Roman" w:hAnsi="Times New Roman" w:cs="Times New Roman"/>
          <w:sz w:val="28"/>
          <w:szCs w:val="28"/>
          <w:lang w:eastAsia="ru-RU"/>
        </w:rPr>
        <w:t xml:space="preserve"> л</w:t>
      </w:r>
      <w:r w:rsidRPr="00D65CCF">
        <w:rPr>
          <w:rFonts w:ascii="Times New Roman" w:eastAsia="Times New Roman" w:hAnsi="Times New Roman" w:cs="Times New Roman"/>
          <w:sz w:val="28"/>
          <w:szCs w:val="28"/>
          <w:lang w:val="uk-UA" w:eastAsia="ru-RU"/>
        </w:rPr>
        <w:t>і</w:t>
      </w:r>
      <w:r w:rsidRPr="00D65CCF">
        <w:rPr>
          <w:rFonts w:ascii="Times New Roman" w:eastAsia="Times New Roman" w:hAnsi="Times New Roman" w:cs="Times New Roman"/>
          <w:sz w:val="28"/>
          <w:szCs w:val="28"/>
          <w:lang w:eastAsia="ru-RU"/>
        </w:rPr>
        <w:t xml:space="preserve">тератури, 2009. – </w:t>
      </w:r>
      <w:r w:rsidRPr="00D65CCF">
        <w:rPr>
          <w:rFonts w:ascii="Times New Roman" w:eastAsia="Times New Roman" w:hAnsi="Times New Roman" w:cs="Times New Roman"/>
          <w:sz w:val="28"/>
          <w:szCs w:val="28"/>
          <w:lang w:val="uk-UA" w:eastAsia="ru-RU"/>
        </w:rPr>
        <w:t xml:space="preserve">624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136. Навроцький В. О. Злочини проти правосуддя [Текст] : лекція / В. О. Навроцький  – Львів : Львівський державний ун-т ім. І. Франка, 1997. – 45 с.</w:t>
      </w:r>
    </w:p>
    <w:p w:rsidR="00D65CCF" w:rsidRPr="00D65CCF" w:rsidRDefault="00D65CCF" w:rsidP="00D65CCF">
      <w:pPr>
        <w:tabs>
          <w:tab w:val="left" w:pos="1420"/>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val="uk-UA" w:eastAsia="ru-RU"/>
        </w:rPr>
        <w:t xml:space="preserve">137. </w:t>
      </w:r>
      <w:r w:rsidRPr="00D65CCF">
        <w:rPr>
          <w:rFonts w:ascii="Times New Roman" w:eastAsia="Times New Roman" w:hAnsi="Times New Roman" w:cs="Times New Roman"/>
          <w:iCs/>
          <w:sz w:val="28"/>
          <w:szCs w:val="28"/>
          <w:lang w:eastAsia="ru-RU"/>
        </w:rPr>
        <w:t>Наумов А. В.</w:t>
      </w:r>
      <w:r w:rsidRPr="00D65CCF">
        <w:rPr>
          <w:rFonts w:ascii="Times New Roman" w:eastAsia="Times New Roman" w:hAnsi="Times New Roman" w:cs="Times New Roman"/>
          <w:sz w:val="28"/>
          <w:szCs w:val="28"/>
          <w:lang w:eastAsia="ru-RU"/>
        </w:rPr>
        <w:t xml:space="preserve"> Российское уголовное право. Общая часть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[Текст]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курс лекций</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А. В. Наумов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БЕК, 1996. – </w:t>
      </w:r>
      <w:r w:rsidRPr="00D65CCF">
        <w:rPr>
          <w:rFonts w:ascii="Times New Roman" w:eastAsia="Times New Roman" w:hAnsi="Times New Roman" w:cs="Times New Roman"/>
          <w:sz w:val="28"/>
          <w:szCs w:val="28"/>
          <w:lang w:val="uk-UA" w:eastAsia="ru-RU"/>
        </w:rPr>
        <w:t>343 с.</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138. </w:t>
      </w:r>
      <w:r w:rsidRPr="00D65CCF">
        <w:rPr>
          <w:rFonts w:ascii="Times New Roman" w:eastAsia="Times New Roman" w:hAnsi="Times New Roman" w:cs="Times New Roman"/>
          <w:sz w:val="28"/>
          <w:szCs w:val="28"/>
          <w:lang w:eastAsia="ru-RU"/>
        </w:rPr>
        <w:t>Наумов А. В. Российское уголовное право. Общая часть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к</w:t>
      </w:r>
      <w:r w:rsidRPr="00D65CCF">
        <w:rPr>
          <w:rFonts w:ascii="Times New Roman" w:eastAsia="Times New Roman" w:hAnsi="Times New Roman" w:cs="Times New Roman"/>
          <w:sz w:val="28"/>
          <w:szCs w:val="28"/>
          <w:lang w:eastAsia="ru-RU"/>
        </w:rPr>
        <w:t>урс лекций</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А. В. Наумов.</w:t>
      </w:r>
      <w:r w:rsidRPr="00D65CCF">
        <w:rPr>
          <w:rFonts w:ascii="Times New Roman" w:eastAsia="Times New Roman" w:hAnsi="Times New Roman" w:cs="Times New Roman"/>
          <w:sz w:val="28"/>
          <w:szCs w:val="28"/>
          <w:lang w:eastAsia="ru-RU"/>
        </w:rPr>
        <w:t xml:space="preserve"> – 2-е изд. перераб. и доп.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Изд</w:t>
      </w:r>
      <w:r w:rsidRPr="00D65CCF">
        <w:rPr>
          <w:rFonts w:ascii="Times New Roman" w:eastAsia="Times New Roman" w:hAnsi="Times New Roman" w:cs="Times New Roman"/>
          <w:sz w:val="28"/>
          <w:szCs w:val="28"/>
          <w:lang w:val="uk-UA" w:eastAsia="ru-RU"/>
        </w:rPr>
        <w:t>-в</w:t>
      </w:r>
      <w:r w:rsidRPr="00D65CCF">
        <w:rPr>
          <w:rFonts w:ascii="Times New Roman" w:eastAsia="Times New Roman" w:hAnsi="Times New Roman" w:cs="Times New Roman"/>
          <w:sz w:val="28"/>
          <w:szCs w:val="28"/>
          <w:lang w:eastAsia="ru-RU"/>
        </w:rPr>
        <w:t xml:space="preserve">о БЕК , 1999. – </w:t>
      </w:r>
      <w:r w:rsidRPr="00D65CCF">
        <w:rPr>
          <w:rFonts w:ascii="Times New Roman" w:eastAsia="Times New Roman" w:hAnsi="Times New Roman" w:cs="Times New Roman"/>
          <w:sz w:val="28"/>
          <w:szCs w:val="28"/>
          <w:lang w:val="uk-UA" w:eastAsia="ru-RU"/>
        </w:rPr>
        <w:t xml:space="preserve">412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139. </w:t>
      </w:r>
      <w:r w:rsidRPr="00D65CCF">
        <w:rPr>
          <w:rFonts w:ascii="Times New Roman" w:eastAsia="Times New Roman" w:hAnsi="Times New Roman" w:cs="Times New Roman"/>
          <w:sz w:val="28"/>
          <w:szCs w:val="28"/>
          <w:lang w:eastAsia="ru-RU"/>
        </w:rPr>
        <w:t>Наумов А. В., Красиков Ю. А. О понятии правоприменительной эффективности уголовного закона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А. В. Наумов, Ю. А. Красиков </w:t>
      </w:r>
      <w:r w:rsidRPr="00D65CCF">
        <w:rPr>
          <w:rFonts w:ascii="Times New Roman" w:eastAsia="Times New Roman" w:hAnsi="Times New Roman" w:cs="Times New Roman"/>
          <w:sz w:val="28"/>
          <w:szCs w:val="28"/>
          <w:lang w:eastAsia="ru-RU"/>
        </w:rPr>
        <w:t xml:space="preserve">// Вестник Моск. ун-та. Серия 11. Право. – 1981. – № 2. – С. 21 – 28.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lastRenderedPageBreak/>
        <w:t xml:space="preserve">140. </w:t>
      </w:r>
      <w:r w:rsidRPr="00D65CCF">
        <w:rPr>
          <w:rFonts w:ascii="Times New Roman" w:eastAsia="Times New Roman" w:hAnsi="Times New Roman" w:cs="Times New Roman"/>
          <w:sz w:val="28"/>
          <w:szCs w:val="28"/>
          <w:lang w:eastAsia="ru-RU"/>
        </w:rPr>
        <w:t>Научно-практический комментарий Уголовного кодекса Украины от 5 апреля 2001 года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Под ред. Н. И. Мельника, Н. И. Хавронюка. – 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Каннон</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А.С.К., 2002. – </w:t>
      </w:r>
      <w:r w:rsidRPr="00D65CCF">
        <w:rPr>
          <w:rFonts w:ascii="Times New Roman" w:eastAsia="Times New Roman" w:hAnsi="Times New Roman" w:cs="Times New Roman"/>
          <w:sz w:val="28"/>
          <w:szCs w:val="28"/>
          <w:lang w:val="uk-UA" w:eastAsia="ru-RU"/>
        </w:rPr>
        <w:t>1216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141. </w:t>
      </w:r>
      <w:r w:rsidRPr="00D65CCF">
        <w:rPr>
          <w:rFonts w:ascii="Times New Roman" w:eastAsia="Times New Roman" w:hAnsi="Times New Roman" w:cs="Times New Roman"/>
          <w:sz w:val="28"/>
          <w:szCs w:val="28"/>
          <w:lang w:eastAsia="ru-RU"/>
        </w:rPr>
        <w:t>Научно-практический комментарий к Уголовному кодексу Украины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Под ред. Н. И. Мельника, Н. И. Хавронюка. – 8-е изд., перераб. и дополн. – Хар</w:t>
      </w:r>
      <w:r w:rsidRPr="00D65CCF">
        <w:rPr>
          <w:rFonts w:ascii="Times New Roman" w:eastAsia="Times New Roman" w:hAnsi="Times New Roman" w:cs="Times New Roman"/>
          <w:sz w:val="28"/>
          <w:szCs w:val="28"/>
          <w:lang w:val="uk-UA" w:eastAsia="ru-RU"/>
        </w:rPr>
        <w:t>ь</w:t>
      </w:r>
      <w:r w:rsidRPr="00D65CCF">
        <w:rPr>
          <w:rFonts w:ascii="Times New Roman" w:eastAsia="Times New Roman" w:hAnsi="Times New Roman" w:cs="Times New Roman"/>
          <w:sz w:val="28"/>
          <w:szCs w:val="28"/>
          <w:lang w:eastAsia="ru-RU"/>
        </w:rPr>
        <w:t>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Издательский дом “Фактор”, 2011. – </w:t>
      </w:r>
      <w:r w:rsidRPr="00D65CCF">
        <w:rPr>
          <w:rFonts w:ascii="Times New Roman" w:eastAsia="Times New Roman" w:hAnsi="Times New Roman" w:cs="Times New Roman"/>
          <w:sz w:val="28"/>
          <w:szCs w:val="28"/>
          <w:lang w:val="uk-UA" w:eastAsia="ru-RU"/>
        </w:rPr>
        <w:t>1260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142. Нерсесян В. А. Уголовная ответственность за неосторожные преступления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В. А. Нерсесян. – СПб.</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“Юридический центр Пресс”, 2002. – </w:t>
      </w:r>
      <w:r w:rsidRPr="00D65CCF">
        <w:rPr>
          <w:rFonts w:ascii="Times New Roman" w:eastAsia="Times New Roman" w:hAnsi="Times New Roman" w:cs="Times New Roman"/>
          <w:sz w:val="28"/>
          <w:szCs w:val="28"/>
          <w:lang w:val="uk-UA" w:eastAsia="ru-RU"/>
        </w:rPr>
        <w:t>223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val="uk-UA" w:eastAsia="ru-RU"/>
        </w:rPr>
        <w:t xml:space="preserve">143. </w:t>
      </w:r>
      <w:r w:rsidRPr="00D65CCF">
        <w:rPr>
          <w:rFonts w:ascii="Times New Roman" w:eastAsia="Times New Roman" w:hAnsi="Times New Roman" w:cs="Times New Roman"/>
          <w:iCs/>
          <w:sz w:val="28"/>
          <w:szCs w:val="28"/>
          <w:lang w:eastAsia="ru-RU"/>
        </w:rPr>
        <w:t>Никифоров Б. С.</w:t>
      </w:r>
      <w:r w:rsidRPr="00D65CCF">
        <w:rPr>
          <w:rFonts w:ascii="Times New Roman" w:eastAsia="Times New Roman" w:hAnsi="Times New Roman" w:cs="Times New Roman"/>
          <w:sz w:val="28"/>
          <w:szCs w:val="28"/>
          <w:lang w:eastAsia="ru-RU"/>
        </w:rPr>
        <w:t xml:space="preserve"> Объект преступления по советскому уголовному праву</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Б. С. Никифоров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Госюриздат, 1960. – </w:t>
      </w:r>
      <w:r w:rsidRPr="00D65CCF">
        <w:rPr>
          <w:rFonts w:ascii="Times New Roman" w:eastAsia="Times New Roman" w:hAnsi="Times New Roman" w:cs="Times New Roman"/>
          <w:sz w:val="28"/>
          <w:szCs w:val="28"/>
          <w:lang w:val="uk-UA" w:eastAsia="ru-RU"/>
        </w:rPr>
        <w:t xml:space="preserve">229 с. </w:t>
      </w:r>
    </w:p>
    <w:p w:rsidR="00D65CCF" w:rsidRPr="00D65CCF" w:rsidRDefault="00D65CCF" w:rsidP="00D65CCF">
      <w:pPr>
        <w:tabs>
          <w:tab w:val="num" w:pos="1080"/>
        </w:tabs>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144. Новий тлумачний словник української мови </w:t>
      </w:r>
      <w:r w:rsidRPr="00D65CCF">
        <w:rPr>
          <w:rFonts w:ascii="Times New Roman" w:eastAsia="Times New Roman" w:hAnsi="Times New Roman" w:cs="Times New Roman"/>
          <w:sz w:val="28"/>
          <w:szCs w:val="28"/>
          <w:lang w:eastAsia="ru-RU"/>
        </w:rPr>
        <w:t xml:space="preserve">[Текст] </w:t>
      </w:r>
      <w:r w:rsidRPr="00D65CCF">
        <w:rPr>
          <w:rFonts w:ascii="Times New Roman" w:eastAsia="Times New Roman" w:hAnsi="Times New Roman" w:cs="Times New Roman"/>
          <w:sz w:val="28"/>
          <w:szCs w:val="28"/>
          <w:lang w:val="uk-UA" w:eastAsia="ru-RU"/>
        </w:rPr>
        <w:t xml:space="preserve">: у трьох томах : 42000 слів. – Том другий </w:t>
      </w:r>
      <w:r w:rsidRPr="00D65CCF">
        <w:rPr>
          <w:rFonts w:ascii="Times New Roman" w:eastAsia="Times New Roman" w:hAnsi="Times New Roman" w:cs="Times New Roman"/>
          <w:sz w:val="28"/>
          <w:szCs w:val="28"/>
          <w:lang w:eastAsia="ru-RU"/>
        </w:rPr>
        <w:t xml:space="preserve">[Текст] </w:t>
      </w:r>
      <w:r w:rsidRPr="00D65CCF">
        <w:rPr>
          <w:rFonts w:ascii="Times New Roman" w:eastAsia="Times New Roman" w:hAnsi="Times New Roman" w:cs="Times New Roman"/>
          <w:sz w:val="28"/>
          <w:szCs w:val="28"/>
          <w:lang w:val="uk-UA" w:eastAsia="ru-RU"/>
        </w:rPr>
        <w:t xml:space="preserve">/ Укладачі: Яременко В. В., Сліпушко О. М. – К. : Вид-во “АКОНІТ”, 2003. – 927 с.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iCs/>
          <w:sz w:val="28"/>
          <w:szCs w:val="28"/>
          <w:lang w:val="uk-UA" w:eastAsia="ru-RU"/>
        </w:rPr>
        <w:t xml:space="preserve">145. </w:t>
      </w:r>
      <w:r w:rsidRPr="00D65CCF">
        <w:rPr>
          <w:rFonts w:ascii="Times New Roman" w:eastAsia="Times New Roman" w:hAnsi="Times New Roman" w:cs="Times New Roman"/>
          <w:iCs/>
          <w:sz w:val="28"/>
          <w:szCs w:val="28"/>
          <w:lang w:eastAsia="ru-RU"/>
        </w:rPr>
        <w:t>Новоселов Г. П.</w:t>
      </w:r>
      <w:r w:rsidRPr="00D65CCF">
        <w:rPr>
          <w:rFonts w:ascii="Times New Roman" w:eastAsia="Times New Roman" w:hAnsi="Times New Roman" w:cs="Times New Roman"/>
          <w:sz w:val="28"/>
          <w:szCs w:val="28"/>
          <w:lang w:eastAsia="ru-RU"/>
        </w:rPr>
        <w:t xml:space="preserve"> Учение об объекте преступления. Методологические аспекты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Г. П. Новоселов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НОРМА, 2001. – </w:t>
      </w:r>
      <w:r w:rsidRPr="00D65CCF">
        <w:rPr>
          <w:rFonts w:ascii="Times New Roman" w:eastAsia="Times New Roman" w:hAnsi="Times New Roman" w:cs="Times New Roman"/>
          <w:sz w:val="28"/>
          <w:szCs w:val="28"/>
          <w:lang w:val="uk-UA" w:eastAsia="ru-RU"/>
        </w:rPr>
        <w:t>208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146. </w:t>
      </w:r>
      <w:r w:rsidRPr="00D65CCF">
        <w:rPr>
          <w:rFonts w:ascii="Times New Roman" w:eastAsia="Times New Roman" w:hAnsi="Times New Roman" w:cs="Times New Roman"/>
          <w:sz w:val="28"/>
          <w:szCs w:val="28"/>
          <w:lang w:eastAsia="ru-RU"/>
        </w:rPr>
        <w:t>Новоселов Г. Без преступных последствий нет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Г. Новоселов</w:t>
      </w:r>
      <w:r w:rsidRPr="00D65CCF">
        <w:rPr>
          <w:rFonts w:ascii="Times New Roman" w:eastAsia="Times New Roman" w:hAnsi="Times New Roman" w:cs="Times New Roman"/>
          <w:sz w:val="28"/>
          <w:szCs w:val="28"/>
          <w:lang w:eastAsia="ru-RU"/>
        </w:rPr>
        <w:t xml:space="preserve"> // Рос</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юстиция. – 2001.</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3. – С. 56</w:t>
      </w:r>
      <w:r w:rsidRPr="00D65CCF">
        <w:rPr>
          <w:rFonts w:ascii="Times New Roman" w:eastAsia="Times New Roman" w:hAnsi="Times New Roman" w:cs="Times New Roman"/>
          <w:sz w:val="28"/>
          <w:szCs w:val="28"/>
          <w:lang w:val="uk-UA" w:eastAsia="ru-RU"/>
        </w:rPr>
        <w:t xml:space="preserve"> – 58</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147. О судебной практике по делам о в</w:t>
      </w:r>
      <w:r w:rsidRPr="00D65CCF">
        <w:rPr>
          <w:rFonts w:ascii="Times New Roman" w:eastAsia="Times New Roman" w:hAnsi="Times New Roman" w:cs="Times New Roman"/>
          <w:sz w:val="28"/>
          <w:szCs w:val="28"/>
          <w:lang w:eastAsia="ru-RU"/>
        </w:rPr>
        <w:t>ы</w:t>
      </w:r>
      <w:r w:rsidRPr="00D65CCF">
        <w:rPr>
          <w:rFonts w:ascii="Times New Roman" w:eastAsia="Times New Roman" w:hAnsi="Times New Roman" w:cs="Times New Roman"/>
          <w:sz w:val="28"/>
          <w:szCs w:val="28"/>
          <w:lang w:val="uk-UA" w:eastAsia="ru-RU"/>
        </w:rPr>
        <w:t xml:space="preserve">могательстве : </w:t>
      </w:r>
      <w:r w:rsidRPr="00D65CCF">
        <w:rPr>
          <w:rFonts w:ascii="Times New Roman" w:eastAsia="Times New Roman" w:hAnsi="Times New Roman" w:cs="Times New Roman"/>
          <w:sz w:val="28"/>
          <w:szCs w:val="28"/>
          <w:lang w:eastAsia="ru-RU"/>
        </w:rPr>
        <w:t xml:space="preserve">постановление Пленума </w:t>
      </w:r>
      <w:r w:rsidRPr="00D65CCF">
        <w:rPr>
          <w:rFonts w:ascii="Times New Roman" w:eastAsia="Times New Roman" w:hAnsi="Times New Roman" w:cs="Times New Roman"/>
          <w:sz w:val="28"/>
          <w:szCs w:val="28"/>
          <w:lang w:val="uk-UA" w:eastAsia="ru-RU"/>
        </w:rPr>
        <w:t xml:space="preserve"> Верховного Суда Российской Федерации от 4 мая 1990 года № 3 (с изменениями и дополнениями, внесенн</w:t>
      </w:r>
      <w:r w:rsidRPr="00D65CCF">
        <w:rPr>
          <w:rFonts w:ascii="Times New Roman" w:eastAsia="Times New Roman" w:hAnsi="Times New Roman" w:cs="Times New Roman"/>
          <w:sz w:val="28"/>
          <w:szCs w:val="28"/>
          <w:lang w:eastAsia="ru-RU"/>
        </w:rPr>
        <w:t>ы</w:t>
      </w:r>
      <w:r w:rsidRPr="00D65CCF">
        <w:rPr>
          <w:rFonts w:ascii="Times New Roman" w:eastAsia="Times New Roman" w:hAnsi="Times New Roman" w:cs="Times New Roman"/>
          <w:sz w:val="28"/>
          <w:szCs w:val="28"/>
          <w:lang w:val="uk-UA" w:eastAsia="ru-RU"/>
        </w:rPr>
        <w:t xml:space="preserve">ми постановлением Пленума № 10 от 18 августа 1992 года ; в редакции постановления Пленума № 11 от 21 декабря 1993 года ; с изменениями и дополнениями, внесенными постановлением Пленума № 10 от 25 октября 1996 года) </w:t>
      </w:r>
      <w:r w:rsidRPr="00D65CCF">
        <w:rPr>
          <w:rFonts w:ascii="Times New Roman" w:eastAsia="Times New Roman" w:hAnsi="Times New Roman" w:cs="Times New Roman"/>
          <w:sz w:val="28"/>
          <w:szCs w:val="28"/>
          <w:lang w:eastAsia="ru-RU"/>
        </w:rPr>
        <w:t>[Текст] // Сборн</w:t>
      </w:r>
      <w:r w:rsidRPr="00D65CCF">
        <w:rPr>
          <w:rFonts w:ascii="Times New Roman" w:eastAsia="Times New Roman" w:hAnsi="Times New Roman" w:cs="Times New Roman"/>
          <w:sz w:val="28"/>
          <w:szCs w:val="28"/>
          <w:lang w:val="uk-UA" w:eastAsia="ru-RU"/>
        </w:rPr>
        <w:t>и</w:t>
      </w:r>
      <w:r w:rsidRPr="00D65CCF">
        <w:rPr>
          <w:rFonts w:ascii="Times New Roman" w:eastAsia="Times New Roman" w:hAnsi="Times New Roman" w:cs="Times New Roman"/>
          <w:sz w:val="28"/>
          <w:szCs w:val="28"/>
          <w:lang w:eastAsia="ru-RU"/>
        </w:rPr>
        <w:t>к постановлений Пленумов Верховных Судов СССР и РСФСР (Российской Федерации) по уголовным делам.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Спарк, 2000. – С. 401 – 404.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148. Объективная сторона преступления (факультативные признаки)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[Текст]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К. Л. Акоев, М. А. Кауфман и др.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СПАРК, 1995. – 196</w:t>
      </w:r>
      <w:r w:rsidRPr="00D65CCF">
        <w:rPr>
          <w:rFonts w:ascii="Times New Roman" w:eastAsia="Times New Roman" w:hAnsi="Times New Roman" w:cs="Times New Roman"/>
          <w:sz w:val="28"/>
          <w:szCs w:val="28"/>
          <w:lang w:val="uk-UA" w:eastAsia="ru-RU"/>
        </w:rPr>
        <w:t xml:space="preserve"> с.</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149. Огородник А. Оціночні поняття в структурі норм кримінального права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А. Огородник</w:t>
      </w:r>
      <w:r w:rsidRPr="00D65CCF">
        <w:rPr>
          <w:rFonts w:ascii="Times New Roman" w:eastAsia="Times New Roman" w:hAnsi="Times New Roman" w:cs="Times New Roman"/>
          <w:sz w:val="28"/>
          <w:szCs w:val="28"/>
          <w:lang w:eastAsia="ru-RU"/>
        </w:rPr>
        <w:t xml:space="preserve"> // Право України. – 2000. – № 1. – С. 103 – 108.</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lastRenderedPageBreak/>
        <w:t>150. Орел Ю. В. Кримінальна відповідальність за злісну непокору вимогам адміністрації установи виконання покарань [Текст] : авто</w:t>
      </w:r>
      <w:r w:rsidRPr="00D65CCF">
        <w:rPr>
          <w:rFonts w:ascii="Times New Roman" w:eastAsia="Times New Roman" w:hAnsi="Times New Roman" w:cs="Times New Roman"/>
          <w:sz w:val="28"/>
          <w:szCs w:val="28"/>
          <w:lang w:val="uk-UA" w:eastAsia="ru-RU"/>
        </w:rPr>
        <w:softHyphen/>
        <w:t xml:space="preserve">реф. дис. ... канд. юрид. наук : 12.00.08 / Ю. В. Орел ; Дніпропетровський державний університет внутрішніх справ. – Дніпропетровськ, 2008. – 21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151. </w:t>
      </w:r>
      <w:r w:rsidRPr="00D65CCF">
        <w:rPr>
          <w:rFonts w:ascii="Times New Roman" w:eastAsia="Times New Roman" w:hAnsi="Times New Roman" w:cs="Times New Roman"/>
          <w:sz w:val="28"/>
          <w:szCs w:val="28"/>
          <w:lang w:eastAsia="ru-RU"/>
        </w:rPr>
        <w:t>Орлов В. С. Субъект преступления по советскому уголовному праву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С. Орлов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Госюриздат, 1958</w:t>
      </w:r>
      <w:r w:rsidRPr="00D65CCF">
        <w:rPr>
          <w:rFonts w:ascii="Times New Roman" w:eastAsia="Times New Roman" w:hAnsi="Times New Roman" w:cs="Times New Roman"/>
          <w:sz w:val="28"/>
          <w:szCs w:val="28"/>
          <w:lang w:val="uk-UA" w:eastAsia="ru-RU"/>
        </w:rPr>
        <w:t xml:space="preserve">. – 260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152. Ор</w:t>
      </w:r>
      <w:r w:rsidRPr="00D65CCF">
        <w:rPr>
          <w:rFonts w:ascii="Times New Roman" w:eastAsia="Times New Roman" w:hAnsi="Times New Roman" w:cs="Times New Roman"/>
          <w:sz w:val="28"/>
          <w:szCs w:val="28"/>
          <w:lang w:eastAsia="ru-RU"/>
        </w:rPr>
        <w:t>ы</w:t>
      </w:r>
      <w:r w:rsidRPr="00D65CCF">
        <w:rPr>
          <w:rFonts w:ascii="Times New Roman" w:eastAsia="Times New Roman" w:hAnsi="Times New Roman" w:cs="Times New Roman"/>
          <w:sz w:val="28"/>
          <w:szCs w:val="28"/>
          <w:lang w:val="uk-UA" w:eastAsia="ru-RU"/>
        </w:rPr>
        <w:t xml:space="preserve">мбаев Р. </w:t>
      </w:r>
      <w:r w:rsidRPr="00D65CCF">
        <w:rPr>
          <w:rFonts w:ascii="Times New Roman" w:eastAsia="Times New Roman" w:hAnsi="Times New Roman" w:cs="Times New Roman"/>
          <w:sz w:val="28"/>
          <w:szCs w:val="28"/>
          <w:lang w:eastAsia="ru-RU"/>
        </w:rPr>
        <w:t>Специальный субъект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Р. Ор</w:t>
      </w:r>
      <w:r w:rsidRPr="00D65CCF">
        <w:rPr>
          <w:rFonts w:ascii="Times New Roman" w:eastAsia="Times New Roman" w:hAnsi="Times New Roman" w:cs="Times New Roman"/>
          <w:sz w:val="28"/>
          <w:szCs w:val="28"/>
          <w:lang w:eastAsia="ru-RU"/>
        </w:rPr>
        <w:t>ымбаев.</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Алма-Ата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Наука Каз. ССР, 1977. –  </w:t>
      </w:r>
      <w:r w:rsidRPr="00D65CCF">
        <w:rPr>
          <w:rFonts w:ascii="Times New Roman" w:eastAsia="Times New Roman" w:hAnsi="Times New Roman" w:cs="Times New Roman"/>
          <w:sz w:val="28"/>
          <w:szCs w:val="28"/>
          <w:lang w:val="uk-UA" w:eastAsia="ru-RU"/>
        </w:rPr>
        <w:t>153 с</w:t>
      </w:r>
      <w:r w:rsidRPr="00D65CCF">
        <w:rPr>
          <w:rFonts w:ascii="Times New Roman" w:eastAsia="Times New Roman" w:hAnsi="Times New Roman" w:cs="Times New Roman"/>
          <w:sz w:val="28"/>
          <w:szCs w:val="28"/>
          <w:lang w:eastAsia="ru-RU"/>
        </w:rPr>
        <w:t>.</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153. Осадчий В. Зміст правосуддя у злочинах проти правоохоронної діяльності [Текст] / В. Осадчий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Право України. – 2000. – № 11. – С. 110 – 112.</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154. Павлов В. Г. Субъект преступления и уголовная ответственность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Г. Павлов</w:t>
      </w:r>
      <w:r w:rsidRPr="00D65CCF">
        <w:rPr>
          <w:rFonts w:ascii="Times New Roman" w:eastAsia="Times New Roman" w:hAnsi="Times New Roman" w:cs="Times New Roman"/>
          <w:sz w:val="28"/>
          <w:szCs w:val="28"/>
          <w:lang w:eastAsia="ru-RU"/>
        </w:rPr>
        <w:t>. – СПб</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Лань</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Санкт-Петербургский университет МВД России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2000. – </w:t>
      </w:r>
      <w:r w:rsidRPr="00D65CCF">
        <w:rPr>
          <w:rFonts w:ascii="Times New Roman" w:eastAsia="Times New Roman" w:hAnsi="Times New Roman" w:cs="Times New Roman"/>
          <w:sz w:val="28"/>
          <w:szCs w:val="28"/>
          <w:lang w:val="uk-UA" w:eastAsia="ru-RU"/>
        </w:rPr>
        <w:t xml:space="preserve">192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155. Павлов В. Г. Субъект</w:t>
      </w:r>
      <w:r w:rsidRPr="00D65CCF">
        <w:rPr>
          <w:rFonts w:ascii="Times New Roman" w:eastAsia="Times New Roman" w:hAnsi="Times New Roman" w:cs="Times New Roman"/>
          <w:sz w:val="28"/>
          <w:szCs w:val="28"/>
          <w:lang w:eastAsia="ru-RU"/>
        </w:rPr>
        <w:t xml:space="preserve">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Г. Павлов</w:t>
      </w:r>
      <w:r w:rsidRPr="00D65CCF">
        <w:rPr>
          <w:rFonts w:ascii="Times New Roman" w:eastAsia="Times New Roman" w:hAnsi="Times New Roman" w:cs="Times New Roman"/>
          <w:sz w:val="28"/>
          <w:szCs w:val="28"/>
          <w:lang w:eastAsia="ru-RU"/>
        </w:rPr>
        <w:t>. – СПб.</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Изд-во “Юридический центр Пресс”, 2001.</w:t>
      </w:r>
      <w:r w:rsidRPr="00D65CCF">
        <w:rPr>
          <w:rFonts w:ascii="Times New Roman" w:eastAsia="Times New Roman" w:hAnsi="Times New Roman" w:cs="Times New Roman"/>
          <w:sz w:val="28"/>
          <w:szCs w:val="28"/>
          <w:lang w:val="uk-UA" w:eastAsia="ru-RU"/>
        </w:rPr>
        <w:t xml:space="preserve"> – 318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tabs>
          <w:tab w:val="left" w:pos="1420"/>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156. Падох Я. История украинского карного права. Энциклопедия українознавства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Я. Падох. – Киев, 1995. – 665 с.</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157. Палюх Л. М. До питання про родовий об’єкт злочинів проти правосуддя [Текст] / Л. М. Палюх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Науковий вісник Львівського державного університету внутрішніх справ. – Львів,  2008. – № 3. – С. 272 – 280.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iCs/>
          <w:sz w:val="28"/>
          <w:szCs w:val="28"/>
          <w:lang w:eastAsia="ru-RU"/>
        </w:rPr>
        <w:t>158. Панов Н. И.</w:t>
      </w:r>
      <w:r w:rsidRPr="00D65CCF">
        <w:rPr>
          <w:rFonts w:ascii="Times New Roman" w:eastAsia="Times New Roman" w:hAnsi="Times New Roman" w:cs="Times New Roman"/>
          <w:sz w:val="28"/>
          <w:szCs w:val="28"/>
          <w:lang w:eastAsia="ru-RU"/>
        </w:rPr>
        <w:t xml:space="preserve"> Способ совершения преступления и уголовная ответственность [Текст] / Н. 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Панов. – Харьков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Вища школа, 1982. – </w:t>
      </w:r>
      <w:r w:rsidRPr="00D65CCF">
        <w:rPr>
          <w:rFonts w:ascii="Times New Roman" w:eastAsia="Times New Roman" w:hAnsi="Times New Roman" w:cs="Times New Roman"/>
          <w:sz w:val="28"/>
          <w:szCs w:val="28"/>
          <w:lang w:val="uk-UA" w:eastAsia="ru-RU"/>
        </w:rPr>
        <w:t xml:space="preserve">161 с. </w:t>
      </w:r>
    </w:p>
    <w:p w:rsidR="00D65CCF" w:rsidRPr="00D65CCF" w:rsidRDefault="00D65CCF" w:rsidP="00D65CCF">
      <w:pPr>
        <w:tabs>
          <w:tab w:val="left" w:pos="1420"/>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159. Пашук А. Суд і судочинство на Лівобережній Україні в XVII</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XVIII</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ст. (1648</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1782) [Текст] / А. Пашук. – Льв</w:t>
      </w:r>
      <w:r w:rsidRPr="00D65CCF">
        <w:rPr>
          <w:rFonts w:ascii="Times New Roman" w:eastAsia="Times New Roman" w:hAnsi="Times New Roman" w:cs="Times New Roman"/>
          <w:sz w:val="28"/>
          <w:szCs w:val="28"/>
          <w:lang w:val="uk-UA" w:eastAsia="ru-RU"/>
        </w:rPr>
        <w:t>і</w:t>
      </w:r>
      <w:r w:rsidRPr="00D65CCF">
        <w:rPr>
          <w:rFonts w:ascii="Times New Roman" w:eastAsia="Times New Roman" w:hAnsi="Times New Roman" w:cs="Times New Roman"/>
          <w:sz w:val="28"/>
          <w:szCs w:val="28"/>
          <w:lang w:eastAsia="ru-RU"/>
        </w:rPr>
        <w:t>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Л</w:t>
      </w:r>
      <w:r w:rsidRPr="00D65CCF">
        <w:rPr>
          <w:rFonts w:ascii="Times New Roman" w:eastAsia="Times New Roman" w:hAnsi="Times New Roman" w:cs="Times New Roman"/>
          <w:sz w:val="28"/>
          <w:szCs w:val="28"/>
          <w:lang w:val="uk-UA" w:eastAsia="ru-RU"/>
        </w:rPr>
        <w:t xml:space="preserve">ьвів. держ. ун-т, </w:t>
      </w:r>
      <w:r w:rsidRPr="00D65CCF">
        <w:rPr>
          <w:rFonts w:ascii="Times New Roman" w:eastAsia="Times New Roman" w:hAnsi="Times New Roman" w:cs="Times New Roman"/>
          <w:sz w:val="28"/>
          <w:szCs w:val="28"/>
          <w:lang w:eastAsia="ru-RU"/>
        </w:rPr>
        <w:t>1967. – 180</w:t>
      </w:r>
      <w:r w:rsidRPr="00D65CCF">
        <w:rPr>
          <w:rFonts w:ascii="Times New Roman" w:eastAsia="Times New Roman" w:hAnsi="Times New Roman" w:cs="Times New Roman"/>
          <w:sz w:val="28"/>
          <w:szCs w:val="28"/>
          <w:lang w:val="uk-UA" w:eastAsia="ru-RU"/>
        </w:rPr>
        <w:t xml:space="preserve">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 xml:space="preserve">160. Пинаев А. А. Курс лекций по общей части уголовного права. Книга 1. </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О преступлении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А. А. Пинаев</w:t>
      </w:r>
      <w:r w:rsidRPr="00D65CCF">
        <w:rPr>
          <w:rFonts w:ascii="Times New Roman" w:eastAsia="Times New Roman" w:hAnsi="Times New Roman" w:cs="Times New Roman"/>
          <w:sz w:val="28"/>
          <w:szCs w:val="28"/>
          <w:lang w:eastAsia="ru-RU"/>
        </w:rPr>
        <w:t>. – Харьков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Юридический Харьков, 2001. – </w:t>
      </w:r>
      <w:r w:rsidRPr="00D65CCF">
        <w:rPr>
          <w:rFonts w:ascii="Times New Roman" w:eastAsia="Times New Roman" w:hAnsi="Times New Roman" w:cs="Times New Roman"/>
          <w:sz w:val="28"/>
          <w:szCs w:val="28"/>
          <w:lang w:val="uk-UA" w:eastAsia="ru-RU"/>
        </w:rPr>
        <w:t xml:space="preserve">289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161. Пинаєв А. А. Уголовное право </w:t>
      </w:r>
      <w:r w:rsidRPr="00D65CCF">
        <w:rPr>
          <w:rFonts w:ascii="Times New Roman" w:eastAsia="Times New Roman" w:hAnsi="Times New Roman" w:cs="Times New Roman"/>
          <w:sz w:val="28"/>
          <w:szCs w:val="28"/>
          <w:lang w:eastAsia="ru-RU"/>
        </w:rPr>
        <w:t>Украины. Общая часть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А. А. Пинаев. – Харьков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Харьков юридический, 2005. – </w:t>
      </w:r>
      <w:r w:rsidRPr="00D65CCF">
        <w:rPr>
          <w:rFonts w:ascii="Times New Roman" w:eastAsia="Times New Roman" w:hAnsi="Times New Roman" w:cs="Times New Roman"/>
          <w:sz w:val="28"/>
          <w:szCs w:val="28"/>
          <w:lang w:val="uk-UA" w:eastAsia="ru-RU"/>
        </w:rPr>
        <w:t>664 с.</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lastRenderedPageBreak/>
        <w:t>162. Права, за якими судит</w:t>
      </w:r>
      <w:r w:rsidRPr="00D65CCF">
        <w:rPr>
          <w:rFonts w:ascii="Times New Roman" w:eastAsia="Times New Roman" w:hAnsi="Times New Roman" w:cs="Times New Roman"/>
          <w:sz w:val="28"/>
          <w:szCs w:val="28"/>
          <w:lang w:val="uk-UA" w:eastAsia="ru-RU"/>
        </w:rPr>
        <w:t>ь</w:t>
      </w:r>
      <w:r w:rsidRPr="00D65CCF">
        <w:rPr>
          <w:rFonts w:ascii="Times New Roman" w:eastAsia="Times New Roman" w:hAnsi="Times New Roman" w:cs="Times New Roman"/>
          <w:sz w:val="28"/>
          <w:szCs w:val="28"/>
          <w:lang w:eastAsia="ru-RU"/>
        </w:rPr>
        <w:t>ся малоросійський народ. 1743 р.</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Київ, 1997. – 7</w:t>
      </w:r>
      <w:r w:rsidRPr="00D65CCF">
        <w:rPr>
          <w:rFonts w:ascii="Times New Roman" w:eastAsia="Times New Roman" w:hAnsi="Times New Roman" w:cs="Times New Roman"/>
          <w:sz w:val="28"/>
          <w:szCs w:val="28"/>
          <w:lang w:val="uk-UA" w:eastAsia="ru-RU"/>
        </w:rPr>
        <w:t>12</w:t>
      </w:r>
      <w:r w:rsidRPr="00D65CCF">
        <w:rPr>
          <w:rFonts w:ascii="Times New Roman" w:eastAsia="Times New Roman" w:hAnsi="Times New Roman" w:cs="Times New Roman"/>
          <w:sz w:val="28"/>
          <w:szCs w:val="28"/>
          <w:lang w:eastAsia="ru-RU"/>
        </w:rPr>
        <w:t xml:space="preserve"> с.</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163. Пионтковский А. А. </w:t>
      </w:r>
      <w:r w:rsidRPr="00D65CCF">
        <w:rPr>
          <w:rFonts w:ascii="Times New Roman" w:eastAsia="Times New Roman" w:hAnsi="Times New Roman" w:cs="Times New Roman"/>
          <w:sz w:val="28"/>
          <w:szCs w:val="28"/>
          <w:lang w:eastAsia="ru-RU"/>
        </w:rPr>
        <w:t>Основные вопросы проекта уголовного кодекса СССР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А.А. Пионтковский // Соц. законность. – 1954. – № 1. – С. 35 – 37.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164. Пионтковский А. А. Учение о преступлении по советскому уголовному праву</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А.А. Пионтковский</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Госюриздат, </w:t>
      </w:r>
      <w:r w:rsidRPr="00D65CCF">
        <w:rPr>
          <w:rFonts w:ascii="Times New Roman" w:eastAsia="Times New Roman" w:hAnsi="Times New Roman" w:cs="Times New Roman"/>
          <w:sz w:val="28"/>
          <w:szCs w:val="28"/>
          <w:lang w:eastAsia="ru-RU"/>
        </w:rPr>
        <w:t>1961.</w:t>
      </w:r>
      <w:r w:rsidRPr="00D65CCF">
        <w:rPr>
          <w:rFonts w:ascii="Times New Roman" w:eastAsia="Times New Roman" w:hAnsi="Times New Roman" w:cs="Times New Roman"/>
          <w:sz w:val="28"/>
          <w:szCs w:val="28"/>
          <w:lang w:val="uk-UA" w:eastAsia="ru-RU"/>
        </w:rPr>
        <w:t xml:space="preserve"> – 666 с.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165. Правосуддя: філософське та теоретичне осмислення [Текст] : колективна моногр. / А. М. Бернюков. В. С. Бігун, Ю. П. Лобода та ін. ; відп. ред. В. С. Бігун. –  К., 2009. – 316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166. При определении вины нужно исходить из требований закона (Итоги дискуссии) // Сов. юстиция. – 1980.</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24. – С.</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25</w:t>
      </w:r>
      <w:r w:rsidRPr="00D65CCF">
        <w:rPr>
          <w:rFonts w:ascii="Times New Roman" w:eastAsia="Times New Roman" w:hAnsi="Times New Roman" w:cs="Times New Roman"/>
          <w:sz w:val="28"/>
          <w:szCs w:val="28"/>
          <w:lang w:val="uk-UA" w:eastAsia="ru-RU"/>
        </w:rPr>
        <w:t xml:space="preserve"> – 26</w:t>
      </w:r>
      <w:r w:rsidRPr="00D65CCF">
        <w:rPr>
          <w:rFonts w:ascii="Times New Roman" w:eastAsia="Times New Roman" w:hAnsi="Times New Roman" w:cs="Times New Roman"/>
          <w:sz w:val="28"/>
          <w:szCs w:val="28"/>
          <w:lang w:eastAsia="ru-RU"/>
        </w:rPr>
        <w:t>.</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167. Примаченок А. А. К вопросу о возрастной характеристике субъекта преступления по советскому уголовному праву</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А. А. Примаченок </w:t>
      </w:r>
      <w:r w:rsidRPr="00D65CCF">
        <w:rPr>
          <w:rFonts w:ascii="Times New Roman" w:eastAsia="Times New Roman" w:hAnsi="Times New Roman" w:cs="Times New Roman"/>
          <w:sz w:val="28"/>
          <w:szCs w:val="28"/>
          <w:lang w:eastAsia="ru-RU"/>
        </w:rPr>
        <w:t>// Проблемы совершенствования советского законодательства и деятельности государственных органов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Респ. научн. </w:t>
      </w:r>
      <w:r w:rsidRPr="00D65CCF">
        <w:rPr>
          <w:rFonts w:ascii="Times New Roman" w:eastAsia="Times New Roman" w:hAnsi="Times New Roman" w:cs="Times New Roman"/>
          <w:sz w:val="28"/>
          <w:szCs w:val="28"/>
          <w:lang w:val="uk-UA" w:eastAsia="ru-RU"/>
        </w:rPr>
        <w:t>к</w:t>
      </w:r>
      <w:r w:rsidRPr="00D65CCF">
        <w:rPr>
          <w:rFonts w:ascii="Times New Roman" w:eastAsia="Times New Roman" w:hAnsi="Times New Roman" w:cs="Times New Roman"/>
          <w:sz w:val="28"/>
          <w:szCs w:val="28"/>
          <w:lang w:eastAsia="ru-RU"/>
        </w:rPr>
        <w:t>онференция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тезисы докладов. – Минск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Изд-во Б</w:t>
      </w:r>
      <w:r w:rsidRPr="00D65CCF">
        <w:rPr>
          <w:rFonts w:ascii="Times New Roman" w:eastAsia="Times New Roman" w:hAnsi="Times New Roman" w:cs="Times New Roman"/>
          <w:sz w:val="28"/>
          <w:szCs w:val="28"/>
          <w:lang w:val="uk-UA" w:eastAsia="ru-RU"/>
        </w:rPr>
        <w:t>е</w:t>
      </w:r>
      <w:r w:rsidRPr="00D65CCF">
        <w:rPr>
          <w:rFonts w:ascii="Times New Roman" w:eastAsia="Times New Roman" w:hAnsi="Times New Roman" w:cs="Times New Roman"/>
          <w:sz w:val="28"/>
          <w:szCs w:val="28"/>
          <w:lang w:eastAsia="ru-RU"/>
        </w:rPr>
        <w:t>лорус</w:t>
      </w:r>
      <w:r w:rsidRPr="00D65CCF">
        <w:rPr>
          <w:rFonts w:ascii="Times New Roman" w:eastAsia="Times New Roman" w:hAnsi="Times New Roman" w:cs="Times New Roman"/>
          <w:sz w:val="28"/>
          <w:szCs w:val="28"/>
          <w:lang w:val="uk-UA" w:eastAsia="ru-RU"/>
        </w:rPr>
        <w:t xml:space="preserve">. гос. ун-та, </w:t>
      </w:r>
      <w:r w:rsidRPr="00D65CCF">
        <w:rPr>
          <w:rFonts w:ascii="Times New Roman" w:eastAsia="Times New Roman" w:hAnsi="Times New Roman" w:cs="Times New Roman"/>
          <w:sz w:val="28"/>
          <w:szCs w:val="28"/>
          <w:lang w:eastAsia="ru-RU"/>
        </w:rPr>
        <w:t>1969. – С. 158</w:t>
      </w:r>
      <w:r w:rsidRPr="00D65CCF">
        <w:rPr>
          <w:rFonts w:ascii="Times New Roman" w:eastAsia="Times New Roman" w:hAnsi="Times New Roman" w:cs="Times New Roman"/>
          <w:sz w:val="28"/>
          <w:szCs w:val="28"/>
          <w:lang w:val="uk-UA" w:eastAsia="ru-RU"/>
        </w:rPr>
        <w:t xml:space="preserve"> – 1</w:t>
      </w:r>
      <w:r w:rsidRPr="00D65CCF">
        <w:rPr>
          <w:rFonts w:ascii="Times New Roman" w:eastAsia="Times New Roman" w:hAnsi="Times New Roman" w:cs="Times New Roman"/>
          <w:sz w:val="28"/>
          <w:szCs w:val="28"/>
          <w:lang w:eastAsia="ru-RU"/>
        </w:rPr>
        <w:t xml:space="preserve">59.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168. Про внесення змін до деяких законодавчих актів України [Текст] : закон України від 13 січня 2000 року // Відомості Верховної Ради України. – 2000. – № 10. – Ст. 79.</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169. Про судоустрій і статус суддів : закон України від 7 липня 2010 року [Текст] //  Відомості Верховної Ради України. – 2010. – № 41 – 42; 43, 44 – 45. – Ст. 529.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170. Про створення у структурі міліції громад</w:t>
      </w:r>
      <w:r w:rsidRPr="00D65CCF">
        <w:rPr>
          <w:rFonts w:ascii="Times New Roman" w:eastAsia="Times New Roman" w:hAnsi="Times New Roman" w:cs="Times New Roman"/>
          <w:sz w:val="28"/>
          <w:szCs w:val="28"/>
          <w:lang w:val="uk-UA" w:eastAsia="ru-RU"/>
        </w:rPr>
        <w:softHyphen/>
        <w:t>ської безпеки спеціальних підрозділів міліції для забезпечення безпеки працівни</w:t>
      </w:r>
      <w:r w:rsidRPr="00D65CCF">
        <w:rPr>
          <w:rFonts w:ascii="Times New Roman" w:eastAsia="Times New Roman" w:hAnsi="Times New Roman" w:cs="Times New Roman"/>
          <w:sz w:val="28"/>
          <w:szCs w:val="28"/>
          <w:lang w:val="uk-UA" w:eastAsia="ru-RU"/>
        </w:rPr>
        <w:softHyphen/>
        <w:t>ків суду, правоохоронних органів, осіб, які беруть участь у кримінальному судо</w:t>
      </w:r>
      <w:r w:rsidRPr="00D65CCF">
        <w:rPr>
          <w:rFonts w:ascii="Times New Roman" w:eastAsia="Times New Roman" w:hAnsi="Times New Roman" w:cs="Times New Roman"/>
          <w:sz w:val="28"/>
          <w:szCs w:val="28"/>
          <w:lang w:val="uk-UA" w:eastAsia="ru-RU"/>
        </w:rPr>
        <w:softHyphen/>
        <w:t xml:space="preserve">чинстві : затв. розпорядженням Кабінету Міністрів України від 28 червня 1997 року № 335-р // Офіційний вісник України. – 1997. – № 27. – Ст. 148.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171. Про створення спеціальних підрозділів міліції для забезпечення безпеки працівників суду, правоохоронних органів, осіб, які беруть участь у </w:t>
      </w:r>
      <w:r w:rsidRPr="00D65CCF">
        <w:rPr>
          <w:rFonts w:ascii="Times New Roman" w:eastAsia="Times New Roman" w:hAnsi="Times New Roman" w:cs="Times New Roman"/>
          <w:sz w:val="28"/>
          <w:szCs w:val="28"/>
          <w:lang w:val="uk-UA" w:eastAsia="ru-RU"/>
        </w:rPr>
        <w:lastRenderedPageBreak/>
        <w:t>кримінальному судочинстві, членів їх</w:t>
      </w:r>
      <w:r w:rsidRPr="00D65CCF">
        <w:rPr>
          <w:rFonts w:ascii="Times New Roman" w:eastAsia="Times New Roman" w:hAnsi="Times New Roman" w:cs="Times New Roman"/>
          <w:sz w:val="28"/>
          <w:szCs w:val="28"/>
          <w:lang w:val="uk-UA" w:eastAsia="ru-RU"/>
        </w:rPr>
        <w:softHyphen/>
        <w:t xml:space="preserve">ніх сімей та близьких родичів : наказ Міністерства внутрішніх справ України від 23 липня 1997 року № 467 [Електронний ресурс]. – Режим доступу: </w:t>
      </w:r>
      <w:r w:rsidRPr="00D65CCF">
        <w:rPr>
          <w:rFonts w:ascii="Times New Roman" w:eastAsia="Times New Roman" w:hAnsi="Times New Roman" w:cs="Times New Roman"/>
          <w:sz w:val="28"/>
          <w:szCs w:val="28"/>
          <w:lang w:val="en-US" w:eastAsia="ru-RU"/>
        </w:rPr>
        <w:t>htt</w:t>
      </w:r>
      <w:r w:rsidRPr="00D65CCF">
        <w:rPr>
          <w:rFonts w:ascii="Times New Roman" w:eastAsia="Times New Roman" w:hAnsi="Times New Roman" w:cs="Times New Roman"/>
          <w:sz w:val="28"/>
          <w:szCs w:val="28"/>
          <w:lang w:val="uk-UA" w:eastAsia="ru-RU"/>
        </w:rPr>
        <w:t xml:space="preserve">р ://2акоп4.гас1а.§оу.иа/Іа\у§/ зЬоуу/20341-97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172. Про затвердження Положення про спеціальний підрозділ судової міліції “Грифон” : наказ Міністерства внутрішніх справ України від 19 листопада 2003 року № 1390 [Електронний ресурс]. – Режим доступу: </w:t>
      </w:r>
      <w:r w:rsidRPr="00D65CCF">
        <w:rPr>
          <w:rFonts w:ascii="Times New Roman" w:eastAsia="Times New Roman" w:hAnsi="Times New Roman" w:cs="Times New Roman"/>
          <w:sz w:val="28"/>
          <w:szCs w:val="28"/>
          <w:lang w:val="en-US" w:eastAsia="ru-RU"/>
        </w:rPr>
        <w:t>http</w:t>
      </w:r>
      <w:r w:rsidRPr="00D65CCF">
        <w:rPr>
          <w:rFonts w:ascii="Times New Roman" w:eastAsia="Times New Roman" w:hAnsi="Times New Roman" w:cs="Times New Roman"/>
          <w:sz w:val="28"/>
          <w:szCs w:val="28"/>
          <w:lang w:val="uk-UA" w:eastAsia="ru-RU"/>
        </w:rPr>
        <w:t xml:space="preserve"> ://2акоп4.гасіа.£ОУ.иа/1а\уз/8по\у/2І139-03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173. Рарог А. И. Общая теория вины в уголовном праве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А. И. Рарог</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ВЮЗИ, </w:t>
      </w:r>
      <w:r w:rsidRPr="00D65CCF">
        <w:rPr>
          <w:rFonts w:ascii="Times New Roman" w:eastAsia="Times New Roman" w:hAnsi="Times New Roman" w:cs="Times New Roman"/>
          <w:sz w:val="28"/>
          <w:szCs w:val="28"/>
          <w:lang w:eastAsia="ru-RU"/>
        </w:rPr>
        <w:t xml:space="preserve">1980. – </w:t>
      </w:r>
      <w:r w:rsidRPr="00D65CCF">
        <w:rPr>
          <w:rFonts w:ascii="Times New Roman" w:eastAsia="Times New Roman" w:hAnsi="Times New Roman" w:cs="Times New Roman"/>
          <w:sz w:val="28"/>
          <w:szCs w:val="28"/>
          <w:lang w:val="uk-UA" w:eastAsia="ru-RU"/>
        </w:rPr>
        <w:t>92 с.</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174. Рарог А. И. Вина и квалификация преступлений</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А. И. Рарог</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ВЮЗИ,</w:t>
      </w:r>
      <w:r w:rsidRPr="00D65CCF">
        <w:rPr>
          <w:rFonts w:ascii="Times New Roman" w:eastAsia="Times New Roman" w:hAnsi="Times New Roman" w:cs="Times New Roman"/>
          <w:sz w:val="28"/>
          <w:szCs w:val="28"/>
          <w:lang w:eastAsia="ru-RU"/>
        </w:rPr>
        <w:t xml:space="preserve"> 1982. – </w:t>
      </w:r>
      <w:r w:rsidRPr="00D65CCF">
        <w:rPr>
          <w:rFonts w:ascii="Times New Roman" w:eastAsia="Times New Roman" w:hAnsi="Times New Roman" w:cs="Times New Roman"/>
          <w:sz w:val="28"/>
          <w:szCs w:val="28"/>
          <w:lang w:val="uk-UA" w:eastAsia="ru-RU"/>
        </w:rPr>
        <w:t>64 с</w:t>
      </w:r>
      <w:r w:rsidRPr="00D65CCF">
        <w:rPr>
          <w:rFonts w:ascii="Times New Roman" w:eastAsia="Times New Roman" w:hAnsi="Times New Roman" w:cs="Times New Roman"/>
          <w:sz w:val="28"/>
          <w:szCs w:val="28"/>
          <w:lang w:eastAsia="ru-RU"/>
        </w:rPr>
        <w:t>.</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175. Рарог А. И. Вина в советском уголовном праве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А. И. Рарог</w:t>
      </w:r>
      <w:r w:rsidRPr="00D65CCF">
        <w:rPr>
          <w:rFonts w:ascii="Times New Roman" w:eastAsia="Times New Roman" w:hAnsi="Times New Roman" w:cs="Times New Roman"/>
          <w:sz w:val="28"/>
          <w:szCs w:val="28"/>
          <w:lang w:eastAsia="ru-RU"/>
        </w:rPr>
        <w:t>. – Саратов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Сарат. ун-та, 1987. – </w:t>
      </w:r>
      <w:r w:rsidRPr="00D65CCF">
        <w:rPr>
          <w:rFonts w:ascii="Times New Roman" w:eastAsia="Times New Roman" w:hAnsi="Times New Roman" w:cs="Times New Roman"/>
          <w:sz w:val="28"/>
          <w:szCs w:val="28"/>
          <w:lang w:val="uk-UA" w:eastAsia="ru-RU"/>
        </w:rPr>
        <w:t>1</w:t>
      </w:r>
      <w:r w:rsidRPr="00D65CCF">
        <w:rPr>
          <w:rFonts w:ascii="Times New Roman" w:eastAsia="Times New Roman" w:hAnsi="Times New Roman" w:cs="Times New Roman"/>
          <w:sz w:val="28"/>
          <w:szCs w:val="28"/>
          <w:lang w:eastAsia="ru-RU"/>
        </w:rPr>
        <w:t>86</w:t>
      </w:r>
      <w:r w:rsidRPr="00D65CCF">
        <w:rPr>
          <w:rFonts w:ascii="Times New Roman" w:eastAsia="Times New Roman" w:hAnsi="Times New Roman" w:cs="Times New Roman"/>
          <w:sz w:val="28"/>
          <w:szCs w:val="28"/>
          <w:lang w:val="uk-UA" w:eastAsia="ru-RU"/>
        </w:rPr>
        <w:t xml:space="preserve"> с</w:t>
      </w:r>
      <w:r w:rsidRPr="00D65CCF">
        <w:rPr>
          <w:rFonts w:ascii="Times New Roman" w:eastAsia="Times New Roman" w:hAnsi="Times New Roman" w:cs="Times New Roman"/>
          <w:sz w:val="28"/>
          <w:szCs w:val="28"/>
          <w:lang w:eastAsia="ru-RU"/>
        </w:rPr>
        <w:t>.</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176. Рарог А. И. Субъективная</w:t>
      </w:r>
      <w:r w:rsidRPr="00D65CCF">
        <w:rPr>
          <w:rFonts w:ascii="Times New Roman" w:eastAsia="Times New Roman" w:hAnsi="Times New Roman" w:cs="Times New Roman"/>
          <w:sz w:val="28"/>
          <w:szCs w:val="28"/>
          <w:lang w:eastAsia="ru-RU"/>
        </w:rPr>
        <w:t xml:space="preserve"> сторона и квалификация преступлений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А. И. Рарог.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ООО “Профобразование, 2001. – </w:t>
      </w:r>
      <w:r w:rsidRPr="00D65CCF">
        <w:rPr>
          <w:rFonts w:ascii="Times New Roman" w:eastAsia="Times New Roman" w:hAnsi="Times New Roman" w:cs="Times New Roman"/>
          <w:sz w:val="28"/>
          <w:szCs w:val="28"/>
          <w:lang w:val="uk-UA" w:eastAsia="ru-RU"/>
        </w:rPr>
        <w:t xml:space="preserve">210 с.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177. Рарог А. И. Квалификация преступлений по суб</w:t>
      </w:r>
      <w:r w:rsidRPr="00D65CCF">
        <w:rPr>
          <w:rFonts w:ascii="Times New Roman" w:eastAsia="Times New Roman" w:hAnsi="Times New Roman" w:cs="Times New Roman"/>
          <w:sz w:val="28"/>
          <w:szCs w:val="28"/>
          <w:lang w:eastAsia="ru-RU"/>
        </w:rPr>
        <w:t>ъ</w:t>
      </w:r>
      <w:r w:rsidRPr="00D65CCF">
        <w:rPr>
          <w:rFonts w:ascii="Times New Roman" w:eastAsia="Times New Roman" w:hAnsi="Times New Roman" w:cs="Times New Roman"/>
          <w:sz w:val="28"/>
          <w:szCs w:val="28"/>
          <w:lang w:val="uk-UA" w:eastAsia="ru-RU"/>
        </w:rPr>
        <w:t>ективн</w:t>
      </w:r>
      <w:r w:rsidRPr="00D65CCF">
        <w:rPr>
          <w:rFonts w:ascii="Times New Roman" w:eastAsia="Times New Roman" w:hAnsi="Times New Roman" w:cs="Times New Roman"/>
          <w:sz w:val="28"/>
          <w:szCs w:val="28"/>
          <w:lang w:eastAsia="ru-RU"/>
        </w:rPr>
        <w:t>ы</w:t>
      </w:r>
      <w:r w:rsidRPr="00D65CCF">
        <w:rPr>
          <w:rFonts w:ascii="Times New Roman" w:eastAsia="Times New Roman" w:hAnsi="Times New Roman" w:cs="Times New Roman"/>
          <w:sz w:val="28"/>
          <w:szCs w:val="28"/>
          <w:lang w:val="uk-UA" w:eastAsia="ru-RU"/>
        </w:rPr>
        <w:t xml:space="preserve">м признакам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А. И. Рарог. – СПб. : Изд-во “Юридический центр Пресс”, 2002. – 304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178. Рашковская Ш. С. Преступления против социалистического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лекции для студентов ВЮЗИ /</w:t>
      </w:r>
      <w:r w:rsidRPr="00D65CCF">
        <w:rPr>
          <w:rFonts w:ascii="Times New Roman" w:eastAsia="Times New Roman" w:hAnsi="Times New Roman" w:cs="Times New Roman"/>
          <w:sz w:val="28"/>
          <w:szCs w:val="28"/>
          <w:lang w:val="uk-UA" w:eastAsia="ru-RU"/>
        </w:rPr>
        <w:t xml:space="preserve"> Ш. С. Рашковская</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ВЮЗИ, </w:t>
      </w:r>
      <w:r w:rsidRPr="00D65CCF">
        <w:rPr>
          <w:rFonts w:ascii="Times New Roman" w:eastAsia="Times New Roman" w:hAnsi="Times New Roman" w:cs="Times New Roman"/>
          <w:sz w:val="28"/>
          <w:szCs w:val="28"/>
          <w:lang w:eastAsia="ru-RU"/>
        </w:rPr>
        <w:t xml:space="preserve">1959. – </w:t>
      </w:r>
      <w:r w:rsidRPr="00D65CCF">
        <w:rPr>
          <w:rFonts w:ascii="Times New Roman" w:eastAsia="Times New Roman" w:hAnsi="Times New Roman" w:cs="Times New Roman"/>
          <w:sz w:val="28"/>
          <w:szCs w:val="28"/>
          <w:lang w:val="uk-UA" w:eastAsia="ru-RU"/>
        </w:rPr>
        <w:t>43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179. Рашковская Ш. С. Преступления против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у</w:t>
      </w:r>
      <w:r w:rsidRPr="00D65CCF">
        <w:rPr>
          <w:rFonts w:ascii="Times New Roman" w:eastAsia="Times New Roman" w:hAnsi="Times New Roman" w:cs="Times New Roman"/>
          <w:sz w:val="28"/>
          <w:szCs w:val="28"/>
          <w:lang w:eastAsia="ru-RU"/>
        </w:rPr>
        <w:t>чеб</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пособ.  / </w:t>
      </w:r>
      <w:r w:rsidRPr="00D65CCF">
        <w:rPr>
          <w:rFonts w:ascii="Times New Roman" w:eastAsia="Times New Roman" w:hAnsi="Times New Roman" w:cs="Times New Roman"/>
          <w:sz w:val="28"/>
          <w:szCs w:val="28"/>
          <w:lang w:val="uk-UA" w:eastAsia="ru-RU"/>
        </w:rPr>
        <w:t>Ш. С. Рашковская</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ВЮЗИ,</w:t>
      </w:r>
      <w:r w:rsidRPr="00D65CCF">
        <w:rPr>
          <w:rFonts w:ascii="Times New Roman" w:eastAsia="Times New Roman" w:hAnsi="Times New Roman" w:cs="Times New Roman"/>
          <w:sz w:val="28"/>
          <w:szCs w:val="28"/>
          <w:lang w:eastAsia="ru-RU"/>
        </w:rPr>
        <w:t xml:space="preserve"> 1978. – </w:t>
      </w:r>
      <w:r w:rsidRPr="00D65CCF">
        <w:rPr>
          <w:rFonts w:ascii="Times New Roman" w:eastAsia="Times New Roman" w:hAnsi="Times New Roman" w:cs="Times New Roman"/>
          <w:sz w:val="28"/>
          <w:szCs w:val="28"/>
          <w:lang w:val="uk-UA" w:eastAsia="ru-RU"/>
        </w:rPr>
        <w:t>76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180. Рішення Конституційного Суду України у справі за конституційним поданням Служби безпеки України, Державного комітету нафтової, газової та нафтопереробної промисловості України, Міністерства фінансів України щодо офіційного тлумачення положень пункту шістого статті 12 Закону України “Про соціальний і правовий захист військовослужбовців та членів їх сімей”, частини четвертої і п’ятої статті 22 Закону України “Про міліцію” та </w:t>
      </w:r>
      <w:r w:rsidRPr="00D65CCF">
        <w:rPr>
          <w:rFonts w:ascii="Times New Roman" w:eastAsia="Times New Roman" w:hAnsi="Times New Roman" w:cs="Times New Roman"/>
          <w:sz w:val="28"/>
          <w:szCs w:val="28"/>
          <w:lang w:val="uk-UA" w:eastAsia="ru-RU"/>
        </w:rPr>
        <w:lastRenderedPageBreak/>
        <w:t xml:space="preserve">частини шостої статті 22 Закону України “Про пожежну безпеку” від 3 червня 1999 року № 5-рп/99 (справа про офіційне тлумачення терміна “член сім’ї) [Текст] // Вісник Конституційного Суду України. – 1999. – № 3. – С. 24 – 29.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181. Рішення Конституційного Суду України у справі за конституційним поданням Верховного Суду України щодо відповідності Конституції України (конституційності) положень частини третьої статті 120, частини шостої статті 234, частини 3 статті 236 Кримінально-процесуального кодексу України від 30 січня 2003 року № з-рп/2003 (справа про розгляд судом окремих постанов слідчого і прокурора) [Текст] // Вісник Конституційного Суду України. – 2003. – № 1. – С. 22 – 25.  </w:t>
      </w:r>
    </w:p>
    <w:p w:rsidR="00D65CCF" w:rsidRPr="00D65CCF" w:rsidRDefault="00D65CCF" w:rsidP="00D65CCF">
      <w:pPr>
        <w:tabs>
          <w:tab w:val="left" w:pos="1410"/>
        </w:tabs>
        <w:spacing w:after="0" w:line="360" w:lineRule="auto"/>
        <w:jc w:val="both"/>
        <w:rPr>
          <w:rFonts w:ascii="Times New Roman" w:eastAsia="Calibri"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182. Русская правда (короткая редакция) </w:t>
      </w:r>
      <w:r w:rsidRPr="00D65CCF">
        <w:rPr>
          <w:rFonts w:ascii="Times New Roman" w:eastAsia="Times New Roman" w:hAnsi="Times New Roman" w:cs="Times New Roman"/>
          <w:sz w:val="28"/>
          <w:szCs w:val="28"/>
          <w:lang w:eastAsia="ru-RU"/>
        </w:rPr>
        <w:t>[Текст] // История государства и права СССР</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Под ред. К. А. Сафроненко.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Госюриздат, 1967. – </w:t>
      </w:r>
      <w:r w:rsidRPr="00D65CCF">
        <w:rPr>
          <w:rFonts w:ascii="Times New Roman" w:eastAsia="Times New Roman" w:hAnsi="Times New Roman" w:cs="Times New Roman"/>
          <w:sz w:val="28"/>
          <w:szCs w:val="28"/>
          <w:lang w:val="uk-UA" w:eastAsia="ru-RU"/>
        </w:rPr>
        <w:t xml:space="preserve">С. 150 – </w:t>
      </w:r>
      <w:r w:rsidRPr="00D65CCF">
        <w:rPr>
          <w:rFonts w:ascii="Times New Roman" w:eastAsia="Times New Roman" w:hAnsi="Times New Roman" w:cs="Times New Roman"/>
          <w:sz w:val="28"/>
          <w:szCs w:val="28"/>
          <w:lang w:val="en-US" w:eastAsia="ru-RU"/>
        </w:rPr>
        <w:t>219</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183. Саркисов Г. С. Мотив и цель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Г. С. Саркисов</w:t>
      </w:r>
      <w:r w:rsidRPr="00D65CCF">
        <w:rPr>
          <w:rFonts w:ascii="Times New Roman" w:eastAsia="Times New Roman" w:hAnsi="Times New Roman" w:cs="Times New Roman"/>
          <w:sz w:val="28"/>
          <w:szCs w:val="28"/>
          <w:lang w:eastAsia="ru-RU"/>
        </w:rPr>
        <w:t xml:space="preserve"> // Сов. государство и право. – 1979.</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3. – С.</w:t>
      </w:r>
      <w:r w:rsidRPr="00D65CCF">
        <w:rPr>
          <w:rFonts w:ascii="Times New Roman" w:eastAsia="Times New Roman" w:hAnsi="Times New Roman" w:cs="Times New Roman"/>
          <w:sz w:val="28"/>
          <w:szCs w:val="28"/>
          <w:lang w:val="uk-UA" w:eastAsia="ru-RU"/>
        </w:rPr>
        <w:t xml:space="preserve"> 78 – 83</w:t>
      </w:r>
      <w:r w:rsidRPr="00D65CCF">
        <w:rPr>
          <w:rFonts w:ascii="Times New Roman" w:eastAsia="Times New Roman" w:hAnsi="Times New Roman" w:cs="Times New Roman"/>
          <w:sz w:val="28"/>
          <w:szCs w:val="28"/>
          <w:lang w:eastAsia="ru-RU"/>
        </w:rPr>
        <w:t>.</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184. Сахаров А., Носкова Н. Преступления против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А. Сахаров, Н. Носкова</w:t>
      </w:r>
      <w:r w:rsidRPr="00D65CCF">
        <w:rPr>
          <w:rFonts w:ascii="Times New Roman" w:eastAsia="Times New Roman" w:hAnsi="Times New Roman" w:cs="Times New Roman"/>
          <w:sz w:val="28"/>
          <w:szCs w:val="28"/>
          <w:lang w:eastAsia="ru-RU"/>
        </w:rPr>
        <w:t xml:space="preserve"> // Соц. </w:t>
      </w:r>
      <w:r w:rsidRPr="00D65CCF">
        <w:rPr>
          <w:rFonts w:ascii="Times New Roman" w:eastAsia="Times New Roman" w:hAnsi="Times New Roman" w:cs="Times New Roman"/>
          <w:sz w:val="28"/>
          <w:szCs w:val="28"/>
          <w:lang w:val="uk-UA" w:eastAsia="ru-RU"/>
        </w:rPr>
        <w:t>з</w:t>
      </w:r>
      <w:r w:rsidRPr="00D65CCF">
        <w:rPr>
          <w:rFonts w:ascii="Times New Roman" w:eastAsia="Times New Roman" w:hAnsi="Times New Roman" w:cs="Times New Roman"/>
          <w:sz w:val="28"/>
          <w:szCs w:val="28"/>
          <w:lang w:eastAsia="ru-RU"/>
        </w:rPr>
        <w:t>аконность. – 1987.</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11. – С. 46</w:t>
      </w:r>
      <w:r w:rsidRPr="00D65CCF">
        <w:rPr>
          <w:rFonts w:ascii="Times New Roman" w:eastAsia="Times New Roman" w:hAnsi="Times New Roman" w:cs="Times New Roman"/>
          <w:sz w:val="28"/>
          <w:szCs w:val="28"/>
          <w:lang w:val="uk-UA" w:eastAsia="ru-RU"/>
        </w:rPr>
        <w:t xml:space="preserve"> – 47</w:t>
      </w:r>
      <w:r w:rsidRPr="00D65CCF">
        <w:rPr>
          <w:rFonts w:ascii="Times New Roman" w:eastAsia="Times New Roman" w:hAnsi="Times New Roman" w:cs="Times New Roman"/>
          <w:sz w:val="28"/>
          <w:szCs w:val="28"/>
          <w:lang w:eastAsia="ru-RU"/>
        </w:rPr>
        <w:t>.</w:t>
      </w:r>
    </w:p>
    <w:p w:rsidR="00D65CCF" w:rsidRPr="00D65CCF" w:rsidRDefault="00D65CCF" w:rsidP="00D65CCF">
      <w:pPr>
        <w:tabs>
          <w:tab w:val="left" w:pos="1416"/>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185. Сийплокі М. В. Кримінально-правова характеристика притягнення завідомо невинного до кримінальної відповідальності [Текст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дис. ... канд. юрид. наук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12.00.08</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М. В. Сийплокі. – К., 2009. – </w:t>
      </w:r>
      <w:r w:rsidRPr="00D65CCF">
        <w:rPr>
          <w:rFonts w:ascii="Times New Roman" w:eastAsia="Times New Roman" w:hAnsi="Times New Roman" w:cs="Times New Roman"/>
          <w:sz w:val="28"/>
          <w:szCs w:val="28"/>
          <w:lang w:val="uk-UA" w:eastAsia="ru-RU"/>
        </w:rPr>
        <w:t xml:space="preserve">251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186. Сийплокі М. В. Кримінально-правова характеристика притягнення завідомо невинного до кримінальної відповідальності [Текст] : автореф. дис. ... канд. юрид. наук : 12.00.08 / М. В. Сийплокі. – К., 2009. – 20 с. </w:t>
      </w:r>
    </w:p>
    <w:p w:rsidR="00D65CCF" w:rsidRPr="00D65CCF" w:rsidRDefault="00D65CCF" w:rsidP="00D65CCF">
      <w:pPr>
        <w:tabs>
          <w:tab w:val="left" w:pos="1424"/>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187. Соборное Уложение 1649 года. Текст. Комментарии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Подгот.</w:t>
      </w:r>
      <w:r w:rsidRPr="00D65CCF">
        <w:rPr>
          <w:rFonts w:ascii="Times New Roman" w:eastAsia="Times New Roman" w:hAnsi="Times New Roman" w:cs="Times New Roman"/>
          <w:sz w:val="28"/>
          <w:szCs w:val="28"/>
          <w:lang w:val="uk-UA" w:eastAsia="ru-RU"/>
        </w:rPr>
        <w:t xml:space="preserve"> т</w:t>
      </w:r>
      <w:r w:rsidRPr="00D65CCF">
        <w:rPr>
          <w:rFonts w:ascii="Times New Roman" w:eastAsia="Times New Roman" w:hAnsi="Times New Roman" w:cs="Times New Roman"/>
          <w:sz w:val="28"/>
          <w:szCs w:val="28"/>
          <w:lang w:eastAsia="ru-RU"/>
        </w:rPr>
        <w:t>екста Л. И. Ивиной. – Л.</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Наука, 1987 – </w:t>
      </w:r>
      <w:r w:rsidRPr="00D65CCF">
        <w:rPr>
          <w:rFonts w:ascii="Times New Roman" w:eastAsia="Times New Roman" w:hAnsi="Times New Roman" w:cs="Times New Roman"/>
          <w:sz w:val="28"/>
          <w:szCs w:val="28"/>
          <w:lang w:val="uk-UA" w:eastAsia="ru-RU"/>
        </w:rPr>
        <w:t xml:space="preserve">240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Calibri" w:hAnsi="Times New Roman" w:cs="Times New Roman"/>
          <w:sz w:val="28"/>
          <w:szCs w:val="28"/>
          <w:lang w:val="uk-UA" w:eastAsia="ru-RU"/>
        </w:rPr>
        <w:t xml:space="preserve">188. Соборное уложение 1649 года </w:t>
      </w:r>
      <w:r w:rsidRPr="00D65CCF">
        <w:rPr>
          <w:rFonts w:ascii="Times New Roman" w:eastAsia="Times New Roman" w:hAnsi="Times New Roman" w:cs="Times New Roman"/>
          <w:sz w:val="28"/>
          <w:szCs w:val="28"/>
          <w:lang w:eastAsia="ru-RU"/>
        </w:rPr>
        <w:t>[Текст]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Российское законодательство Х</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ХХ веков : в 9 т.</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3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Акты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земских</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соборов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под общ. ред.</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О. 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Чистякова.</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Юрид</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лит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1985.</w:t>
      </w:r>
      <w:r w:rsidRPr="00D65CCF">
        <w:rPr>
          <w:rFonts w:ascii="Times New Roman" w:eastAsia="Times New Roman" w:hAnsi="Times New Roman" w:cs="Times New Roman"/>
          <w:sz w:val="28"/>
          <w:szCs w:val="28"/>
          <w:lang w:val="uk-UA" w:eastAsia="ru-RU"/>
        </w:rPr>
        <w:t xml:space="preserve"> – С</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76 – 124.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 xml:space="preserve">189. Сташис В. </w:t>
      </w:r>
      <w:r w:rsidRPr="00D65CCF">
        <w:rPr>
          <w:rFonts w:ascii="Times New Roman" w:eastAsia="Times New Roman" w:hAnsi="Times New Roman" w:cs="Times New Roman"/>
          <w:sz w:val="28"/>
          <w:szCs w:val="28"/>
          <w:lang w:val="uk-UA" w:eastAsia="ru-RU"/>
        </w:rPr>
        <w:t xml:space="preserve">В. Бажанов М. И. Личность – </w:t>
      </w:r>
      <w:r w:rsidRPr="00D65CCF">
        <w:rPr>
          <w:rFonts w:ascii="Times New Roman" w:eastAsia="Times New Roman" w:hAnsi="Times New Roman" w:cs="Times New Roman"/>
          <w:sz w:val="28"/>
          <w:szCs w:val="28"/>
          <w:lang w:eastAsia="ru-RU"/>
        </w:rPr>
        <w:t>под охраной уголовного закона : (Глава 3 Уголовного кодекса Украины с научно-практическим комментарием)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lastRenderedPageBreak/>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В. В. Сташис, М. И. Бажанов</w:t>
      </w:r>
      <w:r w:rsidRPr="00D65CCF">
        <w:rPr>
          <w:rFonts w:ascii="Times New Roman" w:eastAsia="Times New Roman" w:hAnsi="Times New Roman" w:cs="Times New Roman"/>
          <w:sz w:val="28"/>
          <w:szCs w:val="28"/>
          <w:lang w:eastAsia="ru-RU"/>
        </w:rPr>
        <w:t>. – Симферополь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Таврида, 1996. – </w:t>
      </w:r>
      <w:r w:rsidRPr="00D65CCF">
        <w:rPr>
          <w:rFonts w:ascii="Times New Roman" w:eastAsia="Times New Roman" w:hAnsi="Times New Roman" w:cs="Times New Roman"/>
          <w:sz w:val="28"/>
          <w:szCs w:val="28"/>
          <w:lang w:val="uk-UA" w:eastAsia="ru-RU"/>
        </w:rPr>
        <w:t xml:space="preserve">235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190. Сучасне кримінальне право України [Текст] : курс лекцій / А. В. Савченко, В. В. Кузнецов, О.Ф. Штанько. – 2-ге вид., виправ. та доповн. – К. : Вид. ПАЛИВОДА А.В., 2006. – 636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191. Судебник 1497 года </w:t>
      </w:r>
      <w:r w:rsidRPr="00D65CCF">
        <w:rPr>
          <w:rFonts w:ascii="Times New Roman" w:eastAsia="Times New Roman" w:hAnsi="Times New Roman" w:cs="Times New Roman"/>
          <w:sz w:val="28"/>
          <w:szCs w:val="28"/>
          <w:lang w:eastAsia="ru-RU"/>
        </w:rPr>
        <w:t>[Текст]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Российское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законодательство</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X</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XX</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веков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в</w:t>
      </w:r>
      <w:r w:rsidRPr="00D65CCF">
        <w:rPr>
          <w:rFonts w:ascii="Times New Roman" w:eastAsia="Times New Roman" w:hAnsi="Times New Roman" w:cs="Times New Roman"/>
          <w:sz w:val="28"/>
          <w:szCs w:val="28"/>
          <w:lang w:eastAsia="ru-RU"/>
        </w:rPr>
        <w:t xml:space="preserve"> 9</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2.</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Законодательство</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периода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образования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укрепления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Русского</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централизованного государства (XIV – XVI вв.)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Отв. ред. А. Д. Горский.</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М.</w:t>
      </w:r>
      <w:r w:rsidRPr="00D65CCF">
        <w:rPr>
          <w:rFonts w:ascii="Times New Roman" w:eastAsia="Times New Roman" w:hAnsi="Times New Roman" w:cs="Times New Roman"/>
          <w:sz w:val="28"/>
          <w:szCs w:val="28"/>
          <w:lang w:val="uk-UA" w:eastAsia="ru-RU"/>
        </w:rPr>
        <w:t xml:space="preserve"> : Юрид. дит., </w:t>
      </w:r>
      <w:r w:rsidRPr="00D65CCF">
        <w:rPr>
          <w:rFonts w:ascii="Times New Roman" w:eastAsia="Times New Roman" w:hAnsi="Times New Roman" w:cs="Times New Roman"/>
          <w:sz w:val="28"/>
          <w:szCs w:val="28"/>
          <w:lang w:eastAsia="ru-RU"/>
        </w:rPr>
        <w:t xml:space="preserve">1985. – </w:t>
      </w:r>
      <w:r w:rsidRPr="00D65CCF">
        <w:rPr>
          <w:rFonts w:ascii="Times New Roman" w:eastAsia="Times New Roman" w:hAnsi="Times New Roman" w:cs="Times New Roman"/>
          <w:sz w:val="28"/>
          <w:szCs w:val="28"/>
          <w:lang w:val="uk-UA" w:eastAsia="ru-RU"/>
        </w:rPr>
        <w:t>С</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23 – 74.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192. Судебник 1550 года </w:t>
      </w:r>
      <w:r w:rsidRPr="00D65CCF">
        <w:rPr>
          <w:rFonts w:ascii="Times New Roman" w:eastAsia="Times New Roman" w:hAnsi="Times New Roman" w:cs="Times New Roman"/>
          <w:sz w:val="28"/>
          <w:szCs w:val="28"/>
          <w:lang w:eastAsia="ru-RU"/>
        </w:rPr>
        <w:t>[Текст]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Российское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законодательство</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X</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XX</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веков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в</w:t>
      </w:r>
      <w:r w:rsidRPr="00D65CCF">
        <w:rPr>
          <w:rFonts w:ascii="Times New Roman" w:eastAsia="Times New Roman" w:hAnsi="Times New Roman" w:cs="Times New Roman"/>
          <w:sz w:val="28"/>
          <w:szCs w:val="28"/>
          <w:lang w:eastAsia="ru-RU"/>
        </w:rPr>
        <w:t xml:space="preserve"> 9</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2.</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Законодательство</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периода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образования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укрепления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Русского</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централизованного государства (XIV – XVI вв.)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Отв. ред. А. Д. Горский.</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М.</w:t>
      </w:r>
      <w:r w:rsidRPr="00D65CCF">
        <w:rPr>
          <w:rFonts w:ascii="Times New Roman" w:eastAsia="Times New Roman" w:hAnsi="Times New Roman" w:cs="Times New Roman"/>
          <w:sz w:val="28"/>
          <w:szCs w:val="28"/>
          <w:lang w:val="uk-UA" w:eastAsia="ru-RU"/>
        </w:rPr>
        <w:t xml:space="preserve"> : Юрид. дит., </w:t>
      </w:r>
      <w:r w:rsidRPr="00D65CCF">
        <w:rPr>
          <w:rFonts w:ascii="Times New Roman" w:eastAsia="Times New Roman" w:hAnsi="Times New Roman" w:cs="Times New Roman"/>
          <w:sz w:val="28"/>
          <w:szCs w:val="28"/>
          <w:lang w:eastAsia="ru-RU"/>
        </w:rPr>
        <w:t>1985</w:t>
      </w:r>
      <w:r w:rsidRPr="00D65CCF">
        <w:rPr>
          <w:rFonts w:ascii="Times New Roman" w:eastAsia="Times New Roman" w:hAnsi="Times New Roman" w:cs="Times New Roman"/>
          <w:sz w:val="28"/>
          <w:szCs w:val="28"/>
          <w:lang w:val="uk-UA" w:eastAsia="ru-RU"/>
        </w:rPr>
        <w:t>. – С</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84 – 187.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193. Тарарухин С. А. Установление мотива и квалификация преступлени</w:t>
      </w:r>
      <w:r w:rsidRPr="00D65CCF">
        <w:rPr>
          <w:rFonts w:ascii="Times New Roman" w:eastAsia="Times New Roman" w:hAnsi="Times New Roman" w:cs="Times New Roman"/>
          <w:sz w:val="28"/>
          <w:szCs w:val="28"/>
          <w:lang w:val="uk-UA" w:eastAsia="ru-RU"/>
        </w:rPr>
        <w:t xml:space="preserve">я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С. А. Тарарухин</w:t>
      </w:r>
      <w:r w:rsidRPr="00D65CCF">
        <w:rPr>
          <w:rFonts w:ascii="Times New Roman" w:eastAsia="Times New Roman" w:hAnsi="Times New Roman" w:cs="Times New Roman"/>
          <w:sz w:val="28"/>
          <w:szCs w:val="28"/>
          <w:lang w:eastAsia="ru-RU"/>
        </w:rPr>
        <w:t>. – Киев</w:t>
      </w:r>
      <w:r w:rsidRPr="00D65CCF">
        <w:rPr>
          <w:rFonts w:ascii="Times New Roman" w:eastAsia="Times New Roman" w:hAnsi="Times New Roman" w:cs="Times New Roman"/>
          <w:sz w:val="28"/>
          <w:szCs w:val="28"/>
          <w:lang w:val="uk-UA" w:eastAsia="ru-RU"/>
        </w:rPr>
        <w:t xml:space="preserve"> : Вища школа,</w:t>
      </w:r>
      <w:r w:rsidRPr="00D65CCF">
        <w:rPr>
          <w:rFonts w:ascii="Times New Roman" w:eastAsia="Times New Roman" w:hAnsi="Times New Roman" w:cs="Times New Roman"/>
          <w:sz w:val="28"/>
          <w:szCs w:val="28"/>
          <w:lang w:eastAsia="ru-RU"/>
        </w:rPr>
        <w:t xml:space="preserve"> 1977. – </w:t>
      </w:r>
      <w:r w:rsidRPr="00D65CCF">
        <w:rPr>
          <w:rFonts w:ascii="Times New Roman" w:eastAsia="Times New Roman" w:hAnsi="Times New Roman" w:cs="Times New Roman"/>
          <w:sz w:val="28"/>
          <w:szCs w:val="28"/>
          <w:lang w:val="uk-UA" w:eastAsia="ru-RU"/>
        </w:rPr>
        <w:t>152 с.</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iCs/>
          <w:sz w:val="28"/>
          <w:szCs w:val="28"/>
          <w:lang w:eastAsia="ru-RU"/>
        </w:rPr>
        <w:t>194. Таций В. Я.</w:t>
      </w:r>
      <w:r w:rsidRPr="00D65CCF">
        <w:rPr>
          <w:rFonts w:ascii="Times New Roman" w:eastAsia="Times New Roman" w:hAnsi="Times New Roman" w:cs="Times New Roman"/>
          <w:sz w:val="28"/>
          <w:szCs w:val="28"/>
          <w:lang w:eastAsia="ru-RU"/>
        </w:rPr>
        <w:t xml:space="preserve"> Объект и предмет преступления по советскому уголовному праву</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у</w:t>
      </w:r>
      <w:r w:rsidRPr="00D65CCF">
        <w:rPr>
          <w:rFonts w:ascii="Times New Roman" w:eastAsia="Times New Roman" w:hAnsi="Times New Roman" w:cs="Times New Roman"/>
          <w:sz w:val="28"/>
          <w:szCs w:val="28"/>
          <w:lang w:eastAsia="ru-RU"/>
        </w:rPr>
        <w:t>чеб</w:t>
      </w:r>
      <w:r w:rsidRPr="00D65CCF">
        <w:rPr>
          <w:rFonts w:ascii="Times New Roman" w:eastAsia="Times New Roman" w:hAnsi="Times New Roman" w:cs="Times New Roman"/>
          <w:sz w:val="28"/>
          <w:szCs w:val="28"/>
          <w:lang w:val="uk-UA" w:eastAsia="ru-RU"/>
        </w:rPr>
        <w:t>.</w:t>
      </w:r>
      <w:r w:rsidRPr="00D65CCF">
        <w:rPr>
          <w:rFonts w:ascii="Times New Roman" w:eastAsia="Times New Roman" w:hAnsi="Times New Roman" w:cs="Times New Roman"/>
          <w:sz w:val="28"/>
          <w:szCs w:val="28"/>
          <w:lang w:eastAsia="ru-RU"/>
        </w:rPr>
        <w:t xml:space="preserve"> пособ. /</w:t>
      </w:r>
      <w:r w:rsidRPr="00D65CCF">
        <w:rPr>
          <w:rFonts w:ascii="Times New Roman" w:eastAsia="Times New Roman" w:hAnsi="Times New Roman" w:cs="Times New Roman"/>
          <w:sz w:val="28"/>
          <w:szCs w:val="28"/>
          <w:lang w:val="uk-UA" w:eastAsia="ru-RU"/>
        </w:rPr>
        <w:t xml:space="preserve"> В. Я. Тацій</w:t>
      </w:r>
      <w:r w:rsidRPr="00D65CCF">
        <w:rPr>
          <w:rFonts w:ascii="Times New Roman" w:eastAsia="Times New Roman" w:hAnsi="Times New Roman" w:cs="Times New Roman"/>
          <w:sz w:val="28"/>
          <w:szCs w:val="28"/>
          <w:lang w:eastAsia="ru-RU"/>
        </w:rPr>
        <w:t>. – Харьков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Юридический институт, 1982. – </w:t>
      </w:r>
      <w:r w:rsidRPr="00D65CCF">
        <w:rPr>
          <w:rFonts w:ascii="Times New Roman" w:eastAsia="Times New Roman" w:hAnsi="Times New Roman" w:cs="Times New Roman"/>
          <w:sz w:val="28"/>
          <w:szCs w:val="28"/>
          <w:lang w:val="uk-UA" w:eastAsia="ru-RU"/>
        </w:rPr>
        <w:t xml:space="preserve">126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iCs/>
          <w:sz w:val="28"/>
          <w:szCs w:val="28"/>
          <w:lang w:eastAsia="ru-RU"/>
        </w:rPr>
        <w:t>195. Таций В. Я.</w:t>
      </w:r>
      <w:r w:rsidRPr="00D65CCF">
        <w:rPr>
          <w:rFonts w:ascii="Times New Roman" w:eastAsia="Times New Roman" w:hAnsi="Times New Roman" w:cs="Times New Roman"/>
          <w:sz w:val="28"/>
          <w:szCs w:val="28"/>
          <w:lang w:eastAsia="ru-RU"/>
        </w:rPr>
        <w:t xml:space="preserve"> Объект и предмет преступления в советском уголовном праве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В. Я. Тацій</w:t>
      </w:r>
      <w:r w:rsidRPr="00D65CCF">
        <w:rPr>
          <w:rFonts w:ascii="Times New Roman" w:eastAsia="Times New Roman" w:hAnsi="Times New Roman" w:cs="Times New Roman"/>
          <w:sz w:val="28"/>
          <w:szCs w:val="28"/>
          <w:lang w:eastAsia="ru-RU"/>
        </w:rPr>
        <w:t>. – Харьков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Выща школа, 1988. – </w:t>
      </w:r>
      <w:r w:rsidRPr="00D65CCF">
        <w:rPr>
          <w:rFonts w:ascii="Times New Roman" w:eastAsia="Times New Roman" w:hAnsi="Times New Roman" w:cs="Times New Roman"/>
          <w:sz w:val="28"/>
          <w:szCs w:val="28"/>
          <w:lang w:val="uk-UA" w:eastAsia="ru-RU"/>
        </w:rPr>
        <w:t xml:space="preserve">198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196. Тацій В. Я. Об’єкт і предмет злочину в кримінальному праві України </w:t>
      </w:r>
      <w:r w:rsidRPr="00D65CCF">
        <w:rPr>
          <w:rFonts w:ascii="Times New Roman" w:eastAsia="Times New Roman" w:hAnsi="Times New Roman" w:cs="Times New Roman"/>
          <w:sz w:val="28"/>
          <w:szCs w:val="28"/>
          <w:lang w:eastAsia="ru-RU"/>
        </w:rPr>
        <w:t xml:space="preserve">[Текст] : </w:t>
      </w:r>
      <w:r w:rsidRPr="00D65CCF">
        <w:rPr>
          <w:rFonts w:ascii="Times New Roman" w:eastAsia="Times New Roman" w:hAnsi="Times New Roman" w:cs="Times New Roman"/>
          <w:sz w:val="28"/>
          <w:szCs w:val="28"/>
          <w:lang w:val="uk-UA" w:eastAsia="ru-RU"/>
        </w:rPr>
        <w:t xml:space="preserve">навч. посіб.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В. Я. Таций. – Харків : Вища школа, 1994. – 76 с.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197. Тер-Акопов А. А. Бездействие как форма преступного поведения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[Текст] /</w:t>
      </w:r>
      <w:r w:rsidRPr="00D65CCF">
        <w:rPr>
          <w:rFonts w:ascii="Times New Roman" w:eastAsia="Times New Roman" w:hAnsi="Times New Roman" w:cs="Times New Roman"/>
          <w:sz w:val="28"/>
          <w:szCs w:val="28"/>
          <w:lang w:val="uk-UA" w:eastAsia="ru-RU"/>
        </w:rPr>
        <w:t xml:space="preserve"> А. А. Тер-Акопов</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 Юрид. лит., </w:t>
      </w:r>
      <w:r w:rsidRPr="00D65CCF">
        <w:rPr>
          <w:rFonts w:ascii="Times New Roman" w:eastAsia="Times New Roman" w:hAnsi="Times New Roman" w:cs="Times New Roman"/>
          <w:sz w:val="28"/>
          <w:szCs w:val="28"/>
          <w:lang w:eastAsia="ru-RU"/>
        </w:rPr>
        <w:t xml:space="preserve">1980. – </w:t>
      </w:r>
      <w:r w:rsidRPr="00D65CCF">
        <w:rPr>
          <w:rFonts w:ascii="Times New Roman" w:eastAsia="Times New Roman" w:hAnsi="Times New Roman" w:cs="Times New Roman"/>
          <w:sz w:val="28"/>
          <w:szCs w:val="28"/>
          <w:lang w:val="uk-UA" w:eastAsia="ru-RU"/>
        </w:rPr>
        <w:t>152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tabs>
          <w:tab w:val="left" w:pos="1420"/>
        </w:tabs>
        <w:spacing w:after="0" w:line="360" w:lineRule="auto"/>
        <w:jc w:val="both"/>
        <w:rPr>
          <w:rFonts w:ascii="Times New Roman" w:eastAsia="Calibri"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198. Терлюк І. Я. Огляд історії кримінального права України [Текст] / І. Я. Терлюк : навч. посіб. – Львів : Ліга-Прес, 2007. – 92 с.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199. Тимейко Г. В. Общее учение об об</w:t>
      </w:r>
      <w:r w:rsidRPr="00D65CCF">
        <w:rPr>
          <w:rFonts w:ascii="Times New Roman" w:eastAsia="Times New Roman" w:hAnsi="Times New Roman" w:cs="Times New Roman"/>
          <w:sz w:val="28"/>
          <w:szCs w:val="28"/>
          <w:lang w:eastAsia="ru-RU"/>
        </w:rPr>
        <w:t>ъективной стороне преступления [Текст] / Г. В. Тимейко. – Ростов-на-Дону</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Изд-во Ростов. ун-та, 1977. –</w:t>
      </w:r>
      <w:r w:rsidRPr="00D65CCF">
        <w:rPr>
          <w:rFonts w:ascii="Times New Roman" w:eastAsia="Times New Roman" w:hAnsi="Times New Roman" w:cs="Times New Roman"/>
          <w:sz w:val="28"/>
          <w:szCs w:val="28"/>
          <w:lang w:val="uk-UA" w:eastAsia="ru-RU"/>
        </w:rPr>
        <w:t xml:space="preserve"> 216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200. Тихенко С. И. Преступления против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С. И. Тихенко</w:t>
      </w:r>
      <w:r w:rsidRPr="00D65CCF">
        <w:rPr>
          <w:rFonts w:ascii="Times New Roman" w:eastAsia="Times New Roman" w:hAnsi="Times New Roman" w:cs="Times New Roman"/>
          <w:sz w:val="28"/>
          <w:szCs w:val="28"/>
          <w:lang w:eastAsia="ru-RU"/>
        </w:rPr>
        <w:t xml:space="preserve">. – Киев, 1970. – </w:t>
      </w:r>
      <w:r w:rsidRPr="00D65CCF">
        <w:rPr>
          <w:rFonts w:ascii="Times New Roman" w:eastAsia="Times New Roman" w:hAnsi="Times New Roman" w:cs="Times New Roman"/>
          <w:sz w:val="28"/>
          <w:szCs w:val="28"/>
          <w:lang w:val="uk-UA" w:eastAsia="ru-RU"/>
        </w:rPr>
        <w:t>92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lastRenderedPageBreak/>
        <w:t>201. Трайнин А. Н. и др. Вопросы системы общей и особенно части социалистического уголовного права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А. Н. Трайнин и др. </w:t>
      </w:r>
      <w:r w:rsidRPr="00D65CCF">
        <w:rPr>
          <w:rFonts w:ascii="Times New Roman" w:eastAsia="Times New Roman" w:hAnsi="Times New Roman" w:cs="Times New Roman"/>
          <w:sz w:val="28"/>
          <w:szCs w:val="28"/>
          <w:lang w:eastAsia="ru-RU"/>
        </w:rPr>
        <w:t>// Сов. государство и право. – 1950.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1. – С. 3</w:t>
      </w:r>
      <w:r w:rsidRPr="00D65CCF">
        <w:rPr>
          <w:rFonts w:ascii="Times New Roman" w:eastAsia="Times New Roman" w:hAnsi="Times New Roman" w:cs="Times New Roman"/>
          <w:sz w:val="28"/>
          <w:szCs w:val="28"/>
          <w:lang w:val="uk-UA" w:eastAsia="ru-RU"/>
        </w:rPr>
        <w:t>4 – 36</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iCs/>
          <w:sz w:val="28"/>
          <w:szCs w:val="28"/>
          <w:lang w:eastAsia="ru-RU"/>
        </w:rPr>
        <w:t>202. Трайнин А. Н.</w:t>
      </w:r>
      <w:r w:rsidRPr="00D65CCF">
        <w:rPr>
          <w:rFonts w:ascii="Times New Roman" w:eastAsia="Times New Roman" w:hAnsi="Times New Roman" w:cs="Times New Roman"/>
          <w:sz w:val="28"/>
          <w:szCs w:val="28"/>
          <w:lang w:eastAsia="ru-RU"/>
        </w:rPr>
        <w:t xml:space="preserve"> Общее учение о составе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А. Н. Трайнин</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Госюриздат, 1957. – </w:t>
      </w:r>
      <w:r w:rsidRPr="00D65CCF">
        <w:rPr>
          <w:rFonts w:ascii="Times New Roman" w:eastAsia="Times New Roman" w:hAnsi="Times New Roman" w:cs="Times New Roman"/>
          <w:sz w:val="28"/>
          <w:szCs w:val="28"/>
          <w:lang w:val="uk-UA" w:eastAsia="ru-RU"/>
        </w:rPr>
        <w:t xml:space="preserve">364 с.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203. Тростюк З. А. Понятійний апарат Особливої частини Кримінального кодексу України [Текст] : авто</w:t>
      </w:r>
      <w:r w:rsidRPr="00D65CCF">
        <w:rPr>
          <w:rFonts w:ascii="Times New Roman" w:eastAsia="Times New Roman" w:hAnsi="Times New Roman" w:cs="Times New Roman"/>
          <w:sz w:val="28"/>
          <w:szCs w:val="28"/>
          <w:lang w:val="uk-UA" w:eastAsia="ru-RU"/>
        </w:rPr>
        <w:softHyphen/>
        <w:t xml:space="preserve">реф. дис. ... канд. юрид. наук : 12.00.08 / З. А. Тростюк. – К., 2000. – 16 с.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204. Тютюгін В. І. Розділ Х</w:t>
      </w:r>
      <w:r w:rsidRPr="00D65CCF">
        <w:rPr>
          <w:rFonts w:ascii="Times New Roman" w:eastAsia="Times New Roman" w:hAnsi="Times New Roman" w:cs="Times New Roman"/>
          <w:sz w:val="28"/>
          <w:szCs w:val="28"/>
          <w:lang w:val="en-US" w:eastAsia="ru-RU"/>
        </w:rPr>
        <w:t>VIII</w:t>
      </w:r>
      <w:r w:rsidRPr="00D65CCF">
        <w:rPr>
          <w:rFonts w:ascii="Times New Roman" w:eastAsia="Times New Roman" w:hAnsi="Times New Roman" w:cs="Times New Roman"/>
          <w:sz w:val="28"/>
          <w:szCs w:val="28"/>
          <w:lang w:val="uk-UA" w:eastAsia="ru-RU"/>
        </w:rPr>
        <w:t xml:space="preserve">. Злочини проти правосуддя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Кримінальний кодекс України : Науково-практичний коментар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Ю. В. Баул</w:t>
      </w:r>
      <w:r w:rsidRPr="00D65CCF">
        <w:rPr>
          <w:rFonts w:ascii="Times New Roman" w:eastAsia="Times New Roman" w:hAnsi="Times New Roman" w:cs="Times New Roman"/>
          <w:sz w:val="28"/>
          <w:szCs w:val="28"/>
          <w:lang w:val="uk-UA" w:eastAsia="ru-RU"/>
        </w:rPr>
        <w:t>ін</w:t>
      </w:r>
      <w:r w:rsidRPr="00D65CCF">
        <w:rPr>
          <w:rFonts w:ascii="Times New Roman" w:eastAsia="Times New Roman" w:hAnsi="Times New Roman" w:cs="Times New Roman"/>
          <w:sz w:val="28"/>
          <w:szCs w:val="28"/>
          <w:lang w:eastAsia="ru-RU"/>
        </w:rPr>
        <w:t xml:space="preserve">, В. </w:t>
      </w:r>
      <w:r w:rsidRPr="00D65CCF">
        <w:rPr>
          <w:rFonts w:ascii="Times New Roman" w:eastAsia="Times New Roman" w:hAnsi="Times New Roman" w:cs="Times New Roman"/>
          <w:sz w:val="28"/>
          <w:szCs w:val="28"/>
          <w:lang w:val="uk-UA" w:eastAsia="ru-RU"/>
        </w:rPr>
        <w:t>І</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К. : Концерн “Видавничий Дім “Ін Юре”, 2003. –  С. 1016 – 1081.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 xml:space="preserve">205. Уголовный кодекс Республики Беларусь </w:t>
      </w:r>
      <w:r w:rsidRPr="00D65CCF">
        <w:rPr>
          <w:rFonts w:ascii="Times New Roman" w:eastAsia="Times New Roman" w:hAnsi="Times New Roman" w:cs="Times New Roman"/>
          <w:sz w:val="28"/>
          <w:szCs w:val="28"/>
          <w:lang w:eastAsia="ru-RU"/>
        </w:rPr>
        <w:t>[Текст]</w:t>
      </w:r>
      <w:r w:rsidRPr="00D65CCF">
        <w:rPr>
          <w:rFonts w:ascii="Times New Roman" w:eastAsia="Times New Roman" w:hAnsi="Times New Roman" w:cs="Times New Roman"/>
          <w:sz w:val="28"/>
          <w:szCs w:val="28"/>
          <w:lang w:val="uk-UA" w:eastAsia="ru-RU"/>
        </w:rPr>
        <w:t>. – СПб. : Изд-во “Юридический центр Пресс”, 2001. – 216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val="uk-UA" w:eastAsia="ru-RU"/>
        </w:rPr>
        <w:t>206. Уго</w:t>
      </w:r>
      <w:r w:rsidRPr="00D65CCF">
        <w:rPr>
          <w:rFonts w:ascii="Times New Roman" w:eastAsia="Times New Roman" w:hAnsi="Times New Roman" w:cs="Times New Roman"/>
          <w:sz w:val="28"/>
          <w:szCs w:val="28"/>
          <w:lang w:eastAsia="ru-RU"/>
        </w:rPr>
        <w:t>ловный кодекс Республики Казахстан</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[Текст]</w:t>
      </w:r>
      <w:r w:rsidRPr="00D65CCF">
        <w:rPr>
          <w:rFonts w:ascii="Times New Roman" w:eastAsia="Times New Roman" w:hAnsi="Times New Roman" w:cs="Times New Roman"/>
          <w:sz w:val="28"/>
          <w:szCs w:val="28"/>
          <w:lang w:val="uk-UA" w:eastAsia="ru-RU"/>
        </w:rPr>
        <w:t>. – СПб. : Изд-во “Юридический центр Пресс”, 2005. – 236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 xml:space="preserve">207. Уголовный кодекс Российской Федерации [Текст] // Собрание законодательства Российской Федерации. – 1996. – № 15. – Ст. 2054. </w:t>
      </w:r>
      <w:r w:rsidRPr="00D65CCF">
        <w:rPr>
          <w:rFonts w:ascii="Times New Roman" w:eastAsia="Times New Roman" w:hAnsi="Times New Roman" w:cs="Times New Roman"/>
          <w:sz w:val="28"/>
          <w:szCs w:val="28"/>
          <w:lang w:val="pl-PL" w:eastAsia="ru-RU"/>
        </w:rPr>
        <w:t xml:space="preserve"> </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208. Уголовный кодекс Украины. Комментарий</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Под ред. Ю. А. Кармазина, Е. Л. Стрельцова. – Харьков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Одиссей, 2002. – </w:t>
      </w:r>
      <w:r w:rsidRPr="00D65CCF">
        <w:rPr>
          <w:rFonts w:ascii="Times New Roman" w:eastAsia="Times New Roman" w:hAnsi="Times New Roman" w:cs="Times New Roman"/>
          <w:sz w:val="28"/>
          <w:szCs w:val="28"/>
          <w:lang w:val="uk-UA" w:eastAsia="ru-RU"/>
        </w:rPr>
        <w:t>825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209. Уголовный кодекс Украины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Научно-практический комментарий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Отв. ред. Е. Л. Стрельцов. – Х. : ООО “Одиссей”, 2005. – 864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210. Уголовное право УССР. Общая часть</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Учебник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iCs/>
          <w:sz w:val="28"/>
          <w:szCs w:val="28"/>
          <w:lang w:eastAsia="ru-RU"/>
        </w:rPr>
        <w:t>Ю. В. Александров, М. И. Бажанов, Н. В. Володько</w:t>
      </w:r>
      <w:r w:rsidRPr="00D65CCF">
        <w:rPr>
          <w:rFonts w:ascii="Times New Roman" w:eastAsia="Times New Roman" w:hAnsi="Times New Roman" w:cs="Times New Roman"/>
          <w:sz w:val="28"/>
          <w:szCs w:val="28"/>
          <w:lang w:eastAsia="ru-RU"/>
        </w:rPr>
        <w:t xml:space="preserve"> и др.</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Под ред.</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iCs/>
          <w:sz w:val="28"/>
          <w:szCs w:val="28"/>
          <w:lang w:eastAsia="ru-RU"/>
        </w:rPr>
        <w:t>В. В. Сташиса</w:t>
      </w:r>
      <w:r w:rsidRPr="00D65CCF">
        <w:rPr>
          <w:rFonts w:ascii="Times New Roman" w:eastAsia="Times New Roman" w:hAnsi="Times New Roman" w:cs="Times New Roman"/>
          <w:sz w:val="28"/>
          <w:szCs w:val="28"/>
          <w:lang w:eastAsia="ru-RU"/>
        </w:rPr>
        <w:t xml:space="preserve"> и </w:t>
      </w:r>
      <w:r w:rsidRPr="00D65CCF">
        <w:rPr>
          <w:rFonts w:ascii="Times New Roman" w:eastAsia="Times New Roman" w:hAnsi="Times New Roman" w:cs="Times New Roman"/>
          <w:iCs/>
          <w:sz w:val="28"/>
          <w:szCs w:val="28"/>
          <w:lang w:eastAsia="ru-RU"/>
        </w:rPr>
        <w:t>А. Ш. Якупова.</w:t>
      </w:r>
      <w:r w:rsidRPr="00D65CCF">
        <w:rPr>
          <w:rFonts w:ascii="Times New Roman" w:eastAsia="Times New Roman" w:hAnsi="Times New Roman" w:cs="Times New Roman"/>
          <w:sz w:val="28"/>
          <w:szCs w:val="28"/>
          <w:lang w:eastAsia="ru-RU"/>
        </w:rPr>
        <w:t xml:space="preserve"> – К.: Вища школа, 1984. – </w:t>
      </w:r>
      <w:r w:rsidRPr="00D65CCF">
        <w:rPr>
          <w:rFonts w:ascii="Times New Roman" w:eastAsia="Times New Roman" w:hAnsi="Times New Roman" w:cs="Times New Roman"/>
          <w:sz w:val="28"/>
          <w:szCs w:val="28"/>
          <w:lang w:val="uk-UA" w:eastAsia="ru-RU"/>
        </w:rPr>
        <w:t xml:space="preserve">327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211. Уголовное право Украинской ССР на современном этапе. Часть Общая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[Текст] / </w:t>
      </w:r>
      <w:r w:rsidRPr="00D65CCF">
        <w:rPr>
          <w:rFonts w:ascii="Times New Roman" w:eastAsia="Times New Roman" w:hAnsi="Times New Roman" w:cs="Times New Roman"/>
          <w:iCs/>
          <w:sz w:val="28"/>
          <w:szCs w:val="28"/>
          <w:lang w:eastAsia="ru-RU"/>
        </w:rPr>
        <w:t>Ф. Г. Бурчак, И. П. Лановенко, А. М. Яковлев</w:t>
      </w:r>
      <w:r w:rsidRPr="00D65CCF">
        <w:rPr>
          <w:rFonts w:ascii="Times New Roman" w:eastAsia="Times New Roman" w:hAnsi="Times New Roman" w:cs="Times New Roman"/>
          <w:sz w:val="28"/>
          <w:szCs w:val="28"/>
          <w:lang w:eastAsia="ru-RU"/>
        </w:rPr>
        <w:t xml:space="preserve"> и др.</w:t>
      </w:r>
      <w:r w:rsidRPr="00D65CCF">
        <w:rPr>
          <w:rFonts w:ascii="Times New Roman" w:eastAsia="Times New Roman" w:hAnsi="Times New Roman" w:cs="Times New Roman"/>
          <w:sz w:val="28"/>
          <w:szCs w:val="28"/>
          <w:lang w:val="uk-UA" w:eastAsia="ru-RU"/>
        </w:rPr>
        <w:t xml:space="preserve"> ; П</w:t>
      </w:r>
      <w:r w:rsidRPr="00D65CCF">
        <w:rPr>
          <w:rFonts w:ascii="Times New Roman" w:eastAsia="Times New Roman" w:hAnsi="Times New Roman" w:cs="Times New Roman"/>
          <w:sz w:val="28"/>
          <w:szCs w:val="28"/>
          <w:lang w:eastAsia="ru-RU"/>
        </w:rPr>
        <w:t>од ред.</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iCs/>
          <w:sz w:val="28"/>
          <w:szCs w:val="28"/>
          <w:lang w:eastAsia="ru-RU"/>
        </w:rPr>
        <w:t>Ф. Г. Бурчака</w:t>
      </w:r>
      <w:r w:rsidRPr="00D65CCF">
        <w:rPr>
          <w:rFonts w:ascii="Times New Roman" w:eastAsia="Times New Roman" w:hAnsi="Times New Roman" w:cs="Times New Roman"/>
          <w:sz w:val="28"/>
          <w:szCs w:val="28"/>
          <w:lang w:eastAsia="ru-RU"/>
        </w:rPr>
        <w:t>. – Киев : Наукова думка, 1987. –</w:t>
      </w:r>
      <w:r w:rsidRPr="00D65CCF">
        <w:rPr>
          <w:rFonts w:ascii="Times New Roman" w:eastAsia="Times New Roman" w:hAnsi="Times New Roman" w:cs="Times New Roman"/>
          <w:sz w:val="28"/>
          <w:szCs w:val="28"/>
          <w:lang w:val="uk-UA" w:eastAsia="ru-RU"/>
        </w:rPr>
        <w:t xml:space="preserve"> 398 с. </w:t>
      </w:r>
    </w:p>
    <w:p w:rsidR="00D65CCF" w:rsidRPr="00D65CCF" w:rsidRDefault="00D65CCF" w:rsidP="00D65CCF">
      <w:pPr>
        <w:tabs>
          <w:tab w:val="left" w:pos="1424"/>
        </w:tabs>
        <w:spacing w:after="0" w:line="360" w:lineRule="auto"/>
        <w:jc w:val="both"/>
        <w:rPr>
          <w:rFonts w:ascii="Times New Roman" w:eastAsia="Times New Roman" w:hAnsi="Times New Roman" w:cs="Times New Roman"/>
          <w:sz w:val="28"/>
          <w:szCs w:val="28"/>
          <w:highlight w:val="white"/>
          <w:lang w:val="uk-UA" w:eastAsia="ru-RU"/>
        </w:rPr>
      </w:pPr>
      <w:r w:rsidRPr="00D65CCF">
        <w:rPr>
          <w:rFonts w:ascii="Times New Roman" w:eastAsia="Times New Roman" w:hAnsi="Times New Roman" w:cs="Times New Roman"/>
          <w:sz w:val="28"/>
          <w:szCs w:val="28"/>
          <w:highlight w:val="white"/>
          <w:lang w:eastAsia="ru-RU"/>
        </w:rPr>
        <w:t>212. Уголовно-правовая</w:t>
      </w:r>
      <w:r w:rsidRPr="00D65CCF">
        <w:rPr>
          <w:rFonts w:ascii="Times New Roman" w:eastAsia="Times New Roman" w:hAnsi="Times New Roman" w:cs="Times New Roman"/>
          <w:sz w:val="28"/>
          <w:szCs w:val="28"/>
          <w:highlight w:val="white"/>
          <w:lang w:val="uk-UA" w:eastAsia="ru-RU"/>
        </w:rPr>
        <w:t xml:space="preserve"> </w:t>
      </w:r>
      <w:r w:rsidRPr="00D65CCF">
        <w:rPr>
          <w:rFonts w:ascii="Times New Roman" w:eastAsia="Times New Roman" w:hAnsi="Times New Roman" w:cs="Times New Roman"/>
          <w:sz w:val="28"/>
          <w:szCs w:val="28"/>
          <w:highlight w:val="white"/>
          <w:lang w:eastAsia="ru-RU"/>
        </w:rPr>
        <w:t>охрана</w:t>
      </w:r>
      <w:r w:rsidRPr="00D65CCF">
        <w:rPr>
          <w:rFonts w:ascii="Times New Roman" w:eastAsia="Times New Roman" w:hAnsi="Times New Roman" w:cs="Times New Roman"/>
          <w:sz w:val="28"/>
          <w:szCs w:val="28"/>
          <w:highlight w:val="white"/>
          <w:lang w:val="uk-UA" w:eastAsia="ru-RU"/>
        </w:rPr>
        <w:t xml:space="preserve"> </w:t>
      </w:r>
      <w:r w:rsidRPr="00D65CCF">
        <w:rPr>
          <w:rFonts w:ascii="Times New Roman" w:eastAsia="Times New Roman" w:hAnsi="Times New Roman" w:cs="Times New Roman"/>
          <w:sz w:val="28"/>
          <w:szCs w:val="28"/>
          <w:highlight w:val="white"/>
          <w:lang w:eastAsia="ru-RU"/>
        </w:rPr>
        <w:t>отправления</w:t>
      </w:r>
      <w:r w:rsidRPr="00D65CCF">
        <w:rPr>
          <w:rFonts w:ascii="Times New Roman" w:eastAsia="Times New Roman" w:hAnsi="Times New Roman" w:cs="Times New Roman"/>
          <w:sz w:val="28"/>
          <w:szCs w:val="28"/>
          <w:highlight w:val="white"/>
          <w:lang w:val="uk-UA" w:eastAsia="ru-RU"/>
        </w:rPr>
        <w:t xml:space="preserve"> </w:t>
      </w:r>
      <w:r w:rsidRPr="00D65CCF">
        <w:rPr>
          <w:rFonts w:ascii="Times New Roman" w:eastAsia="Times New Roman" w:hAnsi="Times New Roman" w:cs="Times New Roman"/>
          <w:sz w:val="28"/>
          <w:szCs w:val="28"/>
          <w:highlight w:val="white"/>
          <w:lang w:eastAsia="ru-RU"/>
        </w:rPr>
        <w:t>правосудия</w:t>
      </w:r>
      <w:r w:rsidRPr="00D65CCF">
        <w:rPr>
          <w:rFonts w:ascii="Times New Roman" w:eastAsia="Times New Roman" w:hAnsi="Times New Roman" w:cs="Times New Roman"/>
          <w:sz w:val="28"/>
          <w:szCs w:val="28"/>
          <w:highlight w:val="white"/>
          <w:lang w:val="uk-UA" w:eastAsia="ru-RU"/>
        </w:rPr>
        <w:t xml:space="preserve"> </w:t>
      </w:r>
      <w:r w:rsidRPr="00D65CCF">
        <w:rPr>
          <w:rFonts w:ascii="Times New Roman" w:eastAsia="Times New Roman" w:hAnsi="Times New Roman" w:cs="Times New Roman"/>
          <w:sz w:val="28"/>
          <w:szCs w:val="28"/>
          <w:highlight w:val="white"/>
          <w:lang w:eastAsia="ru-RU"/>
        </w:rPr>
        <w:t xml:space="preserve">(историко-правовое исследование)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highlight w:val="white"/>
          <w:lang w:eastAsia="ru-RU"/>
        </w:rPr>
        <w:t>/</w:t>
      </w:r>
      <w:r w:rsidRPr="00D65CCF">
        <w:rPr>
          <w:rFonts w:ascii="Times New Roman" w:eastAsia="Times New Roman" w:hAnsi="Times New Roman" w:cs="Times New Roman"/>
          <w:sz w:val="28"/>
          <w:szCs w:val="28"/>
          <w:highlight w:val="white"/>
          <w:lang w:val="uk-UA" w:eastAsia="ru-RU"/>
        </w:rPr>
        <w:t xml:space="preserve"> И. В. </w:t>
      </w:r>
      <w:r w:rsidRPr="00D65CCF">
        <w:rPr>
          <w:rFonts w:ascii="Times New Roman" w:eastAsia="Times New Roman" w:hAnsi="Times New Roman" w:cs="Times New Roman"/>
          <w:sz w:val="28"/>
          <w:szCs w:val="28"/>
          <w:highlight w:val="white"/>
          <w:lang w:eastAsia="ru-RU"/>
        </w:rPr>
        <w:t xml:space="preserve">Дворянсков, </w:t>
      </w:r>
      <w:r w:rsidRPr="00D65CCF">
        <w:rPr>
          <w:rFonts w:ascii="Times New Roman" w:eastAsia="Times New Roman" w:hAnsi="Times New Roman" w:cs="Times New Roman"/>
          <w:sz w:val="28"/>
          <w:szCs w:val="28"/>
          <w:highlight w:val="white"/>
          <w:lang w:val="uk-UA" w:eastAsia="ru-RU"/>
        </w:rPr>
        <w:t xml:space="preserve">А. И. </w:t>
      </w:r>
      <w:r w:rsidRPr="00D65CCF">
        <w:rPr>
          <w:rFonts w:ascii="Times New Roman" w:eastAsia="Times New Roman" w:hAnsi="Times New Roman" w:cs="Times New Roman"/>
          <w:sz w:val="28"/>
          <w:szCs w:val="28"/>
          <w:highlight w:val="white"/>
          <w:lang w:eastAsia="ru-RU"/>
        </w:rPr>
        <w:t xml:space="preserve">Друзин, </w:t>
      </w:r>
      <w:r w:rsidRPr="00D65CCF">
        <w:rPr>
          <w:rFonts w:ascii="Times New Roman" w:eastAsia="Times New Roman" w:hAnsi="Times New Roman" w:cs="Times New Roman"/>
          <w:sz w:val="28"/>
          <w:szCs w:val="28"/>
          <w:highlight w:val="white"/>
          <w:lang w:val="uk-UA" w:eastAsia="ru-RU"/>
        </w:rPr>
        <w:t xml:space="preserve">А. И. </w:t>
      </w:r>
      <w:r w:rsidRPr="00D65CCF">
        <w:rPr>
          <w:rFonts w:ascii="Times New Roman" w:eastAsia="Times New Roman" w:hAnsi="Times New Roman" w:cs="Times New Roman"/>
          <w:sz w:val="28"/>
          <w:szCs w:val="28"/>
          <w:highlight w:val="white"/>
          <w:lang w:eastAsia="ru-RU"/>
        </w:rPr>
        <w:t>Чучаев</w:t>
      </w:r>
      <w:r w:rsidRPr="00D65CCF">
        <w:rPr>
          <w:rFonts w:ascii="Times New Roman" w:eastAsia="Times New Roman" w:hAnsi="Times New Roman" w:cs="Times New Roman"/>
          <w:sz w:val="28"/>
          <w:szCs w:val="28"/>
          <w:highlight w:val="white"/>
          <w:lang w:val="uk-UA" w:eastAsia="ru-RU"/>
        </w:rPr>
        <w:t xml:space="preserve"> </w:t>
      </w:r>
      <w:r w:rsidRPr="00D65CCF">
        <w:rPr>
          <w:rFonts w:ascii="Times New Roman" w:eastAsia="Times New Roman" w:hAnsi="Times New Roman" w:cs="Times New Roman"/>
          <w:sz w:val="28"/>
          <w:szCs w:val="28"/>
          <w:highlight w:val="white"/>
          <w:lang w:eastAsia="ru-RU"/>
        </w:rPr>
        <w:t>; Отв. ред.</w:t>
      </w:r>
      <w:r w:rsidRPr="00D65CCF">
        <w:rPr>
          <w:rFonts w:ascii="Times New Roman" w:eastAsia="Times New Roman" w:hAnsi="Times New Roman" w:cs="Times New Roman"/>
          <w:sz w:val="28"/>
          <w:szCs w:val="28"/>
          <w:highlight w:val="white"/>
          <w:lang w:val="uk-UA" w:eastAsia="ru-RU"/>
        </w:rPr>
        <w:t xml:space="preserve">  </w:t>
      </w:r>
      <w:r w:rsidRPr="00D65CCF">
        <w:rPr>
          <w:rFonts w:ascii="Times New Roman" w:eastAsia="Times New Roman" w:hAnsi="Times New Roman" w:cs="Times New Roman"/>
          <w:sz w:val="28"/>
          <w:szCs w:val="28"/>
          <w:highlight w:val="white"/>
          <w:lang w:eastAsia="ru-RU"/>
        </w:rPr>
        <w:t>Исаев И. А. – М.</w:t>
      </w:r>
      <w:r w:rsidRPr="00D65CCF">
        <w:rPr>
          <w:rFonts w:ascii="Times New Roman" w:eastAsia="Times New Roman" w:hAnsi="Times New Roman" w:cs="Times New Roman"/>
          <w:sz w:val="28"/>
          <w:szCs w:val="28"/>
          <w:highlight w:val="white"/>
          <w:lang w:val="uk-UA" w:eastAsia="ru-RU"/>
        </w:rPr>
        <w:t xml:space="preserve"> </w:t>
      </w:r>
      <w:r w:rsidRPr="00D65CCF">
        <w:rPr>
          <w:rFonts w:ascii="Times New Roman" w:eastAsia="Times New Roman" w:hAnsi="Times New Roman" w:cs="Times New Roman"/>
          <w:sz w:val="28"/>
          <w:szCs w:val="28"/>
          <w:highlight w:val="white"/>
          <w:lang w:eastAsia="ru-RU"/>
        </w:rPr>
        <w:t xml:space="preserve">: 4-й филиал Воениздата, 2002. – </w:t>
      </w:r>
      <w:r w:rsidRPr="00D65CCF">
        <w:rPr>
          <w:rFonts w:ascii="Times New Roman" w:eastAsia="Times New Roman" w:hAnsi="Times New Roman" w:cs="Times New Roman"/>
          <w:sz w:val="28"/>
          <w:szCs w:val="28"/>
          <w:highlight w:val="white"/>
          <w:lang w:val="uk-UA" w:eastAsia="ru-RU"/>
        </w:rPr>
        <w:t>235 с.</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lastRenderedPageBreak/>
        <w:t>213. Угрехелидзе М. Г. Проблема неосторожной вины в уголовном праве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М. Г. Угрехелидзе</w:t>
      </w:r>
      <w:r w:rsidRPr="00D65CCF">
        <w:rPr>
          <w:rFonts w:ascii="Times New Roman" w:eastAsia="Times New Roman" w:hAnsi="Times New Roman" w:cs="Times New Roman"/>
          <w:sz w:val="28"/>
          <w:szCs w:val="28"/>
          <w:lang w:eastAsia="ru-RU"/>
        </w:rPr>
        <w:t>. – Тбилиси</w:t>
      </w:r>
      <w:r w:rsidRPr="00D65CCF">
        <w:rPr>
          <w:rFonts w:ascii="Times New Roman" w:eastAsia="Times New Roman" w:hAnsi="Times New Roman" w:cs="Times New Roman"/>
          <w:sz w:val="28"/>
          <w:szCs w:val="28"/>
          <w:lang w:val="uk-UA" w:eastAsia="ru-RU"/>
        </w:rPr>
        <w:t xml:space="preserve"> : Мецниереба,</w:t>
      </w:r>
      <w:r w:rsidRPr="00D65CCF">
        <w:rPr>
          <w:rFonts w:ascii="Times New Roman" w:eastAsia="Times New Roman" w:hAnsi="Times New Roman" w:cs="Times New Roman"/>
          <w:sz w:val="28"/>
          <w:szCs w:val="28"/>
          <w:lang w:eastAsia="ru-RU"/>
        </w:rPr>
        <w:t xml:space="preserve"> 1976. – </w:t>
      </w:r>
      <w:r w:rsidRPr="00D65CCF">
        <w:rPr>
          <w:rFonts w:ascii="Times New Roman" w:eastAsia="Times New Roman" w:hAnsi="Times New Roman" w:cs="Times New Roman"/>
          <w:sz w:val="28"/>
          <w:szCs w:val="28"/>
          <w:lang w:val="uk-UA" w:eastAsia="ru-RU"/>
        </w:rPr>
        <w:t>131 с</w:t>
      </w:r>
      <w:r w:rsidRPr="00D65CCF">
        <w:rPr>
          <w:rFonts w:ascii="Times New Roman" w:eastAsia="Times New Roman" w:hAnsi="Times New Roman" w:cs="Times New Roman"/>
          <w:sz w:val="28"/>
          <w:szCs w:val="28"/>
          <w:lang w:eastAsia="ru-RU"/>
        </w:rPr>
        <w:t>.</w:t>
      </w:r>
    </w:p>
    <w:p w:rsidR="00D65CCF" w:rsidRPr="00D65CCF" w:rsidRDefault="00D65CCF" w:rsidP="00D65CCF">
      <w:pPr>
        <w:tabs>
          <w:tab w:val="left" w:pos="1420"/>
        </w:tabs>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214. Устав святого князя Владимира “О церковных судах” </w:t>
      </w:r>
      <w:r w:rsidRPr="00D65CCF">
        <w:rPr>
          <w:rFonts w:ascii="Times New Roman" w:eastAsia="Times New Roman" w:hAnsi="Times New Roman" w:cs="Times New Roman"/>
          <w:sz w:val="28"/>
          <w:szCs w:val="28"/>
          <w:lang w:eastAsia="ru-RU"/>
        </w:rPr>
        <w:t>[Текст] // Российское законодательство X – XX веков</w:t>
      </w:r>
      <w:r w:rsidRPr="00D65CCF">
        <w:rPr>
          <w:rFonts w:ascii="Times New Roman" w:eastAsia="Times New Roman" w:hAnsi="Times New Roman" w:cs="Times New Roman"/>
          <w:sz w:val="28"/>
          <w:szCs w:val="28"/>
          <w:lang w:val="uk-UA" w:eastAsia="ru-RU"/>
        </w:rPr>
        <w:t xml:space="preserve"> : в</w:t>
      </w:r>
      <w:r w:rsidRPr="00D65CCF">
        <w:rPr>
          <w:rFonts w:ascii="Times New Roman" w:eastAsia="Times New Roman" w:hAnsi="Times New Roman" w:cs="Times New Roman"/>
          <w:sz w:val="28"/>
          <w:szCs w:val="28"/>
          <w:lang w:eastAsia="ru-RU"/>
        </w:rPr>
        <w:t xml:space="preserve"> 9 т.</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Т. 1. Законодательство Древней Руси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П</w:t>
      </w:r>
      <w:r w:rsidRPr="00D65CCF">
        <w:rPr>
          <w:rFonts w:ascii="Times New Roman" w:eastAsia="Times New Roman" w:hAnsi="Times New Roman" w:cs="Times New Roman"/>
          <w:sz w:val="28"/>
          <w:szCs w:val="28"/>
          <w:lang w:eastAsia="ru-RU"/>
        </w:rPr>
        <w:t>од общ. ред. О. И. Чистякова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отв. ред. В. Л. Янин</w:t>
      </w:r>
      <w:r w:rsidRPr="00D65CCF">
        <w:rPr>
          <w:rFonts w:ascii="Times New Roman" w:eastAsia="Times New Roman" w:hAnsi="Times New Roman" w:cs="Times New Roman"/>
          <w:sz w:val="28"/>
          <w:szCs w:val="28"/>
          <w:lang w:val="uk-UA" w:eastAsia="ru-RU"/>
        </w:rPr>
        <w:t xml:space="preserve">. – М. : Юрид. лит., </w:t>
      </w:r>
      <w:r w:rsidRPr="00D65CCF">
        <w:rPr>
          <w:rFonts w:ascii="Times New Roman" w:eastAsia="Times New Roman" w:hAnsi="Times New Roman" w:cs="Times New Roman"/>
          <w:sz w:val="28"/>
          <w:szCs w:val="28"/>
          <w:lang w:eastAsia="ru-RU"/>
        </w:rPr>
        <w:t xml:space="preserve">1984 – </w:t>
      </w:r>
      <w:r w:rsidRPr="00D65CCF">
        <w:rPr>
          <w:rFonts w:ascii="Times New Roman" w:eastAsia="Times New Roman" w:hAnsi="Times New Roman" w:cs="Times New Roman"/>
          <w:sz w:val="28"/>
          <w:szCs w:val="28"/>
          <w:lang w:val="uk-UA" w:eastAsia="ru-RU"/>
        </w:rPr>
        <w:t>С</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148 – 155.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215. Устименко В. В. Специальный субъект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[Текст] /</w:t>
      </w:r>
      <w:r w:rsidRPr="00D65CCF">
        <w:rPr>
          <w:rFonts w:ascii="Times New Roman" w:eastAsia="Times New Roman" w:hAnsi="Times New Roman" w:cs="Times New Roman"/>
          <w:sz w:val="28"/>
          <w:szCs w:val="28"/>
          <w:lang w:val="uk-UA" w:eastAsia="ru-RU"/>
        </w:rPr>
        <w:t xml:space="preserve"> В. В. Устименко</w:t>
      </w:r>
      <w:r w:rsidRPr="00D65CCF">
        <w:rPr>
          <w:rFonts w:ascii="Times New Roman" w:eastAsia="Times New Roman" w:hAnsi="Times New Roman" w:cs="Times New Roman"/>
          <w:sz w:val="28"/>
          <w:szCs w:val="28"/>
          <w:lang w:eastAsia="ru-RU"/>
        </w:rPr>
        <w:t>. – Харьков</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xml:space="preserve">Выща школа, 1989. – </w:t>
      </w:r>
      <w:r w:rsidRPr="00D65CCF">
        <w:rPr>
          <w:rFonts w:ascii="Times New Roman" w:eastAsia="Times New Roman" w:hAnsi="Times New Roman" w:cs="Times New Roman"/>
          <w:sz w:val="28"/>
          <w:szCs w:val="28"/>
          <w:lang w:val="uk-UA" w:eastAsia="ru-RU"/>
        </w:rPr>
        <w:t>104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autoSpaceDE w:val="0"/>
        <w:autoSpaceDN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216. Учебник уголовного права. Общая часть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iCs/>
          <w:sz w:val="28"/>
          <w:szCs w:val="28"/>
          <w:lang w:eastAsia="ru-RU"/>
        </w:rPr>
        <w:t>С. В. Бородин,</w:t>
      </w:r>
      <w:r w:rsidRPr="00D65CCF">
        <w:rPr>
          <w:rFonts w:ascii="Times New Roman" w:eastAsia="Times New Roman" w:hAnsi="Times New Roman" w:cs="Times New Roman"/>
          <w:iCs/>
          <w:sz w:val="28"/>
          <w:szCs w:val="28"/>
          <w:lang w:val="uk-UA" w:eastAsia="ru-RU"/>
        </w:rPr>
        <w:t xml:space="preserve"> </w:t>
      </w:r>
      <w:r w:rsidRPr="00D65CCF">
        <w:rPr>
          <w:rFonts w:ascii="Times New Roman" w:eastAsia="Times New Roman" w:hAnsi="Times New Roman" w:cs="Times New Roman"/>
          <w:iCs/>
          <w:sz w:val="28"/>
          <w:szCs w:val="28"/>
          <w:lang w:eastAsia="ru-RU"/>
        </w:rPr>
        <w:t xml:space="preserve">В. Н. Кудрявцев, Н. Ф. Кузнецова </w:t>
      </w:r>
      <w:r w:rsidRPr="00D65CCF">
        <w:rPr>
          <w:rFonts w:ascii="Times New Roman" w:eastAsia="Times New Roman" w:hAnsi="Times New Roman" w:cs="Times New Roman"/>
          <w:sz w:val="28"/>
          <w:szCs w:val="28"/>
          <w:lang w:eastAsia="ru-RU"/>
        </w:rPr>
        <w:t xml:space="preserve">и др. / Под ред. </w:t>
      </w:r>
      <w:r w:rsidRPr="00D65CCF">
        <w:rPr>
          <w:rFonts w:ascii="Times New Roman" w:eastAsia="Times New Roman" w:hAnsi="Times New Roman" w:cs="Times New Roman"/>
          <w:iCs/>
          <w:sz w:val="28"/>
          <w:szCs w:val="28"/>
          <w:lang w:eastAsia="ru-RU"/>
        </w:rPr>
        <w:t>В. Н. Кудрявцева</w:t>
      </w:r>
      <w:r w:rsidRPr="00D65CCF">
        <w:rPr>
          <w:rFonts w:ascii="Times New Roman" w:eastAsia="Times New Roman" w:hAnsi="Times New Roman" w:cs="Times New Roman"/>
          <w:sz w:val="28"/>
          <w:szCs w:val="28"/>
          <w:lang w:eastAsia="ru-RU"/>
        </w:rPr>
        <w:t xml:space="preserve"> и </w:t>
      </w:r>
      <w:r w:rsidRPr="00D65CCF">
        <w:rPr>
          <w:rFonts w:ascii="Times New Roman" w:eastAsia="Times New Roman" w:hAnsi="Times New Roman" w:cs="Times New Roman"/>
          <w:iCs/>
          <w:sz w:val="28"/>
          <w:szCs w:val="28"/>
          <w:lang w:eastAsia="ru-RU"/>
        </w:rPr>
        <w:t>А. В. Наумова</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Изд-во Спарк, 1996. – </w:t>
      </w:r>
      <w:r w:rsidRPr="00D65CCF">
        <w:rPr>
          <w:rFonts w:ascii="Times New Roman" w:eastAsia="Times New Roman" w:hAnsi="Times New Roman" w:cs="Times New Roman"/>
          <w:sz w:val="28"/>
          <w:szCs w:val="28"/>
          <w:lang w:val="uk-UA" w:eastAsia="ru-RU"/>
        </w:rPr>
        <w:t xml:space="preserve">485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217. Фесенко Є. В., Бояров В. І. Розділ Х</w:t>
      </w:r>
      <w:r w:rsidRPr="00D65CCF">
        <w:rPr>
          <w:rFonts w:ascii="Times New Roman" w:eastAsia="Times New Roman" w:hAnsi="Times New Roman" w:cs="Times New Roman"/>
          <w:sz w:val="28"/>
          <w:szCs w:val="28"/>
          <w:lang w:val="en-US" w:eastAsia="ru-RU"/>
        </w:rPr>
        <w:t>VIII</w:t>
      </w:r>
      <w:r w:rsidRPr="00D65CCF">
        <w:rPr>
          <w:rFonts w:ascii="Times New Roman" w:eastAsia="Times New Roman" w:hAnsi="Times New Roman" w:cs="Times New Roman"/>
          <w:sz w:val="28"/>
          <w:szCs w:val="28"/>
          <w:lang w:val="uk-UA" w:eastAsia="ru-RU"/>
        </w:rPr>
        <w:t xml:space="preserve">.  Злочини проти правосуддя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Науково-практичний коментар до Кримінального кодексу України : у 2-х т. – Т. 2 [Текст] </w:t>
      </w:r>
      <w:r w:rsidRPr="00D65CCF">
        <w:rPr>
          <w:rFonts w:ascii="Times New Roman" w:eastAsia="Times New Roman" w:hAnsi="Times New Roman" w:cs="Times New Roman"/>
          <w:sz w:val="28"/>
          <w:szCs w:val="28"/>
          <w:lang w:eastAsia="ru-RU"/>
        </w:rPr>
        <w:t xml:space="preserve">/ За заг. ред. П. П. Андрушка, В. Г. </w:t>
      </w:r>
      <w:r w:rsidRPr="00D65CCF">
        <w:rPr>
          <w:rFonts w:ascii="Times New Roman" w:eastAsia="Times New Roman" w:hAnsi="Times New Roman" w:cs="Times New Roman"/>
          <w:sz w:val="28"/>
          <w:szCs w:val="28"/>
          <w:lang w:val="uk-UA" w:eastAsia="ru-RU"/>
        </w:rPr>
        <w:t>Г</w:t>
      </w:r>
      <w:r w:rsidRPr="00D65CCF">
        <w:rPr>
          <w:rFonts w:ascii="Times New Roman" w:eastAsia="Times New Roman" w:hAnsi="Times New Roman" w:cs="Times New Roman"/>
          <w:sz w:val="28"/>
          <w:szCs w:val="28"/>
          <w:lang w:eastAsia="ru-RU"/>
        </w:rPr>
        <w:t xml:space="preserve">ончаренка, </w:t>
      </w:r>
      <w:r w:rsidRPr="00D65CCF">
        <w:rPr>
          <w:rFonts w:ascii="Times New Roman" w:eastAsia="Times New Roman" w:hAnsi="Times New Roman" w:cs="Times New Roman"/>
          <w:sz w:val="28"/>
          <w:szCs w:val="28"/>
          <w:lang w:val="uk-UA" w:eastAsia="ru-RU"/>
        </w:rPr>
        <w:t>Є</w:t>
      </w:r>
      <w:r w:rsidRPr="00D65CCF">
        <w:rPr>
          <w:rFonts w:ascii="Times New Roman" w:eastAsia="Times New Roman" w:hAnsi="Times New Roman" w:cs="Times New Roman"/>
          <w:sz w:val="28"/>
          <w:szCs w:val="28"/>
          <w:lang w:eastAsia="ru-RU"/>
        </w:rPr>
        <w:t>. В. Фесенка. – 3-т</w:t>
      </w:r>
      <w:r w:rsidRPr="00D65CCF">
        <w:rPr>
          <w:rFonts w:ascii="Times New Roman" w:eastAsia="Times New Roman" w:hAnsi="Times New Roman" w:cs="Times New Roman"/>
          <w:sz w:val="28"/>
          <w:szCs w:val="28"/>
          <w:lang w:val="uk-UA" w:eastAsia="ru-RU"/>
        </w:rPr>
        <w:t>є</w:t>
      </w:r>
      <w:r w:rsidRPr="00D65CCF">
        <w:rPr>
          <w:rFonts w:ascii="Times New Roman" w:eastAsia="Times New Roman" w:hAnsi="Times New Roman" w:cs="Times New Roman"/>
          <w:sz w:val="28"/>
          <w:szCs w:val="28"/>
          <w:lang w:eastAsia="ru-RU"/>
        </w:rPr>
        <w:t xml:space="preserve"> вид., перероб. та доп. – 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Але</w:t>
      </w:r>
      <w:r w:rsidRPr="00D65CCF">
        <w:rPr>
          <w:rFonts w:ascii="Times New Roman" w:eastAsia="Times New Roman" w:hAnsi="Times New Roman" w:cs="Times New Roman"/>
          <w:sz w:val="28"/>
          <w:szCs w:val="28"/>
          <w:lang w:val="uk-UA" w:eastAsia="ru-RU"/>
        </w:rPr>
        <w:t>р</w:t>
      </w:r>
      <w:r w:rsidRPr="00D65CCF">
        <w:rPr>
          <w:rFonts w:ascii="Times New Roman" w:eastAsia="Times New Roman" w:hAnsi="Times New Roman" w:cs="Times New Roman"/>
          <w:sz w:val="28"/>
          <w:szCs w:val="28"/>
          <w:lang w:eastAsia="ru-RU"/>
        </w:rPr>
        <w:t>та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КНТ</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Центр учбово</w:t>
      </w:r>
      <w:r w:rsidRPr="00D65CCF">
        <w:rPr>
          <w:rFonts w:ascii="Times New Roman" w:eastAsia="Times New Roman" w:hAnsi="Times New Roman" w:cs="Times New Roman"/>
          <w:sz w:val="28"/>
          <w:szCs w:val="28"/>
          <w:lang w:val="uk-UA" w:eastAsia="ru-RU"/>
        </w:rPr>
        <w:t>ї</w:t>
      </w:r>
      <w:r w:rsidRPr="00D65CCF">
        <w:rPr>
          <w:rFonts w:ascii="Times New Roman" w:eastAsia="Times New Roman" w:hAnsi="Times New Roman" w:cs="Times New Roman"/>
          <w:sz w:val="28"/>
          <w:szCs w:val="28"/>
          <w:lang w:eastAsia="ru-RU"/>
        </w:rPr>
        <w:t xml:space="preserve"> л</w:t>
      </w:r>
      <w:r w:rsidRPr="00D65CCF">
        <w:rPr>
          <w:rFonts w:ascii="Times New Roman" w:eastAsia="Times New Roman" w:hAnsi="Times New Roman" w:cs="Times New Roman"/>
          <w:sz w:val="28"/>
          <w:szCs w:val="28"/>
          <w:lang w:val="uk-UA" w:eastAsia="ru-RU"/>
        </w:rPr>
        <w:t>і</w:t>
      </w:r>
      <w:r w:rsidRPr="00D65CCF">
        <w:rPr>
          <w:rFonts w:ascii="Times New Roman" w:eastAsia="Times New Roman" w:hAnsi="Times New Roman" w:cs="Times New Roman"/>
          <w:sz w:val="28"/>
          <w:szCs w:val="28"/>
          <w:lang w:eastAsia="ru-RU"/>
        </w:rPr>
        <w:t>тератури</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2009. – С.</w:t>
      </w:r>
      <w:r w:rsidRPr="00D65CCF">
        <w:rPr>
          <w:rFonts w:ascii="Times New Roman" w:eastAsia="Times New Roman" w:hAnsi="Times New Roman" w:cs="Times New Roman"/>
          <w:sz w:val="28"/>
          <w:szCs w:val="28"/>
          <w:lang w:val="uk-UA" w:eastAsia="ru-RU"/>
        </w:rPr>
        <w:t xml:space="preserve"> 445 – 494.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218. Филановский И. Г. Социально-психологическое отношение субъекта к преступлению</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И. Г. Филановский</w:t>
      </w:r>
      <w:r w:rsidRPr="00D65CCF">
        <w:rPr>
          <w:rFonts w:ascii="Times New Roman" w:eastAsia="Times New Roman" w:hAnsi="Times New Roman" w:cs="Times New Roman"/>
          <w:sz w:val="28"/>
          <w:szCs w:val="28"/>
          <w:lang w:eastAsia="ru-RU"/>
        </w:rPr>
        <w:t>. – Л.</w:t>
      </w:r>
      <w:r w:rsidRPr="00D65CCF">
        <w:rPr>
          <w:rFonts w:ascii="Times New Roman" w:eastAsia="Times New Roman" w:hAnsi="Times New Roman" w:cs="Times New Roman"/>
          <w:sz w:val="28"/>
          <w:szCs w:val="28"/>
          <w:lang w:val="uk-UA" w:eastAsia="ru-RU"/>
        </w:rPr>
        <w:t xml:space="preserve"> : Изд-во Ленингр. ун-та, </w:t>
      </w:r>
      <w:r w:rsidRPr="00D65CCF">
        <w:rPr>
          <w:rFonts w:ascii="Times New Roman" w:eastAsia="Times New Roman" w:hAnsi="Times New Roman" w:cs="Times New Roman"/>
          <w:sz w:val="28"/>
          <w:szCs w:val="28"/>
          <w:lang w:eastAsia="ru-RU"/>
        </w:rPr>
        <w:t xml:space="preserve">1970. – </w:t>
      </w:r>
      <w:r w:rsidRPr="00D65CCF">
        <w:rPr>
          <w:rFonts w:ascii="Times New Roman" w:eastAsia="Times New Roman" w:hAnsi="Times New Roman" w:cs="Times New Roman"/>
          <w:sz w:val="28"/>
          <w:szCs w:val="28"/>
          <w:lang w:val="uk-UA" w:eastAsia="ru-RU"/>
        </w:rPr>
        <w:t>173 с.</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219. Фролов Е. А. Спорные вопросы общего учения об объекте преступления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Е. А. Фролов</w:t>
      </w:r>
      <w:r w:rsidRPr="00D65CCF">
        <w:rPr>
          <w:rFonts w:ascii="Times New Roman" w:eastAsia="Times New Roman" w:hAnsi="Times New Roman" w:cs="Times New Roman"/>
          <w:sz w:val="28"/>
          <w:szCs w:val="28"/>
          <w:lang w:eastAsia="ru-RU"/>
        </w:rPr>
        <w:t xml:space="preserve"> // Учен. тр. Свердл. юрид. ин-та. – Свердловск, 1969. – Вып. 10. – С. </w:t>
      </w:r>
      <w:r w:rsidRPr="00D65CCF">
        <w:rPr>
          <w:rFonts w:ascii="Times New Roman" w:eastAsia="Times New Roman" w:hAnsi="Times New Roman" w:cs="Times New Roman"/>
          <w:sz w:val="28"/>
          <w:szCs w:val="28"/>
          <w:lang w:val="uk-UA" w:eastAsia="ru-RU"/>
        </w:rPr>
        <w:t>184</w:t>
      </w:r>
      <w:r w:rsidRPr="00D65CCF">
        <w:rPr>
          <w:rFonts w:ascii="Times New Roman" w:eastAsia="Times New Roman" w:hAnsi="Times New Roman" w:cs="Times New Roman"/>
          <w:sz w:val="28"/>
          <w:szCs w:val="28"/>
          <w:lang w:eastAsia="ru-RU"/>
        </w:rPr>
        <w:t xml:space="preserve"> – 2</w:t>
      </w:r>
      <w:r w:rsidRPr="00D65CCF">
        <w:rPr>
          <w:rFonts w:ascii="Times New Roman" w:eastAsia="Times New Roman" w:hAnsi="Times New Roman" w:cs="Times New Roman"/>
          <w:sz w:val="28"/>
          <w:szCs w:val="28"/>
          <w:lang w:val="uk-UA" w:eastAsia="ru-RU"/>
        </w:rPr>
        <w:t>25</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220. Хавронюк Н. И. Раздел Х</w:t>
      </w:r>
      <w:r w:rsidRPr="00D65CCF">
        <w:rPr>
          <w:rFonts w:ascii="Times New Roman" w:eastAsia="Times New Roman" w:hAnsi="Times New Roman" w:cs="Times New Roman"/>
          <w:sz w:val="28"/>
          <w:szCs w:val="28"/>
          <w:lang w:val="en-US" w:eastAsia="ru-RU"/>
        </w:rPr>
        <w:t>VIII</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Преступления против правосудия // Научно-практический комментарий к Уголовному кодексу Украины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Под ред. Н. И. Мельника, Н. И. Хавронюка. – 8-е изд., перераб. и дополн. – Хар</w:t>
      </w:r>
      <w:r w:rsidRPr="00D65CCF">
        <w:rPr>
          <w:rFonts w:ascii="Times New Roman" w:eastAsia="Times New Roman" w:hAnsi="Times New Roman" w:cs="Times New Roman"/>
          <w:sz w:val="28"/>
          <w:szCs w:val="28"/>
          <w:lang w:val="uk-UA" w:eastAsia="ru-RU"/>
        </w:rPr>
        <w:t>ь</w:t>
      </w:r>
      <w:r w:rsidRPr="00D65CCF">
        <w:rPr>
          <w:rFonts w:ascii="Times New Roman" w:eastAsia="Times New Roman" w:hAnsi="Times New Roman" w:cs="Times New Roman"/>
          <w:sz w:val="28"/>
          <w:szCs w:val="28"/>
          <w:lang w:eastAsia="ru-RU"/>
        </w:rPr>
        <w:t>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Издательский дом “Фактор”, 2011. – </w:t>
      </w:r>
      <w:r w:rsidRPr="00D65CCF">
        <w:rPr>
          <w:rFonts w:ascii="Times New Roman" w:eastAsia="Times New Roman" w:hAnsi="Times New Roman" w:cs="Times New Roman"/>
          <w:sz w:val="28"/>
          <w:szCs w:val="28"/>
          <w:lang w:val="uk-UA" w:eastAsia="ru-RU"/>
        </w:rPr>
        <w:t>С. 1066 – 1117</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221. Церетели Т. В. Причинная связь в уголовном праве</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Т. В. Церетели</w:t>
      </w:r>
      <w:r w:rsidRPr="00D65CCF">
        <w:rPr>
          <w:rFonts w:ascii="Times New Roman" w:eastAsia="Times New Roman" w:hAnsi="Times New Roman" w:cs="Times New Roman"/>
          <w:sz w:val="28"/>
          <w:szCs w:val="28"/>
          <w:lang w:eastAsia="ru-RU"/>
        </w:rPr>
        <w:t>. –  М.</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xml:space="preserve">: Госюриздат, 1963. – </w:t>
      </w:r>
      <w:r w:rsidRPr="00D65CCF">
        <w:rPr>
          <w:rFonts w:ascii="Times New Roman" w:eastAsia="Times New Roman" w:hAnsi="Times New Roman" w:cs="Times New Roman"/>
          <w:sz w:val="28"/>
          <w:szCs w:val="28"/>
          <w:lang w:val="uk-UA" w:eastAsia="ru-RU"/>
        </w:rPr>
        <w:t xml:space="preserve">382 с.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lastRenderedPageBreak/>
        <w:t>222. Черных И. М. О понятии преступлений против правосудия</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И. М. Черн</w:t>
      </w:r>
      <w:r w:rsidRPr="00D65CCF">
        <w:rPr>
          <w:rFonts w:ascii="Times New Roman" w:eastAsia="Times New Roman" w:hAnsi="Times New Roman" w:cs="Times New Roman"/>
          <w:sz w:val="28"/>
          <w:szCs w:val="28"/>
          <w:lang w:eastAsia="ru-RU"/>
        </w:rPr>
        <w:t>ы</w:t>
      </w:r>
      <w:r w:rsidRPr="00D65CCF">
        <w:rPr>
          <w:rFonts w:ascii="Times New Roman" w:eastAsia="Times New Roman" w:hAnsi="Times New Roman" w:cs="Times New Roman"/>
          <w:sz w:val="28"/>
          <w:szCs w:val="28"/>
          <w:lang w:val="uk-UA" w:eastAsia="ru-RU"/>
        </w:rPr>
        <w:t>х</w:t>
      </w:r>
      <w:r w:rsidRPr="00D65CCF">
        <w:rPr>
          <w:rFonts w:ascii="Times New Roman" w:eastAsia="Times New Roman" w:hAnsi="Times New Roman" w:cs="Times New Roman"/>
          <w:sz w:val="28"/>
          <w:szCs w:val="28"/>
          <w:lang w:eastAsia="ru-RU"/>
        </w:rPr>
        <w:t xml:space="preserve"> // Вестник Моск. ун-та.</w:t>
      </w:r>
      <w:r w:rsidRPr="00D65CCF">
        <w:rPr>
          <w:rFonts w:ascii="Times New Roman" w:eastAsia="Times New Roman" w:hAnsi="Times New Roman" w:cs="Times New Roman"/>
          <w:sz w:val="28"/>
          <w:szCs w:val="28"/>
          <w:lang w:val="uk-UA" w:eastAsia="ru-RU"/>
        </w:rPr>
        <w:t xml:space="preserve"> Серия </w:t>
      </w:r>
      <w:r w:rsidRPr="00D65CCF">
        <w:rPr>
          <w:rFonts w:ascii="Times New Roman" w:eastAsia="Times New Roman" w:hAnsi="Times New Roman" w:cs="Times New Roman"/>
          <w:sz w:val="28"/>
          <w:szCs w:val="28"/>
          <w:lang w:eastAsia="ru-RU"/>
        </w:rPr>
        <w:t xml:space="preserve">экономики, философии, права. – М., 1959. – № 1. – С. </w:t>
      </w:r>
      <w:r w:rsidRPr="00D65CCF">
        <w:rPr>
          <w:rFonts w:ascii="Times New Roman" w:eastAsia="Times New Roman" w:hAnsi="Times New Roman" w:cs="Times New Roman"/>
          <w:sz w:val="28"/>
          <w:szCs w:val="28"/>
          <w:lang w:val="uk-UA" w:eastAsia="ru-RU"/>
        </w:rPr>
        <w:t>163</w:t>
      </w:r>
      <w:r w:rsidRPr="00D65CCF">
        <w:rPr>
          <w:rFonts w:ascii="Times New Roman" w:eastAsia="Times New Roman" w:hAnsi="Times New Roman" w:cs="Times New Roman"/>
          <w:sz w:val="28"/>
          <w:szCs w:val="28"/>
          <w:lang w:eastAsia="ru-RU"/>
        </w:rPr>
        <w:t xml:space="preserve"> – 1</w:t>
      </w:r>
      <w:r w:rsidRPr="00D65CCF">
        <w:rPr>
          <w:rFonts w:ascii="Times New Roman" w:eastAsia="Times New Roman" w:hAnsi="Times New Roman" w:cs="Times New Roman"/>
          <w:sz w:val="28"/>
          <w:szCs w:val="28"/>
          <w:lang w:val="uk-UA" w:eastAsia="ru-RU"/>
        </w:rPr>
        <w:t>71.</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223. Черных И. М. Преступления против правосудия в новом уголовном законодательстве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И. М. Черных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Вестник Моск. ун-та. Серия Х. Право. – 1960. – № 4. – С. 20 – 26.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224. Чуваков О. А. Раздел </w:t>
      </w:r>
      <w:r w:rsidRPr="00D65CCF">
        <w:rPr>
          <w:rFonts w:ascii="Times New Roman" w:eastAsia="Times New Roman" w:hAnsi="Times New Roman" w:cs="Times New Roman"/>
          <w:sz w:val="28"/>
          <w:szCs w:val="28"/>
          <w:lang w:eastAsia="ru-RU"/>
        </w:rPr>
        <w:t>Х</w:t>
      </w:r>
      <w:r w:rsidRPr="00D65CCF">
        <w:rPr>
          <w:rFonts w:ascii="Times New Roman" w:eastAsia="Times New Roman" w:hAnsi="Times New Roman" w:cs="Times New Roman"/>
          <w:sz w:val="28"/>
          <w:szCs w:val="28"/>
          <w:lang w:val="en-US" w:eastAsia="ru-RU"/>
        </w:rPr>
        <w:t>VIII</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Преступления против правосудия // Уголовный кодекс Украины</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Научно-практический комментарий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Отв. ред. Е. Л. Стрельцов. – Х. : ООО “Одиссей”, 2005. – С. 712 – 764.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225. Чучаев А. И. Преступления против правосудия: Научно-практический комментарий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А. И. Чучаев. – Улья</w:t>
      </w:r>
      <w:r w:rsidRPr="00D65CCF">
        <w:rPr>
          <w:rFonts w:ascii="Times New Roman" w:eastAsia="Times New Roman" w:hAnsi="Times New Roman" w:cs="Times New Roman"/>
          <w:sz w:val="28"/>
          <w:szCs w:val="28"/>
          <w:lang w:eastAsia="ru-RU"/>
        </w:rPr>
        <w:softHyphen/>
        <w:t xml:space="preserve">новск, 1997. – </w:t>
      </w:r>
      <w:r w:rsidRPr="00D65CCF">
        <w:rPr>
          <w:rFonts w:ascii="Times New Roman" w:eastAsia="Times New Roman" w:hAnsi="Times New Roman" w:cs="Times New Roman"/>
          <w:sz w:val="28"/>
          <w:szCs w:val="28"/>
          <w:lang w:val="uk-UA" w:eastAsia="ru-RU"/>
        </w:rPr>
        <w:t>235 с.</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226. Шаргородский М. Д. Система Особенной части Уголовного кодекса СССР [</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М. Д. Шаргородский </w:t>
      </w:r>
      <w:r w:rsidRPr="00D65CCF">
        <w:rPr>
          <w:rFonts w:ascii="Times New Roman" w:eastAsia="Times New Roman" w:hAnsi="Times New Roman" w:cs="Times New Roman"/>
          <w:sz w:val="28"/>
          <w:szCs w:val="28"/>
          <w:lang w:eastAsia="ru-RU"/>
        </w:rPr>
        <w:t xml:space="preserve">// Соц. законность. – 1947. – № 6. – С. </w:t>
      </w:r>
      <w:r w:rsidRPr="00D65CCF">
        <w:rPr>
          <w:rFonts w:ascii="Times New Roman" w:eastAsia="Times New Roman" w:hAnsi="Times New Roman" w:cs="Times New Roman"/>
          <w:sz w:val="28"/>
          <w:szCs w:val="28"/>
          <w:lang w:val="uk-UA" w:eastAsia="ru-RU"/>
        </w:rPr>
        <w:t>4 – 9.</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227. Шаргородский М. Д. Вопросы Общей части уголовного права (Законодательство и судебная практика)</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М. Д. Шаргородский</w:t>
      </w:r>
      <w:r w:rsidRPr="00D65CCF">
        <w:rPr>
          <w:rFonts w:ascii="Times New Roman" w:eastAsia="Times New Roman" w:hAnsi="Times New Roman" w:cs="Times New Roman"/>
          <w:sz w:val="28"/>
          <w:szCs w:val="28"/>
          <w:lang w:eastAsia="ru-RU"/>
        </w:rPr>
        <w:t>. – Л.</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Изд-во Ленингр.ун-та, 1955. – С. 12</w:t>
      </w:r>
      <w:r w:rsidRPr="00D65CCF">
        <w:rPr>
          <w:rFonts w:ascii="Times New Roman" w:eastAsia="Times New Roman" w:hAnsi="Times New Roman" w:cs="Times New Roman"/>
          <w:sz w:val="28"/>
          <w:szCs w:val="28"/>
          <w:lang w:val="uk-UA" w:eastAsia="ru-RU"/>
        </w:rPr>
        <w:t>4 – 128.</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228. Шаргородский М. Д. К вопросу о системе Особенной части уголовных кодексов союзных республик</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М. Д. Шаргородский</w:t>
      </w:r>
      <w:r w:rsidRPr="00D65CCF">
        <w:rPr>
          <w:rFonts w:ascii="Times New Roman" w:eastAsia="Times New Roman" w:hAnsi="Times New Roman" w:cs="Times New Roman"/>
          <w:sz w:val="28"/>
          <w:szCs w:val="28"/>
          <w:lang w:eastAsia="ru-RU"/>
        </w:rPr>
        <w:t xml:space="preserve"> // Вопросы кодификации советского права. – Л.</w:t>
      </w:r>
      <w:r w:rsidRPr="00D65CCF">
        <w:rPr>
          <w:rFonts w:ascii="Times New Roman" w:eastAsia="Times New Roman" w:hAnsi="Times New Roman" w:cs="Times New Roman"/>
          <w:sz w:val="28"/>
          <w:szCs w:val="28"/>
          <w:lang w:val="uk-UA" w:eastAsia="ru-RU"/>
        </w:rPr>
        <w:t xml:space="preserve"> : Изд-во Ленингр. ун-та, </w:t>
      </w:r>
      <w:r w:rsidRPr="00D65CCF">
        <w:rPr>
          <w:rFonts w:ascii="Times New Roman" w:eastAsia="Times New Roman" w:hAnsi="Times New Roman" w:cs="Times New Roman"/>
          <w:sz w:val="28"/>
          <w:szCs w:val="28"/>
          <w:lang w:eastAsia="ru-RU"/>
        </w:rPr>
        <w:t xml:space="preserve">1958. – Вып. 2. – С. </w:t>
      </w:r>
      <w:r w:rsidRPr="00D65CCF">
        <w:rPr>
          <w:rFonts w:ascii="Times New Roman" w:eastAsia="Times New Roman" w:hAnsi="Times New Roman" w:cs="Times New Roman"/>
          <w:sz w:val="28"/>
          <w:szCs w:val="28"/>
          <w:lang w:val="uk-UA" w:eastAsia="ru-RU"/>
        </w:rPr>
        <w:t xml:space="preserve">49 – 63.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229. Шмаль Л. Історичний розвиток законодавства України про охорону осіб, взятих рід захист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Л. Шмаль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Науковий часопис Національної академії прокуратури України. – 2014. – № 2. – С. 137 – 145. </w:t>
      </w:r>
    </w:p>
    <w:p w:rsidR="00D65CCF" w:rsidRPr="00D65CCF" w:rsidRDefault="00D65CCF" w:rsidP="00D65CCF">
      <w:pPr>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eastAsia="ru-RU"/>
        </w:rPr>
        <w:t>230. Ярмыш Н. Н. Теоретические проблемы причинно-следственной связи в уголовном праве (философско-правовой анализ)</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Н. Н. Ярм</w:t>
      </w:r>
      <w:r w:rsidRPr="00D65CCF">
        <w:rPr>
          <w:rFonts w:ascii="Times New Roman" w:eastAsia="Times New Roman" w:hAnsi="Times New Roman" w:cs="Times New Roman"/>
          <w:sz w:val="28"/>
          <w:szCs w:val="28"/>
          <w:lang w:eastAsia="ru-RU"/>
        </w:rPr>
        <w:t>ы</w:t>
      </w:r>
      <w:r w:rsidRPr="00D65CCF">
        <w:rPr>
          <w:rFonts w:ascii="Times New Roman" w:eastAsia="Times New Roman" w:hAnsi="Times New Roman" w:cs="Times New Roman"/>
          <w:sz w:val="28"/>
          <w:szCs w:val="28"/>
          <w:lang w:val="uk-UA" w:eastAsia="ru-RU"/>
        </w:rPr>
        <w:t>ш</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Харьков</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Право, 2003. –</w:t>
      </w:r>
      <w:r w:rsidRPr="00D65CCF">
        <w:rPr>
          <w:rFonts w:ascii="Times New Roman" w:eastAsia="Times New Roman" w:hAnsi="Times New Roman" w:cs="Times New Roman"/>
          <w:sz w:val="28"/>
          <w:szCs w:val="28"/>
          <w:lang w:val="uk-UA" w:eastAsia="ru-RU"/>
        </w:rPr>
        <w:t xml:space="preserve"> 210 с. </w:t>
      </w:r>
      <w:r w:rsidRPr="00D65CCF">
        <w:rPr>
          <w:rFonts w:ascii="Times New Roman" w:eastAsia="Times New Roman" w:hAnsi="Times New Roman" w:cs="Times New Roman"/>
          <w:sz w:val="28"/>
          <w:szCs w:val="28"/>
          <w:lang w:eastAsia="ru-RU"/>
        </w:rPr>
        <w:t xml:space="preserve"> </w:t>
      </w:r>
      <w:r w:rsidRPr="00D65CCF">
        <w:rPr>
          <w:rFonts w:ascii="Times New Roman" w:eastAsia="Times New Roman" w:hAnsi="Times New Roman" w:cs="Times New Roman"/>
          <w:sz w:val="28"/>
          <w:szCs w:val="28"/>
          <w:lang w:val="uk-UA" w:eastAsia="ru-RU"/>
        </w:rPr>
        <w:t xml:space="preserve"> </w:t>
      </w:r>
    </w:p>
    <w:p w:rsidR="00D65CCF" w:rsidRPr="00D65CCF" w:rsidRDefault="00D65CCF" w:rsidP="00D65CCF">
      <w:pPr>
        <w:tabs>
          <w:tab w:val="left" w:pos="1420"/>
        </w:tabs>
        <w:spacing w:after="0" w:line="360" w:lineRule="auto"/>
        <w:jc w:val="both"/>
        <w:rPr>
          <w:rFonts w:ascii="Times New Roman" w:eastAsia="Times New Roman" w:hAnsi="Times New Roman" w:cs="Times New Roman"/>
          <w:b/>
          <w:sz w:val="28"/>
          <w:szCs w:val="28"/>
          <w:lang w:val="uk-UA" w:eastAsia="ru-RU"/>
        </w:rPr>
      </w:pPr>
      <w:r w:rsidRPr="00D65CCF">
        <w:rPr>
          <w:rFonts w:ascii="Times New Roman" w:eastAsia="Times New Roman" w:hAnsi="Times New Roman" w:cs="Times New Roman"/>
          <w:b/>
          <w:sz w:val="28"/>
          <w:szCs w:val="28"/>
          <w:lang w:val="uk-UA" w:eastAsia="ru-RU"/>
        </w:rPr>
        <w:t xml:space="preserve">Судова практика. </w:t>
      </w:r>
    </w:p>
    <w:p w:rsidR="00D65CCF" w:rsidRPr="00D65CCF" w:rsidRDefault="00D65CCF" w:rsidP="00D65CCF">
      <w:pPr>
        <w:spacing w:after="0" w:line="360" w:lineRule="auto"/>
        <w:jc w:val="both"/>
        <w:rPr>
          <w:rFonts w:ascii="Times New Roman" w:eastAsia="Times New Roman" w:hAnsi="Times New Roman" w:cs="Times New Roman"/>
          <w:sz w:val="28"/>
          <w:szCs w:val="28"/>
          <w:lang w:eastAsia="ru-RU"/>
        </w:rPr>
      </w:pPr>
      <w:r w:rsidRPr="00D65CCF">
        <w:rPr>
          <w:rFonts w:ascii="Times New Roman" w:eastAsia="Times New Roman" w:hAnsi="Times New Roman" w:cs="Times New Roman"/>
          <w:sz w:val="28"/>
          <w:szCs w:val="28"/>
          <w:lang w:eastAsia="ru-RU"/>
        </w:rPr>
        <w:t>231. Про застосування Конституції України при здійсненні  правосудия</w:t>
      </w:r>
      <w:r w:rsidRPr="00D65CCF">
        <w:rPr>
          <w:rFonts w:ascii="Times New Roman" w:eastAsia="Times New Roman" w:hAnsi="Times New Roman" w:cs="Times New Roman"/>
          <w:sz w:val="28"/>
          <w:szCs w:val="28"/>
          <w:lang w:val="uk-UA" w:eastAsia="ru-RU"/>
        </w:rPr>
        <w:t xml:space="preserve"> : постанова Пленуму </w:t>
      </w:r>
      <w:r w:rsidRPr="00D65CCF">
        <w:rPr>
          <w:rFonts w:ascii="Times New Roman" w:eastAsia="Times New Roman" w:hAnsi="Times New Roman" w:cs="Times New Roman"/>
          <w:sz w:val="28"/>
          <w:szCs w:val="28"/>
          <w:lang w:eastAsia="ru-RU"/>
        </w:rPr>
        <w:t>Верховн</w:t>
      </w:r>
      <w:r w:rsidRPr="00D65CCF">
        <w:rPr>
          <w:rFonts w:ascii="Times New Roman" w:eastAsia="Times New Roman" w:hAnsi="Times New Roman" w:cs="Times New Roman"/>
          <w:sz w:val="28"/>
          <w:szCs w:val="28"/>
          <w:lang w:val="uk-UA" w:eastAsia="ru-RU"/>
        </w:rPr>
        <w:t>ого</w:t>
      </w:r>
      <w:r w:rsidRPr="00D65CCF">
        <w:rPr>
          <w:rFonts w:ascii="Times New Roman" w:eastAsia="Times New Roman" w:hAnsi="Times New Roman" w:cs="Times New Roman"/>
          <w:sz w:val="28"/>
          <w:szCs w:val="28"/>
          <w:lang w:eastAsia="ru-RU"/>
        </w:rPr>
        <w:t xml:space="preserve"> Суд</w:t>
      </w:r>
      <w:r w:rsidRPr="00D65CCF">
        <w:rPr>
          <w:rFonts w:ascii="Times New Roman" w:eastAsia="Times New Roman" w:hAnsi="Times New Roman" w:cs="Times New Roman"/>
          <w:sz w:val="28"/>
          <w:szCs w:val="28"/>
          <w:lang w:val="uk-UA" w:eastAsia="ru-RU"/>
        </w:rPr>
        <w:t>у</w:t>
      </w:r>
      <w:r w:rsidRPr="00D65CCF">
        <w:rPr>
          <w:rFonts w:ascii="Times New Roman" w:eastAsia="Times New Roman" w:hAnsi="Times New Roman" w:cs="Times New Roman"/>
          <w:sz w:val="28"/>
          <w:szCs w:val="28"/>
          <w:lang w:eastAsia="ru-RU"/>
        </w:rPr>
        <w:t xml:space="preserve"> України від 1 жовтня 1996 року № 9</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lastRenderedPageBreak/>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xml:space="preserve">] // </w:t>
      </w:r>
      <w:r w:rsidRPr="00D65CCF">
        <w:rPr>
          <w:rFonts w:ascii="Times New Roman" w:eastAsia="Times New Roman" w:hAnsi="Times New Roman" w:cs="Times New Roman"/>
          <w:sz w:val="28"/>
          <w:szCs w:val="28"/>
          <w:lang w:val="uk-UA" w:eastAsia="ru-RU"/>
        </w:rPr>
        <w:t xml:space="preserve"> Збірник постанов Пленуму Верховного Суду України у кримінальних справах : 1963 – 2008 р.р.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Від. п’яте, зі змінами та доповненнями. – Х. : Одіссей, 2009. – С. 421 – 429.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spacing w:after="0" w:line="360" w:lineRule="auto"/>
        <w:jc w:val="both"/>
        <w:rPr>
          <w:rFonts w:ascii="Times New Roman" w:eastAsia="Times New Roman" w:hAnsi="Times New Roman" w:cs="Times New Roman"/>
          <w:sz w:val="28"/>
          <w:szCs w:val="28"/>
          <w:lang w:val="x-none" w:eastAsia="ru-RU"/>
        </w:rPr>
      </w:pPr>
      <w:r w:rsidRPr="00D65CCF">
        <w:rPr>
          <w:rFonts w:ascii="Times New Roman" w:eastAsia="Times New Roman" w:hAnsi="Times New Roman" w:cs="Times New Roman"/>
          <w:sz w:val="28"/>
          <w:szCs w:val="28"/>
          <w:lang w:val="uk-UA" w:eastAsia="ru-RU"/>
        </w:rPr>
        <w:t xml:space="preserve">232. Про питання, що виникли в судовій практиці в справах про знищення та пошкодження державного і колективного майна шляхом підпалу або внаслідок порушення правил пожежної безпеки : постанова Пленуму Верховного Суду України від 2 липня 1976 року № 4 (в редакції постанови від 3 березня 2000 року № 3)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Збірник постанов Пленуму Верховного Суду України у кримінальних справах</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1963 – 2008 рр.</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xml:space="preserve">Вид. п’яте, зі змінами та доповненнями. – </w:t>
      </w:r>
      <w:r w:rsidRPr="00D65CCF">
        <w:rPr>
          <w:rFonts w:ascii="Times New Roman" w:eastAsia="Times New Roman" w:hAnsi="Times New Roman" w:cs="Times New Roman"/>
          <w:sz w:val="28"/>
          <w:szCs w:val="28"/>
          <w:lang w:val="uk-UA" w:eastAsia="ru-RU"/>
        </w:rPr>
        <w:t xml:space="preserve">Х. : Одіссей, 2009. – С. 236 – 242. </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cs="Times New Roman"/>
          <w:sz w:val="28"/>
          <w:szCs w:val="28"/>
          <w:lang w:val="uk-UA" w:eastAsia="ru-RU"/>
        </w:rPr>
      </w:pPr>
      <w:r w:rsidRPr="00D65CCF">
        <w:rPr>
          <w:rFonts w:ascii="Times New Roman" w:eastAsia="Calibri" w:hAnsi="Times New Roman" w:cs="Times New Roman"/>
          <w:sz w:val="28"/>
          <w:szCs w:val="28"/>
          <w:lang w:val="uk-UA" w:eastAsia="ru-RU"/>
        </w:rPr>
        <w:t xml:space="preserve">233. Про судову практику у справах, пов’язаних із порушенням вимог законодавства про працію : постанова Пленуму Верховного Суду України від 10 жовтня 1982 року № 6 (із змінами, внесеними постановами від 3 жовтня 1986 року № 9, від 12 жовтня 1989 року № 10, від 3 грудня 1997 року № 12 та від 3 березня 2000 року № 4) [Текст] // Збірник постанов Пленуму Верховного Суду України у кримінальних справах : 1963 – 2008 р.р. [Текст]. – Від. п’яте, зі змінами та доповненнями. – Х. : Одіссей, 2009. – С. 251 – 258.  </w:t>
      </w:r>
    </w:p>
    <w:p w:rsidR="00D65CCF" w:rsidRPr="00D65CCF" w:rsidRDefault="00D65CCF" w:rsidP="00D65CCF">
      <w:pPr>
        <w:spacing w:after="0" w:line="360" w:lineRule="auto"/>
        <w:jc w:val="both"/>
        <w:rPr>
          <w:rFonts w:ascii="Times New Roman" w:eastAsia="Times New Roman" w:hAnsi="Times New Roman" w:cs="Times New Roman"/>
          <w:sz w:val="28"/>
          <w:szCs w:val="28"/>
          <w:lang w:val="x-none" w:eastAsia="ru-RU"/>
        </w:rPr>
      </w:pPr>
      <w:r w:rsidRPr="00D65CCF">
        <w:rPr>
          <w:rFonts w:ascii="Times New Roman" w:eastAsia="Times New Roman" w:hAnsi="Times New Roman" w:cs="Times New Roman"/>
          <w:sz w:val="28"/>
          <w:szCs w:val="28"/>
          <w:lang w:eastAsia="ru-RU"/>
        </w:rPr>
        <w:t>234. Про застосування судами законодавства, що передбачає відповідальність за посягання на життя, здоров’я, гідність та власність суддів і працівників правоохоронних органов</w:t>
      </w:r>
      <w:r w:rsidRPr="00D65CCF">
        <w:rPr>
          <w:rFonts w:ascii="Times New Roman" w:eastAsia="Times New Roman" w:hAnsi="Times New Roman" w:cs="Times New Roman"/>
          <w:sz w:val="28"/>
          <w:szCs w:val="28"/>
          <w:lang w:val="uk-UA" w:eastAsia="ru-RU"/>
        </w:rPr>
        <w:t xml:space="preserve"> : постанова </w:t>
      </w:r>
      <w:r w:rsidRPr="00D65CCF">
        <w:rPr>
          <w:rFonts w:ascii="Times New Roman" w:eastAsia="Times New Roman" w:hAnsi="Times New Roman" w:cs="Times New Roman"/>
          <w:sz w:val="28"/>
          <w:szCs w:val="28"/>
          <w:lang w:eastAsia="ru-RU"/>
        </w:rPr>
        <w:t>Пленум</w:t>
      </w:r>
      <w:r w:rsidRPr="00D65CCF">
        <w:rPr>
          <w:rFonts w:ascii="Times New Roman" w:eastAsia="Times New Roman" w:hAnsi="Times New Roman" w:cs="Times New Roman"/>
          <w:sz w:val="28"/>
          <w:szCs w:val="28"/>
          <w:lang w:val="uk-UA" w:eastAsia="ru-RU"/>
        </w:rPr>
        <w:t>у</w:t>
      </w:r>
      <w:r w:rsidRPr="00D65CCF">
        <w:rPr>
          <w:rFonts w:ascii="Times New Roman" w:eastAsia="Times New Roman" w:hAnsi="Times New Roman" w:cs="Times New Roman"/>
          <w:sz w:val="28"/>
          <w:szCs w:val="28"/>
          <w:lang w:eastAsia="ru-RU"/>
        </w:rPr>
        <w:t xml:space="preserve"> Верховного Суду України</w:t>
      </w:r>
      <w:r w:rsidRPr="00D65CCF">
        <w:rPr>
          <w:rFonts w:ascii="Times New Roman" w:eastAsia="Times New Roman" w:hAnsi="Times New Roman" w:cs="Times New Roman"/>
          <w:sz w:val="28"/>
          <w:szCs w:val="28"/>
          <w:lang w:val="uk-UA" w:eastAsia="ru-RU"/>
        </w:rPr>
        <w:t xml:space="preserve"> від 26 червня 1992 року № 8 (зі змінами, внесеними постановою від 3 грудня 1997 року № 12)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 // Збірник постанов Пленуму Верховного Суду України у кримінальних справах</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 1963 – 2008 рр.</w:t>
      </w:r>
      <w:r w:rsidRPr="00D65CCF">
        <w:rPr>
          <w:rFonts w:ascii="Times New Roman" w:eastAsia="Times New Roman" w:hAnsi="Times New Roman" w:cs="Times New Roman"/>
          <w:sz w:val="28"/>
          <w:szCs w:val="28"/>
          <w:lang w:val="uk-UA" w:eastAsia="ru-RU"/>
        </w:rPr>
        <w:t xml:space="preserve"> </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Текст</w:t>
      </w:r>
      <w:r w:rsidRPr="00D65CCF">
        <w:rPr>
          <w:rFonts w:ascii="Times New Roman" w:eastAsia="Times New Roman" w:hAnsi="Times New Roman" w:cs="Times New Roman"/>
          <w:sz w:val="28"/>
          <w:szCs w:val="28"/>
          <w:lang w:eastAsia="ru-RU"/>
        </w:rPr>
        <w:t>]</w:t>
      </w:r>
      <w:r w:rsidRPr="00D65CCF">
        <w:rPr>
          <w:rFonts w:ascii="Times New Roman" w:eastAsia="Times New Roman" w:hAnsi="Times New Roman" w:cs="Times New Roman"/>
          <w:sz w:val="28"/>
          <w:szCs w:val="28"/>
          <w:lang w:val="uk-UA" w:eastAsia="ru-RU"/>
        </w:rPr>
        <w:t xml:space="preserve">. – </w:t>
      </w:r>
      <w:r w:rsidRPr="00D65CCF">
        <w:rPr>
          <w:rFonts w:ascii="Times New Roman" w:eastAsia="Times New Roman" w:hAnsi="Times New Roman" w:cs="Times New Roman"/>
          <w:sz w:val="28"/>
          <w:szCs w:val="28"/>
          <w:lang w:eastAsia="ru-RU"/>
        </w:rPr>
        <w:t xml:space="preserve">Вид. п’яте, зі змінами та доповненнями. – </w:t>
      </w:r>
      <w:r w:rsidRPr="00D65CCF">
        <w:rPr>
          <w:rFonts w:ascii="Times New Roman" w:eastAsia="Times New Roman" w:hAnsi="Times New Roman" w:cs="Times New Roman"/>
          <w:sz w:val="28"/>
          <w:szCs w:val="28"/>
          <w:lang w:val="uk-UA" w:eastAsia="ru-RU"/>
        </w:rPr>
        <w:t xml:space="preserve">Х. : Одіссей, 2009. – </w:t>
      </w:r>
      <w:r w:rsidRPr="00D65CCF">
        <w:rPr>
          <w:rFonts w:ascii="Times New Roman" w:eastAsia="Times New Roman" w:hAnsi="Times New Roman" w:cs="Times New Roman"/>
          <w:sz w:val="28"/>
          <w:szCs w:val="28"/>
          <w:lang w:eastAsia="ru-RU"/>
        </w:rPr>
        <w:t>С. 3</w:t>
      </w:r>
      <w:r w:rsidRPr="00D65CCF">
        <w:rPr>
          <w:rFonts w:ascii="Times New Roman" w:eastAsia="Times New Roman" w:hAnsi="Times New Roman" w:cs="Times New Roman"/>
          <w:sz w:val="28"/>
          <w:szCs w:val="28"/>
          <w:lang w:val="uk-UA" w:eastAsia="ru-RU"/>
        </w:rPr>
        <w:t>03 – 314</w:t>
      </w:r>
      <w:r w:rsidRPr="00D65CCF">
        <w:rPr>
          <w:rFonts w:ascii="Times New Roman" w:eastAsia="Times New Roman" w:hAnsi="Times New Roman" w:cs="Times New Roman"/>
          <w:sz w:val="28"/>
          <w:szCs w:val="28"/>
          <w:lang w:eastAsia="ru-RU"/>
        </w:rPr>
        <w:t xml:space="preserve">.    </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235. Про застосування законодавства, що передбачає державний захист суддів, працівників суду і правоохоронних органів та осіб, які беруть участь у кримінальному судочинстві: постанова Пленуму Верховного Суду України від 10 червня 1999 року № 10 [Електронний ресурс]. – Режим доступу : http ://zakon5.rada.gov.ua/laws/show/v0010700-99</w:t>
      </w:r>
    </w:p>
    <w:p w:rsidR="00D65CCF" w:rsidRPr="00D65CCF" w:rsidRDefault="00D65CCF" w:rsidP="00D65CCF">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D65CCF">
        <w:rPr>
          <w:rFonts w:ascii="Times New Roman" w:eastAsia="Times New Roman" w:hAnsi="Times New Roman" w:cs="Times New Roman"/>
          <w:sz w:val="28"/>
          <w:szCs w:val="28"/>
          <w:lang w:val="uk-UA" w:eastAsia="ru-RU"/>
        </w:rPr>
        <w:t xml:space="preserve">236. Практика застосування законодавства, що передбачає державний захист </w:t>
      </w:r>
      <w:r w:rsidRPr="00D65CCF">
        <w:rPr>
          <w:rFonts w:ascii="Times New Roman" w:eastAsia="Times New Roman" w:hAnsi="Times New Roman" w:cs="Times New Roman"/>
          <w:sz w:val="28"/>
          <w:szCs w:val="28"/>
          <w:lang w:val="uk-UA" w:eastAsia="ru-RU"/>
        </w:rPr>
        <w:lastRenderedPageBreak/>
        <w:t>суддів, працівників суду і правохоронних органів та осіб, які беруть участь у судочинстві: узагальнення судової практики Верховним Судом України від 24 листопада 1999 року [Електронний ресурс. – Режим доступу : http : // zakon5.rada.gov.ua/laws/show/v0010700-99</w:t>
      </w:r>
    </w:p>
    <w:p w:rsidR="00D65CCF" w:rsidRPr="00D65CCF" w:rsidRDefault="00D65CCF">
      <w:pPr>
        <w:rPr>
          <w:lang w:val="uk-UA"/>
        </w:rPr>
      </w:pPr>
      <w:bookmarkStart w:id="2" w:name="_GoBack"/>
      <w:bookmarkEnd w:id="2"/>
    </w:p>
    <w:sectPr w:rsidR="00D65CCF" w:rsidRPr="00D65CC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5CCF" w:rsidRDefault="00D65CCF" w:rsidP="00D65CCF">
      <w:pPr>
        <w:spacing w:after="0" w:line="240" w:lineRule="auto"/>
      </w:pPr>
      <w:r>
        <w:separator/>
      </w:r>
    </w:p>
  </w:endnote>
  <w:endnote w:type="continuationSeparator" w:id="0">
    <w:p w:rsidR="00D65CCF" w:rsidRDefault="00D65CCF" w:rsidP="00D65C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00"/>
    <w:family w:val="roman"/>
    <w:notTrueType/>
    <w:pitch w:val="default"/>
  </w:font>
  <w:font w:name="Times New Roman CYR">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5CCF" w:rsidRDefault="00D65CCF" w:rsidP="00D65CCF">
      <w:pPr>
        <w:spacing w:after="0" w:line="240" w:lineRule="auto"/>
      </w:pPr>
      <w:r>
        <w:separator/>
      </w:r>
    </w:p>
  </w:footnote>
  <w:footnote w:type="continuationSeparator" w:id="0">
    <w:p w:rsidR="00D65CCF" w:rsidRDefault="00D65CCF" w:rsidP="00D65CCF">
      <w:pPr>
        <w:spacing w:after="0" w:line="240" w:lineRule="auto"/>
      </w:pPr>
      <w:r>
        <w:continuationSeparator/>
      </w:r>
    </w:p>
  </w:footnote>
  <w:footnote w:id="1">
    <w:p w:rsidR="00D65CCF" w:rsidRPr="00A23878" w:rsidRDefault="00D65CCF" w:rsidP="00D65CCF">
      <w:pPr>
        <w:pStyle w:val="a5"/>
        <w:jc w:val="both"/>
        <w:rPr>
          <w:sz w:val="24"/>
          <w:szCs w:val="24"/>
        </w:rPr>
      </w:pPr>
      <w:r w:rsidRPr="00A23878">
        <w:rPr>
          <w:rStyle w:val="a6"/>
          <w:sz w:val="24"/>
          <w:szCs w:val="24"/>
        </w:rPr>
        <w:footnoteRef/>
      </w:r>
      <w:r w:rsidRPr="00A23878">
        <w:rPr>
          <w:sz w:val="24"/>
          <w:szCs w:val="24"/>
          <w:lang w:val="uk-UA"/>
        </w:rPr>
        <w:t xml:space="preserve">Конституція України </w:t>
      </w:r>
      <w:r w:rsidRPr="00A23878">
        <w:rPr>
          <w:sz w:val="24"/>
          <w:szCs w:val="24"/>
        </w:rPr>
        <w:t>[</w:t>
      </w:r>
      <w:r w:rsidRPr="00A23878">
        <w:rPr>
          <w:sz w:val="24"/>
          <w:szCs w:val="24"/>
          <w:lang w:val="uk-UA"/>
        </w:rPr>
        <w:t>Текст</w:t>
      </w:r>
      <w:r w:rsidRPr="00A23878">
        <w:rPr>
          <w:sz w:val="24"/>
          <w:szCs w:val="24"/>
        </w:rPr>
        <w:t xml:space="preserve">] </w:t>
      </w:r>
      <w:r w:rsidRPr="00A23878">
        <w:rPr>
          <w:sz w:val="24"/>
          <w:szCs w:val="24"/>
          <w:lang w:val="uk-UA"/>
        </w:rPr>
        <w:t>// Відомості Верховної Ради України. – 1996. – № 30. – Ст. 141.</w:t>
      </w:r>
      <w:r w:rsidRPr="00A23878">
        <w:rPr>
          <w:sz w:val="24"/>
          <w:szCs w:val="24"/>
        </w:rPr>
        <w:t xml:space="preserve"> </w:t>
      </w:r>
    </w:p>
  </w:footnote>
  <w:footnote w:id="2">
    <w:p w:rsidR="00D65CCF" w:rsidRPr="00A23878" w:rsidRDefault="00D65CCF" w:rsidP="00D65CCF">
      <w:pPr>
        <w:pStyle w:val="a3"/>
        <w:rPr>
          <w:sz w:val="24"/>
          <w:szCs w:val="24"/>
        </w:rPr>
      </w:pPr>
      <w:r w:rsidRPr="00A23878">
        <w:rPr>
          <w:rStyle w:val="a6"/>
          <w:sz w:val="24"/>
          <w:szCs w:val="24"/>
        </w:rPr>
        <w:footnoteRef/>
      </w:r>
      <w:r w:rsidRPr="00A23878">
        <w:rPr>
          <w:sz w:val="24"/>
          <w:szCs w:val="24"/>
          <w:lang w:val="uk-UA"/>
        </w:rPr>
        <w:t>Відо</w:t>
      </w:r>
      <w:r>
        <w:rPr>
          <w:sz w:val="24"/>
          <w:szCs w:val="24"/>
          <w:lang w:val="uk-UA"/>
        </w:rPr>
        <w:t>мос</w:t>
      </w:r>
      <w:r w:rsidRPr="00A23878">
        <w:rPr>
          <w:sz w:val="24"/>
          <w:szCs w:val="24"/>
          <w:lang w:val="uk-UA"/>
        </w:rPr>
        <w:t>ті Верховної Ради України.</w:t>
      </w:r>
      <w:r>
        <w:rPr>
          <w:sz w:val="24"/>
          <w:szCs w:val="24"/>
          <w:lang w:val="uk-UA"/>
        </w:rPr>
        <w:t xml:space="preserve"> – </w:t>
      </w:r>
      <w:r w:rsidRPr="00A23878">
        <w:rPr>
          <w:sz w:val="24"/>
          <w:szCs w:val="24"/>
          <w:lang w:val="uk-UA"/>
        </w:rPr>
        <w:t>2016.</w:t>
      </w:r>
      <w:r>
        <w:rPr>
          <w:sz w:val="24"/>
          <w:szCs w:val="24"/>
          <w:lang w:val="uk-UA"/>
        </w:rPr>
        <w:t xml:space="preserve"> – </w:t>
      </w:r>
      <w:r w:rsidRPr="00A23878">
        <w:rPr>
          <w:sz w:val="24"/>
          <w:szCs w:val="24"/>
          <w:lang w:val="uk-UA"/>
        </w:rPr>
        <w:t xml:space="preserve">№ 31. – Ст. 545. </w:t>
      </w:r>
      <w:r w:rsidRPr="00A23878">
        <w:rPr>
          <w:sz w:val="24"/>
          <w:szCs w:val="24"/>
        </w:rPr>
        <w:t xml:space="preserve"> </w:t>
      </w:r>
    </w:p>
  </w:footnote>
  <w:footnote w:id="3">
    <w:p w:rsidR="00D65CCF" w:rsidRPr="003F6610" w:rsidRDefault="00D65CCF" w:rsidP="00D65CCF">
      <w:pPr>
        <w:pStyle w:val="a3"/>
        <w:jc w:val="both"/>
        <w:rPr>
          <w:sz w:val="24"/>
          <w:szCs w:val="24"/>
          <w:lang w:val="uk-UA"/>
        </w:rPr>
      </w:pPr>
      <w:r w:rsidRPr="003F6610">
        <w:rPr>
          <w:rStyle w:val="a6"/>
          <w:sz w:val="24"/>
          <w:szCs w:val="24"/>
        </w:rPr>
        <w:footnoteRef/>
      </w:r>
      <w:r w:rsidRPr="003F6610">
        <w:rPr>
          <w:sz w:val="24"/>
          <w:szCs w:val="24"/>
          <w:lang w:val="uk-UA"/>
        </w:rPr>
        <w:t>Відомості Верховної Ради України. – 20</w:t>
      </w:r>
      <w:r>
        <w:rPr>
          <w:sz w:val="24"/>
          <w:szCs w:val="24"/>
          <w:lang w:val="uk-UA"/>
        </w:rPr>
        <w:t>0</w:t>
      </w:r>
      <w:r w:rsidRPr="003F6610">
        <w:rPr>
          <w:sz w:val="24"/>
          <w:szCs w:val="24"/>
          <w:lang w:val="uk-UA"/>
        </w:rPr>
        <w:t xml:space="preserve">1. – № </w:t>
      </w:r>
      <w:r>
        <w:rPr>
          <w:sz w:val="24"/>
          <w:szCs w:val="24"/>
          <w:lang w:val="uk-UA"/>
        </w:rPr>
        <w:t>25 – 26</w:t>
      </w:r>
      <w:r w:rsidRPr="003F6610">
        <w:rPr>
          <w:sz w:val="24"/>
          <w:szCs w:val="24"/>
          <w:lang w:val="uk-UA"/>
        </w:rPr>
        <w:t xml:space="preserve">. – Ст. </w:t>
      </w:r>
      <w:r>
        <w:rPr>
          <w:sz w:val="24"/>
          <w:szCs w:val="24"/>
          <w:lang w:val="uk-UA"/>
        </w:rPr>
        <w:t>131</w:t>
      </w:r>
      <w:r w:rsidRPr="003F6610">
        <w:rPr>
          <w:sz w:val="24"/>
          <w:szCs w:val="24"/>
          <w:lang w:val="uk-UA"/>
        </w:rPr>
        <w:t xml:space="preserve">. Далі – КК України. </w:t>
      </w:r>
      <w:r w:rsidRPr="00455427">
        <w:rPr>
          <w:sz w:val="24"/>
          <w:szCs w:val="24"/>
          <w:lang w:val="uk-UA"/>
        </w:rPr>
        <w:t xml:space="preserve"> </w:t>
      </w:r>
    </w:p>
  </w:footnote>
  <w:footnote w:id="4">
    <w:p w:rsidR="00D65CCF" w:rsidRDefault="00D65CCF" w:rsidP="00D65CCF">
      <w:pPr>
        <w:pStyle w:val="a3"/>
        <w:jc w:val="both"/>
        <w:rPr>
          <w:sz w:val="24"/>
          <w:szCs w:val="24"/>
          <w:lang w:val="uk-UA"/>
        </w:rPr>
      </w:pPr>
      <w:r>
        <w:rPr>
          <w:rStyle w:val="a6"/>
          <w:sz w:val="24"/>
          <w:szCs w:val="24"/>
        </w:rPr>
        <w:footnoteRef/>
      </w:r>
      <w:r w:rsidRPr="003F6610">
        <w:rPr>
          <w:sz w:val="24"/>
          <w:szCs w:val="24"/>
          <w:lang w:val="uk-UA"/>
        </w:rPr>
        <w:t>Відомості Верховної Ради Україн</w:t>
      </w:r>
      <w:r>
        <w:rPr>
          <w:sz w:val="24"/>
          <w:szCs w:val="24"/>
          <w:lang w:val="uk-UA"/>
        </w:rPr>
        <w:t>ської РСР</w:t>
      </w:r>
      <w:r w:rsidRPr="003F6610">
        <w:rPr>
          <w:sz w:val="24"/>
          <w:szCs w:val="24"/>
          <w:lang w:val="uk-UA"/>
        </w:rPr>
        <w:t xml:space="preserve">. – </w:t>
      </w:r>
      <w:r>
        <w:rPr>
          <w:sz w:val="24"/>
          <w:szCs w:val="24"/>
          <w:lang w:val="uk-UA"/>
        </w:rPr>
        <w:t>1961</w:t>
      </w:r>
      <w:r w:rsidRPr="003F6610">
        <w:rPr>
          <w:sz w:val="24"/>
          <w:szCs w:val="24"/>
          <w:lang w:val="uk-UA"/>
        </w:rPr>
        <w:t xml:space="preserve">. – № </w:t>
      </w:r>
      <w:r>
        <w:rPr>
          <w:sz w:val="24"/>
          <w:szCs w:val="24"/>
          <w:lang w:val="uk-UA"/>
        </w:rPr>
        <w:t>2</w:t>
      </w:r>
      <w:r w:rsidRPr="003F6610">
        <w:rPr>
          <w:sz w:val="24"/>
          <w:szCs w:val="24"/>
          <w:lang w:val="uk-UA"/>
        </w:rPr>
        <w:t xml:space="preserve">. – Ст. </w:t>
      </w:r>
      <w:r>
        <w:rPr>
          <w:sz w:val="24"/>
          <w:szCs w:val="24"/>
          <w:lang w:val="uk-UA"/>
        </w:rPr>
        <w:t xml:space="preserve">14. Далі – КК України 1960 року. </w:t>
      </w:r>
    </w:p>
  </w:footnote>
  <w:footnote w:id="5">
    <w:p w:rsidR="00D65CCF" w:rsidRDefault="00D65CCF" w:rsidP="00D65CCF">
      <w:pPr>
        <w:widowControl w:val="0"/>
        <w:autoSpaceDE w:val="0"/>
        <w:autoSpaceDN w:val="0"/>
        <w:adjustRightInd w:val="0"/>
        <w:jc w:val="both"/>
        <w:rPr>
          <w:lang w:val="uk-UA"/>
        </w:rPr>
      </w:pPr>
      <w:r>
        <w:rPr>
          <w:rStyle w:val="a6"/>
        </w:rPr>
        <w:footnoteRef/>
      </w:r>
      <w:r w:rsidRPr="003F6610">
        <w:rPr>
          <w:lang w:val="uk-UA"/>
        </w:rPr>
        <w:t>Відомості Верховної Ради Україн</w:t>
      </w:r>
      <w:r>
        <w:rPr>
          <w:lang w:val="uk-UA"/>
        </w:rPr>
        <w:t>и</w:t>
      </w:r>
      <w:r w:rsidRPr="003F6610">
        <w:rPr>
          <w:lang w:val="uk-UA"/>
        </w:rPr>
        <w:t xml:space="preserve">. – </w:t>
      </w:r>
      <w:r>
        <w:rPr>
          <w:lang w:val="uk-UA"/>
        </w:rPr>
        <w:t>2000</w:t>
      </w:r>
      <w:r w:rsidRPr="003F6610">
        <w:rPr>
          <w:lang w:val="uk-UA"/>
        </w:rPr>
        <w:t xml:space="preserve">. – № </w:t>
      </w:r>
      <w:r>
        <w:rPr>
          <w:lang w:val="uk-UA"/>
        </w:rPr>
        <w:t>10</w:t>
      </w:r>
      <w:r w:rsidRPr="003F6610">
        <w:rPr>
          <w:lang w:val="uk-UA"/>
        </w:rPr>
        <w:t>. – Ст.</w:t>
      </w:r>
      <w:r>
        <w:rPr>
          <w:lang w:val="uk-UA"/>
        </w:rPr>
        <w:t xml:space="preserve"> 79.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4"/>
    <w:multiLevelType w:val="hybridMultilevel"/>
    <w:tmpl w:val="7E0C57B0"/>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15:restartNumberingAfterBreak="0">
    <w:nsid w:val="06436211"/>
    <w:multiLevelType w:val="hybridMultilevel"/>
    <w:tmpl w:val="2D765B36"/>
    <w:lvl w:ilvl="0" w:tplc="57A8279E">
      <w:numFmt w:val="bullet"/>
      <w:lvlText w:val="-"/>
      <w:lvlJc w:val="left"/>
      <w:pPr>
        <w:tabs>
          <w:tab w:val="num" w:pos="1380"/>
        </w:tabs>
        <w:ind w:left="1380" w:hanging="78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15:restartNumberingAfterBreak="0">
    <w:nsid w:val="39AD67E9"/>
    <w:multiLevelType w:val="multilevel"/>
    <w:tmpl w:val="ED2C56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473927CA"/>
    <w:multiLevelType w:val="singleLevel"/>
    <w:tmpl w:val="449A5EDC"/>
    <w:lvl w:ilvl="0">
      <w:start w:val="1"/>
      <w:numFmt w:val="decimal"/>
      <w:lvlText w:val="%1."/>
      <w:lvlJc w:val="left"/>
      <w:pPr>
        <w:tabs>
          <w:tab w:val="num" w:pos="957"/>
        </w:tabs>
        <w:ind w:left="957" w:hanging="390"/>
      </w:pPr>
    </w:lvl>
  </w:abstractNum>
  <w:abstractNum w:abstractNumId="4" w15:restartNumberingAfterBreak="0">
    <w:nsid w:val="71993B75"/>
    <w:multiLevelType w:val="singleLevel"/>
    <w:tmpl w:val="AFBA1F26"/>
    <w:lvl w:ilvl="0">
      <w:start w:val="1"/>
      <w:numFmt w:val="decimal"/>
      <w:lvlText w:val="%1."/>
      <w:lvlJc w:val="left"/>
      <w:pPr>
        <w:tabs>
          <w:tab w:val="num" w:pos="360"/>
        </w:tabs>
        <w:ind w:left="360" w:hanging="360"/>
      </w:pPr>
      <w:rPr>
        <w:b w:val="0"/>
      </w:rPr>
    </w:lvl>
  </w:abstractNum>
  <w:num w:numId="1">
    <w:abstractNumId w:val="3"/>
  </w:num>
  <w:num w:numId="2">
    <w:abstractNumId w:val="3"/>
    <w:lvlOverride w:ilvl="0">
      <w:startOverride w:val="1"/>
    </w:lvlOverride>
  </w:num>
  <w:num w:numId="3">
    <w:abstractNumId w:val="0"/>
    <w:lvlOverride w:ilvl="0"/>
    <w:lvlOverride w:ilvl="1"/>
    <w:lvlOverride w:ilvl="2"/>
    <w:lvlOverride w:ilvl="3"/>
    <w:lvlOverride w:ilvl="4"/>
    <w:lvlOverride w:ilvl="5"/>
    <w:lvlOverride w:ilvl="6"/>
    <w:lvlOverride w:ilvl="7"/>
    <w:lvlOverride w:ilvl="8"/>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1A0B"/>
    <w:rsid w:val="005A1A0B"/>
    <w:rsid w:val="00B1073A"/>
    <w:rsid w:val="00D65C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5BAA724-E28D-4249-8489-5782BA85D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 Знак1,Текст сноски Знак Знак Знак1,Текст сноски Знак1 Знак1 Знак Знак,Текст сноски Знак Знак Знак1 Знак Знак,Текст сноски Знак2 Знак Знак Знак Знак Знак,Текст сноски Знак Знак Знак1 Знак Знак Знак Знак"/>
    <w:basedOn w:val="a"/>
    <w:link w:val="1"/>
    <w:semiHidden/>
    <w:rsid w:val="00D65CCF"/>
    <w:pPr>
      <w:spacing w:after="0" w:line="240" w:lineRule="auto"/>
    </w:pPr>
    <w:rPr>
      <w:rFonts w:ascii="Times New Roman" w:eastAsia="Times New Roman" w:hAnsi="Times New Roman" w:cs="Times New Roman"/>
      <w:sz w:val="20"/>
      <w:szCs w:val="20"/>
      <w:lang w:eastAsia="ru-RU"/>
    </w:rPr>
  </w:style>
  <w:style w:type="character" w:customStyle="1" w:styleId="a4">
    <w:name w:val="Текст сноски Знак"/>
    <w:basedOn w:val="a0"/>
    <w:uiPriority w:val="99"/>
    <w:semiHidden/>
    <w:rsid w:val="00D65CCF"/>
    <w:rPr>
      <w:sz w:val="20"/>
      <w:szCs w:val="20"/>
    </w:rPr>
  </w:style>
  <w:style w:type="paragraph" w:customStyle="1" w:styleId="a5">
    <w:name w:val="текст сноски"/>
    <w:basedOn w:val="a"/>
    <w:rsid w:val="00D65CCF"/>
    <w:pPr>
      <w:autoSpaceDE w:val="0"/>
      <w:autoSpaceDN w:val="0"/>
      <w:spacing w:after="0" w:line="240" w:lineRule="auto"/>
    </w:pPr>
    <w:rPr>
      <w:rFonts w:ascii="Times New Roman" w:eastAsia="Times New Roman" w:hAnsi="Times New Roman" w:cs="Times New Roman"/>
      <w:sz w:val="20"/>
      <w:szCs w:val="20"/>
      <w:lang w:eastAsia="ru-RU"/>
    </w:rPr>
  </w:style>
  <w:style w:type="character" w:styleId="a6">
    <w:name w:val="footnote reference"/>
    <w:basedOn w:val="a0"/>
    <w:semiHidden/>
    <w:rsid w:val="00D65CCF"/>
    <w:rPr>
      <w:vertAlign w:val="superscript"/>
    </w:rPr>
  </w:style>
  <w:style w:type="character" w:customStyle="1" w:styleId="1">
    <w:name w:val="Текст сноски Знак1"/>
    <w:aliases w:val="Текст сноски Знак Знак,Текст сноски Знак1 Знак1 Знак,Текст сноски Знак Знак Знак1 Знак,Текст сноски Знак1 Знак1 Знак Знак Знак,Текст сноски Знак Знак Знак1 Знак Знак Знак,Текст сноски Знак2 Знак Знак Знак Знак Знак Знак"/>
    <w:basedOn w:val="a0"/>
    <w:link w:val="a3"/>
    <w:semiHidden/>
    <w:rsid w:val="00D65CCF"/>
    <w:rPr>
      <w:rFonts w:ascii="Times New Roman" w:eastAsia="Times New Roman" w:hAnsi="Times New Roman" w:cs="Times New Roman"/>
      <w:sz w:val="20"/>
      <w:szCs w:val="20"/>
      <w:lang w:eastAsia="ru-RU"/>
    </w:rPr>
  </w:style>
  <w:style w:type="numbering" w:customStyle="1" w:styleId="10">
    <w:name w:val="Нет списка1"/>
    <w:next w:val="a2"/>
    <w:semiHidden/>
    <w:rsid w:val="00D65CCF"/>
  </w:style>
  <w:style w:type="character" w:styleId="a7">
    <w:name w:val="FollowedHyperlink"/>
    <w:basedOn w:val="a0"/>
    <w:rsid w:val="00D65CCF"/>
    <w:rPr>
      <w:color w:val="800080"/>
      <w:u w:val="single"/>
    </w:rPr>
  </w:style>
  <w:style w:type="paragraph" w:styleId="a8">
    <w:name w:val="header"/>
    <w:basedOn w:val="a"/>
    <w:link w:val="a9"/>
    <w:rsid w:val="00D65CCF"/>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eastAsia="ru-RU"/>
    </w:rPr>
  </w:style>
  <w:style w:type="character" w:customStyle="1" w:styleId="a9">
    <w:name w:val="Верхний колонтитул Знак"/>
    <w:basedOn w:val="a0"/>
    <w:link w:val="a8"/>
    <w:rsid w:val="00D65CCF"/>
    <w:rPr>
      <w:rFonts w:ascii="Times New Roman" w:eastAsia="Times New Roman" w:hAnsi="Times New Roman" w:cs="Times New Roman"/>
      <w:sz w:val="20"/>
      <w:szCs w:val="20"/>
      <w:lang w:eastAsia="ru-RU"/>
    </w:rPr>
  </w:style>
  <w:style w:type="paragraph" w:styleId="aa">
    <w:name w:val="endnote text"/>
    <w:basedOn w:val="a"/>
    <w:link w:val="ab"/>
    <w:semiHidden/>
    <w:rsid w:val="00D65CCF"/>
    <w:pPr>
      <w:spacing w:after="0" w:line="240" w:lineRule="auto"/>
    </w:pPr>
    <w:rPr>
      <w:rFonts w:ascii="Times New Roman" w:eastAsia="Times New Roman" w:hAnsi="Times New Roman" w:cs="Times New Roman"/>
      <w:sz w:val="20"/>
      <w:szCs w:val="20"/>
      <w:lang w:eastAsia="ru-RU"/>
    </w:rPr>
  </w:style>
  <w:style w:type="character" w:customStyle="1" w:styleId="ab">
    <w:name w:val="Текст концевой сноски Знак"/>
    <w:basedOn w:val="a0"/>
    <w:link w:val="aa"/>
    <w:semiHidden/>
    <w:rsid w:val="00D65CCF"/>
    <w:rPr>
      <w:rFonts w:ascii="Times New Roman" w:eastAsia="Times New Roman" w:hAnsi="Times New Roman" w:cs="Times New Roman"/>
      <w:sz w:val="20"/>
      <w:szCs w:val="20"/>
      <w:lang w:eastAsia="ru-RU"/>
    </w:rPr>
  </w:style>
  <w:style w:type="paragraph" w:styleId="ac">
    <w:name w:val="Title"/>
    <w:basedOn w:val="a"/>
    <w:link w:val="ad"/>
    <w:qFormat/>
    <w:rsid w:val="00D65CCF"/>
    <w:pPr>
      <w:autoSpaceDE w:val="0"/>
      <w:autoSpaceDN w:val="0"/>
      <w:spacing w:after="0" w:line="360" w:lineRule="auto"/>
      <w:jc w:val="center"/>
    </w:pPr>
    <w:rPr>
      <w:rFonts w:ascii="Times New Roman" w:eastAsia="Times New Roman" w:hAnsi="Times New Roman" w:cs="Times New Roman"/>
      <w:b/>
      <w:bCs/>
      <w:sz w:val="28"/>
      <w:szCs w:val="28"/>
      <w:lang w:val="en-US" w:eastAsia="ru-RU"/>
    </w:rPr>
  </w:style>
  <w:style w:type="character" w:customStyle="1" w:styleId="ad">
    <w:name w:val="Название Знак"/>
    <w:basedOn w:val="a0"/>
    <w:link w:val="ac"/>
    <w:rsid w:val="00D65CCF"/>
    <w:rPr>
      <w:rFonts w:ascii="Times New Roman" w:eastAsia="Times New Roman" w:hAnsi="Times New Roman" w:cs="Times New Roman"/>
      <w:b/>
      <w:bCs/>
      <w:sz w:val="28"/>
      <w:szCs w:val="28"/>
      <w:lang w:val="en-US" w:eastAsia="ru-RU"/>
    </w:rPr>
  </w:style>
  <w:style w:type="paragraph" w:styleId="ae">
    <w:name w:val="Body Text"/>
    <w:basedOn w:val="a"/>
    <w:link w:val="af"/>
    <w:rsid w:val="00D65CCF"/>
    <w:pPr>
      <w:spacing w:after="120" w:line="240" w:lineRule="auto"/>
    </w:pPr>
    <w:rPr>
      <w:rFonts w:ascii="Times New Roman" w:eastAsia="Times New Roman" w:hAnsi="Times New Roman" w:cs="Times New Roman"/>
      <w:sz w:val="24"/>
      <w:szCs w:val="24"/>
      <w:lang w:eastAsia="ru-RU"/>
    </w:rPr>
  </w:style>
  <w:style w:type="character" w:customStyle="1" w:styleId="af">
    <w:name w:val="Основной текст Знак"/>
    <w:basedOn w:val="a0"/>
    <w:link w:val="ae"/>
    <w:rsid w:val="00D65CCF"/>
    <w:rPr>
      <w:rFonts w:ascii="Times New Roman" w:eastAsia="Times New Roman" w:hAnsi="Times New Roman" w:cs="Times New Roman"/>
      <w:sz w:val="24"/>
      <w:szCs w:val="24"/>
      <w:lang w:eastAsia="ru-RU"/>
    </w:rPr>
  </w:style>
  <w:style w:type="paragraph" w:styleId="af0">
    <w:name w:val="Body Text Indent"/>
    <w:basedOn w:val="a"/>
    <w:link w:val="af1"/>
    <w:rsid w:val="00D65CCF"/>
    <w:pPr>
      <w:spacing w:after="120" w:line="240" w:lineRule="auto"/>
      <w:ind w:left="283"/>
    </w:pPr>
    <w:rPr>
      <w:rFonts w:ascii="Times New Roman" w:eastAsia="Times New Roman" w:hAnsi="Times New Roman" w:cs="Times New Roman"/>
      <w:sz w:val="24"/>
      <w:szCs w:val="24"/>
      <w:lang w:eastAsia="ru-RU"/>
    </w:rPr>
  </w:style>
  <w:style w:type="character" w:customStyle="1" w:styleId="af1">
    <w:name w:val="Основной текст с отступом Знак"/>
    <w:basedOn w:val="a0"/>
    <w:link w:val="af0"/>
    <w:rsid w:val="00D65CCF"/>
    <w:rPr>
      <w:rFonts w:ascii="Times New Roman" w:eastAsia="Times New Roman" w:hAnsi="Times New Roman" w:cs="Times New Roman"/>
      <w:sz w:val="24"/>
      <w:szCs w:val="24"/>
      <w:lang w:eastAsia="ru-RU"/>
    </w:rPr>
  </w:style>
  <w:style w:type="paragraph" w:styleId="2">
    <w:name w:val="Body Text 2"/>
    <w:basedOn w:val="a"/>
    <w:link w:val="20"/>
    <w:rsid w:val="00D65CCF"/>
    <w:pPr>
      <w:autoSpaceDE w:val="0"/>
      <w:autoSpaceDN w:val="0"/>
      <w:spacing w:after="0" w:line="360" w:lineRule="auto"/>
      <w:ind w:firstLine="567"/>
    </w:pPr>
    <w:rPr>
      <w:rFonts w:ascii="Times New Roman" w:eastAsia="Times New Roman" w:hAnsi="Times New Roman" w:cs="Times New Roman"/>
      <w:sz w:val="28"/>
      <w:szCs w:val="28"/>
      <w:lang w:eastAsia="ru-RU"/>
    </w:rPr>
  </w:style>
  <w:style w:type="character" w:customStyle="1" w:styleId="20">
    <w:name w:val="Основной текст 2 Знак"/>
    <w:basedOn w:val="a0"/>
    <w:link w:val="2"/>
    <w:rsid w:val="00D65CCF"/>
    <w:rPr>
      <w:rFonts w:ascii="Times New Roman" w:eastAsia="Times New Roman" w:hAnsi="Times New Roman" w:cs="Times New Roman"/>
      <w:sz w:val="28"/>
      <w:szCs w:val="28"/>
      <w:lang w:eastAsia="ru-RU"/>
    </w:rPr>
  </w:style>
  <w:style w:type="paragraph" w:styleId="21">
    <w:name w:val="Body Text Indent 2"/>
    <w:basedOn w:val="a"/>
    <w:link w:val="22"/>
    <w:rsid w:val="00D65CCF"/>
    <w:pPr>
      <w:autoSpaceDE w:val="0"/>
      <w:autoSpaceDN w:val="0"/>
      <w:spacing w:after="0" w:line="360" w:lineRule="auto"/>
      <w:ind w:firstLine="426"/>
    </w:pPr>
    <w:rPr>
      <w:rFonts w:ascii="Times New Roman" w:eastAsia="Times New Roman" w:hAnsi="Times New Roman" w:cs="Times New Roman"/>
      <w:b/>
      <w:bCs/>
      <w:sz w:val="28"/>
      <w:szCs w:val="28"/>
      <w:lang w:eastAsia="ru-RU"/>
    </w:rPr>
  </w:style>
  <w:style w:type="character" w:customStyle="1" w:styleId="22">
    <w:name w:val="Основной текст с отступом 2 Знак"/>
    <w:basedOn w:val="a0"/>
    <w:link w:val="21"/>
    <w:rsid w:val="00D65CCF"/>
    <w:rPr>
      <w:rFonts w:ascii="Times New Roman" w:eastAsia="Times New Roman" w:hAnsi="Times New Roman" w:cs="Times New Roman"/>
      <w:b/>
      <w:bCs/>
      <w:sz w:val="28"/>
      <w:szCs w:val="28"/>
      <w:lang w:eastAsia="ru-RU"/>
    </w:rPr>
  </w:style>
  <w:style w:type="paragraph" w:styleId="3">
    <w:name w:val="Body Text Indent 3"/>
    <w:basedOn w:val="a"/>
    <w:link w:val="30"/>
    <w:rsid w:val="00D65CCF"/>
    <w:pPr>
      <w:autoSpaceDE w:val="0"/>
      <w:autoSpaceDN w:val="0"/>
      <w:spacing w:after="0" w:line="480" w:lineRule="auto"/>
      <w:ind w:firstLine="567"/>
      <w:jc w:val="both"/>
    </w:pPr>
    <w:rPr>
      <w:rFonts w:ascii="Times New Roman" w:eastAsia="Times New Roman" w:hAnsi="Times New Roman" w:cs="Times New Roman"/>
      <w:b/>
      <w:bCs/>
      <w:sz w:val="28"/>
      <w:szCs w:val="28"/>
      <w:lang w:eastAsia="ru-RU"/>
    </w:rPr>
  </w:style>
  <w:style w:type="character" w:customStyle="1" w:styleId="30">
    <w:name w:val="Основной текст с отступом 3 Знак"/>
    <w:basedOn w:val="a0"/>
    <w:link w:val="3"/>
    <w:rsid w:val="00D65CCF"/>
    <w:rPr>
      <w:rFonts w:ascii="Times New Roman" w:eastAsia="Times New Roman" w:hAnsi="Times New Roman" w:cs="Times New Roman"/>
      <w:b/>
      <w:bCs/>
      <w:sz w:val="28"/>
      <w:szCs w:val="28"/>
      <w:lang w:eastAsia="ru-RU"/>
    </w:rPr>
  </w:style>
  <w:style w:type="paragraph" w:customStyle="1" w:styleId="11">
    <w:name w:val="заголовок 1"/>
    <w:basedOn w:val="a"/>
    <w:next w:val="a"/>
    <w:rsid w:val="00D65CCF"/>
    <w:pPr>
      <w:keepNext/>
      <w:autoSpaceDE w:val="0"/>
      <w:autoSpaceDN w:val="0"/>
      <w:spacing w:after="0" w:line="360" w:lineRule="auto"/>
      <w:jc w:val="both"/>
    </w:pPr>
    <w:rPr>
      <w:rFonts w:ascii="Times New Roman" w:eastAsia="Times New Roman" w:hAnsi="Times New Roman" w:cs="Times New Roman"/>
      <w:sz w:val="28"/>
      <w:szCs w:val="28"/>
      <w:lang w:eastAsia="ru-RU"/>
    </w:rPr>
  </w:style>
  <w:style w:type="paragraph" w:customStyle="1" w:styleId="23">
    <w:name w:val="заголовок 2"/>
    <w:basedOn w:val="a"/>
    <w:next w:val="a"/>
    <w:rsid w:val="00D65CCF"/>
    <w:pPr>
      <w:keepNext/>
      <w:autoSpaceDE w:val="0"/>
      <w:autoSpaceDN w:val="0"/>
      <w:spacing w:after="0" w:line="408" w:lineRule="auto"/>
      <w:ind w:firstLine="720"/>
      <w:jc w:val="both"/>
    </w:pPr>
    <w:rPr>
      <w:rFonts w:ascii="Times New Roman" w:eastAsia="Times New Roman" w:hAnsi="Times New Roman" w:cs="Times New Roman"/>
      <w:sz w:val="28"/>
      <w:szCs w:val="28"/>
      <w:lang w:val="uk-UA" w:eastAsia="ru-RU"/>
    </w:rPr>
  </w:style>
  <w:style w:type="paragraph" w:customStyle="1" w:styleId="31">
    <w:name w:val="заголовок 3"/>
    <w:basedOn w:val="a"/>
    <w:next w:val="a"/>
    <w:rsid w:val="00D65CCF"/>
    <w:pPr>
      <w:keepNext/>
      <w:autoSpaceDE w:val="0"/>
      <w:autoSpaceDN w:val="0"/>
      <w:spacing w:after="0" w:line="480" w:lineRule="auto"/>
      <w:ind w:firstLine="567"/>
      <w:jc w:val="both"/>
    </w:pPr>
    <w:rPr>
      <w:rFonts w:ascii="Times New Roman" w:eastAsia="Times New Roman" w:hAnsi="Times New Roman" w:cs="Times New Roman"/>
      <w:b/>
      <w:bCs/>
      <w:sz w:val="28"/>
      <w:szCs w:val="28"/>
      <w:lang w:eastAsia="ru-RU"/>
    </w:rPr>
  </w:style>
  <w:style w:type="paragraph" w:customStyle="1" w:styleId="4">
    <w:name w:val="заголовок 4"/>
    <w:basedOn w:val="a"/>
    <w:next w:val="a"/>
    <w:rsid w:val="00D65CCF"/>
    <w:pPr>
      <w:keepNext/>
      <w:autoSpaceDE w:val="0"/>
      <w:autoSpaceDN w:val="0"/>
      <w:spacing w:after="0" w:line="408" w:lineRule="auto"/>
      <w:jc w:val="center"/>
    </w:pPr>
    <w:rPr>
      <w:rFonts w:ascii="Times New Roman" w:eastAsia="Times New Roman" w:hAnsi="Times New Roman" w:cs="Times New Roman"/>
      <w:sz w:val="28"/>
      <w:szCs w:val="28"/>
      <w:lang w:val="uk-UA" w:eastAsia="ru-RU"/>
    </w:rPr>
  </w:style>
  <w:style w:type="paragraph" w:customStyle="1" w:styleId="5">
    <w:name w:val="заголовок 5"/>
    <w:basedOn w:val="a"/>
    <w:next w:val="a"/>
    <w:rsid w:val="00D65CCF"/>
    <w:pPr>
      <w:keepNext/>
      <w:autoSpaceDE w:val="0"/>
      <w:autoSpaceDN w:val="0"/>
      <w:spacing w:after="0" w:line="408" w:lineRule="auto"/>
      <w:ind w:left="4320" w:firstLine="720"/>
      <w:jc w:val="both"/>
    </w:pPr>
    <w:rPr>
      <w:rFonts w:ascii="Times New Roman" w:eastAsia="Times New Roman" w:hAnsi="Times New Roman" w:cs="Times New Roman"/>
      <w:b/>
      <w:bCs/>
      <w:sz w:val="28"/>
      <w:szCs w:val="28"/>
      <w:lang w:val="uk-UA" w:eastAsia="ru-RU"/>
    </w:rPr>
  </w:style>
  <w:style w:type="paragraph" w:customStyle="1" w:styleId="6">
    <w:name w:val="заголовок 6"/>
    <w:basedOn w:val="a"/>
    <w:next w:val="a"/>
    <w:rsid w:val="00D65CCF"/>
    <w:pPr>
      <w:keepNext/>
      <w:autoSpaceDE w:val="0"/>
      <w:autoSpaceDN w:val="0"/>
      <w:spacing w:after="0" w:line="408" w:lineRule="auto"/>
      <w:ind w:left="4320" w:firstLine="500"/>
      <w:jc w:val="both"/>
    </w:pPr>
    <w:rPr>
      <w:rFonts w:ascii="Times New Roman" w:eastAsia="Times New Roman" w:hAnsi="Times New Roman" w:cs="Times New Roman"/>
      <w:b/>
      <w:bCs/>
      <w:sz w:val="28"/>
      <w:szCs w:val="28"/>
      <w:lang w:val="uk-UA" w:eastAsia="ru-RU"/>
    </w:rPr>
  </w:style>
  <w:style w:type="paragraph" w:customStyle="1" w:styleId="7">
    <w:name w:val="заголовок 7"/>
    <w:basedOn w:val="a"/>
    <w:next w:val="a"/>
    <w:rsid w:val="00D65CCF"/>
    <w:pPr>
      <w:keepNext/>
      <w:autoSpaceDE w:val="0"/>
      <w:autoSpaceDN w:val="0"/>
      <w:spacing w:after="0" w:line="408" w:lineRule="auto"/>
      <w:ind w:left="5760" w:firstLine="720"/>
      <w:jc w:val="both"/>
    </w:pPr>
    <w:rPr>
      <w:rFonts w:ascii="Times New Roman" w:eastAsia="Times New Roman" w:hAnsi="Times New Roman" w:cs="Times New Roman"/>
      <w:b/>
      <w:bCs/>
      <w:sz w:val="28"/>
      <w:szCs w:val="28"/>
      <w:lang w:val="uk-UA" w:eastAsia="ru-RU"/>
    </w:rPr>
  </w:style>
  <w:style w:type="paragraph" w:customStyle="1" w:styleId="8">
    <w:name w:val="заголовок 8"/>
    <w:basedOn w:val="a"/>
    <w:next w:val="a"/>
    <w:rsid w:val="00D65CCF"/>
    <w:pPr>
      <w:keepNext/>
      <w:autoSpaceDE w:val="0"/>
      <w:autoSpaceDN w:val="0"/>
      <w:spacing w:after="0" w:line="360" w:lineRule="auto"/>
      <w:ind w:firstLine="567"/>
      <w:jc w:val="center"/>
    </w:pPr>
    <w:rPr>
      <w:rFonts w:ascii="Times New Roman" w:eastAsia="Times New Roman" w:hAnsi="Times New Roman" w:cs="Times New Roman"/>
      <w:b/>
      <w:bCs/>
      <w:sz w:val="28"/>
      <w:szCs w:val="28"/>
      <w:lang w:val="uk-UA" w:eastAsia="ru-RU"/>
    </w:rPr>
  </w:style>
  <w:style w:type="paragraph" w:customStyle="1" w:styleId="9">
    <w:name w:val="заголовок 9"/>
    <w:basedOn w:val="a"/>
    <w:next w:val="a"/>
    <w:rsid w:val="00D65CCF"/>
    <w:pPr>
      <w:keepNext/>
      <w:autoSpaceDE w:val="0"/>
      <w:autoSpaceDN w:val="0"/>
      <w:spacing w:after="0" w:line="360" w:lineRule="auto"/>
      <w:ind w:firstLine="567"/>
      <w:jc w:val="center"/>
    </w:pPr>
    <w:rPr>
      <w:rFonts w:ascii="Times New Roman" w:eastAsia="Times New Roman" w:hAnsi="Times New Roman" w:cs="Times New Roman"/>
      <w:sz w:val="28"/>
      <w:szCs w:val="28"/>
      <w:lang w:eastAsia="ru-RU"/>
    </w:rPr>
  </w:style>
  <w:style w:type="character" w:customStyle="1" w:styleId="af2">
    <w:name w:val="Основной шрифт"/>
    <w:rsid w:val="00D65CCF"/>
  </w:style>
  <w:style w:type="character" w:customStyle="1" w:styleId="af3">
    <w:name w:val="номер страницы"/>
    <w:basedOn w:val="af2"/>
    <w:rsid w:val="00D65CCF"/>
  </w:style>
  <w:style w:type="character" w:customStyle="1" w:styleId="af4">
    <w:name w:val="знак сноски"/>
    <w:basedOn w:val="af2"/>
    <w:rsid w:val="00D65CCF"/>
    <w:rPr>
      <w:vertAlign w:val="superscript"/>
    </w:rPr>
  </w:style>
  <w:style w:type="character" w:styleId="af5">
    <w:name w:val="Hyperlink"/>
    <w:basedOn w:val="af2"/>
    <w:rsid w:val="00D65CCF"/>
    <w:rPr>
      <w:color w:val="0000FF"/>
      <w:u w:val="single"/>
    </w:rPr>
  </w:style>
  <w:style w:type="paragraph" w:styleId="af6">
    <w:name w:val="Normal (Web)"/>
    <w:basedOn w:val="a"/>
    <w:semiHidden/>
    <w:rsid w:val="00D65CC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7">
    <w:name w:val="Emphasis"/>
    <w:basedOn w:val="a0"/>
    <w:qFormat/>
    <w:rsid w:val="00D65CCF"/>
    <w:rPr>
      <w:i/>
      <w:iCs/>
    </w:rPr>
  </w:style>
  <w:style w:type="character" w:styleId="af8">
    <w:name w:val="page number"/>
    <w:basedOn w:val="a0"/>
    <w:rsid w:val="00D65CCF"/>
  </w:style>
  <w:style w:type="paragraph" w:styleId="af9">
    <w:name w:val="Plain Text"/>
    <w:basedOn w:val="a"/>
    <w:link w:val="afa"/>
    <w:rsid w:val="00D65CCF"/>
    <w:pPr>
      <w:spacing w:after="0" w:line="240" w:lineRule="auto"/>
    </w:pPr>
    <w:rPr>
      <w:rFonts w:ascii="Courier New" w:eastAsia="Times New Roman" w:hAnsi="Courier New" w:cs="Times New Roman"/>
      <w:sz w:val="20"/>
      <w:szCs w:val="20"/>
      <w:lang w:eastAsia="ru-RU"/>
    </w:rPr>
  </w:style>
  <w:style w:type="character" w:customStyle="1" w:styleId="afa">
    <w:name w:val="Текст Знак"/>
    <w:basedOn w:val="a0"/>
    <w:link w:val="af9"/>
    <w:rsid w:val="00D65CCF"/>
    <w:rPr>
      <w:rFonts w:ascii="Courier New" w:eastAsia="Times New Roman" w:hAnsi="Courier New" w:cs="Times New Roman"/>
      <w:sz w:val="20"/>
      <w:szCs w:val="20"/>
      <w:lang w:eastAsia="ru-RU"/>
    </w:rPr>
  </w:style>
  <w:style w:type="paragraph" w:customStyle="1" w:styleId="ParaAttribute10">
    <w:name w:val="ParaAttribute10"/>
    <w:rsid w:val="00D65CCF"/>
    <w:pPr>
      <w:spacing w:after="0" w:line="240" w:lineRule="auto"/>
      <w:ind w:firstLine="567"/>
      <w:jc w:val="center"/>
    </w:pPr>
    <w:rPr>
      <w:rFonts w:ascii="Times New Roman" w:eastAsia="Batang" w:hAnsi="Times New Roman" w:cs="Times New Roman"/>
      <w:sz w:val="20"/>
      <w:szCs w:val="20"/>
      <w:lang w:val="uk-UA" w:eastAsia="uk-UA"/>
    </w:rPr>
  </w:style>
  <w:style w:type="paragraph" w:customStyle="1" w:styleId="ParaAttribute11">
    <w:name w:val="ParaAttribute11"/>
    <w:rsid w:val="00D65CCF"/>
    <w:pPr>
      <w:spacing w:after="0" w:line="240" w:lineRule="auto"/>
      <w:ind w:firstLine="567"/>
      <w:jc w:val="both"/>
    </w:pPr>
    <w:rPr>
      <w:rFonts w:ascii="Times New Roman" w:eastAsia="Batang" w:hAnsi="Times New Roman" w:cs="Times New Roman"/>
      <w:sz w:val="20"/>
      <w:szCs w:val="20"/>
      <w:lang w:val="uk-UA" w:eastAsia="uk-UA"/>
    </w:rPr>
  </w:style>
  <w:style w:type="paragraph" w:customStyle="1" w:styleId="ParaAttribute28">
    <w:name w:val="ParaAttribute28"/>
    <w:rsid w:val="00D65CCF"/>
    <w:pPr>
      <w:spacing w:after="0" w:line="240" w:lineRule="auto"/>
      <w:jc w:val="both"/>
    </w:pPr>
    <w:rPr>
      <w:rFonts w:ascii="Times New Roman" w:eastAsia="Batang" w:hAnsi="Times New Roman" w:cs="Times New Roman"/>
      <w:sz w:val="20"/>
      <w:szCs w:val="20"/>
      <w:lang w:val="uk-UA" w:eastAsia="uk-UA"/>
    </w:rPr>
  </w:style>
  <w:style w:type="character" w:customStyle="1" w:styleId="CharAttribute1">
    <w:name w:val="CharAttribute1"/>
    <w:rsid w:val="00D65CCF"/>
    <w:rPr>
      <w:rFonts w:ascii="Times New Roman" w:eastAsia="Times New Roman" w:hAnsi="Times New Roman" w:cs="Times New Roman" w:hint="default"/>
      <w:sz w:val="28"/>
      <w:szCs w:val="28"/>
    </w:rPr>
  </w:style>
  <w:style w:type="character" w:customStyle="1" w:styleId="CharAttribute2">
    <w:name w:val="CharAttribute2"/>
    <w:rsid w:val="00D65CCF"/>
    <w:rPr>
      <w:rFonts w:ascii="Times New Roman" w:eastAsia="Times New Roman" w:hAnsi="Times New Roman" w:cs="Times New Roman" w:hint="default"/>
      <w:b/>
      <w:bCs/>
      <w:sz w:val="28"/>
      <w:szCs w:val="28"/>
    </w:rPr>
  </w:style>
  <w:style w:type="character" w:customStyle="1" w:styleId="CharAttribute7">
    <w:name w:val="CharAttribute7"/>
    <w:rsid w:val="00D65CCF"/>
    <w:rPr>
      <w:rFonts w:ascii="Times New Roman" w:eastAsia="Times New Roman" w:hAnsi="Times New Roman" w:cs="Times New Roman" w:hint="default"/>
      <w:sz w:val="28"/>
      <w:szCs w:val="28"/>
      <w:vertAlign w:val="superscript"/>
    </w:rPr>
  </w:style>
  <w:style w:type="character" w:customStyle="1" w:styleId="CharAttribute29">
    <w:name w:val="CharAttribute29"/>
    <w:rsid w:val="00D65CCF"/>
    <w:rPr>
      <w:rFonts w:ascii="Times New Roman" w:eastAsia="Times New Roman" w:hAnsi="Times New Roman" w:cs="Times New Roman" w:hint="default"/>
      <w:sz w:val="24"/>
      <w:szCs w:val="24"/>
      <w:vertAlign w:val="superscript"/>
    </w:rPr>
  </w:style>
  <w:style w:type="character" w:customStyle="1" w:styleId="CharAttribute30">
    <w:name w:val="CharAttribute30"/>
    <w:rsid w:val="00D65CCF"/>
    <w:rPr>
      <w:rFonts w:ascii="Times New Roman" w:eastAsia="Times New Roman" w:hAnsi="Times New Roman" w:cs="Times New Roman" w:hint="default"/>
    </w:rPr>
  </w:style>
  <w:style w:type="character" w:customStyle="1" w:styleId="CharAttribute32">
    <w:name w:val="CharAttribute32"/>
    <w:rsid w:val="00D65CCF"/>
    <w:rPr>
      <w:rFonts w:ascii="Times New Roman" w:eastAsia="Times New Roman" w:hAnsi="Times New Roman" w:cs="Times New Roman" w:hint="default"/>
      <w:vertAlign w:val="superscript"/>
    </w:rPr>
  </w:style>
  <w:style w:type="paragraph" w:customStyle="1" w:styleId="BodyText2">
    <w:name w:val="Body Text 2"/>
    <w:basedOn w:val="a"/>
    <w:rsid w:val="00D65CCF"/>
    <w:pPr>
      <w:spacing w:after="0" w:line="240" w:lineRule="auto"/>
      <w:jc w:val="both"/>
    </w:pPr>
    <w:rPr>
      <w:rFonts w:ascii="Arial" w:eastAsia="Times New Roman" w:hAnsi="Arial" w:cs="Times New Roman"/>
      <w:color w:val="000000"/>
      <w:sz w:val="24"/>
      <w:szCs w:val="20"/>
      <w:lang w:eastAsia="ru-RU"/>
    </w:rPr>
  </w:style>
  <w:style w:type="character" w:customStyle="1" w:styleId="12">
    <w:name w:val="Текст сноски Знак1 Знак"/>
    <w:aliases w:val="Текст сноски Знак Знак Знак,Текст сноски Знак1 Знак Знак Знак,Текст сноски Знак Знак Знак Знак Знак,Footnote Text Char2 Знак Знак Знак Знак Знак,Footnote Text Char1 Char1 Знак Знак Знак Знак Знак"/>
    <w:basedOn w:val="a0"/>
    <w:rsid w:val="00D65CCF"/>
    <w:rPr>
      <w:sz w:val="24"/>
      <w:szCs w:val="24"/>
      <w:lang w:val="uk-UA" w:eastAsia="ru-RU" w:bidi="ar-SA"/>
    </w:rPr>
  </w:style>
  <w:style w:type="paragraph" w:styleId="32">
    <w:name w:val="Body Text 3"/>
    <w:basedOn w:val="a"/>
    <w:link w:val="33"/>
    <w:rsid w:val="00D65CCF"/>
    <w:pPr>
      <w:spacing w:after="120" w:line="240" w:lineRule="auto"/>
    </w:pPr>
    <w:rPr>
      <w:rFonts w:ascii="Times New Roman" w:eastAsia="Times New Roman" w:hAnsi="Times New Roman" w:cs="Times New Roman"/>
      <w:sz w:val="16"/>
      <w:szCs w:val="16"/>
      <w:lang w:val="uk-UA" w:eastAsia="ru-RU"/>
    </w:rPr>
  </w:style>
  <w:style w:type="character" w:customStyle="1" w:styleId="33">
    <w:name w:val="Основной текст 3 Знак"/>
    <w:basedOn w:val="a0"/>
    <w:link w:val="32"/>
    <w:rsid w:val="00D65CCF"/>
    <w:rPr>
      <w:rFonts w:ascii="Times New Roman" w:eastAsia="Times New Roman" w:hAnsi="Times New Roman" w:cs="Times New Roman"/>
      <w:sz w:val="16"/>
      <w:szCs w:val="16"/>
      <w:lang w:val="uk-UA" w:eastAsia="ru-RU"/>
    </w:rPr>
  </w:style>
  <w:style w:type="character" w:customStyle="1" w:styleId="HTML">
    <w:name w:val="Стандартный HTML Знак"/>
    <w:link w:val="HTML0"/>
    <w:rsid w:val="00D65CCF"/>
    <w:rPr>
      <w:rFonts w:ascii="Courier New" w:eastAsia="Calibri" w:hAnsi="Courier New" w:cs="Courier New"/>
      <w:lang w:eastAsia="ru-RU"/>
    </w:rPr>
  </w:style>
  <w:style w:type="paragraph" w:styleId="HTML0">
    <w:name w:val="HTML Preformatted"/>
    <w:basedOn w:val="a"/>
    <w:link w:val="HTML"/>
    <w:rsid w:val="00D65C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lang w:eastAsia="ru-RU"/>
    </w:rPr>
  </w:style>
  <w:style w:type="character" w:customStyle="1" w:styleId="HTML1">
    <w:name w:val="Стандартный HTML Знак1"/>
    <w:basedOn w:val="a0"/>
    <w:uiPriority w:val="99"/>
    <w:semiHidden/>
    <w:rsid w:val="00D65CCF"/>
    <w:rPr>
      <w:rFonts w:ascii="Consolas" w:hAnsi="Consolas"/>
      <w:sz w:val="20"/>
      <w:szCs w:val="20"/>
    </w:rPr>
  </w:style>
  <w:style w:type="character" w:styleId="afb">
    <w:name w:val="Strong"/>
    <w:basedOn w:val="a0"/>
    <w:qFormat/>
    <w:rsid w:val="00D65C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z0255-95"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39</Pages>
  <Words>10101</Words>
  <Characters>57576</Characters>
  <Application>Microsoft Office Word</Application>
  <DocSecurity>0</DocSecurity>
  <Lines>479</Lines>
  <Paragraphs>135</Paragraphs>
  <ScaleCrop>false</ScaleCrop>
  <Company/>
  <LinksUpToDate>false</LinksUpToDate>
  <CharactersWithSpaces>67542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2018-04-16T13:17:00Z</dcterms:created>
  <dcterms:modified xsi:type="dcterms:W3CDTF">2018-04-16T13:18:00Z</dcterms:modified>
</cp:coreProperties>
</file>