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Біологічний факультет</w:t>
      </w: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360" w:lineRule="auto"/>
        <w:ind w:firstLine="720"/>
        <w:jc w:val="center"/>
        <w:rPr>
          <w:kern w:val="0"/>
          <w:lang w:val="uk-UA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Кафедра мікробіології, вірусології та біотехнології</w:t>
      </w:r>
    </w:p>
    <w:p w:rsidR="00482C51" w:rsidRDefault="00482C51" w:rsidP="00482C51">
      <w:pPr>
        <w:pStyle w:val="Standard"/>
        <w:suppressAutoHyphens w:val="0"/>
        <w:spacing w:after="0" w:line="360" w:lineRule="auto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482C51" w:rsidRDefault="00482C51" w:rsidP="00482C51">
      <w:pPr>
        <w:pStyle w:val="Standard"/>
        <w:suppressAutoHyphens w:val="0"/>
        <w:spacing w:after="0" w:line="360" w:lineRule="auto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482C51" w:rsidRDefault="00482C51" w:rsidP="00482C51">
      <w:pPr>
        <w:pStyle w:val="Standard"/>
        <w:suppressAutoHyphens w:val="0"/>
        <w:spacing w:after="0" w:line="360" w:lineRule="auto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0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w w:val="150"/>
          <w:kern w:val="0"/>
          <w:sz w:val="32"/>
          <w:szCs w:val="32"/>
          <w:lang w:val="uk-UA" w:eastAsia="ru-RU"/>
        </w:rPr>
        <w:t>Дипломна робота</w:t>
      </w:r>
    </w:p>
    <w:p w:rsidR="00482C51" w:rsidRDefault="00482C51" w:rsidP="00482C51">
      <w:pPr>
        <w:pStyle w:val="Standard"/>
        <w:suppressAutoHyphens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на здобуття ступеня вищої освіти "Магістра</w:t>
      </w:r>
    </w:p>
    <w:p w:rsidR="00482C51" w:rsidRDefault="00482C51" w:rsidP="00482C51">
      <w:pPr>
        <w:pStyle w:val="Standard"/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32"/>
          <w:szCs w:val="32"/>
          <w:lang w:val="uk-UA" w:eastAsia="ru-RU"/>
        </w:rPr>
      </w:pPr>
    </w:p>
    <w:p w:rsidR="00482C51" w:rsidRDefault="00482C51" w:rsidP="00482C51">
      <w:pPr>
        <w:pStyle w:val="Standard"/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на тему</w:t>
      </w: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: «Характеристика взаємодії клітин</w:t>
      </w:r>
      <w:r>
        <w:rPr>
          <w:rFonts w:ascii="Times New Roman" w:eastAsia="Times New Roman" w:hAnsi="Times New Roman" w:cs="Times New Roman"/>
          <w:b/>
          <w:i/>
          <w:iCs/>
          <w:kern w:val="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kern w:val="0"/>
          <w:sz w:val="28"/>
          <w:szCs w:val="28"/>
          <w:lang w:val="en-US" w:eastAsia="ru-RU"/>
        </w:rPr>
        <w:t>Candida</w:t>
      </w:r>
      <w:r>
        <w:rPr>
          <w:rFonts w:ascii="Times New Roman" w:eastAsia="Times New Roman" w:hAnsi="Times New Roman" w:cs="Times New Roman"/>
          <w:b/>
          <w:i/>
          <w:iCs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iCs/>
          <w:kern w:val="0"/>
          <w:sz w:val="28"/>
          <w:szCs w:val="28"/>
          <w:lang w:val="en-US" w:eastAsia="ru-RU"/>
        </w:rPr>
        <w:t>albicans</w:t>
      </w:r>
      <w:proofErr w:type="spellEnd"/>
      <w:r>
        <w:rPr>
          <w:rFonts w:ascii="Times New Roman" w:eastAsia="Times New Roman" w:hAnsi="Times New Roman" w:cs="Times New Roman"/>
          <w:b/>
          <w:i/>
          <w:iCs/>
          <w:kern w:val="0"/>
          <w:sz w:val="28"/>
          <w:szCs w:val="28"/>
          <w:lang w:val="uk-UA" w:eastAsia="ru-RU"/>
        </w:rPr>
        <w:t xml:space="preserve"> та</w:t>
      </w: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 xml:space="preserve"> </w:t>
      </w:r>
    </w:p>
    <w:p w:rsidR="00482C51" w:rsidRDefault="00482C51" w:rsidP="00482C51">
      <w:pPr>
        <w:pStyle w:val="Standard"/>
        <w:suppressAutoHyphens w:val="0"/>
        <w:spacing w:after="0" w:line="240" w:lineRule="auto"/>
        <w:jc w:val="center"/>
        <w:rPr>
          <w:kern w:val="0"/>
          <w:lang w:val="uk-UA"/>
        </w:rPr>
      </w:pPr>
      <w:r>
        <w:rPr>
          <w:rFonts w:ascii="Times New Roman" w:eastAsia="Times New Roman" w:hAnsi="Times New Roman" w:cs="Times New Roman"/>
          <w:b/>
          <w:i/>
          <w:iCs/>
          <w:kern w:val="0"/>
          <w:sz w:val="28"/>
          <w:szCs w:val="28"/>
          <w:lang w:val="en-US" w:eastAsia="ru-RU"/>
        </w:rPr>
        <w:t>Pseudomonas</w:t>
      </w: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kern w:val="0"/>
          <w:sz w:val="28"/>
          <w:szCs w:val="28"/>
          <w:lang w:val="en-US" w:eastAsia="ru-RU"/>
        </w:rPr>
        <w:t>aeruginosa</w:t>
      </w: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 xml:space="preserve"> при утворенні </w:t>
      </w:r>
      <w:proofErr w:type="spellStart"/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полівидової</w:t>
      </w:r>
      <w:proofErr w:type="spellEnd"/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біоплівки</w:t>
      </w:r>
      <w:proofErr w:type="spellEnd"/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»</w:t>
      </w:r>
    </w:p>
    <w:p w:rsidR="00482C51" w:rsidRDefault="00482C51" w:rsidP="00482C51">
      <w:pPr>
        <w:pStyle w:val="Standard"/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28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>«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>The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uk-UA" w:eastAsia="ru-RU"/>
        </w:rPr>
        <w:t>Pseudomonas</w:t>
      </w:r>
      <w:proofErr w:type="spellEnd"/>
      <w:r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uk-UA" w:eastAsia="ru-RU"/>
        </w:rPr>
        <w:t>aeruginosa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>and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uk-UA" w:eastAsia="ru-RU"/>
        </w:rPr>
        <w:t>Candida</w:t>
      </w:r>
      <w:proofErr w:type="spellEnd"/>
      <w:r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val="uk-UA" w:eastAsia="ru-RU"/>
        </w:rPr>
        <w:t>albicans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>cell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>interaction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>characteristics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>at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>multispecies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>biofilm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>formation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val="uk-UA" w:eastAsia="ru-RU"/>
        </w:rPr>
        <w:t>»</w:t>
      </w: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</w:pP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</w:pP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kern w:val="0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Виконала: студентка заочної форми навчання</w:t>
      </w:r>
    </w:p>
    <w:p w:rsidR="00482C51" w:rsidRDefault="00482C51" w:rsidP="00482C51">
      <w:pPr>
        <w:pStyle w:val="Standard"/>
        <w:suppressAutoHyphens w:val="0"/>
        <w:spacing w:after="0" w:line="240" w:lineRule="auto"/>
        <w:ind w:left="4140"/>
        <w:rPr>
          <w:kern w:val="0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напрям 6.040102 Біологія</w:t>
      </w: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Патрікан</w:t>
      </w:r>
      <w:proofErr w:type="spellEnd"/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 xml:space="preserve"> Вікторія Валеріївна</w:t>
      </w: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Науковий керівник</w:t>
      </w: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кандидат  біологічних наук, доцент</w:t>
      </w: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Русакова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 М.Ю.</w:t>
      </w: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00"/>
          <w:lang w:val="uk-UA" w:eastAsia="ru-RU"/>
        </w:rPr>
      </w:pP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kern w:val="0"/>
        </w:rPr>
      </w:pP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Рецензен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т:</w:t>
      </w: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proofErr w:type="gramStart"/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к.б</w:t>
      </w:r>
      <w:proofErr w:type="gramEnd"/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.н., доцент</w:t>
      </w: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Паузер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 О.Б.</w:t>
      </w:r>
    </w:p>
    <w:p w:rsidR="00482C51" w:rsidRDefault="00482C51" w:rsidP="00482C51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482C51" w:rsidRDefault="00482C51" w:rsidP="00482C51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482C51" w:rsidRDefault="00482C51" w:rsidP="00482C51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482C51" w:rsidRDefault="00482C51" w:rsidP="00482C51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482C51" w:rsidRDefault="00482C51" w:rsidP="00482C51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kern w:val="0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Рекомендовано до захисту: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>Захищено на засіданні ЕК №____</w:t>
      </w:r>
    </w:p>
    <w:p w:rsidR="00482C51" w:rsidRDefault="00482C51" w:rsidP="00482C51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Протокол засідання кафедри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>Протокол №_____від «___» _______р.</w:t>
      </w:r>
    </w:p>
    <w:p w:rsidR="00482C51" w:rsidRDefault="00482C51" w:rsidP="00482C51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№_____від «___» _______р.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>Оцінка _____/ ________/__________</w:t>
      </w:r>
    </w:p>
    <w:p w:rsidR="00482C51" w:rsidRDefault="00482C51" w:rsidP="00482C51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kern w:val="0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 xml:space="preserve">             </w:t>
      </w:r>
      <w:r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>(за національною шкалою, шкалою ЕСТS, бал)</w:t>
      </w:r>
    </w:p>
    <w:p w:rsidR="00482C51" w:rsidRDefault="00482C51" w:rsidP="00482C51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Завідувач  кафедри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>Голова ЕК</w:t>
      </w:r>
    </w:p>
    <w:p w:rsidR="00482C51" w:rsidRDefault="00482C51" w:rsidP="00482C51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rPr>
          <w:kern w:val="0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_______            ………………..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 xml:space="preserve">_______             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Чеботар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 С. В.</w:t>
      </w: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 xml:space="preserve">     (підпис)                        </w:t>
      </w:r>
      <w:r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ab/>
      </w:r>
      <w:r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ab/>
      </w:r>
      <w:r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ab/>
        <w:t xml:space="preserve">                              (підпис)                        </w:t>
      </w:r>
    </w:p>
    <w:p w:rsidR="00482C51" w:rsidRDefault="00482C51" w:rsidP="00482C51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</w:pPr>
    </w:p>
    <w:p w:rsidR="00482C51" w:rsidRDefault="00482C51" w:rsidP="00482C51">
      <w:pPr>
        <w:pStyle w:val="Standard"/>
        <w:widowControl w:val="0"/>
        <w:suppressAutoHyphens w:val="0"/>
        <w:autoSpaceDE w:val="0"/>
        <w:spacing w:after="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Одеса – 2018</w:t>
      </w:r>
    </w:p>
    <w:p w:rsidR="00482C51" w:rsidRDefault="00482C51" w:rsidP="00482C51">
      <w:pPr>
        <w:pStyle w:val="Standard"/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lastRenderedPageBreak/>
        <w:t>Анотація</w:t>
      </w:r>
    </w:p>
    <w:p w:rsidR="00482C51" w:rsidRDefault="00482C51" w:rsidP="00482C51">
      <w:pPr>
        <w:pStyle w:val="Standard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Роботу було присвячено дослідження процесу взаємодії клітин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Pseudomonаs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uk-UA" w:eastAsia="ru-RU"/>
        </w:rPr>
        <w:t>sp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. та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Саndidа</w:t>
      </w:r>
      <w:proofErr w:type="spellEnd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аlbiсапs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під час утворення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полівидової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біоплівки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і проведено в Біотехнологічному науково-навчальному центрі ОНУ імені І. І. Мечникова.</w:t>
      </w:r>
    </w:p>
    <w:p w:rsidR="00482C51" w:rsidRDefault="00482C51" w:rsidP="00482C51">
      <w:pPr>
        <w:pStyle w:val="Standard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Всі досліджувані штами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Pseudomonаs</w:t>
      </w:r>
      <w:proofErr w:type="spellEnd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aeruginosa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(АТСС 10145, 27853),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Pseudomonаs</w:t>
      </w:r>
      <w:proofErr w:type="spellEnd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chlororaphis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ОНУ 305 та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Candida</w:t>
      </w:r>
      <w:proofErr w:type="spellEnd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albicans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АТСС 18804 виявились здатними до утворювання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моновидових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асоціацій. Найшвидше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біоплівкоутворення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було характерним для </w:t>
      </w:r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 xml:space="preserve">P.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aeruginosa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АТСС 10145. У процесі формування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біоплівки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досліджуваними культурами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псевдомонад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дріжджоподібних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грибів було визначено три основних морфологічні форми існування мікроорганізмів.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Пригнічуючий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вплив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Pseudomonas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sp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. на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Саndidа</w:t>
      </w:r>
      <w:proofErr w:type="spellEnd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аlbiсапs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у складі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полівидової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біоплівки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був більш вираженим при утворенні нею гіфів, ніж окремих </w:t>
      </w:r>
      <w:proofErr w:type="spellStart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дріжджоподібних</w:t>
      </w:r>
      <w:proofErr w:type="spellEnd"/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 xml:space="preserve"> клітин.</w:t>
      </w:r>
    </w:p>
    <w:p w:rsidR="00482C51" w:rsidRDefault="00482C51" w:rsidP="00482C51">
      <w:pPr>
        <w:pStyle w:val="Standard"/>
        <w:suppressAutoHyphens w:val="0"/>
        <w:spacing w:after="0"/>
        <w:ind w:firstLine="709"/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</w:pPr>
    </w:p>
    <w:p w:rsidR="00482C51" w:rsidRDefault="00482C51" w:rsidP="00482C51">
      <w:pPr>
        <w:pStyle w:val="Standard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kern w:val="0"/>
          <w:sz w:val="28"/>
          <w:szCs w:val="28"/>
          <w:lang w:val="uk-UA" w:eastAsia="ru-RU"/>
        </w:rPr>
        <w:t>Роботу викладено на 51 сторінках, вона містить 1 таблицю та 9 рисунків. Наведено посилання на 59 джерела літератури (21 кирилицею та 38 латиницею).</w:t>
      </w:r>
    </w:p>
    <w:p w:rsidR="00482C51" w:rsidRDefault="00482C51" w:rsidP="00482C51">
      <w:pPr>
        <w:pStyle w:val="Standard"/>
        <w:suppressAutoHyphens w:val="0"/>
        <w:spacing w:after="0" w:line="240" w:lineRule="auto"/>
        <w:ind w:firstLine="709"/>
        <w:jc w:val="both"/>
        <w:rPr>
          <w:kern w:val="0"/>
          <w:lang w:val="uk-UA"/>
        </w:rPr>
      </w:pP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Ключові слова:</w:t>
      </w:r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Рseudomonas</w:t>
      </w:r>
      <w:proofErr w:type="spellEnd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en-US" w:eastAsia="ru-RU"/>
        </w:rPr>
        <w:t>sp</w:t>
      </w:r>
      <w:proofErr w:type="spellEnd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 xml:space="preserve">., </w:t>
      </w:r>
      <w:proofErr w:type="gramStart"/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>Candida</w:t>
      </w:r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>albicans</w:t>
      </w:r>
      <w:proofErr w:type="spellEnd"/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моновидова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біоплівка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, утворення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полівидової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біоплівки</w:t>
      </w:r>
      <w:proofErr w:type="spellEnd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.</w:t>
      </w:r>
      <w:proofErr w:type="gramEnd"/>
    </w:p>
    <w:p w:rsidR="00482C51" w:rsidRDefault="00482C51" w:rsidP="00482C51">
      <w:pPr>
        <w:pStyle w:val="Standard"/>
        <w:suppressAutoHyphens w:val="0"/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482C51" w:rsidRDefault="00482C51" w:rsidP="00482C51">
      <w:pPr>
        <w:pStyle w:val="Standard"/>
        <w:suppressAutoHyphens w:val="0"/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The work was dedicated to the study of relations between Pseudomonas sp. and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С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>andida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>albisans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cells during multispecies biofilm formation and held in the Biotechnological Research and Training Center of I. I.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>Mechnikov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ONU.</w:t>
      </w:r>
    </w:p>
    <w:p w:rsidR="00482C51" w:rsidRDefault="00482C51" w:rsidP="00482C51">
      <w:pPr>
        <w:pStyle w:val="Standard"/>
        <w:suppressAutoHyphens w:val="0"/>
        <w:autoSpaceDE w:val="0"/>
        <w:spacing w:after="0" w:line="240" w:lineRule="auto"/>
        <w:ind w:firstLine="709"/>
        <w:jc w:val="both"/>
        <w:rPr>
          <w:kern w:val="0"/>
          <w:lang w:val="en-US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All studied strains of </w:t>
      </w:r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>Pseudomonas aeruginosa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(ATCC 10145, 27853), </w:t>
      </w:r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 xml:space="preserve">Pseudomonas </w:t>
      </w:r>
      <w:proofErr w:type="spellStart"/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>chlororaphis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ONU 305 and </w:t>
      </w:r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 xml:space="preserve">Candida </w:t>
      </w:r>
      <w:proofErr w:type="spellStart"/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>albicans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ATCC 18804 were characterized by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>monospecies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biofilm formation capacity. The </w:t>
      </w:r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>P. aeruginosa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ATCC 10145 had the fastest biofilm formation characteristic. In the process of biofilm formation the studied pseudomonads and yeasts were identified as three major morphological forms. The depressing effect of </w:t>
      </w:r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>Pseudomonas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sp. on </w:t>
      </w:r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 xml:space="preserve">Candida </w:t>
      </w:r>
      <w:proofErr w:type="spellStart"/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>albicans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>polyspecies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biofilm was more noted during the formation of hyphae than individual yeast cells.</w:t>
      </w:r>
    </w:p>
    <w:p w:rsidR="00482C51" w:rsidRDefault="00482C51" w:rsidP="00482C51">
      <w:pPr>
        <w:pStyle w:val="Standard"/>
        <w:suppressAutoHyphens w:val="0"/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</w:pPr>
    </w:p>
    <w:p w:rsidR="00482C51" w:rsidRDefault="00482C51" w:rsidP="00482C51">
      <w:pPr>
        <w:pStyle w:val="Standard"/>
        <w:suppressAutoHyphens w:val="0"/>
        <w:autoSpaceDE w:val="0"/>
        <w:spacing w:after="0" w:line="240" w:lineRule="auto"/>
        <w:ind w:firstLine="709"/>
        <w:jc w:val="both"/>
        <w:rPr>
          <w:kern w:val="0"/>
          <w:lang w:val="en-US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 xml:space="preserve">Diploma thesis is expounded on 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 w:eastAsia="ru-RU"/>
        </w:rPr>
        <w:t>51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>pages,</w:t>
      </w:r>
      <w:proofErr w:type="gram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 xml:space="preserve"> it contains 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 w:eastAsia="ru-RU"/>
        </w:rPr>
        <w:t xml:space="preserve">1 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 xml:space="preserve">table, 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 w:eastAsia="ru-RU"/>
        </w:rPr>
        <w:t>9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 xml:space="preserve"> figures. It provides links to 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 w:eastAsia="ru-RU"/>
        </w:rPr>
        <w:t>59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 xml:space="preserve"> references (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 w:eastAsia="ru-RU"/>
        </w:rPr>
        <w:t>21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>cyrillic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 xml:space="preserve"> and 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 w:eastAsia="ru-RU"/>
        </w:rPr>
        <w:t>38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>latinic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en-US" w:eastAsia="ru-RU"/>
        </w:rPr>
        <w:t>).</w:t>
      </w:r>
    </w:p>
    <w:p w:rsidR="00482C51" w:rsidRDefault="00482C51" w:rsidP="00482C51">
      <w:pPr>
        <w:pStyle w:val="Standard"/>
        <w:suppressAutoHyphens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kern w:val="0"/>
          <w:sz w:val="28"/>
          <w:szCs w:val="28"/>
          <w:lang w:val="en-US" w:eastAsia="ru-RU"/>
        </w:rPr>
      </w:pPr>
    </w:p>
    <w:p w:rsidR="00482C51" w:rsidRDefault="00482C51" w:rsidP="00482C51">
      <w:pPr>
        <w:pStyle w:val="Standard"/>
        <w:suppressAutoHyphens w:val="0"/>
        <w:spacing w:after="0" w:line="240" w:lineRule="auto"/>
        <w:ind w:firstLine="709"/>
        <w:jc w:val="both"/>
        <w:rPr>
          <w:kern w:val="0"/>
          <w:lang w:val="en-US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  <w:kern w:val="0"/>
          <w:sz w:val="28"/>
          <w:szCs w:val="28"/>
          <w:lang w:val="en-US" w:eastAsia="ru-RU"/>
        </w:rPr>
        <w:t xml:space="preserve">Key words: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Рseudomonas</w:t>
      </w:r>
      <w:proofErr w:type="spellEnd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en-US" w:eastAsia="ru-RU"/>
        </w:rPr>
        <w:t>sp</w:t>
      </w:r>
      <w:proofErr w:type="spellEnd"/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uk-UA" w:eastAsia="ru-RU"/>
        </w:rPr>
        <w:t>.,</w:t>
      </w:r>
      <w:r>
        <w:rPr>
          <w:rFonts w:ascii="Times New Roman" w:eastAsia="Times New Roman" w:hAnsi="Times New Roman" w:cs="Times New Roman"/>
          <w:i/>
          <w:kern w:val="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 xml:space="preserve">Candida </w:t>
      </w:r>
      <w:proofErr w:type="spellStart"/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>albicans</w:t>
      </w:r>
      <w:proofErr w:type="spellEnd"/>
      <w:r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:lang w:val="en-US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>monospecies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biofilm,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>polyspecies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  <w:t xml:space="preserve"> biofilm formation.</w:t>
      </w:r>
    </w:p>
    <w:p w:rsidR="00482C51" w:rsidRDefault="00482C51" w:rsidP="00482C51">
      <w:pPr>
        <w:pStyle w:val="Standard"/>
        <w:suppressAutoHyphens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i/>
          <w:kern w:val="0"/>
          <w:sz w:val="28"/>
          <w:szCs w:val="28"/>
          <w:lang w:val="en-US" w:eastAsia="ru-RU"/>
        </w:rPr>
      </w:pPr>
    </w:p>
    <w:p w:rsidR="00482C51" w:rsidRDefault="00482C51" w:rsidP="00482C51">
      <w:pPr>
        <w:pStyle w:val="Standard"/>
        <w:suppressAutoHyphens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i/>
          <w:kern w:val="0"/>
          <w:sz w:val="28"/>
          <w:szCs w:val="28"/>
          <w:lang w:val="en-US" w:eastAsia="ru-RU"/>
        </w:rPr>
      </w:pPr>
    </w:p>
    <w:p w:rsidR="00482C51" w:rsidRDefault="00482C51" w:rsidP="00482C51">
      <w:pPr>
        <w:pStyle w:val="Standard"/>
        <w:pageBreakBefore/>
        <w:suppressAutoHyphens w:val="0"/>
        <w:jc w:val="center"/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  <w:lastRenderedPageBreak/>
        <w:t>ЗМІСТ</w:t>
      </w:r>
    </w:p>
    <w:tbl>
      <w:tblPr>
        <w:tblW w:w="9585" w:type="dxa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3"/>
        <w:gridCol w:w="22"/>
        <w:gridCol w:w="8487"/>
        <w:gridCol w:w="713"/>
      </w:tblGrid>
      <w:tr w:rsidR="00482C51" w:rsidTr="00482C51">
        <w:tc>
          <w:tcPr>
            <w:tcW w:w="8868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pacing w:after="0" w:line="276" w:lineRule="auto"/>
              <w:ind w:right="61"/>
              <w:jc w:val="both"/>
              <w:rPr>
                <w:kern w:val="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ВСТУП ………………………………………………………………………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4</w:t>
            </w:r>
          </w:p>
        </w:tc>
      </w:tr>
      <w:tr w:rsidR="00482C51" w:rsidTr="00482C51">
        <w:tc>
          <w:tcPr>
            <w:tcW w:w="8868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pacing w:after="0" w:line="276" w:lineRule="auto"/>
              <w:jc w:val="both"/>
              <w:rPr>
                <w:kern w:val="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1. ОГЛЯД ЛІТЕРАТУРИ …………………………………………………..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6</w:t>
            </w:r>
          </w:p>
        </w:tc>
      </w:tr>
      <w:tr w:rsidR="00482C51" w:rsidTr="00482C51">
        <w:trPr>
          <w:trHeight w:val="463"/>
        </w:trPr>
        <w:tc>
          <w:tcPr>
            <w:tcW w:w="3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 w:rsidP="00482C51">
            <w:pPr>
              <w:pStyle w:val="a3"/>
              <w:suppressAutoHyphens w:val="0"/>
              <w:snapToGrid w:val="0"/>
              <w:spacing w:before="0" w:after="0" w:line="276" w:lineRule="auto"/>
              <w:rPr>
                <w:bCs/>
                <w:color w:val="000000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 w:rsidP="00482C51">
            <w:pPr>
              <w:pStyle w:val="a3"/>
              <w:numPr>
                <w:ilvl w:val="1"/>
                <w:numId w:val="1"/>
              </w:numPr>
              <w:suppressAutoHyphens w:val="0"/>
              <w:spacing w:before="0" w:after="0" w:line="276" w:lineRule="auto"/>
              <w:rPr>
                <w:bCs/>
                <w:color w:val="000000"/>
                <w:kern w:val="0"/>
                <w:sz w:val="28"/>
                <w:szCs w:val="28"/>
                <w:lang w:val="uk-UA"/>
              </w:rPr>
            </w:pPr>
            <w:r>
              <w:rPr>
                <w:bCs/>
                <w:color w:val="000000"/>
                <w:kern w:val="0"/>
                <w:sz w:val="28"/>
                <w:szCs w:val="28"/>
                <w:lang w:val="uk-UA"/>
              </w:rPr>
              <w:t xml:space="preserve">Значення </w:t>
            </w:r>
            <w:r>
              <w:rPr>
                <w:bCs/>
                <w:i/>
                <w:color w:val="000000"/>
                <w:kern w:val="0"/>
                <w:sz w:val="28"/>
                <w:szCs w:val="28"/>
                <w:lang w:val="en-US"/>
              </w:rPr>
              <w:t>Candida</w:t>
            </w:r>
            <w:r>
              <w:rPr>
                <w:bCs/>
                <w:i/>
                <w:color w:val="000000"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bCs/>
                <w:i/>
                <w:color w:val="000000"/>
                <w:kern w:val="0"/>
                <w:sz w:val="28"/>
                <w:szCs w:val="28"/>
                <w:lang w:val="en-US"/>
              </w:rPr>
              <w:t>albicans</w:t>
            </w:r>
            <w:proofErr w:type="spellEnd"/>
            <w:r>
              <w:rPr>
                <w:bCs/>
                <w:color w:val="000000"/>
                <w:kern w:val="0"/>
                <w:sz w:val="28"/>
                <w:szCs w:val="28"/>
                <w:lang w:val="uk-UA"/>
              </w:rPr>
              <w:t xml:space="preserve"> у розвитку патологій людини…….….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a3"/>
              <w:suppressAutoHyphens w:val="0"/>
              <w:snapToGrid w:val="0"/>
              <w:spacing w:before="0" w:after="0"/>
              <w:jc w:val="center"/>
              <w:rPr>
                <w:bCs/>
                <w:color w:val="000000"/>
                <w:kern w:val="0"/>
                <w:sz w:val="28"/>
                <w:szCs w:val="28"/>
                <w:lang w:val="uk-UA"/>
              </w:rPr>
            </w:pPr>
            <w:r>
              <w:rPr>
                <w:bCs/>
                <w:color w:val="000000"/>
                <w:kern w:val="0"/>
                <w:sz w:val="28"/>
                <w:szCs w:val="28"/>
                <w:lang w:val="uk-UA"/>
              </w:rPr>
              <w:t>6</w:t>
            </w:r>
          </w:p>
        </w:tc>
      </w:tr>
      <w:tr w:rsidR="00482C51" w:rsidTr="00482C51">
        <w:tc>
          <w:tcPr>
            <w:tcW w:w="3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 w:rsidP="00482C51">
            <w:pPr>
              <w:pStyle w:val="Standard"/>
              <w:suppressAutoHyphens w:val="0"/>
              <w:spacing w:after="0" w:line="276" w:lineRule="auto"/>
              <w:rPr>
                <w:kern w:val="0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  <w:t xml:space="preserve">1.2. Фактори патогенності </w:t>
            </w:r>
            <w:r>
              <w:rPr>
                <w:rFonts w:ascii="Times New Roman" w:hAnsi="Times New Roman" w:cs="Times New Roman"/>
                <w:bCs/>
                <w:i/>
                <w:color w:val="000000"/>
                <w:kern w:val="0"/>
                <w:sz w:val="28"/>
                <w:szCs w:val="28"/>
                <w:lang w:val="en-US"/>
              </w:rPr>
              <w:t>Candida</w:t>
            </w:r>
            <w:r>
              <w:rPr>
                <w:rFonts w:ascii="Times New Roman" w:hAnsi="Times New Roman" w:cs="Times New Roman"/>
                <w:bCs/>
                <w:i/>
                <w:color w:val="000000"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color w:val="000000"/>
                <w:kern w:val="0"/>
                <w:sz w:val="28"/>
                <w:szCs w:val="28"/>
                <w:lang w:val="en-US"/>
              </w:rPr>
              <w:t>albicans</w:t>
            </w:r>
            <w:proofErr w:type="spellEnd"/>
            <w:r>
              <w:rPr>
                <w:bCs/>
                <w:color w:val="000000"/>
                <w:kern w:val="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  <w:t>…………..………………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9</w:t>
            </w:r>
          </w:p>
        </w:tc>
      </w:tr>
      <w:tr w:rsidR="00482C51" w:rsidTr="00482C51">
        <w:tc>
          <w:tcPr>
            <w:tcW w:w="36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50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 w:rsidP="00482C51">
            <w:pPr>
              <w:pStyle w:val="Standard"/>
              <w:suppressAutoHyphens w:val="0"/>
              <w:spacing w:after="0" w:line="276" w:lineRule="auto"/>
              <w:ind w:firstLine="34"/>
              <w:jc w:val="both"/>
              <w:rPr>
                <w:kern w:val="0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val="uk-UA"/>
              </w:rPr>
              <w:t>1.2.1.</w:t>
            </w: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  <w:shd w:val="clear" w:color="auto" w:fill="FFFFFF"/>
                <w:lang w:val="uk-UA"/>
              </w:rPr>
              <w:t xml:space="preserve">Здатність до утворення різних морфологічних форм як основа взаємодії </w:t>
            </w:r>
            <w:r>
              <w:rPr>
                <w:rFonts w:ascii="Times New Roman" w:hAnsi="Times New Roman" w:cs="Times New Roman"/>
                <w:bCs/>
                <w:i/>
                <w:color w:val="000000"/>
                <w:kern w:val="0"/>
                <w:sz w:val="28"/>
                <w:szCs w:val="28"/>
                <w:lang w:val="en-US"/>
              </w:rPr>
              <w:t>Candida</w:t>
            </w:r>
            <w:r>
              <w:rPr>
                <w:rFonts w:ascii="Times New Roman" w:hAnsi="Times New Roman" w:cs="Times New Roman"/>
                <w:bCs/>
                <w:i/>
                <w:color w:val="000000"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color w:val="000000"/>
                <w:kern w:val="0"/>
                <w:sz w:val="28"/>
                <w:szCs w:val="28"/>
                <w:lang w:val="en-US"/>
              </w:rPr>
              <w:t>albicans</w:t>
            </w:r>
            <w:proofErr w:type="spellEnd"/>
            <w:r>
              <w:rPr>
                <w:rFonts w:ascii="Times New Roman" w:hAnsi="Times New Roman" w:cs="Times New Roman"/>
                <w:bCs/>
                <w:i/>
                <w:color w:val="000000"/>
                <w:kern w:val="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Cs/>
                <w:color w:val="000000"/>
                <w:kern w:val="0"/>
                <w:sz w:val="28"/>
                <w:szCs w:val="28"/>
                <w:lang w:val="uk-UA"/>
              </w:rPr>
              <w:t>з макроорганізмом…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8"/>
                <w:szCs w:val="28"/>
                <w:lang w:val="uk-UA" w:eastAsia="ru-RU"/>
              </w:rPr>
              <w:t>10</w:t>
            </w:r>
          </w:p>
        </w:tc>
      </w:tr>
      <w:tr w:rsidR="00482C51" w:rsidTr="00482C51">
        <w:tc>
          <w:tcPr>
            <w:tcW w:w="36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 w:rsidP="00482C51">
            <w:pPr>
              <w:pStyle w:val="Standard"/>
              <w:suppressAutoHyphens w:val="0"/>
              <w:snapToGrid w:val="0"/>
              <w:spacing w:after="0" w:line="276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50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 w:rsidP="00482C51">
            <w:pPr>
              <w:pStyle w:val="Standard"/>
              <w:suppressAutoHyphens w:val="0"/>
              <w:spacing w:after="0" w:line="276" w:lineRule="auto"/>
              <w:jc w:val="both"/>
              <w:rPr>
                <w:kern w:val="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:lang w:val="uk-UA" w:eastAsia="ru-RU"/>
              </w:rPr>
              <w:t xml:space="preserve">1.2.2. </w:t>
            </w: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Патогенні властивості </w:t>
            </w:r>
            <w:r>
              <w:rPr>
                <w:rFonts w:ascii="Times New Roman" w:hAnsi="Times New Roman" w:cs="Times New Roman"/>
                <w:bCs/>
                <w:i/>
                <w:color w:val="000000"/>
                <w:kern w:val="0"/>
                <w:sz w:val="28"/>
                <w:szCs w:val="28"/>
                <w:lang w:val="en-US"/>
              </w:rPr>
              <w:t>Candida</w:t>
            </w:r>
            <w:r>
              <w:rPr>
                <w:rFonts w:ascii="Times New Roman" w:hAnsi="Times New Roman" w:cs="Times New Roman"/>
                <w:bCs/>
                <w:i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kern w:val="0"/>
                <w:sz w:val="28"/>
                <w:szCs w:val="28"/>
                <w:lang w:val="uk-UA"/>
              </w:rPr>
              <w:t>albicans</w:t>
            </w:r>
            <w:proofErr w:type="spellEnd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 обумовлені формуванням </w:t>
            </w:r>
            <w:proofErr w:type="spellStart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біоплівки</w:t>
            </w:r>
            <w:proofErr w:type="spellEnd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……………………………………………….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12</w:t>
            </w:r>
          </w:p>
        </w:tc>
      </w:tr>
      <w:tr w:rsidR="00482C51" w:rsidTr="00482C51">
        <w:tc>
          <w:tcPr>
            <w:tcW w:w="3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 w:rsidP="00482C51">
            <w:pPr>
              <w:pStyle w:val="Standard"/>
              <w:suppressAutoHyphens w:val="0"/>
              <w:snapToGri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 w:rsidP="00482C51">
            <w:pPr>
              <w:pStyle w:val="Standard"/>
              <w:suppressAutoHyphens w:val="0"/>
              <w:spacing w:after="0" w:line="276" w:lineRule="auto"/>
              <w:rPr>
                <w:kern w:val="0"/>
                <w:lang w:val="uk-UA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1.3. </w:t>
            </w:r>
            <w:proofErr w:type="spellStart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Полівидові</w:t>
            </w:r>
            <w:proofErr w:type="spellEnd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біоплівки</w:t>
            </w:r>
            <w:proofErr w:type="spellEnd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 до складу яких входить </w:t>
            </w:r>
            <w:r>
              <w:rPr>
                <w:rFonts w:ascii="Times New Roman" w:hAnsi="Times New Roman" w:cs="Times New Roman"/>
                <w:bCs/>
                <w:i/>
                <w:kern w:val="0"/>
                <w:sz w:val="28"/>
                <w:szCs w:val="28"/>
                <w:lang w:val="uk-UA"/>
              </w:rPr>
              <w:t>C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kern w:val="0"/>
                <w:sz w:val="28"/>
                <w:szCs w:val="28"/>
                <w:lang w:val="en-US"/>
              </w:rPr>
              <w:t>andida</w:t>
            </w:r>
            <w:proofErr w:type="spellEnd"/>
            <w:r>
              <w:rPr>
                <w:rFonts w:ascii="Times New Roman" w:hAnsi="Times New Roman" w:cs="Times New Roman"/>
                <w:bCs/>
                <w:i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kern w:val="0"/>
                <w:sz w:val="28"/>
                <w:szCs w:val="28"/>
                <w:lang w:val="uk-UA"/>
              </w:rPr>
              <w:t>albicans</w:t>
            </w:r>
            <w:proofErr w:type="spellEnd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 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kern w:val="0"/>
                <w:sz w:val="28"/>
                <w:szCs w:val="28"/>
                <w:lang w:val="uk-UA" w:eastAsia="ru-RU"/>
              </w:rPr>
              <w:t>15</w:t>
            </w:r>
          </w:p>
        </w:tc>
      </w:tr>
      <w:tr w:rsidR="00482C51" w:rsidTr="00482C51">
        <w:tc>
          <w:tcPr>
            <w:tcW w:w="8868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2. МАТЕРІАЛИ І МЕТОДИ ДОСЛІДЖЕНЬ ……………………………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21</w:t>
            </w:r>
          </w:p>
        </w:tc>
      </w:tr>
      <w:tr w:rsidR="00482C51" w:rsidTr="00482C51">
        <w:tc>
          <w:tcPr>
            <w:tcW w:w="3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pacing w:after="0" w:line="276" w:lineRule="auto"/>
              <w:rPr>
                <w:kern w:val="0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2.1. Попередня підготовка культур мікроорганізмів…………………..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21</w:t>
            </w:r>
          </w:p>
        </w:tc>
      </w:tr>
      <w:tr w:rsidR="00482C51" w:rsidTr="00482C51">
        <w:tc>
          <w:tcPr>
            <w:tcW w:w="3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2C51" w:rsidRDefault="00482C51" w:rsidP="00482C51">
            <w:pPr>
              <w:pStyle w:val="Style1"/>
              <w:widowControl/>
              <w:spacing w:line="276" w:lineRule="auto"/>
              <w:ind w:firstLine="0"/>
              <w:rPr>
                <w:b/>
                <w:bCs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2.2.</w:t>
            </w:r>
            <w:r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>
              <w:rPr>
                <w:bCs/>
                <w:sz w:val="28"/>
                <w:szCs w:val="28"/>
                <w:lang w:val="uk-UA"/>
              </w:rPr>
              <w:t xml:space="preserve">Визначення здатності до утворювання та морфологічні особливості </w:t>
            </w:r>
            <w:proofErr w:type="spellStart"/>
            <w:r>
              <w:rPr>
                <w:bCs/>
                <w:sz w:val="28"/>
                <w:szCs w:val="28"/>
                <w:lang w:val="uk-UA"/>
              </w:rPr>
              <w:t>моновидових</w:t>
            </w:r>
            <w:proofErr w:type="spellEnd"/>
            <w:r>
              <w:rPr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uk-UA"/>
              </w:rPr>
              <w:t>біоплівок</w:t>
            </w:r>
            <w:proofErr w:type="spellEnd"/>
            <w:r>
              <w:rPr>
                <w:bCs/>
                <w:sz w:val="28"/>
                <w:szCs w:val="28"/>
                <w:lang w:val="uk-UA"/>
              </w:rPr>
              <w:t xml:space="preserve"> досліджуваних мікроорганізмів </w:t>
            </w:r>
            <w:r>
              <w:rPr>
                <w:bCs/>
                <w:i/>
                <w:iCs/>
                <w:sz w:val="28"/>
                <w:szCs w:val="28"/>
                <w:lang w:val="en-US"/>
              </w:rPr>
              <w:t>in</w:t>
            </w:r>
            <w:r>
              <w:rPr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8"/>
                <w:szCs w:val="28"/>
                <w:lang w:val="en-US"/>
              </w:rPr>
              <w:t>vitr</w:t>
            </w:r>
            <w:proofErr w:type="spellEnd"/>
            <w:r>
              <w:rPr>
                <w:bCs/>
                <w:i/>
                <w:iCs/>
                <w:sz w:val="28"/>
                <w:szCs w:val="28"/>
                <w:lang w:val="uk-UA"/>
              </w:rPr>
              <w:t>о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21</w:t>
            </w:r>
          </w:p>
        </w:tc>
      </w:tr>
      <w:tr w:rsidR="00482C51" w:rsidTr="00482C51">
        <w:tc>
          <w:tcPr>
            <w:tcW w:w="3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pacing w:after="0" w:line="276" w:lineRule="auto"/>
              <w:ind w:hanging="130"/>
              <w:rPr>
                <w:kern w:val="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 xml:space="preserve">2.3. </w:t>
            </w:r>
            <w:r>
              <w:rPr>
                <w:rFonts w:ascii="Times New Roman" w:hAnsi="Times New Roman" w:cs="Times New Roman"/>
                <w:bCs/>
                <w:iCs/>
                <w:kern w:val="0"/>
                <w:sz w:val="28"/>
                <w:szCs w:val="28"/>
                <w:lang w:val="uk-UA"/>
              </w:rPr>
              <w:t xml:space="preserve">Встановлення якісного та кількісного складу </w:t>
            </w:r>
            <w:proofErr w:type="spellStart"/>
            <w:r>
              <w:rPr>
                <w:rFonts w:ascii="Times New Roman" w:hAnsi="Times New Roman" w:cs="Times New Roman"/>
                <w:bCs/>
                <w:iCs/>
                <w:kern w:val="0"/>
                <w:sz w:val="28"/>
                <w:szCs w:val="28"/>
                <w:lang w:val="uk-UA"/>
              </w:rPr>
              <w:t>полівидових</w:t>
            </w:r>
            <w:proofErr w:type="spellEnd"/>
            <w:r>
              <w:rPr>
                <w:rFonts w:ascii="Times New Roman" w:hAnsi="Times New Roman" w:cs="Times New Roman"/>
                <w:bCs/>
                <w:iCs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iCs/>
                <w:kern w:val="0"/>
                <w:sz w:val="28"/>
                <w:szCs w:val="28"/>
                <w:lang w:val="uk-UA"/>
              </w:rPr>
              <w:t>біоплівок</w:t>
            </w:r>
            <w:proofErr w:type="spellEnd"/>
            <w:r>
              <w:rPr>
                <w:rFonts w:ascii="Times New Roman" w:hAnsi="Times New Roman" w:cs="Times New Roman"/>
                <w:bCs/>
                <w:iCs/>
                <w:kern w:val="0"/>
                <w:sz w:val="28"/>
                <w:szCs w:val="28"/>
                <w:lang w:val="uk-UA"/>
              </w:rPr>
              <w:t>, що утворюються дос</w:t>
            </w:r>
            <w:r>
              <w:rPr>
                <w:rFonts w:ascii="Times New Roman" w:hAnsi="Times New Roman" w:cs="Times New Roman"/>
                <w:bCs/>
                <w:iCs/>
                <w:kern w:val="0"/>
                <w:sz w:val="28"/>
                <w:szCs w:val="28"/>
                <w:lang w:val="uk-UA"/>
              </w:rPr>
              <w:t>ліджуваними мікроорганізмами……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23</w:t>
            </w:r>
          </w:p>
        </w:tc>
      </w:tr>
      <w:tr w:rsidR="00482C51" w:rsidTr="00482C51">
        <w:trPr>
          <w:trHeight w:val="1597"/>
        </w:trPr>
        <w:tc>
          <w:tcPr>
            <w:tcW w:w="3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2C51" w:rsidRDefault="00482C51" w:rsidP="00482C51">
            <w:pPr>
              <w:pStyle w:val="Standard"/>
              <w:suppressAutoHyphens w:val="0"/>
              <w:spacing w:after="0" w:line="276" w:lineRule="auto"/>
              <w:rPr>
                <w:rFonts w:ascii="Times New Roman" w:hAnsi="Times New Roman" w:cs="Times New Roman"/>
                <w:bCs/>
                <w:iCs/>
                <w:kern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iCs/>
                <w:kern w:val="0"/>
                <w:sz w:val="28"/>
                <w:szCs w:val="28"/>
                <w:lang w:val="uk-UA"/>
              </w:rPr>
              <w:t xml:space="preserve">2.4. Визначення форми взаємодії між клітинами 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iCs/>
                <w:kern w:val="0"/>
                <w:sz w:val="28"/>
                <w:szCs w:val="28"/>
                <w:lang w:val="uk-UA"/>
              </w:rPr>
              <w:t>Candida</w:t>
            </w:r>
            <w:proofErr w:type="spellEnd"/>
            <w:r>
              <w:rPr>
                <w:rFonts w:ascii="Times New Roman" w:hAnsi="Times New Roman" w:cs="Times New Roman"/>
                <w:bCs/>
                <w:i/>
                <w:iCs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iCs/>
                <w:kern w:val="0"/>
                <w:sz w:val="28"/>
                <w:szCs w:val="28"/>
                <w:lang w:val="uk-UA"/>
              </w:rPr>
              <w:t>albicans</w:t>
            </w:r>
            <w:proofErr w:type="spellEnd"/>
            <w:r>
              <w:rPr>
                <w:rFonts w:ascii="Times New Roman" w:hAnsi="Times New Roman" w:cs="Times New Roman"/>
                <w:bCs/>
                <w:i/>
                <w:iCs/>
                <w:kern w:val="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Cs/>
                <w:kern w:val="0"/>
                <w:sz w:val="28"/>
                <w:szCs w:val="28"/>
                <w:lang w:val="uk-UA"/>
              </w:rPr>
              <w:t xml:space="preserve">та </w:t>
            </w:r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uk-UA"/>
              </w:rPr>
              <w:t>P</w:t>
            </w:r>
            <w:proofErr w:type="spellStart"/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en-US"/>
              </w:rPr>
              <w:t>seudomon</w:t>
            </w:r>
            <w:proofErr w:type="spellEnd"/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uk-UA"/>
              </w:rPr>
              <w:t>а</w:t>
            </w:r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en-US"/>
              </w:rPr>
              <w:t>s</w:t>
            </w:r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uk-UA"/>
              </w:rPr>
              <w:t>aeruginosa</w:t>
            </w:r>
            <w:proofErr w:type="spellEnd"/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iCs/>
                <w:kern w:val="0"/>
                <w:sz w:val="28"/>
                <w:szCs w:val="28"/>
                <w:lang w:val="uk-UA"/>
              </w:rPr>
              <w:t xml:space="preserve">у складі </w:t>
            </w:r>
            <w:proofErr w:type="spellStart"/>
            <w:r>
              <w:rPr>
                <w:rFonts w:ascii="Times New Roman" w:hAnsi="Times New Roman" w:cs="Times New Roman"/>
                <w:iCs/>
                <w:kern w:val="0"/>
                <w:sz w:val="28"/>
                <w:szCs w:val="28"/>
                <w:lang w:val="uk-UA"/>
              </w:rPr>
              <w:t>полівидових</w:t>
            </w:r>
            <w:proofErr w:type="spellEnd"/>
            <w:r>
              <w:rPr>
                <w:rFonts w:ascii="Times New Roman" w:hAnsi="Times New Roman" w:cs="Times New Roman"/>
                <w:iCs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Cs/>
                <w:kern w:val="0"/>
                <w:sz w:val="28"/>
                <w:szCs w:val="28"/>
                <w:lang w:val="uk-UA"/>
              </w:rPr>
              <w:t>біоплівок</w:t>
            </w:r>
            <w:proofErr w:type="spellEnd"/>
            <w:r>
              <w:rPr>
                <w:rFonts w:ascii="Times New Roman" w:hAnsi="Times New Roman" w:cs="Times New Roman"/>
                <w:iCs/>
                <w:kern w:val="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  <w:iCs/>
                <w:kern w:val="0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 w:cs="Times New Roman"/>
                <w:bCs/>
                <w:i/>
                <w:iCs/>
                <w:kern w:val="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  <w:iCs/>
                <w:kern w:val="0"/>
                <w:sz w:val="28"/>
                <w:szCs w:val="28"/>
                <w:lang w:val="en-US"/>
              </w:rPr>
              <w:t>vitro</w:t>
            </w:r>
            <w:r>
              <w:rPr>
                <w:rFonts w:ascii="Times New Roman" w:hAnsi="Times New Roman" w:cs="Times New Roman"/>
                <w:bCs/>
                <w:iCs/>
                <w:kern w:val="0"/>
                <w:sz w:val="28"/>
                <w:szCs w:val="28"/>
                <w:lang w:val="uk-UA"/>
              </w:rPr>
              <w:t>……</w:t>
            </w:r>
          </w:p>
          <w:p w:rsidR="00482C51" w:rsidRDefault="00482C51" w:rsidP="00482C51">
            <w:pPr>
              <w:pStyle w:val="Standard"/>
              <w:suppressAutoHyphens w:val="0"/>
              <w:spacing w:after="0" w:line="276" w:lineRule="auto"/>
              <w:rPr>
                <w:rFonts w:ascii="Times New Roman" w:hAnsi="Times New Roman" w:cs="Times New Roman"/>
                <w:bCs/>
                <w:i/>
                <w:iCs/>
                <w:kern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iCs/>
                <w:kern w:val="0"/>
                <w:sz w:val="28"/>
                <w:szCs w:val="28"/>
                <w:lang w:val="uk-UA"/>
              </w:rPr>
              <w:t>2.5.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Мікроскопічне визначення структури </w:t>
            </w: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біоплівки</w:t>
            </w:r>
            <w:proofErr w:type="spellEnd"/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, яку утворюють досліджувані мікроорганізми ..</w:t>
            </w: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…………………………………………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                                                                                         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24</w:t>
            </w:r>
          </w:p>
          <w:p w:rsidR="00482C51" w:rsidRDefault="00482C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 w:eastAsia="ru-RU" w:bidi="ar-SA"/>
              </w:rPr>
            </w:pPr>
          </w:p>
          <w:p w:rsidR="00482C51" w:rsidRDefault="00482C51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 w:eastAsia="ru-RU" w:bidi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 w:bidi="ar-SA"/>
              </w:rPr>
              <w:t xml:space="preserve"> 25</w:t>
            </w:r>
          </w:p>
        </w:tc>
      </w:tr>
      <w:tr w:rsidR="00482C51" w:rsidTr="00482C51">
        <w:tc>
          <w:tcPr>
            <w:tcW w:w="8868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pacing w:after="0" w:line="276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3. РЕЗУЛЬТАТИ ТА ЇХ ОБГОВОРЕННЯ....……………………..………..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27</w:t>
            </w:r>
          </w:p>
        </w:tc>
      </w:tr>
      <w:tr w:rsidR="00482C51" w:rsidTr="00482C51">
        <w:tc>
          <w:tcPr>
            <w:tcW w:w="3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 w:rsidP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2C51" w:rsidRDefault="00482C51" w:rsidP="00482C51">
            <w:pPr>
              <w:pStyle w:val="Standard"/>
              <w:suppressAutoHyphens w:val="0"/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kern w:val="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3.1.</w:t>
            </w: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 Процес утворення </w:t>
            </w:r>
            <w:proofErr w:type="spellStart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моновидових</w:t>
            </w:r>
            <w:proofErr w:type="spellEnd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біоплівок</w:t>
            </w:r>
            <w:proofErr w:type="spellEnd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 досліджуваними мік</w:t>
            </w: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роорганізмами……………………………………………</w:t>
            </w: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27</w:t>
            </w:r>
          </w:p>
        </w:tc>
      </w:tr>
      <w:tr w:rsidR="00482C51" w:rsidTr="00482C51">
        <w:tc>
          <w:tcPr>
            <w:tcW w:w="3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2C51" w:rsidRDefault="00482C51">
            <w:pPr>
              <w:pStyle w:val="Standard"/>
              <w:suppressAutoHyphens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kern w:val="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3.2.</w:t>
            </w:r>
            <w:r>
              <w:rPr>
                <w:rFonts w:ascii="Times New Roman" w:hAnsi="Times New Roman" w:cs="Times New Roman"/>
                <w:b/>
                <w:bCs/>
                <w:kern w:val="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Процес утворення </w:t>
            </w:r>
            <w:proofErr w:type="spellStart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полівидових</w:t>
            </w:r>
            <w:proofErr w:type="spellEnd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біоплівок</w:t>
            </w:r>
            <w:proofErr w:type="spellEnd"/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 xml:space="preserve"> досліджуваними мікр</w:t>
            </w: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оорганізмами………………………………………………</w:t>
            </w: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31</w:t>
            </w:r>
          </w:p>
        </w:tc>
      </w:tr>
      <w:tr w:rsidR="00482C51" w:rsidTr="00482C51">
        <w:tc>
          <w:tcPr>
            <w:tcW w:w="3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2C51" w:rsidRDefault="00482C51">
            <w:pPr>
              <w:pStyle w:val="Standard"/>
              <w:suppressAutoHyphens w:val="0"/>
              <w:spacing w:after="0" w:line="360" w:lineRule="auto"/>
              <w:jc w:val="both"/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3.3.</w:t>
            </w:r>
            <w:r>
              <w:rPr>
                <w:rFonts w:ascii="Times New Roman" w:hAnsi="Times New Roman" w:cs="Times New Roman"/>
                <w:b/>
                <w:kern w:val="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  <w:t xml:space="preserve">Форма взаємодії клітин представників роду </w:t>
            </w:r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uk-UA"/>
              </w:rPr>
              <w:t>P</w:t>
            </w:r>
            <w:proofErr w:type="spellStart"/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en-US"/>
              </w:rPr>
              <w:t>seudomon</w:t>
            </w:r>
            <w:proofErr w:type="spellEnd"/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uk-UA"/>
              </w:rPr>
              <w:t>а</w:t>
            </w:r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en-US"/>
              </w:rPr>
              <w:t>s</w:t>
            </w:r>
            <w:r>
              <w:rPr>
                <w:rFonts w:ascii="Times New Roman" w:hAnsi="Times New Roman" w:cs="Times New Roman"/>
                <w:i/>
                <w:kern w:val="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  <w:t xml:space="preserve">та 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iCs/>
                <w:kern w:val="0"/>
                <w:sz w:val="28"/>
                <w:szCs w:val="28"/>
                <w:lang w:val="uk-UA"/>
              </w:rPr>
              <w:t>Candidа</w:t>
            </w:r>
            <w:proofErr w:type="spellEnd"/>
            <w:r>
              <w:rPr>
                <w:rFonts w:ascii="Times New Roman" w:hAnsi="Times New Roman" w:cs="Times New Roman"/>
                <w:bCs/>
                <w:i/>
                <w:iCs/>
                <w:kern w:val="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iCs/>
                <w:kern w:val="0"/>
                <w:sz w:val="28"/>
                <w:szCs w:val="28"/>
                <w:lang w:val="uk-UA"/>
              </w:rPr>
              <w:t>albісans</w:t>
            </w:r>
            <w:proofErr w:type="spellEnd"/>
            <w:r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  <w:t>………………………………………………………….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</w:p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35</w:t>
            </w:r>
          </w:p>
        </w:tc>
      </w:tr>
      <w:tr w:rsidR="00482C51" w:rsidTr="00482C51">
        <w:tc>
          <w:tcPr>
            <w:tcW w:w="8868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pacing w:after="0" w:line="360" w:lineRule="auto"/>
              <w:jc w:val="both"/>
              <w:rPr>
                <w:kern w:val="0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УЗАГАЛЬНЕННЯ………………………………………………….……….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42</w:t>
            </w:r>
          </w:p>
        </w:tc>
      </w:tr>
      <w:tr w:rsidR="00482C51" w:rsidTr="00482C51">
        <w:tc>
          <w:tcPr>
            <w:tcW w:w="8868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ВИСНОВКИ …………………………………………………………………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44</w:t>
            </w:r>
          </w:p>
        </w:tc>
      </w:tr>
      <w:tr w:rsidR="00482C51" w:rsidTr="00482C51">
        <w:tc>
          <w:tcPr>
            <w:tcW w:w="8868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  <w:lang w:val="uk-UA"/>
              </w:rPr>
              <w:t>СПИСОК ЛІТЕРАТУРИ ……………………………………………………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82C51" w:rsidRDefault="00482C51">
            <w:pPr>
              <w:pStyle w:val="Standard"/>
              <w:widowControl w:val="0"/>
              <w:suppressAutoHyphens w:val="0"/>
              <w:autoSpaceDE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val="uk-UA" w:eastAsia="ru-RU"/>
              </w:rPr>
              <w:t>45</w:t>
            </w:r>
          </w:p>
        </w:tc>
      </w:tr>
    </w:tbl>
    <w:p w:rsidR="00482C51" w:rsidRDefault="00482C51" w:rsidP="00482C51">
      <w:pPr>
        <w:widowControl/>
        <w:suppressAutoHyphens w:val="0"/>
        <w:autoSpaceDN/>
        <w:spacing w:line="254" w:lineRule="auto"/>
        <w:rPr>
          <w:rFonts w:ascii="Times New Roman" w:eastAsia="Calibri" w:hAnsi="Times New Roman" w:cs="Times New Roman"/>
          <w:b/>
          <w:bCs/>
          <w:kern w:val="0"/>
          <w:sz w:val="28"/>
          <w:szCs w:val="28"/>
          <w:lang w:val="uk-UA" w:bidi="ar-SA"/>
        </w:rPr>
        <w:sectPr w:rsidR="00482C51">
          <w:pgSz w:w="11906" w:h="16838"/>
          <w:pgMar w:top="1134" w:right="850" w:bottom="1134" w:left="1701" w:header="708" w:footer="130" w:gutter="0"/>
          <w:cols w:space="720"/>
        </w:sectPr>
      </w:pPr>
    </w:p>
    <w:p w:rsidR="00482C51" w:rsidRDefault="00482C51" w:rsidP="00482C51">
      <w:pPr>
        <w:pStyle w:val="Standard"/>
        <w:pageBreakBefore/>
        <w:suppressAutoHyphens w:val="0"/>
        <w:jc w:val="center"/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kern w:val="0"/>
          <w:sz w:val="28"/>
          <w:szCs w:val="28"/>
          <w:lang w:val="uk-UA"/>
        </w:rPr>
        <w:lastRenderedPageBreak/>
        <w:t>ВСТУП</w:t>
      </w:r>
    </w:p>
    <w:p w:rsidR="00482C51" w:rsidRDefault="00482C51" w:rsidP="00482C51">
      <w:pPr>
        <w:widowControl/>
        <w:tabs>
          <w:tab w:val="left" w:pos="-4820"/>
        </w:tabs>
        <w:suppressAutoHyphens w:val="0"/>
        <w:spacing w:line="360" w:lineRule="auto"/>
        <w:ind w:firstLineChars="302" w:firstLine="846"/>
        <w:jc w:val="both"/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</w:pPr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З моменту відкриття самого факту існування мікроорганізмів, дослідники в ході роботи стикалися з все новими і новими видами одноклітинних організмів. Сьогодні кількість відомих видів бактерій, одноклітинних грибів і найпростіших обчислюється тисячами видів. На відміну від лабораторних умов, де в більшості випадків оперують з чистими культурами мікроорганізмів, в природних умовах вони переважно мешкають в складі співтовариств. Такі спільноти в основному складаються з багатьох десятків або навіть сотень видів мікроорганізмів. Якщо таке співтовариство існує на межі поділу фаз, зазвичай твердої і рідкої, то формується складна за своїм хімічним і видовим складом тривимірна структура, яка отримала назву </w:t>
      </w:r>
      <w:proofErr w:type="spellStart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біоплівка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.</w:t>
      </w:r>
    </w:p>
    <w:p w:rsidR="00482C51" w:rsidRDefault="00482C51" w:rsidP="00482C51">
      <w:pPr>
        <w:widowControl/>
        <w:tabs>
          <w:tab w:val="left" w:pos="1020"/>
        </w:tabs>
        <w:suppressAutoHyphens w:val="0"/>
        <w:spacing w:line="360" w:lineRule="auto"/>
        <w:ind w:firstLineChars="302" w:firstLine="846"/>
        <w:jc w:val="both"/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</w:pPr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Сьогодні під терміном </w:t>
      </w:r>
      <w:proofErr w:type="spellStart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біоплівка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розуміють особливу форму існування мікроорганізмів і їх спільнот, що утворюється на межі поділу фаз і характеризується набором властивостей, відмінних від сукупності автономних клітин мікроорганізмів в чистій культурі [10]. До утворення </w:t>
      </w:r>
      <w:proofErr w:type="spellStart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біоплівок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здатна переважна більшість мікроорганізмів [12]. Так, наприклад </w:t>
      </w:r>
      <w:proofErr w:type="spellStart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мікробіота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кишечника або шкіри людини формує гігантські </w:t>
      </w:r>
      <w:proofErr w:type="spellStart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біоплівки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на відповідних поверхнях. Такі структури мають різний термін існування, постійно оновлюючись і видозмінюючись [10, 21].</w:t>
      </w:r>
    </w:p>
    <w:p w:rsidR="00482C51" w:rsidRDefault="00482C51" w:rsidP="00482C51">
      <w:pPr>
        <w:widowControl/>
        <w:tabs>
          <w:tab w:val="left" w:pos="1020"/>
        </w:tabs>
        <w:suppressAutoHyphens w:val="0"/>
        <w:spacing w:line="360" w:lineRule="auto"/>
        <w:ind w:firstLineChars="302" w:firstLine="846"/>
        <w:jc w:val="both"/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</w:pPr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Бактеріальні </w:t>
      </w:r>
      <w:proofErr w:type="spellStart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біоплівки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широко поширені у навколишньому середовищі та відіграють значну роль під час розвитку хронічних інфекційних </w:t>
      </w:r>
      <w:proofErr w:type="spellStart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хвороб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у людини [10]. У випадку розглянутої в роботі </w:t>
      </w:r>
      <w:r>
        <w:rPr>
          <w:rFonts w:ascii="Times New Roman" w:eastAsia="Calibri" w:hAnsi="Times New Roman" w:cs="Times New Roman"/>
          <w:i/>
          <w:kern w:val="0"/>
          <w:sz w:val="28"/>
          <w:szCs w:val="28"/>
          <w:lang w:val="uk-UA" w:eastAsia="en-US" w:bidi="ar-SA"/>
        </w:rPr>
        <w:t>C</w:t>
      </w:r>
      <w:proofErr w:type="spellStart"/>
      <w:r>
        <w:rPr>
          <w:rFonts w:ascii="Times New Roman" w:eastAsia="Calibri" w:hAnsi="Times New Roman" w:cs="Times New Roman"/>
          <w:i/>
          <w:kern w:val="0"/>
          <w:sz w:val="28"/>
          <w:szCs w:val="28"/>
          <w:lang w:val="en-US" w:eastAsia="en-US" w:bidi="ar-SA"/>
        </w:rPr>
        <w:t>andida</w:t>
      </w:r>
      <w:proofErr w:type="spellEnd"/>
      <w:r>
        <w:rPr>
          <w:rFonts w:ascii="Times New Roman" w:eastAsia="Calibri" w:hAnsi="Times New Roman" w:cs="Times New Roman"/>
          <w:i/>
          <w:kern w:val="0"/>
          <w:sz w:val="28"/>
          <w:szCs w:val="28"/>
          <w:lang w:val="uk-UA" w:eastAsia="en-US" w:bidi="ar-SA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kern w:val="0"/>
          <w:sz w:val="28"/>
          <w:szCs w:val="28"/>
          <w:lang w:val="uk-UA" w:eastAsia="en-US" w:bidi="ar-SA"/>
        </w:rPr>
        <w:t>albicans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формування </w:t>
      </w:r>
      <w:proofErr w:type="spellStart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біоплівки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є провідним елементом патогенезу інфекцій, які обумовлені застосуванням катетерів, імплантатів і протезів [4]. </w:t>
      </w:r>
    </w:p>
    <w:p w:rsidR="00482C51" w:rsidRDefault="00482C51" w:rsidP="00482C51">
      <w:pPr>
        <w:widowControl/>
        <w:suppressAutoHyphens w:val="0"/>
        <w:spacing w:line="360" w:lineRule="auto"/>
        <w:ind w:firstLine="709"/>
        <w:jc w:val="both"/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</w:pPr>
      <w:proofErr w:type="spellStart"/>
      <w:r>
        <w:rPr>
          <w:rFonts w:ascii="Times New Roman" w:eastAsia="Calibri" w:hAnsi="Times New Roman" w:cs="Times New Roman"/>
          <w:color w:val="000000"/>
          <w:kern w:val="0"/>
          <w:sz w:val="28"/>
          <w:szCs w:val="28"/>
          <w:shd w:val="clear" w:color="auto" w:fill="FFFFFF"/>
          <w:lang w:val="uk-UA" w:eastAsia="en-US" w:bidi="ar-SA"/>
        </w:rPr>
        <w:t>Біоплівка</w:t>
      </w:r>
      <w:proofErr w:type="spellEnd"/>
      <w:r>
        <w:rPr>
          <w:rFonts w:ascii="Times New Roman" w:eastAsia="Calibri" w:hAnsi="Times New Roman" w:cs="Times New Roman"/>
          <w:color w:val="000000"/>
          <w:kern w:val="0"/>
          <w:sz w:val="28"/>
          <w:szCs w:val="28"/>
          <w:shd w:val="clear" w:color="auto" w:fill="FFFFFF"/>
          <w:lang w:val="uk-UA" w:eastAsia="en-US" w:bidi="ar-SA"/>
        </w:rPr>
        <w:t xml:space="preserve">, що утворилась внаслідок прикріплення </w:t>
      </w:r>
      <w:r>
        <w:rPr>
          <w:rFonts w:ascii="Times New Roman" w:eastAsia="Calibri" w:hAnsi="Times New Roman" w:cs="Times New Roman"/>
          <w:i/>
          <w:kern w:val="0"/>
          <w:sz w:val="28"/>
          <w:szCs w:val="28"/>
          <w:lang w:val="uk-UA" w:eastAsia="en-US" w:bidi="ar-SA"/>
        </w:rPr>
        <w:t xml:space="preserve">C. </w:t>
      </w:r>
      <w:proofErr w:type="spellStart"/>
      <w:r>
        <w:rPr>
          <w:rFonts w:ascii="Times New Roman" w:eastAsia="Calibri" w:hAnsi="Times New Roman" w:cs="Times New Roman"/>
          <w:i/>
          <w:kern w:val="0"/>
          <w:sz w:val="28"/>
          <w:szCs w:val="28"/>
          <w:lang w:val="uk-UA" w:eastAsia="en-US" w:bidi="ar-SA"/>
        </w:rPr>
        <w:t>albicans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до щільної поверхні,</w:t>
      </w:r>
      <w:r>
        <w:rPr>
          <w:rFonts w:ascii="Times New Roman" w:eastAsia="Calibri" w:hAnsi="Times New Roman" w:cs="Times New Roman"/>
          <w:color w:val="000000"/>
          <w:kern w:val="0"/>
          <w:sz w:val="28"/>
          <w:szCs w:val="28"/>
          <w:shd w:val="clear" w:color="auto" w:fill="FFFFFF"/>
          <w:lang w:val="uk-UA" w:eastAsia="en-US" w:bidi="ar-SA"/>
        </w:rPr>
        <w:t xml:space="preserve"> представляє собою динамічне середовище, усередині якого клітини залишаються життєздатними та метаболічне активними, але у багатьох випадках структурно реорганізованими у відповідь на зміну фізіологічних умов [31]. Здатність </w:t>
      </w:r>
      <w:r>
        <w:rPr>
          <w:rFonts w:ascii="Times New Roman" w:eastAsia="Calibri" w:hAnsi="Times New Roman" w:cs="Times New Roman"/>
          <w:i/>
          <w:color w:val="000000"/>
          <w:kern w:val="0"/>
          <w:sz w:val="28"/>
          <w:szCs w:val="28"/>
          <w:shd w:val="clear" w:color="auto" w:fill="FFFFFF"/>
          <w:lang w:val="uk-UA" w:eastAsia="en-US" w:bidi="ar-SA"/>
        </w:rPr>
        <w:t xml:space="preserve">С. </w:t>
      </w:r>
      <w:proofErr w:type="spellStart"/>
      <w:r>
        <w:rPr>
          <w:rFonts w:ascii="Times New Roman" w:eastAsia="Calibri" w:hAnsi="Times New Roman" w:cs="Times New Roman"/>
          <w:i/>
          <w:color w:val="000000"/>
          <w:kern w:val="0"/>
          <w:sz w:val="28"/>
          <w:szCs w:val="28"/>
          <w:shd w:val="clear" w:color="auto" w:fill="FFFFFF"/>
          <w:lang w:val="uk-UA" w:eastAsia="en-US" w:bidi="ar-SA"/>
        </w:rPr>
        <w:t>albicans</w:t>
      </w:r>
      <w:proofErr w:type="spellEnd"/>
      <w:r>
        <w:rPr>
          <w:rFonts w:ascii="Times New Roman" w:eastAsia="Calibri" w:hAnsi="Times New Roman" w:cs="Times New Roman"/>
          <w:color w:val="000000"/>
          <w:kern w:val="0"/>
          <w:sz w:val="28"/>
          <w:szCs w:val="28"/>
          <w:shd w:val="clear" w:color="auto" w:fill="FFFFFF"/>
          <w:lang w:val="uk-UA" w:eastAsia="en-US" w:bidi="ar-SA"/>
        </w:rPr>
        <w:t xml:space="preserve"> зворотно перемикатися між дріжджовою і нитчастою формами також суттєво впливає на архітектуру сформованої нею </w:t>
      </w:r>
      <w:proofErr w:type="spellStart"/>
      <w:r>
        <w:rPr>
          <w:rFonts w:ascii="Times New Roman" w:eastAsia="Calibri" w:hAnsi="Times New Roman" w:cs="Times New Roman"/>
          <w:color w:val="000000"/>
          <w:kern w:val="0"/>
          <w:sz w:val="28"/>
          <w:szCs w:val="28"/>
          <w:shd w:val="clear" w:color="auto" w:fill="FFFFFF"/>
          <w:lang w:val="uk-UA" w:eastAsia="en-US" w:bidi="ar-SA"/>
        </w:rPr>
        <w:t>біоплівки</w:t>
      </w:r>
      <w:proofErr w:type="spellEnd"/>
      <w:r>
        <w:rPr>
          <w:rFonts w:ascii="Times New Roman" w:eastAsia="Calibri" w:hAnsi="Times New Roman" w:cs="Times New Roman"/>
          <w:color w:val="000000"/>
          <w:kern w:val="0"/>
          <w:sz w:val="28"/>
          <w:szCs w:val="28"/>
          <w:shd w:val="clear" w:color="auto" w:fill="FFFFFF"/>
          <w:lang w:val="uk-UA" w:eastAsia="en-US" w:bidi="ar-SA"/>
        </w:rPr>
        <w:t xml:space="preserve"> </w:t>
      </w:r>
      <w:r>
        <w:rPr>
          <w:rFonts w:ascii="Times New Roman" w:eastAsia="Calibri" w:hAnsi="Times New Roman" w:cs="Times New Roman"/>
          <w:color w:val="000000"/>
          <w:kern w:val="0"/>
          <w:sz w:val="28"/>
          <w:szCs w:val="28"/>
          <w:shd w:val="clear" w:color="auto" w:fill="FFFFFF"/>
          <w:lang w:val="uk-UA" w:eastAsia="en-US" w:bidi="ar-SA"/>
        </w:rPr>
        <w:lastRenderedPageBreak/>
        <w:t xml:space="preserve">[19]. </w:t>
      </w:r>
      <w:proofErr w:type="gramStart"/>
      <w:r>
        <w:rPr>
          <w:rFonts w:ascii="Times New Roman" w:eastAsia="Calibri" w:hAnsi="Times New Roman" w:cs="Times New Roman"/>
          <w:kern w:val="0"/>
          <w:sz w:val="28"/>
          <w:szCs w:val="28"/>
          <w:lang w:val="en-US" w:eastAsia="en-US" w:bidi="ar-SA"/>
        </w:rPr>
        <w:t>C</w:t>
      </w:r>
      <w:proofErr w:type="spellStart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аме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диморфізм </w:t>
      </w:r>
      <w:r>
        <w:rPr>
          <w:rFonts w:ascii="Times New Roman" w:eastAsia="Calibri" w:hAnsi="Times New Roman" w:cs="Times New Roman"/>
          <w:i/>
          <w:iCs/>
          <w:kern w:val="0"/>
          <w:sz w:val="28"/>
          <w:szCs w:val="28"/>
          <w:lang w:val="uk-UA" w:eastAsia="en-US" w:bidi="ar-SA"/>
        </w:rPr>
        <w:t xml:space="preserve">C. </w:t>
      </w:r>
      <w:proofErr w:type="spellStart"/>
      <w:r>
        <w:rPr>
          <w:rFonts w:ascii="Times New Roman" w:eastAsia="Calibri" w:hAnsi="Times New Roman" w:cs="Times New Roman"/>
          <w:i/>
          <w:iCs/>
          <w:kern w:val="0"/>
          <w:sz w:val="28"/>
          <w:szCs w:val="28"/>
          <w:lang w:val="uk-UA" w:eastAsia="en-US" w:bidi="ar-SA"/>
        </w:rPr>
        <w:t>albicans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відіграє ключову роль у взаємодії даного мікроорганізму з іншими «партнерами» в </w:t>
      </w:r>
      <w:proofErr w:type="spellStart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полімікробній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асоціації.</w:t>
      </w:r>
      <w:proofErr w:type="gramEnd"/>
    </w:p>
    <w:p w:rsidR="00482C51" w:rsidRDefault="00482C51" w:rsidP="00482C51">
      <w:pPr>
        <w:pStyle w:val="Standard"/>
        <w:suppressAutoHyphens w:val="0"/>
        <w:autoSpaceDE w:val="0"/>
        <w:spacing w:after="0" w:line="360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Сьогодні багато досліджень зосереджено на вивченні взаємодій між бактеріями і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C.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, що є нормальною частиною </w:t>
      </w:r>
      <w:proofErr w:type="spellStart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мікробіоти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шкіри, але в той же час здатних викликати ряд інфекцій. Так, наприклад,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P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seudomon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aeruginosa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здатна розвиватись на шкірі під час інфекції шкіри і нігтів, обумовленою </w:t>
      </w:r>
      <w:proofErr w:type="spellStart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дерматофітними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грибами [22]. </w:t>
      </w:r>
    </w:p>
    <w:p w:rsidR="00482C51" w:rsidRDefault="00482C51" w:rsidP="00482C51">
      <w:pPr>
        <w:pStyle w:val="Standard"/>
        <w:suppressAutoHyphens w:val="0"/>
        <w:autoSpaceDE w:val="0"/>
        <w:spacing w:after="0" w:line="360" w:lineRule="auto"/>
        <w:ind w:firstLine="709"/>
        <w:jc w:val="both"/>
        <w:rPr>
          <w:kern w:val="0"/>
          <w:lang w:val="uk-UA"/>
        </w:rPr>
      </w:pP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Доведено, що взаємодія в </w:t>
      </w:r>
      <w:proofErr w:type="spellStart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полімікробній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асоціації між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C.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аlbicans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і       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P.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аeruginosa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існує, але відрізняється складністю процесів та використанням різноманітних біологічно активних речовин [39].</w:t>
      </w:r>
    </w:p>
    <w:p w:rsidR="00482C51" w:rsidRDefault="00482C51" w:rsidP="00482C51">
      <w:pPr>
        <w:widowControl/>
        <w:suppressAutoHyphens w:val="0"/>
        <w:autoSpaceDE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i/>
          <w:iCs/>
          <w:kern w:val="0"/>
          <w:sz w:val="28"/>
          <w:lang w:val="uk-UA" w:eastAsia="ru-RU" w:bidi="ar-SA"/>
        </w:rPr>
      </w:pPr>
      <w:r>
        <w:rPr>
          <w:rFonts w:ascii="Times New Roman" w:eastAsia="Times New Roman" w:hAnsi="Times New Roman" w:cs="Times New Roman"/>
          <w:kern w:val="0"/>
          <w:sz w:val="28"/>
          <w:lang w:val="uk-UA" w:eastAsia="uk-UA" w:bidi="ar-SA"/>
        </w:rPr>
        <w:t xml:space="preserve">Метою даної роботи було дослідження процесу взаємодії клітин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P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seudomon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sp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та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Саndidа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аlbiсапs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під час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lang w:val="uk-UA" w:eastAsia="uk-UA" w:bidi="ar-SA"/>
        </w:rPr>
        <w:t xml:space="preserve">утворення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lang w:val="uk-UA" w:eastAsia="uk-UA" w:bidi="ar-SA"/>
        </w:rPr>
        <w:t>полівидової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lang w:val="uk-UA" w:eastAsia="uk-UA" w:bidi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lang w:val="uk-UA" w:eastAsia="uk-UA" w:bidi="ar-SA"/>
        </w:rPr>
        <w:t>біоплівки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lang w:val="uk-UA" w:eastAsia="uk-UA" w:bidi="ar-SA"/>
        </w:rPr>
        <w:t>.</w:t>
      </w:r>
    </w:p>
    <w:p w:rsidR="00482C51" w:rsidRDefault="00482C51" w:rsidP="00482C51">
      <w:pPr>
        <w:suppressAutoHyphens w:val="0"/>
        <w:autoSpaceDE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bCs/>
          <w:spacing w:val="-20"/>
          <w:kern w:val="0"/>
          <w:sz w:val="28"/>
          <w:szCs w:val="28"/>
          <w:lang w:val="uk-UA" w:eastAsia="en-US" w:bidi="ar-SA"/>
        </w:rPr>
      </w:pPr>
      <w:r>
        <w:rPr>
          <w:rFonts w:ascii="Times New Roman" w:eastAsia="Calibri" w:hAnsi="Times New Roman" w:cs="Times New Roman"/>
          <w:bCs/>
          <w:spacing w:val="-20"/>
          <w:kern w:val="0"/>
          <w:sz w:val="28"/>
          <w:szCs w:val="28"/>
          <w:lang w:val="uk-UA" w:eastAsia="en-US" w:bidi="ar-SA"/>
        </w:rPr>
        <w:t xml:space="preserve">Для досягнення цієї мети було необхідним вирішити наступні </w:t>
      </w:r>
      <w:r>
        <w:rPr>
          <w:rFonts w:ascii="Times New Roman" w:eastAsia="Calibri" w:hAnsi="Times New Roman" w:cs="Times New Roman"/>
          <w:b/>
          <w:bCs/>
          <w:spacing w:val="-20"/>
          <w:kern w:val="0"/>
          <w:sz w:val="28"/>
          <w:szCs w:val="28"/>
          <w:lang w:val="uk-UA" w:eastAsia="en-US" w:bidi="ar-SA"/>
        </w:rPr>
        <w:t>завдання</w:t>
      </w:r>
      <w:r>
        <w:rPr>
          <w:rFonts w:ascii="Times New Roman" w:eastAsia="Calibri" w:hAnsi="Times New Roman" w:cs="Times New Roman"/>
          <w:bCs/>
          <w:spacing w:val="-20"/>
          <w:kern w:val="0"/>
          <w:sz w:val="28"/>
          <w:szCs w:val="28"/>
          <w:lang w:val="uk-UA" w:eastAsia="en-US" w:bidi="ar-SA"/>
        </w:rPr>
        <w:t>:</w:t>
      </w:r>
    </w:p>
    <w:p w:rsidR="00482C51" w:rsidRDefault="00482C51" w:rsidP="00482C51">
      <w:pPr>
        <w:numPr>
          <w:ilvl w:val="0"/>
          <w:numId w:val="2"/>
        </w:numPr>
        <w:suppressAutoHyphens w:val="0"/>
        <w:autoSpaceDE w:val="0"/>
        <w:adjustRightInd w:val="0"/>
        <w:spacing w:line="360" w:lineRule="auto"/>
        <w:ind w:left="0" w:firstLine="709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</w:pPr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 xml:space="preserve">Порівняти інтенсивність утворення </w:t>
      </w:r>
      <w:proofErr w:type="spellStart"/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>моновидової</w:t>
      </w:r>
      <w:proofErr w:type="spellEnd"/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 xml:space="preserve"> </w:t>
      </w:r>
      <w:proofErr w:type="spellStart"/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>біоплівки</w:t>
      </w:r>
      <w:proofErr w:type="spellEnd"/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 xml:space="preserve"> досліджуваними штамами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P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seudomon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sp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та </w:t>
      </w:r>
      <w:proofErr w:type="spellStart"/>
      <w:r>
        <w:rPr>
          <w:rFonts w:ascii="Times New Roman" w:eastAsia="Calibri" w:hAnsi="Times New Roman" w:cs="Times New Roman"/>
          <w:bCs/>
          <w:i/>
          <w:kern w:val="0"/>
          <w:sz w:val="28"/>
          <w:szCs w:val="28"/>
          <w:lang w:val="uk-UA" w:eastAsia="en-US" w:bidi="ar-SA"/>
        </w:rPr>
        <w:t>Candida</w:t>
      </w:r>
      <w:proofErr w:type="spellEnd"/>
      <w:r>
        <w:rPr>
          <w:rFonts w:ascii="Times New Roman" w:eastAsia="Calibri" w:hAnsi="Times New Roman" w:cs="Times New Roman"/>
          <w:bCs/>
          <w:i/>
          <w:kern w:val="0"/>
          <w:sz w:val="28"/>
          <w:szCs w:val="28"/>
          <w:lang w:val="uk-UA" w:eastAsia="en-US" w:bidi="ar-SA"/>
        </w:rPr>
        <w:t xml:space="preserve"> </w:t>
      </w:r>
      <w:proofErr w:type="spellStart"/>
      <w:r>
        <w:rPr>
          <w:rFonts w:ascii="Times New Roman" w:eastAsia="Calibri" w:hAnsi="Times New Roman" w:cs="Times New Roman"/>
          <w:bCs/>
          <w:i/>
          <w:kern w:val="0"/>
          <w:sz w:val="28"/>
          <w:szCs w:val="28"/>
          <w:lang w:val="uk-UA" w:eastAsia="en-US" w:bidi="ar-SA"/>
        </w:rPr>
        <w:t>albicans</w:t>
      </w:r>
      <w:proofErr w:type="spellEnd"/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>.</w:t>
      </w:r>
    </w:p>
    <w:p w:rsidR="00482C51" w:rsidRDefault="00482C51" w:rsidP="00482C51">
      <w:pPr>
        <w:numPr>
          <w:ilvl w:val="0"/>
          <w:numId w:val="2"/>
        </w:numPr>
        <w:suppressAutoHyphens w:val="0"/>
        <w:autoSpaceDE w:val="0"/>
        <w:adjustRightInd w:val="0"/>
        <w:spacing w:line="360" w:lineRule="auto"/>
        <w:ind w:left="0" w:firstLine="709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</w:pPr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 xml:space="preserve">Встановити морфологічні особливості </w:t>
      </w:r>
      <w:proofErr w:type="spellStart"/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>моновидових</w:t>
      </w:r>
      <w:proofErr w:type="spellEnd"/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 xml:space="preserve"> асоціацій, які утворюються штамами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P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seudomon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aeruginosa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 xml:space="preserve">(АТСС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10145, 27853) та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P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seudomon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chlororaphis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>ОНУ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305 </w:t>
      </w:r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 xml:space="preserve">в умовах </w:t>
      </w:r>
      <w:r>
        <w:rPr>
          <w:rFonts w:ascii="Times New Roman" w:eastAsia="Calibri" w:hAnsi="Times New Roman" w:cs="Times New Roman"/>
          <w:bCs/>
          <w:i/>
          <w:kern w:val="0"/>
          <w:sz w:val="28"/>
          <w:szCs w:val="28"/>
          <w:lang w:val="en-US" w:eastAsia="en-US" w:bidi="ar-SA"/>
        </w:rPr>
        <w:t>in</w:t>
      </w:r>
      <w:r>
        <w:rPr>
          <w:rFonts w:ascii="Times New Roman" w:eastAsia="Calibri" w:hAnsi="Times New Roman" w:cs="Times New Roman"/>
          <w:bCs/>
          <w:i/>
          <w:kern w:val="0"/>
          <w:sz w:val="28"/>
          <w:szCs w:val="28"/>
          <w:lang w:val="uk-UA" w:eastAsia="en-US" w:bidi="ar-SA"/>
        </w:rPr>
        <w:t xml:space="preserve"> </w:t>
      </w:r>
      <w:r>
        <w:rPr>
          <w:rFonts w:ascii="Times New Roman" w:eastAsia="Calibri" w:hAnsi="Times New Roman" w:cs="Times New Roman"/>
          <w:bCs/>
          <w:i/>
          <w:kern w:val="0"/>
          <w:sz w:val="28"/>
          <w:szCs w:val="28"/>
          <w:lang w:val="en-US" w:eastAsia="en-US" w:bidi="ar-SA"/>
        </w:rPr>
        <w:t>vitro</w:t>
      </w:r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>.</w:t>
      </w:r>
    </w:p>
    <w:p w:rsidR="00482C51" w:rsidRDefault="00482C51" w:rsidP="00482C51">
      <w:pPr>
        <w:numPr>
          <w:ilvl w:val="0"/>
          <w:numId w:val="2"/>
        </w:numPr>
        <w:suppressAutoHyphens w:val="0"/>
        <w:autoSpaceDE w:val="0"/>
        <w:adjustRightInd w:val="0"/>
        <w:spacing w:line="360" w:lineRule="auto"/>
        <w:ind w:left="0" w:firstLine="709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</w:pP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 xml:space="preserve">Визначити </w:t>
      </w:r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вплив виду поживного середовища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 xml:space="preserve"> на морфологічну форму клітинних елементів </w:t>
      </w:r>
      <w:proofErr w:type="spellStart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АТСС 18804 при утворенні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моновидової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. </w:t>
      </w:r>
    </w:p>
    <w:p w:rsidR="00482C51" w:rsidRDefault="00482C51" w:rsidP="00482C51">
      <w:pPr>
        <w:numPr>
          <w:ilvl w:val="0"/>
          <w:numId w:val="2"/>
        </w:numPr>
        <w:suppressAutoHyphens w:val="0"/>
        <w:autoSpaceDE w:val="0"/>
        <w:adjustRightInd w:val="0"/>
        <w:spacing w:line="360" w:lineRule="auto"/>
        <w:ind w:left="0" w:firstLine="709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</w:pPr>
      <w:r>
        <w:rPr>
          <w:rFonts w:ascii="Times New Roman" w:eastAsia="Calibri" w:hAnsi="Times New Roman" w:cs="Times New Roman"/>
          <w:iCs/>
          <w:kern w:val="0"/>
          <w:sz w:val="28"/>
          <w:lang w:val="uk-UA" w:eastAsia="uk-UA" w:bidi="ar-SA"/>
        </w:rPr>
        <w:t xml:space="preserve">Дослідити особливості впливу культур </w:t>
      </w:r>
      <w:proofErr w:type="spellStart"/>
      <w:r>
        <w:rPr>
          <w:rFonts w:ascii="Times New Roman" w:eastAsia="Calibri" w:hAnsi="Times New Roman" w:cs="Times New Roman"/>
          <w:iCs/>
          <w:kern w:val="0"/>
          <w:sz w:val="28"/>
          <w:lang w:val="uk-UA" w:eastAsia="uk-UA" w:bidi="ar-SA"/>
        </w:rPr>
        <w:t>псевдомонад</w:t>
      </w:r>
      <w:proofErr w:type="spellEnd"/>
      <w:r>
        <w:rPr>
          <w:rFonts w:ascii="Times New Roman" w:eastAsia="Calibri" w:hAnsi="Times New Roman" w:cs="Times New Roman"/>
          <w:iCs/>
          <w:kern w:val="0"/>
          <w:sz w:val="28"/>
          <w:lang w:val="uk-UA" w:eastAsia="uk-UA" w:bidi="ar-SA"/>
        </w:rPr>
        <w:t xml:space="preserve"> </w:t>
      </w:r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на </w:t>
      </w:r>
      <w:r>
        <w:rPr>
          <w:rFonts w:ascii="Times New Roman" w:eastAsia="Calibri" w:hAnsi="Times New Roman" w:cs="Times New Roman"/>
          <w:iCs/>
          <w:kern w:val="0"/>
          <w:sz w:val="28"/>
          <w:lang w:val="uk-UA" w:eastAsia="uk-UA" w:bidi="ar-SA"/>
        </w:rPr>
        <w:t xml:space="preserve">клітини </w:t>
      </w:r>
      <w:proofErr w:type="spellStart"/>
      <w:r>
        <w:rPr>
          <w:rFonts w:ascii="Times New Roman" w:eastAsia="Calibri" w:hAnsi="Times New Roman" w:cs="Times New Roman"/>
          <w:i/>
          <w:iCs/>
          <w:kern w:val="0"/>
          <w:sz w:val="28"/>
          <w:lang w:val="uk-UA" w:eastAsia="uk-UA" w:bidi="ar-SA"/>
        </w:rPr>
        <w:t>Са</w:t>
      </w:r>
      <w:r>
        <w:rPr>
          <w:rFonts w:ascii="Times New Roman" w:eastAsia="Calibri" w:hAnsi="Times New Roman" w:cs="Times New Roman"/>
          <w:i/>
          <w:iCs/>
          <w:kern w:val="0"/>
          <w:sz w:val="28"/>
          <w:lang w:val="en-US" w:eastAsia="uk-UA" w:bidi="ar-SA"/>
        </w:rPr>
        <w:t>ndid</w:t>
      </w:r>
      <w:proofErr w:type="spellEnd"/>
      <w:r>
        <w:rPr>
          <w:rFonts w:ascii="Times New Roman" w:eastAsia="Calibri" w:hAnsi="Times New Roman" w:cs="Times New Roman"/>
          <w:i/>
          <w:iCs/>
          <w:kern w:val="0"/>
          <w:sz w:val="28"/>
          <w:lang w:val="uk-UA" w:eastAsia="uk-UA" w:bidi="ar-SA"/>
        </w:rPr>
        <w:t xml:space="preserve">а </w:t>
      </w:r>
      <w:proofErr w:type="spellStart"/>
      <w:r>
        <w:rPr>
          <w:rFonts w:ascii="Times New Roman" w:eastAsia="Calibri" w:hAnsi="Times New Roman" w:cs="Times New Roman"/>
          <w:i/>
          <w:iCs/>
          <w:kern w:val="0"/>
          <w:sz w:val="28"/>
          <w:lang w:val="uk-UA" w:eastAsia="uk-UA" w:bidi="ar-SA"/>
        </w:rPr>
        <w:t>а</w:t>
      </w:r>
      <w:r>
        <w:rPr>
          <w:rFonts w:ascii="Times New Roman" w:eastAsia="Calibri" w:hAnsi="Times New Roman" w:cs="Times New Roman"/>
          <w:i/>
          <w:iCs/>
          <w:kern w:val="0"/>
          <w:sz w:val="28"/>
          <w:lang w:val="en-US" w:eastAsia="uk-UA" w:bidi="ar-SA"/>
        </w:rPr>
        <w:t>lbi</w:t>
      </w:r>
      <w:proofErr w:type="spellEnd"/>
      <w:r>
        <w:rPr>
          <w:rFonts w:ascii="Times New Roman" w:eastAsia="Calibri" w:hAnsi="Times New Roman" w:cs="Times New Roman"/>
          <w:i/>
          <w:iCs/>
          <w:kern w:val="0"/>
          <w:sz w:val="28"/>
          <w:lang w:val="uk-UA" w:eastAsia="uk-UA" w:bidi="ar-SA"/>
        </w:rPr>
        <w:t>сап</w:t>
      </w:r>
      <w:r>
        <w:rPr>
          <w:rFonts w:ascii="Times New Roman" w:eastAsia="Calibri" w:hAnsi="Times New Roman" w:cs="Times New Roman"/>
          <w:i/>
          <w:iCs/>
          <w:kern w:val="0"/>
          <w:sz w:val="28"/>
          <w:lang w:val="en-US" w:eastAsia="uk-UA" w:bidi="ar-SA"/>
        </w:rPr>
        <w:t>s</w:t>
      </w:r>
      <w:r>
        <w:rPr>
          <w:rFonts w:ascii="Times New Roman" w:eastAsia="Calibri" w:hAnsi="Times New Roman" w:cs="Times New Roman"/>
          <w:i/>
          <w:iCs/>
          <w:kern w:val="0"/>
          <w:sz w:val="28"/>
          <w:lang w:val="uk-UA" w:eastAsia="uk-UA" w:bidi="ar-SA"/>
        </w:rPr>
        <w:t xml:space="preserve"> </w:t>
      </w:r>
      <w:r>
        <w:rPr>
          <w:rFonts w:ascii="Times New Roman" w:eastAsia="Calibri" w:hAnsi="Times New Roman" w:cs="Times New Roman"/>
          <w:iCs/>
          <w:kern w:val="0"/>
          <w:sz w:val="28"/>
          <w:lang w:val="uk-UA" w:eastAsia="uk-UA" w:bidi="ar-SA"/>
        </w:rPr>
        <w:t xml:space="preserve">на </w:t>
      </w:r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різних стадіях морфогенезу при утворенні </w:t>
      </w:r>
      <w:proofErr w:type="spellStart"/>
      <w:r>
        <w:rPr>
          <w:rFonts w:ascii="Times New Roman" w:eastAsia="Calibri" w:hAnsi="Times New Roman" w:cs="Times New Roman"/>
          <w:iCs/>
          <w:kern w:val="0"/>
          <w:sz w:val="28"/>
          <w:lang w:val="uk-UA" w:eastAsia="uk-UA" w:bidi="ar-SA"/>
        </w:rPr>
        <w:t>полівидової</w:t>
      </w:r>
      <w:proofErr w:type="spellEnd"/>
      <w:r>
        <w:rPr>
          <w:rFonts w:ascii="Times New Roman" w:eastAsia="Calibri" w:hAnsi="Times New Roman" w:cs="Times New Roman"/>
          <w:iCs/>
          <w:kern w:val="0"/>
          <w:sz w:val="28"/>
          <w:lang w:val="uk-UA" w:eastAsia="uk-UA" w:bidi="ar-SA"/>
        </w:rPr>
        <w:t xml:space="preserve"> </w:t>
      </w:r>
      <w:proofErr w:type="spellStart"/>
      <w:r>
        <w:rPr>
          <w:rFonts w:ascii="Times New Roman" w:eastAsia="Calibri" w:hAnsi="Times New Roman" w:cs="Times New Roman"/>
          <w:iCs/>
          <w:kern w:val="0"/>
          <w:sz w:val="28"/>
          <w:lang w:val="uk-UA" w:eastAsia="uk-UA" w:bidi="ar-SA"/>
        </w:rPr>
        <w:t>біоплівки</w:t>
      </w:r>
      <w:proofErr w:type="spellEnd"/>
      <w:r>
        <w:rPr>
          <w:rFonts w:ascii="Times New Roman" w:eastAsia="Calibri" w:hAnsi="Times New Roman" w:cs="Times New Roman"/>
          <w:iCs/>
          <w:kern w:val="0"/>
          <w:sz w:val="28"/>
          <w:lang w:val="uk-UA" w:eastAsia="uk-UA" w:bidi="ar-SA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kern w:val="0"/>
          <w:sz w:val="28"/>
          <w:lang w:val="uk-UA" w:eastAsia="uk-UA" w:bidi="ar-SA"/>
        </w:rPr>
        <w:t>in</w:t>
      </w:r>
      <w:proofErr w:type="spellEnd"/>
      <w:r>
        <w:rPr>
          <w:rFonts w:ascii="Times New Roman" w:eastAsia="Calibri" w:hAnsi="Times New Roman" w:cs="Times New Roman"/>
          <w:i/>
          <w:iCs/>
          <w:kern w:val="0"/>
          <w:sz w:val="28"/>
          <w:lang w:val="uk-UA" w:eastAsia="uk-UA" w:bidi="ar-SA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iCs/>
          <w:kern w:val="0"/>
          <w:sz w:val="28"/>
          <w:lang w:val="uk-UA" w:eastAsia="uk-UA" w:bidi="ar-SA"/>
        </w:rPr>
        <w:t>vitro</w:t>
      </w:r>
      <w:proofErr w:type="spellEnd"/>
      <w:r>
        <w:rPr>
          <w:rFonts w:ascii="Times New Roman" w:eastAsia="Calibri" w:hAnsi="Times New Roman" w:cs="Times New Roman"/>
          <w:i/>
          <w:iCs/>
          <w:kern w:val="0"/>
          <w:sz w:val="28"/>
          <w:lang w:val="uk-UA" w:eastAsia="uk-UA" w:bidi="ar-SA"/>
        </w:rPr>
        <w:t>.</w:t>
      </w:r>
    </w:p>
    <w:p w:rsidR="00482C51" w:rsidRDefault="00482C51" w:rsidP="00482C51">
      <w:pPr>
        <w:numPr>
          <w:ilvl w:val="0"/>
          <w:numId w:val="2"/>
        </w:numPr>
        <w:suppressAutoHyphens w:val="0"/>
        <w:autoSpaceDE w:val="0"/>
        <w:adjustRightInd w:val="0"/>
        <w:spacing w:line="360" w:lineRule="auto"/>
        <w:ind w:left="0" w:firstLine="709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</w:pPr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Встановити взаємний вплив клітин </w:t>
      </w:r>
      <w:proofErr w:type="spellStart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>Pseudomonas</w:t>
      </w:r>
      <w:proofErr w:type="spellEnd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>aeruginosа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на процес утворення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полівидової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.</w:t>
      </w:r>
    </w:p>
    <w:p w:rsidR="00482C51" w:rsidRDefault="00482C51" w:rsidP="00482C51">
      <w:pPr>
        <w:suppressAutoHyphens w:val="0"/>
        <w:autoSpaceDE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</w:pPr>
      <w:r>
        <w:rPr>
          <w:rFonts w:ascii="Times New Roman" w:eastAsia="Calibri" w:hAnsi="Times New Roman" w:cs="Times New Roman"/>
          <w:b/>
          <w:kern w:val="0"/>
          <w:sz w:val="28"/>
          <w:szCs w:val="28"/>
          <w:lang w:val="uk-UA" w:eastAsia="en-US" w:bidi="ar-SA"/>
        </w:rPr>
        <w:t>Об’єкт дослідження</w:t>
      </w:r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 xml:space="preserve"> – процес утворення мікробних </w:t>
      </w:r>
      <w:proofErr w:type="spellStart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біоплівок</w:t>
      </w:r>
      <w:proofErr w:type="spellEnd"/>
      <w:r>
        <w:rPr>
          <w:rFonts w:ascii="Times New Roman" w:eastAsia="Calibri" w:hAnsi="Times New Roman" w:cs="Times New Roman"/>
          <w:kern w:val="0"/>
          <w:sz w:val="28"/>
          <w:szCs w:val="28"/>
          <w:lang w:val="uk-UA" w:eastAsia="en-US" w:bidi="ar-SA"/>
        </w:rPr>
        <w:t>.</w:t>
      </w:r>
    </w:p>
    <w:p w:rsidR="00482C51" w:rsidRDefault="00482C51" w:rsidP="00482C51">
      <w:pPr>
        <w:pStyle w:val="Standard"/>
        <w:suppressAutoHyphens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color w:val="000000"/>
          <w:kern w:val="0"/>
          <w:sz w:val="28"/>
          <w:szCs w:val="28"/>
          <w:lang w:val="uk-UA" w:eastAsia="en-US"/>
        </w:rPr>
      </w:pPr>
      <w:r>
        <w:rPr>
          <w:rFonts w:ascii="Times New Roman" w:hAnsi="Times New Roman" w:cs="Times New Roman"/>
          <w:b/>
          <w:kern w:val="0"/>
          <w:sz w:val="28"/>
          <w:szCs w:val="28"/>
          <w:lang w:val="uk-UA" w:eastAsia="en-US"/>
        </w:rPr>
        <w:t>Предмет дослідження</w:t>
      </w:r>
      <w:r>
        <w:rPr>
          <w:rFonts w:ascii="Times New Roman" w:hAnsi="Times New Roman" w:cs="Times New Roman"/>
          <w:kern w:val="0"/>
          <w:sz w:val="28"/>
          <w:szCs w:val="28"/>
          <w:lang w:val="uk-UA" w:eastAsia="en-US"/>
        </w:rPr>
        <w:t xml:space="preserve"> – рівень антагоністичного впливу бактеріальних клітин, їх адгезія на щільну поверхню</w:t>
      </w:r>
      <w:r>
        <w:rPr>
          <w:rFonts w:ascii="Times New Roman" w:hAnsi="Times New Roman" w:cs="Times New Roman"/>
          <w:i/>
          <w:iCs/>
          <w:color w:val="000000"/>
          <w:kern w:val="0"/>
          <w:sz w:val="28"/>
          <w:szCs w:val="28"/>
          <w:lang w:val="uk-UA" w:eastAsia="en-US"/>
        </w:rPr>
        <w:t>.</w:t>
      </w:r>
    </w:p>
    <w:p w:rsidR="00482C51" w:rsidRDefault="00482C51" w:rsidP="00482C51">
      <w:pPr>
        <w:pStyle w:val="Standard"/>
        <w:suppressAutoHyphens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en-US"/>
        </w:rPr>
      </w:pPr>
      <w:r>
        <w:rPr>
          <w:rFonts w:ascii="Times New Roman" w:hAnsi="Times New Roman" w:cs="Times New Roman"/>
          <w:iCs/>
          <w:color w:val="000000"/>
          <w:kern w:val="0"/>
          <w:sz w:val="28"/>
          <w:szCs w:val="28"/>
          <w:lang w:val="uk-UA" w:eastAsia="en-US"/>
        </w:rPr>
        <w:t>Дані дослідження є продовженням бакалаврської роботи [16].</w:t>
      </w:r>
    </w:p>
    <w:p w:rsidR="00A473E9" w:rsidRDefault="00A473E9">
      <w:pPr>
        <w:rPr>
          <w:lang w:val="uk-UA"/>
        </w:rPr>
      </w:pPr>
    </w:p>
    <w:p w:rsidR="00482C51" w:rsidRDefault="00482C51">
      <w:pPr>
        <w:rPr>
          <w:lang w:val="uk-UA"/>
        </w:rPr>
      </w:pPr>
    </w:p>
    <w:p w:rsidR="00482C51" w:rsidRDefault="00482C51" w:rsidP="00482C51">
      <w:pPr>
        <w:pStyle w:val="Standard"/>
        <w:suppressAutoHyphens w:val="0"/>
        <w:autoSpaceDE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231F20"/>
          <w:kern w:val="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231F20"/>
          <w:kern w:val="0"/>
          <w:sz w:val="28"/>
          <w:szCs w:val="28"/>
          <w:lang w:val="uk-UA"/>
        </w:rPr>
        <w:lastRenderedPageBreak/>
        <w:t>ВИСНОВКИ</w:t>
      </w:r>
    </w:p>
    <w:p w:rsidR="00482C51" w:rsidRDefault="00482C51" w:rsidP="00482C51">
      <w:pPr>
        <w:numPr>
          <w:ilvl w:val="0"/>
          <w:numId w:val="3"/>
        </w:numPr>
        <w:suppressAutoHyphens w:val="0"/>
        <w:autoSpaceDE w:val="0"/>
        <w:adjustRightInd w:val="0"/>
        <w:spacing w:line="360" w:lineRule="auto"/>
        <w:ind w:left="0" w:firstLine="709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</w:pPr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 xml:space="preserve">Всі досліджувані штами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P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seudomon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aeruginosa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 xml:space="preserve">(АТСС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10145, 27853),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P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seudomon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chlororaphis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>ОНУ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305 та </w:t>
      </w:r>
      <w:proofErr w:type="spellStart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АТСС 18804 виявились здатними до утворювання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моновидових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асоціацій на межі розділу фаз</w:t>
      </w:r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 xml:space="preserve">. Найшвидше </w:t>
      </w:r>
      <w:proofErr w:type="spellStart"/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>біоплівкоутворення</w:t>
      </w:r>
      <w:proofErr w:type="spellEnd"/>
      <w:r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  <w:t xml:space="preserve"> було характерним для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P.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aeruginosa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 xml:space="preserve">АТСС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10145.</w:t>
      </w:r>
    </w:p>
    <w:p w:rsidR="00482C51" w:rsidRDefault="00482C51" w:rsidP="00482C51">
      <w:pPr>
        <w:numPr>
          <w:ilvl w:val="0"/>
          <w:numId w:val="3"/>
        </w:numPr>
        <w:suppressAutoHyphens w:val="0"/>
        <w:autoSpaceDE w:val="0"/>
        <w:adjustRightInd w:val="0"/>
        <w:spacing w:line="360" w:lineRule="auto"/>
        <w:ind w:left="0" w:firstLine="709"/>
        <w:jc w:val="both"/>
        <w:rPr>
          <w:rStyle w:val="FontStyle16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У процесі формування </w:t>
      </w:r>
      <w:proofErr w:type="spellStart"/>
      <w:r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досліджуваними культурами </w:t>
      </w:r>
      <w:proofErr w:type="spellStart"/>
      <w:r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псевдомонад</w:t>
      </w:r>
      <w:proofErr w:type="spellEnd"/>
      <w:r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 xml:space="preserve"> </w:t>
      </w:r>
      <w:r>
        <w:rPr>
          <w:rStyle w:val="FontStyle16"/>
          <w:sz w:val="28"/>
          <w:szCs w:val="28"/>
          <w:lang w:val="uk-UA" w:eastAsia="uk-UA"/>
        </w:rPr>
        <w:t xml:space="preserve">було визначено три основних морфологічні форми існування мікроорганізмів: </w:t>
      </w:r>
      <w:proofErr w:type="spellStart"/>
      <w:r>
        <w:rPr>
          <w:rStyle w:val="FontStyle16"/>
          <w:sz w:val="28"/>
          <w:szCs w:val="28"/>
          <w:lang w:val="uk-UA" w:eastAsia="uk-UA"/>
        </w:rPr>
        <w:t>адгезовані</w:t>
      </w:r>
      <w:proofErr w:type="spellEnd"/>
      <w:r>
        <w:rPr>
          <w:rStyle w:val="FontStyle16"/>
          <w:sz w:val="28"/>
          <w:szCs w:val="28"/>
          <w:lang w:val="uk-UA" w:eastAsia="uk-UA"/>
        </w:rPr>
        <w:t xml:space="preserve"> клітини, ланцюжки клітин, окремі </w:t>
      </w:r>
      <w:proofErr w:type="spellStart"/>
      <w:r>
        <w:rPr>
          <w:rStyle w:val="FontStyle16"/>
          <w:sz w:val="28"/>
          <w:szCs w:val="28"/>
          <w:lang w:val="uk-UA" w:eastAsia="uk-UA"/>
        </w:rPr>
        <w:t>мікроколонії</w:t>
      </w:r>
      <w:proofErr w:type="spellEnd"/>
      <w:r>
        <w:rPr>
          <w:rStyle w:val="FontStyle16"/>
          <w:sz w:val="28"/>
          <w:szCs w:val="28"/>
          <w:lang w:val="uk-UA" w:eastAsia="uk-UA"/>
        </w:rPr>
        <w:t xml:space="preserve">, які на другу добу культивування формують суцільний клітинний шар. За 72 год від початку розвитку у </w:t>
      </w:r>
      <w:proofErr w:type="spellStart"/>
      <w:r>
        <w:rPr>
          <w:rStyle w:val="FontStyle16"/>
          <w:sz w:val="28"/>
          <w:szCs w:val="28"/>
          <w:lang w:val="uk-UA" w:eastAsia="uk-UA"/>
        </w:rPr>
        <w:t>моновидовій</w:t>
      </w:r>
      <w:proofErr w:type="spellEnd"/>
      <w:r>
        <w:rPr>
          <w:rStyle w:val="FontStyle16"/>
          <w:sz w:val="28"/>
          <w:szCs w:val="28"/>
          <w:lang w:val="uk-UA" w:eastAsia="uk-UA"/>
        </w:rPr>
        <w:t xml:space="preserve"> </w:t>
      </w:r>
      <w:proofErr w:type="spellStart"/>
      <w:r>
        <w:rPr>
          <w:rStyle w:val="FontStyle16"/>
          <w:sz w:val="28"/>
          <w:szCs w:val="28"/>
          <w:lang w:val="uk-UA" w:eastAsia="uk-UA"/>
        </w:rPr>
        <w:t>біоплівки</w:t>
      </w:r>
      <w:proofErr w:type="spellEnd"/>
      <w:r>
        <w:rPr>
          <w:rStyle w:val="FontStyle16"/>
          <w:sz w:val="28"/>
          <w:szCs w:val="28"/>
          <w:lang w:val="uk-UA" w:eastAsia="uk-UA"/>
        </w:rPr>
        <w:t xml:space="preserve"> починається процес руйнування її структури. </w:t>
      </w:r>
    </w:p>
    <w:p w:rsidR="00482C51" w:rsidRDefault="00482C51" w:rsidP="00482C51">
      <w:pPr>
        <w:numPr>
          <w:ilvl w:val="0"/>
          <w:numId w:val="3"/>
        </w:numPr>
        <w:suppressAutoHyphens w:val="0"/>
        <w:autoSpaceDE w:val="0"/>
        <w:adjustRightInd w:val="0"/>
        <w:spacing w:line="360" w:lineRule="auto"/>
        <w:ind w:left="0" w:firstLine="709"/>
        <w:jc w:val="both"/>
      </w:pP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 xml:space="preserve">При наявності у поживному середовищі джерел органічного Нітрогену (середовище МПБ) морфологічна форма більшості клітин </w:t>
      </w:r>
      <w:proofErr w:type="spellStart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АТСС 18804 відповідає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гіфоподібним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структура. У той час, як у середовищі Кінг В, при утворенні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моновидової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відбувається утворення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лише з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дріжджоподібних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клітин. </w:t>
      </w:r>
    </w:p>
    <w:p w:rsidR="00482C51" w:rsidRDefault="00482C51" w:rsidP="00482C51">
      <w:pPr>
        <w:numPr>
          <w:ilvl w:val="0"/>
          <w:numId w:val="3"/>
        </w:numPr>
        <w:suppressAutoHyphens w:val="0"/>
        <w:autoSpaceDE w:val="0"/>
        <w:adjustRightInd w:val="0"/>
        <w:spacing w:line="360" w:lineRule="auto"/>
        <w:ind w:left="0" w:firstLine="709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</w:pPr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При утворенні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полівидової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клітини </w:t>
      </w:r>
      <w:proofErr w:type="spellStart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АТСС 18804 та штамів </w:t>
      </w:r>
      <w:proofErr w:type="spellStart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>Pseudomonas</w:t>
      </w:r>
      <w:proofErr w:type="spellEnd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>aeruginosа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здійснювали взаємний антагоністичний вплив, на відміну від консорціумів з 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P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seudomon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chlororaphis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>ОНУ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305, у яких був виявлений стимулюючий ефект</w:t>
      </w:r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>.</w:t>
      </w:r>
    </w:p>
    <w:p w:rsidR="00482C51" w:rsidRDefault="00482C51" w:rsidP="00482C51">
      <w:pPr>
        <w:numPr>
          <w:ilvl w:val="0"/>
          <w:numId w:val="3"/>
        </w:numPr>
        <w:suppressAutoHyphens w:val="0"/>
        <w:autoSpaceDE w:val="0"/>
        <w:adjustRightInd w:val="0"/>
        <w:spacing w:line="360" w:lineRule="auto"/>
        <w:ind w:left="0" w:firstLine="709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val="uk-UA" w:eastAsia="en-US" w:bidi="ar-SA"/>
        </w:rPr>
      </w:pPr>
      <w:proofErr w:type="spellStart"/>
      <w:r>
        <w:rPr>
          <w:rStyle w:val="FontStyle20"/>
          <w:i w:val="0"/>
          <w:sz w:val="28"/>
          <w:szCs w:val="28"/>
          <w:lang w:val="uk-UA" w:eastAsia="uk-UA"/>
        </w:rPr>
        <w:t>Пригнічуючий</w:t>
      </w:r>
      <w:proofErr w:type="spellEnd"/>
      <w:r>
        <w:rPr>
          <w:rStyle w:val="FontStyle20"/>
          <w:i w:val="0"/>
          <w:sz w:val="28"/>
          <w:szCs w:val="28"/>
          <w:lang w:val="uk-UA" w:eastAsia="uk-UA"/>
        </w:rPr>
        <w:t xml:space="preserve"> вплив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  <w:r>
        <w:rPr>
          <w:rStyle w:val="FontStyle20"/>
          <w:i w:val="0"/>
          <w:sz w:val="28"/>
          <w:szCs w:val="28"/>
          <w:lang w:val="uk-UA" w:eastAsia="uk-UA"/>
        </w:rPr>
        <w:t xml:space="preserve">на </w:t>
      </w:r>
      <w:proofErr w:type="spellStart"/>
      <w:r>
        <w:rPr>
          <w:rStyle w:val="FontStyle20"/>
          <w:sz w:val="28"/>
          <w:szCs w:val="28"/>
          <w:lang w:val="uk-UA" w:eastAsia="uk-UA"/>
        </w:rPr>
        <w:t>Са</w:t>
      </w:r>
      <w:r>
        <w:rPr>
          <w:rStyle w:val="FontStyle20"/>
          <w:sz w:val="28"/>
          <w:szCs w:val="28"/>
          <w:lang w:val="en-US" w:eastAsia="uk-UA"/>
        </w:rPr>
        <w:t>ndid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а </w:t>
      </w:r>
      <w:proofErr w:type="spellStart"/>
      <w:r>
        <w:rPr>
          <w:rStyle w:val="FontStyle20"/>
          <w:sz w:val="28"/>
          <w:szCs w:val="28"/>
          <w:lang w:val="uk-UA" w:eastAsia="uk-UA"/>
        </w:rPr>
        <w:t>а</w:t>
      </w:r>
      <w:r>
        <w:rPr>
          <w:rStyle w:val="FontStyle20"/>
          <w:sz w:val="28"/>
          <w:szCs w:val="28"/>
          <w:lang w:val="en-US" w:eastAsia="uk-UA"/>
        </w:rPr>
        <w:t>lbi</w:t>
      </w:r>
      <w:proofErr w:type="spellEnd"/>
      <w:r>
        <w:rPr>
          <w:rStyle w:val="FontStyle20"/>
          <w:sz w:val="28"/>
          <w:szCs w:val="28"/>
          <w:lang w:val="uk-UA" w:eastAsia="uk-UA"/>
        </w:rPr>
        <w:t>сап</w:t>
      </w:r>
      <w:r>
        <w:rPr>
          <w:rStyle w:val="FontStyle20"/>
          <w:sz w:val="28"/>
          <w:szCs w:val="28"/>
          <w:lang w:val="en-US" w:eastAsia="uk-UA"/>
        </w:rPr>
        <w:t>s</w:t>
      </w:r>
      <w:r>
        <w:rPr>
          <w:rStyle w:val="FontStyle20"/>
          <w:sz w:val="28"/>
          <w:szCs w:val="28"/>
          <w:lang w:val="uk-UA" w:eastAsia="uk-UA"/>
        </w:rPr>
        <w:t xml:space="preserve"> </w:t>
      </w:r>
      <w:r>
        <w:rPr>
          <w:rStyle w:val="FontStyle20"/>
          <w:i w:val="0"/>
          <w:sz w:val="28"/>
          <w:szCs w:val="28"/>
          <w:lang w:val="uk-UA" w:eastAsia="uk-UA"/>
        </w:rPr>
        <w:t xml:space="preserve">у складі </w:t>
      </w:r>
      <w:proofErr w:type="spellStart"/>
      <w:r>
        <w:rPr>
          <w:rStyle w:val="FontStyle20"/>
          <w:i w:val="0"/>
          <w:sz w:val="28"/>
          <w:szCs w:val="28"/>
          <w:lang w:val="uk-UA" w:eastAsia="uk-UA"/>
        </w:rPr>
        <w:t>полівидової</w:t>
      </w:r>
      <w:proofErr w:type="spellEnd"/>
      <w:r>
        <w:rPr>
          <w:rStyle w:val="FontStyle20"/>
          <w:i w:val="0"/>
          <w:sz w:val="28"/>
          <w:szCs w:val="28"/>
          <w:lang w:val="uk-UA" w:eastAsia="uk-UA"/>
        </w:rPr>
        <w:t xml:space="preserve"> </w:t>
      </w:r>
      <w:proofErr w:type="spellStart"/>
      <w:r>
        <w:rPr>
          <w:rStyle w:val="FontStyle20"/>
          <w:i w:val="0"/>
          <w:sz w:val="28"/>
          <w:szCs w:val="28"/>
          <w:lang w:val="uk-UA" w:eastAsia="uk-UA"/>
        </w:rPr>
        <w:t>біоплівки</w:t>
      </w:r>
      <w:proofErr w:type="spellEnd"/>
      <w:r>
        <w:rPr>
          <w:rStyle w:val="FontStyle20"/>
          <w:i w:val="0"/>
          <w:sz w:val="28"/>
          <w:szCs w:val="28"/>
          <w:lang w:val="uk-UA" w:eastAsia="uk-UA"/>
        </w:rPr>
        <w:t xml:space="preserve"> був більш вираженим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утворенні нею </w:t>
      </w:r>
      <w:r>
        <w:rPr>
          <w:rStyle w:val="FontStyle20"/>
          <w:i w:val="0"/>
          <w:sz w:val="28"/>
          <w:szCs w:val="28"/>
          <w:lang w:val="uk-UA" w:eastAsia="uk-UA"/>
        </w:rPr>
        <w:t>гіфів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ніж окремих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дріжджоподібних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клітин</w:t>
      </w:r>
      <w:r>
        <w:rPr>
          <w:rStyle w:val="FontStyle20"/>
          <w:sz w:val="28"/>
          <w:szCs w:val="28"/>
          <w:lang w:val="uk-UA" w:eastAsia="uk-UA"/>
        </w:rPr>
        <w:t xml:space="preserve">, </w:t>
      </w:r>
      <w:r>
        <w:rPr>
          <w:rStyle w:val="FontStyle20"/>
          <w:i w:val="0"/>
          <w:sz w:val="28"/>
          <w:szCs w:val="28"/>
          <w:lang w:val="uk-UA" w:eastAsia="uk-UA"/>
        </w:rPr>
        <w:t xml:space="preserve">та </w:t>
      </w:r>
      <w:proofErr w:type="spellStart"/>
      <w:r>
        <w:rPr>
          <w:rStyle w:val="FontStyle20"/>
          <w:i w:val="0"/>
          <w:sz w:val="28"/>
          <w:szCs w:val="28"/>
          <w:lang w:val="uk-UA" w:eastAsia="uk-UA"/>
        </w:rPr>
        <w:t>здіснювался</w:t>
      </w:r>
      <w:proofErr w:type="spellEnd"/>
      <w:r>
        <w:rPr>
          <w:rStyle w:val="FontStyle20"/>
          <w:i w:val="0"/>
          <w:sz w:val="28"/>
          <w:szCs w:val="28"/>
          <w:lang w:val="uk-UA" w:eastAsia="uk-UA"/>
        </w:rPr>
        <w:t xml:space="preserve"> лише штамом </w:t>
      </w:r>
      <w:proofErr w:type="spellStart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>Pseudomonas</w:t>
      </w:r>
      <w:proofErr w:type="spellEnd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kern w:val="0"/>
          <w:sz w:val="28"/>
          <w:szCs w:val="28"/>
          <w:lang w:val="uk-UA"/>
        </w:rPr>
        <w:t>aeruginosа</w:t>
      </w:r>
      <w:proofErr w:type="spellEnd"/>
      <w:r>
        <w:rPr>
          <w:rFonts w:ascii="Times New Roman" w:hAnsi="Times New Roman" w:cs="Times New Roman"/>
          <w:bCs/>
          <w:kern w:val="0"/>
          <w:sz w:val="28"/>
          <w:szCs w:val="28"/>
          <w:lang w:val="uk-UA"/>
        </w:rPr>
        <w:t xml:space="preserve"> АТСС 27853. </w:t>
      </w:r>
    </w:p>
    <w:p w:rsidR="00482C51" w:rsidRDefault="00482C51" w:rsidP="00482C51">
      <w:pPr>
        <w:pStyle w:val="Standard"/>
        <w:suppressAutoHyphens w:val="0"/>
        <w:spacing w:after="0" w:line="360" w:lineRule="auto"/>
        <w:ind w:firstLine="567"/>
        <w:jc w:val="center"/>
        <w:rPr>
          <w:kern w:val="0"/>
        </w:rPr>
      </w:pPr>
      <w:r>
        <w:rPr>
          <w:rFonts w:ascii="Times New Roman" w:hAnsi="Times New Roman" w:cs="Times New Roman"/>
          <w:b/>
          <w:bCs/>
          <w:color w:val="231F20"/>
          <w:kern w:val="0"/>
          <w:sz w:val="28"/>
          <w:szCs w:val="28"/>
          <w:lang w:val="uk-UA"/>
        </w:rPr>
        <w:br w:type="page"/>
      </w:r>
      <w:r>
        <w:rPr>
          <w:rFonts w:ascii="Times New Roman" w:hAnsi="Times New Roman" w:cs="Times New Roman"/>
          <w:b/>
          <w:bCs/>
          <w:color w:val="231F20"/>
          <w:kern w:val="0"/>
          <w:sz w:val="28"/>
          <w:szCs w:val="28"/>
          <w:lang w:val="uk-UA"/>
        </w:rPr>
        <w:lastRenderedPageBreak/>
        <w:t>СПИСОК ЛІТЕРАТУРИ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lang w:val="uk-UA"/>
        </w:rPr>
        <w:br/>
      </w:r>
    </w:p>
    <w:p w:rsidR="00482C51" w:rsidRDefault="00482C51" w:rsidP="00482C51">
      <w:pPr>
        <w:pStyle w:val="Standard"/>
        <w:numPr>
          <w:ilvl w:val="0"/>
          <w:numId w:val="4"/>
        </w:numPr>
        <w:tabs>
          <w:tab w:val="left" w:pos="993"/>
        </w:tabs>
        <w:suppressAutoHyphens w:val="0"/>
        <w:autoSpaceDE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>Анкирская</w:t>
      </w:r>
      <w:proofErr w:type="spellEnd"/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А. С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Бактериальный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вагиноз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// Акушерство и </w:t>
      </w:r>
      <w:proofErr w:type="spellStart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гинекология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. – 2010. – № 3. – С. 10–13.</w:t>
      </w:r>
    </w:p>
    <w:p w:rsidR="00482C51" w:rsidRDefault="00482C51" w:rsidP="00482C51">
      <w:pPr>
        <w:pStyle w:val="Standard"/>
        <w:numPr>
          <w:ilvl w:val="0"/>
          <w:numId w:val="4"/>
        </w:numPr>
        <w:tabs>
          <w:tab w:val="left" w:pos="993"/>
        </w:tabs>
        <w:suppressAutoHyphens w:val="0"/>
        <w:autoSpaceDE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Style w:val="hl"/>
          <w:rFonts w:ascii="Times New Roman" w:hAnsi="Times New Roman" w:cs="Times New Roman"/>
          <w:i/>
          <w:color w:val="000000"/>
          <w:kern w:val="0"/>
          <w:sz w:val="28"/>
          <w:szCs w:val="28"/>
          <w:lang w:val="uk-UA"/>
        </w:rPr>
        <w:t>Арзуманян</w:t>
      </w:r>
      <w:proofErr w:type="spellEnd"/>
      <w:r>
        <w:rPr>
          <w:rFonts w:ascii="Times New Roman" w:hAnsi="Times New Roman" w:cs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В. Г.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Чувствительность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дрожжей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рода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00000"/>
          <w:kern w:val="0"/>
          <w:sz w:val="28"/>
          <w:szCs w:val="28"/>
          <w:shd w:val="clear" w:color="auto" w:fill="FFFFFF"/>
          <w:lang w:val="uk-UA"/>
        </w:rPr>
        <w:t>Candida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выделенных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от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больных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аллергическими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заболеваниями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, к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противогрибковым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препаратам //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Бюллетень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экспериментальной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биологии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медицины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2011.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№ 4.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С. 346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349.</w:t>
      </w:r>
    </w:p>
    <w:p w:rsidR="00482C51" w:rsidRDefault="00482C51" w:rsidP="00482C51">
      <w:pPr>
        <w:pStyle w:val="Standard"/>
        <w:numPr>
          <w:ilvl w:val="0"/>
          <w:numId w:val="4"/>
        </w:numPr>
        <w:tabs>
          <w:tab w:val="left" w:pos="993"/>
        </w:tabs>
        <w:suppressAutoHyphens w:val="0"/>
        <w:autoSpaceDE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 w:cs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>Блинов</w:t>
      </w:r>
      <w:proofErr w:type="spellEnd"/>
      <w:r>
        <w:rPr>
          <w:rFonts w:ascii="Times New Roman" w:hAnsi="Times New Roman" w:cs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Н. П.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Резистентность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грибов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к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антимикотикам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частный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случай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биологической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закономерности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касающейся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стабильности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открытых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биосистем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Проблемы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медицинской</w:t>
      </w:r>
      <w:proofErr w:type="spellEnd"/>
      <w:r>
        <w:rPr>
          <w:rStyle w:val="apple-converted-space"/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hl"/>
          <w:rFonts w:ascii="Times New Roman" w:hAnsi="Times New Roman" w:cs="Times New Roman"/>
          <w:color w:val="000000"/>
          <w:kern w:val="0"/>
          <w:sz w:val="28"/>
          <w:szCs w:val="28"/>
          <w:lang w:val="uk-UA"/>
        </w:rPr>
        <w:t>микологии</w:t>
      </w:r>
      <w:proofErr w:type="spellEnd"/>
      <w:r>
        <w:rPr>
          <w:rStyle w:val="hl"/>
          <w:rFonts w:ascii="Times New Roman" w:hAnsi="Times New Roman" w:cs="Times New Roman"/>
          <w:color w:val="000000"/>
          <w:kern w:val="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2009.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Т. 6, № 4.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С. 3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8.</w:t>
      </w:r>
    </w:p>
    <w:p w:rsidR="00482C51" w:rsidRDefault="00482C51" w:rsidP="00482C51">
      <w:pPr>
        <w:pStyle w:val="Standard"/>
        <w:numPr>
          <w:ilvl w:val="0"/>
          <w:numId w:val="4"/>
        </w:numPr>
        <w:tabs>
          <w:tab w:val="left" w:pos="993"/>
        </w:tabs>
        <w:suppressAutoHyphens w:val="0"/>
        <w:autoSpaceDE w:val="0"/>
        <w:spacing w:after="0" w:line="360" w:lineRule="auto"/>
        <w:ind w:left="42" w:firstLine="667"/>
        <w:jc w:val="both"/>
        <w:rPr>
          <w:kern w:val="0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Винник Ю. С.,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Серова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Е. В.,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Андреев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Р. И.,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Перьянова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 В.,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Рукосуева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 В.,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Лейман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 В.,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Мичуров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Е. 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микробных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биоплёнок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различныхсубстратах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возможность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изучения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биоплёнок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желчних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конкрементов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1 – 8.</w:t>
      </w:r>
    </w:p>
    <w:p w:rsidR="00482C51" w:rsidRDefault="00482C51" w:rsidP="00482C51">
      <w:pPr>
        <w:pStyle w:val="Standard"/>
        <w:numPr>
          <w:ilvl w:val="0"/>
          <w:numId w:val="4"/>
        </w:numPr>
        <w:tabs>
          <w:tab w:val="left" w:pos="993"/>
        </w:tabs>
        <w:suppressAutoHyphens w:val="0"/>
        <w:autoSpaceDE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Style w:val="hl"/>
          <w:rFonts w:ascii="Times New Roman" w:hAnsi="Times New Roman" w:cs="Times New Roman"/>
          <w:i/>
          <w:color w:val="000000"/>
          <w:kern w:val="0"/>
          <w:sz w:val="28"/>
          <w:szCs w:val="28"/>
          <w:lang w:val="uk-UA"/>
        </w:rPr>
        <w:t>Гасанова</w:t>
      </w:r>
      <w:proofErr w:type="spellEnd"/>
      <w:r>
        <w:rPr>
          <w:rFonts w:ascii="Times New Roman" w:hAnsi="Times New Roman" w:cs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Ф. М.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Естественная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резистентность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слизистых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оболочек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полости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рта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больных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оральным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кандидозом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кандидоносителей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Проблемы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медицинской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микологии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2008.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Т. 10, № 2.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С. 11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13.</w:t>
      </w:r>
    </w:p>
    <w:p w:rsidR="00482C51" w:rsidRDefault="00482C51" w:rsidP="00482C51">
      <w:pPr>
        <w:pStyle w:val="Standard"/>
        <w:numPr>
          <w:ilvl w:val="0"/>
          <w:numId w:val="4"/>
        </w:numPr>
        <w:tabs>
          <w:tab w:val="left" w:pos="993"/>
        </w:tabs>
        <w:suppressAutoHyphens w:val="0"/>
        <w:autoSpaceDE w:val="0"/>
        <w:spacing w:after="0" w:line="360" w:lineRule="auto"/>
        <w:ind w:left="42" w:firstLine="667"/>
        <w:jc w:val="both"/>
        <w:rPr>
          <w:kern w:val="0"/>
        </w:rPr>
      </w:pPr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>Голубка</w:t>
      </w:r>
      <w:r>
        <w:rPr>
          <w:rFonts w:ascii="Times New Roman" w:hAnsi="Times New Roman" w:cs="Times New Roman"/>
          <w:i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 xml:space="preserve">О. В., </w:t>
      </w:r>
      <w:proofErr w:type="spellStart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>Савинова</w:t>
      </w:r>
      <w:proofErr w:type="spellEnd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 xml:space="preserve"> Е. М., </w:t>
      </w:r>
      <w:proofErr w:type="spellStart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>Лошко</w:t>
      </w:r>
      <w:proofErr w:type="spellEnd"/>
      <w:r>
        <w:rPr>
          <w:rFonts w:ascii="Times New Roman" w:hAnsi="Times New Roman" w:cs="Times New Roman"/>
          <w:bCs/>
          <w:i/>
          <w:iCs/>
          <w:kern w:val="0"/>
          <w:sz w:val="28"/>
          <w:szCs w:val="28"/>
          <w:lang w:val="uk-UA"/>
        </w:rPr>
        <w:t xml:space="preserve"> Г. А., Журавльова И. В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Фактори патогенності грибів роду </w:t>
      </w:r>
      <w:proofErr w:type="spellStart"/>
      <w:r>
        <w:rPr>
          <w:rFonts w:ascii="Times New Roman" w:hAnsi="Times New Roman" w:cs="Times New Roman"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 xml:space="preserve">Клінічна та експериментальна патологія. –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2011.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Т. 10, № 4.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С. 109–112.</w:t>
      </w:r>
    </w:p>
    <w:p w:rsidR="00482C51" w:rsidRDefault="00482C51" w:rsidP="00482C51">
      <w:pPr>
        <w:pStyle w:val="Standard"/>
        <w:numPr>
          <w:ilvl w:val="0"/>
          <w:numId w:val="4"/>
        </w:numPr>
        <w:tabs>
          <w:tab w:val="left" w:pos="993"/>
        </w:tabs>
        <w:suppressAutoHyphens w:val="0"/>
        <w:autoSpaceDE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 w:cs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>Глазкова</w:t>
      </w:r>
      <w:proofErr w:type="spellEnd"/>
      <w:r>
        <w:rPr>
          <w:rFonts w:ascii="Times New Roman" w:hAnsi="Times New Roman" w:cs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А. С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Этиология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клиника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терапия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кандидозного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вульвовагинита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// Акушерство и </w:t>
      </w: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гинекология</w:t>
      </w:r>
      <w:proofErr w:type="spellEnd"/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2010.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№ 3. 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С. 55</w:t>
      </w:r>
      <w:r>
        <w:rPr>
          <w:rFonts w:ascii="Times New Roman" w:hAnsi="Times New Roman" w:cs="Times New Roman"/>
          <w:iCs/>
          <w:kern w:val="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</w:rPr>
        <w:t>58.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993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Карпунина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Т. И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Фосфолипазы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оппортунистических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грибов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возможная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роль в патогенезе и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диагностике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микозов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Проблемы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медицинской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микологии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– 2006. – Т. 8, № 4. – С. 41</w:t>
      </w:r>
      <w:r>
        <w:rPr>
          <w:rFonts w:ascii="Times New Roman" w:hAnsi="Times New Roman"/>
          <w:iCs/>
          <w:kern w:val="0"/>
          <w:sz w:val="28"/>
          <w:szCs w:val="28"/>
          <w:lang w:val="uk-UA"/>
        </w:rPr>
        <w:t>–</w:t>
      </w:r>
      <w:r>
        <w:rPr>
          <w:rFonts w:ascii="Times New Roman" w:hAnsi="Times New Roman"/>
          <w:kern w:val="0"/>
          <w:sz w:val="28"/>
          <w:szCs w:val="28"/>
          <w:lang w:val="uk-UA"/>
        </w:rPr>
        <w:t>46.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993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Style w:val="hl"/>
          <w:rFonts w:ascii="Times New Roman" w:eastAsia="Calibri" w:hAnsi="Times New Roman"/>
          <w:i/>
          <w:color w:val="000000"/>
          <w:kern w:val="0"/>
          <w:sz w:val="28"/>
          <w:szCs w:val="28"/>
          <w:lang w:val="uk-UA"/>
        </w:rPr>
        <w:t>Курдина</w:t>
      </w:r>
      <w:proofErr w:type="spellEnd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М. И.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Видовая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идентификация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чувствительность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к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антимикотикам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возбудителей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вульвовагинального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кандидоза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// Акушерство и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гинекология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2015.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№ 6.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С. 38</w:t>
      </w:r>
      <w:r>
        <w:rPr>
          <w:rFonts w:ascii="Times New Roman" w:hAnsi="Times New Roman"/>
          <w:kern w:val="0"/>
          <w:sz w:val="28"/>
          <w:szCs w:val="28"/>
          <w:lang w:val="uk-UA"/>
        </w:rPr>
        <w:t>–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40.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993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color w:val="000000"/>
          <w:kern w:val="0"/>
          <w:sz w:val="28"/>
          <w:szCs w:val="28"/>
          <w:lang w:val="uk-UA"/>
        </w:rPr>
        <w:t>Липницкий</w:t>
      </w:r>
      <w:proofErr w:type="spellEnd"/>
      <w:r>
        <w:rPr>
          <w:rFonts w:ascii="Times New Roman" w:hAnsi="Times New Roman"/>
          <w:i/>
          <w:color w:val="000000"/>
          <w:kern w:val="0"/>
          <w:sz w:val="28"/>
          <w:szCs w:val="28"/>
          <w:lang w:val="uk-UA"/>
        </w:rPr>
        <w:t xml:space="preserve"> А. В., </w:t>
      </w:r>
      <w:proofErr w:type="spellStart"/>
      <w:r>
        <w:rPr>
          <w:rFonts w:ascii="Times New Roman" w:hAnsi="Times New Roman"/>
          <w:i/>
          <w:color w:val="000000"/>
          <w:kern w:val="0"/>
          <w:sz w:val="28"/>
          <w:szCs w:val="28"/>
          <w:lang w:val="uk-UA"/>
        </w:rPr>
        <w:t>Очкурова</w:t>
      </w:r>
      <w:proofErr w:type="spellEnd"/>
      <w:r>
        <w:rPr>
          <w:rFonts w:ascii="Times New Roman" w:hAnsi="Times New Roman"/>
          <w:i/>
          <w:color w:val="000000"/>
          <w:kern w:val="0"/>
          <w:sz w:val="28"/>
          <w:szCs w:val="28"/>
          <w:lang w:val="uk-UA"/>
        </w:rPr>
        <w:t xml:space="preserve"> О. М.</w:t>
      </w:r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 xml:space="preserve"> //</w:t>
      </w:r>
      <w:r>
        <w:rPr>
          <w:color w:val="00000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>Проблемы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>медицинской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>микологии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>2014.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>Т. 6, № 2.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>С. 19</w:t>
      </w:r>
      <w:r>
        <w:rPr>
          <w:rFonts w:ascii="Times New Roman" w:hAnsi="Times New Roman"/>
          <w:kern w:val="0"/>
          <w:sz w:val="28"/>
          <w:szCs w:val="28"/>
          <w:lang w:val="uk-UA"/>
        </w:rPr>
        <w:t>–</w:t>
      </w:r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>23.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993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lastRenderedPageBreak/>
        <w:t>Лысак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В. В.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Микробиология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учеб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пособие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Минск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: БГУ. – 2007. – С. 260 – 265.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993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Мальцев С. В</w:t>
      </w:r>
      <w:r>
        <w:rPr>
          <w:rFonts w:ascii="Times New Roman" w:hAnsi="Times New Roman"/>
          <w:i/>
          <w:kern w:val="0"/>
          <w:sz w:val="28"/>
          <w:szCs w:val="28"/>
          <w:lang w:val="uk-UA"/>
        </w:rPr>
        <w:t>.,</w:t>
      </w:r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Мансурова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Г. Ш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такое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биопленка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?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Клинические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– 2013. – Т. 13, № 1. – С. 86–89.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Style w:val="hl"/>
          <w:rFonts w:ascii="Times New Roman" w:eastAsia="Calibri" w:hAnsi="Times New Roman"/>
          <w:i/>
          <w:color w:val="000000"/>
          <w:kern w:val="0"/>
          <w:sz w:val="28"/>
          <w:szCs w:val="28"/>
          <w:lang w:val="uk-UA"/>
        </w:rPr>
        <w:t>Маянский</w:t>
      </w:r>
      <w:proofErr w:type="spellEnd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А. Н.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Способ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оценки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прочности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адгезии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>Candida</w:t>
      </w:r>
      <w:proofErr w:type="spellEnd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>albicans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на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эпителиоцитах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// Клин.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лаб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диагностика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2013.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№ 2.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С. 53</w:t>
      </w:r>
      <w:r>
        <w:rPr>
          <w:rFonts w:ascii="Times New Roman" w:hAnsi="Times New Roman"/>
          <w:kern w:val="0"/>
          <w:sz w:val="28"/>
          <w:szCs w:val="28"/>
          <w:lang w:val="uk-UA"/>
        </w:rPr>
        <w:t>–5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4.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>Николаев</w:t>
      </w:r>
      <w:proofErr w:type="spellEnd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Ю. А., </w:t>
      </w:r>
      <w:proofErr w:type="spellStart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>Плакунов</w:t>
      </w:r>
      <w:proofErr w:type="spellEnd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В. К. </w:t>
      </w:r>
      <w:proofErr w:type="spellStart"/>
      <w:r>
        <w:rPr>
          <w:rFonts w:ascii="Times New Roman" w:hAnsi="Times New Roman"/>
          <w:iCs/>
          <w:color w:val="000000"/>
          <w:kern w:val="0"/>
          <w:sz w:val="28"/>
          <w:szCs w:val="28"/>
          <w:shd w:val="clear" w:color="auto" w:fill="FFFFFF"/>
          <w:lang w:val="uk-UA"/>
        </w:rPr>
        <w:t>Биопленка</w:t>
      </w:r>
      <w:proofErr w:type="spellEnd"/>
      <w:r>
        <w:rPr>
          <w:rFonts w:ascii="Times New Roman" w:hAnsi="Times New Roman"/>
          <w:iCs/>
          <w:color w:val="000000"/>
          <w:kern w:val="0"/>
          <w:sz w:val="28"/>
          <w:szCs w:val="28"/>
          <w:shd w:val="clear" w:color="auto" w:fill="FFFFFF"/>
          <w:lang w:val="uk-UA"/>
        </w:rPr>
        <w:t xml:space="preserve"> – «город </w:t>
      </w:r>
      <w:proofErr w:type="spellStart"/>
      <w:r>
        <w:rPr>
          <w:rFonts w:ascii="Times New Roman" w:hAnsi="Times New Roman"/>
          <w:iCs/>
          <w:color w:val="000000"/>
          <w:kern w:val="0"/>
          <w:sz w:val="28"/>
          <w:szCs w:val="28"/>
          <w:shd w:val="clear" w:color="auto" w:fill="FFFFFF"/>
          <w:lang w:val="uk-UA"/>
        </w:rPr>
        <w:t>микробов</w:t>
      </w:r>
      <w:proofErr w:type="spellEnd"/>
      <w:r>
        <w:rPr>
          <w:rFonts w:ascii="Times New Roman" w:hAnsi="Times New Roman"/>
          <w:iCs/>
          <w:color w:val="000000"/>
          <w:kern w:val="0"/>
          <w:sz w:val="28"/>
          <w:szCs w:val="28"/>
          <w:shd w:val="clear" w:color="auto" w:fill="FFFFFF"/>
          <w:lang w:val="uk-UA"/>
        </w:rPr>
        <w:t xml:space="preserve">» </w:t>
      </w:r>
      <w:proofErr w:type="spellStart"/>
      <w:r>
        <w:rPr>
          <w:rFonts w:ascii="Times New Roman" w:hAnsi="Times New Roman"/>
          <w:iCs/>
          <w:color w:val="000000"/>
          <w:kern w:val="0"/>
          <w:sz w:val="28"/>
          <w:szCs w:val="28"/>
          <w:shd w:val="clear" w:color="auto" w:fill="FFFFFF"/>
          <w:lang w:val="uk-UA"/>
        </w:rPr>
        <w:t>или</w:t>
      </w:r>
      <w:proofErr w:type="spellEnd"/>
      <w:r>
        <w:rPr>
          <w:rFonts w:ascii="Times New Roman" w:hAnsi="Times New Roman"/>
          <w:iCs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аналог </w:t>
      </w:r>
      <w:proofErr w:type="spellStart"/>
      <w:r>
        <w:rPr>
          <w:rFonts w:ascii="Times New Roman" w:hAnsi="Times New Roman"/>
          <w:iCs/>
          <w:color w:val="000000"/>
          <w:kern w:val="0"/>
          <w:sz w:val="28"/>
          <w:szCs w:val="28"/>
          <w:shd w:val="clear" w:color="auto" w:fill="FFFFFF"/>
          <w:lang w:val="uk-UA"/>
        </w:rPr>
        <w:t>многоклеточного</w:t>
      </w:r>
      <w:proofErr w:type="spellEnd"/>
      <w:r>
        <w:rPr>
          <w:rFonts w:ascii="Times New Roman" w:hAnsi="Times New Roman"/>
          <w:iCs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kern w:val="0"/>
          <w:sz w:val="28"/>
          <w:szCs w:val="28"/>
          <w:shd w:val="clear" w:color="auto" w:fill="FFFFFF"/>
          <w:lang w:val="uk-UA"/>
        </w:rPr>
        <w:t>организма</w:t>
      </w:r>
      <w:proofErr w:type="spellEnd"/>
      <w:r>
        <w:rPr>
          <w:rFonts w:ascii="Times New Roman" w:hAnsi="Times New Roman"/>
          <w:iCs/>
          <w:color w:val="000000"/>
          <w:kern w:val="0"/>
          <w:sz w:val="28"/>
          <w:szCs w:val="28"/>
          <w:shd w:val="clear" w:color="auto" w:fill="FFFFFF"/>
          <w:lang w:val="uk-UA"/>
        </w:rPr>
        <w:t>?</w:t>
      </w:r>
      <w:r>
        <w:rPr>
          <w:rFonts w:ascii="Times New Roman" w:hAnsi="Times New Roman"/>
          <w:i/>
          <w:iCs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//</w:t>
      </w:r>
      <w:r>
        <w:rPr>
          <w:rFonts w:ascii="Times New Roman" w:hAnsi="Times New Roman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shd w:val="clear" w:color="auto" w:fill="FFFFFF"/>
          <w:lang w:val="uk-UA"/>
        </w:rPr>
        <w:t>Микробиология</w:t>
      </w:r>
      <w:proofErr w:type="spellEnd"/>
      <w:r>
        <w:rPr>
          <w:rFonts w:ascii="Times New Roman" w:hAnsi="Times New Roman"/>
          <w:kern w:val="0"/>
          <w:sz w:val="28"/>
          <w:szCs w:val="28"/>
          <w:shd w:val="clear" w:color="auto" w:fill="FFFFFF"/>
          <w:lang w:val="uk-UA"/>
        </w:rPr>
        <w:t xml:space="preserve">. 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2012. – Т. </w:t>
      </w:r>
      <w:r>
        <w:rPr>
          <w:rFonts w:ascii="Times New Roman" w:hAnsi="Times New Roman"/>
          <w:bCs/>
          <w:color w:val="000000"/>
          <w:kern w:val="0"/>
          <w:sz w:val="28"/>
          <w:szCs w:val="28"/>
          <w:shd w:val="clear" w:color="auto" w:fill="FFFFFF"/>
          <w:lang w:val="uk-UA"/>
        </w:rPr>
        <w:t xml:space="preserve">76, №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2. – С. 149–163.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hl"/>
          <w:rFonts w:ascii="Times New Roman" w:eastAsia="Calibri" w:hAnsi="Times New Roman"/>
          <w:i/>
          <w:color w:val="000000"/>
          <w:kern w:val="0"/>
          <w:sz w:val="28"/>
          <w:szCs w:val="28"/>
          <w:lang w:val="uk-UA"/>
        </w:rPr>
        <w:t>Осипов</w:t>
      </w:r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В. А.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Мониторинг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резистентности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>Candida</w:t>
      </w:r>
      <w:proofErr w:type="spellEnd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>spp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. //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Проблемы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медицинской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микологии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2015.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Т. 9, № 2.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С. 85.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Патрікан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В. В.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Характеристика форми взаємодії між клітинами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Pseudomonas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aeruginosa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при утворенні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полівидової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: дипломна робота на здобуття ОКР «Бакалавр» – Одеса, 2017 – 37с.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hl"/>
          <w:rFonts w:ascii="Times New Roman" w:eastAsia="Calibri" w:hAnsi="Times New Roman"/>
          <w:i/>
          <w:color w:val="000000"/>
          <w:kern w:val="0"/>
          <w:sz w:val="28"/>
          <w:szCs w:val="28"/>
          <w:lang w:val="uk-UA"/>
        </w:rPr>
        <w:t>Сергеев</w:t>
      </w:r>
      <w:proofErr w:type="spellEnd"/>
      <w:r>
        <w:rPr>
          <w:rFonts w:ascii="Times New Roman" w:hAnsi="Times New Roman"/>
          <w:i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А. Ю.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Факторы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резистентности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иммунитет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при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грибковых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инфекциях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кожи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слизистых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оболочек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Иммунопатология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аллергология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инфектология</w:t>
      </w:r>
      <w:proofErr w:type="spellEnd"/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2009.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№ 1.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С. 6</w:t>
      </w:r>
      <w:r>
        <w:rPr>
          <w:rFonts w:ascii="Times New Roman" w:hAnsi="Times New Roman"/>
          <w:kern w:val="0"/>
          <w:sz w:val="28"/>
          <w:szCs w:val="28"/>
          <w:lang w:val="uk-UA"/>
        </w:rPr>
        <w:t>–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14.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Сергеев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А. Ю.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Кандидоз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Природа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инфекции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механизмы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агрессии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защиты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Лабораторная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диагностика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клиника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лечение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2011. –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 xml:space="preserve">№ 7. </w:t>
      </w:r>
      <w:r>
        <w:rPr>
          <w:rFonts w:ascii="Times New Roman" w:hAnsi="Times New Roman"/>
          <w:kern w:val="0"/>
          <w:sz w:val="28"/>
          <w:szCs w:val="28"/>
          <w:lang w:val="uk-UA"/>
        </w:rPr>
        <w:t>– С. 472.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r>
        <w:rPr>
          <w:rFonts w:ascii="Times New Roman" w:hAnsi="Times New Roman"/>
          <w:bCs/>
          <w:i/>
          <w:color w:val="231F20"/>
          <w:kern w:val="0"/>
          <w:sz w:val="28"/>
          <w:szCs w:val="28"/>
          <w:lang w:val="uk-UA"/>
        </w:rPr>
        <w:t>Сидоренко С. В.</w:t>
      </w:r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Роль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бактериальных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биопленок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патологии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человека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Инфекции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хирургии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. – 2006. – Т. 2, № 3. – С. 16–20.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r>
        <w:rPr>
          <w:rFonts w:ascii="Times New Roman" w:hAnsi="Times New Roman"/>
          <w:i/>
          <w:color w:val="000000"/>
          <w:kern w:val="0"/>
          <w:sz w:val="28"/>
          <w:szCs w:val="28"/>
          <w:lang w:val="uk-UA"/>
        </w:rPr>
        <w:t xml:space="preserve">Смирнова Т. А., </w:t>
      </w:r>
      <w:proofErr w:type="spellStart"/>
      <w:r>
        <w:rPr>
          <w:rFonts w:ascii="Times New Roman" w:hAnsi="Times New Roman"/>
          <w:i/>
          <w:color w:val="000000"/>
          <w:kern w:val="0"/>
          <w:sz w:val="28"/>
          <w:szCs w:val="28"/>
          <w:lang w:val="uk-UA"/>
        </w:rPr>
        <w:t>Диденко</w:t>
      </w:r>
      <w:proofErr w:type="spellEnd"/>
      <w:r>
        <w:rPr>
          <w:rFonts w:ascii="Times New Roman" w:hAnsi="Times New Roman"/>
          <w:i/>
          <w:color w:val="000000"/>
          <w:kern w:val="0"/>
          <w:sz w:val="28"/>
          <w:szCs w:val="28"/>
          <w:lang w:val="uk-UA"/>
        </w:rPr>
        <w:t xml:space="preserve"> Л. В., </w:t>
      </w:r>
      <w:proofErr w:type="spellStart"/>
      <w:r>
        <w:rPr>
          <w:rFonts w:ascii="Times New Roman" w:hAnsi="Times New Roman"/>
          <w:i/>
          <w:color w:val="000000"/>
          <w:kern w:val="0"/>
          <w:sz w:val="28"/>
          <w:szCs w:val="28"/>
          <w:lang w:val="uk-UA"/>
        </w:rPr>
        <w:t>Азизбекян</w:t>
      </w:r>
      <w:proofErr w:type="spellEnd"/>
      <w:r>
        <w:rPr>
          <w:rFonts w:ascii="Times New Roman" w:hAnsi="Times New Roman"/>
          <w:i/>
          <w:color w:val="000000"/>
          <w:kern w:val="0"/>
          <w:sz w:val="28"/>
          <w:szCs w:val="28"/>
          <w:lang w:val="uk-UA"/>
        </w:rPr>
        <w:t xml:space="preserve"> Р. Р., Романова Ю. М.</w:t>
      </w:r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color w:val="000000"/>
          <w:kern w:val="0"/>
          <w:sz w:val="28"/>
          <w:szCs w:val="28"/>
          <w:lang w:val="uk-UA"/>
        </w:rPr>
        <w:t>Структурно-</w:t>
      </w:r>
      <w:proofErr w:type="spellStart"/>
      <w:r>
        <w:rPr>
          <w:rFonts w:ascii="Times New Roman" w:hAnsi="Times New Roman"/>
          <w:iCs/>
          <w:color w:val="000000"/>
          <w:kern w:val="0"/>
          <w:sz w:val="28"/>
          <w:szCs w:val="28"/>
          <w:lang w:val="uk-UA"/>
        </w:rPr>
        <w:t>функциональная</w:t>
      </w:r>
      <w:proofErr w:type="spellEnd"/>
      <w:r>
        <w:rPr>
          <w:rFonts w:ascii="Times New Roman" w:hAnsi="Times New Roman"/>
          <w:iCs/>
          <w:color w:val="000000"/>
          <w:kern w:val="0"/>
          <w:sz w:val="28"/>
          <w:szCs w:val="28"/>
          <w:lang w:val="uk-UA"/>
        </w:rPr>
        <w:t xml:space="preserve"> характеристика </w:t>
      </w:r>
      <w:proofErr w:type="spellStart"/>
      <w:r>
        <w:rPr>
          <w:rFonts w:ascii="Times New Roman" w:hAnsi="Times New Roman"/>
          <w:iCs/>
          <w:color w:val="000000"/>
          <w:kern w:val="0"/>
          <w:sz w:val="28"/>
          <w:szCs w:val="28"/>
          <w:lang w:val="uk-UA"/>
        </w:rPr>
        <w:t>бактериальных</w:t>
      </w:r>
      <w:proofErr w:type="spellEnd"/>
      <w:r>
        <w:rPr>
          <w:rFonts w:ascii="Times New Roman" w:hAnsi="Times New Roman"/>
          <w:iCs/>
          <w:color w:val="00000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kern w:val="0"/>
          <w:sz w:val="28"/>
          <w:szCs w:val="28"/>
          <w:lang w:val="uk-UA"/>
        </w:rPr>
        <w:t>биопленок</w:t>
      </w:r>
      <w:proofErr w:type="spellEnd"/>
      <w:r>
        <w:rPr>
          <w:rFonts w:ascii="Times New Roman" w:hAnsi="Times New Roman"/>
          <w:iCs/>
          <w:color w:val="000000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Микробиология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 xml:space="preserve">– 2010. – Т. </w:t>
      </w:r>
      <w:r>
        <w:rPr>
          <w:rFonts w:ascii="Times New Roman" w:hAnsi="Times New Roman"/>
          <w:bCs/>
          <w:color w:val="000000"/>
          <w:kern w:val="0"/>
          <w:sz w:val="28"/>
          <w:szCs w:val="28"/>
          <w:lang w:val="uk-UA"/>
        </w:rPr>
        <w:t>79</w:t>
      </w:r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>, № 4. – С. 435</w:t>
      </w:r>
      <w:r>
        <w:rPr>
          <w:rFonts w:ascii="Times New Roman" w:hAnsi="Times New Roman"/>
          <w:kern w:val="0"/>
          <w:sz w:val="28"/>
          <w:szCs w:val="28"/>
          <w:lang w:val="uk-UA"/>
        </w:rPr>
        <w:t>–</w:t>
      </w:r>
      <w:r>
        <w:rPr>
          <w:rFonts w:ascii="Times New Roman" w:hAnsi="Times New Roman"/>
          <w:color w:val="000000"/>
          <w:kern w:val="0"/>
          <w:sz w:val="28"/>
          <w:szCs w:val="28"/>
          <w:lang w:val="uk-UA"/>
        </w:rPr>
        <w:t>446.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Style w:val="a9"/>
          <w:kern w:val="0"/>
          <w:sz w:val="28"/>
          <w:szCs w:val="28"/>
          <w:lang w:val="uk-UA"/>
        </w:rPr>
        <w:t>Фадина</w:t>
      </w:r>
      <w:proofErr w:type="spellEnd"/>
      <w:r>
        <w:rPr>
          <w:rStyle w:val="a9"/>
          <w:kern w:val="0"/>
          <w:sz w:val="28"/>
          <w:szCs w:val="28"/>
          <w:lang w:val="uk-UA"/>
        </w:rPr>
        <w:t xml:space="preserve"> Ю. П., </w:t>
      </w:r>
      <w:proofErr w:type="spellStart"/>
      <w:r>
        <w:rPr>
          <w:rStyle w:val="a9"/>
          <w:kern w:val="0"/>
          <w:sz w:val="28"/>
          <w:szCs w:val="28"/>
          <w:lang w:val="uk-UA"/>
        </w:rPr>
        <w:t>Татарова</w:t>
      </w:r>
      <w:proofErr w:type="spellEnd"/>
      <w:r>
        <w:rPr>
          <w:rStyle w:val="a9"/>
          <w:kern w:val="0"/>
          <w:sz w:val="28"/>
          <w:szCs w:val="28"/>
          <w:lang w:val="uk-UA"/>
        </w:rPr>
        <w:t xml:space="preserve"> Н. А., </w:t>
      </w:r>
      <w:proofErr w:type="spellStart"/>
      <w:r>
        <w:rPr>
          <w:rStyle w:val="a9"/>
          <w:kern w:val="0"/>
          <w:sz w:val="28"/>
          <w:szCs w:val="28"/>
          <w:lang w:val="uk-UA"/>
        </w:rPr>
        <w:t>Мирзабалаева</w:t>
      </w:r>
      <w:proofErr w:type="spellEnd"/>
      <w:r>
        <w:rPr>
          <w:rStyle w:val="a9"/>
          <w:kern w:val="0"/>
          <w:sz w:val="28"/>
          <w:szCs w:val="28"/>
          <w:lang w:val="uk-UA"/>
        </w:rPr>
        <w:t xml:space="preserve"> А. К.</w:t>
      </w:r>
      <w:r>
        <w:rPr>
          <w:rFonts w:ascii="Times New Roman" w:hAnsi="Times New Roman"/>
          <w:color w:val="354D59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Современные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принципы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терапии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кандидозного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вульвовагинита</w:t>
      </w:r>
      <w:proofErr w:type="spellEnd"/>
      <w:r>
        <w:rPr>
          <w:rStyle w:val="a9"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Проблемы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мед.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микологии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– 2007. – Т. 9, № 2. – С. 102–103.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Шуб Г. М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Микробные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сообщества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Саратовский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науч.-мед.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2010. – Т. 6, № 2. – С. 245–247.</w:t>
      </w:r>
      <w:r>
        <w:rPr>
          <w:rFonts w:ascii="Times New Roman" w:hAnsi="Times New Roman"/>
          <w:sz w:val="28"/>
          <w:szCs w:val="28"/>
          <w:highlight w:val="red"/>
        </w:rPr>
        <w:t xml:space="preserve"> 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lastRenderedPageBreak/>
        <w:t>Almeida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R. S.,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Brunke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S.,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Albrecht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A.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Тhe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hyphal-associated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adhesion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invasin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Als3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mediates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iron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acquisition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from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host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ferritin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PLoS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Pathog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2008.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4. – Р. 217–222.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Baillie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G. S.,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Douglas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L. J.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Matrix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polymers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biofilms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their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possible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role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biofilm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resistance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antifungal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agents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J.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Antimicrob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Chemother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2010.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46. – Р. 397–400.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rFonts w:ascii="Times New Roman" w:hAnsi="Times New Roman"/>
          <w:kern w:val="0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Blankenship J. R.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Mitchell A. P</w:t>
      </w:r>
      <w:r>
        <w:rPr>
          <w:rFonts w:ascii="Times New Roman" w:hAnsi="Times New Roman"/>
          <w:sz w:val="28"/>
          <w:szCs w:val="28"/>
          <w:lang w:val="en-US"/>
        </w:rPr>
        <w:t xml:space="preserve">. How to build a biofilm: a fungal perspective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Curr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Opin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2006.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Vol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9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P. 588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594.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rFonts w:ascii="Times New Roman" w:hAnsi="Times New Roman"/>
          <w:kern w:val="0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Boris S.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Barbes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C</w:t>
      </w:r>
      <w:r>
        <w:rPr>
          <w:rFonts w:ascii="Times New Roman" w:hAnsi="Times New Roman"/>
          <w:sz w:val="28"/>
          <w:szCs w:val="28"/>
          <w:lang w:val="en-US"/>
        </w:rPr>
        <w:t>. Role played by lactobacilli in controlling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the population of vaginal pathogens // Microbes and Infection.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2000.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Vol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2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P. 543 – 546.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rFonts w:ascii="Times New Roman" w:hAnsi="Times New Roman"/>
          <w:kern w:val="0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Chandra J.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Kuhn D. M.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Mukherjee P. K</w:t>
      </w:r>
      <w:r>
        <w:rPr>
          <w:rFonts w:ascii="Times New Roman" w:hAnsi="Times New Roman"/>
          <w:sz w:val="28"/>
          <w:szCs w:val="28"/>
          <w:lang w:val="en-US"/>
        </w:rPr>
        <w:t xml:space="preserve">. Biofilm formation by fungal pathogen </w:t>
      </w:r>
      <w:r>
        <w:rPr>
          <w:rFonts w:ascii="Times New Roman" w:hAnsi="Times New Roman"/>
          <w:i/>
          <w:iCs/>
          <w:sz w:val="28"/>
          <w:szCs w:val="28"/>
          <w:lang w:val="en-US"/>
        </w:rPr>
        <w:t xml:space="preserve">C.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en-US"/>
        </w:rPr>
        <w:t>albicans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// J.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Bacteriol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2001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>–</w:t>
      </w:r>
      <w:r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Vol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183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P. 5385 – 5394.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rFonts w:ascii="Times New Roman" w:hAnsi="Times New Roman"/>
          <w:kern w:val="0"/>
          <w:sz w:val="24"/>
          <w:szCs w:val="24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Collins E. B.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Hardt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P</w:t>
      </w:r>
      <w:r>
        <w:rPr>
          <w:rFonts w:ascii="Times New Roman" w:hAnsi="Times New Roman"/>
          <w:sz w:val="28"/>
          <w:szCs w:val="28"/>
          <w:lang w:val="en-US"/>
        </w:rPr>
        <w:t xml:space="preserve">. Inhibition of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Candida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albicans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by </w:t>
      </w:r>
      <w:r>
        <w:rPr>
          <w:rFonts w:ascii="Times New Roman" w:hAnsi="Times New Roman"/>
          <w:i/>
          <w:sz w:val="28"/>
          <w:szCs w:val="28"/>
          <w:lang w:val="en-US"/>
        </w:rPr>
        <w:t>Lactobacillus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acidophilus</w:t>
      </w:r>
      <w:r>
        <w:rPr>
          <w:rFonts w:ascii="Times New Roman" w:hAnsi="Times New Roman"/>
          <w:sz w:val="28"/>
          <w:szCs w:val="28"/>
          <w:lang w:val="en-US"/>
        </w:rPr>
        <w:t xml:space="preserve"> // J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Dairy Sci.</w:t>
      </w:r>
      <w:r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 xml:space="preserve">2000.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Vol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63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P. 830 – 832</w:t>
      </w:r>
      <w:r>
        <w:rPr>
          <w:szCs w:val="28"/>
          <w:lang w:val="en-US"/>
        </w:rPr>
        <w:t>.</w:t>
      </w:r>
      <w:r>
        <w:rPr>
          <w:szCs w:val="28"/>
          <w:lang w:val="uk-UA"/>
        </w:rPr>
        <w:t xml:space="preserve"> 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rFonts w:ascii="Times New Roman" w:hAnsi="Times New Roman"/>
          <w:kern w:val="0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Chatzimoschou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A.,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Katragkou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A.,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Simitsopoulou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M.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Activities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triazole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echinocandin</w:t>
      </w:r>
      <w:proofErr w:type="spellEnd"/>
      <w:r>
        <w:rPr>
          <w:rFonts w:ascii="Times New Roman" w:hAnsi="Times New Roman"/>
          <w:b/>
          <w:b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combinations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against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species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biofilms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/>
          <w:b/>
          <w:b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planktonic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cells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Antimicrob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Agents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Chemother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2011.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Cs/>
          <w:kern w:val="0"/>
          <w:sz w:val="28"/>
          <w:szCs w:val="28"/>
          <w:lang w:val="uk-UA"/>
        </w:rPr>
        <w:t>55. –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Р. 1968–1974.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iCs/>
          <w:color w:val="231F20"/>
          <w:kern w:val="0"/>
          <w:sz w:val="28"/>
          <w:szCs w:val="28"/>
          <w:lang w:val="uk-UA"/>
        </w:rPr>
        <w:t>Costerton</w:t>
      </w:r>
      <w:proofErr w:type="spellEnd"/>
      <w:r>
        <w:rPr>
          <w:rFonts w:ascii="Times New Roman" w:hAnsi="Times New Roman"/>
          <w:i/>
          <w:iCs/>
          <w:color w:val="231F20"/>
          <w:kern w:val="0"/>
          <w:sz w:val="28"/>
          <w:szCs w:val="28"/>
          <w:lang w:val="uk-UA"/>
        </w:rPr>
        <w:t xml:space="preserve"> W., </w:t>
      </w:r>
      <w:proofErr w:type="spellStart"/>
      <w:r>
        <w:rPr>
          <w:rFonts w:ascii="Times New Roman" w:hAnsi="Times New Roman"/>
          <w:i/>
          <w:iCs/>
          <w:color w:val="231F20"/>
          <w:kern w:val="0"/>
          <w:sz w:val="28"/>
          <w:szCs w:val="28"/>
          <w:lang w:val="uk-UA"/>
        </w:rPr>
        <w:t>Veeh</w:t>
      </w:r>
      <w:proofErr w:type="spellEnd"/>
      <w:r>
        <w:rPr>
          <w:rFonts w:ascii="Times New Roman" w:hAnsi="Times New Roman"/>
          <w:i/>
          <w:iCs/>
          <w:color w:val="231F20"/>
          <w:kern w:val="0"/>
          <w:sz w:val="28"/>
          <w:szCs w:val="28"/>
          <w:lang w:val="uk-UA"/>
        </w:rPr>
        <w:t xml:space="preserve"> R., </w:t>
      </w:r>
      <w:proofErr w:type="spellStart"/>
      <w:r>
        <w:rPr>
          <w:rFonts w:ascii="Times New Roman" w:hAnsi="Times New Roman"/>
          <w:i/>
          <w:iCs/>
          <w:color w:val="231F20"/>
          <w:kern w:val="0"/>
          <w:sz w:val="28"/>
          <w:szCs w:val="28"/>
          <w:lang w:val="uk-UA"/>
        </w:rPr>
        <w:t>Shirtliff</w:t>
      </w:r>
      <w:proofErr w:type="spellEnd"/>
      <w:r>
        <w:rPr>
          <w:rFonts w:ascii="Times New Roman" w:hAnsi="Times New Roman"/>
          <w:i/>
          <w:iCs/>
          <w:color w:val="231F20"/>
          <w:kern w:val="0"/>
          <w:sz w:val="28"/>
          <w:szCs w:val="28"/>
          <w:lang w:val="uk-UA"/>
        </w:rPr>
        <w:t xml:space="preserve"> M.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The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application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biofilm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science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to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the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study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control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i/>
          <w:iCs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chronic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bacterial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infections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 // J.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Clin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Invest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 xml:space="preserve">. – 2013.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eastAsia="NewtonC, 'MS Mincho'" w:hAnsi="Times New Roman"/>
          <w:color w:val="231F20"/>
          <w:kern w:val="0"/>
          <w:sz w:val="28"/>
          <w:szCs w:val="28"/>
          <w:lang w:val="uk-UA"/>
        </w:rPr>
        <w:t>. 112. – Р. 466–477.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Donlan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R. M.,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Costerton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J. W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Biofilms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survival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mechanisms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clinically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relevant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microorganisms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Clin.Microbiol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Rev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2012.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15. – Р. 167–193.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Donlan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R.M.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Biofilms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device-associated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infections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Emerg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Infect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Dis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2010.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7. – Р. 277–281.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rFonts w:ascii="Times New Roman" w:hAnsi="Times New Roman"/>
          <w:kern w:val="0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Fattani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M. A., Douglas L. J</w:t>
      </w:r>
      <w:r>
        <w:rPr>
          <w:rFonts w:ascii="Times New Roman" w:hAnsi="Times New Roman"/>
          <w:sz w:val="28"/>
          <w:szCs w:val="28"/>
          <w:lang w:val="en-US"/>
        </w:rPr>
        <w:t xml:space="preserve">. Biofilm matrix of </w:t>
      </w:r>
      <w:r>
        <w:rPr>
          <w:rFonts w:ascii="Times New Roman" w:hAnsi="Times New Roman"/>
          <w:i/>
          <w:sz w:val="28"/>
          <w:szCs w:val="28"/>
          <w:lang w:val="en-US"/>
        </w:rPr>
        <w:t>Candida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albicans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Candida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tropicalis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: chemical composition and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role in drug resistance // J. Med.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 xml:space="preserve">2006.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Vol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55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P. 999 – 1008.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Fran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en-US"/>
        </w:rPr>
        <w:t>z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ois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L.,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Wilson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D.,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Hube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B.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pathogenicity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mechanisms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Virulence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2013.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4, № 2. – Р. 119–128.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lastRenderedPageBreak/>
        <w:t>Garcia-Sanchez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S.,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Aubert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S.,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Iraqui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I.,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Janbon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G.,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Ghigo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J. M.,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d’Enfert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C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biofilms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: a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developmental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state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associated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specific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stable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gene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expression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patterns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Eukaryot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Cell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2014. </w:t>
      </w:r>
      <w:r>
        <w:rPr>
          <w:rFonts w:ascii="Times New Roman" w:hAnsi="Times New Roman"/>
          <w:bCs/>
          <w:kern w:val="0"/>
          <w:sz w:val="28"/>
          <w:szCs w:val="28"/>
          <w:lang w:val="uk-UA"/>
        </w:rPr>
        <w:t>–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kern w:val="0"/>
          <w:sz w:val="28"/>
          <w:szCs w:val="28"/>
          <w:lang w:val="uk-UA"/>
        </w:rPr>
        <w:t xml:space="preserve"> 3. – Р. </w:t>
      </w:r>
      <w:r>
        <w:rPr>
          <w:rFonts w:ascii="Times New Roman" w:hAnsi="Times New Roman"/>
          <w:kern w:val="0"/>
          <w:sz w:val="28"/>
          <w:szCs w:val="28"/>
          <w:lang w:val="uk-UA"/>
        </w:rPr>
        <w:t>536–545.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Gow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N. A.,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Brown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A. J.,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Odds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F. C.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Fungal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morphogenesis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host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invasion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Curr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Opin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Microbiol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2013.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5. – Р. 366–371.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Haldar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S.,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Sengupta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S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Plant-microbe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cross-talk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rhizosphere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insight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biotechnological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potential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Open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J.</w:t>
      </w:r>
      <w:r>
        <w:rPr>
          <w:rFonts w:ascii="Times New Roman" w:hAnsi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2015.</w:t>
      </w:r>
      <w:r>
        <w:rPr>
          <w:rFonts w:ascii="Times New Roman" w:hAnsi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№ 9.</w:t>
      </w:r>
      <w:r>
        <w:rPr>
          <w:rFonts w:ascii="Times New Roman" w:hAnsi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Р.1 – 7.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Hall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R. A.,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Turner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K. J.,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Chaloupka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J.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quorum-sensing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molecules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farnesol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homoserine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lactone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dodecanol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operate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via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distinct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modes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action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Eukaryot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Cell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2011.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10. – Р. 1034–1042.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Hawser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S. P.,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Douglas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L. J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Resistance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biofilms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antifungal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agents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vitro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Antimicrob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Agents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Chemother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2015.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39. – Р. 2128–2131.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 xml:space="preserve">Hogan D. A., Vik A.,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Kolter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R. A.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Pseudomonas aeruginosa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quorum-sensing molecule influences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Candida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albicans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morphology // Mol.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 xml:space="preserve">2004.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Vol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54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 xml:space="preserve">P. 1212 – </w:t>
      </w:r>
      <w:r>
        <w:rPr>
          <w:rFonts w:ascii="Times New Roman" w:hAnsi="Times New Roman"/>
          <w:sz w:val="28"/>
          <w:szCs w:val="28"/>
          <w:lang w:val="uk-UA"/>
        </w:rPr>
        <w:t>12</w:t>
      </w:r>
      <w:r>
        <w:rPr>
          <w:rFonts w:ascii="Times New Roman" w:hAnsi="Times New Roman"/>
          <w:sz w:val="28"/>
          <w:szCs w:val="28"/>
          <w:lang w:val="en-US"/>
        </w:rPr>
        <w:t>23.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Hoyer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L. L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ALS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gene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family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Trends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Microbiol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2011.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9. – Р. 176–180.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Jacobsen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I. D.,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Wilson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D.,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Wдchtler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B.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dimorphism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therapeutic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target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Expert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Rev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Antiіnfect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Ther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2012.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10. – Р. 85–93.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rFonts w:ascii="Times New Roman" w:hAnsi="Times New Roman"/>
          <w:kern w:val="0"/>
          <w:lang w:val="en-US"/>
        </w:rPr>
      </w:pPr>
      <w:r>
        <w:rPr>
          <w:rStyle w:val="element-citation"/>
          <w:rFonts w:ascii="Times New Roman" w:hAnsi="Times New Roman"/>
          <w:i/>
          <w:sz w:val="28"/>
          <w:szCs w:val="28"/>
          <w:lang w:val="en-US"/>
        </w:rPr>
        <w:t xml:space="preserve">Jimenez P.N., Koch G., Thompson J.A., Xavier K.B., Cool R.H., </w:t>
      </w:r>
      <w:proofErr w:type="spellStart"/>
      <w:r>
        <w:rPr>
          <w:rStyle w:val="element-citation"/>
          <w:rFonts w:ascii="Times New Roman" w:hAnsi="Times New Roman"/>
          <w:i/>
          <w:sz w:val="28"/>
          <w:szCs w:val="28"/>
          <w:lang w:val="en-US"/>
        </w:rPr>
        <w:t>Quax</w:t>
      </w:r>
      <w:proofErr w:type="spellEnd"/>
      <w:r>
        <w:rPr>
          <w:rStyle w:val="element-citation"/>
          <w:rFonts w:ascii="Times New Roman" w:hAnsi="Times New Roman"/>
          <w:i/>
          <w:sz w:val="28"/>
          <w:szCs w:val="28"/>
          <w:lang w:val="en-US"/>
        </w:rPr>
        <w:t xml:space="preserve"> W.J.</w:t>
      </w:r>
      <w:r>
        <w:rPr>
          <w:rStyle w:val="element-citation"/>
          <w:rFonts w:ascii="Times New Roman" w:hAnsi="Times New Roman"/>
          <w:sz w:val="28"/>
          <w:szCs w:val="28"/>
          <w:lang w:val="en-US"/>
        </w:rPr>
        <w:t xml:space="preserve"> The multiple signaling systems regulating virulence in</w:t>
      </w:r>
      <w:r>
        <w:rPr>
          <w:rStyle w:val="apple-converted-space"/>
          <w:rFonts w:ascii="Times New Roman" w:hAnsi="Times New Roman"/>
          <w:sz w:val="28"/>
          <w:szCs w:val="28"/>
          <w:lang w:val="en-US"/>
        </w:rPr>
        <w:t> </w:t>
      </w:r>
      <w:r>
        <w:rPr>
          <w:rStyle w:val="a9"/>
          <w:sz w:val="28"/>
          <w:szCs w:val="28"/>
          <w:lang w:val="en-US"/>
        </w:rPr>
        <w:t>Pseudomonas aeruginosa</w:t>
      </w:r>
      <w:r>
        <w:rPr>
          <w:rStyle w:val="element-citation"/>
          <w:rFonts w:ascii="Times New Roman" w:hAnsi="Times New Roman"/>
          <w:sz w:val="28"/>
          <w:szCs w:val="28"/>
          <w:lang w:val="en-US"/>
        </w:rPr>
        <w:t xml:space="preserve"> // </w:t>
      </w:r>
      <w:proofErr w:type="spellStart"/>
      <w:r>
        <w:rPr>
          <w:rStyle w:val="ref-journal"/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Style w:val="ref-journal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Style w:val="ref-journal"/>
          <w:rFonts w:ascii="Times New Roman" w:hAnsi="Times New Roman"/>
          <w:sz w:val="28"/>
          <w:szCs w:val="28"/>
          <w:lang w:val="en-US"/>
        </w:rPr>
        <w:t>Mol</w:t>
      </w:r>
      <w:proofErr w:type="spellEnd"/>
      <w:r>
        <w:rPr>
          <w:rStyle w:val="ref-journal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Style w:val="ref-journal"/>
          <w:rFonts w:ascii="Times New Roman" w:hAnsi="Times New Roman"/>
          <w:sz w:val="28"/>
          <w:szCs w:val="28"/>
          <w:lang w:val="en-US"/>
        </w:rPr>
        <w:t>Biol</w:t>
      </w:r>
      <w:proofErr w:type="spellEnd"/>
      <w:r>
        <w:rPr>
          <w:rStyle w:val="ref-journal"/>
          <w:rFonts w:ascii="Times New Roman" w:hAnsi="Times New Roman"/>
          <w:sz w:val="28"/>
          <w:szCs w:val="28"/>
          <w:lang w:val="en-US"/>
        </w:rPr>
        <w:t xml:space="preserve"> Rev. – </w:t>
      </w:r>
      <w:r>
        <w:rPr>
          <w:rStyle w:val="element-citation"/>
          <w:rFonts w:ascii="Times New Roman" w:hAnsi="Times New Roman"/>
          <w:sz w:val="28"/>
          <w:szCs w:val="28"/>
          <w:lang w:val="en-US"/>
        </w:rPr>
        <w:t xml:space="preserve">2012. </w:t>
      </w:r>
      <w:r>
        <w:rPr>
          <w:rStyle w:val="ref-journal"/>
          <w:rFonts w:ascii="Times New Roman" w:hAnsi="Times New Roman"/>
          <w:sz w:val="28"/>
          <w:szCs w:val="28"/>
          <w:lang w:val="en-US"/>
        </w:rPr>
        <w:t>–</w:t>
      </w:r>
      <w:r>
        <w:rPr>
          <w:rStyle w:val="element-citation"/>
          <w:rFonts w:ascii="Times New Roman" w:hAnsi="Times New Roman"/>
          <w:sz w:val="28"/>
          <w:szCs w:val="28"/>
          <w:lang w:val="en-US"/>
        </w:rPr>
        <w:t xml:space="preserve"> № </w:t>
      </w:r>
      <w:r>
        <w:rPr>
          <w:rStyle w:val="ref-vol"/>
          <w:rFonts w:ascii="Times New Roman" w:eastAsia="SimSun" w:hAnsi="Times New Roman"/>
          <w:sz w:val="28"/>
          <w:szCs w:val="28"/>
          <w:lang w:val="en-US"/>
        </w:rPr>
        <w:t>76</w:t>
      </w:r>
      <w:r>
        <w:rPr>
          <w:rStyle w:val="element-citation"/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Style w:val="ref-journal"/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Style w:val="ref-journal"/>
          <w:rFonts w:ascii="Times New Roman" w:hAnsi="Times New Roman"/>
          <w:sz w:val="28"/>
          <w:szCs w:val="28"/>
        </w:rPr>
        <w:t>Р</w:t>
      </w:r>
      <w:r>
        <w:rPr>
          <w:rStyle w:val="ref-journal"/>
          <w:rFonts w:ascii="Times New Roman" w:hAnsi="Times New Roman"/>
          <w:sz w:val="28"/>
          <w:szCs w:val="28"/>
          <w:lang w:val="en-US"/>
        </w:rPr>
        <w:t>.</w:t>
      </w:r>
      <w:r>
        <w:rPr>
          <w:rStyle w:val="element-citation"/>
          <w:rFonts w:ascii="Times New Roman" w:hAnsi="Times New Roman"/>
          <w:sz w:val="28"/>
          <w:szCs w:val="28"/>
          <w:lang w:val="en-US"/>
        </w:rPr>
        <w:t>46 – 65.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1134"/>
        </w:tabs>
        <w:suppressAutoHyphens w:val="0"/>
        <w:spacing w:after="0" w:line="360" w:lineRule="auto"/>
        <w:ind w:left="42" w:firstLine="667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en-US"/>
        </w:rPr>
        <w:t>Kadurugamuwa</w:t>
      </w:r>
      <w:proofErr w:type="spellEnd"/>
      <w:r>
        <w:rPr>
          <w:rFonts w:ascii="Times New Roman" w:hAnsi="Times New Roman"/>
          <w:kern w:val="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kern w:val="0"/>
          <w:sz w:val="28"/>
          <w:szCs w:val="28"/>
          <w:lang w:val="en-US"/>
        </w:rPr>
        <w:t xml:space="preserve">J. L., Sin L., Albert E., Francis K.,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en-US"/>
        </w:rPr>
        <w:t>DeBoer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en-US"/>
        </w:rPr>
        <w:t xml:space="preserve"> M., Rubin M.,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en-US"/>
        </w:rPr>
        <w:t>Billinger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en-US"/>
        </w:rPr>
        <w:t xml:space="preserve">-Kawahara C. </w:t>
      </w:r>
      <w:proofErr w:type="spellStart"/>
      <w:r>
        <w:rPr>
          <w:rFonts w:ascii="Times New Roman" w:hAnsi="Times New Roman"/>
          <w:kern w:val="0"/>
          <w:sz w:val="28"/>
          <w:szCs w:val="28"/>
          <w:lang w:val="en-US"/>
        </w:rPr>
        <w:t>Direcr</w:t>
      </w:r>
      <w:proofErr w:type="spellEnd"/>
      <w:r>
        <w:rPr>
          <w:rFonts w:ascii="Times New Roman" w:hAnsi="Times New Roman"/>
          <w:kern w:val="0"/>
          <w:sz w:val="28"/>
          <w:szCs w:val="28"/>
          <w:lang w:val="en-US"/>
        </w:rPr>
        <w:t xml:space="preserve"> continuous method for monitoring biofilm infection in a mouse model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r>
        <w:rPr>
          <w:rFonts w:ascii="Times New Roman" w:hAnsi="Times New Roman"/>
          <w:kern w:val="0"/>
          <w:sz w:val="28"/>
          <w:szCs w:val="28"/>
          <w:lang w:val="en-US"/>
        </w:rPr>
        <w:t>Infect</w:t>
      </w:r>
      <w:r>
        <w:rPr>
          <w:rFonts w:ascii="Times New Roman" w:hAnsi="Times New Roman"/>
          <w:kern w:val="0"/>
          <w:sz w:val="28"/>
          <w:szCs w:val="28"/>
          <w:lang w:val="uk-UA"/>
        </w:rPr>
        <w:t>.</w:t>
      </w:r>
      <w:r>
        <w:rPr>
          <w:rFonts w:ascii="Times New Roman" w:hAnsi="Times New Roman"/>
          <w:kern w:val="0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en-US"/>
        </w:rPr>
        <w:t>Immun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</w:t>
      </w:r>
      <w:r>
        <w:rPr>
          <w:rFonts w:ascii="Times New Roman" w:hAnsi="Times New Roman"/>
          <w:kern w:val="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kern w:val="0"/>
          <w:sz w:val="28"/>
          <w:szCs w:val="28"/>
          <w:lang w:val="en-US"/>
        </w:rPr>
        <w:t>2013.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71. – Р. </w:t>
      </w:r>
      <w:r>
        <w:rPr>
          <w:rFonts w:ascii="Times New Roman" w:hAnsi="Times New Roman"/>
          <w:kern w:val="0"/>
          <w:sz w:val="28"/>
          <w:szCs w:val="28"/>
          <w:lang w:val="en-US"/>
        </w:rPr>
        <w:t>882</w:t>
      </w:r>
      <w:r>
        <w:rPr>
          <w:rFonts w:ascii="Times New Roman" w:hAnsi="Times New Roman"/>
          <w:kern w:val="0"/>
          <w:sz w:val="28"/>
          <w:szCs w:val="28"/>
          <w:lang w:val="uk-UA"/>
        </w:rPr>
        <w:t>–</w:t>
      </w:r>
      <w:r>
        <w:rPr>
          <w:rFonts w:ascii="Times New Roman" w:hAnsi="Times New Roman"/>
          <w:kern w:val="0"/>
          <w:sz w:val="28"/>
          <w:szCs w:val="28"/>
          <w:lang w:val="en-US"/>
        </w:rPr>
        <w:t>890.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uppressAutoHyphens w:val="0"/>
        <w:spacing w:after="0" w:line="360" w:lineRule="auto"/>
        <w:ind w:left="0" w:firstLine="709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Krueger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. K. E.,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Ghosh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A. K.,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Krom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B. P.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Deletion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uk-UA"/>
        </w:rPr>
        <w:t>EFG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gene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impairs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hyphal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pathogenicity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Microbiology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2008.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kern w:val="0"/>
          <w:sz w:val="28"/>
          <w:szCs w:val="28"/>
          <w:lang w:val="uk-UA"/>
        </w:rPr>
        <w:t xml:space="preserve"> 150. – </w:t>
      </w:r>
      <w:r>
        <w:rPr>
          <w:rFonts w:ascii="Times New Roman" w:hAnsi="Times New Roman"/>
          <w:kern w:val="0"/>
          <w:sz w:val="28"/>
          <w:szCs w:val="28"/>
          <w:lang w:val="uk-UA"/>
        </w:rPr>
        <w:t>Р. 229–240.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uppressAutoHyphens w:val="0"/>
        <w:spacing w:after="0" w:line="360" w:lineRule="auto"/>
        <w:ind w:left="0" w:firstLine="709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lastRenderedPageBreak/>
        <w:t>Kuhn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D. M.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Comparison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biofilms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formed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parapsilosis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bioprosthetic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surfaces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Infect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Immun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2007.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70. – Р. 878–888.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uppressAutoHyphens w:val="0"/>
        <w:spacing w:after="0" w:line="360" w:lineRule="auto"/>
        <w:ind w:left="0" w:firstLine="709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Kullber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B. J.,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Filler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S. G.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Candidiasis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ASM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Press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, 2012. – Р. 327–340.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uppressAutoHyphens w:val="0"/>
        <w:spacing w:after="0" w:line="360" w:lineRule="auto"/>
        <w:ind w:left="0" w:firstLine="709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Lewis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K.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Persister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cells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Annual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Review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Microbiology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2010.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64. – Р. 357–372.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uppressAutoHyphens w:val="0"/>
        <w:spacing w:after="0" w:line="360" w:lineRule="auto"/>
        <w:ind w:left="0" w:firstLine="709"/>
        <w:jc w:val="both"/>
        <w:rPr>
          <w:kern w:val="0"/>
        </w:rPr>
      </w:pP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Lewis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R. E.,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Raad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I. I.,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Kontoyiannis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D. P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Lack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catheter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infection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efg1/efg1 cph1/cph1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double-null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mutant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, a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Candida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/>
          <w:i/>
          <w:iCs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strain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that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defective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filamentous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growth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Antimicrob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Agents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2012.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bCs/>
          <w:kern w:val="0"/>
          <w:sz w:val="28"/>
          <w:szCs w:val="28"/>
          <w:lang w:val="uk-UA"/>
        </w:rPr>
        <w:t xml:space="preserve">. 46. – Р. </w:t>
      </w:r>
      <w:r>
        <w:rPr>
          <w:rFonts w:ascii="Times New Roman" w:hAnsi="Times New Roman"/>
          <w:kern w:val="0"/>
          <w:sz w:val="28"/>
          <w:szCs w:val="28"/>
          <w:lang w:val="uk-UA"/>
        </w:rPr>
        <w:t>1153–1155.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uppressAutoHyphens w:val="0"/>
        <w:spacing w:after="0" w:line="360" w:lineRule="auto"/>
        <w:ind w:left="0" w:firstLine="709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Mah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T.-F. C.,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O’Toole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G. A.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Mechanisms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biofilm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resistance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antimicrobial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agents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Trends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Microbiol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2011.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9. – Р. 34–39.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uppressAutoHyphens w:val="0"/>
        <w:spacing w:after="0" w:line="360" w:lineRule="auto"/>
        <w:ind w:left="0" w:firstLine="709"/>
        <w:jc w:val="both"/>
        <w:rPr>
          <w:kern w:val="0"/>
        </w:rPr>
      </w:pP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Maira-Litran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T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Expression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multiple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antibiotic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resistance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operon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mar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during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growth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Escherichia</w:t>
      </w:r>
      <w:proofErr w:type="spellEnd"/>
      <w:r>
        <w:rPr>
          <w:rFonts w:ascii="Times New Roman" w:hAnsi="Times New Roman"/>
          <w:i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kern w:val="0"/>
          <w:sz w:val="28"/>
          <w:szCs w:val="28"/>
          <w:lang w:val="uk-UA"/>
        </w:rPr>
        <w:t>coli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biofilm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J.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Appl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Microbiol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– 2010.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>. 88. – Р. 243–247.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uppressAutoHyphens w:val="0"/>
        <w:spacing w:after="0" w:line="360" w:lineRule="auto"/>
        <w:ind w:left="0" w:firstLine="709"/>
        <w:jc w:val="both"/>
        <w:rPr>
          <w:kern w:val="0"/>
          <w:lang w:val="en-US"/>
        </w:rPr>
      </w:pP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Millsap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K. W.,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Bos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R., </w:t>
      </w:r>
      <w:proofErr w:type="spellStart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Busscher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 xml:space="preserve"> H. J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Adhesive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interactions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between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voice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prosthetic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yeast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bacteria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silicone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rubber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absence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presence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saliva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Antonie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Leeuwenhoek</w:t>
      </w:r>
      <w:proofErr w:type="spellEnd"/>
      <w:r>
        <w:rPr>
          <w:rFonts w:ascii="Times New Roman" w:hAnsi="Times New Roman"/>
          <w:bCs/>
          <w:i/>
          <w:kern w:val="0"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kern w:val="0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2011. – </w:t>
      </w:r>
      <w:proofErr w:type="spellStart"/>
      <w:r>
        <w:rPr>
          <w:rFonts w:ascii="Times New Roman" w:hAnsi="Times New Roman"/>
          <w:kern w:val="0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kern w:val="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Cs/>
          <w:kern w:val="0"/>
          <w:sz w:val="28"/>
          <w:szCs w:val="28"/>
          <w:lang w:val="uk-UA"/>
        </w:rPr>
        <w:t>79. – Р.</w:t>
      </w:r>
      <w:r>
        <w:rPr>
          <w:rFonts w:ascii="Times New Roman" w:hAnsi="Times New Roman"/>
          <w:kern w:val="0"/>
          <w:sz w:val="28"/>
          <w:szCs w:val="28"/>
          <w:lang w:val="uk-UA"/>
        </w:rPr>
        <w:t xml:space="preserve"> 337–343.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pacing w:after="0" w:line="360" w:lineRule="auto"/>
        <w:ind w:left="0" w:firstLine="709"/>
        <w:jc w:val="both"/>
        <w:rPr>
          <w:lang w:val="en-US"/>
        </w:rPr>
      </w:pPr>
      <w:proofErr w:type="spellStart"/>
      <w:r>
        <w:rPr>
          <w:rFonts w:ascii="Times New Roman" w:hAnsi="Times New Roman"/>
          <w:bCs/>
          <w:i/>
          <w:sz w:val="28"/>
          <w:szCs w:val="28"/>
          <w:lang w:val="en-US"/>
        </w:rPr>
        <w:t>Niu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en-US"/>
        </w:rPr>
        <w:t xml:space="preserve"> C</w:t>
      </w:r>
      <w:r>
        <w:rPr>
          <w:lang w:val="en-US"/>
        </w:rPr>
        <w:t xml:space="preserve">.,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Gilbert E. S. </w:t>
      </w:r>
      <w:r>
        <w:rPr>
          <w:rFonts w:ascii="Times New Roman" w:hAnsi="Times New Roman"/>
          <w:sz w:val="28"/>
          <w:szCs w:val="28"/>
          <w:lang w:val="en-US"/>
        </w:rPr>
        <w:t>Colorimetric method for identifying plant essential oil components that affect biofilm formation and structure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/>
          <w:sz w:val="28"/>
          <w:szCs w:val="28"/>
          <w:lang w:val="en-US"/>
        </w:rPr>
        <w:t xml:space="preserve"> Appl.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Emiron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en-US"/>
        </w:rPr>
        <w:t xml:space="preserve">2004.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Vol. 70.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P. 6951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>6959.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bCs/>
          <w:i/>
          <w:sz w:val="28"/>
          <w:szCs w:val="28"/>
          <w:lang w:val="en-US"/>
        </w:rPr>
        <w:t>O`Toole G.</w:t>
      </w:r>
      <w:r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A.,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Kolter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R. </w:t>
      </w:r>
      <w:r>
        <w:rPr>
          <w:rFonts w:ascii="Times New Roman" w:hAnsi="Times New Roman"/>
          <w:sz w:val="28"/>
          <w:szCs w:val="28"/>
          <w:lang w:val="en-US"/>
        </w:rPr>
        <w:t xml:space="preserve">The initiation of biofilm formation in </w:t>
      </w:r>
      <w:r>
        <w:rPr>
          <w:rFonts w:ascii="Times New Roman" w:hAnsi="Times New Roman"/>
          <w:i/>
          <w:sz w:val="28"/>
          <w:szCs w:val="28"/>
          <w:lang w:val="uk-UA"/>
        </w:rPr>
        <w:t>P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seudomon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аeruginosa</w:t>
      </w:r>
      <w:proofErr w:type="spellEnd"/>
      <w:r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WCS 365 proceeds via multiple, convergent signaling pathways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en-US"/>
        </w:rPr>
        <w:t>a genetic anal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en-US"/>
        </w:rPr>
        <w:t>sis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/>
          <w:sz w:val="28"/>
          <w:szCs w:val="28"/>
          <w:lang w:val="en-US"/>
        </w:rPr>
        <w:t xml:space="preserve"> Mol.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2008.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Vol. 28.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P. 449.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>461.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GB"/>
        </w:rPr>
        <w:t>Pamp</w:t>
      </w:r>
      <w:proofErr w:type="spellEnd"/>
      <w:r>
        <w:rPr>
          <w:rFonts w:ascii="Times New Roman" w:hAnsi="Times New Roman"/>
          <w:i/>
          <w:sz w:val="28"/>
          <w:szCs w:val="28"/>
          <w:lang w:val="en-GB"/>
        </w:rPr>
        <w:t xml:space="preserve"> S. J. </w:t>
      </w:r>
      <w:proofErr w:type="spellStart"/>
      <w:r>
        <w:rPr>
          <w:rFonts w:ascii="Times New Roman" w:hAnsi="Times New Roman"/>
          <w:i/>
          <w:sz w:val="28"/>
          <w:szCs w:val="28"/>
          <w:lang w:val="en-GB"/>
        </w:rPr>
        <w:t>Gjermansen</w:t>
      </w:r>
      <w:proofErr w:type="spellEnd"/>
      <w:r>
        <w:rPr>
          <w:rFonts w:ascii="Times New Roman" w:hAnsi="Times New Roman"/>
          <w:i/>
          <w:sz w:val="28"/>
          <w:szCs w:val="28"/>
          <w:lang w:val="en-GB"/>
        </w:rPr>
        <w:t xml:space="preserve"> M. </w:t>
      </w:r>
      <w:proofErr w:type="spellStart"/>
      <w:r>
        <w:rPr>
          <w:rFonts w:ascii="Times New Roman" w:hAnsi="Times New Roman"/>
          <w:i/>
          <w:sz w:val="28"/>
          <w:szCs w:val="28"/>
          <w:lang w:val="en-GB"/>
        </w:rPr>
        <w:t>Tolker</w:t>
      </w:r>
      <w:proofErr w:type="spellEnd"/>
      <w:r>
        <w:rPr>
          <w:rFonts w:ascii="Times New Roman" w:hAnsi="Times New Roman"/>
          <w:i/>
          <w:sz w:val="28"/>
          <w:szCs w:val="28"/>
          <w:lang w:val="en-GB"/>
        </w:rPr>
        <w:t>-Nielsen T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  <w:r>
        <w:rPr>
          <w:rFonts w:ascii="Times New Roman" w:hAnsi="Times New Roman"/>
          <w:iCs/>
          <w:sz w:val="28"/>
          <w:szCs w:val="28"/>
          <w:lang w:val="en-GB"/>
        </w:rPr>
        <w:t xml:space="preserve">The biofilm mode of life. </w:t>
      </w:r>
      <w:proofErr w:type="gramStart"/>
      <w:r>
        <w:rPr>
          <w:rFonts w:ascii="Times New Roman" w:hAnsi="Times New Roman"/>
          <w:iCs/>
          <w:sz w:val="28"/>
          <w:szCs w:val="28"/>
          <w:lang w:val="en-GB"/>
        </w:rPr>
        <w:t>mechanisms</w:t>
      </w:r>
      <w:proofErr w:type="gramEnd"/>
      <w:r>
        <w:rPr>
          <w:rFonts w:ascii="Times New Roman" w:hAnsi="Times New Roman"/>
          <w:iCs/>
          <w:sz w:val="28"/>
          <w:szCs w:val="28"/>
          <w:lang w:val="en-GB"/>
        </w:rPr>
        <w:t xml:space="preserve"> and adaptations</w:t>
      </w:r>
      <w:r>
        <w:rPr>
          <w:rFonts w:ascii="Times New Roman" w:hAnsi="Times New Roman"/>
          <w:sz w:val="28"/>
          <w:szCs w:val="28"/>
          <w:lang w:val="en-GB"/>
        </w:rPr>
        <w:t xml:space="preserve"> // Horizon Bioscience.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2007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Style w:val="apple-style-span"/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Vol</w:t>
      </w:r>
      <w:r>
        <w:rPr>
          <w:rFonts w:ascii="Times New Roman" w:hAnsi="Times New Roman"/>
          <w:sz w:val="28"/>
          <w:szCs w:val="28"/>
          <w:lang w:val="en-GB"/>
        </w:rPr>
        <w:t xml:space="preserve">. 16.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 xml:space="preserve">P. </w:t>
      </w:r>
      <w:r>
        <w:rPr>
          <w:rFonts w:ascii="Times New Roman" w:hAnsi="Times New Roman"/>
          <w:sz w:val="28"/>
          <w:szCs w:val="28"/>
          <w:lang w:val="en-GB"/>
        </w:rPr>
        <w:t xml:space="preserve">37 </w:t>
      </w:r>
      <w:r>
        <w:rPr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/>
          <w:sz w:val="28"/>
          <w:szCs w:val="28"/>
          <w:lang w:val="en-GB"/>
        </w:rPr>
        <w:t>69.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Sudbery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P. E.</w:t>
      </w:r>
      <w:r>
        <w:rPr>
          <w:rFonts w:ascii="Times New Roman" w:hAnsi="Times New Roman"/>
          <w:sz w:val="28"/>
          <w:szCs w:val="28"/>
          <w:lang w:val="en-US"/>
        </w:rPr>
        <w:t xml:space="preserve"> Growth of </w:t>
      </w:r>
      <w:r>
        <w:rPr>
          <w:rFonts w:ascii="Times New Roman" w:hAnsi="Times New Roman"/>
          <w:i/>
          <w:iCs/>
          <w:sz w:val="28"/>
          <w:szCs w:val="28"/>
          <w:lang w:val="en-US"/>
        </w:rPr>
        <w:t xml:space="preserve">Candida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en-US"/>
        </w:rPr>
        <w:t>albicans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hyphae // Nat. Rev.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– 2011. – Vol. 9. –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 737 – 748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lang w:val="en-US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en-US"/>
        </w:rPr>
        <w:t>Stoodley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P,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en-US"/>
        </w:rPr>
        <w:t>DeBeer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D,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en-US"/>
        </w:rPr>
        <w:t>Lappin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en-US"/>
        </w:rPr>
        <w:t>-Scott H M.</w:t>
      </w: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Influence of electric fields and pH on biofilm structure as related to the bioelectric effect // </w:t>
      </w:r>
      <w:proofErr w:type="spellStart"/>
      <w:r>
        <w:rPr>
          <w:rStyle w:val="ref-journa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Antimicrob</w:t>
      </w:r>
      <w:proofErr w:type="spellEnd"/>
      <w:r>
        <w:rPr>
          <w:rStyle w:val="ref-journa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Agents </w:t>
      </w:r>
      <w:proofErr w:type="spellStart"/>
      <w:r>
        <w:rPr>
          <w:rStyle w:val="ref-journa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Chemother</w:t>
      </w:r>
      <w:proofErr w:type="spellEnd"/>
      <w:r>
        <w:rPr>
          <w:rStyle w:val="ref-journa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.- 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200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7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.-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Vol. </w:t>
      </w:r>
      <w:r>
        <w:rPr>
          <w:rStyle w:val="ref-vol"/>
          <w:rFonts w:ascii="Times New Roman" w:eastAsia="SimSun" w:hAnsi="Times New Roman"/>
          <w:color w:val="000000"/>
          <w:sz w:val="28"/>
          <w:szCs w:val="28"/>
          <w:shd w:val="clear" w:color="auto" w:fill="FFFFFF"/>
          <w:lang w:val="en-US"/>
        </w:rPr>
        <w:t>41.-P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:1876–1879.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en-US"/>
        </w:rPr>
        <w:lastRenderedPageBreak/>
        <w:t>Reynolds T B</w:t>
      </w: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, Fink G R. Bakers' yeast, a model for fungal biofilm formation // </w:t>
      </w:r>
      <w:r>
        <w:rPr>
          <w:rStyle w:val="ref-journa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Science.</w:t>
      </w:r>
      <w:r>
        <w:rPr>
          <w:rFonts w:ascii="Times New Roman" w:hAnsi="Times New Roman"/>
          <w:sz w:val="28"/>
          <w:szCs w:val="28"/>
          <w:lang w:val="en-US"/>
        </w:rPr>
        <w:t xml:space="preserve"> –</w:t>
      </w:r>
      <w:r>
        <w:rPr>
          <w:rStyle w:val="ref-journa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2001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Vol.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ref-vol"/>
          <w:rFonts w:ascii="Times New Roman" w:eastAsia="SimSun" w:hAnsi="Times New Roman"/>
          <w:color w:val="000000"/>
          <w:sz w:val="28"/>
          <w:szCs w:val="28"/>
          <w:shd w:val="clear" w:color="auto" w:fill="FFFFFF"/>
          <w:lang w:val="en-US"/>
        </w:rPr>
        <w:t>291</w:t>
      </w:r>
      <w:r>
        <w:rPr>
          <w:rStyle w:val="ref-vol"/>
          <w:rFonts w:ascii="Times New Roman" w:eastAsia="SimSu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P.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878–881. 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Ryan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R. P.,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Dow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J. M.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Diffusible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signals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interspecies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communication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bacteria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Microbiology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>2008.</w:t>
      </w:r>
      <w:r>
        <w:rPr>
          <w:rFonts w:ascii="Times New Roman" w:hAnsi="Times New Roman"/>
          <w:sz w:val="28"/>
          <w:szCs w:val="28"/>
          <w:lang w:val="en-US"/>
        </w:rPr>
        <w:t xml:space="preserve"> – № </w:t>
      </w:r>
      <w:r>
        <w:rPr>
          <w:rFonts w:ascii="Times New Roman" w:hAnsi="Times New Roman"/>
          <w:sz w:val="28"/>
          <w:szCs w:val="28"/>
          <w:lang w:val="uk-UA"/>
        </w:rPr>
        <w:t>154.</w:t>
      </w:r>
      <w:r>
        <w:rPr>
          <w:rFonts w:ascii="Times New Roman" w:hAnsi="Times New Roman"/>
          <w:sz w:val="28"/>
          <w:szCs w:val="28"/>
          <w:lang w:val="en-US"/>
        </w:rPr>
        <w:t xml:space="preserve"> –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1845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–1858.</w:t>
      </w:r>
    </w:p>
    <w:p w:rsidR="00482C51" w:rsidRDefault="00482C51" w:rsidP="00482C51">
      <w:pPr>
        <w:pStyle w:val="a8"/>
        <w:numPr>
          <w:ilvl w:val="0"/>
          <w:numId w:val="4"/>
        </w:numPr>
        <w:tabs>
          <w:tab w:val="left" w:pos="-1666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Zhu W., Filler S. G.</w:t>
      </w:r>
      <w:r>
        <w:rPr>
          <w:rFonts w:ascii="Times New Roman" w:hAnsi="Times New Roman"/>
          <w:sz w:val="28"/>
          <w:szCs w:val="28"/>
          <w:lang w:val="en-US"/>
        </w:rPr>
        <w:t xml:space="preserve"> Interactions of </w:t>
      </w:r>
      <w:r>
        <w:rPr>
          <w:rFonts w:ascii="Times New Roman" w:hAnsi="Times New Roman"/>
          <w:i/>
          <w:iCs/>
          <w:sz w:val="28"/>
          <w:szCs w:val="28"/>
          <w:lang w:val="en-US"/>
        </w:rPr>
        <w:t xml:space="preserve">Candida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en-US"/>
        </w:rPr>
        <w:t>albicans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with epithelial cells // Cell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– 2010. – Vol. 12. –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 273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– 282.</w:t>
      </w:r>
    </w:p>
    <w:p w:rsidR="00482C51" w:rsidRPr="00482C51" w:rsidRDefault="00482C51">
      <w:pPr>
        <w:rPr>
          <w:lang w:val="en-US"/>
        </w:rPr>
      </w:pPr>
      <w:bookmarkStart w:id="0" w:name="_GoBack"/>
      <w:bookmarkEnd w:id="0"/>
    </w:p>
    <w:sectPr w:rsidR="00482C51" w:rsidRPr="00482C5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C51" w:rsidRDefault="00482C51" w:rsidP="00482C51">
      <w:r>
        <w:separator/>
      </w:r>
    </w:p>
  </w:endnote>
  <w:endnote w:type="continuationSeparator" w:id="0">
    <w:p w:rsidR="00482C51" w:rsidRDefault="00482C51" w:rsidP="00482C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ewtonC, 'MS Mincho'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C51" w:rsidRDefault="00482C51" w:rsidP="00482C51">
      <w:r>
        <w:separator/>
      </w:r>
    </w:p>
  </w:footnote>
  <w:footnote w:type="continuationSeparator" w:id="0">
    <w:p w:rsidR="00482C51" w:rsidRDefault="00482C51" w:rsidP="00482C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B5D2F"/>
    <w:multiLevelType w:val="hybridMultilevel"/>
    <w:tmpl w:val="72E077CA"/>
    <w:lvl w:ilvl="0" w:tplc="AD7AB0F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i w:val="0"/>
        <w:iCs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9806108"/>
    <w:multiLevelType w:val="hybridMultilevel"/>
    <w:tmpl w:val="5B6226A6"/>
    <w:lvl w:ilvl="0" w:tplc="1B8C3660">
      <w:start w:val="1"/>
      <w:numFmt w:val="decimal"/>
      <w:lvlText w:val="%1."/>
      <w:lvlJc w:val="left"/>
      <w:pPr>
        <w:ind w:left="2119" w:hanging="1410"/>
      </w:pPr>
      <w:rPr>
        <w:i w:val="0"/>
        <w:iCs w:val="0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3E85645"/>
    <w:multiLevelType w:val="hybridMultilevel"/>
    <w:tmpl w:val="0038A546"/>
    <w:lvl w:ilvl="0" w:tplc="AE463CD4">
      <w:start w:val="1"/>
      <w:numFmt w:val="decimal"/>
      <w:lvlText w:val="%1)"/>
      <w:lvlJc w:val="left"/>
      <w:pPr>
        <w:ind w:left="2119" w:hanging="141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4960297"/>
    <w:multiLevelType w:val="multilevel"/>
    <w:tmpl w:val="F3A497E4"/>
    <w:lvl w:ilvl="0">
      <w:start w:val="1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495" w:hanging="495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7B5C"/>
    <w:rsid w:val="00482C51"/>
    <w:rsid w:val="00837B5C"/>
    <w:rsid w:val="00A47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2C51"/>
    <w:pPr>
      <w:widowControl w:val="0"/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val="ru-RU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482C51"/>
    <w:pPr>
      <w:suppressAutoHyphens/>
      <w:autoSpaceDN w:val="0"/>
      <w:spacing w:after="160" w:line="254" w:lineRule="auto"/>
    </w:pPr>
    <w:rPr>
      <w:rFonts w:ascii="Calibri" w:eastAsia="Calibri" w:hAnsi="Calibri" w:cs="Arial"/>
      <w:kern w:val="3"/>
      <w:lang w:val="ru-RU" w:eastAsia="zh-CN"/>
    </w:rPr>
  </w:style>
  <w:style w:type="paragraph" w:customStyle="1" w:styleId="Style1">
    <w:name w:val="Style1"/>
    <w:basedOn w:val="Standard"/>
    <w:uiPriority w:val="99"/>
    <w:rsid w:val="00482C51"/>
    <w:pPr>
      <w:widowControl w:val="0"/>
      <w:suppressAutoHyphens w:val="0"/>
      <w:autoSpaceDE w:val="0"/>
      <w:adjustRightInd w:val="0"/>
      <w:spacing w:after="0" w:line="194" w:lineRule="exact"/>
      <w:ind w:firstLine="379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3">
    <w:name w:val="Normal (Web)"/>
    <w:basedOn w:val="Standard"/>
    <w:uiPriority w:val="99"/>
    <w:unhideWhenUsed/>
    <w:rsid w:val="00482C51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482C51"/>
    <w:pPr>
      <w:tabs>
        <w:tab w:val="center" w:pos="4819"/>
        <w:tab w:val="right" w:pos="9639"/>
      </w:tabs>
    </w:pPr>
    <w:rPr>
      <w:rFonts w:cs="Mangal"/>
      <w:szCs w:val="21"/>
    </w:rPr>
  </w:style>
  <w:style w:type="character" w:customStyle="1" w:styleId="a5">
    <w:name w:val="Верхний колонтитул Знак"/>
    <w:basedOn w:val="a0"/>
    <w:link w:val="a4"/>
    <w:uiPriority w:val="99"/>
    <w:rsid w:val="00482C51"/>
    <w:rPr>
      <w:rFonts w:ascii="Liberation Serif" w:eastAsia="SimSun" w:hAnsi="Liberation Serif" w:cs="Mangal"/>
      <w:kern w:val="3"/>
      <w:sz w:val="24"/>
      <w:szCs w:val="21"/>
      <w:lang w:val="ru-RU" w:eastAsia="zh-CN" w:bidi="hi-IN"/>
    </w:rPr>
  </w:style>
  <w:style w:type="paragraph" w:styleId="a6">
    <w:name w:val="footer"/>
    <w:basedOn w:val="a"/>
    <w:link w:val="a7"/>
    <w:uiPriority w:val="99"/>
    <w:unhideWhenUsed/>
    <w:rsid w:val="00482C51"/>
    <w:pPr>
      <w:tabs>
        <w:tab w:val="center" w:pos="4819"/>
        <w:tab w:val="right" w:pos="9639"/>
      </w:tabs>
    </w:pPr>
    <w:rPr>
      <w:rFonts w:cs="Mangal"/>
      <w:szCs w:val="21"/>
    </w:rPr>
  </w:style>
  <w:style w:type="character" w:customStyle="1" w:styleId="a7">
    <w:name w:val="Нижний колонтитул Знак"/>
    <w:basedOn w:val="a0"/>
    <w:link w:val="a6"/>
    <w:uiPriority w:val="99"/>
    <w:rsid w:val="00482C51"/>
    <w:rPr>
      <w:rFonts w:ascii="Liberation Serif" w:eastAsia="SimSun" w:hAnsi="Liberation Serif" w:cs="Mangal"/>
      <w:kern w:val="3"/>
      <w:sz w:val="24"/>
      <w:szCs w:val="21"/>
      <w:lang w:val="ru-RU" w:eastAsia="zh-CN" w:bidi="hi-IN"/>
    </w:rPr>
  </w:style>
  <w:style w:type="character" w:customStyle="1" w:styleId="apple-converted-space">
    <w:name w:val="apple-converted-space"/>
    <w:rsid w:val="00482C51"/>
  </w:style>
  <w:style w:type="character" w:customStyle="1" w:styleId="hl">
    <w:name w:val="hl"/>
    <w:rsid w:val="00482C51"/>
  </w:style>
  <w:style w:type="character" w:customStyle="1" w:styleId="FontStyle20">
    <w:name w:val="Font Style20"/>
    <w:uiPriority w:val="99"/>
    <w:rsid w:val="00482C51"/>
    <w:rPr>
      <w:rFonts w:ascii="Times New Roman" w:hAnsi="Times New Roman" w:cs="Times New Roman" w:hint="default"/>
      <w:i/>
      <w:iCs/>
      <w:sz w:val="14"/>
      <w:szCs w:val="14"/>
    </w:rPr>
  </w:style>
  <w:style w:type="character" w:customStyle="1" w:styleId="FontStyle16">
    <w:name w:val="Font Style16"/>
    <w:uiPriority w:val="99"/>
    <w:rsid w:val="00482C51"/>
    <w:rPr>
      <w:rFonts w:ascii="Times New Roman" w:hAnsi="Times New Roman" w:cs="Times New Roman" w:hint="default"/>
      <w:sz w:val="14"/>
      <w:szCs w:val="14"/>
    </w:rPr>
  </w:style>
  <w:style w:type="character" w:customStyle="1" w:styleId="ref-journal">
    <w:name w:val="ref-journal"/>
    <w:basedOn w:val="a0"/>
    <w:rsid w:val="00482C51"/>
  </w:style>
  <w:style w:type="character" w:customStyle="1" w:styleId="ref-vol">
    <w:name w:val="ref-vol"/>
    <w:basedOn w:val="a0"/>
    <w:rsid w:val="00482C51"/>
  </w:style>
  <w:style w:type="character" w:customStyle="1" w:styleId="element-citation">
    <w:name w:val="element-citation"/>
    <w:basedOn w:val="a0"/>
    <w:rsid w:val="00482C51"/>
  </w:style>
  <w:style w:type="character" w:customStyle="1" w:styleId="apple-style-span">
    <w:name w:val="apple-style-span"/>
    <w:basedOn w:val="a0"/>
    <w:rsid w:val="00482C51"/>
  </w:style>
  <w:style w:type="paragraph" w:styleId="a8">
    <w:name w:val="List Paragraph"/>
    <w:basedOn w:val="Standard"/>
    <w:uiPriority w:val="34"/>
    <w:qFormat/>
    <w:rsid w:val="00482C51"/>
    <w:pPr>
      <w:spacing w:after="200" w:line="276" w:lineRule="auto"/>
      <w:ind w:left="720"/>
    </w:pPr>
    <w:rPr>
      <w:rFonts w:eastAsia="Times New Roman" w:cs="Times New Roman"/>
    </w:rPr>
  </w:style>
  <w:style w:type="character" w:styleId="a9">
    <w:name w:val="Emphasis"/>
    <w:basedOn w:val="a0"/>
    <w:uiPriority w:val="20"/>
    <w:qFormat/>
    <w:rsid w:val="00482C5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2C51"/>
    <w:pPr>
      <w:widowControl w:val="0"/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val="ru-RU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482C51"/>
    <w:pPr>
      <w:suppressAutoHyphens/>
      <w:autoSpaceDN w:val="0"/>
      <w:spacing w:after="160" w:line="254" w:lineRule="auto"/>
    </w:pPr>
    <w:rPr>
      <w:rFonts w:ascii="Calibri" w:eastAsia="Calibri" w:hAnsi="Calibri" w:cs="Arial"/>
      <w:kern w:val="3"/>
      <w:lang w:val="ru-RU" w:eastAsia="zh-CN"/>
    </w:rPr>
  </w:style>
  <w:style w:type="paragraph" w:customStyle="1" w:styleId="Style1">
    <w:name w:val="Style1"/>
    <w:basedOn w:val="Standard"/>
    <w:uiPriority w:val="99"/>
    <w:rsid w:val="00482C51"/>
    <w:pPr>
      <w:widowControl w:val="0"/>
      <w:suppressAutoHyphens w:val="0"/>
      <w:autoSpaceDE w:val="0"/>
      <w:adjustRightInd w:val="0"/>
      <w:spacing w:after="0" w:line="194" w:lineRule="exact"/>
      <w:ind w:firstLine="379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3">
    <w:name w:val="Normal (Web)"/>
    <w:basedOn w:val="Standard"/>
    <w:uiPriority w:val="99"/>
    <w:unhideWhenUsed/>
    <w:rsid w:val="00482C51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482C51"/>
    <w:pPr>
      <w:tabs>
        <w:tab w:val="center" w:pos="4819"/>
        <w:tab w:val="right" w:pos="9639"/>
      </w:tabs>
    </w:pPr>
    <w:rPr>
      <w:rFonts w:cs="Mangal"/>
      <w:szCs w:val="21"/>
    </w:rPr>
  </w:style>
  <w:style w:type="character" w:customStyle="1" w:styleId="a5">
    <w:name w:val="Верхний колонтитул Знак"/>
    <w:basedOn w:val="a0"/>
    <w:link w:val="a4"/>
    <w:uiPriority w:val="99"/>
    <w:rsid w:val="00482C51"/>
    <w:rPr>
      <w:rFonts w:ascii="Liberation Serif" w:eastAsia="SimSun" w:hAnsi="Liberation Serif" w:cs="Mangal"/>
      <w:kern w:val="3"/>
      <w:sz w:val="24"/>
      <w:szCs w:val="21"/>
      <w:lang w:val="ru-RU" w:eastAsia="zh-CN" w:bidi="hi-IN"/>
    </w:rPr>
  </w:style>
  <w:style w:type="paragraph" w:styleId="a6">
    <w:name w:val="footer"/>
    <w:basedOn w:val="a"/>
    <w:link w:val="a7"/>
    <w:uiPriority w:val="99"/>
    <w:unhideWhenUsed/>
    <w:rsid w:val="00482C51"/>
    <w:pPr>
      <w:tabs>
        <w:tab w:val="center" w:pos="4819"/>
        <w:tab w:val="right" w:pos="9639"/>
      </w:tabs>
    </w:pPr>
    <w:rPr>
      <w:rFonts w:cs="Mangal"/>
      <w:szCs w:val="21"/>
    </w:rPr>
  </w:style>
  <w:style w:type="character" w:customStyle="1" w:styleId="a7">
    <w:name w:val="Нижний колонтитул Знак"/>
    <w:basedOn w:val="a0"/>
    <w:link w:val="a6"/>
    <w:uiPriority w:val="99"/>
    <w:rsid w:val="00482C51"/>
    <w:rPr>
      <w:rFonts w:ascii="Liberation Serif" w:eastAsia="SimSun" w:hAnsi="Liberation Serif" w:cs="Mangal"/>
      <w:kern w:val="3"/>
      <w:sz w:val="24"/>
      <w:szCs w:val="21"/>
      <w:lang w:val="ru-RU" w:eastAsia="zh-CN" w:bidi="hi-IN"/>
    </w:rPr>
  </w:style>
  <w:style w:type="character" w:customStyle="1" w:styleId="apple-converted-space">
    <w:name w:val="apple-converted-space"/>
    <w:rsid w:val="00482C51"/>
  </w:style>
  <w:style w:type="character" w:customStyle="1" w:styleId="hl">
    <w:name w:val="hl"/>
    <w:rsid w:val="00482C51"/>
  </w:style>
  <w:style w:type="character" w:customStyle="1" w:styleId="FontStyle20">
    <w:name w:val="Font Style20"/>
    <w:uiPriority w:val="99"/>
    <w:rsid w:val="00482C51"/>
    <w:rPr>
      <w:rFonts w:ascii="Times New Roman" w:hAnsi="Times New Roman" w:cs="Times New Roman" w:hint="default"/>
      <w:i/>
      <w:iCs/>
      <w:sz w:val="14"/>
      <w:szCs w:val="14"/>
    </w:rPr>
  </w:style>
  <w:style w:type="character" w:customStyle="1" w:styleId="FontStyle16">
    <w:name w:val="Font Style16"/>
    <w:uiPriority w:val="99"/>
    <w:rsid w:val="00482C51"/>
    <w:rPr>
      <w:rFonts w:ascii="Times New Roman" w:hAnsi="Times New Roman" w:cs="Times New Roman" w:hint="default"/>
      <w:sz w:val="14"/>
      <w:szCs w:val="14"/>
    </w:rPr>
  </w:style>
  <w:style w:type="character" w:customStyle="1" w:styleId="ref-journal">
    <w:name w:val="ref-journal"/>
    <w:basedOn w:val="a0"/>
    <w:rsid w:val="00482C51"/>
  </w:style>
  <w:style w:type="character" w:customStyle="1" w:styleId="ref-vol">
    <w:name w:val="ref-vol"/>
    <w:basedOn w:val="a0"/>
    <w:rsid w:val="00482C51"/>
  </w:style>
  <w:style w:type="character" w:customStyle="1" w:styleId="element-citation">
    <w:name w:val="element-citation"/>
    <w:basedOn w:val="a0"/>
    <w:rsid w:val="00482C51"/>
  </w:style>
  <w:style w:type="character" w:customStyle="1" w:styleId="apple-style-span">
    <w:name w:val="apple-style-span"/>
    <w:basedOn w:val="a0"/>
    <w:rsid w:val="00482C51"/>
  </w:style>
  <w:style w:type="paragraph" w:styleId="a8">
    <w:name w:val="List Paragraph"/>
    <w:basedOn w:val="Standard"/>
    <w:uiPriority w:val="34"/>
    <w:qFormat/>
    <w:rsid w:val="00482C51"/>
    <w:pPr>
      <w:spacing w:after="200" w:line="276" w:lineRule="auto"/>
      <w:ind w:left="720"/>
    </w:pPr>
    <w:rPr>
      <w:rFonts w:eastAsia="Times New Roman" w:cs="Times New Roman"/>
    </w:rPr>
  </w:style>
  <w:style w:type="character" w:styleId="a9">
    <w:name w:val="Emphasis"/>
    <w:basedOn w:val="a0"/>
    <w:uiPriority w:val="20"/>
    <w:qFormat/>
    <w:rsid w:val="00482C5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552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12681</Words>
  <Characters>7229</Characters>
  <Application>Microsoft Office Word</Application>
  <DocSecurity>0</DocSecurity>
  <Lines>60</Lines>
  <Paragraphs>39</Paragraphs>
  <ScaleCrop>false</ScaleCrop>
  <Company/>
  <LinksUpToDate>false</LinksUpToDate>
  <CharactersWithSpaces>19871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2020-02-27T11:36:00Z</dcterms:created>
  <dcterms:modified xsi:type="dcterms:W3CDTF">2020-02-27T11:40:00Z</dcterms:modified>
</cp:coreProperties>
</file>