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7307" w:rsidRPr="002A7307" w:rsidRDefault="002A7307" w:rsidP="002A7307">
      <w:pPr>
        <w:spacing w:after="0" w:line="360" w:lineRule="auto"/>
        <w:ind w:firstLine="709"/>
        <w:jc w:val="center"/>
        <w:rPr>
          <w:rFonts w:ascii="Times New Roman" w:eastAsia="Calibri" w:hAnsi="Times New Roman" w:cs="Times New Roman"/>
          <w:sz w:val="28"/>
          <w:szCs w:val="28"/>
        </w:rPr>
      </w:pPr>
      <w:r w:rsidRPr="002A7307">
        <w:rPr>
          <w:rFonts w:ascii="Times New Roman" w:eastAsia="Calibri" w:hAnsi="Times New Roman" w:cs="Times New Roman"/>
          <w:sz w:val="28"/>
          <w:szCs w:val="28"/>
        </w:rPr>
        <w:t>Одеський національний університет імені І.І. Мечникова</w:t>
      </w:r>
    </w:p>
    <w:p w:rsidR="002A7307" w:rsidRPr="002A7307" w:rsidRDefault="002A7307" w:rsidP="002A7307">
      <w:pPr>
        <w:spacing w:after="0" w:line="360" w:lineRule="auto"/>
        <w:ind w:firstLine="709"/>
        <w:jc w:val="center"/>
        <w:rPr>
          <w:rFonts w:ascii="Times New Roman" w:eastAsia="Calibri" w:hAnsi="Times New Roman" w:cs="Times New Roman"/>
          <w:sz w:val="28"/>
          <w:szCs w:val="28"/>
        </w:rPr>
      </w:pPr>
      <w:r w:rsidRPr="002A7307">
        <w:rPr>
          <w:rFonts w:ascii="Times New Roman" w:eastAsia="Calibri" w:hAnsi="Times New Roman" w:cs="Times New Roman"/>
          <w:sz w:val="28"/>
          <w:szCs w:val="28"/>
        </w:rPr>
        <w:t>Економіко-правовий факультет</w:t>
      </w:r>
    </w:p>
    <w:p w:rsidR="002A7307" w:rsidRPr="002A7307" w:rsidRDefault="002A7307" w:rsidP="002A7307">
      <w:pPr>
        <w:spacing w:after="0" w:line="360" w:lineRule="auto"/>
        <w:ind w:firstLine="709"/>
        <w:jc w:val="center"/>
        <w:rPr>
          <w:rFonts w:ascii="Times New Roman" w:eastAsia="Calibri" w:hAnsi="Times New Roman" w:cs="Times New Roman"/>
          <w:sz w:val="28"/>
          <w:szCs w:val="28"/>
        </w:rPr>
      </w:pPr>
      <w:r w:rsidRPr="002A7307">
        <w:rPr>
          <w:rFonts w:ascii="Times New Roman" w:eastAsia="Calibri" w:hAnsi="Times New Roman" w:cs="Times New Roman"/>
          <w:sz w:val="28"/>
          <w:szCs w:val="28"/>
        </w:rPr>
        <w:t>Кафедра бухгалтерського обліку, аналізу та аудиту</w:t>
      </w:r>
    </w:p>
    <w:p w:rsidR="002A7307" w:rsidRPr="002A7307" w:rsidRDefault="002A7307" w:rsidP="002A7307">
      <w:pPr>
        <w:spacing w:after="0" w:line="360" w:lineRule="auto"/>
        <w:ind w:firstLine="709"/>
        <w:jc w:val="center"/>
        <w:rPr>
          <w:rFonts w:ascii="Times New Roman" w:eastAsia="Calibri" w:hAnsi="Times New Roman" w:cs="Times New Roman"/>
          <w:b/>
          <w:sz w:val="28"/>
          <w:szCs w:val="28"/>
        </w:rPr>
      </w:pPr>
    </w:p>
    <w:p w:rsidR="002A7307" w:rsidRPr="002A7307" w:rsidRDefault="002A7307" w:rsidP="002A7307">
      <w:pPr>
        <w:spacing w:after="0" w:line="360" w:lineRule="auto"/>
        <w:ind w:firstLine="709"/>
        <w:jc w:val="center"/>
        <w:rPr>
          <w:rFonts w:ascii="Times New Roman" w:eastAsia="Calibri" w:hAnsi="Times New Roman" w:cs="Times New Roman"/>
          <w:b/>
          <w:sz w:val="28"/>
          <w:szCs w:val="28"/>
        </w:rPr>
      </w:pPr>
    </w:p>
    <w:p w:rsidR="002A7307" w:rsidRPr="002A7307" w:rsidRDefault="002A7307" w:rsidP="002A7307">
      <w:pPr>
        <w:spacing w:after="0" w:line="360" w:lineRule="auto"/>
        <w:ind w:firstLine="709"/>
        <w:jc w:val="center"/>
        <w:rPr>
          <w:rFonts w:ascii="Times New Roman" w:eastAsia="Calibri" w:hAnsi="Times New Roman" w:cs="Times New Roman"/>
          <w:b/>
          <w:sz w:val="28"/>
          <w:szCs w:val="28"/>
        </w:rPr>
      </w:pPr>
    </w:p>
    <w:p w:rsidR="002A7307" w:rsidRPr="002A7307" w:rsidRDefault="002A7307" w:rsidP="002A7307">
      <w:pPr>
        <w:spacing w:after="0" w:line="360" w:lineRule="auto"/>
        <w:ind w:firstLine="709"/>
        <w:jc w:val="center"/>
        <w:rPr>
          <w:rFonts w:ascii="Times New Roman" w:eastAsia="Calibri" w:hAnsi="Times New Roman" w:cs="Times New Roman"/>
          <w:b/>
          <w:sz w:val="28"/>
          <w:szCs w:val="28"/>
        </w:rPr>
      </w:pPr>
    </w:p>
    <w:p w:rsidR="002A7307" w:rsidRPr="002A7307" w:rsidRDefault="002A7307" w:rsidP="002A7307">
      <w:pPr>
        <w:spacing w:after="0" w:line="360" w:lineRule="auto"/>
        <w:ind w:firstLine="709"/>
        <w:jc w:val="center"/>
        <w:rPr>
          <w:rFonts w:ascii="Times New Roman" w:eastAsia="Calibri" w:hAnsi="Times New Roman" w:cs="Times New Roman"/>
          <w:b/>
          <w:sz w:val="28"/>
          <w:szCs w:val="28"/>
        </w:rPr>
      </w:pPr>
    </w:p>
    <w:p w:rsidR="002A7307" w:rsidRPr="002A7307" w:rsidRDefault="002A7307" w:rsidP="002A7307">
      <w:pPr>
        <w:spacing w:after="0" w:line="360" w:lineRule="auto"/>
        <w:ind w:firstLine="709"/>
        <w:jc w:val="center"/>
        <w:rPr>
          <w:rFonts w:ascii="Times New Roman" w:eastAsia="Calibri" w:hAnsi="Times New Roman" w:cs="Times New Roman"/>
          <w:b/>
          <w:sz w:val="28"/>
          <w:szCs w:val="28"/>
        </w:rPr>
      </w:pPr>
      <w:r w:rsidRPr="002A7307">
        <w:rPr>
          <w:rFonts w:ascii="Times New Roman" w:eastAsia="Calibri" w:hAnsi="Times New Roman" w:cs="Times New Roman"/>
          <w:b/>
          <w:sz w:val="28"/>
          <w:szCs w:val="28"/>
        </w:rPr>
        <w:t>Д и п л о м н а  р о б о т а</w:t>
      </w:r>
    </w:p>
    <w:p w:rsidR="002A7307" w:rsidRPr="002A7307" w:rsidRDefault="002A7307" w:rsidP="002A7307">
      <w:pPr>
        <w:spacing w:after="0" w:line="360" w:lineRule="auto"/>
        <w:ind w:firstLine="709"/>
        <w:jc w:val="center"/>
        <w:rPr>
          <w:rFonts w:ascii="Times New Roman" w:eastAsia="Calibri" w:hAnsi="Times New Roman" w:cs="Times New Roman"/>
          <w:sz w:val="28"/>
          <w:szCs w:val="28"/>
        </w:rPr>
      </w:pPr>
      <w:r w:rsidRPr="002A7307">
        <w:rPr>
          <w:rFonts w:ascii="Times New Roman" w:eastAsia="Calibri" w:hAnsi="Times New Roman" w:cs="Times New Roman"/>
          <w:sz w:val="28"/>
          <w:szCs w:val="28"/>
        </w:rPr>
        <w:t>бакалавра</w:t>
      </w:r>
    </w:p>
    <w:p w:rsidR="002A7307" w:rsidRPr="002A7307" w:rsidRDefault="002A7307" w:rsidP="002A7307">
      <w:pPr>
        <w:widowControl w:val="0"/>
        <w:tabs>
          <w:tab w:val="left" w:pos="7020"/>
        </w:tabs>
        <w:autoSpaceDE w:val="0"/>
        <w:autoSpaceDN w:val="0"/>
        <w:adjustRightInd w:val="0"/>
        <w:spacing w:after="0" w:line="240" w:lineRule="auto"/>
        <w:ind w:right="21"/>
        <w:jc w:val="center"/>
        <w:rPr>
          <w:rFonts w:ascii="Times New Roman" w:eastAsia="Times New Roman" w:hAnsi="Times New Roman" w:cs="Times New Roman"/>
          <w:sz w:val="28"/>
          <w:szCs w:val="28"/>
          <w:lang w:eastAsia="ru-RU"/>
        </w:rPr>
      </w:pPr>
      <w:r w:rsidRPr="002A7307">
        <w:rPr>
          <w:rFonts w:ascii="Times New Roman" w:eastAsia="Times New Roman" w:hAnsi="Times New Roman" w:cs="Times New Roman"/>
          <w:sz w:val="28"/>
          <w:szCs w:val="28"/>
          <w:lang w:eastAsia="ru-RU"/>
        </w:rPr>
        <w:t xml:space="preserve">на тему: </w:t>
      </w:r>
      <w:r w:rsidRPr="002A7307">
        <w:rPr>
          <w:rFonts w:ascii="Times New Roman" w:eastAsia="Times New Roman" w:hAnsi="Times New Roman" w:cs="Times New Roman"/>
          <w:b/>
          <w:sz w:val="28"/>
          <w:szCs w:val="28"/>
          <w:lang w:eastAsia="ru-RU"/>
        </w:rPr>
        <w:t>“Стан обліку та аудиторська перевірка розрахунків з покупцями та замовниками підприємства”</w:t>
      </w:r>
    </w:p>
    <w:p w:rsidR="002A7307" w:rsidRPr="002A7307" w:rsidRDefault="002A7307" w:rsidP="002A7307">
      <w:pPr>
        <w:spacing w:after="0" w:line="360" w:lineRule="auto"/>
        <w:ind w:firstLine="709"/>
        <w:jc w:val="center"/>
        <w:rPr>
          <w:rFonts w:ascii="Times New Roman" w:eastAsia="Calibri" w:hAnsi="Times New Roman" w:cs="Times New Roman"/>
          <w:sz w:val="24"/>
          <w:szCs w:val="24"/>
        </w:rPr>
      </w:pPr>
    </w:p>
    <w:p w:rsidR="002A7307" w:rsidRPr="002A7307" w:rsidRDefault="002A7307" w:rsidP="002A7307">
      <w:pPr>
        <w:spacing w:after="0" w:line="240" w:lineRule="auto"/>
        <w:ind w:firstLine="709"/>
        <w:jc w:val="center"/>
        <w:rPr>
          <w:rFonts w:ascii="Times New Roman" w:eastAsia="Calibri" w:hAnsi="Times New Roman" w:cs="Times New Roman"/>
          <w:sz w:val="24"/>
          <w:szCs w:val="24"/>
        </w:rPr>
      </w:pPr>
      <w:r w:rsidRPr="002A7307">
        <w:rPr>
          <w:rFonts w:ascii="Times New Roman" w:eastAsia="Calibri" w:hAnsi="Times New Roman" w:cs="Times New Roman"/>
          <w:sz w:val="24"/>
          <w:szCs w:val="24"/>
        </w:rPr>
        <w:t>“</w:t>
      </w:r>
      <w:proofErr w:type="spellStart"/>
      <w:r w:rsidRPr="002A7307">
        <w:rPr>
          <w:rFonts w:ascii="Times New Roman" w:eastAsia="Calibri" w:hAnsi="Times New Roman" w:cs="Times New Roman"/>
          <w:sz w:val="24"/>
          <w:szCs w:val="24"/>
        </w:rPr>
        <w:t>State</w:t>
      </w:r>
      <w:proofErr w:type="spellEnd"/>
      <w:r w:rsidRPr="002A7307">
        <w:rPr>
          <w:rFonts w:ascii="Times New Roman" w:eastAsia="Calibri" w:hAnsi="Times New Roman" w:cs="Times New Roman"/>
          <w:sz w:val="24"/>
          <w:szCs w:val="24"/>
        </w:rPr>
        <w:t xml:space="preserve"> </w:t>
      </w:r>
      <w:proofErr w:type="spellStart"/>
      <w:r w:rsidRPr="002A7307">
        <w:rPr>
          <w:rFonts w:ascii="Times New Roman" w:eastAsia="Calibri" w:hAnsi="Times New Roman" w:cs="Times New Roman"/>
          <w:sz w:val="24"/>
          <w:szCs w:val="24"/>
        </w:rPr>
        <w:t>of</w:t>
      </w:r>
      <w:proofErr w:type="spellEnd"/>
      <w:r w:rsidRPr="002A7307">
        <w:rPr>
          <w:rFonts w:ascii="Times New Roman" w:eastAsia="Calibri" w:hAnsi="Times New Roman" w:cs="Times New Roman"/>
          <w:sz w:val="24"/>
          <w:szCs w:val="24"/>
        </w:rPr>
        <w:t xml:space="preserve"> </w:t>
      </w:r>
      <w:proofErr w:type="spellStart"/>
      <w:r w:rsidRPr="002A7307">
        <w:rPr>
          <w:rFonts w:ascii="Times New Roman" w:eastAsia="Calibri" w:hAnsi="Times New Roman" w:cs="Times New Roman"/>
          <w:sz w:val="24"/>
          <w:szCs w:val="24"/>
        </w:rPr>
        <w:t>accounting</w:t>
      </w:r>
      <w:proofErr w:type="spellEnd"/>
      <w:r w:rsidRPr="002A7307">
        <w:rPr>
          <w:rFonts w:ascii="Times New Roman" w:eastAsia="Calibri" w:hAnsi="Times New Roman" w:cs="Times New Roman"/>
          <w:sz w:val="24"/>
          <w:szCs w:val="24"/>
        </w:rPr>
        <w:t xml:space="preserve"> </w:t>
      </w:r>
      <w:proofErr w:type="spellStart"/>
      <w:r w:rsidRPr="002A7307">
        <w:rPr>
          <w:rFonts w:ascii="Times New Roman" w:eastAsia="Calibri" w:hAnsi="Times New Roman" w:cs="Times New Roman"/>
          <w:sz w:val="24"/>
          <w:szCs w:val="24"/>
        </w:rPr>
        <w:t>and</w:t>
      </w:r>
      <w:proofErr w:type="spellEnd"/>
      <w:r w:rsidRPr="002A7307">
        <w:rPr>
          <w:rFonts w:ascii="Times New Roman" w:eastAsia="Calibri" w:hAnsi="Times New Roman" w:cs="Times New Roman"/>
          <w:sz w:val="24"/>
          <w:szCs w:val="24"/>
        </w:rPr>
        <w:t xml:space="preserve"> </w:t>
      </w:r>
      <w:proofErr w:type="spellStart"/>
      <w:r w:rsidRPr="002A7307">
        <w:rPr>
          <w:rFonts w:ascii="Times New Roman" w:eastAsia="Calibri" w:hAnsi="Times New Roman" w:cs="Times New Roman"/>
          <w:sz w:val="24"/>
          <w:szCs w:val="24"/>
        </w:rPr>
        <w:t>auditing</w:t>
      </w:r>
      <w:proofErr w:type="spellEnd"/>
      <w:r w:rsidRPr="002A7307">
        <w:rPr>
          <w:rFonts w:ascii="Times New Roman" w:eastAsia="Calibri" w:hAnsi="Times New Roman" w:cs="Times New Roman"/>
          <w:sz w:val="24"/>
          <w:szCs w:val="24"/>
        </w:rPr>
        <w:t xml:space="preserve"> </w:t>
      </w:r>
      <w:proofErr w:type="spellStart"/>
      <w:r w:rsidRPr="002A7307">
        <w:rPr>
          <w:rFonts w:ascii="Times New Roman" w:eastAsia="Calibri" w:hAnsi="Times New Roman" w:cs="Times New Roman"/>
          <w:sz w:val="24"/>
          <w:szCs w:val="24"/>
        </w:rPr>
        <w:t>of</w:t>
      </w:r>
      <w:proofErr w:type="spellEnd"/>
      <w:r w:rsidRPr="002A7307">
        <w:rPr>
          <w:rFonts w:ascii="Times New Roman" w:eastAsia="Calibri" w:hAnsi="Times New Roman" w:cs="Times New Roman"/>
          <w:sz w:val="24"/>
          <w:szCs w:val="24"/>
        </w:rPr>
        <w:t xml:space="preserve"> </w:t>
      </w:r>
      <w:proofErr w:type="spellStart"/>
      <w:r w:rsidRPr="002A7307">
        <w:rPr>
          <w:rFonts w:ascii="Times New Roman" w:eastAsia="Calibri" w:hAnsi="Times New Roman" w:cs="Times New Roman"/>
          <w:sz w:val="24"/>
          <w:szCs w:val="24"/>
        </w:rPr>
        <w:t>payments</w:t>
      </w:r>
      <w:proofErr w:type="spellEnd"/>
      <w:r w:rsidRPr="002A7307">
        <w:rPr>
          <w:rFonts w:ascii="Times New Roman" w:eastAsia="Calibri" w:hAnsi="Times New Roman" w:cs="Times New Roman"/>
          <w:sz w:val="24"/>
          <w:szCs w:val="24"/>
        </w:rPr>
        <w:t xml:space="preserve"> </w:t>
      </w:r>
      <w:proofErr w:type="spellStart"/>
      <w:r w:rsidRPr="002A7307">
        <w:rPr>
          <w:rFonts w:ascii="Times New Roman" w:eastAsia="Calibri" w:hAnsi="Times New Roman" w:cs="Times New Roman"/>
          <w:sz w:val="24"/>
          <w:szCs w:val="24"/>
        </w:rPr>
        <w:t>with</w:t>
      </w:r>
      <w:proofErr w:type="spellEnd"/>
      <w:r w:rsidRPr="002A7307">
        <w:rPr>
          <w:rFonts w:ascii="Times New Roman" w:eastAsia="Calibri" w:hAnsi="Times New Roman" w:cs="Times New Roman"/>
          <w:sz w:val="24"/>
          <w:szCs w:val="24"/>
        </w:rPr>
        <w:t xml:space="preserve"> </w:t>
      </w:r>
      <w:proofErr w:type="spellStart"/>
      <w:r w:rsidRPr="002A7307">
        <w:rPr>
          <w:rFonts w:ascii="Times New Roman" w:eastAsia="Calibri" w:hAnsi="Times New Roman" w:cs="Times New Roman"/>
          <w:sz w:val="24"/>
          <w:szCs w:val="24"/>
        </w:rPr>
        <w:t>buyers</w:t>
      </w:r>
      <w:proofErr w:type="spellEnd"/>
      <w:r w:rsidRPr="002A7307">
        <w:rPr>
          <w:rFonts w:ascii="Times New Roman" w:eastAsia="Calibri" w:hAnsi="Times New Roman" w:cs="Times New Roman"/>
          <w:sz w:val="24"/>
          <w:szCs w:val="24"/>
        </w:rPr>
        <w:t xml:space="preserve"> </w:t>
      </w:r>
      <w:proofErr w:type="spellStart"/>
      <w:r w:rsidRPr="002A7307">
        <w:rPr>
          <w:rFonts w:ascii="Times New Roman" w:eastAsia="Calibri" w:hAnsi="Times New Roman" w:cs="Times New Roman"/>
          <w:sz w:val="24"/>
          <w:szCs w:val="24"/>
        </w:rPr>
        <w:t>and</w:t>
      </w:r>
      <w:proofErr w:type="spellEnd"/>
      <w:r w:rsidRPr="002A7307">
        <w:rPr>
          <w:rFonts w:ascii="Times New Roman" w:eastAsia="Calibri" w:hAnsi="Times New Roman" w:cs="Times New Roman"/>
          <w:sz w:val="24"/>
          <w:szCs w:val="24"/>
        </w:rPr>
        <w:t xml:space="preserve"> </w:t>
      </w:r>
      <w:proofErr w:type="spellStart"/>
      <w:r w:rsidRPr="002A7307">
        <w:rPr>
          <w:rFonts w:ascii="Times New Roman" w:eastAsia="Calibri" w:hAnsi="Times New Roman" w:cs="Times New Roman"/>
          <w:sz w:val="24"/>
          <w:szCs w:val="24"/>
        </w:rPr>
        <w:t>customers</w:t>
      </w:r>
      <w:proofErr w:type="spellEnd"/>
      <w:r w:rsidRPr="002A7307">
        <w:rPr>
          <w:rFonts w:ascii="Times New Roman" w:eastAsia="Calibri" w:hAnsi="Times New Roman" w:cs="Times New Roman"/>
          <w:sz w:val="24"/>
          <w:szCs w:val="24"/>
        </w:rPr>
        <w:t xml:space="preserve"> </w:t>
      </w:r>
      <w:proofErr w:type="spellStart"/>
      <w:r w:rsidRPr="002A7307">
        <w:rPr>
          <w:rFonts w:ascii="Times New Roman" w:eastAsia="Calibri" w:hAnsi="Times New Roman" w:cs="Times New Roman"/>
          <w:sz w:val="24"/>
          <w:szCs w:val="24"/>
        </w:rPr>
        <w:t>of</w:t>
      </w:r>
      <w:proofErr w:type="spellEnd"/>
      <w:r w:rsidRPr="002A7307">
        <w:rPr>
          <w:rFonts w:ascii="Times New Roman" w:eastAsia="Calibri" w:hAnsi="Times New Roman" w:cs="Times New Roman"/>
          <w:sz w:val="24"/>
          <w:szCs w:val="24"/>
        </w:rPr>
        <w:t xml:space="preserve"> </w:t>
      </w:r>
      <w:proofErr w:type="spellStart"/>
      <w:r w:rsidRPr="002A7307">
        <w:rPr>
          <w:rFonts w:ascii="Times New Roman" w:eastAsia="Calibri" w:hAnsi="Times New Roman" w:cs="Times New Roman"/>
          <w:sz w:val="24"/>
          <w:szCs w:val="24"/>
        </w:rPr>
        <w:t>the</w:t>
      </w:r>
      <w:proofErr w:type="spellEnd"/>
      <w:r w:rsidRPr="002A7307">
        <w:rPr>
          <w:rFonts w:ascii="Times New Roman" w:eastAsia="Calibri" w:hAnsi="Times New Roman" w:cs="Times New Roman"/>
          <w:sz w:val="24"/>
          <w:szCs w:val="24"/>
        </w:rPr>
        <w:t xml:space="preserve"> </w:t>
      </w:r>
      <w:proofErr w:type="spellStart"/>
      <w:r w:rsidRPr="002A7307">
        <w:rPr>
          <w:rFonts w:ascii="Times New Roman" w:eastAsia="Calibri" w:hAnsi="Times New Roman" w:cs="Times New Roman"/>
          <w:sz w:val="24"/>
          <w:szCs w:val="24"/>
        </w:rPr>
        <w:t>enterprise</w:t>
      </w:r>
      <w:proofErr w:type="spellEnd"/>
      <w:r w:rsidRPr="002A7307">
        <w:rPr>
          <w:rFonts w:ascii="Times New Roman" w:eastAsia="Calibri" w:hAnsi="Times New Roman" w:cs="Times New Roman"/>
          <w:sz w:val="24"/>
          <w:szCs w:val="24"/>
        </w:rPr>
        <w:t>”</w:t>
      </w:r>
    </w:p>
    <w:tbl>
      <w:tblPr>
        <w:tblW w:w="0" w:type="auto"/>
        <w:tblLook w:val="01E0" w:firstRow="1" w:lastRow="1" w:firstColumn="1" w:lastColumn="1" w:noHBand="0" w:noVBand="0"/>
      </w:tblPr>
      <w:tblGrid>
        <w:gridCol w:w="3588"/>
        <w:gridCol w:w="5983"/>
      </w:tblGrid>
      <w:tr w:rsidR="002A7307" w:rsidRPr="002A7307" w:rsidTr="002A7307">
        <w:tc>
          <w:tcPr>
            <w:tcW w:w="3588" w:type="dxa"/>
          </w:tcPr>
          <w:p w:rsidR="002A7307" w:rsidRPr="002A7307" w:rsidRDefault="002A7307" w:rsidP="002A7307">
            <w:pPr>
              <w:spacing w:after="0" w:line="240" w:lineRule="auto"/>
              <w:ind w:firstLine="709"/>
              <w:jc w:val="center"/>
              <w:rPr>
                <w:rFonts w:ascii="Times New Roman" w:eastAsia="Calibri" w:hAnsi="Times New Roman" w:cs="Times New Roman"/>
                <w:b/>
                <w:sz w:val="28"/>
                <w:szCs w:val="28"/>
              </w:rPr>
            </w:pPr>
          </w:p>
        </w:tc>
        <w:tc>
          <w:tcPr>
            <w:tcW w:w="5983" w:type="dxa"/>
          </w:tcPr>
          <w:p w:rsidR="002A7307" w:rsidRPr="002A7307" w:rsidRDefault="002A7307" w:rsidP="002A7307">
            <w:pPr>
              <w:spacing w:after="0" w:line="240" w:lineRule="auto"/>
              <w:ind w:firstLine="709"/>
              <w:rPr>
                <w:rFonts w:ascii="Times New Roman" w:eastAsia="Calibri" w:hAnsi="Times New Roman" w:cs="Times New Roman"/>
                <w:sz w:val="28"/>
                <w:szCs w:val="28"/>
              </w:rPr>
            </w:pPr>
          </w:p>
          <w:p w:rsidR="002A7307" w:rsidRPr="002A7307" w:rsidRDefault="002A7307" w:rsidP="002A7307">
            <w:pPr>
              <w:spacing w:after="0" w:line="240" w:lineRule="auto"/>
              <w:rPr>
                <w:rFonts w:ascii="Times New Roman" w:eastAsia="Calibri" w:hAnsi="Times New Roman" w:cs="Times New Roman"/>
                <w:sz w:val="28"/>
                <w:szCs w:val="28"/>
              </w:rPr>
            </w:pPr>
            <w:r w:rsidRPr="002A7307">
              <w:rPr>
                <w:rFonts w:ascii="Times New Roman" w:eastAsia="Calibri" w:hAnsi="Times New Roman" w:cs="Times New Roman"/>
                <w:sz w:val="28"/>
                <w:szCs w:val="28"/>
              </w:rPr>
              <w:t>Виконала студентка денної форми навчання,</w:t>
            </w:r>
          </w:p>
          <w:p w:rsidR="002A7307" w:rsidRPr="002A7307" w:rsidRDefault="002A7307" w:rsidP="002A7307">
            <w:pPr>
              <w:spacing w:after="0" w:line="240" w:lineRule="auto"/>
              <w:rPr>
                <w:rFonts w:ascii="Times New Roman" w:eastAsia="Calibri" w:hAnsi="Times New Roman" w:cs="Times New Roman"/>
                <w:sz w:val="28"/>
                <w:szCs w:val="28"/>
              </w:rPr>
            </w:pPr>
            <w:r w:rsidRPr="002A7307">
              <w:rPr>
                <w:rFonts w:ascii="Times New Roman" w:eastAsia="Calibri" w:hAnsi="Times New Roman" w:cs="Times New Roman"/>
                <w:sz w:val="28"/>
                <w:szCs w:val="28"/>
              </w:rPr>
              <w:t>напряму підготовки 6.030509 “Облік і аудит”,</w:t>
            </w:r>
          </w:p>
          <w:p w:rsidR="002A7307" w:rsidRPr="002A7307" w:rsidRDefault="002A7307" w:rsidP="002A7307">
            <w:pPr>
              <w:spacing w:after="0" w:line="240" w:lineRule="auto"/>
              <w:rPr>
                <w:rFonts w:ascii="Times New Roman" w:eastAsia="Calibri" w:hAnsi="Times New Roman" w:cs="Times New Roman"/>
                <w:sz w:val="28"/>
                <w:szCs w:val="28"/>
                <w:lang w:eastAsia="ru-RU"/>
              </w:rPr>
            </w:pPr>
            <w:r w:rsidRPr="002A7307">
              <w:rPr>
                <w:rFonts w:ascii="Times New Roman" w:eastAsia="Calibri" w:hAnsi="Times New Roman" w:cs="Times New Roman"/>
                <w:sz w:val="28"/>
                <w:szCs w:val="28"/>
                <w:lang w:eastAsia="ru-RU"/>
              </w:rPr>
              <w:t>Федорова Інна Миколаївна</w:t>
            </w:r>
            <w:r w:rsidRPr="002A7307">
              <w:rPr>
                <w:rFonts w:ascii="Times New Roman" w:eastAsia="Calibri" w:hAnsi="Times New Roman" w:cs="Times New Roman"/>
                <w:sz w:val="28"/>
                <w:szCs w:val="28"/>
              </w:rPr>
              <w:t xml:space="preserve"> </w:t>
            </w:r>
          </w:p>
          <w:p w:rsidR="002A7307" w:rsidRPr="002A7307" w:rsidRDefault="002A7307" w:rsidP="002A7307">
            <w:pPr>
              <w:spacing w:after="0" w:line="240" w:lineRule="auto"/>
              <w:ind w:firstLine="709"/>
              <w:rPr>
                <w:rFonts w:ascii="Times New Roman" w:eastAsia="Calibri" w:hAnsi="Times New Roman" w:cs="Times New Roman"/>
                <w:sz w:val="28"/>
                <w:szCs w:val="28"/>
              </w:rPr>
            </w:pPr>
          </w:p>
          <w:p w:rsidR="002A7307" w:rsidRPr="002A7307" w:rsidRDefault="002A7307" w:rsidP="002A7307">
            <w:pPr>
              <w:spacing w:after="0" w:line="240" w:lineRule="auto"/>
              <w:rPr>
                <w:rFonts w:ascii="Times New Roman" w:eastAsia="Calibri" w:hAnsi="Times New Roman" w:cs="Times New Roman"/>
                <w:sz w:val="28"/>
                <w:szCs w:val="28"/>
              </w:rPr>
            </w:pPr>
            <w:r w:rsidRPr="002A7307">
              <w:rPr>
                <w:rFonts w:ascii="Times New Roman" w:eastAsia="Calibri" w:hAnsi="Times New Roman" w:cs="Times New Roman"/>
                <w:sz w:val="28"/>
                <w:szCs w:val="28"/>
              </w:rPr>
              <w:t xml:space="preserve">Науковий керівник: старший викладач           _____________________  </w:t>
            </w:r>
            <w:proofErr w:type="spellStart"/>
            <w:r w:rsidRPr="002A7307">
              <w:rPr>
                <w:rFonts w:ascii="Times New Roman" w:eastAsia="Calibri" w:hAnsi="Times New Roman" w:cs="Times New Roman"/>
                <w:sz w:val="28"/>
                <w:szCs w:val="28"/>
              </w:rPr>
              <w:t>Багдікян</w:t>
            </w:r>
            <w:proofErr w:type="spellEnd"/>
            <w:r w:rsidRPr="002A7307">
              <w:rPr>
                <w:rFonts w:ascii="Times New Roman" w:eastAsia="Calibri" w:hAnsi="Times New Roman" w:cs="Times New Roman"/>
                <w:sz w:val="28"/>
                <w:szCs w:val="28"/>
              </w:rPr>
              <w:t xml:space="preserve"> С.В.</w:t>
            </w:r>
          </w:p>
          <w:p w:rsidR="002A7307" w:rsidRPr="002A7307" w:rsidRDefault="002A7307" w:rsidP="002A7307">
            <w:pPr>
              <w:spacing w:after="0" w:line="240" w:lineRule="auto"/>
              <w:ind w:firstLine="709"/>
              <w:rPr>
                <w:rFonts w:ascii="Times New Roman" w:eastAsia="Calibri" w:hAnsi="Times New Roman" w:cs="Times New Roman"/>
                <w:sz w:val="28"/>
                <w:szCs w:val="28"/>
              </w:rPr>
            </w:pPr>
          </w:p>
          <w:p w:rsidR="002A7307" w:rsidRPr="002A7307" w:rsidRDefault="002A7307" w:rsidP="002A7307">
            <w:pPr>
              <w:spacing w:after="0" w:line="240" w:lineRule="auto"/>
              <w:rPr>
                <w:rFonts w:ascii="Times New Roman" w:eastAsia="Calibri" w:hAnsi="Times New Roman" w:cs="Times New Roman"/>
                <w:sz w:val="28"/>
                <w:szCs w:val="28"/>
              </w:rPr>
            </w:pPr>
            <w:r w:rsidRPr="002A7307">
              <w:rPr>
                <w:rFonts w:ascii="Times New Roman" w:eastAsia="Calibri" w:hAnsi="Times New Roman" w:cs="Times New Roman"/>
                <w:sz w:val="28"/>
                <w:szCs w:val="28"/>
              </w:rPr>
              <w:t>Рецензент: кандидат економічних наук, доцент Орлова Н.В.</w:t>
            </w:r>
          </w:p>
          <w:p w:rsidR="002A7307" w:rsidRPr="002A7307" w:rsidRDefault="002A7307" w:rsidP="002A7307">
            <w:pPr>
              <w:spacing w:after="0" w:line="240" w:lineRule="auto"/>
              <w:ind w:firstLine="709"/>
              <w:jc w:val="both"/>
              <w:rPr>
                <w:rFonts w:ascii="Times New Roman" w:eastAsia="Calibri" w:hAnsi="Times New Roman" w:cs="Times New Roman"/>
                <w:sz w:val="28"/>
                <w:szCs w:val="28"/>
              </w:rPr>
            </w:pPr>
          </w:p>
        </w:tc>
      </w:tr>
    </w:tbl>
    <w:p w:rsidR="002A7307" w:rsidRPr="002A7307" w:rsidRDefault="002A7307" w:rsidP="002A7307">
      <w:pPr>
        <w:spacing w:after="0" w:line="360" w:lineRule="auto"/>
        <w:rPr>
          <w:rFonts w:ascii="Times New Roman" w:eastAsia="Calibri" w:hAnsi="Times New Roman" w:cs="Times New Roman"/>
          <w:b/>
          <w:sz w:val="28"/>
        </w:rPr>
      </w:pPr>
    </w:p>
    <w:tbl>
      <w:tblPr>
        <w:tblW w:w="0" w:type="auto"/>
        <w:tblLook w:val="01E0" w:firstRow="1" w:lastRow="1" w:firstColumn="1" w:lastColumn="1" w:noHBand="0" w:noVBand="0"/>
      </w:tblPr>
      <w:tblGrid>
        <w:gridCol w:w="4428"/>
        <w:gridCol w:w="5142"/>
      </w:tblGrid>
      <w:tr w:rsidR="002A7307" w:rsidRPr="002A7307" w:rsidTr="002A7307">
        <w:tc>
          <w:tcPr>
            <w:tcW w:w="4428" w:type="dxa"/>
            <w:hideMark/>
          </w:tcPr>
          <w:p w:rsidR="002A7307" w:rsidRPr="002A7307" w:rsidRDefault="002A7307" w:rsidP="002A7307">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2A7307">
              <w:rPr>
                <w:rFonts w:ascii="Times New Roman" w:eastAsia="Times New Roman" w:hAnsi="Times New Roman" w:cs="Times New Roman"/>
                <w:sz w:val="28"/>
                <w:szCs w:val="28"/>
                <w:lang w:eastAsia="uk-UA"/>
              </w:rPr>
              <w:t>Рекомендовано до захисту на засіданні кафедри</w:t>
            </w:r>
          </w:p>
          <w:p w:rsidR="002A7307" w:rsidRPr="002A7307" w:rsidRDefault="002A7307" w:rsidP="002A7307">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2A7307">
              <w:rPr>
                <w:rFonts w:ascii="Times New Roman" w:eastAsia="Times New Roman" w:hAnsi="Times New Roman" w:cs="Times New Roman"/>
                <w:sz w:val="28"/>
                <w:szCs w:val="28"/>
                <w:lang w:eastAsia="ru-RU"/>
              </w:rPr>
              <w:t>___ ____________ 2018 року,</w:t>
            </w:r>
          </w:p>
          <w:p w:rsidR="002A7307" w:rsidRPr="002A7307" w:rsidRDefault="002A7307" w:rsidP="002A7307">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2A7307">
              <w:rPr>
                <w:rFonts w:ascii="Times New Roman" w:eastAsia="Times New Roman" w:hAnsi="Times New Roman" w:cs="Times New Roman"/>
                <w:sz w:val="28"/>
                <w:szCs w:val="28"/>
                <w:lang w:eastAsia="uk-UA"/>
              </w:rPr>
              <w:t>протокол № _____</w:t>
            </w:r>
          </w:p>
          <w:p w:rsidR="002A7307" w:rsidRPr="002A7307" w:rsidRDefault="002A7307" w:rsidP="002A7307">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2A7307">
              <w:rPr>
                <w:rFonts w:ascii="Times New Roman" w:eastAsia="Times New Roman" w:hAnsi="Times New Roman" w:cs="Times New Roman"/>
                <w:sz w:val="28"/>
                <w:szCs w:val="28"/>
                <w:lang w:eastAsia="uk-UA"/>
              </w:rPr>
              <w:t>Завідувач кафедри</w:t>
            </w:r>
          </w:p>
          <w:p w:rsidR="002A7307" w:rsidRPr="002A7307" w:rsidRDefault="002A7307" w:rsidP="002A7307">
            <w:pPr>
              <w:widowControl w:val="0"/>
              <w:autoSpaceDE w:val="0"/>
              <w:autoSpaceDN w:val="0"/>
              <w:adjustRightInd w:val="0"/>
              <w:spacing w:after="0" w:line="360" w:lineRule="auto"/>
              <w:rPr>
                <w:rFonts w:ascii="Times New Roman" w:eastAsia="Calibri" w:hAnsi="Times New Roman" w:cs="Times New Roman"/>
                <w:szCs w:val="24"/>
                <w:lang w:val="ru-RU" w:eastAsia="ru-RU"/>
              </w:rPr>
            </w:pPr>
            <w:proofErr w:type="spellStart"/>
            <w:r w:rsidRPr="002A7307">
              <w:rPr>
                <w:rFonts w:ascii="Times New Roman" w:eastAsia="Times New Roman" w:hAnsi="Times New Roman" w:cs="Times New Roman"/>
                <w:sz w:val="28"/>
                <w:szCs w:val="28"/>
                <w:lang w:eastAsia="ru-RU"/>
              </w:rPr>
              <w:t>к.е.н</w:t>
            </w:r>
            <w:proofErr w:type="spellEnd"/>
            <w:r w:rsidRPr="002A7307">
              <w:rPr>
                <w:rFonts w:ascii="Times New Roman" w:eastAsia="Times New Roman" w:hAnsi="Times New Roman" w:cs="Times New Roman"/>
                <w:sz w:val="28"/>
                <w:szCs w:val="28"/>
                <w:lang w:eastAsia="ru-RU"/>
              </w:rPr>
              <w:t xml:space="preserve">., доц. _________ </w:t>
            </w:r>
            <w:proofErr w:type="spellStart"/>
            <w:r w:rsidRPr="002A7307">
              <w:rPr>
                <w:rFonts w:ascii="Times New Roman" w:eastAsia="Times New Roman" w:hAnsi="Times New Roman" w:cs="Times New Roman"/>
                <w:sz w:val="28"/>
                <w:szCs w:val="28"/>
                <w:lang w:eastAsia="ru-RU"/>
              </w:rPr>
              <w:t>Кусик</w:t>
            </w:r>
            <w:proofErr w:type="spellEnd"/>
            <w:r w:rsidRPr="002A7307">
              <w:rPr>
                <w:rFonts w:ascii="Times New Roman" w:eastAsia="Times New Roman" w:hAnsi="Times New Roman" w:cs="Times New Roman"/>
                <w:sz w:val="28"/>
                <w:szCs w:val="28"/>
                <w:lang w:eastAsia="ru-RU"/>
              </w:rPr>
              <w:t xml:space="preserve"> Н.Л.</w:t>
            </w:r>
          </w:p>
        </w:tc>
        <w:tc>
          <w:tcPr>
            <w:tcW w:w="5142" w:type="dxa"/>
          </w:tcPr>
          <w:p w:rsidR="002A7307" w:rsidRPr="002A7307" w:rsidRDefault="002A7307" w:rsidP="002A7307">
            <w:pPr>
              <w:widowControl w:val="0"/>
              <w:tabs>
                <w:tab w:val="left" w:leader="underscore" w:pos="4435"/>
              </w:tabs>
              <w:autoSpaceDE w:val="0"/>
              <w:autoSpaceDN w:val="0"/>
              <w:adjustRightInd w:val="0"/>
              <w:spacing w:after="0" w:line="360" w:lineRule="auto"/>
              <w:rPr>
                <w:rFonts w:ascii="Times New Roman" w:eastAsia="Times New Roman" w:hAnsi="Times New Roman" w:cs="Times New Roman"/>
                <w:sz w:val="28"/>
                <w:szCs w:val="28"/>
                <w:lang w:eastAsia="uk-UA"/>
              </w:rPr>
            </w:pPr>
            <w:r w:rsidRPr="002A7307">
              <w:rPr>
                <w:rFonts w:ascii="Times New Roman" w:eastAsia="Times New Roman" w:hAnsi="Times New Roman" w:cs="Times New Roman"/>
                <w:sz w:val="28"/>
                <w:szCs w:val="28"/>
                <w:lang w:eastAsia="uk-UA"/>
              </w:rPr>
              <w:t>Захищено на засіданні ЕК № 6</w:t>
            </w:r>
          </w:p>
          <w:p w:rsidR="002A7307" w:rsidRPr="002A7307" w:rsidRDefault="002A7307" w:rsidP="002A7307">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2A7307">
              <w:rPr>
                <w:rFonts w:ascii="Times New Roman" w:eastAsia="Times New Roman" w:hAnsi="Times New Roman" w:cs="Times New Roman"/>
                <w:sz w:val="28"/>
                <w:szCs w:val="28"/>
                <w:lang w:eastAsia="uk-UA"/>
              </w:rPr>
              <w:t>«___» ________ 2018 р., протокол № __</w:t>
            </w:r>
          </w:p>
          <w:p w:rsidR="002A7307" w:rsidRPr="002A7307" w:rsidRDefault="002A7307" w:rsidP="002A7307">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2A7307">
              <w:rPr>
                <w:rFonts w:ascii="Times New Roman" w:eastAsia="Times New Roman" w:hAnsi="Times New Roman" w:cs="Times New Roman"/>
                <w:sz w:val="28"/>
                <w:szCs w:val="28"/>
                <w:lang w:eastAsia="uk-UA"/>
              </w:rPr>
              <w:t>Оцінка ____________ / ______ / ______</w:t>
            </w:r>
          </w:p>
          <w:p w:rsidR="002A7307" w:rsidRPr="002A7307" w:rsidRDefault="002A7307" w:rsidP="002A7307">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p>
          <w:p w:rsidR="002A7307" w:rsidRPr="002A7307" w:rsidRDefault="002A7307" w:rsidP="002A7307">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2A7307">
              <w:rPr>
                <w:rFonts w:ascii="Times New Roman" w:eastAsia="Times New Roman" w:hAnsi="Times New Roman" w:cs="Times New Roman"/>
                <w:sz w:val="28"/>
                <w:szCs w:val="28"/>
                <w:lang w:eastAsia="uk-UA"/>
              </w:rPr>
              <w:t>Голова ЕК</w:t>
            </w:r>
          </w:p>
          <w:p w:rsidR="002A7307" w:rsidRPr="002A7307" w:rsidRDefault="002A7307" w:rsidP="002A7307">
            <w:pPr>
              <w:widowControl w:val="0"/>
              <w:autoSpaceDE w:val="0"/>
              <w:autoSpaceDN w:val="0"/>
              <w:adjustRightInd w:val="0"/>
              <w:spacing w:after="0" w:line="360" w:lineRule="auto"/>
              <w:rPr>
                <w:rFonts w:ascii="Times New Roman" w:eastAsia="Calibri" w:hAnsi="Times New Roman" w:cs="Times New Roman"/>
                <w:szCs w:val="24"/>
                <w:lang w:val="ru-RU" w:eastAsia="ru-RU"/>
              </w:rPr>
            </w:pPr>
            <w:proofErr w:type="spellStart"/>
            <w:r w:rsidRPr="002A7307">
              <w:rPr>
                <w:rFonts w:ascii="Times New Roman" w:eastAsia="Times New Roman" w:hAnsi="Times New Roman" w:cs="Times New Roman"/>
                <w:sz w:val="28"/>
                <w:szCs w:val="28"/>
                <w:lang w:eastAsia="uk-UA"/>
              </w:rPr>
              <w:t>д.е.н</w:t>
            </w:r>
            <w:proofErr w:type="spellEnd"/>
            <w:r w:rsidRPr="002A7307">
              <w:rPr>
                <w:rFonts w:ascii="Times New Roman" w:eastAsia="Times New Roman" w:hAnsi="Times New Roman" w:cs="Times New Roman"/>
                <w:sz w:val="28"/>
                <w:szCs w:val="28"/>
                <w:lang w:eastAsia="uk-UA"/>
              </w:rPr>
              <w:t xml:space="preserve">., проф. ____________ </w:t>
            </w:r>
            <w:proofErr w:type="spellStart"/>
            <w:r w:rsidRPr="002A7307">
              <w:rPr>
                <w:rFonts w:ascii="Times New Roman" w:eastAsia="Times New Roman" w:hAnsi="Times New Roman" w:cs="Times New Roman"/>
                <w:sz w:val="28"/>
                <w:szCs w:val="28"/>
                <w:lang w:eastAsia="uk-UA"/>
              </w:rPr>
              <w:t>Ніценко</w:t>
            </w:r>
            <w:proofErr w:type="spellEnd"/>
            <w:r w:rsidRPr="002A7307">
              <w:rPr>
                <w:rFonts w:ascii="Times New Roman" w:eastAsia="Times New Roman" w:hAnsi="Times New Roman" w:cs="Times New Roman"/>
                <w:sz w:val="28"/>
                <w:szCs w:val="28"/>
                <w:lang w:eastAsia="uk-UA"/>
              </w:rPr>
              <w:t xml:space="preserve"> В.С.</w:t>
            </w:r>
          </w:p>
        </w:tc>
      </w:tr>
    </w:tbl>
    <w:p w:rsidR="002A7307" w:rsidRPr="002A7307" w:rsidRDefault="002A7307" w:rsidP="002A7307">
      <w:pPr>
        <w:spacing w:after="0" w:line="360" w:lineRule="auto"/>
        <w:rPr>
          <w:rFonts w:ascii="Times New Roman" w:eastAsia="Calibri" w:hAnsi="Times New Roman" w:cs="Times New Roman"/>
          <w:b/>
          <w:sz w:val="28"/>
        </w:rPr>
      </w:pPr>
    </w:p>
    <w:p w:rsidR="002A7307" w:rsidRPr="002A7307" w:rsidRDefault="002A7307" w:rsidP="002A7307">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r w:rsidRPr="002A7307">
        <w:rPr>
          <w:rFonts w:ascii="Times New Roman" w:eastAsia="Times New Roman" w:hAnsi="Times New Roman" w:cs="Times New Roman"/>
          <w:b/>
          <w:sz w:val="28"/>
          <w:szCs w:val="28"/>
          <w:lang w:eastAsia="uk-UA"/>
        </w:rPr>
        <w:t>Одеса – 2018</w:t>
      </w:r>
    </w:p>
    <w:p w:rsidR="002A7307" w:rsidRDefault="002A7307" w:rsidP="002A7307">
      <w:pPr>
        <w:spacing w:after="0" w:line="360" w:lineRule="auto"/>
        <w:jc w:val="center"/>
        <w:rPr>
          <w:rFonts w:ascii="Times New Roman" w:eastAsia="Calibri" w:hAnsi="Times New Roman" w:cs="Times New Roman"/>
          <w:b/>
          <w:sz w:val="28"/>
          <w:lang w:val="ru-RU"/>
        </w:rPr>
      </w:pPr>
    </w:p>
    <w:p w:rsidR="002A7307" w:rsidRDefault="002A7307" w:rsidP="002A7307">
      <w:pPr>
        <w:spacing w:after="0" w:line="360" w:lineRule="auto"/>
        <w:jc w:val="center"/>
        <w:rPr>
          <w:rFonts w:ascii="Times New Roman" w:eastAsia="Calibri" w:hAnsi="Times New Roman" w:cs="Times New Roman"/>
          <w:b/>
          <w:sz w:val="28"/>
          <w:lang w:val="ru-RU"/>
        </w:rPr>
      </w:pPr>
    </w:p>
    <w:p w:rsidR="002A7307" w:rsidRPr="002A7307" w:rsidRDefault="002A7307" w:rsidP="002A7307">
      <w:pPr>
        <w:spacing w:after="0" w:line="360" w:lineRule="auto"/>
        <w:jc w:val="center"/>
        <w:rPr>
          <w:rFonts w:ascii="Times New Roman" w:eastAsia="Calibri" w:hAnsi="Times New Roman" w:cs="Times New Roman"/>
          <w:b/>
          <w:sz w:val="28"/>
        </w:rPr>
      </w:pPr>
      <w:r w:rsidRPr="002A7307">
        <w:rPr>
          <w:rFonts w:ascii="Times New Roman" w:eastAsia="Calibri" w:hAnsi="Times New Roman" w:cs="Times New Roman"/>
          <w:b/>
          <w:sz w:val="28"/>
        </w:rPr>
        <w:lastRenderedPageBreak/>
        <w:t>ЗМІСТ</w:t>
      </w:r>
    </w:p>
    <w:tbl>
      <w:tblPr>
        <w:tblW w:w="9464" w:type="dxa"/>
        <w:tblLook w:val="01E0" w:firstRow="1" w:lastRow="1" w:firstColumn="1" w:lastColumn="1" w:noHBand="0" w:noVBand="0"/>
      </w:tblPr>
      <w:tblGrid>
        <w:gridCol w:w="9464"/>
      </w:tblGrid>
      <w:tr w:rsidR="002A7307" w:rsidRPr="002A7307" w:rsidTr="002A7307">
        <w:trPr>
          <w:trHeight w:val="502"/>
        </w:trPr>
        <w:tc>
          <w:tcPr>
            <w:tcW w:w="9464" w:type="dxa"/>
            <w:hideMark/>
          </w:tcPr>
          <w:p w:rsidR="002A7307" w:rsidRPr="002A7307" w:rsidRDefault="002A7307" w:rsidP="002A7307">
            <w:pPr>
              <w:tabs>
                <w:tab w:val="right" w:pos="9248"/>
              </w:tabs>
              <w:spacing w:after="0" w:line="360" w:lineRule="auto"/>
              <w:jc w:val="both"/>
              <w:rPr>
                <w:rFonts w:ascii="Times New Roman" w:eastAsia="Calibri" w:hAnsi="Times New Roman" w:cs="Times New Roman"/>
                <w:b/>
                <w:sz w:val="28"/>
              </w:rPr>
            </w:pPr>
            <w:r w:rsidRPr="002A7307">
              <w:rPr>
                <w:rFonts w:ascii="Times New Roman" w:eastAsia="Calibri" w:hAnsi="Times New Roman" w:cs="Times New Roman"/>
                <w:b/>
                <w:sz w:val="28"/>
              </w:rPr>
              <w:t>Вступ</w:t>
            </w:r>
            <w:r w:rsidRPr="002A7307">
              <w:rPr>
                <w:rFonts w:ascii="Times New Roman" w:eastAsia="Calibri" w:hAnsi="Times New Roman" w:cs="Times New Roman"/>
                <w:b/>
                <w:sz w:val="28"/>
              </w:rPr>
              <w:tab/>
              <w:t xml:space="preserve">  </w:t>
            </w:r>
            <w:r w:rsidRPr="002A7307">
              <w:rPr>
                <w:rFonts w:ascii="Times New Roman" w:eastAsia="Calibri" w:hAnsi="Times New Roman" w:cs="Times New Roman"/>
                <w:sz w:val="28"/>
              </w:rPr>
              <w:t>3</w:t>
            </w:r>
          </w:p>
        </w:tc>
      </w:tr>
      <w:tr w:rsidR="002A7307" w:rsidRPr="002A7307" w:rsidTr="002A7307">
        <w:trPr>
          <w:trHeight w:val="979"/>
        </w:trPr>
        <w:tc>
          <w:tcPr>
            <w:tcW w:w="9464" w:type="dxa"/>
            <w:hideMark/>
          </w:tcPr>
          <w:p w:rsidR="002A7307" w:rsidRPr="002A7307" w:rsidRDefault="002A7307" w:rsidP="002A7307">
            <w:pPr>
              <w:spacing w:after="0" w:line="360" w:lineRule="auto"/>
              <w:jc w:val="both"/>
              <w:rPr>
                <w:rFonts w:ascii="Times New Roman" w:eastAsia="Calibri" w:hAnsi="Times New Roman" w:cs="Times New Roman"/>
                <w:b/>
                <w:sz w:val="28"/>
              </w:rPr>
            </w:pPr>
            <w:r w:rsidRPr="002A7307">
              <w:rPr>
                <w:rFonts w:ascii="Times New Roman" w:eastAsia="Calibri" w:hAnsi="Times New Roman" w:cs="Times New Roman"/>
                <w:b/>
                <w:sz w:val="28"/>
              </w:rPr>
              <w:t xml:space="preserve">Розділ 1. Теоретичні основи обліку та аудиту розрахунків з </w:t>
            </w:r>
          </w:p>
          <w:p w:rsidR="002A7307" w:rsidRPr="002A7307" w:rsidRDefault="002A7307" w:rsidP="002A7307">
            <w:pPr>
              <w:spacing w:after="0" w:line="360" w:lineRule="auto"/>
              <w:jc w:val="both"/>
              <w:rPr>
                <w:rFonts w:ascii="Times New Roman" w:eastAsia="Calibri" w:hAnsi="Times New Roman" w:cs="Times New Roman"/>
                <w:b/>
                <w:sz w:val="28"/>
              </w:rPr>
            </w:pPr>
            <w:r w:rsidRPr="002A7307">
              <w:rPr>
                <w:rFonts w:ascii="Times New Roman" w:eastAsia="Calibri" w:hAnsi="Times New Roman" w:cs="Times New Roman"/>
                <w:b/>
                <w:sz w:val="28"/>
              </w:rPr>
              <w:t xml:space="preserve">покупцями та замовниками                                                                               </w:t>
            </w:r>
            <w:r w:rsidRPr="002A7307">
              <w:rPr>
                <w:rFonts w:ascii="Times New Roman" w:eastAsia="Calibri" w:hAnsi="Times New Roman" w:cs="Times New Roman"/>
                <w:sz w:val="28"/>
              </w:rPr>
              <w:t>7</w:t>
            </w:r>
            <w:r w:rsidRPr="002A7307">
              <w:rPr>
                <w:rFonts w:ascii="Times New Roman" w:eastAsia="Calibri" w:hAnsi="Times New Roman" w:cs="Times New Roman"/>
                <w:b/>
                <w:sz w:val="28"/>
              </w:rPr>
              <w:t xml:space="preserve">        </w:t>
            </w:r>
          </w:p>
        </w:tc>
      </w:tr>
      <w:tr w:rsidR="002A7307" w:rsidRPr="002A7307" w:rsidTr="002A7307">
        <w:trPr>
          <w:trHeight w:val="2912"/>
        </w:trPr>
        <w:tc>
          <w:tcPr>
            <w:tcW w:w="9464" w:type="dxa"/>
            <w:hideMark/>
          </w:tcPr>
          <w:p w:rsidR="002A7307" w:rsidRPr="002A7307" w:rsidRDefault="002A7307" w:rsidP="002A7307">
            <w:pPr>
              <w:numPr>
                <w:ilvl w:val="1"/>
                <w:numId w:val="1"/>
              </w:numPr>
              <w:spacing w:after="0" w:line="360" w:lineRule="auto"/>
              <w:ind w:left="743" w:hanging="743"/>
              <w:jc w:val="both"/>
              <w:rPr>
                <w:rFonts w:ascii="Times New Roman" w:eastAsia="Calibri" w:hAnsi="Times New Roman" w:cs="Times New Roman"/>
                <w:sz w:val="28"/>
              </w:rPr>
            </w:pPr>
            <w:r w:rsidRPr="002A7307">
              <w:rPr>
                <w:rFonts w:ascii="Times New Roman" w:eastAsia="Calibri" w:hAnsi="Times New Roman" w:cs="Times New Roman"/>
                <w:sz w:val="28"/>
              </w:rPr>
              <w:t xml:space="preserve">Наукові основи обліку та аудиту розрахунків з покупцями та замовниками                                                                                                 7                                                                                                                                    </w:t>
            </w:r>
          </w:p>
          <w:p w:rsidR="002A7307" w:rsidRPr="002A7307" w:rsidRDefault="002A7307" w:rsidP="002A7307">
            <w:pPr>
              <w:numPr>
                <w:ilvl w:val="1"/>
                <w:numId w:val="1"/>
              </w:numPr>
              <w:tabs>
                <w:tab w:val="left" w:pos="1276"/>
              </w:tabs>
              <w:spacing w:after="0" w:line="360" w:lineRule="auto"/>
              <w:ind w:left="743" w:right="-108" w:hanging="743"/>
              <w:contextualSpacing/>
              <w:jc w:val="both"/>
              <w:rPr>
                <w:rFonts w:ascii="Times New Roman" w:eastAsia="Calibri" w:hAnsi="Times New Roman" w:cs="Times New Roman"/>
                <w:sz w:val="28"/>
                <w:szCs w:val="28"/>
              </w:rPr>
            </w:pPr>
            <w:r w:rsidRPr="002A7307">
              <w:rPr>
                <w:rFonts w:ascii="Times New Roman" w:eastAsia="Calibri" w:hAnsi="Times New Roman" w:cs="Times New Roman"/>
                <w:sz w:val="28"/>
                <w:szCs w:val="28"/>
              </w:rPr>
              <w:t>Економічний зміст та завдання обліку та аудиту розрахунків з покупцями та замовниками                                                                        15</w:t>
            </w:r>
          </w:p>
          <w:p w:rsidR="002A7307" w:rsidRPr="002A7307" w:rsidRDefault="002A7307" w:rsidP="002A7307">
            <w:pPr>
              <w:numPr>
                <w:ilvl w:val="1"/>
                <w:numId w:val="1"/>
              </w:numPr>
              <w:tabs>
                <w:tab w:val="left" w:pos="1276"/>
              </w:tabs>
              <w:spacing w:after="0" w:line="360" w:lineRule="auto"/>
              <w:ind w:left="743" w:hanging="709"/>
              <w:contextualSpacing/>
              <w:jc w:val="both"/>
              <w:rPr>
                <w:rFonts w:ascii="Times New Roman" w:eastAsia="Calibri" w:hAnsi="Times New Roman" w:cs="Times New Roman"/>
                <w:sz w:val="28"/>
                <w:szCs w:val="28"/>
              </w:rPr>
            </w:pPr>
            <w:r w:rsidRPr="002A7307">
              <w:rPr>
                <w:rFonts w:ascii="Times New Roman" w:eastAsia="Calibri" w:hAnsi="Times New Roman" w:cs="Times New Roman"/>
                <w:sz w:val="28"/>
                <w:szCs w:val="28"/>
              </w:rPr>
              <w:t xml:space="preserve">Організаційно-економічна характеристика ПАТ «Херсонський комбінат хлібопродуктів»                                                                         28                                                                                                                                         </w:t>
            </w:r>
          </w:p>
        </w:tc>
      </w:tr>
      <w:tr w:rsidR="002A7307" w:rsidRPr="002A7307" w:rsidTr="002A7307">
        <w:trPr>
          <w:trHeight w:val="964"/>
        </w:trPr>
        <w:tc>
          <w:tcPr>
            <w:tcW w:w="9464" w:type="dxa"/>
            <w:hideMark/>
          </w:tcPr>
          <w:p w:rsidR="002A7307" w:rsidRPr="002A7307" w:rsidRDefault="002A7307" w:rsidP="002A7307">
            <w:pPr>
              <w:tabs>
                <w:tab w:val="left" w:pos="0"/>
                <w:tab w:val="left" w:pos="142"/>
                <w:tab w:val="left" w:pos="855"/>
              </w:tabs>
              <w:spacing w:after="0" w:line="360" w:lineRule="auto"/>
              <w:jc w:val="both"/>
              <w:rPr>
                <w:rFonts w:ascii="Times New Roman" w:eastAsia="Calibri" w:hAnsi="Times New Roman" w:cs="Times New Roman"/>
                <w:b/>
                <w:sz w:val="28"/>
              </w:rPr>
            </w:pPr>
            <w:r w:rsidRPr="002A7307">
              <w:rPr>
                <w:rFonts w:ascii="Times New Roman" w:eastAsia="Calibri" w:hAnsi="Times New Roman" w:cs="Times New Roman"/>
                <w:b/>
                <w:sz w:val="28"/>
              </w:rPr>
              <w:t xml:space="preserve">Розділ 2. Сучасний стан обліку розрахунків з покупцями та замовниками ПАТ «Херсонський комбінат хлібопродуктів»                   </w:t>
            </w:r>
            <w:r w:rsidRPr="002A7307">
              <w:rPr>
                <w:rFonts w:ascii="Times New Roman" w:eastAsia="Calibri" w:hAnsi="Times New Roman" w:cs="Times New Roman"/>
                <w:sz w:val="28"/>
              </w:rPr>
              <w:t>40</w:t>
            </w:r>
          </w:p>
        </w:tc>
      </w:tr>
      <w:tr w:rsidR="002A7307" w:rsidRPr="002A7307" w:rsidTr="002A7307">
        <w:trPr>
          <w:trHeight w:val="1973"/>
        </w:trPr>
        <w:tc>
          <w:tcPr>
            <w:tcW w:w="9464" w:type="dxa"/>
            <w:hideMark/>
          </w:tcPr>
          <w:p w:rsidR="002A7307" w:rsidRPr="002A7307" w:rsidRDefault="002A7307" w:rsidP="002A7307">
            <w:pPr>
              <w:widowControl w:val="0"/>
              <w:numPr>
                <w:ilvl w:val="1"/>
                <w:numId w:val="2"/>
              </w:numPr>
              <w:spacing w:after="0" w:line="360" w:lineRule="auto"/>
              <w:ind w:left="743" w:right="-6" w:hanging="743"/>
              <w:jc w:val="both"/>
              <w:rPr>
                <w:rFonts w:ascii="Times New Roman" w:eastAsia="Times New Roman" w:hAnsi="Times New Roman" w:cs="Times New Roman"/>
                <w:sz w:val="28"/>
                <w:szCs w:val="24"/>
                <w:lang w:eastAsia="ru-RU"/>
              </w:rPr>
            </w:pPr>
            <w:r w:rsidRPr="002A7307">
              <w:rPr>
                <w:rFonts w:ascii="Times New Roman" w:eastAsia="Times New Roman" w:hAnsi="Times New Roman" w:cs="Times New Roman"/>
                <w:sz w:val="28"/>
                <w:szCs w:val="24"/>
                <w:lang w:eastAsia="ru-RU"/>
              </w:rPr>
              <w:t>Первинний та зведений облік розрахунків з покупцями та замовниками ПАТ «Херсонський комбінат хлібопродуктів»               40</w:t>
            </w:r>
          </w:p>
          <w:p w:rsidR="002A7307" w:rsidRPr="002A7307" w:rsidRDefault="002A7307" w:rsidP="002A7307">
            <w:pPr>
              <w:widowControl w:val="0"/>
              <w:numPr>
                <w:ilvl w:val="1"/>
                <w:numId w:val="2"/>
              </w:numPr>
              <w:spacing w:after="0" w:line="360" w:lineRule="auto"/>
              <w:ind w:right="-6"/>
              <w:jc w:val="both"/>
              <w:rPr>
                <w:rFonts w:ascii="Times New Roman" w:eastAsia="Times New Roman" w:hAnsi="Times New Roman" w:cs="Times New Roman"/>
                <w:sz w:val="28"/>
                <w:szCs w:val="24"/>
                <w:lang w:eastAsia="ru-RU"/>
              </w:rPr>
            </w:pPr>
            <w:r w:rsidRPr="002A7307">
              <w:rPr>
                <w:rFonts w:ascii="Times New Roman" w:eastAsia="Times New Roman" w:hAnsi="Times New Roman" w:cs="Times New Roman"/>
                <w:sz w:val="28"/>
                <w:szCs w:val="24"/>
                <w:lang w:eastAsia="ru-RU"/>
              </w:rPr>
              <w:t>Синтетичний і аналітичний облік розрахунків з покупцями та замовниками ПАТ «Херсонський комбінат хлібопродуктів»               45</w:t>
            </w:r>
          </w:p>
          <w:p w:rsidR="002A7307" w:rsidRPr="002A7307" w:rsidRDefault="002A7307" w:rsidP="002A7307">
            <w:pPr>
              <w:widowControl w:val="0"/>
              <w:numPr>
                <w:ilvl w:val="1"/>
                <w:numId w:val="2"/>
              </w:numPr>
              <w:spacing w:after="0" w:line="360" w:lineRule="auto"/>
              <w:ind w:right="-6"/>
              <w:jc w:val="both"/>
              <w:rPr>
                <w:rFonts w:ascii="Times New Roman" w:eastAsia="Times New Roman" w:hAnsi="Times New Roman" w:cs="Times New Roman"/>
                <w:sz w:val="28"/>
                <w:szCs w:val="24"/>
                <w:lang w:eastAsia="ru-RU"/>
              </w:rPr>
            </w:pPr>
            <w:r w:rsidRPr="002A7307">
              <w:rPr>
                <w:rFonts w:ascii="Times New Roman" w:eastAsia="Times New Roman" w:hAnsi="Times New Roman" w:cs="Times New Roman"/>
                <w:sz w:val="28"/>
                <w:szCs w:val="24"/>
                <w:lang w:eastAsia="ru-RU"/>
              </w:rPr>
              <w:t xml:space="preserve">Напрями удосконалення обліку розрахунків з покупцями та замовниками ПАТ «Херсонський комбінат хлібопродуктів»               50                                        </w:t>
            </w:r>
          </w:p>
        </w:tc>
      </w:tr>
      <w:tr w:rsidR="002A7307" w:rsidRPr="002A7307" w:rsidTr="002A7307">
        <w:trPr>
          <w:trHeight w:val="979"/>
        </w:trPr>
        <w:tc>
          <w:tcPr>
            <w:tcW w:w="9464" w:type="dxa"/>
            <w:hideMark/>
          </w:tcPr>
          <w:p w:rsidR="002A7307" w:rsidRPr="002A7307" w:rsidRDefault="002A7307" w:rsidP="002A7307">
            <w:pPr>
              <w:tabs>
                <w:tab w:val="left" w:pos="1276"/>
              </w:tabs>
              <w:spacing w:after="0" w:line="360" w:lineRule="auto"/>
              <w:jc w:val="both"/>
              <w:rPr>
                <w:rFonts w:ascii="Times New Roman" w:eastAsia="Calibri" w:hAnsi="Times New Roman" w:cs="Times New Roman"/>
                <w:b/>
                <w:sz w:val="28"/>
              </w:rPr>
            </w:pPr>
            <w:r w:rsidRPr="002A7307">
              <w:rPr>
                <w:rFonts w:ascii="Times New Roman" w:eastAsia="Calibri" w:hAnsi="Times New Roman" w:cs="Times New Roman"/>
                <w:b/>
                <w:sz w:val="28"/>
              </w:rPr>
              <w:t xml:space="preserve">Розділ 3. Аудит розрахунків з покупцями та замовниками ПАТ «Херсонський комбінат хлібопродуктів»                                                      </w:t>
            </w:r>
            <w:r w:rsidRPr="002A7307">
              <w:rPr>
                <w:rFonts w:ascii="Times New Roman" w:eastAsia="Calibri" w:hAnsi="Times New Roman" w:cs="Times New Roman"/>
                <w:sz w:val="28"/>
              </w:rPr>
              <w:t>60</w:t>
            </w:r>
          </w:p>
        </w:tc>
      </w:tr>
      <w:tr w:rsidR="002A7307" w:rsidRPr="002A7307" w:rsidTr="002A7307">
        <w:trPr>
          <w:trHeight w:val="2912"/>
        </w:trPr>
        <w:tc>
          <w:tcPr>
            <w:tcW w:w="9464" w:type="dxa"/>
            <w:hideMark/>
          </w:tcPr>
          <w:p w:rsidR="002A7307" w:rsidRPr="002A7307" w:rsidRDefault="002A7307" w:rsidP="002A7307">
            <w:pPr>
              <w:numPr>
                <w:ilvl w:val="1"/>
                <w:numId w:val="3"/>
              </w:numPr>
              <w:spacing w:after="0" w:line="360" w:lineRule="auto"/>
              <w:jc w:val="both"/>
              <w:rPr>
                <w:rFonts w:ascii="Times New Roman" w:eastAsia="Calibri" w:hAnsi="Times New Roman" w:cs="Times New Roman"/>
                <w:sz w:val="28"/>
              </w:rPr>
            </w:pPr>
            <w:r w:rsidRPr="002A7307">
              <w:rPr>
                <w:rFonts w:ascii="Times New Roman" w:eastAsia="Calibri" w:hAnsi="Times New Roman" w:cs="Times New Roman"/>
                <w:sz w:val="28"/>
              </w:rPr>
              <w:t>Методика проведення аудиту розрахунків з покупцями та замовниками ПАТ «Херсонський комбінат хлібопродуктів»               60</w:t>
            </w:r>
          </w:p>
          <w:p w:rsidR="002A7307" w:rsidRPr="002A7307" w:rsidRDefault="002A7307" w:rsidP="002A7307">
            <w:pPr>
              <w:numPr>
                <w:ilvl w:val="1"/>
                <w:numId w:val="3"/>
              </w:numPr>
              <w:spacing w:after="0" w:line="360" w:lineRule="auto"/>
              <w:jc w:val="both"/>
              <w:rPr>
                <w:rFonts w:ascii="Times New Roman" w:eastAsia="Calibri" w:hAnsi="Times New Roman" w:cs="Times New Roman"/>
                <w:sz w:val="28"/>
              </w:rPr>
            </w:pPr>
            <w:r w:rsidRPr="002A7307">
              <w:rPr>
                <w:rFonts w:ascii="Times New Roman" w:eastAsia="Calibri" w:hAnsi="Times New Roman" w:cs="Times New Roman"/>
                <w:bCs/>
                <w:sz w:val="28"/>
              </w:rPr>
              <w:t>Робочі документи аудитора з аудиту розрахунків з покупцями та замовниками ПАТ «Херсонський комбінат хлібопродуктів»               67</w:t>
            </w:r>
          </w:p>
          <w:p w:rsidR="002A7307" w:rsidRPr="002A7307" w:rsidRDefault="002A7307" w:rsidP="002A7307">
            <w:pPr>
              <w:numPr>
                <w:ilvl w:val="1"/>
                <w:numId w:val="3"/>
              </w:numPr>
              <w:spacing w:after="0" w:line="360" w:lineRule="auto"/>
              <w:jc w:val="both"/>
              <w:rPr>
                <w:rFonts w:ascii="Times New Roman" w:eastAsia="Calibri" w:hAnsi="Times New Roman" w:cs="Times New Roman"/>
                <w:sz w:val="28"/>
              </w:rPr>
            </w:pPr>
            <w:r w:rsidRPr="002A7307">
              <w:rPr>
                <w:rFonts w:ascii="Times New Roman" w:eastAsia="Calibri" w:hAnsi="Times New Roman" w:cs="Times New Roman"/>
                <w:sz w:val="28"/>
              </w:rPr>
              <w:t>Аудиторський висновок з аудиту розрахунків з покупцями та замовниками ПАТ «Херсонський комбінат хлібопродуктів»               70</w:t>
            </w:r>
          </w:p>
        </w:tc>
      </w:tr>
      <w:tr w:rsidR="002A7307" w:rsidRPr="002A7307" w:rsidTr="002A7307">
        <w:trPr>
          <w:trHeight w:val="481"/>
        </w:trPr>
        <w:tc>
          <w:tcPr>
            <w:tcW w:w="9464" w:type="dxa"/>
            <w:hideMark/>
          </w:tcPr>
          <w:p w:rsidR="002A7307" w:rsidRPr="002A7307" w:rsidRDefault="002A7307" w:rsidP="002A7307">
            <w:pPr>
              <w:tabs>
                <w:tab w:val="right" w:pos="9248"/>
              </w:tabs>
              <w:spacing w:after="0" w:line="360" w:lineRule="auto"/>
              <w:jc w:val="both"/>
              <w:rPr>
                <w:rFonts w:ascii="Times New Roman" w:eastAsia="Calibri" w:hAnsi="Times New Roman" w:cs="Times New Roman"/>
                <w:b/>
                <w:sz w:val="28"/>
              </w:rPr>
            </w:pPr>
            <w:r w:rsidRPr="002A7307">
              <w:rPr>
                <w:rFonts w:ascii="Times New Roman" w:eastAsia="Calibri" w:hAnsi="Times New Roman" w:cs="Times New Roman"/>
                <w:b/>
                <w:sz w:val="28"/>
              </w:rPr>
              <w:t>Висновки та пропозиції</w:t>
            </w:r>
            <w:r w:rsidRPr="002A7307">
              <w:rPr>
                <w:rFonts w:ascii="Times New Roman" w:eastAsia="Calibri" w:hAnsi="Times New Roman" w:cs="Times New Roman"/>
                <w:b/>
                <w:sz w:val="28"/>
              </w:rPr>
              <w:tab/>
              <w:t xml:space="preserve">  </w:t>
            </w:r>
            <w:r w:rsidRPr="002A7307">
              <w:rPr>
                <w:rFonts w:ascii="Times New Roman" w:eastAsia="Calibri" w:hAnsi="Times New Roman" w:cs="Times New Roman"/>
                <w:sz w:val="28"/>
              </w:rPr>
              <w:t>76</w:t>
            </w:r>
          </w:p>
        </w:tc>
      </w:tr>
      <w:tr w:rsidR="002A7307" w:rsidRPr="002A7307" w:rsidTr="002A7307">
        <w:trPr>
          <w:trHeight w:val="481"/>
        </w:trPr>
        <w:tc>
          <w:tcPr>
            <w:tcW w:w="9464" w:type="dxa"/>
            <w:hideMark/>
          </w:tcPr>
          <w:p w:rsidR="002A7307" w:rsidRPr="002A7307" w:rsidRDefault="002A7307" w:rsidP="002A7307">
            <w:pPr>
              <w:tabs>
                <w:tab w:val="right" w:pos="9248"/>
              </w:tabs>
              <w:spacing w:after="0" w:line="360" w:lineRule="auto"/>
              <w:jc w:val="both"/>
              <w:rPr>
                <w:rFonts w:ascii="Times New Roman" w:eastAsia="Calibri" w:hAnsi="Times New Roman" w:cs="Times New Roman"/>
                <w:b/>
                <w:sz w:val="28"/>
              </w:rPr>
            </w:pPr>
            <w:r w:rsidRPr="002A7307">
              <w:rPr>
                <w:rFonts w:ascii="Times New Roman" w:eastAsia="Calibri" w:hAnsi="Times New Roman" w:cs="Times New Roman"/>
                <w:b/>
                <w:sz w:val="28"/>
              </w:rPr>
              <w:t xml:space="preserve">Список використаної літератури                  </w:t>
            </w:r>
            <w:r w:rsidRPr="002A7307">
              <w:rPr>
                <w:rFonts w:ascii="Times New Roman" w:eastAsia="Calibri" w:hAnsi="Times New Roman" w:cs="Times New Roman"/>
                <w:b/>
                <w:sz w:val="28"/>
              </w:rPr>
              <w:tab/>
              <w:t xml:space="preserve"> </w:t>
            </w:r>
            <w:r w:rsidRPr="002A7307">
              <w:rPr>
                <w:rFonts w:ascii="Times New Roman" w:eastAsia="Calibri" w:hAnsi="Times New Roman" w:cs="Times New Roman"/>
                <w:sz w:val="28"/>
              </w:rPr>
              <w:t>82</w:t>
            </w:r>
          </w:p>
        </w:tc>
      </w:tr>
      <w:tr w:rsidR="002A7307" w:rsidRPr="002A7307" w:rsidTr="002A7307">
        <w:trPr>
          <w:trHeight w:val="496"/>
        </w:trPr>
        <w:tc>
          <w:tcPr>
            <w:tcW w:w="9464" w:type="dxa"/>
            <w:hideMark/>
          </w:tcPr>
          <w:p w:rsidR="002A7307" w:rsidRPr="002A7307" w:rsidRDefault="002A7307" w:rsidP="002A7307">
            <w:pPr>
              <w:tabs>
                <w:tab w:val="right" w:pos="9248"/>
              </w:tabs>
              <w:spacing w:after="0" w:line="360" w:lineRule="auto"/>
              <w:jc w:val="both"/>
              <w:rPr>
                <w:rFonts w:ascii="Times New Roman" w:eastAsia="Calibri" w:hAnsi="Times New Roman" w:cs="Times New Roman"/>
                <w:b/>
                <w:sz w:val="28"/>
              </w:rPr>
            </w:pPr>
            <w:r w:rsidRPr="002A7307">
              <w:rPr>
                <w:rFonts w:ascii="Times New Roman" w:eastAsia="Calibri" w:hAnsi="Times New Roman" w:cs="Times New Roman"/>
                <w:b/>
                <w:sz w:val="28"/>
              </w:rPr>
              <w:t>Додатки</w:t>
            </w:r>
            <w:r w:rsidRPr="002A7307">
              <w:rPr>
                <w:rFonts w:ascii="Times New Roman" w:eastAsia="Calibri" w:hAnsi="Times New Roman" w:cs="Times New Roman"/>
                <w:b/>
                <w:sz w:val="28"/>
              </w:rPr>
              <w:tab/>
              <w:t xml:space="preserve"> </w:t>
            </w:r>
            <w:r w:rsidRPr="002A7307">
              <w:rPr>
                <w:rFonts w:ascii="Times New Roman" w:eastAsia="Calibri" w:hAnsi="Times New Roman" w:cs="Times New Roman"/>
                <w:sz w:val="28"/>
              </w:rPr>
              <w:t>92</w:t>
            </w:r>
          </w:p>
        </w:tc>
      </w:tr>
    </w:tbl>
    <w:p w:rsidR="002A7307" w:rsidRDefault="002A7307" w:rsidP="002A7307">
      <w:pPr>
        <w:keepNext/>
        <w:spacing w:after="0" w:line="360" w:lineRule="auto"/>
        <w:jc w:val="center"/>
        <w:outlineLvl w:val="0"/>
        <w:rPr>
          <w:rFonts w:ascii="Times New Roman" w:eastAsia="Times New Roman" w:hAnsi="Times New Roman" w:cs="Times New Roman"/>
          <w:b/>
          <w:bCs/>
          <w:kern w:val="32"/>
          <w:sz w:val="28"/>
          <w:szCs w:val="32"/>
          <w:lang w:val="ru-RU"/>
        </w:rPr>
      </w:pPr>
    </w:p>
    <w:p w:rsidR="002A7307" w:rsidRPr="002A7307" w:rsidRDefault="002A7307" w:rsidP="002A7307">
      <w:pPr>
        <w:keepNext/>
        <w:spacing w:after="0" w:line="360" w:lineRule="auto"/>
        <w:jc w:val="center"/>
        <w:outlineLvl w:val="0"/>
        <w:rPr>
          <w:rFonts w:ascii="Times New Roman" w:eastAsia="Times New Roman" w:hAnsi="Times New Roman" w:cs="Times New Roman"/>
          <w:b/>
          <w:bCs/>
          <w:kern w:val="32"/>
          <w:sz w:val="28"/>
          <w:szCs w:val="32"/>
        </w:rPr>
      </w:pPr>
      <w:r w:rsidRPr="002A7307">
        <w:rPr>
          <w:rFonts w:ascii="Times New Roman" w:eastAsia="Times New Roman" w:hAnsi="Times New Roman" w:cs="Times New Roman"/>
          <w:b/>
          <w:bCs/>
          <w:kern w:val="32"/>
          <w:sz w:val="28"/>
          <w:szCs w:val="32"/>
        </w:rPr>
        <w:t>ВСТУП</w:t>
      </w:r>
    </w:p>
    <w:p w:rsidR="002A7307" w:rsidRPr="002A7307" w:rsidRDefault="002A7307" w:rsidP="002A7307">
      <w:pPr>
        <w:spacing w:after="0" w:line="360" w:lineRule="auto"/>
        <w:ind w:firstLine="709"/>
        <w:jc w:val="both"/>
        <w:rPr>
          <w:rFonts w:ascii="Times New Roman" w:eastAsia="Calibri" w:hAnsi="Times New Roman" w:cs="Times New Roman"/>
          <w:b/>
          <w:sz w:val="28"/>
        </w:rPr>
      </w:pPr>
    </w:p>
    <w:p w:rsidR="002A7307" w:rsidRPr="002A7307" w:rsidRDefault="002A7307" w:rsidP="002A7307">
      <w:pPr>
        <w:spacing w:after="0" w:line="360" w:lineRule="auto"/>
        <w:ind w:firstLine="709"/>
        <w:jc w:val="both"/>
        <w:rPr>
          <w:rFonts w:ascii="Times New Roman" w:eastAsia="Calibri" w:hAnsi="Times New Roman" w:cs="Times New Roman"/>
          <w:sz w:val="28"/>
        </w:rPr>
      </w:pPr>
      <w:r w:rsidRPr="002A7307">
        <w:rPr>
          <w:rFonts w:ascii="Times New Roman" w:eastAsia="Calibri" w:hAnsi="Times New Roman" w:cs="Times New Roman"/>
          <w:b/>
          <w:sz w:val="28"/>
        </w:rPr>
        <w:t>Актуальність теми дослідження</w:t>
      </w:r>
      <w:r w:rsidRPr="002A7307">
        <w:rPr>
          <w:rFonts w:ascii="Times New Roman" w:eastAsia="Calibri" w:hAnsi="Times New Roman" w:cs="Times New Roman"/>
          <w:sz w:val="28"/>
        </w:rPr>
        <w:t xml:space="preserve">. </w:t>
      </w:r>
    </w:p>
    <w:p w:rsidR="002A7307" w:rsidRPr="002A7307" w:rsidRDefault="002A7307" w:rsidP="002A7307">
      <w:pPr>
        <w:spacing w:after="0" w:line="360" w:lineRule="auto"/>
        <w:ind w:firstLine="709"/>
        <w:jc w:val="both"/>
        <w:rPr>
          <w:rFonts w:ascii="Times New Roman" w:eastAsia="Calibri" w:hAnsi="Times New Roman" w:cs="Times New Roman"/>
          <w:sz w:val="28"/>
        </w:rPr>
      </w:pPr>
      <w:r w:rsidRPr="002A7307">
        <w:rPr>
          <w:rFonts w:ascii="Times New Roman" w:eastAsia="Calibri" w:hAnsi="Times New Roman" w:cs="Times New Roman"/>
          <w:sz w:val="28"/>
        </w:rPr>
        <w:t xml:space="preserve">Правильність організації бухгалтерського обліку, документування та відображення в бухгалтерському обліку розрахунків з покупцями та замовниками є передумовою успішної діяльності підприємства. </w:t>
      </w:r>
    </w:p>
    <w:p w:rsidR="002A7307" w:rsidRPr="002A7307" w:rsidRDefault="002A7307" w:rsidP="002A7307">
      <w:pPr>
        <w:spacing w:after="0" w:line="360" w:lineRule="auto"/>
        <w:ind w:firstLine="709"/>
        <w:jc w:val="both"/>
        <w:rPr>
          <w:rFonts w:ascii="Times New Roman" w:eastAsia="Calibri" w:hAnsi="Times New Roman" w:cs="Times New Roman"/>
          <w:sz w:val="28"/>
        </w:rPr>
      </w:pPr>
      <w:r w:rsidRPr="002A7307">
        <w:rPr>
          <w:rFonts w:ascii="Times New Roman" w:eastAsia="Calibri" w:hAnsi="Times New Roman" w:cs="Times New Roman"/>
          <w:sz w:val="28"/>
        </w:rPr>
        <w:t>Поширеним виступає ототожнення розрахунків з покупцями та замовниками з погашенням заборгованості, що прирівнює розрахунки до здійснення платежу, звужує відображення розрахунків з покупцями та замовниками до відображення нарахування та погашення дебіторської заборгованості та зумовлює викривлення даних бухгалтерського обліку про стан розрахунків з покупцями та замовниками на підприємстві.</w:t>
      </w:r>
    </w:p>
    <w:p w:rsidR="002A7307" w:rsidRPr="002A7307" w:rsidRDefault="002A7307" w:rsidP="002A7307">
      <w:pPr>
        <w:spacing w:after="0" w:line="360" w:lineRule="auto"/>
        <w:ind w:firstLine="709"/>
        <w:jc w:val="both"/>
        <w:rPr>
          <w:rFonts w:ascii="Times New Roman" w:eastAsia="Calibri" w:hAnsi="Times New Roman" w:cs="Times New Roman"/>
          <w:sz w:val="28"/>
          <w:szCs w:val="28"/>
        </w:rPr>
      </w:pPr>
      <w:r w:rsidRPr="002A7307">
        <w:rPr>
          <w:rFonts w:ascii="Times New Roman" w:eastAsia="Calibri" w:hAnsi="Times New Roman" w:cs="Times New Roman"/>
          <w:sz w:val="28"/>
          <w:szCs w:val="28"/>
        </w:rPr>
        <w:t>Більшість розрахункових відносин між суб'єктами господарювання на сьогодні здійснюються на умовах відстрочки платежу і невідворотним наслідком цього є існування дебіторської заборгованості. Її наявність в складі активів підприємств є не лише допустимим явищем, а й у певній мірі необхідним і бажаним для забезпечення нормальної та ефективної діяльності підприємства. Однак, жорстка конкуренція на ринку, мінливі умови діяльності суб'єктів господарювання можуть призвести до значного погіршення фінансового стану дебіторів, внаслідок чого частина заборгованості не буде погашена взагалі. Така заборгованість є частиною збитків підприємства і впливає на фінансовий результати його діяльності.</w:t>
      </w:r>
    </w:p>
    <w:p w:rsidR="002A7307" w:rsidRPr="002A7307" w:rsidRDefault="002A7307" w:rsidP="002A7307">
      <w:pPr>
        <w:spacing w:after="0" w:line="360" w:lineRule="auto"/>
        <w:ind w:firstLine="709"/>
        <w:jc w:val="both"/>
        <w:rPr>
          <w:rFonts w:ascii="Times New Roman" w:eastAsia="Calibri" w:hAnsi="Times New Roman" w:cs="Times New Roman"/>
          <w:sz w:val="28"/>
          <w:szCs w:val="28"/>
        </w:rPr>
      </w:pPr>
      <w:r w:rsidRPr="002A7307">
        <w:rPr>
          <w:rFonts w:ascii="Times New Roman" w:eastAsia="Calibri" w:hAnsi="Times New Roman" w:cs="Times New Roman"/>
          <w:color w:val="000000"/>
          <w:sz w:val="28"/>
          <w:szCs w:val="28"/>
          <w:shd w:val="clear" w:color="auto" w:fill="FFFFFF"/>
        </w:rPr>
        <w:t>Ефективна політика контролю та управління дебіторської заборгованістю дозволяє розширювати ринки збуту товарів, залучати нових реалізаторів продукції, але прорахунки в роботі із дебіторами можуть призвести до непередбачуваних наслідків, у тому числі і до банкрутства підприємства.</w:t>
      </w:r>
    </w:p>
    <w:p w:rsidR="002A7307" w:rsidRPr="002A7307" w:rsidRDefault="002A7307" w:rsidP="002A7307">
      <w:pPr>
        <w:spacing w:after="0" w:line="336" w:lineRule="auto"/>
        <w:ind w:firstLine="709"/>
        <w:jc w:val="both"/>
        <w:rPr>
          <w:rFonts w:ascii="Times New Roman" w:eastAsia="Calibri" w:hAnsi="Times New Roman" w:cs="Times New Roman"/>
          <w:sz w:val="28"/>
        </w:rPr>
      </w:pPr>
      <w:r w:rsidRPr="002A7307">
        <w:rPr>
          <w:rFonts w:ascii="Times New Roman" w:eastAsia="Calibri" w:hAnsi="Times New Roman" w:cs="Times New Roman"/>
          <w:sz w:val="28"/>
        </w:rPr>
        <w:t xml:space="preserve">Важливість інформації про стан дебіторської заборгованості підприємств для користувачів фінансової звітності обумовлює постійну увагу до питань організації та методики аудиту дебіторської заборгованості. Зокрема це стосується неоднозначної класифікації дебіторської заборгованості, різних </w:t>
      </w:r>
      <w:r w:rsidRPr="002A7307">
        <w:rPr>
          <w:rFonts w:ascii="Times New Roman" w:eastAsia="Calibri" w:hAnsi="Times New Roman" w:cs="Times New Roman"/>
          <w:sz w:val="28"/>
        </w:rPr>
        <w:lastRenderedPageBreak/>
        <w:t xml:space="preserve">способів розрахунку резерву сумнівних боргів, різних методологічних підходів до аудиту тощо. </w:t>
      </w:r>
    </w:p>
    <w:p w:rsidR="002A7307" w:rsidRPr="002A7307" w:rsidRDefault="002A7307" w:rsidP="002A7307">
      <w:pPr>
        <w:spacing w:after="0" w:line="336" w:lineRule="auto"/>
        <w:ind w:firstLine="709"/>
        <w:jc w:val="both"/>
        <w:rPr>
          <w:rFonts w:ascii="Times New Roman" w:eastAsia="Calibri" w:hAnsi="Times New Roman" w:cs="Times New Roman"/>
          <w:sz w:val="28"/>
        </w:rPr>
      </w:pPr>
      <w:r w:rsidRPr="002A7307">
        <w:rPr>
          <w:rFonts w:ascii="Times New Roman" w:eastAsia="Calibri" w:hAnsi="Times New Roman" w:cs="Times New Roman"/>
          <w:sz w:val="28"/>
        </w:rPr>
        <w:t xml:space="preserve">Розвитку теорії і практики обліку та аудиту розрахунків з покупцями і замовниками сприяли роботи вітчизняних науковців, а саме М.Т. Білухи, Ф.Ф. </w:t>
      </w:r>
      <w:proofErr w:type="spellStart"/>
      <w:r w:rsidRPr="002A7307">
        <w:rPr>
          <w:rFonts w:ascii="Times New Roman" w:eastAsia="Calibri" w:hAnsi="Times New Roman" w:cs="Times New Roman"/>
          <w:sz w:val="28"/>
        </w:rPr>
        <w:t>Бутинця</w:t>
      </w:r>
      <w:proofErr w:type="spellEnd"/>
      <w:r w:rsidRPr="002A7307">
        <w:rPr>
          <w:rFonts w:ascii="Times New Roman" w:eastAsia="Calibri" w:hAnsi="Times New Roman" w:cs="Times New Roman"/>
          <w:sz w:val="28"/>
        </w:rPr>
        <w:t xml:space="preserve">, А.М. Герасимовича, З.В. </w:t>
      </w:r>
      <w:proofErr w:type="spellStart"/>
      <w:r w:rsidRPr="002A7307">
        <w:rPr>
          <w:rFonts w:ascii="Times New Roman" w:eastAsia="Calibri" w:hAnsi="Times New Roman" w:cs="Times New Roman"/>
          <w:sz w:val="28"/>
        </w:rPr>
        <w:t>Гуцайлюка</w:t>
      </w:r>
      <w:proofErr w:type="spellEnd"/>
      <w:r w:rsidRPr="002A7307">
        <w:rPr>
          <w:rFonts w:ascii="Times New Roman" w:eastAsia="Calibri" w:hAnsi="Times New Roman" w:cs="Times New Roman"/>
          <w:sz w:val="28"/>
        </w:rPr>
        <w:t xml:space="preserve">, В.І. </w:t>
      </w:r>
      <w:proofErr w:type="spellStart"/>
      <w:r w:rsidRPr="002A7307">
        <w:rPr>
          <w:rFonts w:ascii="Times New Roman" w:eastAsia="Calibri" w:hAnsi="Times New Roman" w:cs="Times New Roman"/>
          <w:sz w:val="28"/>
        </w:rPr>
        <w:t>Єфіменка</w:t>
      </w:r>
      <w:proofErr w:type="spellEnd"/>
      <w:r w:rsidRPr="002A7307">
        <w:rPr>
          <w:rFonts w:ascii="Times New Roman" w:eastAsia="Calibri" w:hAnsi="Times New Roman" w:cs="Times New Roman"/>
          <w:sz w:val="28"/>
        </w:rPr>
        <w:t xml:space="preserve">, В.П. </w:t>
      </w:r>
      <w:proofErr w:type="spellStart"/>
      <w:r w:rsidRPr="002A7307">
        <w:rPr>
          <w:rFonts w:ascii="Times New Roman" w:eastAsia="Calibri" w:hAnsi="Times New Roman" w:cs="Times New Roman"/>
          <w:sz w:val="28"/>
        </w:rPr>
        <w:t>Завгороднього</w:t>
      </w:r>
      <w:proofErr w:type="spellEnd"/>
      <w:r w:rsidRPr="002A7307">
        <w:rPr>
          <w:rFonts w:ascii="Times New Roman" w:eastAsia="Calibri" w:hAnsi="Times New Roman" w:cs="Times New Roman"/>
          <w:sz w:val="28"/>
        </w:rPr>
        <w:t xml:space="preserve">, Г.Г. </w:t>
      </w:r>
      <w:proofErr w:type="spellStart"/>
      <w:r w:rsidRPr="002A7307">
        <w:rPr>
          <w:rFonts w:ascii="Times New Roman" w:eastAsia="Calibri" w:hAnsi="Times New Roman" w:cs="Times New Roman"/>
          <w:sz w:val="28"/>
        </w:rPr>
        <w:t>Кірейцева</w:t>
      </w:r>
      <w:proofErr w:type="spellEnd"/>
      <w:r w:rsidRPr="002A7307">
        <w:rPr>
          <w:rFonts w:ascii="Times New Roman" w:eastAsia="Calibri" w:hAnsi="Times New Roman" w:cs="Times New Roman"/>
          <w:sz w:val="28"/>
        </w:rPr>
        <w:t xml:space="preserve">, М.В. </w:t>
      </w:r>
      <w:proofErr w:type="spellStart"/>
      <w:r w:rsidRPr="002A7307">
        <w:rPr>
          <w:rFonts w:ascii="Times New Roman" w:eastAsia="Calibri" w:hAnsi="Times New Roman" w:cs="Times New Roman"/>
          <w:sz w:val="28"/>
        </w:rPr>
        <w:t>Кужельного</w:t>
      </w:r>
      <w:proofErr w:type="spellEnd"/>
      <w:r w:rsidRPr="002A7307">
        <w:rPr>
          <w:rFonts w:ascii="Times New Roman" w:eastAsia="Calibri" w:hAnsi="Times New Roman" w:cs="Times New Roman"/>
          <w:sz w:val="28"/>
        </w:rPr>
        <w:t xml:space="preserve">, А.М. </w:t>
      </w:r>
      <w:proofErr w:type="spellStart"/>
      <w:r w:rsidRPr="002A7307">
        <w:rPr>
          <w:rFonts w:ascii="Times New Roman" w:eastAsia="Calibri" w:hAnsi="Times New Roman" w:cs="Times New Roman"/>
          <w:sz w:val="28"/>
        </w:rPr>
        <w:t>Кузминського</w:t>
      </w:r>
      <w:proofErr w:type="spellEnd"/>
      <w:r w:rsidRPr="002A7307">
        <w:rPr>
          <w:rFonts w:ascii="Times New Roman" w:eastAsia="Calibri" w:hAnsi="Times New Roman" w:cs="Times New Roman"/>
          <w:sz w:val="28"/>
        </w:rPr>
        <w:t xml:space="preserve">, В.Г. </w:t>
      </w:r>
      <w:proofErr w:type="spellStart"/>
      <w:r w:rsidRPr="002A7307">
        <w:rPr>
          <w:rFonts w:ascii="Times New Roman" w:eastAsia="Calibri" w:hAnsi="Times New Roman" w:cs="Times New Roman"/>
          <w:sz w:val="28"/>
        </w:rPr>
        <w:t>Линника</w:t>
      </w:r>
      <w:proofErr w:type="spellEnd"/>
      <w:r w:rsidRPr="002A7307">
        <w:rPr>
          <w:rFonts w:ascii="Times New Roman" w:eastAsia="Calibri" w:hAnsi="Times New Roman" w:cs="Times New Roman"/>
          <w:sz w:val="28"/>
        </w:rPr>
        <w:t xml:space="preserve">, М.С. Пушкаря, В.В. Сопка, М.Г. Чумаченка, В.Г. Швеця, В.О. Шевчука, І.О. </w:t>
      </w:r>
      <w:proofErr w:type="spellStart"/>
      <w:r w:rsidRPr="002A7307">
        <w:rPr>
          <w:rFonts w:ascii="Times New Roman" w:eastAsia="Calibri" w:hAnsi="Times New Roman" w:cs="Times New Roman"/>
          <w:sz w:val="28"/>
        </w:rPr>
        <w:t>Бурака</w:t>
      </w:r>
      <w:proofErr w:type="spellEnd"/>
      <w:r w:rsidRPr="002A7307">
        <w:rPr>
          <w:rFonts w:ascii="Times New Roman" w:eastAsia="Calibri" w:hAnsi="Times New Roman" w:cs="Times New Roman"/>
          <w:sz w:val="28"/>
        </w:rPr>
        <w:t xml:space="preserve">, В.П. </w:t>
      </w:r>
      <w:proofErr w:type="spellStart"/>
      <w:r w:rsidRPr="002A7307">
        <w:rPr>
          <w:rFonts w:ascii="Times New Roman" w:eastAsia="Calibri" w:hAnsi="Times New Roman" w:cs="Times New Roman"/>
          <w:sz w:val="28"/>
        </w:rPr>
        <w:t>Завгороднього</w:t>
      </w:r>
      <w:proofErr w:type="spellEnd"/>
      <w:r w:rsidRPr="002A7307">
        <w:rPr>
          <w:rFonts w:ascii="Times New Roman" w:eastAsia="Calibri" w:hAnsi="Times New Roman" w:cs="Times New Roman"/>
          <w:sz w:val="28"/>
        </w:rPr>
        <w:t xml:space="preserve">, </w:t>
      </w:r>
      <w:r w:rsidRPr="002A7307">
        <w:rPr>
          <w:rFonts w:ascii="Times New Roman" w:eastAsia="Calibri" w:hAnsi="Times New Roman" w:cs="Times New Roman"/>
          <w:spacing w:val="-4"/>
          <w:sz w:val="28"/>
          <w:szCs w:val="28"/>
        </w:rPr>
        <w:t xml:space="preserve">О.С. </w:t>
      </w:r>
      <w:proofErr w:type="spellStart"/>
      <w:r w:rsidRPr="002A7307">
        <w:rPr>
          <w:rFonts w:ascii="Times New Roman" w:eastAsia="Calibri" w:hAnsi="Times New Roman" w:cs="Times New Roman"/>
          <w:spacing w:val="-4"/>
          <w:sz w:val="28"/>
          <w:szCs w:val="28"/>
        </w:rPr>
        <w:t>Бородкіна</w:t>
      </w:r>
      <w:proofErr w:type="spellEnd"/>
      <w:r w:rsidRPr="002A7307">
        <w:rPr>
          <w:rFonts w:ascii="Times New Roman" w:eastAsia="Calibri" w:hAnsi="Times New Roman" w:cs="Times New Roman"/>
          <w:spacing w:val="-4"/>
          <w:sz w:val="28"/>
          <w:szCs w:val="28"/>
        </w:rPr>
        <w:t xml:space="preserve">, В.В. </w:t>
      </w:r>
      <w:proofErr w:type="spellStart"/>
      <w:r w:rsidRPr="002A7307">
        <w:rPr>
          <w:rFonts w:ascii="Times New Roman" w:eastAsia="Calibri" w:hAnsi="Times New Roman" w:cs="Times New Roman"/>
          <w:sz w:val="28"/>
        </w:rPr>
        <w:t>Немченко</w:t>
      </w:r>
      <w:proofErr w:type="spellEnd"/>
      <w:r w:rsidRPr="002A7307">
        <w:rPr>
          <w:rFonts w:ascii="Times New Roman" w:eastAsia="Calibri" w:hAnsi="Times New Roman" w:cs="Times New Roman"/>
          <w:sz w:val="28"/>
        </w:rPr>
        <w:t xml:space="preserve">, О.А. Петрика, </w:t>
      </w:r>
      <w:r w:rsidRPr="002A7307">
        <w:rPr>
          <w:rFonts w:ascii="Times New Roman" w:eastAsia="Calibri" w:hAnsi="Times New Roman" w:cs="Times New Roman"/>
          <w:spacing w:val="-4"/>
          <w:sz w:val="28"/>
          <w:szCs w:val="28"/>
        </w:rPr>
        <w:t>Б.І. Валуєва, В.В. Головача, Н.І. Дороша</w:t>
      </w:r>
      <w:r w:rsidRPr="002A7307">
        <w:rPr>
          <w:rFonts w:ascii="Times New Roman" w:eastAsia="Calibri" w:hAnsi="Times New Roman" w:cs="Times New Roman"/>
          <w:sz w:val="28"/>
          <w:szCs w:val="28"/>
        </w:rPr>
        <w:t xml:space="preserve">, В.С. Рудницького, С.Я. </w:t>
      </w:r>
      <w:proofErr w:type="spellStart"/>
      <w:r w:rsidRPr="002A7307">
        <w:rPr>
          <w:rFonts w:ascii="Times New Roman" w:eastAsia="Calibri" w:hAnsi="Times New Roman" w:cs="Times New Roman"/>
          <w:sz w:val="28"/>
          <w:szCs w:val="28"/>
        </w:rPr>
        <w:t>Зубілевича</w:t>
      </w:r>
      <w:proofErr w:type="spellEnd"/>
      <w:r w:rsidRPr="002A7307">
        <w:rPr>
          <w:rFonts w:ascii="Times New Roman" w:eastAsia="Calibri" w:hAnsi="Times New Roman" w:cs="Times New Roman"/>
          <w:sz w:val="28"/>
          <w:szCs w:val="28"/>
        </w:rPr>
        <w:t xml:space="preserve">, Л.М. </w:t>
      </w:r>
      <w:proofErr w:type="spellStart"/>
      <w:r w:rsidRPr="002A7307">
        <w:rPr>
          <w:rFonts w:ascii="Times New Roman" w:eastAsia="Calibri" w:hAnsi="Times New Roman" w:cs="Times New Roman"/>
          <w:sz w:val="28"/>
          <w:szCs w:val="28"/>
        </w:rPr>
        <w:t>Крамаровського</w:t>
      </w:r>
      <w:proofErr w:type="spellEnd"/>
      <w:r w:rsidRPr="002A7307">
        <w:rPr>
          <w:rFonts w:ascii="Times New Roman" w:eastAsia="Calibri" w:hAnsi="Times New Roman" w:cs="Times New Roman"/>
          <w:sz w:val="28"/>
          <w:szCs w:val="28"/>
        </w:rPr>
        <w:t xml:space="preserve">, Л.П. </w:t>
      </w:r>
      <w:proofErr w:type="spellStart"/>
      <w:r w:rsidRPr="002A7307">
        <w:rPr>
          <w:rFonts w:ascii="Times New Roman" w:eastAsia="Calibri" w:hAnsi="Times New Roman" w:cs="Times New Roman"/>
          <w:sz w:val="28"/>
          <w:szCs w:val="28"/>
        </w:rPr>
        <w:t>Кулаковської</w:t>
      </w:r>
      <w:proofErr w:type="spellEnd"/>
      <w:r w:rsidRPr="002A7307">
        <w:rPr>
          <w:rFonts w:ascii="Times New Roman" w:eastAsia="Calibri" w:hAnsi="Times New Roman" w:cs="Times New Roman"/>
          <w:sz w:val="28"/>
          <w:szCs w:val="28"/>
        </w:rPr>
        <w:t xml:space="preserve">, С.Б. </w:t>
      </w:r>
      <w:proofErr w:type="spellStart"/>
      <w:r w:rsidRPr="002A7307">
        <w:rPr>
          <w:rFonts w:ascii="Times New Roman" w:eastAsia="Calibri" w:hAnsi="Times New Roman" w:cs="Times New Roman"/>
          <w:sz w:val="28"/>
          <w:szCs w:val="28"/>
        </w:rPr>
        <w:t>Ільїної</w:t>
      </w:r>
      <w:proofErr w:type="spellEnd"/>
      <w:r w:rsidRPr="002A7307">
        <w:rPr>
          <w:rFonts w:ascii="Times New Roman" w:eastAsia="Calibri" w:hAnsi="Times New Roman" w:cs="Times New Roman"/>
          <w:sz w:val="28"/>
          <w:szCs w:val="28"/>
        </w:rPr>
        <w:t xml:space="preserve">, О.Ю. Редько, В.Я. Савченко, Б.Ф. Усача, Л.С. </w:t>
      </w:r>
      <w:proofErr w:type="spellStart"/>
      <w:r w:rsidRPr="002A7307">
        <w:rPr>
          <w:rFonts w:ascii="Times New Roman" w:eastAsia="Calibri" w:hAnsi="Times New Roman" w:cs="Times New Roman"/>
          <w:sz w:val="28"/>
          <w:szCs w:val="28"/>
        </w:rPr>
        <w:t>Шатковської</w:t>
      </w:r>
      <w:proofErr w:type="spellEnd"/>
      <w:r w:rsidRPr="002A7307">
        <w:rPr>
          <w:rFonts w:ascii="Times New Roman" w:eastAsia="Calibri" w:hAnsi="Times New Roman" w:cs="Times New Roman"/>
          <w:sz w:val="28"/>
          <w:szCs w:val="28"/>
        </w:rPr>
        <w:t>, тощо.</w:t>
      </w:r>
    </w:p>
    <w:p w:rsidR="002A7307" w:rsidRPr="002A7307" w:rsidRDefault="002A7307" w:rsidP="002A7307">
      <w:pPr>
        <w:tabs>
          <w:tab w:val="left" w:pos="1080"/>
        </w:tabs>
        <w:spacing w:after="0" w:line="360" w:lineRule="auto"/>
        <w:ind w:firstLine="720"/>
        <w:jc w:val="both"/>
        <w:rPr>
          <w:rFonts w:ascii="Times New Roman" w:eastAsia="Calibri" w:hAnsi="Times New Roman" w:cs="Times New Roman"/>
          <w:sz w:val="28"/>
        </w:rPr>
      </w:pPr>
      <w:r w:rsidRPr="002A7307">
        <w:rPr>
          <w:rFonts w:ascii="Times New Roman" w:eastAsia="Calibri" w:hAnsi="Times New Roman" w:cs="Times New Roman"/>
          <w:sz w:val="28"/>
        </w:rPr>
        <w:t>Необхідність дослідження сучасного стану обліку та аудиту розрахунків з покупцями та замовниками для вітчизняних підприємств обумовили вибір теми дипломної роботи та її актуальність.</w:t>
      </w:r>
    </w:p>
    <w:p w:rsidR="002A7307" w:rsidRPr="002A7307" w:rsidRDefault="002A7307" w:rsidP="002A7307">
      <w:pPr>
        <w:spacing w:after="0" w:line="336" w:lineRule="auto"/>
        <w:ind w:firstLine="709"/>
        <w:jc w:val="both"/>
        <w:rPr>
          <w:rFonts w:ascii="Times New Roman" w:eastAsia="Calibri" w:hAnsi="Times New Roman" w:cs="Times New Roman"/>
          <w:sz w:val="28"/>
        </w:rPr>
      </w:pPr>
      <w:r w:rsidRPr="002A7307">
        <w:rPr>
          <w:rFonts w:ascii="Times New Roman" w:eastAsia="Calibri" w:hAnsi="Times New Roman" w:cs="Times New Roman"/>
          <w:b/>
          <w:sz w:val="28"/>
        </w:rPr>
        <w:t>Мета та завдання дослідження</w:t>
      </w:r>
      <w:r w:rsidRPr="002A7307">
        <w:rPr>
          <w:rFonts w:ascii="Times New Roman" w:eastAsia="Calibri" w:hAnsi="Times New Roman" w:cs="Times New Roman"/>
          <w:sz w:val="28"/>
        </w:rPr>
        <w:t xml:space="preserve">. </w:t>
      </w:r>
    </w:p>
    <w:p w:rsidR="002A7307" w:rsidRPr="002A7307" w:rsidRDefault="002A7307" w:rsidP="002A7307">
      <w:pPr>
        <w:spacing w:after="0" w:line="360" w:lineRule="auto"/>
        <w:ind w:firstLine="709"/>
        <w:jc w:val="both"/>
        <w:rPr>
          <w:rFonts w:ascii="Times New Roman" w:eastAsia="Times New Roman" w:hAnsi="Times New Roman" w:cs="Times New Roman"/>
          <w:sz w:val="28"/>
          <w:szCs w:val="28"/>
          <w:lang w:val="ru-RU"/>
        </w:rPr>
      </w:pPr>
      <w:r w:rsidRPr="002A7307">
        <w:rPr>
          <w:rFonts w:ascii="Times New Roman" w:eastAsia="Times New Roman" w:hAnsi="Times New Roman" w:cs="Times New Roman"/>
          <w:sz w:val="28"/>
          <w:szCs w:val="28"/>
        </w:rPr>
        <w:t xml:space="preserve">Мета дослідження – </w:t>
      </w:r>
      <w:r w:rsidRPr="002A7307">
        <w:rPr>
          <w:rFonts w:ascii="Times New Roman" w:eastAsia="Times New Roman" w:hAnsi="Times New Roman" w:cs="Times New Roman"/>
          <w:color w:val="000000"/>
          <w:sz w:val="28"/>
          <w:szCs w:val="28"/>
        </w:rPr>
        <w:t xml:space="preserve">розгляд </w:t>
      </w:r>
      <w:r w:rsidRPr="002A7307">
        <w:rPr>
          <w:rFonts w:ascii="Times New Roman" w:eastAsia="Times New Roman" w:hAnsi="Times New Roman" w:cs="Times New Roman"/>
          <w:sz w:val="28"/>
          <w:szCs w:val="28"/>
        </w:rPr>
        <w:t>теоретичних положень, методики та практики обліку та аудиту розрахунків з покупцями та замовниками підприємства</w:t>
      </w:r>
      <w:r w:rsidRPr="002A7307">
        <w:rPr>
          <w:rFonts w:ascii="Times New Roman" w:eastAsia="Times New Roman" w:hAnsi="Times New Roman" w:cs="Times New Roman"/>
          <w:sz w:val="28"/>
          <w:szCs w:val="24"/>
        </w:rPr>
        <w:t xml:space="preserve"> </w:t>
      </w:r>
      <w:r w:rsidRPr="002A7307">
        <w:rPr>
          <w:rFonts w:ascii="Times New Roman" w:eastAsia="Times New Roman" w:hAnsi="Times New Roman" w:cs="Times New Roman"/>
          <w:sz w:val="28"/>
          <w:szCs w:val="28"/>
        </w:rPr>
        <w:t>та розробка напрямків їх удосконалення.</w:t>
      </w:r>
    </w:p>
    <w:p w:rsidR="002A7307" w:rsidRPr="002A7307" w:rsidRDefault="002A7307" w:rsidP="002A7307">
      <w:pPr>
        <w:spacing w:after="0" w:line="360" w:lineRule="auto"/>
        <w:ind w:firstLine="709"/>
        <w:jc w:val="both"/>
        <w:rPr>
          <w:rFonts w:ascii="Times New Roman" w:eastAsia="Times New Roman" w:hAnsi="Times New Roman" w:cs="Times New Roman"/>
          <w:sz w:val="24"/>
          <w:szCs w:val="24"/>
          <w:lang w:val="ru-RU"/>
        </w:rPr>
      </w:pPr>
      <w:r w:rsidRPr="002A7307">
        <w:rPr>
          <w:rFonts w:ascii="Times New Roman" w:eastAsia="Times New Roman" w:hAnsi="Times New Roman" w:cs="Times New Roman"/>
          <w:sz w:val="28"/>
          <w:szCs w:val="28"/>
        </w:rPr>
        <w:t>Відповідно до поставленої мети, в роботі планується вирішити наступні завдання:</w:t>
      </w:r>
    </w:p>
    <w:p w:rsidR="002A7307" w:rsidRPr="002A7307" w:rsidRDefault="002A7307" w:rsidP="002A7307">
      <w:pPr>
        <w:numPr>
          <w:ilvl w:val="0"/>
          <w:numId w:val="4"/>
        </w:numPr>
        <w:tabs>
          <w:tab w:val="left" w:pos="993"/>
        </w:tabs>
        <w:spacing w:after="0" w:line="360" w:lineRule="auto"/>
        <w:ind w:firstLine="709"/>
        <w:jc w:val="both"/>
        <w:rPr>
          <w:rFonts w:ascii="Times New Roman" w:eastAsia="Times New Roman" w:hAnsi="Times New Roman" w:cs="Times New Roman"/>
          <w:sz w:val="28"/>
          <w:szCs w:val="28"/>
        </w:rPr>
      </w:pPr>
      <w:r w:rsidRPr="002A7307">
        <w:rPr>
          <w:rFonts w:ascii="Times New Roman" w:eastAsia="Times New Roman" w:hAnsi="Times New Roman" w:cs="Times New Roman"/>
          <w:sz w:val="28"/>
          <w:szCs w:val="28"/>
        </w:rPr>
        <w:t>дослідити наукові основи обліку та аудиту розрахунків з покупцями та замовниками;</w:t>
      </w:r>
    </w:p>
    <w:p w:rsidR="002A7307" w:rsidRPr="002A7307" w:rsidRDefault="002A7307" w:rsidP="002A7307">
      <w:pPr>
        <w:numPr>
          <w:ilvl w:val="0"/>
          <w:numId w:val="4"/>
        </w:numPr>
        <w:tabs>
          <w:tab w:val="left" w:pos="993"/>
        </w:tabs>
        <w:spacing w:after="0" w:line="360" w:lineRule="auto"/>
        <w:ind w:firstLine="709"/>
        <w:jc w:val="both"/>
        <w:rPr>
          <w:rFonts w:ascii="Times New Roman" w:eastAsia="Times New Roman" w:hAnsi="Times New Roman" w:cs="Times New Roman"/>
          <w:sz w:val="28"/>
          <w:szCs w:val="28"/>
        </w:rPr>
      </w:pPr>
      <w:r w:rsidRPr="002A7307">
        <w:rPr>
          <w:rFonts w:ascii="Times New Roman" w:eastAsia="Times New Roman" w:hAnsi="Times New Roman" w:cs="Times New Roman"/>
          <w:sz w:val="28"/>
          <w:szCs w:val="28"/>
        </w:rPr>
        <w:t>розглянути економічний зміст та завдання обліку та аудиту розрахунків з покупцями та замовниками;</w:t>
      </w:r>
    </w:p>
    <w:p w:rsidR="002A7307" w:rsidRPr="002A7307" w:rsidRDefault="002A7307" w:rsidP="002A7307">
      <w:pPr>
        <w:numPr>
          <w:ilvl w:val="0"/>
          <w:numId w:val="4"/>
        </w:numPr>
        <w:tabs>
          <w:tab w:val="left" w:pos="993"/>
        </w:tabs>
        <w:spacing w:after="0" w:line="360" w:lineRule="auto"/>
        <w:ind w:firstLine="709"/>
        <w:jc w:val="both"/>
        <w:rPr>
          <w:rFonts w:ascii="Times New Roman" w:eastAsia="Times New Roman" w:hAnsi="Times New Roman" w:cs="Times New Roman"/>
          <w:sz w:val="28"/>
          <w:szCs w:val="28"/>
        </w:rPr>
      </w:pPr>
      <w:r w:rsidRPr="002A7307">
        <w:rPr>
          <w:rFonts w:ascii="Times New Roman" w:eastAsia="Times New Roman" w:hAnsi="Times New Roman" w:cs="Times New Roman"/>
          <w:sz w:val="28"/>
          <w:szCs w:val="28"/>
        </w:rPr>
        <w:t>надати організаційно-економічну характеристику ПАТ «Херсонський комбінат хлібопродуктів»;</w:t>
      </w:r>
    </w:p>
    <w:p w:rsidR="002A7307" w:rsidRPr="002A7307" w:rsidRDefault="002A7307" w:rsidP="002A7307">
      <w:pPr>
        <w:numPr>
          <w:ilvl w:val="0"/>
          <w:numId w:val="4"/>
        </w:numPr>
        <w:tabs>
          <w:tab w:val="left" w:pos="993"/>
        </w:tabs>
        <w:spacing w:after="0" w:line="360" w:lineRule="auto"/>
        <w:ind w:firstLine="709"/>
        <w:jc w:val="both"/>
        <w:rPr>
          <w:rFonts w:ascii="Times New Roman" w:eastAsia="Times New Roman" w:hAnsi="Times New Roman" w:cs="Times New Roman"/>
          <w:sz w:val="28"/>
          <w:szCs w:val="28"/>
        </w:rPr>
      </w:pPr>
      <w:r w:rsidRPr="002A7307">
        <w:rPr>
          <w:rFonts w:ascii="Times New Roman" w:eastAsia="Times New Roman" w:hAnsi="Times New Roman" w:cs="Times New Roman"/>
          <w:sz w:val="28"/>
          <w:szCs w:val="28"/>
        </w:rPr>
        <w:t>визначити особливості первинного та зведеного обліку розрахунків з покупцями та замовниками ПАТ «Херсонський комбінат хлібопродуктів»;</w:t>
      </w:r>
    </w:p>
    <w:p w:rsidR="002A7307" w:rsidRPr="002A7307" w:rsidRDefault="002A7307" w:rsidP="002A7307">
      <w:pPr>
        <w:numPr>
          <w:ilvl w:val="0"/>
          <w:numId w:val="4"/>
        </w:numPr>
        <w:tabs>
          <w:tab w:val="left" w:pos="993"/>
        </w:tabs>
        <w:spacing w:after="0" w:line="360" w:lineRule="auto"/>
        <w:ind w:firstLine="709"/>
        <w:jc w:val="both"/>
        <w:rPr>
          <w:rFonts w:ascii="Times New Roman" w:eastAsia="Times New Roman" w:hAnsi="Times New Roman" w:cs="Times New Roman"/>
          <w:sz w:val="28"/>
          <w:szCs w:val="28"/>
        </w:rPr>
      </w:pPr>
      <w:r w:rsidRPr="002A7307">
        <w:rPr>
          <w:rFonts w:ascii="Times New Roman" w:eastAsia="Times New Roman" w:hAnsi="Times New Roman" w:cs="Times New Roman"/>
          <w:sz w:val="28"/>
          <w:szCs w:val="28"/>
        </w:rPr>
        <w:t>охарактеризувати синтетичний і аналітичний облік розрахунків з покупцями та замовниками ПАТ «Херсонський комбінат хлібопродуктів»;</w:t>
      </w:r>
    </w:p>
    <w:p w:rsidR="002A7307" w:rsidRPr="002A7307" w:rsidRDefault="002A7307" w:rsidP="002A7307">
      <w:pPr>
        <w:numPr>
          <w:ilvl w:val="0"/>
          <w:numId w:val="4"/>
        </w:numPr>
        <w:tabs>
          <w:tab w:val="left" w:pos="993"/>
        </w:tabs>
        <w:spacing w:after="0" w:line="360" w:lineRule="auto"/>
        <w:ind w:firstLine="709"/>
        <w:jc w:val="both"/>
        <w:rPr>
          <w:rFonts w:ascii="Times New Roman" w:eastAsia="Times New Roman" w:hAnsi="Times New Roman" w:cs="Times New Roman"/>
          <w:sz w:val="28"/>
          <w:szCs w:val="28"/>
        </w:rPr>
      </w:pPr>
      <w:r w:rsidRPr="002A7307">
        <w:rPr>
          <w:rFonts w:ascii="Times New Roman" w:eastAsia="Times New Roman" w:hAnsi="Times New Roman" w:cs="Times New Roman"/>
          <w:sz w:val="28"/>
          <w:szCs w:val="28"/>
        </w:rPr>
        <w:lastRenderedPageBreak/>
        <w:t>розробити пропозиції щодо напрямків удосконалення обліку розрахунків з покупцями та замовниками ПАТ «Херсонський комбінат хлібопродуктів»;</w:t>
      </w:r>
    </w:p>
    <w:p w:rsidR="002A7307" w:rsidRPr="002A7307" w:rsidRDefault="002A7307" w:rsidP="002A7307">
      <w:pPr>
        <w:numPr>
          <w:ilvl w:val="0"/>
          <w:numId w:val="4"/>
        </w:numPr>
        <w:tabs>
          <w:tab w:val="left" w:pos="993"/>
        </w:tabs>
        <w:spacing w:after="0" w:line="360" w:lineRule="auto"/>
        <w:ind w:firstLine="709"/>
        <w:jc w:val="both"/>
        <w:rPr>
          <w:rFonts w:ascii="Times New Roman" w:eastAsia="Times New Roman" w:hAnsi="Times New Roman" w:cs="Times New Roman"/>
          <w:sz w:val="28"/>
          <w:szCs w:val="28"/>
        </w:rPr>
      </w:pPr>
      <w:r w:rsidRPr="002A7307">
        <w:rPr>
          <w:rFonts w:ascii="Times New Roman" w:eastAsia="Times New Roman" w:hAnsi="Times New Roman" w:cs="Times New Roman"/>
          <w:sz w:val="28"/>
          <w:szCs w:val="28"/>
        </w:rPr>
        <w:t>розглянути методику проведення аудиту розрахунків з покупцями та замовниками ПАТ «Херсонський комбінат хлібопродуктів»;</w:t>
      </w:r>
    </w:p>
    <w:p w:rsidR="002A7307" w:rsidRPr="002A7307" w:rsidRDefault="002A7307" w:rsidP="002A7307">
      <w:pPr>
        <w:numPr>
          <w:ilvl w:val="0"/>
          <w:numId w:val="4"/>
        </w:numPr>
        <w:tabs>
          <w:tab w:val="left" w:pos="993"/>
        </w:tabs>
        <w:spacing w:after="0" w:line="360" w:lineRule="auto"/>
        <w:ind w:firstLine="709"/>
        <w:jc w:val="both"/>
        <w:rPr>
          <w:rFonts w:ascii="Times New Roman" w:eastAsia="Times New Roman" w:hAnsi="Times New Roman" w:cs="Times New Roman"/>
          <w:sz w:val="28"/>
          <w:szCs w:val="28"/>
        </w:rPr>
      </w:pPr>
      <w:r w:rsidRPr="002A7307">
        <w:rPr>
          <w:rFonts w:ascii="Times New Roman" w:eastAsia="Times New Roman" w:hAnsi="Times New Roman" w:cs="Times New Roman"/>
          <w:sz w:val="28"/>
          <w:szCs w:val="28"/>
        </w:rPr>
        <w:t>вивчити</w:t>
      </w:r>
      <w:r w:rsidRPr="002A7307">
        <w:rPr>
          <w:rFonts w:ascii="Times New Roman" w:eastAsia="Times New Roman" w:hAnsi="Times New Roman" w:cs="Times New Roman"/>
          <w:bCs/>
          <w:sz w:val="28"/>
          <w:szCs w:val="28"/>
        </w:rPr>
        <w:t xml:space="preserve"> робочі документи</w:t>
      </w:r>
      <w:r w:rsidRPr="002A7307">
        <w:rPr>
          <w:rFonts w:ascii="Times New Roman" w:eastAsia="Times New Roman" w:hAnsi="Times New Roman" w:cs="Times New Roman"/>
          <w:b/>
          <w:bCs/>
          <w:color w:val="000000"/>
          <w:sz w:val="28"/>
          <w:szCs w:val="28"/>
        </w:rPr>
        <w:t xml:space="preserve"> </w:t>
      </w:r>
      <w:r w:rsidRPr="002A7307">
        <w:rPr>
          <w:rFonts w:ascii="Times New Roman" w:eastAsia="Times New Roman" w:hAnsi="Times New Roman" w:cs="Times New Roman"/>
          <w:bCs/>
          <w:sz w:val="28"/>
          <w:szCs w:val="28"/>
        </w:rPr>
        <w:t xml:space="preserve">аудитора </w:t>
      </w:r>
      <w:r w:rsidRPr="002A7307">
        <w:rPr>
          <w:rFonts w:ascii="Times New Roman" w:eastAsia="Times New Roman" w:hAnsi="Times New Roman" w:cs="Times New Roman"/>
          <w:sz w:val="28"/>
          <w:szCs w:val="28"/>
        </w:rPr>
        <w:t>з аудиту розрахунків з покупцями та замовниками ПАТ «Херсонський комбінат хлібопродуктів»;</w:t>
      </w:r>
    </w:p>
    <w:p w:rsidR="002A7307" w:rsidRPr="002A7307" w:rsidRDefault="002A7307" w:rsidP="002A7307">
      <w:pPr>
        <w:numPr>
          <w:ilvl w:val="0"/>
          <w:numId w:val="4"/>
        </w:numPr>
        <w:tabs>
          <w:tab w:val="left" w:pos="993"/>
        </w:tabs>
        <w:spacing w:after="0" w:line="360" w:lineRule="auto"/>
        <w:ind w:firstLine="709"/>
        <w:jc w:val="both"/>
        <w:rPr>
          <w:rFonts w:ascii="Times New Roman" w:eastAsia="Times New Roman" w:hAnsi="Times New Roman" w:cs="Times New Roman"/>
          <w:sz w:val="28"/>
          <w:szCs w:val="28"/>
        </w:rPr>
      </w:pPr>
      <w:r w:rsidRPr="002A7307">
        <w:rPr>
          <w:rFonts w:ascii="Times New Roman" w:eastAsia="Times New Roman" w:hAnsi="Times New Roman" w:cs="Times New Roman"/>
          <w:sz w:val="28"/>
          <w:szCs w:val="28"/>
        </w:rPr>
        <w:t>розглянути та проаналізувати аудиторський висновок з аудиту розрахунків з покупцями та замовниками ПАТ «Херсонський комбінат хлібопродуктів».</w:t>
      </w:r>
    </w:p>
    <w:p w:rsidR="002A7307" w:rsidRPr="002A7307" w:rsidRDefault="002A7307" w:rsidP="002A7307">
      <w:pPr>
        <w:spacing w:after="0" w:line="336" w:lineRule="auto"/>
        <w:ind w:firstLine="709"/>
        <w:jc w:val="both"/>
        <w:rPr>
          <w:rFonts w:ascii="Times New Roman" w:eastAsia="Calibri" w:hAnsi="Times New Roman" w:cs="Times New Roman"/>
          <w:iCs/>
          <w:sz w:val="28"/>
        </w:rPr>
      </w:pPr>
      <w:r w:rsidRPr="002A7307">
        <w:rPr>
          <w:rFonts w:ascii="Times New Roman" w:eastAsia="Calibri" w:hAnsi="Times New Roman" w:cs="Times New Roman"/>
          <w:b/>
          <w:iCs/>
          <w:sz w:val="28"/>
        </w:rPr>
        <w:t>Об’єкт та предмет дослідження</w:t>
      </w:r>
      <w:r w:rsidRPr="002A7307">
        <w:rPr>
          <w:rFonts w:ascii="Times New Roman" w:eastAsia="Calibri" w:hAnsi="Times New Roman" w:cs="Times New Roman"/>
          <w:iCs/>
          <w:sz w:val="28"/>
        </w:rPr>
        <w:t xml:space="preserve">. </w:t>
      </w:r>
    </w:p>
    <w:p w:rsidR="002A7307" w:rsidRPr="002A7307" w:rsidRDefault="002A7307" w:rsidP="002A7307">
      <w:pPr>
        <w:spacing w:after="0" w:line="336" w:lineRule="auto"/>
        <w:ind w:firstLine="709"/>
        <w:jc w:val="both"/>
        <w:rPr>
          <w:rFonts w:ascii="Times New Roman" w:eastAsia="Calibri" w:hAnsi="Times New Roman" w:cs="Times New Roman"/>
          <w:sz w:val="28"/>
        </w:rPr>
      </w:pPr>
      <w:r w:rsidRPr="002A7307">
        <w:rPr>
          <w:rFonts w:ascii="Times New Roman" w:eastAsia="Calibri" w:hAnsi="Times New Roman" w:cs="Times New Roman"/>
          <w:sz w:val="28"/>
        </w:rPr>
        <w:t xml:space="preserve">Об’єкт дослідження – сучасна система обліку та аудиту </w:t>
      </w:r>
      <w:r w:rsidRPr="002A7307">
        <w:rPr>
          <w:rFonts w:ascii="Times New Roman" w:eastAsia="Calibri" w:hAnsi="Times New Roman" w:cs="Times New Roman"/>
          <w:bCs/>
          <w:sz w:val="28"/>
        </w:rPr>
        <w:t>розрахунків</w:t>
      </w:r>
      <w:r w:rsidRPr="002A7307">
        <w:rPr>
          <w:rFonts w:ascii="Times New Roman" w:eastAsia="Calibri" w:hAnsi="Times New Roman" w:cs="Times New Roman"/>
          <w:sz w:val="28"/>
        </w:rPr>
        <w:t xml:space="preserve"> з покупцями та замовниками на підприємстві.</w:t>
      </w:r>
    </w:p>
    <w:p w:rsidR="002A7307" w:rsidRPr="002A7307" w:rsidRDefault="002A7307" w:rsidP="002A7307">
      <w:pPr>
        <w:spacing w:after="0" w:line="336" w:lineRule="auto"/>
        <w:ind w:firstLine="709"/>
        <w:jc w:val="both"/>
        <w:rPr>
          <w:rFonts w:ascii="Times New Roman" w:eastAsia="Calibri" w:hAnsi="Times New Roman" w:cs="Times New Roman"/>
          <w:sz w:val="28"/>
        </w:rPr>
      </w:pPr>
      <w:r w:rsidRPr="002A7307">
        <w:rPr>
          <w:rFonts w:ascii="Times New Roman" w:eastAsia="Calibri" w:hAnsi="Times New Roman" w:cs="Times New Roman"/>
          <w:iCs/>
          <w:sz w:val="28"/>
        </w:rPr>
        <w:t xml:space="preserve">Предмет дослідження </w:t>
      </w:r>
      <w:r w:rsidRPr="002A7307">
        <w:rPr>
          <w:rFonts w:ascii="Times New Roman" w:eastAsia="Calibri" w:hAnsi="Times New Roman" w:cs="Times New Roman"/>
          <w:sz w:val="28"/>
        </w:rPr>
        <w:t>–</w:t>
      </w:r>
      <w:r w:rsidRPr="002A7307">
        <w:rPr>
          <w:rFonts w:ascii="Times New Roman" w:eastAsia="Calibri" w:hAnsi="Times New Roman" w:cs="Times New Roman"/>
          <w:iCs/>
          <w:sz w:val="28"/>
        </w:rPr>
        <w:t xml:space="preserve"> </w:t>
      </w:r>
      <w:r w:rsidRPr="002A7307">
        <w:rPr>
          <w:rFonts w:ascii="Times New Roman" w:eastAsia="Calibri" w:hAnsi="Times New Roman" w:cs="Times New Roman"/>
          <w:sz w:val="28"/>
        </w:rPr>
        <w:t>сукупність теоретичних питань, загальних принципів, методичних і практичних завдань, пов’язаних з формуванням і реалізацією ефективного процесу обліку та аудиту розрахунків з покупцями та замовниками на прикладі підприємства – ПАТ «Херсонський комбінат хлібопродуктів».</w:t>
      </w:r>
    </w:p>
    <w:p w:rsidR="002A7307" w:rsidRPr="002A7307" w:rsidRDefault="002A7307" w:rsidP="002A7307">
      <w:pPr>
        <w:spacing w:after="0" w:line="336" w:lineRule="auto"/>
        <w:ind w:firstLine="709"/>
        <w:jc w:val="both"/>
        <w:rPr>
          <w:rFonts w:ascii="Times New Roman" w:eastAsia="Calibri" w:hAnsi="Times New Roman" w:cs="Times New Roman"/>
          <w:b/>
          <w:iCs/>
          <w:sz w:val="28"/>
        </w:rPr>
      </w:pPr>
      <w:r w:rsidRPr="002A7307">
        <w:rPr>
          <w:rFonts w:ascii="Times New Roman" w:eastAsia="Calibri" w:hAnsi="Times New Roman" w:cs="Times New Roman"/>
          <w:b/>
          <w:iCs/>
          <w:sz w:val="28"/>
        </w:rPr>
        <w:t>Методи дослідження.</w:t>
      </w:r>
    </w:p>
    <w:p w:rsidR="002A7307" w:rsidRPr="002A7307" w:rsidRDefault="002A7307" w:rsidP="002A7307">
      <w:pPr>
        <w:spacing w:after="0" w:line="336" w:lineRule="auto"/>
        <w:ind w:firstLine="709"/>
        <w:jc w:val="both"/>
        <w:rPr>
          <w:rFonts w:ascii="Times New Roman" w:eastAsia="Calibri" w:hAnsi="Times New Roman" w:cs="Times New Roman"/>
          <w:sz w:val="28"/>
        </w:rPr>
      </w:pPr>
      <w:r w:rsidRPr="002A7307">
        <w:rPr>
          <w:rFonts w:ascii="Times New Roman" w:eastAsia="Calibri" w:hAnsi="Times New Roman" w:cs="Times New Roman"/>
          <w:iCs/>
          <w:sz w:val="28"/>
        </w:rPr>
        <w:t xml:space="preserve"> Одним з методів дослідження теми в дипломній роботі є </w:t>
      </w:r>
      <w:r w:rsidRPr="002A7307">
        <w:rPr>
          <w:rFonts w:ascii="Times New Roman" w:eastAsia="Calibri" w:hAnsi="Times New Roman" w:cs="Times New Roman"/>
          <w:sz w:val="28"/>
        </w:rPr>
        <w:t xml:space="preserve">діалектичний підхід до вивчення сучасного стану обліку й аудиту розрахунків з покупцями і замовниками та його оцінка. На підставі діалектичного методу наукового пізнання у роботі проведено аналіз і синтез загальних понять, поєднання історичного і логічного в еволюції обліку розрахунків з покупцями і замовниками. У процесі дослідження застосовувалися прийоми групування, статистичних порівнянь, а також методи аналізу, синтезу, спостереження, узагальнення та графічного зображення даних. </w:t>
      </w:r>
    </w:p>
    <w:p w:rsidR="002A7307" w:rsidRPr="002A7307" w:rsidRDefault="002A7307" w:rsidP="002A7307">
      <w:pPr>
        <w:widowControl w:val="0"/>
        <w:spacing w:after="0" w:line="360" w:lineRule="auto"/>
        <w:ind w:firstLine="708"/>
        <w:jc w:val="both"/>
        <w:rPr>
          <w:rFonts w:ascii="Times New Roman" w:eastAsia="Times New Roman" w:hAnsi="Times New Roman" w:cs="Times New Roman"/>
          <w:b/>
          <w:noProof/>
          <w:sz w:val="28"/>
          <w:szCs w:val="28"/>
          <w:lang w:eastAsia="ru-RU"/>
        </w:rPr>
      </w:pPr>
      <w:r w:rsidRPr="002A7307">
        <w:rPr>
          <w:rFonts w:ascii="Times New Roman" w:eastAsia="Times New Roman" w:hAnsi="Times New Roman" w:cs="Times New Roman"/>
          <w:b/>
          <w:noProof/>
          <w:sz w:val="28"/>
          <w:szCs w:val="28"/>
          <w:lang w:eastAsia="ru-RU"/>
        </w:rPr>
        <w:t xml:space="preserve">Структура дипломної роботи. </w:t>
      </w:r>
    </w:p>
    <w:p w:rsidR="002A7307" w:rsidRPr="002A7307" w:rsidRDefault="002A7307" w:rsidP="002A7307">
      <w:pPr>
        <w:spacing w:after="0" w:line="336" w:lineRule="auto"/>
        <w:ind w:firstLine="708"/>
        <w:jc w:val="both"/>
        <w:rPr>
          <w:rFonts w:ascii="Times New Roman" w:eastAsia="Calibri" w:hAnsi="Times New Roman" w:cs="Times New Roman"/>
          <w:sz w:val="28"/>
        </w:rPr>
      </w:pPr>
      <w:r w:rsidRPr="002A7307">
        <w:rPr>
          <w:rFonts w:ascii="Times New Roman" w:eastAsia="Calibri" w:hAnsi="Times New Roman" w:cs="Times New Roman"/>
          <w:sz w:val="28"/>
        </w:rPr>
        <w:t>Дипломна робота складається зі вступу, трьох розділів, висновків та пропозицій, списку використаної літератури та додатків.</w:t>
      </w:r>
    </w:p>
    <w:p w:rsidR="00804293" w:rsidRDefault="00804293">
      <w:pPr>
        <w:rPr>
          <w:lang w:val="ru-RU"/>
        </w:rPr>
      </w:pPr>
    </w:p>
    <w:p w:rsidR="00AD5341" w:rsidRPr="00AD5341" w:rsidRDefault="00AD5341" w:rsidP="00AD5341">
      <w:pPr>
        <w:keepNext/>
        <w:spacing w:after="0" w:line="360" w:lineRule="auto"/>
        <w:jc w:val="center"/>
        <w:outlineLvl w:val="0"/>
        <w:rPr>
          <w:rFonts w:ascii="Times New Roman" w:eastAsia="Times New Roman" w:hAnsi="Times New Roman" w:cs="Times New Roman"/>
          <w:b/>
          <w:bCs/>
          <w:kern w:val="32"/>
          <w:sz w:val="28"/>
          <w:szCs w:val="32"/>
        </w:rPr>
      </w:pPr>
      <w:bookmarkStart w:id="0" w:name="_Toc513487025"/>
      <w:r w:rsidRPr="00AD5341">
        <w:rPr>
          <w:rFonts w:ascii="Times New Roman" w:eastAsia="Times New Roman" w:hAnsi="Times New Roman" w:cs="Times New Roman"/>
          <w:b/>
          <w:bCs/>
          <w:kern w:val="32"/>
          <w:sz w:val="28"/>
          <w:szCs w:val="32"/>
        </w:rPr>
        <w:lastRenderedPageBreak/>
        <w:t xml:space="preserve">ВИСНОВКИ ТА ПРОПОЗИЦІЇ                                                                                     </w:t>
      </w:r>
    </w:p>
    <w:p w:rsidR="00AD5341" w:rsidRPr="00AD5341" w:rsidRDefault="00AD5341" w:rsidP="00AD5341">
      <w:pPr>
        <w:spacing w:after="0" w:line="360" w:lineRule="auto"/>
        <w:ind w:firstLine="709"/>
        <w:jc w:val="both"/>
        <w:rPr>
          <w:rFonts w:ascii="Times New Roman" w:eastAsia="Calibri" w:hAnsi="Times New Roman" w:cs="Times New Roman"/>
          <w:sz w:val="28"/>
        </w:rPr>
      </w:pPr>
    </w:p>
    <w:p w:rsidR="00AD5341" w:rsidRPr="00AD5341" w:rsidRDefault="00AD5341" w:rsidP="00AD5341">
      <w:pPr>
        <w:spacing w:after="0" w:line="360" w:lineRule="auto"/>
        <w:ind w:firstLine="709"/>
        <w:jc w:val="both"/>
        <w:rPr>
          <w:rFonts w:ascii="Times New Roman" w:eastAsia="Calibri" w:hAnsi="Times New Roman" w:cs="Times New Roman"/>
          <w:sz w:val="28"/>
          <w:szCs w:val="28"/>
        </w:rPr>
      </w:pPr>
      <w:r w:rsidRPr="00AD5341">
        <w:rPr>
          <w:rFonts w:ascii="Times New Roman" w:eastAsia="Calibri" w:hAnsi="Times New Roman" w:cs="Times New Roman"/>
          <w:sz w:val="28"/>
        </w:rPr>
        <w:t xml:space="preserve">Виходячи з висвітлених у дипломній роботі теоретичних положень та практичних досліджень щодо стану обліку та аудиту розрахунків з покупцями та замовниками, зроблено висновки та надано пропозиції щодо </w:t>
      </w:r>
      <w:r w:rsidRPr="00AD5341">
        <w:rPr>
          <w:rFonts w:ascii="Times New Roman" w:eastAsia="Calibri" w:hAnsi="Times New Roman" w:cs="Times New Roman"/>
          <w:sz w:val="28"/>
          <w:szCs w:val="28"/>
        </w:rPr>
        <w:t>напрямків удосконалення обліку розрахунків з покупцями та замовниками підприємства.</w:t>
      </w:r>
    </w:p>
    <w:p w:rsidR="00AD5341" w:rsidRPr="00AD5341" w:rsidRDefault="00AD5341" w:rsidP="00AD5341">
      <w:pPr>
        <w:spacing w:after="0" w:line="360" w:lineRule="auto"/>
        <w:ind w:firstLine="709"/>
        <w:jc w:val="both"/>
        <w:rPr>
          <w:rFonts w:ascii="Times New Roman" w:eastAsia="Calibri" w:hAnsi="Times New Roman" w:cs="Times New Roman"/>
          <w:b/>
          <w:sz w:val="28"/>
          <w:szCs w:val="28"/>
        </w:rPr>
      </w:pPr>
      <w:r w:rsidRPr="00AD5341">
        <w:rPr>
          <w:rFonts w:ascii="Times New Roman" w:eastAsia="Calibri" w:hAnsi="Times New Roman" w:cs="Times New Roman"/>
          <w:sz w:val="28"/>
          <w:szCs w:val="28"/>
        </w:rPr>
        <w:t>В ході дипломного дослідження було проаналізовано стан обліку та аудиторської перевірки розрахунків з покупцями та замовниками ПАТ «Херсонський комбінат хлібопродуктів».</w:t>
      </w:r>
    </w:p>
    <w:p w:rsidR="00AD5341" w:rsidRPr="00AD5341" w:rsidRDefault="00AD5341" w:rsidP="00AD5341">
      <w:pPr>
        <w:spacing w:after="0" w:line="360" w:lineRule="auto"/>
        <w:ind w:firstLine="709"/>
        <w:jc w:val="both"/>
        <w:rPr>
          <w:rFonts w:ascii="Times New Roman" w:eastAsia="Calibri" w:hAnsi="Times New Roman" w:cs="Times New Roman"/>
          <w:sz w:val="28"/>
        </w:rPr>
      </w:pPr>
      <w:r w:rsidRPr="00AD5341">
        <w:rPr>
          <w:rFonts w:ascii="Times New Roman" w:eastAsia="Calibri" w:hAnsi="Times New Roman" w:cs="Times New Roman"/>
          <w:sz w:val="28"/>
          <w:szCs w:val="28"/>
        </w:rPr>
        <w:t>ПАТ «Херсонський комбінат хлібопродуктів» є провідним підприємством області в сфері виробництва і реалізації хлібобулочних, кондитерських та макаронних виробів. До складу підприємства входять 3 цехи.</w:t>
      </w:r>
      <w:r w:rsidRPr="00AD5341">
        <w:rPr>
          <w:rFonts w:ascii="Times New Roman" w:eastAsia="Calibri" w:hAnsi="Times New Roman" w:cs="Times New Roman"/>
          <w:sz w:val="28"/>
        </w:rPr>
        <w:t xml:space="preserve"> Найвищу ланку в організаційній структурі на ПАТ «Херсонський комбінат хлібопродуктів» займає директор хлібозаводу. Особливе місце в організаційній структурі кожного підприємства посідає бухгалтерська служба. </w:t>
      </w:r>
    </w:p>
    <w:p w:rsidR="00AD5341" w:rsidRPr="00AD5341" w:rsidRDefault="00AD5341" w:rsidP="00AD5341">
      <w:pPr>
        <w:spacing w:after="0" w:line="360" w:lineRule="auto"/>
        <w:ind w:firstLine="709"/>
        <w:jc w:val="both"/>
        <w:rPr>
          <w:rFonts w:ascii="Times New Roman" w:eastAsia="Calibri" w:hAnsi="Times New Roman" w:cs="Times New Roman"/>
          <w:sz w:val="28"/>
          <w:shd w:val="clear" w:color="auto" w:fill="FFFFFF"/>
        </w:rPr>
      </w:pPr>
      <w:r w:rsidRPr="00AD5341">
        <w:rPr>
          <w:rFonts w:ascii="Times New Roman" w:eastAsia="Calibri" w:hAnsi="Times New Roman" w:cs="Times New Roman"/>
          <w:sz w:val="28"/>
        </w:rPr>
        <w:t xml:space="preserve">На ПАТ «Херсонський комбінат хлібопродуктів» бухгалтерська служба централізована і має лінійну організаційну структуру, яка </w:t>
      </w:r>
      <w:r w:rsidRPr="00AD5341">
        <w:rPr>
          <w:rFonts w:ascii="Times New Roman" w:eastAsia="Calibri" w:hAnsi="Times New Roman" w:cs="Times New Roman"/>
          <w:sz w:val="28"/>
          <w:shd w:val="clear" w:color="auto" w:fill="FFFFFF"/>
        </w:rPr>
        <w:t xml:space="preserve">передбачає пряме підпорядкування працівників бухгалтерської служби її керівникові — бухгалтерові 2 категорії. На підприємстві також представлена посада бухгалтера з реалізації, який підпорядковується бухгалтерові 2 категорії. </w:t>
      </w:r>
      <w:r w:rsidRPr="00AD5341">
        <w:rPr>
          <w:rFonts w:ascii="Times New Roman" w:eastAsia="Calibri" w:hAnsi="Times New Roman" w:cs="Times New Roman"/>
          <w:sz w:val="28"/>
        </w:rPr>
        <w:t xml:space="preserve"> </w:t>
      </w:r>
      <w:r w:rsidRPr="00AD5341">
        <w:rPr>
          <w:rFonts w:ascii="Times New Roman" w:eastAsia="Calibri" w:hAnsi="Times New Roman" w:cs="Times New Roman"/>
          <w:sz w:val="28"/>
          <w:shd w:val="clear" w:color="auto" w:fill="FFFFFF"/>
        </w:rPr>
        <w:t xml:space="preserve">При цьому апарат бухгалтерської служби поділяється на групи обліку відповідно до основних об’єктів обліку: група обліку розрахунків; група обліку необоротних активів; група обліку оплати праці. </w:t>
      </w:r>
    </w:p>
    <w:p w:rsidR="00AD5341" w:rsidRPr="00AD5341" w:rsidRDefault="00AD5341" w:rsidP="00AD5341">
      <w:pPr>
        <w:spacing w:after="0" w:line="360" w:lineRule="auto"/>
        <w:ind w:firstLine="709"/>
        <w:jc w:val="both"/>
        <w:rPr>
          <w:rFonts w:ascii="Times New Roman" w:eastAsia="Calibri" w:hAnsi="Times New Roman" w:cs="Times New Roman"/>
          <w:sz w:val="28"/>
        </w:rPr>
      </w:pPr>
      <w:r w:rsidRPr="00AD5341">
        <w:rPr>
          <w:rFonts w:ascii="Times New Roman" w:eastAsia="Calibri" w:hAnsi="Times New Roman" w:cs="Times New Roman"/>
          <w:sz w:val="28"/>
          <w:szCs w:val="28"/>
        </w:rPr>
        <w:t xml:space="preserve"> </w:t>
      </w:r>
      <w:r w:rsidRPr="00AD5341">
        <w:rPr>
          <w:rFonts w:ascii="Times New Roman" w:eastAsia="Calibri" w:hAnsi="Times New Roman" w:cs="Times New Roman"/>
          <w:sz w:val="28"/>
          <w:shd w:val="clear" w:color="auto" w:fill="FFFFFF"/>
        </w:rPr>
        <w:t xml:space="preserve">Синтетичний і аналітичний облік розрахунків </w:t>
      </w:r>
      <w:r w:rsidRPr="00AD5341">
        <w:rPr>
          <w:rFonts w:ascii="Times New Roman" w:eastAsia="Calibri" w:hAnsi="Times New Roman" w:cs="Times New Roman"/>
          <w:sz w:val="28"/>
          <w:lang w:eastAsia="uk-UA"/>
        </w:rPr>
        <w:t>з покупцями і замовниками</w:t>
      </w:r>
      <w:r w:rsidRPr="00AD5341">
        <w:rPr>
          <w:rFonts w:ascii="Times New Roman" w:eastAsia="Calibri" w:hAnsi="Times New Roman" w:cs="Times New Roman"/>
          <w:sz w:val="28"/>
          <w:shd w:val="clear" w:color="auto" w:fill="FFFFFF"/>
        </w:rPr>
        <w:t xml:space="preserve"> на </w:t>
      </w:r>
      <w:r w:rsidRPr="00AD5341">
        <w:rPr>
          <w:rFonts w:ascii="Times New Roman" w:eastAsia="Calibri" w:hAnsi="Times New Roman" w:cs="Times New Roman"/>
          <w:sz w:val="28"/>
          <w:szCs w:val="28"/>
        </w:rPr>
        <w:t>ПАТ «Херсонський комбінат хлібопродуктів»</w:t>
      </w:r>
      <w:r w:rsidRPr="00AD5341">
        <w:rPr>
          <w:rFonts w:ascii="Times New Roman" w:eastAsia="Calibri" w:hAnsi="Times New Roman" w:cs="Times New Roman"/>
          <w:sz w:val="28"/>
        </w:rPr>
        <w:t xml:space="preserve"> </w:t>
      </w:r>
      <w:r w:rsidRPr="00AD5341">
        <w:rPr>
          <w:rFonts w:ascii="Times New Roman" w:eastAsia="Calibri" w:hAnsi="Times New Roman" w:cs="Times New Roman"/>
          <w:sz w:val="28"/>
          <w:shd w:val="clear" w:color="auto" w:fill="FFFFFF"/>
        </w:rPr>
        <w:t xml:space="preserve">ведеться у відповідності до </w:t>
      </w:r>
      <w:r w:rsidRPr="00AD5341">
        <w:rPr>
          <w:rFonts w:ascii="Times New Roman" w:eastAsia="Calibri" w:hAnsi="Times New Roman" w:cs="Times New Roman"/>
          <w:sz w:val="28"/>
        </w:rPr>
        <w:t>норм чинного законодавства</w:t>
      </w:r>
      <w:r w:rsidRPr="00AD5341">
        <w:rPr>
          <w:rFonts w:ascii="Times New Roman" w:eastAsia="Calibri" w:hAnsi="Times New Roman" w:cs="Times New Roman"/>
          <w:sz w:val="28"/>
          <w:shd w:val="clear" w:color="auto" w:fill="FFFFFF"/>
        </w:rPr>
        <w:t>, його організація відповідає завданням бухгалтерського обліку розрахунків</w:t>
      </w:r>
      <w:r w:rsidRPr="00AD5341">
        <w:rPr>
          <w:rFonts w:ascii="Times New Roman" w:eastAsia="Calibri" w:hAnsi="Times New Roman" w:cs="Times New Roman"/>
          <w:sz w:val="28"/>
          <w:lang w:eastAsia="uk-UA"/>
        </w:rPr>
        <w:t xml:space="preserve"> з покупцями і замовниками.</w:t>
      </w:r>
    </w:p>
    <w:p w:rsidR="00AD5341" w:rsidRPr="00AD5341" w:rsidRDefault="00AD5341" w:rsidP="00AD5341">
      <w:pPr>
        <w:spacing w:after="0" w:line="360" w:lineRule="auto"/>
        <w:ind w:firstLine="709"/>
        <w:jc w:val="both"/>
        <w:rPr>
          <w:rFonts w:ascii="Times New Roman" w:eastAsia="Calibri" w:hAnsi="Times New Roman" w:cs="Times New Roman"/>
          <w:sz w:val="28"/>
        </w:rPr>
      </w:pPr>
      <w:r w:rsidRPr="00AD5341">
        <w:rPr>
          <w:rFonts w:ascii="Times New Roman" w:eastAsia="Calibri" w:hAnsi="Times New Roman" w:cs="Times New Roman"/>
          <w:sz w:val="28"/>
        </w:rPr>
        <w:t xml:space="preserve">Синтетичний облік розрахунків </w:t>
      </w:r>
      <w:r w:rsidRPr="00AD5341">
        <w:rPr>
          <w:rFonts w:ascii="Times New Roman" w:eastAsia="Calibri" w:hAnsi="Times New Roman" w:cs="Times New Roman"/>
          <w:sz w:val="28"/>
          <w:lang w:eastAsia="uk-UA"/>
        </w:rPr>
        <w:t>з покупцями і замовниками</w:t>
      </w:r>
      <w:r w:rsidRPr="00AD5341">
        <w:rPr>
          <w:rFonts w:ascii="Times New Roman" w:eastAsia="Calibri" w:hAnsi="Times New Roman" w:cs="Times New Roman"/>
          <w:sz w:val="28"/>
          <w:shd w:val="clear" w:color="auto" w:fill="FFFFFF"/>
        </w:rPr>
        <w:t xml:space="preserve"> </w:t>
      </w:r>
      <w:r w:rsidRPr="00AD5341">
        <w:rPr>
          <w:rFonts w:ascii="Times New Roman" w:eastAsia="Calibri" w:hAnsi="Times New Roman" w:cs="Times New Roman"/>
          <w:sz w:val="28"/>
          <w:lang w:eastAsia="uk-UA"/>
        </w:rPr>
        <w:t xml:space="preserve">ведеться на рахунку 36 </w:t>
      </w:r>
      <w:r w:rsidRPr="00AD5341">
        <w:rPr>
          <w:rFonts w:ascii="Times New Roman" w:eastAsia="Calibri" w:hAnsi="Times New Roman" w:cs="Times New Roman"/>
          <w:sz w:val="28"/>
        </w:rPr>
        <w:t xml:space="preserve">«Розрахунки з покупцями та замовниками». Це рахунок активний, балансовий, основний розрахунковий. </w:t>
      </w:r>
    </w:p>
    <w:p w:rsidR="00AD5341" w:rsidRPr="00AD5341" w:rsidRDefault="00AD5341" w:rsidP="00AD5341">
      <w:pPr>
        <w:spacing w:after="0" w:line="336" w:lineRule="auto"/>
        <w:ind w:firstLine="709"/>
        <w:jc w:val="both"/>
        <w:rPr>
          <w:rFonts w:ascii="Times New Roman" w:eastAsia="Calibri" w:hAnsi="Times New Roman" w:cs="Times New Roman"/>
          <w:sz w:val="28"/>
        </w:rPr>
      </w:pPr>
      <w:r w:rsidRPr="00AD5341">
        <w:rPr>
          <w:rFonts w:ascii="Times New Roman" w:eastAsia="Calibri" w:hAnsi="Times New Roman" w:cs="Times New Roman"/>
          <w:sz w:val="28"/>
        </w:rPr>
        <w:lastRenderedPageBreak/>
        <w:t xml:space="preserve">За дебетом рахунка 36 «Розрахунки з покупцями та замовниками» відображається продажна вартість реалізованої продукції, товарів, виконаних робіт, наданих послуг (у тому числі на виконання бартерних контрактів) ПАТ «Херсонський комбінат хлібопродуктів», яка включає податок на додану вартість, акцизи та інші податки, збори (обов’язкові платежі), що підлягають перерахуванню до бюджетів та позабюджетних фондів та включені у вартість реалізації. За кредитом рахунка 36 «Розрахунки з покупцями та замовниками» відображається сума платежів, які надійшли на рахунки підприємства в банківських установах, у касу, та інші види розрахунків. </w:t>
      </w:r>
    </w:p>
    <w:p w:rsidR="00AD5341" w:rsidRPr="00AD5341" w:rsidRDefault="00AD5341" w:rsidP="00AD5341">
      <w:pPr>
        <w:spacing w:after="0" w:line="360" w:lineRule="auto"/>
        <w:ind w:firstLine="709"/>
        <w:jc w:val="both"/>
        <w:rPr>
          <w:rFonts w:ascii="Times New Roman" w:eastAsia="Calibri" w:hAnsi="Times New Roman" w:cs="Times New Roman"/>
          <w:sz w:val="28"/>
        </w:rPr>
      </w:pPr>
      <w:r w:rsidRPr="00AD5341">
        <w:rPr>
          <w:rFonts w:ascii="Times New Roman" w:eastAsia="Calibri" w:hAnsi="Times New Roman" w:cs="Times New Roman"/>
          <w:sz w:val="28"/>
        </w:rPr>
        <w:t>На ПАТ «Херсонський комбінат хлібопродуктів» використовується лише один субрахунок 361 «Розрахунки з вітчизняними покупцями», так як підприємство не здійснює зовнішньоекономічної діяльності, не є учасником промислово-фінансових груп (ПФГ) та не веде розрахунки з учасниками ПФГ і не здійснює розрахунки за гарантійними забезпеченнями.</w:t>
      </w:r>
    </w:p>
    <w:p w:rsidR="00AD5341" w:rsidRPr="00AD5341" w:rsidRDefault="00AD5341" w:rsidP="00AD5341">
      <w:pPr>
        <w:spacing w:after="0" w:line="360" w:lineRule="auto"/>
        <w:ind w:firstLine="709"/>
        <w:jc w:val="both"/>
        <w:rPr>
          <w:rFonts w:ascii="Times New Roman" w:eastAsia="Calibri" w:hAnsi="Times New Roman" w:cs="Times New Roman"/>
          <w:sz w:val="28"/>
          <w:szCs w:val="28"/>
        </w:rPr>
      </w:pPr>
      <w:r w:rsidRPr="00AD5341">
        <w:rPr>
          <w:rFonts w:ascii="Times New Roman" w:eastAsia="Calibri" w:hAnsi="Times New Roman" w:cs="Times New Roman"/>
          <w:sz w:val="28"/>
        </w:rPr>
        <w:t xml:space="preserve">Аналітичний облік розрахунків </w:t>
      </w:r>
      <w:r w:rsidRPr="00AD5341">
        <w:rPr>
          <w:rFonts w:ascii="Times New Roman" w:eastAsia="Calibri" w:hAnsi="Times New Roman" w:cs="Times New Roman"/>
          <w:sz w:val="28"/>
          <w:lang w:eastAsia="uk-UA"/>
        </w:rPr>
        <w:t>з покупцями і замовниками</w:t>
      </w:r>
      <w:r w:rsidRPr="00AD5341">
        <w:rPr>
          <w:rFonts w:ascii="Times New Roman" w:eastAsia="Calibri" w:hAnsi="Times New Roman" w:cs="Times New Roman"/>
          <w:sz w:val="28"/>
          <w:szCs w:val="28"/>
        </w:rPr>
        <w:t xml:space="preserve"> ПАТ «Херсонський комбінат хлібопродуктів»</w:t>
      </w:r>
      <w:r w:rsidRPr="00AD5341">
        <w:rPr>
          <w:rFonts w:ascii="Times New Roman" w:eastAsia="Calibri" w:hAnsi="Times New Roman" w:cs="Times New Roman"/>
          <w:sz w:val="28"/>
        </w:rPr>
        <w:t xml:space="preserve"> </w:t>
      </w:r>
      <w:r w:rsidRPr="00AD5341">
        <w:rPr>
          <w:rFonts w:ascii="Times New Roman" w:eastAsia="Calibri" w:hAnsi="Times New Roman" w:cs="Times New Roman"/>
          <w:sz w:val="28"/>
          <w:shd w:val="clear" w:color="auto" w:fill="FFFFFF"/>
        </w:rPr>
        <w:t>ведеться</w:t>
      </w:r>
      <w:r w:rsidRPr="00AD5341">
        <w:rPr>
          <w:rFonts w:ascii="Times New Roman" w:eastAsia="Calibri" w:hAnsi="Times New Roman" w:cs="Times New Roman"/>
          <w:sz w:val="28"/>
        </w:rPr>
        <w:t xml:space="preserve"> за кожним покупцем та замовником та за кожним пред’явленим до сплати рахунком</w:t>
      </w:r>
      <w:r w:rsidRPr="00AD5341">
        <w:rPr>
          <w:rFonts w:ascii="Times New Roman" w:eastAsia="Calibri" w:hAnsi="Times New Roman" w:cs="Times New Roman"/>
          <w:sz w:val="28"/>
          <w:szCs w:val="28"/>
        </w:rPr>
        <w:t>, за кожною операцією.</w:t>
      </w:r>
    </w:p>
    <w:p w:rsidR="00AD5341" w:rsidRPr="00AD5341" w:rsidRDefault="00AD5341" w:rsidP="00AD5341">
      <w:pPr>
        <w:spacing w:after="0" w:line="360" w:lineRule="auto"/>
        <w:ind w:firstLine="709"/>
        <w:jc w:val="both"/>
        <w:rPr>
          <w:rFonts w:ascii="Times New Roman" w:eastAsia="Calibri" w:hAnsi="Times New Roman" w:cs="Times New Roman"/>
          <w:sz w:val="28"/>
          <w:lang w:eastAsia="uk-UA"/>
        </w:rPr>
      </w:pPr>
      <w:r w:rsidRPr="00AD5341">
        <w:rPr>
          <w:rFonts w:ascii="Times New Roman" w:eastAsia="Calibri" w:hAnsi="Times New Roman" w:cs="Times New Roman"/>
          <w:sz w:val="28"/>
        </w:rPr>
        <w:t xml:space="preserve">Бухгалтерський </w:t>
      </w:r>
      <w:r w:rsidRPr="00AD5341">
        <w:rPr>
          <w:rFonts w:ascii="Times New Roman" w:eastAsia="Calibri" w:hAnsi="Times New Roman" w:cs="Times New Roman"/>
          <w:sz w:val="28"/>
          <w:lang w:eastAsia="uk-UA"/>
        </w:rPr>
        <w:t xml:space="preserve"> облік на ПАТ «Херсонський комбінат хлібопродуктів» автоматизований і здійснюється на базі програмного забезпечення 1С: Бухгалтерія 7.7. </w:t>
      </w:r>
    </w:p>
    <w:p w:rsidR="00AD5341" w:rsidRPr="00AD5341" w:rsidRDefault="00AD5341" w:rsidP="00AD5341">
      <w:pPr>
        <w:spacing w:after="0" w:line="360" w:lineRule="auto"/>
        <w:ind w:firstLine="709"/>
        <w:jc w:val="both"/>
        <w:rPr>
          <w:rFonts w:ascii="Times New Roman" w:eastAsia="Calibri" w:hAnsi="Times New Roman" w:cs="Times New Roman"/>
          <w:sz w:val="28"/>
          <w:highlight w:val="yellow"/>
        </w:rPr>
      </w:pPr>
      <w:r w:rsidRPr="00AD5341">
        <w:rPr>
          <w:rFonts w:ascii="Times New Roman" w:eastAsia="Calibri" w:hAnsi="Times New Roman" w:cs="Times New Roman"/>
          <w:sz w:val="28"/>
          <w:szCs w:val="28"/>
        </w:rPr>
        <w:t xml:space="preserve">Проаналізувавши </w:t>
      </w:r>
      <w:r w:rsidRPr="00AD5341">
        <w:rPr>
          <w:rFonts w:ascii="Times New Roman" w:eastAsia="Calibri" w:hAnsi="Times New Roman" w:cs="Times New Roman"/>
          <w:sz w:val="28"/>
        </w:rPr>
        <w:t>показники ефективності виробничої діяльності</w:t>
      </w:r>
      <w:r w:rsidRPr="00AD5341">
        <w:rPr>
          <w:rFonts w:ascii="Times New Roman" w:eastAsia="Calibri" w:hAnsi="Times New Roman" w:cs="Times New Roman"/>
          <w:sz w:val="28"/>
          <w:szCs w:val="28"/>
        </w:rPr>
        <w:t xml:space="preserve"> ПАТ «Херсонський комбінат хлібопродуктів»</w:t>
      </w:r>
      <w:r w:rsidRPr="00AD5341">
        <w:rPr>
          <w:rFonts w:ascii="Times New Roman" w:eastAsia="Calibri" w:hAnsi="Times New Roman" w:cs="Times New Roman"/>
          <w:sz w:val="28"/>
        </w:rPr>
        <w:t>,</w:t>
      </w:r>
      <w:r w:rsidRPr="00AD5341">
        <w:rPr>
          <w:rFonts w:ascii="Times New Roman" w:eastAsia="Calibri" w:hAnsi="Times New Roman" w:cs="Times New Roman"/>
          <w:sz w:val="28"/>
          <w:szCs w:val="28"/>
        </w:rPr>
        <w:t xml:space="preserve"> показники </w:t>
      </w:r>
      <w:r w:rsidRPr="00AD5341">
        <w:rPr>
          <w:rFonts w:ascii="Times New Roman" w:eastAsia="Calibri" w:hAnsi="Times New Roman" w:cs="Times New Roman"/>
          <w:sz w:val="28"/>
        </w:rPr>
        <w:t>ліквідності та платоспроможності</w:t>
      </w:r>
      <w:r w:rsidRPr="00AD5341">
        <w:rPr>
          <w:rFonts w:ascii="Times New Roman" w:eastAsia="Calibri" w:hAnsi="Times New Roman" w:cs="Times New Roman"/>
          <w:sz w:val="28"/>
          <w:szCs w:val="28"/>
        </w:rPr>
        <w:t xml:space="preserve"> дослідженого підприємства протягом 2015-2017 рр., можна зауважити, що результатом фінансової діяльності підприємства було отримання збитків.</w:t>
      </w:r>
    </w:p>
    <w:p w:rsidR="00AD5341" w:rsidRPr="00AD5341" w:rsidRDefault="00AD5341" w:rsidP="00AD5341">
      <w:pPr>
        <w:spacing w:after="0" w:line="360" w:lineRule="auto"/>
        <w:ind w:firstLine="709"/>
        <w:jc w:val="both"/>
        <w:rPr>
          <w:rFonts w:ascii="Times New Roman" w:eastAsia="Calibri" w:hAnsi="Times New Roman" w:cs="Times New Roman"/>
          <w:b/>
          <w:sz w:val="28"/>
        </w:rPr>
      </w:pPr>
      <w:r w:rsidRPr="00AD5341">
        <w:rPr>
          <w:rFonts w:ascii="Times New Roman" w:eastAsia="Times New Roman" w:hAnsi="Times New Roman" w:cs="Times New Roman"/>
          <w:sz w:val="28"/>
          <w:szCs w:val="24"/>
          <w:lang w:eastAsia="ru-RU"/>
        </w:rPr>
        <w:t>Вивчення обліку розрахунків з покупцями та замовниками ПАТ «Херсонський комбінат хлібопродуктів» надало змогу сформувати декілька пропозицій щодо можливих напрямків удосконалення фінансового обліку.</w:t>
      </w:r>
    </w:p>
    <w:p w:rsidR="00AD5341" w:rsidRPr="00AD5341" w:rsidRDefault="00AD5341" w:rsidP="00AD5341">
      <w:pPr>
        <w:tabs>
          <w:tab w:val="left" w:pos="1035"/>
        </w:tabs>
        <w:spacing w:after="0" w:line="360" w:lineRule="auto"/>
        <w:ind w:firstLine="709"/>
        <w:jc w:val="both"/>
        <w:rPr>
          <w:rFonts w:ascii="Times New Roman" w:eastAsia="Calibri" w:hAnsi="Times New Roman" w:cs="Times New Roman"/>
          <w:sz w:val="28"/>
          <w:lang w:val="ru-RU"/>
        </w:rPr>
      </w:pPr>
      <w:r w:rsidRPr="00AD5341">
        <w:rPr>
          <w:rFonts w:ascii="Times New Roman" w:eastAsia="Times New Roman" w:hAnsi="Times New Roman" w:cs="Times New Roman"/>
          <w:sz w:val="28"/>
          <w:szCs w:val="24"/>
          <w:lang w:eastAsia="ru-RU"/>
        </w:rPr>
        <w:t xml:space="preserve">Основним напрямком удосконалення </w:t>
      </w:r>
      <w:r w:rsidRPr="00AD5341">
        <w:rPr>
          <w:rFonts w:ascii="Times New Roman" w:eastAsia="Calibri" w:hAnsi="Times New Roman" w:cs="Times New Roman"/>
          <w:sz w:val="28"/>
        </w:rPr>
        <w:t xml:space="preserve">обліку </w:t>
      </w:r>
      <w:r w:rsidRPr="00AD5341">
        <w:rPr>
          <w:rFonts w:ascii="Times New Roman" w:eastAsia="Times New Roman" w:hAnsi="Times New Roman" w:cs="Times New Roman"/>
          <w:sz w:val="28"/>
          <w:szCs w:val="24"/>
          <w:lang w:eastAsia="ru-RU"/>
        </w:rPr>
        <w:t xml:space="preserve">розрахунків з покупцями та замовниками ПАТ «Херсонський комбінат хлібопродуктів» </w:t>
      </w:r>
      <w:r w:rsidRPr="00AD5341">
        <w:rPr>
          <w:rFonts w:ascii="Times New Roman" w:eastAsia="Calibri" w:hAnsi="Times New Roman" w:cs="Times New Roman"/>
          <w:sz w:val="28"/>
        </w:rPr>
        <w:t>являється зміна програмного забезпечення на підприємстві.</w:t>
      </w:r>
    </w:p>
    <w:p w:rsidR="00AD5341" w:rsidRPr="00AD5341" w:rsidRDefault="00AD5341" w:rsidP="00AD5341">
      <w:pPr>
        <w:spacing w:after="0" w:line="360" w:lineRule="auto"/>
        <w:ind w:firstLine="709"/>
        <w:jc w:val="both"/>
        <w:rPr>
          <w:rFonts w:ascii="Times New Roman" w:eastAsia="Times New Roman" w:hAnsi="Times New Roman" w:cs="Times New Roman"/>
          <w:color w:val="272425"/>
          <w:sz w:val="28"/>
          <w:szCs w:val="28"/>
          <w:lang w:eastAsia="ru-RU"/>
        </w:rPr>
      </w:pPr>
      <w:r w:rsidRPr="00AD5341">
        <w:rPr>
          <w:rFonts w:ascii="Times New Roman" w:eastAsia="Calibri" w:hAnsi="Times New Roman" w:cs="Times New Roman"/>
          <w:sz w:val="28"/>
        </w:rPr>
        <w:lastRenderedPageBreak/>
        <w:t xml:space="preserve">Програма «1С:Бухгалтерія 7.7», яка використовується на підприємстві недостатньо забезпечує можливість первинного, синтетичного та аналітичного обліку розрахунків з покупцями та замовниками. Тому вважаємо за доречне і необхідне рекомендувати </w:t>
      </w:r>
      <w:r w:rsidRPr="00AD5341">
        <w:rPr>
          <w:rFonts w:ascii="Times New Roman" w:eastAsia="Calibri" w:hAnsi="Times New Roman" w:cs="Times New Roman"/>
          <w:snapToGrid w:val="0"/>
          <w:sz w:val="28"/>
        </w:rPr>
        <w:t>ПАТ «Херсонський комбінат хлібопродуктів»</w:t>
      </w:r>
      <w:r w:rsidRPr="00AD5341">
        <w:rPr>
          <w:rFonts w:ascii="Times New Roman" w:eastAsia="Calibri" w:hAnsi="Times New Roman" w:cs="Times New Roman"/>
          <w:sz w:val="28"/>
        </w:rPr>
        <w:t xml:space="preserve"> впровадити на підприємстві новий програмний продукт українського виробника</w:t>
      </w:r>
      <w:r w:rsidRPr="00AD5341">
        <w:rPr>
          <w:rFonts w:ascii="Times New Roman" w:eastAsia="Calibri" w:hAnsi="Times New Roman" w:cs="Times New Roman"/>
          <w:snapToGrid w:val="0"/>
          <w:sz w:val="28"/>
        </w:rPr>
        <w:t xml:space="preserve">, який являється аналогом </w:t>
      </w:r>
      <w:r w:rsidRPr="00AD5341">
        <w:rPr>
          <w:rFonts w:ascii="Times New Roman" w:eastAsia="Calibri" w:hAnsi="Times New Roman" w:cs="Times New Roman"/>
          <w:sz w:val="28"/>
        </w:rPr>
        <w:t>«1С:Бухгалтерія»</w:t>
      </w:r>
      <w:r w:rsidRPr="00AD5341">
        <w:rPr>
          <w:rFonts w:ascii="Times New Roman" w:eastAsia="Calibri" w:hAnsi="Times New Roman" w:cs="Times New Roman"/>
          <w:snapToGrid w:val="0"/>
          <w:sz w:val="28"/>
        </w:rPr>
        <w:t xml:space="preserve"> - </w:t>
      </w:r>
      <w:r w:rsidRPr="00AD5341">
        <w:rPr>
          <w:rFonts w:ascii="Times New Roman" w:eastAsia="Times New Roman" w:hAnsi="Times New Roman" w:cs="Times New Roman"/>
          <w:color w:val="272425"/>
          <w:sz w:val="28"/>
          <w:szCs w:val="28"/>
          <w:lang w:eastAsia="ru-RU"/>
        </w:rPr>
        <w:t>IT-</w:t>
      </w:r>
      <w:proofErr w:type="spellStart"/>
      <w:r w:rsidRPr="00AD5341">
        <w:rPr>
          <w:rFonts w:ascii="Times New Roman" w:eastAsia="Times New Roman" w:hAnsi="Times New Roman" w:cs="Times New Roman"/>
          <w:color w:val="272425"/>
          <w:sz w:val="28"/>
          <w:szCs w:val="28"/>
          <w:lang w:eastAsia="ru-RU"/>
        </w:rPr>
        <w:t>Enterprise.Бухгалтерія</w:t>
      </w:r>
      <w:proofErr w:type="spellEnd"/>
      <w:r w:rsidRPr="00AD5341">
        <w:rPr>
          <w:rFonts w:ascii="Times New Roman" w:eastAsia="Times New Roman" w:hAnsi="Times New Roman" w:cs="Times New Roman"/>
          <w:color w:val="272425"/>
          <w:sz w:val="28"/>
          <w:szCs w:val="28"/>
          <w:lang w:eastAsia="ru-RU"/>
        </w:rPr>
        <w:t>.</w:t>
      </w:r>
    </w:p>
    <w:p w:rsidR="00AD5341" w:rsidRPr="00AD5341" w:rsidRDefault="00AD5341" w:rsidP="00AD5341">
      <w:pPr>
        <w:spacing w:after="0" w:line="360" w:lineRule="auto"/>
        <w:ind w:firstLine="709"/>
        <w:jc w:val="both"/>
        <w:rPr>
          <w:rFonts w:ascii="Times New Roman" w:eastAsia="Calibri" w:hAnsi="Times New Roman" w:cs="Times New Roman"/>
          <w:sz w:val="28"/>
          <w:szCs w:val="28"/>
        </w:rPr>
      </w:pPr>
      <w:r w:rsidRPr="00AD5341">
        <w:rPr>
          <w:rFonts w:ascii="Times New Roman" w:eastAsia="Calibri" w:hAnsi="Times New Roman" w:cs="Times New Roman"/>
          <w:sz w:val="28"/>
        </w:rPr>
        <w:t>Крім зміни програмного забезпечення на підприємстві, доцільно визначити та виправити деякі недоліки в обліку розрахунків з покупцями та замовниками, які існують у ПАТ «Херсонський комбінат хлібопродуктів»:</w:t>
      </w:r>
    </w:p>
    <w:p w:rsidR="00AD5341" w:rsidRPr="00AD5341" w:rsidRDefault="00AD5341" w:rsidP="00AD5341">
      <w:pPr>
        <w:widowControl w:val="0"/>
        <w:numPr>
          <w:ilvl w:val="0"/>
          <w:numId w:val="5"/>
        </w:numPr>
        <w:tabs>
          <w:tab w:val="left" w:pos="993"/>
        </w:tabs>
        <w:spacing w:after="0" w:line="360" w:lineRule="auto"/>
        <w:contextualSpacing/>
        <w:jc w:val="both"/>
        <w:rPr>
          <w:rFonts w:ascii="Times New Roman" w:eastAsia="Calibri" w:hAnsi="Times New Roman" w:cs="Times New Roman"/>
          <w:sz w:val="28"/>
        </w:rPr>
      </w:pPr>
      <w:r w:rsidRPr="00AD5341">
        <w:rPr>
          <w:rFonts w:ascii="Times New Roman" w:eastAsia="Calibri" w:hAnsi="Times New Roman" w:cs="Times New Roman"/>
          <w:sz w:val="28"/>
        </w:rPr>
        <w:t>неможливість отримання інформації про дебіторську заборгованість в обсязі і вигляді, достатньому для проведення аналізу розрахунків з дебіторами та прийняття управлінських рішень;</w:t>
      </w:r>
    </w:p>
    <w:p w:rsidR="00AD5341" w:rsidRPr="00AD5341" w:rsidRDefault="00AD5341" w:rsidP="00AD5341">
      <w:pPr>
        <w:widowControl w:val="0"/>
        <w:numPr>
          <w:ilvl w:val="0"/>
          <w:numId w:val="5"/>
        </w:numPr>
        <w:tabs>
          <w:tab w:val="left" w:pos="993"/>
        </w:tabs>
        <w:spacing w:after="0" w:line="360" w:lineRule="auto"/>
        <w:contextualSpacing/>
        <w:jc w:val="both"/>
        <w:rPr>
          <w:rFonts w:ascii="Times New Roman" w:eastAsia="Calibri" w:hAnsi="Times New Roman" w:cs="Times New Roman"/>
          <w:sz w:val="28"/>
        </w:rPr>
      </w:pPr>
      <w:r w:rsidRPr="00AD5341">
        <w:rPr>
          <w:rFonts w:ascii="Times New Roman" w:eastAsia="Calibri" w:hAnsi="Times New Roman" w:cs="Times New Roman"/>
          <w:sz w:val="28"/>
        </w:rPr>
        <w:t>неефективність та непристосованість методів обрахунку резерву сумнівних боргів;</w:t>
      </w:r>
    </w:p>
    <w:p w:rsidR="00AD5341" w:rsidRPr="00AD5341" w:rsidRDefault="00AD5341" w:rsidP="00AD5341">
      <w:pPr>
        <w:widowControl w:val="0"/>
        <w:numPr>
          <w:ilvl w:val="0"/>
          <w:numId w:val="5"/>
        </w:numPr>
        <w:tabs>
          <w:tab w:val="left" w:pos="993"/>
        </w:tabs>
        <w:spacing w:after="0" w:line="360" w:lineRule="auto"/>
        <w:contextualSpacing/>
        <w:jc w:val="both"/>
        <w:rPr>
          <w:rFonts w:ascii="Times New Roman" w:eastAsia="Calibri" w:hAnsi="Times New Roman" w:cs="Times New Roman"/>
          <w:sz w:val="28"/>
        </w:rPr>
      </w:pPr>
      <w:r w:rsidRPr="00AD5341">
        <w:rPr>
          <w:rFonts w:ascii="Times New Roman" w:eastAsia="Calibri" w:hAnsi="Times New Roman" w:cs="Times New Roman"/>
          <w:sz w:val="28"/>
        </w:rPr>
        <w:t>майже повна відсутність контролю за станом та обсягами сумнівної та безнадійної дебіторської заборгованості на вітчизняних підприємствах;</w:t>
      </w:r>
    </w:p>
    <w:p w:rsidR="00AD5341" w:rsidRPr="00AD5341" w:rsidRDefault="00AD5341" w:rsidP="00AD5341">
      <w:pPr>
        <w:widowControl w:val="0"/>
        <w:numPr>
          <w:ilvl w:val="0"/>
          <w:numId w:val="5"/>
        </w:numPr>
        <w:tabs>
          <w:tab w:val="left" w:pos="993"/>
        </w:tabs>
        <w:spacing w:after="0" w:line="360" w:lineRule="auto"/>
        <w:contextualSpacing/>
        <w:jc w:val="both"/>
        <w:rPr>
          <w:rFonts w:ascii="Times New Roman" w:eastAsia="Calibri" w:hAnsi="Times New Roman" w:cs="Times New Roman"/>
          <w:sz w:val="28"/>
        </w:rPr>
      </w:pPr>
      <w:r w:rsidRPr="00AD5341">
        <w:rPr>
          <w:rFonts w:ascii="Times New Roman" w:eastAsia="Calibri" w:hAnsi="Times New Roman" w:cs="Times New Roman"/>
          <w:sz w:val="28"/>
        </w:rPr>
        <w:t>невчасно проводиться інвентаризація розрахунків з покупцями та замовниками, що не сприяє своєчасному виявленню простроченої заборгованості та вживання заходів до її погашення;</w:t>
      </w:r>
    </w:p>
    <w:p w:rsidR="00AD5341" w:rsidRPr="00AD5341" w:rsidRDefault="00AD5341" w:rsidP="00AD5341">
      <w:pPr>
        <w:widowControl w:val="0"/>
        <w:numPr>
          <w:ilvl w:val="0"/>
          <w:numId w:val="5"/>
        </w:numPr>
        <w:tabs>
          <w:tab w:val="left" w:pos="993"/>
        </w:tabs>
        <w:spacing w:after="0" w:line="360" w:lineRule="auto"/>
        <w:contextualSpacing/>
        <w:jc w:val="both"/>
        <w:rPr>
          <w:rFonts w:ascii="Times New Roman" w:eastAsia="Calibri" w:hAnsi="Times New Roman" w:cs="Times New Roman"/>
          <w:b/>
          <w:sz w:val="28"/>
          <w:szCs w:val="28"/>
        </w:rPr>
      </w:pPr>
      <w:r w:rsidRPr="00AD5341">
        <w:rPr>
          <w:rFonts w:ascii="Times New Roman" w:eastAsia="Calibri" w:hAnsi="Times New Roman" w:cs="Times New Roman"/>
          <w:color w:val="000000"/>
          <w:sz w:val="28"/>
          <w:szCs w:val="28"/>
        </w:rPr>
        <w:t xml:space="preserve">відсутній єдиний підхід до відображення в обліку та розрахунку знижок, як у покупця, так і у продавця. </w:t>
      </w:r>
    </w:p>
    <w:p w:rsidR="00AD5341" w:rsidRPr="00AD5341" w:rsidRDefault="00AD5341" w:rsidP="00AD5341">
      <w:pPr>
        <w:widowControl w:val="0"/>
        <w:spacing w:after="0" w:line="360" w:lineRule="auto"/>
        <w:ind w:firstLine="709"/>
        <w:jc w:val="both"/>
        <w:rPr>
          <w:rFonts w:ascii="Times New Roman" w:eastAsia="Calibri" w:hAnsi="Times New Roman" w:cs="Times New Roman"/>
          <w:sz w:val="28"/>
        </w:rPr>
      </w:pPr>
      <w:r w:rsidRPr="00AD5341">
        <w:rPr>
          <w:rFonts w:ascii="Times New Roman" w:eastAsia="Calibri" w:hAnsi="Times New Roman" w:cs="Times New Roman"/>
          <w:sz w:val="28"/>
        </w:rPr>
        <w:t>З урахуванням організаційно-правової форми, особливостей діяльності та законодавчих вимог ПАТ «Херсонський комбінат хлібопродуктів» зобов’язане залучати зовнішнього аудитора для здійснення перевірки відповідності ведення обліку розрахунків з покупцями і замовникам нормативним положенням.</w:t>
      </w:r>
      <w:r w:rsidRPr="00AD5341">
        <w:rPr>
          <w:rFonts w:ascii="Times New Roman" w:eastAsia="Calibri" w:hAnsi="Times New Roman" w:cs="Times New Roman"/>
          <w:sz w:val="28"/>
          <w:shd w:val="clear" w:color="auto" w:fill="FFFFFF"/>
        </w:rPr>
        <w:t xml:space="preserve"> </w:t>
      </w:r>
    </w:p>
    <w:p w:rsidR="00AD5341" w:rsidRPr="00AD5341" w:rsidRDefault="00AD5341" w:rsidP="00AD5341">
      <w:pPr>
        <w:widowControl w:val="0"/>
        <w:tabs>
          <w:tab w:val="left" w:pos="0"/>
        </w:tabs>
        <w:spacing w:after="0" w:line="360" w:lineRule="auto"/>
        <w:ind w:firstLine="709"/>
        <w:jc w:val="both"/>
        <w:rPr>
          <w:rFonts w:ascii="Times New Roman" w:eastAsia="Calibri" w:hAnsi="Times New Roman" w:cs="Times New Roman"/>
          <w:sz w:val="28"/>
        </w:rPr>
      </w:pPr>
      <w:r w:rsidRPr="00AD5341">
        <w:rPr>
          <w:rFonts w:ascii="Times New Roman" w:eastAsia="Calibri" w:hAnsi="Times New Roman" w:cs="Times New Roman"/>
          <w:sz w:val="28"/>
          <w:szCs w:val="28"/>
        </w:rPr>
        <w:t xml:space="preserve">Аудит проведений відповідно до Міжнародних стандартів контролю якості, аудиту, огляду, іншого надання впевненості та супутніх послуг, зокрема до МСА 700 «Формулювання думки та складання звіту щодо фінансової звітності»; МСА 705 «Модифікації думки у звіті незалежного аудитора»; МСА 706 «Пояснювальні параграфи та параграфи з інших питань у звіті незалежного </w:t>
      </w:r>
      <w:r w:rsidRPr="00AD5341">
        <w:rPr>
          <w:rFonts w:ascii="Times New Roman" w:eastAsia="Calibri" w:hAnsi="Times New Roman" w:cs="Times New Roman"/>
          <w:sz w:val="28"/>
          <w:szCs w:val="28"/>
        </w:rPr>
        <w:lastRenderedPageBreak/>
        <w:t>аудитора»; МСА 710 «Порівняльна інформація -відповідні показники і порівняльна фінансова звітність»; МСА 720 «Відповідальність аудитора щодо іншої інформації в документах, що містять фінансову звітність, яка підлягала аудиту».</w:t>
      </w:r>
    </w:p>
    <w:p w:rsidR="00AD5341" w:rsidRPr="00AD5341" w:rsidRDefault="00AD5341" w:rsidP="00AD5341">
      <w:pPr>
        <w:spacing w:after="0" w:line="360" w:lineRule="auto"/>
        <w:ind w:firstLine="709"/>
        <w:jc w:val="both"/>
        <w:rPr>
          <w:rFonts w:ascii="Times New Roman" w:eastAsia="Calibri" w:hAnsi="Times New Roman" w:cs="Times New Roman"/>
          <w:sz w:val="28"/>
          <w:szCs w:val="28"/>
        </w:rPr>
      </w:pPr>
      <w:r w:rsidRPr="00AD5341">
        <w:rPr>
          <w:rFonts w:ascii="Times New Roman" w:eastAsia="Calibri" w:hAnsi="Times New Roman" w:cs="Times New Roman"/>
          <w:sz w:val="28"/>
          <w:szCs w:val="28"/>
        </w:rPr>
        <w:t>Аудиторською фірмою під час аудиторської перевірки було зібрано достатньо інформації для складання аудиторського висновку, проведена ними перевірка забезпечує обґрунтовану підставу для висловлення думки.</w:t>
      </w:r>
    </w:p>
    <w:p w:rsidR="00AD5341" w:rsidRPr="00AD5341" w:rsidRDefault="00AD5341" w:rsidP="00AD5341">
      <w:pPr>
        <w:widowControl w:val="0"/>
        <w:spacing w:after="0" w:line="360" w:lineRule="auto"/>
        <w:ind w:firstLine="720"/>
        <w:jc w:val="both"/>
        <w:rPr>
          <w:rFonts w:ascii="Times New Roman" w:eastAsia="Times New Roman" w:hAnsi="Times New Roman" w:cs="Times New Roman"/>
          <w:sz w:val="28"/>
          <w:szCs w:val="28"/>
        </w:rPr>
      </w:pPr>
      <w:r w:rsidRPr="00AD5341">
        <w:rPr>
          <w:rFonts w:ascii="Times New Roman" w:eastAsia="Times New Roman" w:hAnsi="Times New Roman" w:cs="Times New Roman"/>
          <w:sz w:val="28"/>
          <w:szCs w:val="28"/>
        </w:rPr>
        <w:t xml:space="preserve">Результатом аудиту розрахунків з покупцями і замовниками на ПАТ «Херсонський комбінат хлібопродуктів» є аудиторський висновок про повноту та достовірність обліку розрахунків з покупцями і замовниками  на ПАТ «Херсонський комбінат хлібопродуктів» за 2017 р. </w:t>
      </w:r>
    </w:p>
    <w:p w:rsidR="00AD5341" w:rsidRPr="00AD5341" w:rsidRDefault="00AD5341" w:rsidP="00AD5341">
      <w:pPr>
        <w:widowControl w:val="0"/>
        <w:spacing w:after="0" w:line="360" w:lineRule="auto"/>
        <w:ind w:firstLine="709"/>
        <w:jc w:val="both"/>
        <w:rPr>
          <w:rFonts w:ascii="Times New Roman" w:eastAsia="Calibri" w:hAnsi="Times New Roman" w:cs="Times New Roman"/>
          <w:sz w:val="28"/>
          <w:szCs w:val="28"/>
        </w:rPr>
      </w:pPr>
      <w:r w:rsidRPr="00AD5341">
        <w:rPr>
          <w:rFonts w:ascii="Times New Roman" w:eastAsia="Calibri" w:hAnsi="Times New Roman" w:cs="Times New Roman"/>
          <w:sz w:val="28"/>
        </w:rPr>
        <w:t>На думку аудиторів фінансова звітність Товариства за 2017 рік подає достовірно в усіх суттєвих аспектах фінансовий стан Публічного акціонерного товариства «Херсонський комбінат хлібопродуктів» на 31.12.2017 р., його фінансові результати і рух грошових коштів за рік, що закінчився на зазначену дату, відповідно до Міжнародних стандартів фінансової звітності.</w:t>
      </w:r>
      <w:r w:rsidRPr="00AD5341">
        <w:rPr>
          <w:rFonts w:ascii="Times New Roman" w:eastAsia="Calibri" w:hAnsi="Times New Roman" w:cs="Times New Roman"/>
          <w:sz w:val="28"/>
          <w:szCs w:val="28"/>
        </w:rPr>
        <w:t xml:space="preserve"> </w:t>
      </w:r>
    </w:p>
    <w:p w:rsidR="00AD5341" w:rsidRPr="00AD5341" w:rsidRDefault="00AD5341" w:rsidP="00AD5341">
      <w:pPr>
        <w:widowControl w:val="0"/>
        <w:spacing w:after="0" w:line="360" w:lineRule="auto"/>
        <w:ind w:firstLine="709"/>
        <w:jc w:val="both"/>
        <w:rPr>
          <w:rFonts w:ascii="Times New Roman" w:eastAsia="Times New Roman" w:hAnsi="Times New Roman" w:cs="Times New Roman"/>
          <w:sz w:val="28"/>
          <w:szCs w:val="28"/>
        </w:rPr>
      </w:pPr>
      <w:r w:rsidRPr="00AD5341">
        <w:rPr>
          <w:rFonts w:ascii="Times New Roman" w:eastAsia="Calibri" w:hAnsi="Times New Roman" w:cs="Times New Roman"/>
          <w:sz w:val="28"/>
          <w:szCs w:val="28"/>
        </w:rPr>
        <w:t xml:space="preserve">В аудиторському висновку було надано умовно-позитивна думка щодо фінансової звітності </w:t>
      </w:r>
      <w:r w:rsidRPr="00AD5341">
        <w:rPr>
          <w:rFonts w:ascii="Times New Roman" w:eastAsia="Times New Roman" w:hAnsi="Times New Roman" w:cs="Times New Roman"/>
          <w:sz w:val="28"/>
          <w:szCs w:val="28"/>
        </w:rPr>
        <w:t xml:space="preserve">ПАТ «Херсонський комбінат хлібопродуктів». </w:t>
      </w:r>
    </w:p>
    <w:p w:rsidR="00AD5341" w:rsidRPr="00AD5341" w:rsidRDefault="00AD5341" w:rsidP="00AD5341">
      <w:pPr>
        <w:widowControl w:val="0"/>
        <w:tabs>
          <w:tab w:val="left" w:pos="993"/>
        </w:tabs>
        <w:spacing w:after="0" w:line="360" w:lineRule="auto"/>
        <w:ind w:firstLine="709"/>
        <w:jc w:val="both"/>
        <w:rPr>
          <w:rFonts w:ascii="Times New Roman" w:eastAsia="Calibri" w:hAnsi="Times New Roman" w:cs="Times New Roman"/>
          <w:b/>
          <w:sz w:val="28"/>
          <w:szCs w:val="28"/>
        </w:rPr>
      </w:pPr>
      <w:r w:rsidRPr="00AD5341">
        <w:rPr>
          <w:rFonts w:ascii="Times New Roman" w:eastAsia="Calibri" w:hAnsi="Times New Roman" w:cs="Times New Roman"/>
          <w:sz w:val="28"/>
        </w:rPr>
        <w:t>Для удосконалення обліку розрахунків з покупцями та замовниками в ПАТ «Херсонський комбінат хлібопродуктів» рекомендується:</w:t>
      </w:r>
    </w:p>
    <w:p w:rsidR="00AD5341" w:rsidRPr="00AD5341" w:rsidRDefault="00AD5341" w:rsidP="00AD5341">
      <w:pPr>
        <w:numPr>
          <w:ilvl w:val="0"/>
          <w:numId w:val="5"/>
        </w:numPr>
        <w:spacing w:after="0" w:line="360" w:lineRule="auto"/>
        <w:contextualSpacing/>
        <w:jc w:val="both"/>
        <w:rPr>
          <w:rFonts w:ascii="Times New Roman" w:eastAsia="Times New Roman" w:hAnsi="Times New Roman" w:cs="Times New Roman"/>
          <w:color w:val="272425"/>
          <w:sz w:val="28"/>
          <w:szCs w:val="28"/>
          <w:lang w:eastAsia="ru-RU"/>
        </w:rPr>
      </w:pPr>
      <w:r w:rsidRPr="00AD5341">
        <w:rPr>
          <w:rFonts w:ascii="Times New Roman" w:eastAsia="Calibri" w:hAnsi="Times New Roman" w:cs="Times New Roman"/>
          <w:sz w:val="28"/>
        </w:rPr>
        <w:t>впровадити на підприємстві новий програмний продукт українського виробника</w:t>
      </w:r>
      <w:r w:rsidRPr="00AD5341">
        <w:rPr>
          <w:rFonts w:ascii="Times New Roman" w:eastAsia="Calibri" w:hAnsi="Times New Roman" w:cs="Times New Roman"/>
          <w:snapToGrid w:val="0"/>
          <w:sz w:val="28"/>
        </w:rPr>
        <w:t xml:space="preserve">, який являється аналогом </w:t>
      </w:r>
      <w:r w:rsidRPr="00AD5341">
        <w:rPr>
          <w:rFonts w:ascii="Times New Roman" w:eastAsia="Calibri" w:hAnsi="Times New Roman" w:cs="Times New Roman"/>
          <w:sz w:val="28"/>
        </w:rPr>
        <w:t>«1С:Бухгалтерія»</w:t>
      </w:r>
      <w:r w:rsidRPr="00AD5341">
        <w:rPr>
          <w:rFonts w:ascii="Times New Roman" w:eastAsia="Calibri" w:hAnsi="Times New Roman" w:cs="Times New Roman"/>
          <w:snapToGrid w:val="0"/>
          <w:sz w:val="28"/>
        </w:rPr>
        <w:t xml:space="preserve"> - </w:t>
      </w:r>
      <w:r w:rsidRPr="00AD5341">
        <w:rPr>
          <w:rFonts w:ascii="Times New Roman" w:eastAsia="Times New Roman" w:hAnsi="Times New Roman" w:cs="Times New Roman"/>
          <w:color w:val="272425"/>
          <w:sz w:val="28"/>
          <w:szCs w:val="28"/>
          <w:lang w:eastAsia="ru-RU"/>
        </w:rPr>
        <w:t>IT-</w:t>
      </w:r>
      <w:proofErr w:type="spellStart"/>
      <w:r w:rsidRPr="00AD5341">
        <w:rPr>
          <w:rFonts w:ascii="Times New Roman" w:eastAsia="Times New Roman" w:hAnsi="Times New Roman" w:cs="Times New Roman"/>
          <w:color w:val="272425"/>
          <w:sz w:val="28"/>
          <w:szCs w:val="28"/>
          <w:lang w:eastAsia="ru-RU"/>
        </w:rPr>
        <w:t>Enterprise.Бухгалтерія</w:t>
      </w:r>
      <w:proofErr w:type="spellEnd"/>
      <w:r w:rsidRPr="00AD5341">
        <w:rPr>
          <w:rFonts w:ascii="Times New Roman" w:eastAsia="Times New Roman" w:hAnsi="Times New Roman" w:cs="Times New Roman"/>
          <w:color w:val="272425"/>
          <w:sz w:val="28"/>
          <w:szCs w:val="28"/>
          <w:lang w:eastAsia="ru-RU"/>
        </w:rPr>
        <w:t>.</w:t>
      </w:r>
    </w:p>
    <w:p w:rsidR="00AD5341" w:rsidRPr="00AD5341" w:rsidRDefault="00AD5341" w:rsidP="00AD5341">
      <w:pPr>
        <w:widowControl w:val="0"/>
        <w:numPr>
          <w:ilvl w:val="0"/>
          <w:numId w:val="5"/>
        </w:numPr>
        <w:tabs>
          <w:tab w:val="left" w:pos="993"/>
        </w:tabs>
        <w:spacing w:after="0" w:line="360" w:lineRule="auto"/>
        <w:contextualSpacing/>
        <w:jc w:val="both"/>
        <w:rPr>
          <w:rFonts w:ascii="Times New Roman" w:eastAsia="Calibri" w:hAnsi="Times New Roman" w:cs="Times New Roman"/>
          <w:sz w:val="28"/>
        </w:rPr>
      </w:pPr>
      <w:r w:rsidRPr="00AD5341">
        <w:rPr>
          <w:rFonts w:ascii="Times New Roman" w:eastAsia="Calibri" w:hAnsi="Times New Roman" w:cs="Times New Roman"/>
          <w:sz w:val="28"/>
        </w:rPr>
        <w:t>удосконалити контроль стану розрахунків з дебіторами, зокрема за простроченими заборгованостями, своєчасно виявляючи такі види дебіторської заборгованості, які є недопустимими для підприємства;</w:t>
      </w:r>
    </w:p>
    <w:p w:rsidR="00AD5341" w:rsidRPr="00AD5341" w:rsidRDefault="00AD5341" w:rsidP="00AD5341">
      <w:pPr>
        <w:widowControl w:val="0"/>
        <w:numPr>
          <w:ilvl w:val="0"/>
          <w:numId w:val="5"/>
        </w:numPr>
        <w:tabs>
          <w:tab w:val="left" w:pos="993"/>
          <w:tab w:val="left" w:pos="1134"/>
        </w:tabs>
        <w:spacing w:after="0" w:line="360" w:lineRule="auto"/>
        <w:jc w:val="both"/>
        <w:rPr>
          <w:rFonts w:ascii="Times New Roman" w:eastAsia="Times New Roman" w:hAnsi="Times New Roman" w:cs="Times New Roman"/>
          <w:sz w:val="28"/>
          <w:szCs w:val="24"/>
          <w:lang w:eastAsia="ru-RU"/>
        </w:rPr>
      </w:pPr>
      <w:r w:rsidRPr="00AD5341">
        <w:rPr>
          <w:rFonts w:ascii="Times New Roman" w:eastAsia="Times New Roman" w:hAnsi="Times New Roman" w:cs="Times New Roman"/>
          <w:color w:val="000000"/>
          <w:sz w:val="28"/>
          <w:szCs w:val="28"/>
          <w:lang w:eastAsia="ru-RU"/>
        </w:rPr>
        <w:t>організувати на підприємстві систему аналітичного обліку дебіторської заборгованості не тільки по термінах, але і за розмірами, місцезнаходженням юридичних осіб, фізичних осіб і пропонованих умов оплати</w:t>
      </w:r>
      <w:r w:rsidRPr="00AD5341">
        <w:rPr>
          <w:rFonts w:ascii="Times New Roman" w:eastAsia="Times New Roman" w:hAnsi="Times New Roman" w:cs="Times New Roman"/>
          <w:sz w:val="28"/>
          <w:szCs w:val="24"/>
          <w:lang w:eastAsia="ru-RU"/>
        </w:rPr>
        <w:t>;</w:t>
      </w:r>
    </w:p>
    <w:p w:rsidR="00AD5341" w:rsidRPr="00AD5341" w:rsidRDefault="00AD5341" w:rsidP="00AD5341">
      <w:pPr>
        <w:widowControl w:val="0"/>
        <w:numPr>
          <w:ilvl w:val="0"/>
          <w:numId w:val="5"/>
        </w:numPr>
        <w:tabs>
          <w:tab w:val="left" w:pos="993"/>
        </w:tabs>
        <w:spacing w:after="0" w:line="360" w:lineRule="auto"/>
        <w:contextualSpacing/>
        <w:jc w:val="both"/>
        <w:rPr>
          <w:rFonts w:ascii="Times New Roman" w:eastAsia="Calibri" w:hAnsi="Times New Roman" w:cs="Times New Roman"/>
          <w:sz w:val="28"/>
        </w:rPr>
      </w:pPr>
      <w:r w:rsidRPr="00AD5341">
        <w:rPr>
          <w:rFonts w:ascii="Times New Roman" w:eastAsia="Calibri" w:hAnsi="Times New Roman" w:cs="Times New Roman"/>
          <w:sz w:val="28"/>
        </w:rPr>
        <w:t>здійснювати моніторинг потенційних дебіторів (оцінювання фінансового стану та платоспроможності, ринкової репутації, іміджу тощо);</w:t>
      </w:r>
    </w:p>
    <w:p w:rsidR="00AD5341" w:rsidRPr="00AD5341" w:rsidRDefault="00AD5341" w:rsidP="00AD5341">
      <w:pPr>
        <w:widowControl w:val="0"/>
        <w:numPr>
          <w:ilvl w:val="0"/>
          <w:numId w:val="5"/>
        </w:numPr>
        <w:tabs>
          <w:tab w:val="left" w:pos="993"/>
        </w:tabs>
        <w:spacing w:after="0" w:line="360" w:lineRule="auto"/>
        <w:contextualSpacing/>
        <w:jc w:val="both"/>
        <w:rPr>
          <w:rFonts w:ascii="Times New Roman" w:eastAsia="Calibri" w:hAnsi="Times New Roman" w:cs="Times New Roman"/>
          <w:sz w:val="28"/>
        </w:rPr>
      </w:pPr>
      <w:r w:rsidRPr="00AD5341">
        <w:rPr>
          <w:rFonts w:ascii="Times New Roman" w:eastAsia="Calibri" w:hAnsi="Times New Roman" w:cs="Times New Roman"/>
          <w:color w:val="000000"/>
          <w:sz w:val="28"/>
          <w:szCs w:val="28"/>
        </w:rPr>
        <w:lastRenderedPageBreak/>
        <w:t>н</w:t>
      </w:r>
      <w:r w:rsidRPr="00AD5341">
        <w:rPr>
          <w:rFonts w:ascii="Times New Roman" w:eastAsia="Times New Roman" w:hAnsi="Times New Roman" w:cs="Times New Roman"/>
          <w:color w:val="000000"/>
          <w:sz w:val="28"/>
          <w:szCs w:val="28"/>
          <w:lang w:eastAsia="ru-RU"/>
        </w:rPr>
        <w:t>а високому рівні організувати роботу з договорами, в картці клієнта відрізняти працює він під реалізацію або за системою передоплати;</w:t>
      </w:r>
    </w:p>
    <w:p w:rsidR="00AD5341" w:rsidRPr="00AD5341" w:rsidRDefault="00AD5341" w:rsidP="00AD5341">
      <w:pPr>
        <w:widowControl w:val="0"/>
        <w:numPr>
          <w:ilvl w:val="0"/>
          <w:numId w:val="5"/>
        </w:numPr>
        <w:tabs>
          <w:tab w:val="left" w:pos="993"/>
        </w:tabs>
        <w:spacing w:after="0" w:line="360" w:lineRule="auto"/>
        <w:contextualSpacing/>
        <w:jc w:val="both"/>
        <w:rPr>
          <w:rFonts w:ascii="Times New Roman" w:eastAsia="Calibri" w:hAnsi="Times New Roman" w:cs="Times New Roman"/>
          <w:sz w:val="28"/>
        </w:rPr>
      </w:pPr>
      <w:r w:rsidRPr="00AD5341">
        <w:rPr>
          <w:rFonts w:ascii="Times New Roman" w:eastAsia="Calibri" w:hAnsi="Times New Roman" w:cs="Times New Roman"/>
          <w:sz w:val="28"/>
        </w:rPr>
        <w:t>відображення в обліку договірних відносин;</w:t>
      </w:r>
    </w:p>
    <w:p w:rsidR="00AD5341" w:rsidRPr="00AD5341" w:rsidRDefault="00AD5341" w:rsidP="00AD5341">
      <w:pPr>
        <w:widowControl w:val="0"/>
        <w:numPr>
          <w:ilvl w:val="0"/>
          <w:numId w:val="5"/>
        </w:numPr>
        <w:tabs>
          <w:tab w:val="left" w:pos="993"/>
        </w:tabs>
        <w:spacing w:after="0" w:line="360" w:lineRule="auto"/>
        <w:contextualSpacing/>
        <w:jc w:val="both"/>
        <w:rPr>
          <w:rFonts w:ascii="Times New Roman" w:eastAsia="Calibri" w:hAnsi="Times New Roman" w:cs="Times New Roman"/>
          <w:sz w:val="28"/>
        </w:rPr>
      </w:pPr>
      <w:r w:rsidRPr="00AD5341">
        <w:rPr>
          <w:rFonts w:ascii="Times New Roman" w:eastAsia="Calibri" w:hAnsi="Times New Roman" w:cs="Times New Roman"/>
          <w:sz w:val="28"/>
        </w:rPr>
        <w:t>створити резерв сумнівних боргів за результатами інвентаризації дебіторської заборгованості в кінці року перед складанням звітності, а використовувати його протягом звітного року;</w:t>
      </w:r>
    </w:p>
    <w:p w:rsidR="00AD5341" w:rsidRPr="00AD5341" w:rsidRDefault="00AD5341" w:rsidP="00AD5341">
      <w:pPr>
        <w:widowControl w:val="0"/>
        <w:numPr>
          <w:ilvl w:val="0"/>
          <w:numId w:val="5"/>
        </w:numPr>
        <w:tabs>
          <w:tab w:val="left" w:pos="993"/>
        </w:tabs>
        <w:spacing w:after="0" w:line="360" w:lineRule="auto"/>
        <w:contextualSpacing/>
        <w:jc w:val="both"/>
        <w:rPr>
          <w:rFonts w:ascii="Times New Roman" w:eastAsia="Calibri" w:hAnsi="Times New Roman" w:cs="Times New Roman"/>
          <w:sz w:val="28"/>
        </w:rPr>
      </w:pPr>
      <w:r w:rsidRPr="00AD5341">
        <w:rPr>
          <w:rFonts w:ascii="Times New Roman" w:eastAsia="Calibri" w:hAnsi="Times New Roman" w:cs="Times New Roman"/>
          <w:sz w:val="28"/>
        </w:rPr>
        <w:t>використовувати метод нарахування резерву сумнівних боргів на підставі класифікації дебіторської заборгованості за товари, роботи, послуги за строками непогашення;</w:t>
      </w:r>
    </w:p>
    <w:p w:rsidR="00AD5341" w:rsidRPr="00AD5341" w:rsidRDefault="00AD5341" w:rsidP="00AD5341">
      <w:pPr>
        <w:widowControl w:val="0"/>
        <w:numPr>
          <w:ilvl w:val="0"/>
          <w:numId w:val="5"/>
        </w:numPr>
        <w:tabs>
          <w:tab w:val="left" w:pos="993"/>
        </w:tabs>
        <w:spacing w:after="0" w:line="360" w:lineRule="auto"/>
        <w:contextualSpacing/>
        <w:jc w:val="both"/>
        <w:rPr>
          <w:rFonts w:ascii="Times New Roman" w:eastAsia="Calibri" w:hAnsi="Times New Roman" w:cs="Times New Roman"/>
          <w:sz w:val="28"/>
        </w:rPr>
      </w:pPr>
      <w:r w:rsidRPr="00AD5341">
        <w:rPr>
          <w:rFonts w:ascii="Times New Roman" w:eastAsia="Calibri" w:hAnsi="Times New Roman" w:cs="Times New Roman"/>
          <w:sz w:val="28"/>
        </w:rPr>
        <w:t>використовувати метод розрахунку з покупцями, який широко застосовується в країнах з розвинутими ринковими відносинами – метод надання знижок за дострокової оплати, тощо.</w:t>
      </w:r>
    </w:p>
    <w:p w:rsidR="00AD5341" w:rsidRPr="00AD5341" w:rsidRDefault="00AD5341" w:rsidP="00AD5341">
      <w:pPr>
        <w:numPr>
          <w:ilvl w:val="0"/>
          <w:numId w:val="5"/>
        </w:numPr>
        <w:shd w:val="clear" w:color="auto" w:fill="FFFFFF"/>
        <w:tabs>
          <w:tab w:val="left" w:pos="993"/>
        </w:tabs>
        <w:spacing w:after="0" w:line="360" w:lineRule="auto"/>
        <w:contextualSpacing/>
        <w:jc w:val="both"/>
        <w:rPr>
          <w:rFonts w:ascii="Times New Roman" w:eastAsia="Times New Roman" w:hAnsi="Times New Roman" w:cs="Times New Roman"/>
          <w:color w:val="000000"/>
          <w:sz w:val="28"/>
          <w:szCs w:val="28"/>
          <w:lang w:eastAsia="ru-RU"/>
        </w:rPr>
      </w:pPr>
      <w:r w:rsidRPr="00AD5341">
        <w:rPr>
          <w:rFonts w:ascii="Times New Roman" w:eastAsia="Times New Roman" w:hAnsi="Times New Roman" w:cs="Times New Roman"/>
          <w:color w:val="000000"/>
          <w:sz w:val="28"/>
          <w:szCs w:val="28"/>
          <w:lang w:eastAsia="ru-RU"/>
        </w:rPr>
        <w:t xml:space="preserve">здійснювати безготівкові розрахунки з використанням встановлених форм розрахункових документів: </w:t>
      </w:r>
      <w:r w:rsidRPr="00AD5341">
        <w:rPr>
          <w:rFonts w:ascii="Times New Roman" w:eastAsia="Calibri" w:hAnsi="Times New Roman" w:cs="Times New Roman"/>
          <w:snapToGrid w:val="0"/>
          <w:sz w:val="28"/>
        </w:rPr>
        <w:t>акредитивів, інкасо, векселів тощо;</w:t>
      </w:r>
    </w:p>
    <w:p w:rsidR="00AD5341" w:rsidRPr="00AD5341" w:rsidRDefault="00AD5341" w:rsidP="00AD5341">
      <w:pPr>
        <w:widowControl w:val="0"/>
        <w:numPr>
          <w:ilvl w:val="0"/>
          <w:numId w:val="5"/>
        </w:numPr>
        <w:tabs>
          <w:tab w:val="left" w:pos="993"/>
        </w:tabs>
        <w:spacing w:after="0" w:line="360" w:lineRule="auto"/>
        <w:contextualSpacing/>
        <w:jc w:val="both"/>
        <w:rPr>
          <w:rFonts w:ascii="Times New Roman" w:eastAsia="Calibri" w:hAnsi="Times New Roman" w:cs="Times New Roman"/>
          <w:sz w:val="28"/>
        </w:rPr>
      </w:pPr>
      <w:r w:rsidRPr="00AD5341">
        <w:rPr>
          <w:rFonts w:ascii="Times New Roman" w:eastAsia="Calibri" w:hAnsi="Times New Roman" w:cs="Times New Roman"/>
          <w:sz w:val="28"/>
        </w:rPr>
        <w:t>проводити взаємозаліки, використовувати факторинг.</w:t>
      </w:r>
    </w:p>
    <w:p w:rsidR="00AD5341" w:rsidRPr="00AD5341" w:rsidRDefault="00AD5341" w:rsidP="00AD5341">
      <w:pPr>
        <w:spacing w:after="0" w:line="360" w:lineRule="auto"/>
        <w:ind w:firstLine="851"/>
        <w:jc w:val="both"/>
        <w:rPr>
          <w:rFonts w:ascii="Times New Roman" w:eastAsia="Calibri" w:hAnsi="Times New Roman" w:cs="Times New Roman"/>
          <w:snapToGrid w:val="0"/>
          <w:sz w:val="28"/>
          <w:szCs w:val="28"/>
        </w:rPr>
      </w:pPr>
      <w:r w:rsidRPr="00AD5341">
        <w:rPr>
          <w:rFonts w:ascii="Times New Roman" w:eastAsia="Calibri" w:hAnsi="Times New Roman" w:cs="Times New Roman"/>
          <w:sz w:val="28"/>
          <w:szCs w:val="28"/>
          <w:shd w:val="clear" w:color="auto" w:fill="FFFFFF"/>
        </w:rPr>
        <w:t xml:space="preserve">Керівництву </w:t>
      </w:r>
      <w:r w:rsidRPr="00AD5341">
        <w:rPr>
          <w:rFonts w:ascii="Times New Roman" w:eastAsia="Calibri" w:hAnsi="Times New Roman" w:cs="Times New Roman"/>
          <w:sz w:val="28"/>
        </w:rPr>
        <w:t>ПАТ «Херсонський комбінат хлібопродуктів», д</w:t>
      </w:r>
      <w:r w:rsidRPr="00AD5341">
        <w:rPr>
          <w:rFonts w:ascii="Times New Roman" w:eastAsia="Calibri" w:hAnsi="Times New Roman" w:cs="Times New Roman"/>
          <w:sz w:val="28"/>
          <w:szCs w:val="28"/>
          <w:shd w:val="clear" w:color="auto" w:fill="FFFFFF"/>
        </w:rPr>
        <w:t xml:space="preserve">ля подальшого удосконалення існуючих та впровадження в роботу відділу бухгалтерії сучасних методів обліку розрахунків з покупцями та замовниками, було рекомендовано приділяти увагу підвищенню кваліфікації бухгалтерів, а саме організація тренінгів та семінарів з підвищення кваліфікації з метою отримання роз’яснень стосовно нововведень у законодавстві та забезпечення проходження курсів з вивчення програми </w:t>
      </w:r>
      <w:r w:rsidRPr="00AD5341">
        <w:rPr>
          <w:rFonts w:ascii="Times New Roman" w:eastAsia="Calibri" w:hAnsi="Times New Roman" w:cs="Times New Roman"/>
          <w:spacing w:val="-1"/>
          <w:sz w:val="28"/>
          <w:szCs w:val="19"/>
        </w:rPr>
        <w:t>IT-</w:t>
      </w:r>
      <w:proofErr w:type="spellStart"/>
      <w:r w:rsidRPr="00AD5341">
        <w:rPr>
          <w:rFonts w:ascii="Times New Roman" w:eastAsia="Calibri" w:hAnsi="Times New Roman" w:cs="Times New Roman"/>
          <w:spacing w:val="-1"/>
          <w:sz w:val="28"/>
          <w:szCs w:val="19"/>
        </w:rPr>
        <w:t>Enterprise</w:t>
      </w:r>
      <w:proofErr w:type="spellEnd"/>
      <w:r w:rsidRPr="00AD5341">
        <w:rPr>
          <w:rFonts w:ascii="Times New Roman" w:eastAsia="Calibri" w:hAnsi="Times New Roman" w:cs="Times New Roman"/>
          <w:spacing w:val="-1"/>
          <w:sz w:val="28"/>
          <w:szCs w:val="19"/>
        </w:rPr>
        <w:t>.</w:t>
      </w:r>
    </w:p>
    <w:bookmarkEnd w:id="0"/>
    <w:p w:rsidR="00AD5341" w:rsidRPr="00AD5341" w:rsidRDefault="00AD5341" w:rsidP="00AD5341">
      <w:pPr>
        <w:spacing w:after="0" w:line="360" w:lineRule="auto"/>
        <w:jc w:val="both"/>
        <w:rPr>
          <w:rFonts w:ascii="Times New Roman" w:eastAsia="Calibri" w:hAnsi="Times New Roman" w:cs="Times New Roman"/>
          <w:sz w:val="28"/>
          <w:szCs w:val="28"/>
          <w:shd w:val="clear" w:color="auto" w:fill="FFFFFF"/>
        </w:rPr>
      </w:pPr>
    </w:p>
    <w:p w:rsidR="00AD5341" w:rsidRPr="00AD5341" w:rsidRDefault="00AD5341" w:rsidP="00AD5341">
      <w:pPr>
        <w:spacing w:after="0" w:line="360" w:lineRule="auto"/>
        <w:jc w:val="both"/>
        <w:rPr>
          <w:rFonts w:ascii="Times New Roman" w:eastAsia="Calibri" w:hAnsi="Times New Roman" w:cs="Times New Roman"/>
          <w:sz w:val="28"/>
          <w:szCs w:val="28"/>
          <w:shd w:val="clear" w:color="auto" w:fill="FFFFFF"/>
        </w:rPr>
      </w:pPr>
    </w:p>
    <w:p w:rsidR="00AD5341" w:rsidRPr="00AD5341" w:rsidRDefault="00AD5341" w:rsidP="00AD5341">
      <w:pPr>
        <w:spacing w:after="0" w:line="360" w:lineRule="auto"/>
        <w:jc w:val="both"/>
        <w:rPr>
          <w:rFonts w:ascii="Times New Roman" w:eastAsia="Calibri" w:hAnsi="Times New Roman" w:cs="Times New Roman"/>
          <w:sz w:val="28"/>
          <w:szCs w:val="28"/>
          <w:shd w:val="clear" w:color="auto" w:fill="FFFFFF"/>
        </w:rPr>
      </w:pPr>
    </w:p>
    <w:p w:rsidR="00AD5341" w:rsidRPr="00AD5341" w:rsidRDefault="00AD5341" w:rsidP="00AD5341">
      <w:pPr>
        <w:spacing w:after="0" w:line="360" w:lineRule="auto"/>
        <w:jc w:val="both"/>
        <w:rPr>
          <w:rFonts w:ascii="Times New Roman" w:eastAsia="Calibri" w:hAnsi="Times New Roman" w:cs="Times New Roman"/>
          <w:sz w:val="28"/>
          <w:szCs w:val="28"/>
          <w:shd w:val="clear" w:color="auto" w:fill="FFFFFF"/>
        </w:rPr>
      </w:pPr>
    </w:p>
    <w:p w:rsidR="00AD5341" w:rsidRPr="00AD5341" w:rsidRDefault="00AD5341" w:rsidP="00AD5341">
      <w:pPr>
        <w:spacing w:after="0" w:line="360" w:lineRule="auto"/>
        <w:jc w:val="both"/>
        <w:rPr>
          <w:rFonts w:ascii="Times New Roman" w:eastAsia="Calibri" w:hAnsi="Times New Roman" w:cs="Times New Roman"/>
          <w:sz w:val="28"/>
          <w:szCs w:val="28"/>
          <w:shd w:val="clear" w:color="auto" w:fill="FFFFFF"/>
        </w:rPr>
      </w:pPr>
    </w:p>
    <w:p w:rsidR="00AD5341" w:rsidRPr="00AD5341" w:rsidRDefault="00AD5341" w:rsidP="00AD5341">
      <w:pPr>
        <w:spacing w:after="0" w:line="360" w:lineRule="auto"/>
        <w:jc w:val="both"/>
        <w:rPr>
          <w:rFonts w:ascii="Times New Roman" w:eastAsia="Calibri" w:hAnsi="Times New Roman" w:cs="Times New Roman"/>
          <w:sz w:val="28"/>
          <w:szCs w:val="28"/>
          <w:shd w:val="clear" w:color="auto" w:fill="FFFFFF"/>
        </w:rPr>
      </w:pPr>
    </w:p>
    <w:p w:rsidR="00AD5341" w:rsidRPr="00AD5341" w:rsidRDefault="00AD5341" w:rsidP="00AD5341">
      <w:pPr>
        <w:spacing w:after="0" w:line="360" w:lineRule="auto"/>
        <w:jc w:val="both"/>
        <w:rPr>
          <w:rFonts w:ascii="Times New Roman" w:eastAsia="Calibri" w:hAnsi="Times New Roman" w:cs="Times New Roman"/>
          <w:sz w:val="28"/>
          <w:szCs w:val="28"/>
          <w:shd w:val="clear" w:color="auto" w:fill="FFFFFF"/>
        </w:rPr>
      </w:pPr>
    </w:p>
    <w:p w:rsidR="00AD5341" w:rsidRPr="00AD5341" w:rsidRDefault="00AD5341" w:rsidP="00AD5341">
      <w:pPr>
        <w:spacing w:after="0" w:line="360" w:lineRule="auto"/>
        <w:jc w:val="both"/>
        <w:rPr>
          <w:rFonts w:ascii="Times New Roman" w:eastAsia="Calibri" w:hAnsi="Times New Roman" w:cs="Times New Roman"/>
          <w:sz w:val="28"/>
          <w:szCs w:val="28"/>
          <w:shd w:val="clear" w:color="auto" w:fill="FFFFFF"/>
          <w:lang w:val="ru-RU"/>
        </w:rPr>
      </w:pPr>
      <w:bookmarkStart w:id="1" w:name="_GoBack"/>
      <w:bookmarkEnd w:id="1"/>
    </w:p>
    <w:p w:rsidR="00AD5341" w:rsidRPr="00AD5341" w:rsidRDefault="00AD5341" w:rsidP="00AD5341">
      <w:pPr>
        <w:spacing w:after="0" w:line="360" w:lineRule="auto"/>
        <w:jc w:val="both"/>
        <w:rPr>
          <w:rFonts w:ascii="Times New Roman" w:eastAsia="Calibri" w:hAnsi="Times New Roman" w:cs="Times New Roman"/>
          <w:snapToGrid w:val="0"/>
          <w:sz w:val="28"/>
          <w:szCs w:val="28"/>
        </w:rPr>
      </w:pPr>
    </w:p>
    <w:p w:rsidR="00AD5341" w:rsidRPr="00AD5341" w:rsidRDefault="00AD5341" w:rsidP="00AD5341">
      <w:pPr>
        <w:keepNext/>
        <w:spacing w:after="0" w:line="360" w:lineRule="auto"/>
        <w:jc w:val="center"/>
        <w:outlineLvl w:val="0"/>
        <w:rPr>
          <w:rFonts w:ascii="Times New Roman" w:eastAsia="Times New Roman" w:hAnsi="Times New Roman" w:cs="Times New Roman"/>
          <w:b/>
          <w:bCs/>
          <w:kern w:val="32"/>
          <w:sz w:val="28"/>
          <w:szCs w:val="32"/>
        </w:rPr>
      </w:pPr>
      <w:r w:rsidRPr="00AD5341">
        <w:rPr>
          <w:rFonts w:ascii="Times New Roman" w:eastAsia="Times New Roman" w:hAnsi="Times New Roman" w:cs="Times New Roman"/>
          <w:b/>
          <w:bCs/>
          <w:kern w:val="32"/>
          <w:sz w:val="28"/>
          <w:szCs w:val="32"/>
        </w:rPr>
        <w:lastRenderedPageBreak/>
        <w:t>СПИСОК ВИКОРИСТАНОЇ ЛІТЕРАТУРИ</w:t>
      </w:r>
    </w:p>
    <w:p w:rsidR="00AD5341" w:rsidRPr="00AD5341" w:rsidRDefault="00AD5341" w:rsidP="00AD5341">
      <w:pPr>
        <w:spacing w:after="0" w:line="360" w:lineRule="auto"/>
        <w:ind w:firstLine="709"/>
        <w:jc w:val="both"/>
        <w:rPr>
          <w:rFonts w:ascii="Times New Roman" w:eastAsia="Calibri" w:hAnsi="Times New Roman" w:cs="Times New Roman"/>
          <w:sz w:val="28"/>
        </w:rPr>
      </w:pPr>
    </w:p>
    <w:p w:rsidR="00AD5341" w:rsidRPr="00AD5341" w:rsidRDefault="00AD5341" w:rsidP="00AD5341">
      <w:pPr>
        <w:numPr>
          <w:ilvl w:val="0"/>
          <w:numId w:val="6"/>
        </w:numPr>
        <w:tabs>
          <w:tab w:val="left" w:pos="0"/>
          <w:tab w:val="left" w:pos="720"/>
          <w:tab w:val="left" w:pos="900"/>
          <w:tab w:val="left" w:pos="1080"/>
        </w:tabs>
        <w:spacing w:after="0" w:line="360" w:lineRule="auto"/>
        <w:ind w:left="0" w:firstLine="709"/>
        <w:jc w:val="both"/>
        <w:rPr>
          <w:rFonts w:ascii="Times New Roman" w:eastAsia="Calibri" w:hAnsi="Times New Roman" w:cs="Times New Roman"/>
          <w:sz w:val="28"/>
          <w:szCs w:val="28"/>
        </w:rPr>
      </w:pPr>
      <w:r w:rsidRPr="00AD5341">
        <w:rPr>
          <w:rFonts w:ascii="Times New Roman" w:eastAsia="Calibri" w:hAnsi="Times New Roman" w:cs="Times New Roman"/>
          <w:sz w:val="28"/>
          <w:szCs w:val="28"/>
        </w:rPr>
        <w:t xml:space="preserve">Господарський кодекс України від 16.01.2003 р. N 436-IV. - [Електронний ресурс]: за даними Верховної Ради України № 436-15. - Режим доступу: </w:t>
      </w:r>
      <w:hyperlink r:id="rId6" w:history="1">
        <w:r w:rsidRPr="00AD5341">
          <w:rPr>
            <w:rFonts w:ascii="Times New Roman" w:eastAsia="Calibri" w:hAnsi="Times New Roman" w:cs="Times New Roman"/>
            <w:color w:val="0000FF"/>
            <w:sz w:val="28"/>
            <w:szCs w:val="28"/>
            <w:u w:val="single"/>
          </w:rPr>
          <w:t>http://zakon1.rada.gov.ua/laws/show/436-15</w:t>
        </w:r>
      </w:hyperlink>
      <w:r w:rsidRPr="00AD5341">
        <w:rPr>
          <w:rFonts w:ascii="Times New Roman" w:eastAsia="Calibri" w:hAnsi="Times New Roman" w:cs="Times New Roman"/>
          <w:sz w:val="28"/>
          <w:szCs w:val="28"/>
        </w:rPr>
        <w:t xml:space="preserve"> (з змінами та доповненнями). - Назва з титул. екрану.</w:t>
      </w:r>
    </w:p>
    <w:p w:rsidR="00AD5341" w:rsidRPr="00AD5341" w:rsidRDefault="00AD5341" w:rsidP="00AD5341">
      <w:pPr>
        <w:numPr>
          <w:ilvl w:val="0"/>
          <w:numId w:val="6"/>
        </w:numPr>
        <w:tabs>
          <w:tab w:val="left" w:pos="0"/>
          <w:tab w:val="left" w:pos="720"/>
          <w:tab w:val="left" w:pos="900"/>
          <w:tab w:val="left" w:pos="1080"/>
        </w:tabs>
        <w:spacing w:after="0" w:line="360" w:lineRule="auto"/>
        <w:ind w:left="0" w:firstLine="709"/>
        <w:jc w:val="both"/>
        <w:rPr>
          <w:rFonts w:ascii="Times New Roman" w:eastAsia="Calibri" w:hAnsi="Times New Roman" w:cs="Times New Roman"/>
          <w:sz w:val="28"/>
          <w:szCs w:val="28"/>
        </w:rPr>
      </w:pPr>
      <w:r w:rsidRPr="00AD5341">
        <w:rPr>
          <w:rFonts w:ascii="Times New Roman" w:eastAsia="Calibri" w:hAnsi="Times New Roman" w:cs="Times New Roman"/>
          <w:sz w:val="28"/>
          <w:szCs w:val="28"/>
        </w:rPr>
        <w:t xml:space="preserve">Податковий кодекс України </w:t>
      </w:r>
      <w:proofErr w:type="spellStart"/>
      <w:r w:rsidRPr="00AD5341">
        <w:rPr>
          <w:rFonts w:ascii="Times New Roman" w:eastAsia="Calibri" w:hAnsi="Times New Roman" w:cs="Times New Roman"/>
          <w:sz w:val="28"/>
          <w:szCs w:val="28"/>
        </w:rPr>
        <w:t>вiд</w:t>
      </w:r>
      <w:proofErr w:type="spellEnd"/>
      <w:r w:rsidRPr="00AD5341">
        <w:rPr>
          <w:rFonts w:ascii="Times New Roman" w:eastAsia="Calibri" w:hAnsi="Times New Roman" w:cs="Times New Roman"/>
          <w:sz w:val="28"/>
          <w:szCs w:val="28"/>
        </w:rPr>
        <w:t xml:space="preserve"> 02.12.2010 р. № 2755-VI. - [Електронний ресурс]: за даними Верховної Ради України № 2755-17. - Режим доступу: </w:t>
      </w:r>
      <w:hyperlink r:id="rId7" w:history="1">
        <w:r w:rsidRPr="00AD5341">
          <w:rPr>
            <w:rFonts w:ascii="Times New Roman" w:eastAsia="Calibri" w:hAnsi="Times New Roman" w:cs="Times New Roman"/>
            <w:color w:val="0000FF"/>
            <w:sz w:val="28"/>
            <w:szCs w:val="28"/>
            <w:u w:val="single"/>
          </w:rPr>
          <w:t>http://zakon2.rada.gov.ua/laws/show/2755-17</w:t>
        </w:r>
      </w:hyperlink>
      <w:r w:rsidRPr="00AD5341">
        <w:rPr>
          <w:rFonts w:ascii="Times New Roman" w:eastAsia="Calibri" w:hAnsi="Times New Roman" w:cs="Times New Roman"/>
          <w:sz w:val="28"/>
          <w:szCs w:val="28"/>
        </w:rPr>
        <w:t xml:space="preserve"> (з змінами та доповненнями). - Назва з титул. екрану.</w:t>
      </w:r>
    </w:p>
    <w:p w:rsidR="00AD5341" w:rsidRPr="00AD5341" w:rsidRDefault="00AD5341" w:rsidP="00AD5341">
      <w:pPr>
        <w:numPr>
          <w:ilvl w:val="0"/>
          <w:numId w:val="6"/>
        </w:numPr>
        <w:tabs>
          <w:tab w:val="left" w:pos="0"/>
          <w:tab w:val="left" w:pos="720"/>
          <w:tab w:val="left" w:pos="900"/>
          <w:tab w:val="left" w:pos="1080"/>
        </w:tabs>
        <w:spacing w:after="0" w:line="360" w:lineRule="auto"/>
        <w:ind w:left="0" w:firstLine="709"/>
        <w:jc w:val="both"/>
        <w:rPr>
          <w:rFonts w:ascii="Times New Roman" w:eastAsia="Calibri" w:hAnsi="Times New Roman" w:cs="Times New Roman"/>
          <w:sz w:val="28"/>
          <w:szCs w:val="28"/>
        </w:rPr>
      </w:pPr>
      <w:r w:rsidRPr="00AD5341">
        <w:rPr>
          <w:rFonts w:ascii="Times New Roman" w:eastAsia="Calibri" w:hAnsi="Times New Roman" w:cs="Times New Roman"/>
          <w:sz w:val="28"/>
          <w:szCs w:val="28"/>
        </w:rPr>
        <w:t xml:space="preserve">Цивільний Кодекс України від 16.01.2003 р. № 435-ІV. - [Електронний ресурс]: за даними Верховної Ради України № 435-15. - Режим доступу: </w:t>
      </w:r>
      <w:hyperlink r:id="rId8" w:history="1">
        <w:r w:rsidRPr="00AD5341">
          <w:rPr>
            <w:rFonts w:ascii="Times New Roman" w:eastAsia="Calibri" w:hAnsi="Times New Roman" w:cs="Times New Roman"/>
            <w:color w:val="0000FF"/>
            <w:sz w:val="28"/>
            <w:szCs w:val="28"/>
            <w:u w:val="single"/>
          </w:rPr>
          <w:t>http://zakon4.rada.gov.ua/laws/show/435-15</w:t>
        </w:r>
      </w:hyperlink>
      <w:r w:rsidRPr="00AD5341">
        <w:rPr>
          <w:rFonts w:ascii="Times New Roman" w:eastAsia="Calibri" w:hAnsi="Times New Roman" w:cs="Times New Roman"/>
          <w:sz w:val="28"/>
          <w:szCs w:val="28"/>
        </w:rPr>
        <w:t xml:space="preserve"> (з змінами та доповненнями). - Назва з титул. екрану.</w:t>
      </w:r>
    </w:p>
    <w:p w:rsidR="00AD5341" w:rsidRPr="00AD5341" w:rsidRDefault="00AD5341" w:rsidP="00AD5341">
      <w:pPr>
        <w:numPr>
          <w:ilvl w:val="0"/>
          <w:numId w:val="6"/>
        </w:numPr>
        <w:tabs>
          <w:tab w:val="left" w:pos="0"/>
          <w:tab w:val="left" w:pos="720"/>
          <w:tab w:val="left" w:pos="900"/>
          <w:tab w:val="left" w:pos="1080"/>
        </w:tabs>
        <w:spacing w:after="0" w:line="360" w:lineRule="auto"/>
        <w:ind w:left="0" w:firstLine="709"/>
        <w:jc w:val="both"/>
        <w:rPr>
          <w:rFonts w:ascii="Times New Roman" w:eastAsia="Calibri" w:hAnsi="Times New Roman" w:cs="Times New Roman"/>
          <w:sz w:val="28"/>
          <w:szCs w:val="28"/>
        </w:rPr>
      </w:pPr>
      <w:r w:rsidRPr="00AD5341">
        <w:rPr>
          <w:rFonts w:ascii="Times New Roman" w:eastAsia="Calibri" w:hAnsi="Times New Roman" w:cs="Times New Roman"/>
          <w:sz w:val="28"/>
          <w:szCs w:val="28"/>
        </w:rPr>
        <w:t xml:space="preserve">Про аудиторську діяльність: Закон України від 22.04.1993 р. № </w:t>
      </w:r>
      <w:r w:rsidRPr="00AD5341">
        <w:rPr>
          <w:rFonts w:ascii="Times New Roman" w:eastAsia="Calibri" w:hAnsi="Times New Roman" w:cs="Times New Roman"/>
          <w:bCs/>
          <w:sz w:val="28"/>
          <w:szCs w:val="28"/>
        </w:rPr>
        <w:t xml:space="preserve">3125-XII. </w:t>
      </w:r>
      <w:r w:rsidRPr="00AD5341">
        <w:rPr>
          <w:rFonts w:ascii="Times New Roman" w:eastAsia="Calibri" w:hAnsi="Times New Roman" w:cs="Times New Roman"/>
          <w:sz w:val="28"/>
          <w:szCs w:val="28"/>
        </w:rPr>
        <w:t xml:space="preserve">- </w:t>
      </w:r>
      <w:r w:rsidRPr="00AD5341">
        <w:rPr>
          <w:rFonts w:ascii="Times New Roman" w:eastAsia="ArialMT" w:hAnsi="Times New Roman" w:cs="Times New Roman"/>
          <w:sz w:val="28"/>
          <w:szCs w:val="28"/>
        </w:rPr>
        <w:t xml:space="preserve">[Електронний ресурс]: </w:t>
      </w:r>
      <w:r w:rsidRPr="00AD5341">
        <w:rPr>
          <w:rFonts w:ascii="Times New Roman" w:eastAsia="Calibri" w:hAnsi="Times New Roman" w:cs="Times New Roman"/>
          <w:sz w:val="28"/>
          <w:szCs w:val="28"/>
        </w:rPr>
        <w:t>Верховна Рада України.</w:t>
      </w:r>
      <w:r w:rsidRPr="00AD5341">
        <w:rPr>
          <w:rFonts w:ascii="Times New Roman" w:eastAsia="ArialMT" w:hAnsi="Times New Roman" w:cs="Times New Roman"/>
          <w:sz w:val="28"/>
          <w:szCs w:val="28"/>
        </w:rPr>
        <w:t xml:space="preserve"> - Режим доступу: </w:t>
      </w:r>
      <w:hyperlink r:id="rId9" w:history="1">
        <w:r w:rsidRPr="00AD5341">
          <w:rPr>
            <w:rFonts w:ascii="Times New Roman" w:eastAsia="ArialMT" w:hAnsi="Times New Roman" w:cs="Times New Roman"/>
            <w:color w:val="0000FF"/>
            <w:sz w:val="28"/>
            <w:szCs w:val="28"/>
            <w:u w:val="single"/>
          </w:rPr>
          <w:t>http://zakon3.rada.gov.ua/laws/show/3125-12</w:t>
        </w:r>
      </w:hyperlink>
      <w:r w:rsidRPr="00AD5341">
        <w:rPr>
          <w:rFonts w:ascii="Times New Roman" w:eastAsia="ArialMT" w:hAnsi="Times New Roman" w:cs="Times New Roman"/>
          <w:sz w:val="28"/>
          <w:szCs w:val="28"/>
        </w:rPr>
        <w:t xml:space="preserve"> </w:t>
      </w:r>
      <w:r w:rsidRPr="00AD5341">
        <w:rPr>
          <w:rFonts w:ascii="Times New Roman" w:eastAsia="Calibri" w:hAnsi="Times New Roman" w:cs="Times New Roman"/>
          <w:sz w:val="28"/>
          <w:szCs w:val="28"/>
        </w:rPr>
        <w:t>(з змінами та доповненнями). - Назва з титул. екрану.</w:t>
      </w:r>
    </w:p>
    <w:p w:rsidR="00AD5341" w:rsidRPr="00AD5341" w:rsidRDefault="00AD5341" w:rsidP="00AD5341">
      <w:pPr>
        <w:widowControl w:val="0"/>
        <w:numPr>
          <w:ilvl w:val="0"/>
          <w:numId w:val="6"/>
        </w:numPr>
        <w:tabs>
          <w:tab w:val="left" w:pos="1134"/>
        </w:tabs>
        <w:spacing w:after="0" w:line="360" w:lineRule="auto"/>
        <w:ind w:left="0" w:firstLine="709"/>
        <w:jc w:val="both"/>
        <w:rPr>
          <w:rFonts w:ascii="Times New Roman" w:eastAsia="Calibri" w:hAnsi="Times New Roman" w:cs="Times New Roman"/>
          <w:sz w:val="28"/>
          <w:szCs w:val="28"/>
        </w:rPr>
      </w:pPr>
      <w:r w:rsidRPr="00AD5341">
        <w:rPr>
          <w:rFonts w:ascii="Times New Roman" w:eastAsia="Calibri" w:hAnsi="Times New Roman" w:cs="Times New Roman"/>
          <w:sz w:val="28"/>
        </w:rPr>
        <w:t xml:space="preserve">Про аудит фінансової звітності та аудиторську діяльність: Закон України від 21.12.2017 №2258-VIII </w:t>
      </w:r>
      <w:r w:rsidRPr="00AD5341">
        <w:rPr>
          <w:rFonts w:ascii="Times New Roman" w:eastAsia="Calibri" w:hAnsi="Times New Roman" w:cs="Times New Roman"/>
          <w:sz w:val="28"/>
          <w:szCs w:val="28"/>
          <w:bdr w:val="none" w:sz="0" w:space="0" w:color="auto" w:frame="1"/>
        </w:rPr>
        <w:t>[Електронний ресурс]</w:t>
      </w:r>
      <w:r w:rsidRPr="00AD5341">
        <w:rPr>
          <w:rFonts w:ascii="Times New Roman" w:eastAsia="Calibri" w:hAnsi="Times New Roman" w:cs="Times New Roman"/>
          <w:sz w:val="28"/>
          <w:szCs w:val="28"/>
        </w:rPr>
        <w:t xml:space="preserve">: за даними Верховної Ради України № </w:t>
      </w:r>
      <w:r w:rsidRPr="00AD5341">
        <w:rPr>
          <w:rFonts w:ascii="Times New Roman" w:eastAsia="Calibri" w:hAnsi="Times New Roman" w:cs="Times New Roman"/>
          <w:sz w:val="28"/>
        </w:rPr>
        <w:t>2258-VIII</w:t>
      </w:r>
      <w:r w:rsidRPr="00AD5341">
        <w:rPr>
          <w:rFonts w:ascii="Times New Roman" w:eastAsia="Calibri" w:hAnsi="Times New Roman" w:cs="Times New Roman"/>
          <w:sz w:val="28"/>
          <w:szCs w:val="28"/>
        </w:rPr>
        <w:t>.</w:t>
      </w:r>
      <w:r w:rsidRPr="00AD5341">
        <w:rPr>
          <w:rFonts w:ascii="Times New Roman" w:eastAsia="Calibri" w:hAnsi="Times New Roman" w:cs="Times New Roman"/>
          <w:sz w:val="28"/>
          <w:szCs w:val="28"/>
          <w:bdr w:val="none" w:sz="0" w:space="0" w:color="auto" w:frame="1"/>
        </w:rPr>
        <w:t xml:space="preserve"> – Режим доступу: </w:t>
      </w:r>
      <w:r w:rsidRPr="00AD5341">
        <w:rPr>
          <w:rFonts w:ascii="Times New Roman" w:eastAsia="Calibri" w:hAnsi="Times New Roman" w:cs="Times New Roman"/>
          <w:sz w:val="28"/>
        </w:rPr>
        <w:t>http://zakon3.rada.gov.ua/laws/show/2258-19</w:t>
      </w:r>
      <w:r w:rsidRPr="00AD5341">
        <w:rPr>
          <w:rFonts w:ascii="Times New Roman" w:eastAsia="Calibri" w:hAnsi="Times New Roman" w:cs="Times New Roman"/>
          <w:sz w:val="28"/>
          <w:szCs w:val="28"/>
        </w:rPr>
        <w:t xml:space="preserve"> (з змінами та доповненнями). - Назва з титул. екрану.</w:t>
      </w:r>
    </w:p>
    <w:p w:rsidR="00AD5341" w:rsidRPr="00AD5341" w:rsidRDefault="00AD5341" w:rsidP="00AD5341">
      <w:pPr>
        <w:numPr>
          <w:ilvl w:val="0"/>
          <w:numId w:val="6"/>
        </w:numPr>
        <w:tabs>
          <w:tab w:val="left" w:pos="0"/>
          <w:tab w:val="left" w:pos="720"/>
          <w:tab w:val="left" w:pos="900"/>
          <w:tab w:val="left" w:pos="1080"/>
        </w:tabs>
        <w:spacing w:after="0" w:line="360" w:lineRule="auto"/>
        <w:ind w:left="0" w:firstLine="709"/>
        <w:jc w:val="both"/>
        <w:rPr>
          <w:rFonts w:ascii="Times New Roman" w:eastAsia="Calibri" w:hAnsi="Times New Roman" w:cs="Times New Roman"/>
          <w:sz w:val="28"/>
          <w:szCs w:val="28"/>
        </w:rPr>
      </w:pPr>
      <w:r w:rsidRPr="00AD5341">
        <w:rPr>
          <w:rFonts w:ascii="Times New Roman" w:eastAsia="Calibri" w:hAnsi="Times New Roman" w:cs="Times New Roman"/>
          <w:sz w:val="28"/>
          <w:szCs w:val="28"/>
        </w:rPr>
        <w:t xml:space="preserve">Про бухгалтерський облік та фінансову звітність в Україні: Закон України від 16.07.1999 р. № 996-XIV. - [Електронний ресурс]: Верховна Рада України. - Режим доступу: </w:t>
      </w:r>
      <w:hyperlink r:id="rId10" w:history="1">
        <w:r w:rsidRPr="00AD5341">
          <w:rPr>
            <w:rFonts w:ascii="Times New Roman" w:eastAsia="Calibri" w:hAnsi="Times New Roman" w:cs="Times New Roman"/>
            <w:color w:val="0000FF"/>
            <w:sz w:val="28"/>
            <w:szCs w:val="28"/>
            <w:u w:val="single"/>
          </w:rPr>
          <w:t>http://zakon2.rada.gov.ua/laws/show/996-14</w:t>
        </w:r>
      </w:hyperlink>
      <w:r w:rsidRPr="00AD5341">
        <w:rPr>
          <w:rFonts w:ascii="Times New Roman" w:eastAsia="Calibri" w:hAnsi="Times New Roman" w:cs="Times New Roman"/>
          <w:sz w:val="28"/>
          <w:szCs w:val="28"/>
        </w:rPr>
        <w:t xml:space="preserve"> (з змінами та доповненнями). - Назва з титул. екрану.</w:t>
      </w:r>
    </w:p>
    <w:p w:rsidR="00AD5341" w:rsidRPr="00AD5341" w:rsidRDefault="00AD5341" w:rsidP="00AD5341">
      <w:pPr>
        <w:numPr>
          <w:ilvl w:val="0"/>
          <w:numId w:val="6"/>
        </w:numPr>
        <w:tabs>
          <w:tab w:val="left" w:pos="0"/>
          <w:tab w:val="left" w:pos="720"/>
          <w:tab w:val="left" w:pos="900"/>
          <w:tab w:val="left" w:pos="1080"/>
        </w:tabs>
        <w:spacing w:after="0" w:line="360" w:lineRule="auto"/>
        <w:ind w:left="0" w:firstLine="709"/>
        <w:jc w:val="both"/>
        <w:rPr>
          <w:rFonts w:ascii="Times New Roman" w:eastAsia="Calibri" w:hAnsi="Times New Roman" w:cs="Times New Roman"/>
          <w:sz w:val="28"/>
          <w:szCs w:val="28"/>
        </w:rPr>
      </w:pPr>
      <w:r w:rsidRPr="00AD5341">
        <w:rPr>
          <w:rFonts w:ascii="Times New Roman" w:eastAsia="Calibri" w:hAnsi="Times New Roman" w:cs="Times New Roman"/>
          <w:sz w:val="28"/>
        </w:rPr>
        <w:t xml:space="preserve">Про відновлення платоспроможності боржника або визнання його банкрутом: Закон України від 14.05.1992 р. № 2343-XII. - [Електронний ресурс]: Верховна Рада України. - Режим доступу: </w:t>
      </w:r>
      <w:hyperlink r:id="rId11" w:history="1">
        <w:r w:rsidRPr="00AD5341">
          <w:rPr>
            <w:rFonts w:ascii="Times New Roman" w:eastAsia="Calibri" w:hAnsi="Times New Roman" w:cs="Times New Roman"/>
            <w:color w:val="0000FF"/>
            <w:sz w:val="28"/>
            <w:u w:val="single"/>
          </w:rPr>
          <w:t>http://zakon0.rada.gov.ua/laws/show/2343-12</w:t>
        </w:r>
      </w:hyperlink>
      <w:r w:rsidRPr="00AD5341">
        <w:rPr>
          <w:rFonts w:ascii="Times New Roman" w:eastAsia="Calibri" w:hAnsi="Times New Roman" w:cs="Times New Roman"/>
          <w:sz w:val="28"/>
        </w:rPr>
        <w:t xml:space="preserve"> (з змінами та доповненнями). - Назва з титул. екрану.</w:t>
      </w:r>
    </w:p>
    <w:p w:rsidR="00AD5341" w:rsidRPr="00AD5341" w:rsidRDefault="00AD5341" w:rsidP="00AD5341">
      <w:pPr>
        <w:numPr>
          <w:ilvl w:val="0"/>
          <w:numId w:val="6"/>
        </w:numPr>
        <w:tabs>
          <w:tab w:val="left" w:pos="0"/>
          <w:tab w:val="left" w:pos="360"/>
          <w:tab w:val="left" w:pos="540"/>
          <w:tab w:val="left" w:pos="1260"/>
          <w:tab w:val="left" w:pos="1440"/>
        </w:tabs>
        <w:spacing w:after="0" w:line="360" w:lineRule="auto"/>
        <w:ind w:left="0" w:firstLine="709"/>
        <w:jc w:val="both"/>
        <w:rPr>
          <w:rFonts w:ascii="Times New Roman" w:eastAsia="Calibri" w:hAnsi="Times New Roman" w:cs="Times New Roman"/>
          <w:sz w:val="28"/>
        </w:rPr>
      </w:pPr>
      <w:r w:rsidRPr="00AD5341">
        <w:rPr>
          <w:rFonts w:ascii="Times New Roman" w:eastAsia="Calibri" w:hAnsi="Times New Roman" w:cs="Times New Roman"/>
          <w:sz w:val="28"/>
        </w:rPr>
        <w:t xml:space="preserve">Про платіжні системи та переказ коштів в Україні: Закон України від 05.04.2001 № 2346-III. - [Електронний ресурс]: Верховна Рада України – Режим доступу: </w:t>
      </w:r>
      <w:hyperlink r:id="rId12" w:history="1">
        <w:r w:rsidRPr="00AD5341">
          <w:rPr>
            <w:rFonts w:ascii="Times New Roman" w:eastAsia="Calibri" w:hAnsi="Times New Roman" w:cs="Times New Roman"/>
            <w:color w:val="0000FF"/>
            <w:sz w:val="28"/>
            <w:u w:val="single"/>
          </w:rPr>
          <w:t>http://zakon2.rada.gov.ua/laws/show/2346-14</w:t>
        </w:r>
      </w:hyperlink>
      <w:r w:rsidRPr="00AD5341">
        <w:rPr>
          <w:rFonts w:ascii="Times New Roman" w:eastAsia="Calibri" w:hAnsi="Times New Roman" w:cs="Times New Roman"/>
          <w:sz w:val="28"/>
        </w:rPr>
        <w:t xml:space="preserve"> (з змінами та доповненнями). - Назва з титул. екрану.</w:t>
      </w:r>
    </w:p>
    <w:p w:rsidR="00AD5341" w:rsidRPr="00AD5341" w:rsidRDefault="00AD5341" w:rsidP="00AD5341">
      <w:pPr>
        <w:widowControl w:val="0"/>
        <w:numPr>
          <w:ilvl w:val="0"/>
          <w:numId w:val="6"/>
        </w:numPr>
        <w:spacing w:after="0" w:line="336" w:lineRule="auto"/>
        <w:ind w:left="0" w:firstLine="709"/>
        <w:jc w:val="both"/>
        <w:rPr>
          <w:rFonts w:ascii="Times New Roman" w:eastAsia="Calibri" w:hAnsi="Times New Roman" w:cs="Times New Roman"/>
          <w:sz w:val="28"/>
        </w:rPr>
      </w:pPr>
      <w:r w:rsidRPr="00AD5341">
        <w:rPr>
          <w:rFonts w:ascii="Times New Roman" w:eastAsia="Calibri" w:hAnsi="Times New Roman" w:cs="Times New Roman"/>
          <w:sz w:val="28"/>
        </w:rPr>
        <w:t xml:space="preserve">Про цінні папери та фондовий ринок: Закон України № 3480-ІУ від 05.04.2001 р. - </w:t>
      </w:r>
      <w:r w:rsidRPr="00AD5341">
        <w:rPr>
          <w:rFonts w:ascii="Times New Roman" w:eastAsia="Calibri" w:hAnsi="Times New Roman" w:cs="Times New Roman"/>
          <w:sz w:val="28"/>
          <w:szCs w:val="28"/>
          <w:bdr w:val="none" w:sz="0" w:space="0" w:color="auto" w:frame="1"/>
        </w:rPr>
        <w:t>[Електронний ресурс]</w:t>
      </w:r>
      <w:r w:rsidRPr="00AD5341">
        <w:rPr>
          <w:rFonts w:ascii="Times New Roman" w:eastAsia="Calibri" w:hAnsi="Times New Roman" w:cs="Times New Roman"/>
          <w:sz w:val="28"/>
          <w:szCs w:val="28"/>
        </w:rPr>
        <w:t xml:space="preserve">: за даними Верховної Ради України </w:t>
      </w:r>
      <w:r w:rsidRPr="00AD5341">
        <w:rPr>
          <w:rFonts w:ascii="Times New Roman" w:eastAsia="Calibri" w:hAnsi="Times New Roman" w:cs="Times New Roman"/>
          <w:sz w:val="28"/>
        </w:rPr>
        <w:t>№ 3480-ІУ</w:t>
      </w:r>
      <w:r w:rsidRPr="00AD5341">
        <w:rPr>
          <w:rFonts w:ascii="Times New Roman" w:eastAsia="Calibri" w:hAnsi="Times New Roman" w:cs="Times New Roman"/>
          <w:sz w:val="28"/>
          <w:szCs w:val="28"/>
        </w:rPr>
        <w:t>.</w:t>
      </w:r>
      <w:r w:rsidRPr="00AD5341">
        <w:rPr>
          <w:rFonts w:ascii="Times New Roman" w:eastAsia="Calibri" w:hAnsi="Times New Roman" w:cs="Times New Roman"/>
          <w:sz w:val="28"/>
          <w:szCs w:val="28"/>
          <w:bdr w:val="none" w:sz="0" w:space="0" w:color="auto" w:frame="1"/>
        </w:rPr>
        <w:t xml:space="preserve"> – Режим доступу: </w:t>
      </w:r>
      <w:r w:rsidRPr="00AD5341">
        <w:rPr>
          <w:rFonts w:ascii="Times New Roman" w:eastAsia="Calibri" w:hAnsi="Times New Roman" w:cs="Times New Roman"/>
          <w:sz w:val="28"/>
        </w:rPr>
        <w:t xml:space="preserve"> </w:t>
      </w:r>
      <w:hyperlink r:id="rId13" w:history="1">
        <w:r w:rsidRPr="00AD5341">
          <w:rPr>
            <w:rFonts w:ascii="Times New Roman" w:eastAsia="Calibri" w:hAnsi="Times New Roman" w:cs="Times New Roman"/>
            <w:color w:val="0000FF"/>
            <w:sz w:val="28"/>
            <w:u w:val="single"/>
          </w:rPr>
          <w:t>http://www.zakon.rada.gov.ua</w:t>
        </w:r>
      </w:hyperlink>
      <w:r w:rsidRPr="00AD5341">
        <w:rPr>
          <w:rFonts w:ascii="Times New Roman" w:eastAsia="Calibri" w:hAnsi="Times New Roman" w:cs="Times New Roman"/>
          <w:sz w:val="28"/>
        </w:rPr>
        <w:t xml:space="preserve"> </w:t>
      </w:r>
      <w:r w:rsidRPr="00AD5341">
        <w:rPr>
          <w:rFonts w:ascii="Times New Roman" w:eastAsia="Calibri" w:hAnsi="Times New Roman" w:cs="Times New Roman"/>
          <w:sz w:val="28"/>
          <w:szCs w:val="28"/>
        </w:rPr>
        <w:t>(з змінами та доповненнями). - Назва з титул. екрану.</w:t>
      </w:r>
    </w:p>
    <w:p w:rsidR="00AD5341" w:rsidRPr="00AD5341" w:rsidRDefault="00AD5341" w:rsidP="00AD5341">
      <w:pPr>
        <w:widowControl w:val="0"/>
        <w:numPr>
          <w:ilvl w:val="0"/>
          <w:numId w:val="6"/>
        </w:numPr>
        <w:spacing w:after="0" w:line="336" w:lineRule="auto"/>
        <w:ind w:left="0" w:firstLine="709"/>
        <w:jc w:val="both"/>
        <w:rPr>
          <w:rFonts w:ascii="Times New Roman" w:eastAsia="Calibri" w:hAnsi="Times New Roman" w:cs="Times New Roman"/>
          <w:sz w:val="28"/>
        </w:rPr>
      </w:pPr>
      <w:r w:rsidRPr="00AD5341">
        <w:rPr>
          <w:rFonts w:ascii="Times New Roman" w:eastAsia="Calibri" w:hAnsi="Times New Roman" w:cs="Times New Roman"/>
          <w:sz w:val="28"/>
          <w:szCs w:val="28"/>
        </w:rPr>
        <w:t xml:space="preserve">Методичні рекомендації по застосуванню регістрів бухгалтерського обліку: наказ Міністерства фінансів України від 29.12.2000 р. № 356. – [Електронний ресурс]: Бібліотека бухгалтерського обліку. – Режим доступу: </w:t>
      </w:r>
      <w:hyperlink r:id="rId14" w:history="1">
        <w:r w:rsidRPr="00AD5341">
          <w:rPr>
            <w:rFonts w:ascii="Times New Roman" w:eastAsia="Calibri" w:hAnsi="Times New Roman" w:cs="Times New Roman"/>
            <w:color w:val="0000FF"/>
            <w:sz w:val="28"/>
            <w:szCs w:val="28"/>
            <w:u w:val="single"/>
          </w:rPr>
          <w:t>http://www.uazakon.com/big/text574/pg1.htm</w:t>
        </w:r>
      </w:hyperlink>
      <w:r w:rsidRPr="00AD5341">
        <w:rPr>
          <w:rFonts w:ascii="Times New Roman" w:eastAsia="Calibri" w:hAnsi="Times New Roman" w:cs="Times New Roman"/>
          <w:sz w:val="28"/>
          <w:szCs w:val="28"/>
        </w:rPr>
        <w:t xml:space="preserve"> (з змінами та доповненнями). - Назва з титул. екрану.</w:t>
      </w:r>
    </w:p>
    <w:p w:rsidR="00AD5341" w:rsidRPr="00AD5341" w:rsidRDefault="00AD5341" w:rsidP="00AD5341">
      <w:pPr>
        <w:numPr>
          <w:ilvl w:val="0"/>
          <w:numId w:val="6"/>
        </w:numPr>
        <w:tabs>
          <w:tab w:val="left" w:pos="0"/>
          <w:tab w:val="left" w:pos="1260"/>
        </w:tabs>
        <w:spacing w:after="0" w:line="360" w:lineRule="auto"/>
        <w:ind w:left="0" w:firstLine="709"/>
        <w:jc w:val="both"/>
        <w:rPr>
          <w:rFonts w:ascii="Times New Roman" w:eastAsia="Calibri" w:hAnsi="Times New Roman" w:cs="Times New Roman"/>
          <w:sz w:val="28"/>
          <w:szCs w:val="28"/>
        </w:rPr>
      </w:pPr>
      <w:hyperlink r:id="rId15" w:history="1">
        <w:r w:rsidRPr="00AD5341">
          <w:rPr>
            <w:rFonts w:ascii="Times New Roman" w:eastAsia="Calibri" w:hAnsi="Times New Roman" w:cs="Times New Roman"/>
            <w:color w:val="0000FF"/>
            <w:sz w:val="28"/>
            <w:u w:val="single"/>
          </w:rPr>
          <w:t>Міжнародний стандарт бухгалтерського обліку 1 (МСБО 1). Подання фінансової звітності</w:t>
        </w:r>
      </w:hyperlink>
      <w:r w:rsidRPr="00AD5341">
        <w:rPr>
          <w:rFonts w:ascii="Times New Roman" w:eastAsia="Calibri" w:hAnsi="Times New Roman" w:cs="Times New Roman"/>
          <w:sz w:val="28"/>
        </w:rPr>
        <w:t xml:space="preserve">: стандарт, міжнародний </w:t>
      </w:r>
      <w:r w:rsidRPr="00AD5341">
        <w:rPr>
          <w:rFonts w:ascii="Times New Roman" w:eastAsia="Calibri" w:hAnsi="Times New Roman" w:cs="Times New Roman"/>
          <w:spacing w:val="-2"/>
          <w:sz w:val="28"/>
        </w:rPr>
        <w:t>документ</w:t>
      </w:r>
      <w:r w:rsidRPr="00AD5341">
        <w:rPr>
          <w:rFonts w:ascii="Times New Roman" w:eastAsia="Calibri" w:hAnsi="Times New Roman" w:cs="Times New Roman"/>
          <w:sz w:val="28"/>
        </w:rPr>
        <w:t xml:space="preserve"> від 01.01.2012 р. - [Електронний ресурс]. - Режим доступу: </w:t>
      </w:r>
      <w:hyperlink r:id="rId16" w:history="1">
        <w:r w:rsidRPr="00AD5341">
          <w:rPr>
            <w:rFonts w:ascii="Times New Roman" w:eastAsia="Calibri" w:hAnsi="Times New Roman" w:cs="Times New Roman"/>
            <w:color w:val="0000FF"/>
            <w:sz w:val="28"/>
            <w:u w:val="single"/>
          </w:rPr>
          <w:t>http://zakon2.rada.gov.ua/laws/show/929_013</w:t>
        </w:r>
      </w:hyperlink>
      <w:r w:rsidRPr="00AD5341">
        <w:rPr>
          <w:rFonts w:ascii="Times New Roman" w:eastAsia="Calibri" w:hAnsi="Times New Roman" w:cs="Times New Roman"/>
          <w:sz w:val="28"/>
        </w:rPr>
        <w:t>. - Назва з титул. екрану.</w:t>
      </w:r>
    </w:p>
    <w:p w:rsidR="00AD5341" w:rsidRPr="00AD5341" w:rsidRDefault="00AD5341" w:rsidP="00AD5341">
      <w:pPr>
        <w:numPr>
          <w:ilvl w:val="0"/>
          <w:numId w:val="6"/>
        </w:numPr>
        <w:tabs>
          <w:tab w:val="left" w:pos="0"/>
          <w:tab w:val="left" w:pos="1260"/>
        </w:tabs>
        <w:autoSpaceDE w:val="0"/>
        <w:autoSpaceDN w:val="0"/>
        <w:adjustRightInd w:val="0"/>
        <w:spacing w:after="0" w:line="360" w:lineRule="auto"/>
        <w:ind w:left="0" w:firstLine="709"/>
        <w:jc w:val="both"/>
        <w:rPr>
          <w:rFonts w:ascii="Times New Roman" w:eastAsia="Calibri" w:hAnsi="Times New Roman" w:cs="Times New Roman"/>
          <w:sz w:val="28"/>
          <w:szCs w:val="28"/>
          <w:shd w:val="clear" w:color="auto" w:fill="FFFFFF"/>
        </w:rPr>
      </w:pPr>
      <w:r w:rsidRPr="00AD5341">
        <w:rPr>
          <w:rFonts w:ascii="Times New Roman" w:eastAsia="Calibri" w:hAnsi="Times New Roman" w:cs="Times New Roman"/>
          <w:sz w:val="28"/>
          <w:szCs w:val="28"/>
        </w:rPr>
        <w:t xml:space="preserve">Національне положення (стандарт) бухгалтерського обліку 1 «Загальні вимоги до фінансової звітності»: наказ Міністерства фінансів України від 07.02.2013 р. № 73. - [Електронний ресурс]: Верховна Рада України. - Режим доступу: </w:t>
      </w:r>
      <w:hyperlink r:id="rId17" w:history="1">
        <w:r w:rsidRPr="00AD5341">
          <w:rPr>
            <w:rFonts w:ascii="Times New Roman" w:eastAsia="Calibri" w:hAnsi="Times New Roman" w:cs="Times New Roman"/>
            <w:color w:val="0000FF"/>
            <w:sz w:val="28"/>
            <w:szCs w:val="28"/>
            <w:u w:val="single"/>
          </w:rPr>
          <w:t>http://zakon4.rada.gov.ua/laws/show/z0336-13</w:t>
        </w:r>
      </w:hyperlink>
      <w:r w:rsidRPr="00AD5341">
        <w:rPr>
          <w:rFonts w:ascii="Times New Roman" w:eastAsia="Calibri" w:hAnsi="Times New Roman" w:cs="Times New Roman"/>
          <w:sz w:val="28"/>
          <w:szCs w:val="28"/>
        </w:rPr>
        <w:t xml:space="preserve"> (з змінами та доповненнями). - Назва з титул. екрану.</w:t>
      </w:r>
    </w:p>
    <w:p w:rsidR="00AD5341" w:rsidRPr="00AD5341" w:rsidRDefault="00AD5341" w:rsidP="00AD5341">
      <w:pPr>
        <w:numPr>
          <w:ilvl w:val="0"/>
          <w:numId w:val="6"/>
        </w:numPr>
        <w:tabs>
          <w:tab w:val="left" w:pos="0"/>
          <w:tab w:val="left" w:pos="1260"/>
        </w:tabs>
        <w:spacing w:after="0" w:line="360" w:lineRule="auto"/>
        <w:ind w:left="0" w:firstLine="709"/>
        <w:jc w:val="both"/>
        <w:rPr>
          <w:rFonts w:ascii="Times New Roman" w:eastAsia="Calibri" w:hAnsi="Times New Roman" w:cs="Times New Roman"/>
          <w:sz w:val="28"/>
          <w:szCs w:val="28"/>
        </w:rPr>
      </w:pPr>
      <w:r w:rsidRPr="00AD5341">
        <w:rPr>
          <w:rFonts w:ascii="Times New Roman" w:eastAsia="Calibri" w:hAnsi="Times New Roman" w:cs="Times New Roman"/>
          <w:sz w:val="28"/>
          <w:szCs w:val="28"/>
        </w:rPr>
        <w:t xml:space="preserve">Положення (стандарт) бухгалтерського обліку 10 «Дебіторська заборгованість»: наказ Міністерства фінансів України від 08.10.1999 р. № 237. - [Електронний ресурс]: Верховна Рада України. - Режим доступу: </w:t>
      </w:r>
      <w:hyperlink r:id="rId18" w:history="1">
        <w:r w:rsidRPr="00AD5341">
          <w:rPr>
            <w:rFonts w:ascii="Times New Roman" w:eastAsia="Calibri" w:hAnsi="Times New Roman" w:cs="Times New Roman"/>
            <w:color w:val="0000FF"/>
            <w:sz w:val="28"/>
            <w:szCs w:val="28"/>
            <w:u w:val="single"/>
          </w:rPr>
          <w:t>http://zakon4.rada.gov.ua/laws/show/z0725-99</w:t>
        </w:r>
      </w:hyperlink>
      <w:r w:rsidRPr="00AD5341">
        <w:rPr>
          <w:rFonts w:ascii="Times New Roman" w:eastAsia="Calibri" w:hAnsi="Times New Roman" w:cs="Times New Roman"/>
          <w:sz w:val="28"/>
          <w:szCs w:val="28"/>
        </w:rPr>
        <w:t xml:space="preserve"> (з змінами та доповненнями). - Назва з титул. екрану.</w:t>
      </w:r>
    </w:p>
    <w:p w:rsidR="00AD5341" w:rsidRPr="00AD5341" w:rsidRDefault="00AD5341" w:rsidP="00AD5341">
      <w:pPr>
        <w:numPr>
          <w:ilvl w:val="0"/>
          <w:numId w:val="6"/>
        </w:numPr>
        <w:tabs>
          <w:tab w:val="left" w:pos="0"/>
          <w:tab w:val="left" w:pos="1260"/>
        </w:tabs>
        <w:spacing w:after="0" w:line="360" w:lineRule="auto"/>
        <w:ind w:left="0" w:firstLine="709"/>
        <w:jc w:val="both"/>
        <w:rPr>
          <w:rFonts w:ascii="Times New Roman" w:eastAsia="Calibri" w:hAnsi="Times New Roman" w:cs="Times New Roman"/>
          <w:sz w:val="28"/>
          <w:szCs w:val="28"/>
        </w:rPr>
      </w:pPr>
      <w:r w:rsidRPr="00AD5341">
        <w:rPr>
          <w:rFonts w:ascii="Times New Roman" w:eastAsia="Calibri" w:hAnsi="Times New Roman" w:cs="Times New Roman"/>
          <w:sz w:val="28"/>
          <w:szCs w:val="28"/>
        </w:rPr>
        <w:t xml:space="preserve">Положення (стандарт) бухгалтерського обліку 11 «Зобов’язання»: наказ Міністерства фінансів України від 31.01.2000 р. № 20. - [Електронний ресурс]: Верховна Рада України. - Режим доступу: </w:t>
      </w:r>
      <w:hyperlink r:id="rId19" w:history="1">
        <w:r w:rsidRPr="00AD5341">
          <w:rPr>
            <w:rFonts w:ascii="Times New Roman" w:eastAsia="Calibri" w:hAnsi="Times New Roman" w:cs="Times New Roman"/>
            <w:color w:val="0000FF"/>
            <w:sz w:val="28"/>
            <w:szCs w:val="28"/>
            <w:u w:val="single"/>
          </w:rPr>
          <w:t>http://zakon4.rada.gov.ua/laws/show/z0085-00</w:t>
        </w:r>
      </w:hyperlink>
      <w:r w:rsidRPr="00AD5341">
        <w:rPr>
          <w:rFonts w:ascii="Times New Roman" w:eastAsia="Calibri" w:hAnsi="Times New Roman" w:cs="Times New Roman"/>
          <w:sz w:val="28"/>
          <w:szCs w:val="28"/>
        </w:rPr>
        <w:t xml:space="preserve"> (з змінами та доповненнями). - Назва з титул. екрану.</w:t>
      </w:r>
    </w:p>
    <w:p w:rsidR="00AD5341" w:rsidRPr="00AD5341" w:rsidRDefault="00AD5341" w:rsidP="00AD5341">
      <w:pPr>
        <w:numPr>
          <w:ilvl w:val="0"/>
          <w:numId w:val="6"/>
        </w:numPr>
        <w:tabs>
          <w:tab w:val="left" w:pos="0"/>
          <w:tab w:val="left" w:pos="1260"/>
        </w:tabs>
        <w:spacing w:after="0" w:line="360" w:lineRule="auto"/>
        <w:ind w:left="0" w:firstLine="709"/>
        <w:jc w:val="both"/>
        <w:rPr>
          <w:rFonts w:ascii="Times New Roman" w:eastAsia="Calibri" w:hAnsi="Times New Roman" w:cs="Times New Roman"/>
          <w:sz w:val="28"/>
          <w:szCs w:val="28"/>
        </w:rPr>
      </w:pPr>
      <w:r w:rsidRPr="00AD5341">
        <w:rPr>
          <w:rFonts w:ascii="Times New Roman" w:eastAsia="Calibri" w:hAnsi="Times New Roman" w:cs="Times New Roman"/>
          <w:sz w:val="28"/>
          <w:szCs w:val="28"/>
        </w:rPr>
        <w:t xml:space="preserve">Положення (стандарт) бухгалтерського обліку 12 «Фінансові інвестиції»: наказ Міністерства фінансів України від 26.04.2000 р. № 91. - [Електронний ресурс]: Верховна Рада України. - Режим доступу: </w:t>
      </w:r>
      <w:hyperlink r:id="rId20" w:history="1">
        <w:r w:rsidRPr="00AD5341">
          <w:rPr>
            <w:rFonts w:ascii="Times New Roman" w:eastAsia="Calibri" w:hAnsi="Times New Roman" w:cs="Times New Roman"/>
            <w:color w:val="0000FF"/>
            <w:sz w:val="28"/>
            <w:szCs w:val="28"/>
            <w:u w:val="single"/>
          </w:rPr>
          <w:t>http://zakon1.rada.gov.ua/laws/show/z0284-00</w:t>
        </w:r>
      </w:hyperlink>
      <w:r w:rsidRPr="00AD5341">
        <w:rPr>
          <w:rFonts w:ascii="Times New Roman" w:eastAsia="Calibri" w:hAnsi="Times New Roman" w:cs="Times New Roman"/>
          <w:sz w:val="28"/>
          <w:szCs w:val="28"/>
        </w:rPr>
        <w:t xml:space="preserve"> (з змінами та доповненнями). - Назва з титул. екрану.</w:t>
      </w:r>
    </w:p>
    <w:p w:rsidR="00AD5341" w:rsidRPr="00AD5341" w:rsidRDefault="00AD5341" w:rsidP="00AD5341">
      <w:pPr>
        <w:numPr>
          <w:ilvl w:val="0"/>
          <w:numId w:val="6"/>
        </w:numPr>
        <w:tabs>
          <w:tab w:val="left" w:pos="0"/>
          <w:tab w:val="left" w:pos="1260"/>
        </w:tabs>
        <w:spacing w:after="0" w:line="360" w:lineRule="auto"/>
        <w:ind w:left="0" w:firstLine="709"/>
        <w:jc w:val="both"/>
        <w:rPr>
          <w:rFonts w:ascii="Times New Roman" w:eastAsia="Calibri" w:hAnsi="Times New Roman" w:cs="Times New Roman"/>
          <w:sz w:val="28"/>
          <w:szCs w:val="28"/>
        </w:rPr>
      </w:pPr>
      <w:r w:rsidRPr="00AD5341">
        <w:rPr>
          <w:rFonts w:ascii="Times New Roman" w:eastAsia="Calibri" w:hAnsi="Times New Roman" w:cs="Times New Roman"/>
          <w:sz w:val="28"/>
          <w:szCs w:val="28"/>
        </w:rPr>
        <w:t xml:space="preserve">Положення (стандарт) бухгалтерського обліку 15 «Дохід»: наказ Міністерства фінансів України від 29.11.1999 р. № 290. - [Електронний ресурс]: Верховна Рада України. - Режим доступу: </w:t>
      </w:r>
      <w:hyperlink r:id="rId21" w:history="1">
        <w:r w:rsidRPr="00AD5341">
          <w:rPr>
            <w:rFonts w:ascii="Times New Roman" w:eastAsia="Calibri" w:hAnsi="Times New Roman" w:cs="Times New Roman"/>
            <w:color w:val="0000FF"/>
            <w:sz w:val="28"/>
            <w:szCs w:val="28"/>
            <w:u w:val="single"/>
          </w:rPr>
          <w:t>http://zakon1.rada.gov.ua/laws/show/z0860-99</w:t>
        </w:r>
      </w:hyperlink>
      <w:r w:rsidRPr="00AD5341">
        <w:rPr>
          <w:rFonts w:ascii="Times New Roman" w:eastAsia="Calibri" w:hAnsi="Times New Roman" w:cs="Times New Roman"/>
          <w:sz w:val="28"/>
          <w:szCs w:val="28"/>
        </w:rPr>
        <w:t xml:space="preserve"> (з змінами та доповненнями). - Назва з титул. екрану.</w:t>
      </w:r>
    </w:p>
    <w:p w:rsidR="00AD5341" w:rsidRPr="00AD5341" w:rsidRDefault="00AD5341" w:rsidP="00AD5341">
      <w:pPr>
        <w:numPr>
          <w:ilvl w:val="0"/>
          <w:numId w:val="6"/>
        </w:numPr>
        <w:tabs>
          <w:tab w:val="left" w:pos="0"/>
          <w:tab w:val="left" w:pos="1260"/>
        </w:tabs>
        <w:spacing w:after="0" w:line="360" w:lineRule="auto"/>
        <w:ind w:left="0" w:firstLine="709"/>
        <w:jc w:val="both"/>
        <w:rPr>
          <w:rFonts w:ascii="Times New Roman" w:eastAsia="Calibri" w:hAnsi="Times New Roman" w:cs="Times New Roman"/>
          <w:sz w:val="28"/>
          <w:szCs w:val="28"/>
        </w:rPr>
      </w:pPr>
      <w:r w:rsidRPr="00AD5341">
        <w:rPr>
          <w:rFonts w:ascii="Times New Roman" w:eastAsia="Calibri" w:hAnsi="Times New Roman" w:cs="Times New Roman"/>
          <w:sz w:val="28"/>
          <w:szCs w:val="28"/>
        </w:rPr>
        <w:t xml:space="preserve">Положення (стандарт) бухгалтерського обліку 16 «Витрати»: наказ Міністерства фінансів України від 31.12.1999 р. № 318. - [Електронний ресурс]: Верховна Рада України. - Режим доступу: </w:t>
      </w:r>
      <w:hyperlink r:id="rId22" w:history="1">
        <w:r w:rsidRPr="00AD5341">
          <w:rPr>
            <w:rFonts w:ascii="Times New Roman" w:eastAsia="Calibri" w:hAnsi="Times New Roman" w:cs="Times New Roman"/>
            <w:color w:val="0000FF"/>
            <w:sz w:val="28"/>
            <w:szCs w:val="28"/>
            <w:u w:val="single"/>
          </w:rPr>
          <w:t>http://zakon2.rada.gov.ua/laws/show/z0027-00</w:t>
        </w:r>
      </w:hyperlink>
      <w:r w:rsidRPr="00AD5341">
        <w:rPr>
          <w:rFonts w:ascii="Times New Roman" w:eastAsia="Calibri" w:hAnsi="Times New Roman" w:cs="Times New Roman"/>
          <w:sz w:val="28"/>
          <w:szCs w:val="28"/>
        </w:rPr>
        <w:t xml:space="preserve"> (з змінами та доповненнями). - Назва з титул. екрану.</w:t>
      </w:r>
    </w:p>
    <w:p w:rsidR="00AD5341" w:rsidRPr="00AD5341" w:rsidRDefault="00AD5341" w:rsidP="00AD5341">
      <w:pPr>
        <w:widowControl w:val="0"/>
        <w:numPr>
          <w:ilvl w:val="0"/>
          <w:numId w:val="6"/>
        </w:numPr>
        <w:tabs>
          <w:tab w:val="left" w:pos="0"/>
          <w:tab w:val="left" w:pos="540"/>
          <w:tab w:val="left" w:pos="1260"/>
          <w:tab w:val="left" w:pos="1440"/>
        </w:tabs>
        <w:spacing w:after="0" w:line="360" w:lineRule="auto"/>
        <w:ind w:left="0" w:firstLine="709"/>
        <w:jc w:val="both"/>
        <w:rPr>
          <w:rFonts w:ascii="Times New Roman" w:eastAsia="Calibri" w:hAnsi="Times New Roman" w:cs="Times New Roman"/>
          <w:sz w:val="28"/>
        </w:rPr>
      </w:pPr>
      <w:r w:rsidRPr="00AD5341">
        <w:rPr>
          <w:rFonts w:ascii="Times New Roman" w:eastAsia="Calibri" w:hAnsi="Times New Roman" w:cs="Times New Roman"/>
          <w:sz w:val="28"/>
        </w:rPr>
        <w:t xml:space="preserve">Положення про документальне забезпечення записів в бухгалтерському обліку: наказ Міністерства фінансів України від 24.05.1995 р. № 88. - [Електронний ресурс]: Верховна Рада України. - Режим доступу: </w:t>
      </w:r>
      <w:hyperlink r:id="rId23" w:history="1">
        <w:r w:rsidRPr="00AD5341">
          <w:rPr>
            <w:rFonts w:ascii="Times New Roman" w:eastAsia="Calibri" w:hAnsi="Times New Roman" w:cs="Times New Roman"/>
            <w:color w:val="0000FF"/>
            <w:sz w:val="28"/>
            <w:u w:val="single"/>
          </w:rPr>
          <w:t>http://zakon4.rada.gov.ua/laws/show/z0168-95</w:t>
        </w:r>
      </w:hyperlink>
      <w:r w:rsidRPr="00AD5341">
        <w:rPr>
          <w:rFonts w:ascii="Times New Roman" w:eastAsia="Calibri" w:hAnsi="Times New Roman" w:cs="Times New Roman"/>
          <w:sz w:val="28"/>
        </w:rPr>
        <w:t xml:space="preserve"> (з змінами та доповненнями). - Назва з титул. екрану.</w:t>
      </w:r>
    </w:p>
    <w:p w:rsidR="00AD5341" w:rsidRPr="00AD5341" w:rsidRDefault="00AD5341" w:rsidP="00AD5341">
      <w:pPr>
        <w:widowControl w:val="0"/>
        <w:numPr>
          <w:ilvl w:val="0"/>
          <w:numId w:val="6"/>
        </w:numPr>
        <w:tabs>
          <w:tab w:val="left" w:pos="0"/>
          <w:tab w:val="left" w:pos="1260"/>
        </w:tabs>
        <w:spacing w:after="0" w:line="360" w:lineRule="auto"/>
        <w:ind w:left="0" w:firstLine="709"/>
        <w:contextualSpacing/>
        <w:jc w:val="both"/>
        <w:rPr>
          <w:rFonts w:ascii="Times New Roman" w:eastAsia="Calibri" w:hAnsi="Times New Roman" w:cs="Times New Roman"/>
          <w:sz w:val="28"/>
          <w:szCs w:val="28"/>
        </w:rPr>
      </w:pPr>
      <w:r w:rsidRPr="00AD5341">
        <w:rPr>
          <w:rFonts w:ascii="Times New Roman" w:eastAsia="Calibri" w:hAnsi="Times New Roman" w:cs="Times New Roman"/>
          <w:sz w:val="28"/>
          <w:szCs w:val="28"/>
        </w:rPr>
        <w:t xml:space="preserve">Положення про інвентаризацію активів та зобов’язань: наказ Міністерства фінансів України від 02.09.2014  № 879. -  [Електронний ресурс]; за станом  на 31.12.2014 р. /  Верховна Рада України. - Режим доступу: </w:t>
      </w:r>
      <w:hyperlink r:id="rId24" w:history="1">
        <w:r w:rsidRPr="00AD5341">
          <w:rPr>
            <w:rFonts w:ascii="Times New Roman" w:eastAsia="Calibri" w:hAnsi="Times New Roman" w:cs="Times New Roman"/>
            <w:color w:val="0000FF"/>
            <w:sz w:val="28"/>
            <w:szCs w:val="28"/>
            <w:u w:val="single"/>
          </w:rPr>
          <w:t>http://zakon3.rada.gov.ua/laws/show/z1365-14</w:t>
        </w:r>
      </w:hyperlink>
      <w:r w:rsidRPr="00AD5341">
        <w:rPr>
          <w:rFonts w:ascii="Times New Roman" w:eastAsia="Calibri" w:hAnsi="Times New Roman" w:cs="Times New Roman"/>
          <w:sz w:val="28"/>
          <w:szCs w:val="28"/>
        </w:rPr>
        <w:t>. - Назва з  екрану.</w:t>
      </w:r>
    </w:p>
    <w:p w:rsidR="00AD5341" w:rsidRPr="00AD5341" w:rsidRDefault="00AD5341" w:rsidP="00AD5341">
      <w:pPr>
        <w:widowControl w:val="0"/>
        <w:numPr>
          <w:ilvl w:val="0"/>
          <w:numId w:val="6"/>
        </w:numPr>
        <w:tabs>
          <w:tab w:val="left" w:pos="0"/>
          <w:tab w:val="left" w:pos="1260"/>
        </w:tabs>
        <w:spacing w:after="0" w:line="360" w:lineRule="auto"/>
        <w:ind w:left="0" w:firstLine="709"/>
        <w:contextualSpacing/>
        <w:jc w:val="both"/>
        <w:rPr>
          <w:rFonts w:ascii="Times New Roman" w:eastAsia="Calibri" w:hAnsi="Times New Roman" w:cs="Times New Roman"/>
          <w:sz w:val="28"/>
          <w:szCs w:val="28"/>
        </w:rPr>
      </w:pPr>
      <w:r w:rsidRPr="00AD5341">
        <w:rPr>
          <w:rFonts w:ascii="Times New Roman" w:eastAsia="Calibri" w:hAnsi="Times New Roman" w:cs="Times New Roman"/>
          <w:sz w:val="28"/>
        </w:rPr>
        <w:t xml:space="preserve">План рахунків бухгалтерського обліку активів, капіталу, зобов'язань і господарських операцій підприємств і організацій: наказ Міністерства фінансів України від 30.11.1999 р. № 291. – [Електронний ресурс]: Верховна Рада України. – Режим доступу: </w:t>
      </w:r>
      <w:hyperlink r:id="rId25" w:history="1">
        <w:r w:rsidRPr="00AD5341">
          <w:rPr>
            <w:rFonts w:ascii="Times New Roman" w:eastAsia="Calibri" w:hAnsi="Times New Roman" w:cs="Times New Roman"/>
            <w:color w:val="0000FF"/>
            <w:sz w:val="28"/>
            <w:u w:val="single"/>
          </w:rPr>
          <w:t>http://zakon1.rada.gov.ua/laws/show/z0892-99</w:t>
        </w:r>
      </w:hyperlink>
      <w:r w:rsidRPr="00AD5341">
        <w:rPr>
          <w:rFonts w:ascii="Times New Roman" w:eastAsia="Calibri" w:hAnsi="Times New Roman" w:cs="Times New Roman"/>
          <w:sz w:val="28"/>
        </w:rPr>
        <w:t xml:space="preserve"> (з змінами та доповненнями). - Назва з титул. екрану.</w:t>
      </w:r>
    </w:p>
    <w:p w:rsidR="00AD5341" w:rsidRPr="00AD5341" w:rsidRDefault="00AD5341" w:rsidP="00AD5341">
      <w:pPr>
        <w:widowControl w:val="0"/>
        <w:numPr>
          <w:ilvl w:val="0"/>
          <w:numId w:val="6"/>
        </w:numPr>
        <w:tabs>
          <w:tab w:val="left" w:pos="0"/>
          <w:tab w:val="left" w:pos="540"/>
          <w:tab w:val="left" w:pos="1260"/>
          <w:tab w:val="left" w:pos="1440"/>
        </w:tabs>
        <w:spacing w:after="0" w:line="360" w:lineRule="auto"/>
        <w:ind w:left="0" w:firstLine="709"/>
        <w:jc w:val="both"/>
        <w:rPr>
          <w:rFonts w:ascii="Times New Roman" w:eastAsia="Calibri" w:hAnsi="Times New Roman" w:cs="Times New Roman"/>
          <w:sz w:val="28"/>
        </w:rPr>
      </w:pPr>
      <w:r w:rsidRPr="00AD5341">
        <w:rPr>
          <w:rFonts w:ascii="Times New Roman" w:eastAsia="Calibri" w:hAnsi="Times New Roman" w:cs="Times New Roman"/>
          <w:sz w:val="28"/>
          <w:bdr w:val="none" w:sz="0" w:space="0" w:color="auto" w:frame="1"/>
        </w:rPr>
        <w:lastRenderedPageBreak/>
        <w:t xml:space="preserve">Інструкції про безготівкові розрахунки в Україні в національній валюті: Постанова Національного Банку України від 21.01.2004 р. № 22. </w:t>
      </w:r>
      <w:r w:rsidRPr="00AD5341">
        <w:rPr>
          <w:rFonts w:ascii="Times New Roman" w:eastAsia="Calibri" w:hAnsi="Times New Roman" w:cs="Times New Roman"/>
          <w:sz w:val="28"/>
        </w:rPr>
        <w:t xml:space="preserve">–  [Електронний ресурс]: Верховна Рада України. – Режим доступу: </w:t>
      </w:r>
      <w:hyperlink r:id="rId26" w:history="1">
        <w:r w:rsidRPr="00AD5341">
          <w:rPr>
            <w:rFonts w:ascii="Times New Roman" w:eastAsia="Calibri" w:hAnsi="Times New Roman" w:cs="Times New Roman"/>
            <w:color w:val="0000FF"/>
            <w:sz w:val="28"/>
            <w:u w:val="single"/>
          </w:rPr>
          <w:t>http://zakon4.rada.gov.ua/laws/show/z0377-04</w:t>
        </w:r>
      </w:hyperlink>
      <w:r w:rsidRPr="00AD5341">
        <w:rPr>
          <w:rFonts w:ascii="Times New Roman" w:eastAsia="Calibri" w:hAnsi="Times New Roman" w:cs="Times New Roman"/>
          <w:sz w:val="28"/>
        </w:rPr>
        <w:t xml:space="preserve"> (з змінами та доповненнями). - Назва з титул. екрану.</w:t>
      </w:r>
    </w:p>
    <w:p w:rsidR="00AD5341" w:rsidRPr="00AD5341" w:rsidRDefault="00AD5341" w:rsidP="00AD5341">
      <w:pPr>
        <w:widowControl w:val="0"/>
        <w:numPr>
          <w:ilvl w:val="0"/>
          <w:numId w:val="6"/>
        </w:numPr>
        <w:tabs>
          <w:tab w:val="left" w:pos="0"/>
          <w:tab w:val="left" w:pos="540"/>
          <w:tab w:val="left" w:pos="1260"/>
          <w:tab w:val="left" w:pos="1440"/>
        </w:tabs>
        <w:spacing w:after="0" w:line="360" w:lineRule="auto"/>
        <w:ind w:left="0" w:firstLine="709"/>
        <w:jc w:val="both"/>
        <w:rPr>
          <w:rFonts w:ascii="Times New Roman" w:eastAsia="Calibri" w:hAnsi="Times New Roman" w:cs="Times New Roman"/>
          <w:sz w:val="28"/>
        </w:rPr>
      </w:pPr>
      <w:r w:rsidRPr="00AD5341">
        <w:rPr>
          <w:rFonts w:ascii="Times New Roman" w:eastAsia="Calibri" w:hAnsi="Times New Roman" w:cs="Times New Roman"/>
          <w:sz w:val="28"/>
        </w:rPr>
        <w:t xml:space="preserve">Інструкція по застосуванню Плану рахунків бухгалтерського обліку активів, капіталу, зобов’язань і господарських операцій підприємств і організацій:  наказ Міністерства фінансів України від 30.11.1999 р. № 291. - [Електронний ресурс]. – Режим доступу: </w:t>
      </w:r>
      <w:hyperlink r:id="rId27" w:history="1">
        <w:r w:rsidRPr="00AD5341">
          <w:rPr>
            <w:rFonts w:ascii="Times New Roman" w:eastAsia="Calibri" w:hAnsi="Times New Roman" w:cs="Times New Roman"/>
            <w:color w:val="0000FF"/>
            <w:sz w:val="28"/>
            <w:u w:val="single"/>
          </w:rPr>
          <w:t>http://zakon3.rada.gov.ua/laws/show/z0893-99</w:t>
        </w:r>
      </w:hyperlink>
      <w:r w:rsidRPr="00AD5341">
        <w:rPr>
          <w:rFonts w:ascii="Times New Roman" w:eastAsia="Calibri" w:hAnsi="Times New Roman" w:cs="Times New Roman"/>
          <w:sz w:val="28"/>
        </w:rPr>
        <w:t xml:space="preserve"> (з змінами та доповненнями). - Назва з титул. екрану.</w:t>
      </w:r>
    </w:p>
    <w:p w:rsidR="00AD5341" w:rsidRPr="00AD5341" w:rsidRDefault="00AD5341" w:rsidP="00AD5341">
      <w:pPr>
        <w:widowControl w:val="0"/>
        <w:numPr>
          <w:ilvl w:val="0"/>
          <w:numId w:val="6"/>
        </w:numPr>
        <w:tabs>
          <w:tab w:val="left" w:pos="0"/>
          <w:tab w:val="left" w:pos="1260"/>
        </w:tabs>
        <w:spacing w:after="0" w:line="360" w:lineRule="auto"/>
        <w:ind w:left="0" w:firstLine="709"/>
        <w:jc w:val="both"/>
        <w:rPr>
          <w:rFonts w:ascii="Times New Roman" w:eastAsia="Calibri" w:hAnsi="Times New Roman" w:cs="Times New Roman"/>
          <w:sz w:val="28"/>
          <w:szCs w:val="28"/>
        </w:rPr>
      </w:pPr>
      <w:hyperlink r:id="rId28" w:history="1">
        <w:r w:rsidRPr="00AD5341">
          <w:rPr>
            <w:rFonts w:ascii="Times New Roman" w:eastAsia="Calibri" w:hAnsi="Times New Roman" w:cs="Times New Roman"/>
            <w:color w:val="0000FF"/>
            <w:sz w:val="28"/>
            <w:szCs w:val="28"/>
            <w:u w:val="single"/>
          </w:rPr>
          <w:t>Про застосування стандартів аудиту</w:t>
        </w:r>
      </w:hyperlink>
      <w:r w:rsidRPr="00AD5341">
        <w:rPr>
          <w:rFonts w:ascii="Times New Roman" w:eastAsia="Calibri" w:hAnsi="Times New Roman" w:cs="Times New Roman"/>
          <w:sz w:val="28"/>
          <w:szCs w:val="28"/>
        </w:rPr>
        <w:t>: рішення Аудиторської палати України від 04.05.2017 р.</w:t>
      </w:r>
      <w:r w:rsidRPr="00AD5341">
        <w:rPr>
          <w:rFonts w:ascii="Times New Roman" w:eastAsia="Calibri" w:hAnsi="Times New Roman" w:cs="Times New Roman"/>
          <w:sz w:val="28"/>
          <w:szCs w:val="28"/>
        </w:rPr>
        <w:tab/>
        <w:t xml:space="preserve">№344. - [Електронний ресурс]: Аудиторська палата України. - Режим доступу: </w:t>
      </w:r>
      <w:hyperlink r:id="rId29" w:history="1">
        <w:r w:rsidRPr="00AD5341">
          <w:rPr>
            <w:rFonts w:ascii="Times New Roman" w:eastAsia="Calibri" w:hAnsi="Times New Roman" w:cs="Times New Roman"/>
            <w:color w:val="0000FF"/>
            <w:sz w:val="28"/>
            <w:szCs w:val="28"/>
            <w:u w:val="single"/>
          </w:rPr>
          <w:t>http://www.apu.com.ua/msa</w:t>
        </w:r>
      </w:hyperlink>
      <w:r w:rsidRPr="00AD5341">
        <w:rPr>
          <w:rFonts w:ascii="Times New Roman" w:eastAsia="Calibri" w:hAnsi="Times New Roman" w:cs="Times New Roman"/>
          <w:sz w:val="28"/>
          <w:szCs w:val="28"/>
        </w:rPr>
        <w:t>. - Назва з титул. екрану.</w:t>
      </w:r>
    </w:p>
    <w:p w:rsidR="00AD5341" w:rsidRPr="00AD5341" w:rsidRDefault="00AD5341" w:rsidP="00AD5341">
      <w:pPr>
        <w:widowControl w:val="0"/>
        <w:numPr>
          <w:ilvl w:val="0"/>
          <w:numId w:val="6"/>
        </w:numPr>
        <w:tabs>
          <w:tab w:val="left" w:pos="0"/>
          <w:tab w:val="left" w:pos="1260"/>
        </w:tabs>
        <w:spacing w:after="0" w:line="360" w:lineRule="auto"/>
        <w:ind w:left="0" w:firstLine="709"/>
        <w:jc w:val="both"/>
        <w:rPr>
          <w:rFonts w:ascii="Times New Roman" w:eastAsia="Calibri" w:hAnsi="Times New Roman" w:cs="Times New Roman"/>
          <w:sz w:val="28"/>
          <w:szCs w:val="28"/>
        </w:rPr>
      </w:pPr>
      <w:r w:rsidRPr="00AD5341">
        <w:rPr>
          <w:rFonts w:ascii="Times New Roman" w:eastAsia="Calibri" w:hAnsi="Times New Roman" w:cs="Times New Roman"/>
          <w:sz w:val="28"/>
          <w:szCs w:val="28"/>
        </w:rPr>
        <w:t xml:space="preserve">Міжнародні стандарти контролю якості, аудиту, огляду, іншого надання впевненості та супутніх послуг: видання 2015 року. Частина 1 [Електронний ресурс]: Міжнародна федерація бухгалтерів, Аудиторська палата України; голова </w:t>
      </w:r>
      <w:proofErr w:type="spellStart"/>
      <w:r w:rsidRPr="00AD5341">
        <w:rPr>
          <w:rFonts w:ascii="Times New Roman" w:eastAsia="Calibri" w:hAnsi="Times New Roman" w:cs="Times New Roman"/>
          <w:sz w:val="28"/>
          <w:szCs w:val="28"/>
        </w:rPr>
        <w:t>редкол</w:t>
      </w:r>
      <w:proofErr w:type="spellEnd"/>
      <w:r w:rsidRPr="00AD5341">
        <w:rPr>
          <w:rFonts w:ascii="Times New Roman" w:eastAsia="Calibri" w:hAnsi="Times New Roman" w:cs="Times New Roman"/>
          <w:sz w:val="28"/>
          <w:szCs w:val="28"/>
        </w:rPr>
        <w:t xml:space="preserve">. О.В. </w:t>
      </w:r>
      <w:proofErr w:type="spellStart"/>
      <w:r w:rsidRPr="00AD5341">
        <w:rPr>
          <w:rFonts w:ascii="Times New Roman" w:eastAsia="Calibri" w:hAnsi="Times New Roman" w:cs="Times New Roman"/>
          <w:sz w:val="28"/>
          <w:szCs w:val="28"/>
        </w:rPr>
        <w:t>Гачківський</w:t>
      </w:r>
      <w:proofErr w:type="spellEnd"/>
      <w:r w:rsidRPr="00AD5341">
        <w:rPr>
          <w:rFonts w:ascii="Times New Roman" w:eastAsia="Calibri" w:hAnsi="Times New Roman" w:cs="Times New Roman"/>
          <w:sz w:val="28"/>
          <w:szCs w:val="28"/>
        </w:rPr>
        <w:t xml:space="preserve">, </w:t>
      </w:r>
      <w:proofErr w:type="spellStart"/>
      <w:r w:rsidRPr="00AD5341">
        <w:rPr>
          <w:rFonts w:ascii="Times New Roman" w:eastAsia="Calibri" w:hAnsi="Times New Roman" w:cs="Times New Roman"/>
          <w:sz w:val="28"/>
          <w:szCs w:val="28"/>
        </w:rPr>
        <w:t>редкол</w:t>
      </w:r>
      <w:proofErr w:type="spellEnd"/>
      <w:r w:rsidRPr="00AD5341">
        <w:rPr>
          <w:rFonts w:ascii="Times New Roman" w:eastAsia="Calibri" w:hAnsi="Times New Roman" w:cs="Times New Roman"/>
          <w:sz w:val="28"/>
          <w:szCs w:val="28"/>
        </w:rPr>
        <w:t xml:space="preserve">.: Н.І. Гаєвська, В.В. </w:t>
      </w:r>
      <w:proofErr w:type="spellStart"/>
      <w:r w:rsidRPr="00AD5341">
        <w:rPr>
          <w:rFonts w:ascii="Times New Roman" w:eastAsia="Calibri" w:hAnsi="Times New Roman" w:cs="Times New Roman"/>
          <w:sz w:val="28"/>
          <w:szCs w:val="28"/>
        </w:rPr>
        <w:t>Дабіжа</w:t>
      </w:r>
      <w:proofErr w:type="spellEnd"/>
      <w:r w:rsidRPr="00AD5341">
        <w:rPr>
          <w:rFonts w:ascii="Times New Roman" w:eastAsia="Calibri" w:hAnsi="Times New Roman" w:cs="Times New Roman"/>
          <w:sz w:val="28"/>
          <w:szCs w:val="28"/>
        </w:rPr>
        <w:t xml:space="preserve"> та ін.  / пер. з </w:t>
      </w:r>
      <w:proofErr w:type="spellStart"/>
      <w:r w:rsidRPr="00AD5341">
        <w:rPr>
          <w:rFonts w:ascii="Times New Roman" w:eastAsia="Calibri" w:hAnsi="Times New Roman" w:cs="Times New Roman"/>
          <w:sz w:val="28"/>
          <w:szCs w:val="28"/>
        </w:rPr>
        <w:t>англ</w:t>
      </w:r>
      <w:proofErr w:type="spellEnd"/>
      <w:r w:rsidRPr="00AD5341">
        <w:rPr>
          <w:rFonts w:ascii="Times New Roman" w:eastAsia="Calibri" w:hAnsi="Times New Roman" w:cs="Times New Roman"/>
          <w:sz w:val="28"/>
          <w:szCs w:val="28"/>
        </w:rPr>
        <w:t xml:space="preserve">. О.Л. </w:t>
      </w:r>
      <w:proofErr w:type="spellStart"/>
      <w:r w:rsidRPr="00AD5341">
        <w:rPr>
          <w:rFonts w:ascii="Times New Roman" w:eastAsia="Calibri" w:hAnsi="Times New Roman" w:cs="Times New Roman"/>
          <w:sz w:val="28"/>
          <w:szCs w:val="28"/>
        </w:rPr>
        <w:t>Ольховікова</w:t>
      </w:r>
      <w:proofErr w:type="spellEnd"/>
      <w:r w:rsidRPr="00AD5341">
        <w:rPr>
          <w:rFonts w:ascii="Times New Roman" w:eastAsia="Calibri" w:hAnsi="Times New Roman" w:cs="Times New Roman"/>
          <w:sz w:val="28"/>
          <w:szCs w:val="28"/>
        </w:rPr>
        <w:t>, О.В. Селезньов. - К.: 2016. – Режим доступу: http://www.apu.com.ua/attachments/article/1038/Part_1_2015.pdf. - Назва з титул. екрану.</w:t>
      </w:r>
    </w:p>
    <w:p w:rsidR="00AD5341" w:rsidRPr="00AD5341" w:rsidRDefault="00AD5341" w:rsidP="00AD5341">
      <w:pPr>
        <w:widowControl w:val="0"/>
        <w:numPr>
          <w:ilvl w:val="0"/>
          <w:numId w:val="6"/>
        </w:numPr>
        <w:tabs>
          <w:tab w:val="left" w:pos="0"/>
          <w:tab w:val="left" w:pos="1260"/>
        </w:tabs>
        <w:spacing w:after="0" w:line="360" w:lineRule="auto"/>
        <w:ind w:left="0" w:firstLine="709"/>
        <w:jc w:val="both"/>
        <w:rPr>
          <w:rFonts w:ascii="Times New Roman" w:eastAsia="Calibri" w:hAnsi="Times New Roman" w:cs="Times New Roman"/>
          <w:sz w:val="28"/>
          <w:szCs w:val="28"/>
        </w:rPr>
      </w:pPr>
      <w:r w:rsidRPr="00AD5341">
        <w:rPr>
          <w:rFonts w:ascii="Times New Roman" w:eastAsia="Calibri" w:hAnsi="Times New Roman" w:cs="Times New Roman"/>
          <w:sz w:val="28"/>
          <w:szCs w:val="28"/>
        </w:rPr>
        <w:t xml:space="preserve">Міжнародні стандарти контролю якості, аудиту, огляду, іншого надання впевненості та супутніх послуг: видання 2015 року. Частина 2 [Електронний ресурс]: Міжнародна федерація бухгалтерів, Аудиторська палата України; голова </w:t>
      </w:r>
      <w:proofErr w:type="spellStart"/>
      <w:r w:rsidRPr="00AD5341">
        <w:rPr>
          <w:rFonts w:ascii="Times New Roman" w:eastAsia="Calibri" w:hAnsi="Times New Roman" w:cs="Times New Roman"/>
          <w:sz w:val="28"/>
          <w:szCs w:val="28"/>
        </w:rPr>
        <w:t>редкол</w:t>
      </w:r>
      <w:proofErr w:type="spellEnd"/>
      <w:r w:rsidRPr="00AD5341">
        <w:rPr>
          <w:rFonts w:ascii="Times New Roman" w:eastAsia="Calibri" w:hAnsi="Times New Roman" w:cs="Times New Roman"/>
          <w:sz w:val="28"/>
          <w:szCs w:val="28"/>
        </w:rPr>
        <w:t xml:space="preserve">. О.В. </w:t>
      </w:r>
      <w:proofErr w:type="spellStart"/>
      <w:r w:rsidRPr="00AD5341">
        <w:rPr>
          <w:rFonts w:ascii="Times New Roman" w:eastAsia="Calibri" w:hAnsi="Times New Roman" w:cs="Times New Roman"/>
          <w:sz w:val="28"/>
          <w:szCs w:val="28"/>
        </w:rPr>
        <w:t>Гачківський</w:t>
      </w:r>
      <w:proofErr w:type="spellEnd"/>
      <w:r w:rsidRPr="00AD5341">
        <w:rPr>
          <w:rFonts w:ascii="Times New Roman" w:eastAsia="Calibri" w:hAnsi="Times New Roman" w:cs="Times New Roman"/>
          <w:sz w:val="28"/>
          <w:szCs w:val="28"/>
        </w:rPr>
        <w:t xml:space="preserve">, </w:t>
      </w:r>
      <w:proofErr w:type="spellStart"/>
      <w:r w:rsidRPr="00AD5341">
        <w:rPr>
          <w:rFonts w:ascii="Times New Roman" w:eastAsia="Calibri" w:hAnsi="Times New Roman" w:cs="Times New Roman"/>
          <w:sz w:val="28"/>
          <w:szCs w:val="28"/>
        </w:rPr>
        <w:t>редкол</w:t>
      </w:r>
      <w:proofErr w:type="spellEnd"/>
      <w:r w:rsidRPr="00AD5341">
        <w:rPr>
          <w:rFonts w:ascii="Times New Roman" w:eastAsia="Calibri" w:hAnsi="Times New Roman" w:cs="Times New Roman"/>
          <w:sz w:val="28"/>
          <w:szCs w:val="28"/>
        </w:rPr>
        <w:t xml:space="preserve">.: Н.І. Гаєвська, В.В. </w:t>
      </w:r>
      <w:proofErr w:type="spellStart"/>
      <w:r w:rsidRPr="00AD5341">
        <w:rPr>
          <w:rFonts w:ascii="Times New Roman" w:eastAsia="Calibri" w:hAnsi="Times New Roman" w:cs="Times New Roman"/>
          <w:sz w:val="28"/>
          <w:szCs w:val="28"/>
        </w:rPr>
        <w:t>Дабіжа</w:t>
      </w:r>
      <w:proofErr w:type="spellEnd"/>
      <w:r w:rsidRPr="00AD5341">
        <w:rPr>
          <w:rFonts w:ascii="Times New Roman" w:eastAsia="Calibri" w:hAnsi="Times New Roman" w:cs="Times New Roman"/>
          <w:sz w:val="28"/>
          <w:szCs w:val="28"/>
        </w:rPr>
        <w:t xml:space="preserve"> та ін.  / пер. з </w:t>
      </w:r>
      <w:proofErr w:type="spellStart"/>
      <w:r w:rsidRPr="00AD5341">
        <w:rPr>
          <w:rFonts w:ascii="Times New Roman" w:eastAsia="Calibri" w:hAnsi="Times New Roman" w:cs="Times New Roman"/>
          <w:sz w:val="28"/>
          <w:szCs w:val="28"/>
        </w:rPr>
        <w:t>англ</w:t>
      </w:r>
      <w:proofErr w:type="spellEnd"/>
      <w:r w:rsidRPr="00AD5341">
        <w:rPr>
          <w:rFonts w:ascii="Times New Roman" w:eastAsia="Calibri" w:hAnsi="Times New Roman" w:cs="Times New Roman"/>
          <w:sz w:val="28"/>
          <w:szCs w:val="28"/>
        </w:rPr>
        <w:t xml:space="preserve">. О.Л. </w:t>
      </w:r>
      <w:proofErr w:type="spellStart"/>
      <w:r w:rsidRPr="00AD5341">
        <w:rPr>
          <w:rFonts w:ascii="Times New Roman" w:eastAsia="Calibri" w:hAnsi="Times New Roman" w:cs="Times New Roman"/>
          <w:sz w:val="28"/>
          <w:szCs w:val="28"/>
        </w:rPr>
        <w:t>Ольховікова</w:t>
      </w:r>
      <w:proofErr w:type="spellEnd"/>
      <w:r w:rsidRPr="00AD5341">
        <w:rPr>
          <w:rFonts w:ascii="Times New Roman" w:eastAsia="Calibri" w:hAnsi="Times New Roman" w:cs="Times New Roman"/>
          <w:sz w:val="28"/>
          <w:szCs w:val="28"/>
        </w:rPr>
        <w:t xml:space="preserve">, О.В. Селезньов. - К.: 2016. – Режим доступу: </w:t>
      </w:r>
      <w:hyperlink r:id="rId30" w:history="1">
        <w:r w:rsidRPr="00AD5341">
          <w:rPr>
            <w:rFonts w:ascii="Times New Roman" w:eastAsia="Calibri" w:hAnsi="Times New Roman" w:cs="Times New Roman"/>
            <w:color w:val="0000FF"/>
            <w:sz w:val="28"/>
            <w:szCs w:val="28"/>
            <w:u w:val="single"/>
          </w:rPr>
          <w:t>http://www.apu.com.ua/attachments/article/1038/Part_2_2015.pdf</w:t>
        </w:r>
      </w:hyperlink>
      <w:r w:rsidRPr="00AD5341">
        <w:rPr>
          <w:rFonts w:ascii="Times New Roman" w:eastAsia="Calibri" w:hAnsi="Times New Roman" w:cs="Times New Roman"/>
          <w:sz w:val="28"/>
          <w:szCs w:val="28"/>
        </w:rPr>
        <w:t>. - Назва з титул. екрану.</w:t>
      </w:r>
    </w:p>
    <w:p w:rsidR="00AD5341" w:rsidRPr="00AD5341" w:rsidRDefault="00AD5341" w:rsidP="00AD5341">
      <w:pPr>
        <w:widowControl w:val="0"/>
        <w:numPr>
          <w:ilvl w:val="0"/>
          <w:numId w:val="6"/>
        </w:numPr>
        <w:tabs>
          <w:tab w:val="left" w:pos="0"/>
          <w:tab w:val="left" w:pos="1260"/>
        </w:tabs>
        <w:spacing w:after="0" w:line="360" w:lineRule="auto"/>
        <w:ind w:left="0" w:firstLine="709"/>
        <w:jc w:val="both"/>
        <w:rPr>
          <w:rFonts w:ascii="Times New Roman" w:eastAsia="Calibri" w:hAnsi="Times New Roman" w:cs="Times New Roman"/>
          <w:sz w:val="28"/>
          <w:szCs w:val="28"/>
        </w:rPr>
      </w:pPr>
      <w:r w:rsidRPr="00AD5341">
        <w:rPr>
          <w:rFonts w:ascii="Times New Roman" w:eastAsia="Calibri" w:hAnsi="Times New Roman" w:cs="Times New Roman"/>
          <w:sz w:val="28"/>
          <w:szCs w:val="28"/>
        </w:rPr>
        <w:t xml:space="preserve">Додаток до Міжнародних стандартів контролю якості, аудиту, огляду, іншого надання впевненості та супутніх послуг: видання 2015 року. </w:t>
      </w:r>
      <w:r w:rsidRPr="00AD5341">
        <w:rPr>
          <w:rFonts w:ascii="Times New Roman" w:eastAsia="Calibri" w:hAnsi="Times New Roman" w:cs="Times New Roman"/>
          <w:sz w:val="28"/>
          <w:szCs w:val="28"/>
        </w:rPr>
        <w:lastRenderedPageBreak/>
        <w:t xml:space="preserve">Частина 3 [Електронний ресурс]: Міжнародна федерація бухгалтерів, Аудиторська палата України; голова </w:t>
      </w:r>
      <w:proofErr w:type="spellStart"/>
      <w:r w:rsidRPr="00AD5341">
        <w:rPr>
          <w:rFonts w:ascii="Times New Roman" w:eastAsia="Calibri" w:hAnsi="Times New Roman" w:cs="Times New Roman"/>
          <w:sz w:val="28"/>
          <w:szCs w:val="28"/>
        </w:rPr>
        <w:t>редкол</w:t>
      </w:r>
      <w:proofErr w:type="spellEnd"/>
      <w:r w:rsidRPr="00AD5341">
        <w:rPr>
          <w:rFonts w:ascii="Times New Roman" w:eastAsia="Calibri" w:hAnsi="Times New Roman" w:cs="Times New Roman"/>
          <w:sz w:val="28"/>
          <w:szCs w:val="28"/>
        </w:rPr>
        <w:t xml:space="preserve">. </w:t>
      </w:r>
      <w:proofErr w:type="spellStart"/>
      <w:r w:rsidRPr="00AD5341">
        <w:rPr>
          <w:rFonts w:ascii="Times New Roman" w:eastAsia="Calibri" w:hAnsi="Times New Roman" w:cs="Times New Roman"/>
          <w:sz w:val="28"/>
          <w:szCs w:val="28"/>
        </w:rPr>
        <w:t>О.В.Гачківський</w:t>
      </w:r>
      <w:proofErr w:type="spellEnd"/>
      <w:r w:rsidRPr="00AD5341">
        <w:rPr>
          <w:rFonts w:ascii="Times New Roman" w:eastAsia="Calibri" w:hAnsi="Times New Roman" w:cs="Times New Roman"/>
          <w:sz w:val="28"/>
          <w:szCs w:val="28"/>
        </w:rPr>
        <w:t xml:space="preserve">, </w:t>
      </w:r>
      <w:proofErr w:type="spellStart"/>
      <w:r w:rsidRPr="00AD5341">
        <w:rPr>
          <w:rFonts w:ascii="Times New Roman" w:eastAsia="Calibri" w:hAnsi="Times New Roman" w:cs="Times New Roman"/>
          <w:sz w:val="28"/>
          <w:szCs w:val="28"/>
        </w:rPr>
        <w:t>редкол</w:t>
      </w:r>
      <w:proofErr w:type="spellEnd"/>
      <w:r w:rsidRPr="00AD5341">
        <w:rPr>
          <w:rFonts w:ascii="Times New Roman" w:eastAsia="Calibri" w:hAnsi="Times New Roman" w:cs="Times New Roman"/>
          <w:sz w:val="28"/>
          <w:szCs w:val="28"/>
        </w:rPr>
        <w:t xml:space="preserve">.: Н.І. Гаєвська, В.В. </w:t>
      </w:r>
      <w:proofErr w:type="spellStart"/>
      <w:r w:rsidRPr="00AD5341">
        <w:rPr>
          <w:rFonts w:ascii="Times New Roman" w:eastAsia="Calibri" w:hAnsi="Times New Roman" w:cs="Times New Roman"/>
          <w:sz w:val="28"/>
          <w:szCs w:val="28"/>
        </w:rPr>
        <w:t>Дабіжа</w:t>
      </w:r>
      <w:proofErr w:type="spellEnd"/>
      <w:r w:rsidRPr="00AD5341">
        <w:rPr>
          <w:rFonts w:ascii="Times New Roman" w:eastAsia="Calibri" w:hAnsi="Times New Roman" w:cs="Times New Roman"/>
          <w:sz w:val="28"/>
          <w:szCs w:val="28"/>
        </w:rPr>
        <w:t xml:space="preserve"> та ін.  / пер. з </w:t>
      </w:r>
      <w:proofErr w:type="spellStart"/>
      <w:r w:rsidRPr="00AD5341">
        <w:rPr>
          <w:rFonts w:ascii="Times New Roman" w:eastAsia="Calibri" w:hAnsi="Times New Roman" w:cs="Times New Roman"/>
          <w:sz w:val="28"/>
          <w:szCs w:val="28"/>
        </w:rPr>
        <w:t>англ</w:t>
      </w:r>
      <w:proofErr w:type="spellEnd"/>
      <w:r w:rsidRPr="00AD5341">
        <w:rPr>
          <w:rFonts w:ascii="Times New Roman" w:eastAsia="Calibri" w:hAnsi="Times New Roman" w:cs="Times New Roman"/>
          <w:sz w:val="28"/>
          <w:szCs w:val="28"/>
        </w:rPr>
        <w:t xml:space="preserve">. О.Л. </w:t>
      </w:r>
      <w:proofErr w:type="spellStart"/>
      <w:r w:rsidRPr="00AD5341">
        <w:rPr>
          <w:rFonts w:ascii="Times New Roman" w:eastAsia="Calibri" w:hAnsi="Times New Roman" w:cs="Times New Roman"/>
          <w:sz w:val="28"/>
          <w:szCs w:val="28"/>
        </w:rPr>
        <w:t>Ольховікова</w:t>
      </w:r>
      <w:proofErr w:type="spellEnd"/>
      <w:r w:rsidRPr="00AD5341">
        <w:rPr>
          <w:rFonts w:ascii="Times New Roman" w:eastAsia="Calibri" w:hAnsi="Times New Roman" w:cs="Times New Roman"/>
          <w:sz w:val="28"/>
          <w:szCs w:val="28"/>
        </w:rPr>
        <w:t>, О.В. Селезньов. - К.: 2016. – Режим доступу: http://www.apu.com.ua/attachments/article/1038/Part_3_2015.pdf. - Назва з титул. екрану.</w:t>
      </w:r>
    </w:p>
    <w:p w:rsidR="00AD5341" w:rsidRPr="00AD5341" w:rsidRDefault="00AD5341" w:rsidP="00AD5341">
      <w:pPr>
        <w:widowControl w:val="0"/>
        <w:numPr>
          <w:ilvl w:val="0"/>
          <w:numId w:val="6"/>
        </w:numPr>
        <w:tabs>
          <w:tab w:val="left" w:pos="0"/>
          <w:tab w:val="left" w:pos="1260"/>
        </w:tabs>
        <w:spacing w:after="0" w:line="360" w:lineRule="auto"/>
        <w:ind w:left="0" w:firstLine="709"/>
        <w:jc w:val="both"/>
        <w:rPr>
          <w:rFonts w:ascii="Times New Roman" w:eastAsia="Calibri" w:hAnsi="Times New Roman" w:cs="Times New Roman"/>
          <w:sz w:val="28"/>
          <w:szCs w:val="28"/>
        </w:rPr>
      </w:pPr>
      <w:r w:rsidRPr="00AD5341">
        <w:rPr>
          <w:rFonts w:ascii="Times New Roman" w:eastAsia="Calibri" w:hAnsi="Times New Roman" w:cs="Times New Roman"/>
          <w:sz w:val="28"/>
          <w:szCs w:val="28"/>
        </w:rPr>
        <w:t xml:space="preserve">Аудит [Текст]: підручник / О.А. Петрик, В.О. </w:t>
      </w:r>
      <w:proofErr w:type="spellStart"/>
      <w:r w:rsidRPr="00AD5341">
        <w:rPr>
          <w:rFonts w:ascii="Times New Roman" w:eastAsia="Calibri" w:hAnsi="Times New Roman" w:cs="Times New Roman"/>
          <w:sz w:val="28"/>
          <w:szCs w:val="28"/>
        </w:rPr>
        <w:t>Зотов</w:t>
      </w:r>
      <w:proofErr w:type="spellEnd"/>
      <w:r w:rsidRPr="00AD5341">
        <w:rPr>
          <w:rFonts w:ascii="Times New Roman" w:eastAsia="Calibri" w:hAnsi="Times New Roman" w:cs="Times New Roman"/>
          <w:sz w:val="28"/>
          <w:szCs w:val="28"/>
        </w:rPr>
        <w:t xml:space="preserve">, Б.В. </w:t>
      </w:r>
      <w:proofErr w:type="spellStart"/>
      <w:r w:rsidRPr="00AD5341">
        <w:rPr>
          <w:rFonts w:ascii="Times New Roman" w:eastAsia="Calibri" w:hAnsi="Times New Roman" w:cs="Times New Roman"/>
          <w:sz w:val="28"/>
          <w:szCs w:val="28"/>
        </w:rPr>
        <w:t>Кудрицький</w:t>
      </w:r>
      <w:proofErr w:type="spellEnd"/>
      <w:r w:rsidRPr="00AD5341">
        <w:rPr>
          <w:rFonts w:ascii="Times New Roman" w:eastAsia="Calibri" w:hAnsi="Times New Roman" w:cs="Times New Roman"/>
          <w:sz w:val="28"/>
          <w:szCs w:val="28"/>
        </w:rPr>
        <w:t xml:space="preserve"> та ін. – К.: КНЕУ, 2015. – 498 с.</w:t>
      </w:r>
    </w:p>
    <w:p w:rsidR="00AD5341" w:rsidRPr="00AD5341" w:rsidRDefault="00AD5341" w:rsidP="00AD5341">
      <w:pPr>
        <w:widowControl w:val="0"/>
        <w:numPr>
          <w:ilvl w:val="0"/>
          <w:numId w:val="6"/>
        </w:numPr>
        <w:tabs>
          <w:tab w:val="left" w:pos="0"/>
          <w:tab w:val="left" w:pos="1260"/>
        </w:tabs>
        <w:spacing w:after="0" w:line="360" w:lineRule="auto"/>
        <w:ind w:left="0" w:firstLine="709"/>
        <w:jc w:val="both"/>
        <w:rPr>
          <w:rFonts w:ascii="Times New Roman" w:eastAsia="Calibri" w:hAnsi="Times New Roman" w:cs="Times New Roman"/>
          <w:sz w:val="28"/>
          <w:szCs w:val="28"/>
        </w:rPr>
      </w:pPr>
      <w:proofErr w:type="spellStart"/>
      <w:r w:rsidRPr="00AD5341">
        <w:rPr>
          <w:rFonts w:ascii="Times New Roman" w:eastAsia="Calibri" w:hAnsi="Times New Roman" w:cs="Times New Roman"/>
          <w:sz w:val="28"/>
        </w:rPr>
        <w:t>Бескоста</w:t>
      </w:r>
      <w:proofErr w:type="spellEnd"/>
      <w:r w:rsidRPr="00AD5341">
        <w:rPr>
          <w:rFonts w:ascii="Times New Roman" w:eastAsia="Calibri" w:hAnsi="Times New Roman" w:cs="Times New Roman"/>
          <w:sz w:val="28"/>
        </w:rPr>
        <w:t xml:space="preserve"> Г. М. Розробка концептуальних основ забезпечення контролю якості аудиту дебіторської заборгованості [Текст]  / Г. М. </w:t>
      </w:r>
      <w:proofErr w:type="spellStart"/>
      <w:r w:rsidRPr="00AD5341">
        <w:rPr>
          <w:rFonts w:ascii="Times New Roman" w:eastAsia="Calibri" w:hAnsi="Times New Roman" w:cs="Times New Roman"/>
          <w:sz w:val="28"/>
        </w:rPr>
        <w:t>Бескоста</w:t>
      </w:r>
      <w:proofErr w:type="spellEnd"/>
      <w:r w:rsidRPr="00AD5341">
        <w:rPr>
          <w:rFonts w:ascii="Times New Roman" w:eastAsia="Calibri" w:hAnsi="Times New Roman" w:cs="Times New Roman"/>
          <w:sz w:val="28"/>
        </w:rPr>
        <w:t>. // Ефективна економіка.</w:t>
      </w:r>
      <w:r w:rsidRPr="00AD5341">
        <w:rPr>
          <w:rFonts w:ascii="Times New Roman" w:eastAsia="BookmanOldStyle" w:hAnsi="Times New Roman" w:cs="Times New Roman"/>
          <w:sz w:val="28"/>
        </w:rPr>
        <w:t xml:space="preserve"> . –  К. : </w:t>
      </w:r>
      <w:r w:rsidRPr="00AD5341">
        <w:rPr>
          <w:rFonts w:ascii="Times New Roman" w:eastAsia="Calibri" w:hAnsi="Times New Roman" w:cs="Times New Roman"/>
          <w:sz w:val="28"/>
        </w:rPr>
        <w:t xml:space="preserve"> 2013. – № 9. – С. 40–46.</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proofErr w:type="spellStart"/>
      <w:r w:rsidRPr="00AD5341">
        <w:rPr>
          <w:rFonts w:ascii="Times New Roman" w:eastAsia="Calibri" w:hAnsi="Times New Roman" w:cs="Times New Roman"/>
          <w:sz w:val="28"/>
        </w:rPr>
        <w:t>Бєлозерцев</w:t>
      </w:r>
      <w:proofErr w:type="spellEnd"/>
      <w:r w:rsidRPr="00AD5341">
        <w:rPr>
          <w:rFonts w:ascii="Times New Roman" w:eastAsia="Calibri" w:hAnsi="Times New Roman" w:cs="Times New Roman"/>
          <w:sz w:val="28"/>
        </w:rPr>
        <w:t xml:space="preserve"> В.С. Проблеми управління дебіторською заборгованістю підприємств оптової торгівлі [Текст] / В.С. </w:t>
      </w:r>
      <w:proofErr w:type="spellStart"/>
      <w:r w:rsidRPr="00AD5341">
        <w:rPr>
          <w:rFonts w:ascii="Times New Roman" w:eastAsia="Calibri" w:hAnsi="Times New Roman" w:cs="Times New Roman"/>
          <w:sz w:val="28"/>
        </w:rPr>
        <w:t>Бєлозерцев</w:t>
      </w:r>
      <w:proofErr w:type="spellEnd"/>
      <w:r w:rsidRPr="00AD5341">
        <w:rPr>
          <w:rFonts w:ascii="Times New Roman" w:eastAsia="Calibri" w:hAnsi="Times New Roman" w:cs="Times New Roman"/>
          <w:sz w:val="28"/>
        </w:rPr>
        <w:t xml:space="preserve"> // Вісник Дніпропетровського національного університету ім. О. Гончара. – 2010. – № 10. – С. 56–58.</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r w:rsidRPr="00AD5341">
        <w:rPr>
          <w:rFonts w:ascii="Times New Roman" w:eastAsia="Calibri" w:hAnsi="Times New Roman" w:cs="Times New Roman"/>
          <w:sz w:val="28"/>
        </w:rPr>
        <w:t>Бондарчук Н.В. Напрями вдосконалення внутрішнього аудиту розрахунків з покупцями й замовниками [Текст] / Н.В. Бондарчук, Л.М. </w:t>
      </w:r>
      <w:proofErr w:type="spellStart"/>
      <w:r w:rsidRPr="00AD5341">
        <w:rPr>
          <w:rFonts w:ascii="Times New Roman" w:eastAsia="Calibri" w:hAnsi="Times New Roman" w:cs="Times New Roman"/>
          <w:sz w:val="28"/>
        </w:rPr>
        <w:t>Васільєва</w:t>
      </w:r>
      <w:proofErr w:type="spellEnd"/>
      <w:r w:rsidRPr="00AD5341">
        <w:rPr>
          <w:rFonts w:ascii="Times New Roman" w:eastAsia="Calibri" w:hAnsi="Times New Roman" w:cs="Times New Roman"/>
          <w:sz w:val="28"/>
        </w:rPr>
        <w:t xml:space="preserve">, Г.Є. Павлова // Актуальні проблеми розвитку економіки регіону. – 2013. – </w:t>
      </w:r>
      <w:proofErr w:type="spellStart"/>
      <w:r w:rsidRPr="00AD5341">
        <w:rPr>
          <w:rFonts w:ascii="Times New Roman" w:eastAsia="Calibri" w:hAnsi="Times New Roman" w:cs="Times New Roman"/>
          <w:sz w:val="28"/>
        </w:rPr>
        <w:t>Вип</w:t>
      </w:r>
      <w:proofErr w:type="spellEnd"/>
      <w:r w:rsidRPr="00AD5341">
        <w:rPr>
          <w:rFonts w:ascii="Times New Roman" w:eastAsia="Calibri" w:hAnsi="Times New Roman" w:cs="Times New Roman"/>
          <w:sz w:val="28"/>
        </w:rPr>
        <w:t>. 9(2). – С. 9–15.</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proofErr w:type="spellStart"/>
      <w:r w:rsidRPr="00AD5341">
        <w:rPr>
          <w:rFonts w:ascii="Times New Roman" w:eastAsia="Calibri" w:hAnsi="Times New Roman" w:cs="Times New Roman"/>
          <w:sz w:val="28"/>
        </w:rPr>
        <w:t>Бурак</w:t>
      </w:r>
      <w:proofErr w:type="spellEnd"/>
      <w:r w:rsidRPr="00AD5341">
        <w:rPr>
          <w:rFonts w:ascii="Times New Roman" w:eastAsia="Calibri" w:hAnsi="Times New Roman" w:cs="Times New Roman"/>
          <w:sz w:val="28"/>
        </w:rPr>
        <w:t xml:space="preserve"> І. О. Проблема тлумачення та визнання поняття «розрахунки» [Текст] / І. О. </w:t>
      </w:r>
      <w:proofErr w:type="spellStart"/>
      <w:r w:rsidRPr="00AD5341">
        <w:rPr>
          <w:rFonts w:ascii="Times New Roman" w:eastAsia="Calibri" w:hAnsi="Times New Roman" w:cs="Times New Roman"/>
          <w:sz w:val="28"/>
        </w:rPr>
        <w:t>Бурак</w:t>
      </w:r>
      <w:proofErr w:type="spellEnd"/>
      <w:r w:rsidRPr="00AD5341">
        <w:rPr>
          <w:rFonts w:ascii="Times New Roman" w:eastAsia="Calibri" w:hAnsi="Times New Roman" w:cs="Times New Roman"/>
          <w:sz w:val="28"/>
        </w:rPr>
        <w:t xml:space="preserve"> // Економічні науки. </w:t>
      </w:r>
      <w:proofErr w:type="spellStart"/>
      <w:r w:rsidRPr="00AD5341">
        <w:rPr>
          <w:rFonts w:ascii="Times New Roman" w:eastAsia="Calibri" w:hAnsi="Times New Roman" w:cs="Times New Roman"/>
          <w:sz w:val="28"/>
        </w:rPr>
        <w:t>Cерія</w:t>
      </w:r>
      <w:proofErr w:type="spellEnd"/>
      <w:r w:rsidRPr="00AD5341">
        <w:rPr>
          <w:rFonts w:ascii="Times New Roman" w:eastAsia="Calibri" w:hAnsi="Times New Roman" w:cs="Times New Roman"/>
          <w:sz w:val="28"/>
        </w:rPr>
        <w:t xml:space="preserve"> : Облік і фінанси. – 2015. – </w:t>
      </w:r>
      <w:proofErr w:type="spellStart"/>
      <w:r w:rsidRPr="00AD5341">
        <w:rPr>
          <w:rFonts w:ascii="Times New Roman" w:eastAsia="Calibri" w:hAnsi="Times New Roman" w:cs="Times New Roman"/>
          <w:sz w:val="28"/>
        </w:rPr>
        <w:t>Вип</w:t>
      </w:r>
      <w:proofErr w:type="spellEnd"/>
      <w:r w:rsidRPr="00AD5341">
        <w:rPr>
          <w:rFonts w:ascii="Times New Roman" w:eastAsia="Calibri" w:hAnsi="Times New Roman" w:cs="Times New Roman"/>
          <w:sz w:val="28"/>
        </w:rPr>
        <w:t>. 7(1). – С. 209–214.</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proofErr w:type="spellStart"/>
      <w:r w:rsidRPr="00AD5341">
        <w:rPr>
          <w:rFonts w:ascii="Times New Roman" w:eastAsia="Calibri" w:hAnsi="Times New Roman" w:cs="Times New Roman"/>
          <w:sz w:val="28"/>
        </w:rPr>
        <w:t>Бутинець</w:t>
      </w:r>
      <w:proofErr w:type="spellEnd"/>
      <w:r w:rsidRPr="00AD5341">
        <w:rPr>
          <w:rFonts w:ascii="Times New Roman" w:eastAsia="Calibri" w:hAnsi="Times New Roman" w:cs="Times New Roman"/>
          <w:sz w:val="28"/>
        </w:rPr>
        <w:t xml:space="preserve"> Ф.Ф. Аудит [Текст]: підручник для студентів спеціальності «Облік  і аудит» вищих навчальних закладів / Ф.Ф </w:t>
      </w:r>
      <w:proofErr w:type="spellStart"/>
      <w:r w:rsidRPr="00AD5341">
        <w:rPr>
          <w:rFonts w:ascii="Times New Roman" w:eastAsia="Calibri" w:hAnsi="Times New Roman" w:cs="Times New Roman"/>
          <w:sz w:val="28"/>
        </w:rPr>
        <w:t>Бутинець</w:t>
      </w:r>
      <w:proofErr w:type="spellEnd"/>
      <w:r w:rsidRPr="00AD5341">
        <w:rPr>
          <w:rFonts w:ascii="Times New Roman" w:eastAsia="Calibri" w:hAnsi="Times New Roman" w:cs="Times New Roman"/>
          <w:sz w:val="28"/>
        </w:rPr>
        <w:t xml:space="preserve">. –2-е вид., перероб. та </w:t>
      </w:r>
      <w:proofErr w:type="spellStart"/>
      <w:r w:rsidRPr="00AD5341">
        <w:rPr>
          <w:rFonts w:ascii="Times New Roman" w:eastAsia="Calibri" w:hAnsi="Times New Roman" w:cs="Times New Roman"/>
          <w:sz w:val="28"/>
        </w:rPr>
        <w:t>доп</w:t>
      </w:r>
      <w:proofErr w:type="spellEnd"/>
      <w:r w:rsidRPr="00AD5341">
        <w:rPr>
          <w:rFonts w:ascii="Times New Roman" w:eastAsia="Calibri" w:hAnsi="Times New Roman" w:cs="Times New Roman"/>
          <w:sz w:val="28"/>
        </w:rPr>
        <w:t>.  – Житомир : ПП «Рута», 2007. – 672 с.</w:t>
      </w:r>
    </w:p>
    <w:p w:rsidR="00AD5341" w:rsidRPr="00AD5341" w:rsidRDefault="00AD5341" w:rsidP="00AD5341">
      <w:pPr>
        <w:widowControl w:val="0"/>
        <w:numPr>
          <w:ilvl w:val="0"/>
          <w:numId w:val="6"/>
        </w:numPr>
        <w:tabs>
          <w:tab w:val="left" w:pos="0"/>
          <w:tab w:val="left" w:pos="1260"/>
        </w:tabs>
        <w:spacing w:after="0" w:line="360" w:lineRule="auto"/>
        <w:ind w:left="0" w:firstLine="709"/>
        <w:jc w:val="both"/>
        <w:rPr>
          <w:rFonts w:ascii="Times New Roman" w:eastAsia="Calibri" w:hAnsi="Times New Roman" w:cs="Times New Roman"/>
          <w:sz w:val="28"/>
          <w:szCs w:val="28"/>
        </w:rPr>
      </w:pPr>
      <w:proofErr w:type="spellStart"/>
      <w:r w:rsidRPr="00AD5341">
        <w:rPr>
          <w:rFonts w:ascii="Times New Roman" w:eastAsia="Calibri" w:hAnsi="Times New Roman" w:cs="Times New Roman"/>
          <w:sz w:val="28"/>
          <w:szCs w:val="28"/>
        </w:rPr>
        <w:t>Бутинець</w:t>
      </w:r>
      <w:proofErr w:type="spellEnd"/>
      <w:r w:rsidRPr="00AD5341">
        <w:rPr>
          <w:rFonts w:ascii="Times New Roman" w:eastAsia="Calibri" w:hAnsi="Times New Roman" w:cs="Times New Roman"/>
          <w:sz w:val="28"/>
          <w:szCs w:val="28"/>
        </w:rPr>
        <w:t xml:space="preserve"> Ф.Ф. Бухгалтерський фінансовий облік [Текст]: підручник для студентів спеціальності «Облік і аудит» вищих навчальних закладів / під </w:t>
      </w:r>
      <w:proofErr w:type="spellStart"/>
      <w:r w:rsidRPr="00AD5341">
        <w:rPr>
          <w:rFonts w:ascii="Times New Roman" w:eastAsia="Calibri" w:hAnsi="Times New Roman" w:cs="Times New Roman"/>
          <w:sz w:val="28"/>
          <w:szCs w:val="28"/>
        </w:rPr>
        <w:t>заг</w:t>
      </w:r>
      <w:proofErr w:type="spellEnd"/>
      <w:r w:rsidRPr="00AD5341">
        <w:rPr>
          <w:rFonts w:ascii="Times New Roman" w:eastAsia="Calibri" w:hAnsi="Times New Roman" w:cs="Times New Roman"/>
          <w:sz w:val="28"/>
          <w:szCs w:val="28"/>
        </w:rPr>
        <w:t xml:space="preserve">. ред. Ф.Ф. </w:t>
      </w:r>
      <w:proofErr w:type="spellStart"/>
      <w:r w:rsidRPr="00AD5341">
        <w:rPr>
          <w:rFonts w:ascii="Times New Roman" w:eastAsia="Calibri" w:hAnsi="Times New Roman" w:cs="Times New Roman"/>
          <w:sz w:val="28"/>
          <w:szCs w:val="28"/>
        </w:rPr>
        <w:t>Бутинця</w:t>
      </w:r>
      <w:proofErr w:type="spellEnd"/>
      <w:r w:rsidRPr="00AD5341">
        <w:rPr>
          <w:rFonts w:ascii="Times New Roman" w:eastAsia="Calibri" w:hAnsi="Times New Roman" w:cs="Times New Roman"/>
          <w:sz w:val="28"/>
          <w:szCs w:val="28"/>
        </w:rPr>
        <w:t xml:space="preserve">, 8-ме вид., </w:t>
      </w:r>
      <w:proofErr w:type="spellStart"/>
      <w:r w:rsidRPr="00AD5341">
        <w:rPr>
          <w:rFonts w:ascii="Times New Roman" w:eastAsia="Calibri" w:hAnsi="Times New Roman" w:cs="Times New Roman"/>
          <w:sz w:val="28"/>
          <w:szCs w:val="28"/>
        </w:rPr>
        <w:t>доп</w:t>
      </w:r>
      <w:proofErr w:type="spellEnd"/>
      <w:r w:rsidRPr="00AD5341">
        <w:rPr>
          <w:rFonts w:ascii="Times New Roman" w:eastAsia="Calibri" w:hAnsi="Times New Roman" w:cs="Times New Roman"/>
          <w:sz w:val="28"/>
          <w:szCs w:val="28"/>
        </w:rPr>
        <w:t>. і перероб. – Житомир: ПП «Рута», 2009. – 912 с.</w:t>
      </w:r>
    </w:p>
    <w:p w:rsidR="00AD5341" w:rsidRPr="00AD5341" w:rsidRDefault="00AD5341" w:rsidP="00AD5341">
      <w:pPr>
        <w:widowControl w:val="0"/>
        <w:numPr>
          <w:ilvl w:val="0"/>
          <w:numId w:val="6"/>
        </w:numPr>
        <w:tabs>
          <w:tab w:val="left" w:pos="0"/>
          <w:tab w:val="left" w:pos="1260"/>
        </w:tabs>
        <w:spacing w:after="0" w:line="360" w:lineRule="auto"/>
        <w:ind w:left="0" w:firstLine="709"/>
        <w:jc w:val="both"/>
        <w:rPr>
          <w:rFonts w:ascii="Times New Roman" w:eastAsia="Calibri" w:hAnsi="Times New Roman" w:cs="Times New Roman"/>
          <w:sz w:val="28"/>
          <w:szCs w:val="28"/>
        </w:rPr>
      </w:pPr>
      <w:r w:rsidRPr="00AD5341">
        <w:rPr>
          <w:rFonts w:ascii="Times New Roman" w:eastAsia="Calibri" w:hAnsi="Times New Roman" w:cs="Times New Roman"/>
          <w:color w:val="2C2C2C"/>
          <w:sz w:val="28"/>
          <w:szCs w:val="28"/>
        </w:rPr>
        <w:t xml:space="preserve">Бухгалтерський облік: практичний посібник [Текст] / М.Ф. </w:t>
      </w:r>
      <w:proofErr w:type="spellStart"/>
      <w:r w:rsidRPr="00AD5341">
        <w:rPr>
          <w:rFonts w:ascii="Times New Roman" w:eastAsia="Calibri" w:hAnsi="Times New Roman" w:cs="Times New Roman"/>
          <w:color w:val="2C2C2C"/>
          <w:sz w:val="28"/>
          <w:szCs w:val="28"/>
        </w:rPr>
        <w:t>Огійчук</w:t>
      </w:r>
      <w:proofErr w:type="spellEnd"/>
      <w:r w:rsidRPr="00AD5341">
        <w:rPr>
          <w:rFonts w:ascii="Times New Roman" w:eastAsia="Calibri" w:hAnsi="Times New Roman" w:cs="Times New Roman"/>
          <w:color w:val="2C2C2C"/>
          <w:sz w:val="28"/>
          <w:szCs w:val="28"/>
        </w:rPr>
        <w:t xml:space="preserve">, К.О. </w:t>
      </w:r>
      <w:proofErr w:type="spellStart"/>
      <w:r w:rsidRPr="00AD5341">
        <w:rPr>
          <w:rFonts w:ascii="Times New Roman" w:eastAsia="Calibri" w:hAnsi="Times New Roman" w:cs="Times New Roman"/>
          <w:color w:val="2C2C2C"/>
          <w:sz w:val="28"/>
          <w:szCs w:val="28"/>
        </w:rPr>
        <w:t>Утенкова</w:t>
      </w:r>
      <w:proofErr w:type="spellEnd"/>
      <w:r w:rsidRPr="00AD5341">
        <w:rPr>
          <w:rFonts w:ascii="Times New Roman" w:eastAsia="Calibri" w:hAnsi="Times New Roman" w:cs="Times New Roman"/>
          <w:color w:val="2C2C2C"/>
          <w:sz w:val="28"/>
          <w:szCs w:val="28"/>
        </w:rPr>
        <w:t xml:space="preserve">, О.В. Ковальова, В.Є. </w:t>
      </w:r>
      <w:proofErr w:type="spellStart"/>
      <w:r w:rsidRPr="00AD5341">
        <w:rPr>
          <w:rFonts w:ascii="Times New Roman" w:eastAsia="Calibri" w:hAnsi="Times New Roman" w:cs="Times New Roman"/>
          <w:color w:val="2C2C2C"/>
          <w:sz w:val="28"/>
          <w:szCs w:val="28"/>
        </w:rPr>
        <w:t>Тредіт</w:t>
      </w:r>
      <w:proofErr w:type="spellEnd"/>
      <w:r w:rsidRPr="00AD5341">
        <w:rPr>
          <w:rFonts w:ascii="Times New Roman" w:eastAsia="Calibri" w:hAnsi="Times New Roman" w:cs="Times New Roman"/>
          <w:color w:val="2C2C2C"/>
          <w:sz w:val="28"/>
          <w:szCs w:val="28"/>
        </w:rPr>
        <w:t>. – Х.: 2015. – 334 с.</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proofErr w:type="spellStart"/>
      <w:r w:rsidRPr="00AD5341">
        <w:rPr>
          <w:rFonts w:ascii="Times New Roman" w:eastAsia="Calibri" w:hAnsi="Times New Roman" w:cs="Times New Roman"/>
          <w:sz w:val="28"/>
        </w:rPr>
        <w:lastRenderedPageBreak/>
        <w:t>Болдуєв</w:t>
      </w:r>
      <w:proofErr w:type="spellEnd"/>
      <w:r w:rsidRPr="00AD5341">
        <w:rPr>
          <w:rFonts w:ascii="Times New Roman" w:eastAsia="Calibri" w:hAnsi="Times New Roman" w:cs="Times New Roman"/>
          <w:sz w:val="28"/>
        </w:rPr>
        <w:t xml:space="preserve"> М.В. Методичне забезпечення порядку складання аудиторського висновку про бухгалтерську звітність [Текст] / М. В. </w:t>
      </w:r>
      <w:proofErr w:type="spellStart"/>
      <w:r w:rsidRPr="00AD5341">
        <w:rPr>
          <w:rFonts w:ascii="Times New Roman" w:eastAsia="Calibri" w:hAnsi="Times New Roman" w:cs="Times New Roman"/>
          <w:sz w:val="28"/>
        </w:rPr>
        <w:t>Болдуєв</w:t>
      </w:r>
      <w:proofErr w:type="spellEnd"/>
      <w:r w:rsidRPr="00AD5341">
        <w:rPr>
          <w:rFonts w:ascii="Times New Roman" w:eastAsia="Calibri" w:hAnsi="Times New Roman" w:cs="Times New Roman"/>
          <w:sz w:val="28"/>
        </w:rPr>
        <w:t xml:space="preserve"> // Держава та регіони. Серія : Економіка та підприємництво. – 2016. – № 2. – С. 47–52.</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r w:rsidRPr="00AD5341">
        <w:rPr>
          <w:rFonts w:ascii="Times New Roman" w:eastAsia="Calibri" w:hAnsi="Times New Roman" w:cs="Times New Roman"/>
          <w:color w:val="333333"/>
          <w:sz w:val="28"/>
          <w:szCs w:val="28"/>
        </w:rPr>
        <w:t xml:space="preserve">Грабова Н.Н. </w:t>
      </w:r>
      <w:proofErr w:type="spellStart"/>
      <w:r w:rsidRPr="00AD5341">
        <w:rPr>
          <w:rFonts w:ascii="Times New Roman" w:eastAsia="Calibri" w:hAnsi="Times New Roman" w:cs="Times New Roman"/>
          <w:color w:val="333333"/>
          <w:sz w:val="28"/>
          <w:szCs w:val="28"/>
        </w:rPr>
        <w:t>Бухгалтерский</w:t>
      </w:r>
      <w:proofErr w:type="spellEnd"/>
      <w:r w:rsidRPr="00AD5341">
        <w:rPr>
          <w:rFonts w:ascii="Times New Roman" w:eastAsia="Calibri" w:hAnsi="Times New Roman" w:cs="Times New Roman"/>
          <w:color w:val="333333"/>
          <w:sz w:val="28"/>
          <w:szCs w:val="28"/>
        </w:rPr>
        <w:t xml:space="preserve"> </w:t>
      </w:r>
      <w:proofErr w:type="spellStart"/>
      <w:r w:rsidRPr="00AD5341">
        <w:rPr>
          <w:rFonts w:ascii="Times New Roman" w:eastAsia="Calibri" w:hAnsi="Times New Roman" w:cs="Times New Roman"/>
          <w:color w:val="333333"/>
          <w:sz w:val="28"/>
          <w:szCs w:val="28"/>
        </w:rPr>
        <w:t>учет</w:t>
      </w:r>
      <w:proofErr w:type="spellEnd"/>
      <w:r w:rsidRPr="00AD5341">
        <w:rPr>
          <w:rFonts w:ascii="Times New Roman" w:eastAsia="Calibri" w:hAnsi="Times New Roman" w:cs="Times New Roman"/>
          <w:color w:val="333333"/>
          <w:sz w:val="28"/>
          <w:szCs w:val="28"/>
        </w:rPr>
        <w:t xml:space="preserve"> в </w:t>
      </w:r>
      <w:proofErr w:type="spellStart"/>
      <w:r w:rsidRPr="00AD5341">
        <w:rPr>
          <w:rFonts w:ascii="Times New Roman" w:eastAsia="Calibri" w:hAnsi="Times New Roman" w:cs="Times New Roman"/>
          <w:color w:val="333333"/>
          <w:sz w:val="28"/>
          <w:szCs w:val="28"/>
        </w:rPr>
        <w:t>производственных</w:t>
      </w:r>
      <w:proofErr w:type="spellEnd"/>
      <w:r w:rsidRPr="00AD5341">
        <w:rPr>
          <w:rFonts w:ascii="Times New Roman" w:eastAsia="Calibri" w:hAnsi="Times New Roman" w:cs="Times New Roman"/>
          <w:color w:val="333333"/>
          <w:sz w:val="28"/>
          <w:szCs w:val="28"/>
        </w:rPr>
        <w:t xml:space="preserve"> и </w:t>
      </w:r>
      <w:proofErr w:type="spellStart"/>
      <w:r w:rsidRPr="00AD5341">
        <w:rPr>
          <w:rFonts w:ascii="Times New Roman" w:eastAsia="Calibri" w:hAnsi="Times New Roman" w:cs="Times New Roman"/>
          <w:color w:val="333333"/>
          <w:sz w:val="28"/>
          <w:szCs w:val="28"/>
        </w:rPr>
        <w:t>торговых</w:t>
      </w:r>
      <w:proofErr w:type="spellEnd"/>
      <w:r w:rsidRPr="00AD5341">
        <w:rPr>
          <w:rFonts w:ascii="Times New Roman" w:eastAsia="Calibri" w:hAnsi="Times New Roman" w:cs="Times New Roman"/>
          <w:color w:val="333333"/>
          <w:sz w:val="28"/>
          <w:szCs w:val="28"/>
        </w:rPr>
        <w:t xml:space="preserve"> </w:t>
      </w:r>
      <w:proofErr w:type="spellStart"/>
      <w:r w:rsidRPr="00AD5341">
        <w:rPr>
          <w:rFonts w:ascii="Times New Roman" w:eastAsia="Calibri" w:hAnsi="Times New Roman" w:cs="Times New Roman"/>
          <w:color w:val="333333"/>
          <w:sz w:val="28"/>
          <w:szCs w:val="28"/>
        </w:rPr>
        <w:t>предприятиях</w:t>
      </w:r>
      <w:proofErr w:type="spellEnd"/>
      <w:r w:rsidRPr="00AD5341">
        <w:rPr>
          <w:rFonts w:ascii="Times New Roman" w:eastAsia="Calibri" w:hAnsi="Times New Roman" w:cs="Times New Roman"/>
          <w:color w:val="333333"/>
          <w:sz w:val="28"/>
          <w:szCs w:val="28"/>
        </w:rPr>
        <w:t xml:space="preserve"> [Текст] / Н.Н. Грабова, В.Н. </w:t>
      </w:r>
      <w:proofErr w:type="spellStart"/>
      <w:r w:rsidRPr="00AD5341">
        <w:rPr>
          <w:rFonts w:ascii="Times New Roman" w:eastAsia="Calibri" w:hAnsi="Times New Roman" w:cs="Times New Roman"/>
          <w:color w:val="333333"/>
          <w:sz w:val="28"/>
          <w:szCs w:val="28"/>
        </w:rPr>
        <w:t>Добровский</w:t>
      </w:r>
      <w:proofErr w:type="spellEnd"/>
      <w:r w:rsidRPr="00AD5341">
        <w:rPr>
          <w:rFonts w:ascii="Times New Roman" w:eastAsia="Calibri" w:hAnsi="Times New Roman" w:cs="Times New Roman"/>
          <w:color w:val="333333"/>
          <w:sz w:val="28"/>
          <w:szCs w:val="28"/>
        </w:rPr>
        <w:t xml:space="preserve"> - К. : А.С.К., 2009. — 624 с. </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r w:rsidRPr="00AD5341">
        <w:rPr>
          <w:rFonts w:ascii="Times New Roman" w:eastAsia="Calibri" w:hAnsi="Times New Roman" w:cs="Times New Roman"/>
          <w:sz w:val="28"/>
          <w:szCs w:val="28"/>
        </w:rPr>
        <w:t xml:space="preserve">Виноградова М. О. Аудит [Текст] : </w:t>
      </w:r>
      <w:proofErr w:type="spellStart"/>
      <w:r w:rsidRPr="00AD5341">
        <w:rPr>
          <w:rFonts w:ascii="Times New Roman" w:eastAsia="Calibri" w:hAnsi="Times New Roman" w:cs="Times New Roman"/>
          <w:sz w:val="28"/>
          <w:szCs w:val="28"/>
        </w:rPr>
        <w:t>навч</w:t>
      </w:r>
      <w:proofErr w:type="spellEnd"/>
      <w:r w:rsidRPr="00AD5341">
        <w:rPr>
          <w:rFonts w:ascii="Times New Roman" w:eastAsia="Calibri" w:hAnsi="Times New Roman" w:cs="Times New Roman"/>
          <w:sz w:val="28"/>
          <w:szCs w:val="28"/>
        </w:rPr>
        <w:t xml:space="preserve">. </w:t>
      </w:r>
      <w:proofErr w:type="spellStart"/>
      <w:r w:rsidRPr="00AD5341">
        <w:rPr>
          <w:rFonts w:ascii="Times New Roman" w:eastAsia="Calibri" w:hAnsi="Times New Roman" w:cs="Times New Roman"/>
          <w:sz w:val="28"/>
          <w:szCs w:val="28"/>
        </w:rPr>
        <w:t>посіб</w:t>
      </w:r>
      <w:proofErr w:type="spellEnd"/>
      <w:r w:rsidRPr="00AD5341">
        <w:rPr>
          <w:rFonts w:ascii="Times New Roman" w:eastAsia="Calibri" w:hAnsi="Times New Roman" w:cs="Times New Roman"/>
          <w:sz w:val="28"/>
          <w:szCs w:val="28"/>
        </w:rPr>
        <w:t xml:space="preserve">. / М. О. Виноградова, Л. І. </w:t>
      </w:r>
      <w:proofErr w:type="spellStart"/>
      <w:r w:rsidRPr="00AD5341">
        <w:rPr>
          <w:rFonts w:ascii="Times New Roman" w:eastAsia="Calibri" w:hAnsi="Times New Roman" w:cs="Times New Roman"/>
          <w:sz w:val="28"/>
          <w:szCs w:val="28"/>
        </w:rPr>
        <w:t>Жидєєва</w:t>
      </w:r>
      <w:proofErr w:type="spellEnd"/>
      <w:r w:rsidRPr="00AD5341">
        <w:rPr>
          <w:rFonts w:ascii="Times New Roman" w:eastAsia="Calibri" w:hAnsi="Times New Roman" w:cs="Times New Roman"/>
          <w:sz w:val="28"/>
          <w:szCs w:val="28"/>
        </w:rPr>
        <w:t xml:space="preserve"> – К.: «Центр учбової літератури», 2014. – 654 с.</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proofErr w:type="spellStart"/>
      <w:r w:rsidRPr="00AD5341">
        <w:rPr>
          <w:rFonts w:ascii="Times New Roman" w:eastAsia="Calibri" w:hAnsi="Times New Roman" w:cs="Times New Roman"/>
          <w:sz w:val="28"/>
        </w:rPr>
        <w:t>Волковицька</w:t>
      </w:r>
      <w:proofErr w:type="spellEnd"/>
      <w:r w:rsidRPr="00AD5341">
        <w:rPr>
          <w:rFonts w:ascii="Times New Roman" w:eastAsia="Calibri" w:hAnsi="Times New Roman" w:cs="Times New Roman"/>
          <w:sz w:val="28"/>
        </w:rPr>
        <w:t xml:space="preserve"> О. М. Міжнародні нормативи та зарубіжний досвід в організації облікового процесу розрахунків з покупцями та замовниками [Текст] / О. М. </w:t>
      </w:r>
      <w:proofErr w:type="spellStart"/>
      <w:r w:rsidRPr="00AD5341">
        <w:rPr>
          <w:rFonts w:ascii="Times New Roman" w:eastAsia="Calibri" w:hAnsi="Times New Roman" w:cs="Times New Roman"/>
          <w:sz w:val="28"/>
        </w:rPr>
        <w:t>Волковицька</w:t>
      </w:r>
      <w:proofErr w:type="spellEnd"/>
      <w:r w:rsidRPr="00AD5341">
        <w:rPr>
          <w:rFonts w:ascii="Times New Roman" w:eastAsia="Calibri" w:hAnsi="Times New Roman" w:cs="Times New Roman"/>
          <w:sz w:val="28"/>
        </w:rPr>
        <w:t xml:space="preserve">, С. Ю. </w:t>
      </w:r>
      <w:proofErr w:type="spellStart"/>
      <w:r w:rsidRPr="00AD5341">
        <w:rPr>
          <w:rFonts w:ascii="Times New Roman" w:eastAsia="Calibri" w:hAnsi="Times New Roman" w:cs="Times New Roman"/>
          <w:sz w:val="28"/>
        </w:rPr>
        <w:t>Болтач</w:t>
      </w:r>
      <w:proofErr w:type="spellEnd"/>
      <w:r w:rsidRPr="00AD5341">
        <w:rPr>
          <w:rFonts w:ascii="Times New Roman" w:eastAsia="Calibri" w:hAnsi="Times New Roman" w:cs="Times New Roman"/>
          <w:sz w:val="28"/>
        </w:rPr>
        <w:t xml:space="preserve"> // Економіка та держава. – 2015. – № 1. – С. 72–75.</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proofErr w:type="spellStart"/>
      <w:r w:rsidRPr="00AD5341">
        <w:rPr>
          <w:rFonts w:ascii="Times New Roman" w:eastAsia="Calibri" w:hAnsi="Times New Roman" w:cs="Times New Roman"/>
          <w:sz w:val="28"/>
        </w:rPr>
        <w:t>Голов</w:t>
      </w:r>
      <w:proofErr w:type="spellEnd"/>
      <w:r w:rsidRPr="00AD5341">
        <w:rPr>
          <w:rFonts w:ascii="Times New Roman" w:eastAsia="Calibri" w:hAnsi="Times New Roman" w:cs="Times New Roman"/>
          <w:sz w:val="28"/>
        </w:rPr>
        <w:t xml:space="preserve"> С.Ф. Бухгалтерський облік та фінансова звітність за міжнародними стандартами</w:t>
      </w:r>
      <w:r w:rsidRPr="00AD5341">
        <w:rPr>
          <w:rFonts w:ascii="Times New Roman" w:eastAsia="Calibri" w:hAnsi="Times New Roman" w:cs="Times New Roman"/>
          <w:sz w:val="28"/>
          <w:szCs w:val="28"/>
        </w:rPr>
        <w:t xml:space="preserve"> [Текст] / С.Ф. </w:t>
      </w:r>
      <w:proofErr w:type="spellStart"/>
      <w:r w:rsidRPr="00AD5341">
        <w:rPr>
          <w:rFonts w:ascii="Times New Roman" w:eastAsia="Calibri" w:hAnsi="Times New Roman" w:cs="Times New Roman"/>
          <w:sz w:val="28"/>
          <w:szCs w:val="28"/>
        </w:rPr>
        <w:t>Голов</w:t>
      </w:r>
      <w:proofErr w:type="spellEnd"/>
      <w:r w:rsidRPr="00AD5341">
        <w:rPr>
          <w:rFonts w:ascii="Times New Roman" w:eastAsia="Calibri" w:hAnsi="Times New Roman" w:cs="Times New Roman"/>
          <w:sz w:val="28"/>
          <w:szCs w:val="28"/>
        </w:rPr>
        <w:t xml:space="preserve">, В.М. </w:t>
      </w:r>
      <w:proofErr w:type="spellStart"/>
      <w:r w:rsidRPr="00AD5341">
        <w:rPr>
          <w:rFonts w:ascii="Times New Roman" w:eastAsia="Calibri" w:hAnsi="Times New Roman" w:cs="Times New Roman"/>
          <w:sz w:val="28"/>
          <w:szCs w:val="28"/>
        </w:rPr>
        <w:t>Костюченко</w:t>
      </w:r>
      <w:proofErr w:type="spellEnd"/>
      <w:r w:rsidRPr="00AD5341">
        <w:rPr>
          <w:rFonts w:ascii="Times New Roman" w:eastAsia="Calibri" w:hAnsi="Times New Roman" w:cs="Times New Roman"/>
          <w:sz w:val="28"/>
          <w:szCs w:val="28"/>
        </w:rPr>
        <w:t xml:space="preserve">. – 3-тє вид., перероб. і </w:t>
      </w:r>
      <w:proofErr w:type="spellStart"/>
      <w:r w:rsidRPr="00AD5341">
        <w:rPr>
          <w:rFonts w:ascii="Times New Roman" w:eastAsia="Calibri" w:hAnsi="Times New Roman" w:cs="Times New Roman"/>
          <w:sz w:val="28"/>
          <w:szCs w:val="28"/>
        </w:rPr>
        <w:t>доп</w:t>
      </w:r>
      <w:proofErr w:type="spellEnd"/>
      <w:r w:rsidRPr="00AD5341">
        <w:rPr>
          <w:rFonts w:ascii="Times New Roman" w:eastAsia="Calibri" w:hAnsi="Times New Roman" w:cs="Times New Roman"/>
          <w:sz w:val="28"/>
          <w:szCs w:val="28"/>
        </w:rPr>
        <w:t>. – Х.: Фактор, 2013. – 1072 с.</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r w:rsidRPr="00AD5341">
        <w:rPr>
          <w:rFonts w:ascii="Times New Roman" w:eastAsia="Calibri" w:hAnsi="Times New Roman" w:cs="Times New Roman"/>
          <w:sz w:val="28"/>
        </w:rPr>
        <w:t xml:space="preserve">Гнатенко Є. П. Нормативно–правові засади обліково–аналітичного забезпечення розрахунків з покупцями та замовниками / Є. П. Гнатенко, О.С. </w:t>
      </w:r>
      <w:proofErr w:type="spellStart"/>
      <w:r w:rsidRPr="00AD5341">
        <w:rPr>
          <w:rFonts w:ascii="Times New Roman" w:eastAsia="Calibri" w:hAnsi="Times New Roman" w:cs="Times New Roman"/>
          <w:sz w:val="28"/>
        </w:rPr>
        <w:t>Горячковська</w:t>
      </w:r>
      <w:proofErr w:type="spellEnd"/>
      <w:r w:rsidRPr="00AD5341">
        <w:rPr>
          <w:rFonts w:ascii="Times New Roman" w:eastAsia="Calibri" w:hAnsi="Times New Roman" w:cs="Times New Roman"/>
          <w:sz w:val="28"/>
        </w:rPr>
        <w:t xml:space="preserve"> // Молодий вчений. – 2016. – № 10. – С. 351–354</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proofErr w:type="spellStart"/>
      <w:r w:rsidRPr="00AD5341">
        <w:rPr>
          <w:rFonts w:ascii="Times New Roman" w:eastAsia="Calibri" w:hAnsi="Times New Roman" w:cs="Times New Roman"/>
          <w:sz w:val="28"/>
        </w:rPr>
        <w:t>Дідоренко</w:t>
      </w:r>
      <w:proofErr w:type="spellEnd"/>
      <w:r w:rsidRPr="00AD5341">
        <w:rPr>
          <w:rFonts w:ascii="Times New Roman" w:eastAsia="Calibri" w:hAnsi="Times New Roman" w:cs="Times New Roman"/>
          <w:sz w:val="28"/>
        </w:rPr>
        <w:t xml:space="preserve"> Т.В. Завдання та принципи побудови обліку розрахунків з покупцями і замовниками [Текст] / Т.В. </w:t>
      </w:r>
      <w:proofErr w:type="spellStart"/>
      <w:r w:rsidRPr="00AD5341">
        <w:rPr>
          <w:rFonts w:ascii="Times New Roman" w:eastAsia="Calibri" w:hAnsi="Times New Roman" w:cs="Times New Roman"/>
          <w:sz w:val="28"/>
        </w:rPr>
        <w:t>Дідоренко</w:t>
      </w:r>
      <w:proofErr w:type="spellEnd"/>
      <w:r w:rsidRPr="00AD5341">
        <w:rPr>
          <w:rFonts w:ascii="Times New Roman" w:eastAsia="Calibri" w:hAnsi="Times New Roman" w:cs="Times New Roman"/>
          <w:sz w:val="28"/>
        </w:rPr>
        <w:t xml:space="preserve">, І. М. </w:t>
      </w:r>
      <w:proofErr w:type="spellStart"/>
      <w:r w:rsidRPr="00AD5341">
        <w:rPr>
          <w:rFonts w:ascii="Times New Roman" w:eastAsia="Calibri" w:hAnsi="Times New Roman" w:cs="Times New Roman"/>
          <w:sz w:val="28"/>
        </w:rPr>
        <w:t>Белова</w:t>
      </w:r>
      <w:proofErr w:type="spellEnd"/>
      <w:r w:rsidRPr="00AD5341">
        <w:rPr>
          <w:rFonts w:ascii="Times New Roman" w:eastAsia="Calibri" w:hAnsi="Times New Roman" w:cs="Times New Roman"/>
          <w:sz w:val="28"/>
        </w:rPr>
        <w:t xml:space="preserve"> // Сталий розвиток економіки. – 2015. – № 3. – С. 217–220.</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proofErr w:type="spellStart"/>
      <w:r w:rsidRPr="00AD5341">
        <w:rPr>
          <w:rFonts w:ascii="Times New Roman" w:eastAsia="Calibri" w:hAnsi="Times New Roman" w:cs="Times New Roman"/>
          <w:sz w:val="28"/>
        </w:rPr>
        <w:t>Зелікман</w:t>
      </w:r>
      <w:proofErr w:type="spellEnd"/>
      <w:r w:rsidRPr="00AD5341">
        <w:rPr>
          <w:rFonts w:ascii="Times New Roman" w:eastAsia="Calibri" w:hAnsi="Times New Roman" w:cs="Times New Roman"/>
          <w:sz w:val="28"/>
        </w:rPr>
        <w:t xml:space="preserve"> В.Д. Напрями удосконалення обліку та внутрішнього аудиту дебіторської заборгованості підприємств [Текст] / В.Д. </w:t>
      </w:r>
      <w:proofErr w:type="spellStart"/>
      <w:r w:rsidRPr="00AD5341">
        <w:rPr>
          <w:rFonts w:ascii="Times New Roman" w:eastAsia="Calibri" w:hAnsi="Times New Roman" w:cs="Times New Roman"/>
          <w:sz w:val="28"/>
        </w:rPr>
        <w:t>Зелікман</w:t>
      </w:r>
      <w:proofErr w:type="spellEnd"/>
      <w:r w:rsidRPr="00AD5341">
        <w:rPr>
          <w:rFonts w:ascii="Times New Roman" w:eastAsia="Calibri" w:hAnsi="Times New Roman" w:cs="Times New Roman"/>
          <w:sz w:val="28"/>
        </w:rPr>
        <w:t xml:space="preserve">, Ю. А. </w:t>
      </w:r>
      <w:proofErr w:type="spellStart"/>
      <w:r w:rsidRPr="00AD5341">
        <w:rPr>
          <w:rFonts w:ascii="Times New Roman" w:eastAsia="Calibri" w:hAnsi="Times New Roman" w:cs="Times New Roman"/>
          <w:sz w:val="28"/>
        </w:rPr>
        <w:t>Соніна</w:t>
      </w:r>
      <w:proofErr w:type="spellEnd"/>
      <w:r w:rsidRPr="00AD5341">
        <w:rPr>
          <w:rFonts w:ascii="Times New Roman" w:eastAsia="Calibri" w:hAnsi="Times New Roman" w:cs="Times New Roman"/>
          <w:sz w:val="28"/>
        </w:rPr>
        <w:t xml:space="preserve"> // Наука та прогрес транспорту. Вісник Дніпропетровського національного університету залізничного транспорту імені академіка В. </w:t>
      </w:r>
      <w:proofErr w:type="spellStart"/>
      <w:r w:rsidRPr="00AD5341">
        <w:rPr>
          <w:rFonts w:ascii="Times New Roman" w:eastAsia="Calibri" w:hAnsi="Times New Roman" w:cs="Times New Roman"/>
          <w:sz w:val="28"/>
        </w:rPr>
        <w:t>Лазаряна</w:t>
      </w:r>
      <w:proofErr w:type="spellEnd"/>
      <w:r w:rsidRPr="00AD5341">
        <w:rPr>
          <w:rFonts w:ascii="Times New Roman" w:eastAsia="Calibri" w:hAnsi="Times New Roman" w:cs="Times New Roman"/>
          <w:sz w:val="28"/>
        </w:rPr>
        <w:t xml:space="preserve">. – 2014. – № 4. – С. 37–42. </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r w:rsidRPr="00AD5341">
        <w:rPr>
          <w:rFonts w:ascii="Times New Roman" w:eastAsia="Calibri" w:hAnsi="Times New Roman" w:cs="Times New Roman"/>
          <w:sz w:val="28"/>
        </w:rPr>
        <w:t xml:space="preserve">Кияшко О.М. Облік та аналіз дебіторської заборгованості в системі управління підприємством [Текст]  : </w:t>
      </w:r>
      <w:proofErr w:type="spellStart"/>
      <w:r w:rsidRPr="00AD5341">
        <w:rPr>
          <w:rFonts w:ascii="Times New Roman" w:eastAsia="Calibri" w:hAnsi="Times New Roman" w:cs="Times New Roman"/>
          <w:sz w:val="28"/>
        </w:rPr>
        <w:t>автореф</w:t>
      </w:r>
      <w:proofErr w:type="spellEnd"/>
      <w:r w:rsidRPr="00AD5341">
        <w:rPr>
          <w:rFonts w:ascii="Times New Roman" w:eastAsia="Calibri" w:hAnsi="Times New Roman" w:cs="Times New Roman"/>
          <w:sz w:val="28"/>
        </w:rPr>
        <w:t xml:space="preserve">. </w:t>
      </w:r>
      <w:proofErr w:type="spellStart"/>
      <w:r w:rsidRPr="00AD5341">
        <w:rPr>
          <w:rFonts w:ascii="Times New Roman" w:eastAsia="Calibri" w:hAnsi="Times New Roman" w:cs="Times New Roman"/>
          <w:sz w:val="28"/>
        </w:rPr>
        <w:t>дис</w:t>
      </w:r>
      <w:proofErr w:type="spellEnd"/>
      <w:r w:rsidRPr="00AD5341">
        <w:rPr>
          <w:rFonts w:ascii="Times New Roman" w:eastAsia="Calibri" w:hAnsi="Times New Roman" w:cs="Times New Roman"/>
          <w:sz w:val="28"/>
        </w:rPr>
        <w:t xml:space="preserve">. … </w:t>
      </w:r>
      <w:proofErr w:type="spellStart"/>
      <w:r w:rsidRPr="00AD5341">
        <w:rPr>
          <w:rFonts w:ascii="Times New Roman" w:eastAsia="Calibri" w:hAnsi="Times New Roman" w:cs="Times New Roman"/>
          <w:sz w:val="28"/>
        </w:rPr>
        <w:t>канд</w:t>
      </w:r>
      <w:proofErr w:type="spellEnd"/>
      <w:r w:rsidRPr="00AD5341">
        <w:rPr>
          <w:rFonts w:ascii="Times New Roman" w:eastAsia="Calibri" w:hAnsi="Times New Roman" w:cs="Times New Roman"/>
          <w:sz w:val="28"/>
        </w:rPr>
        <w:t xml:space="preserve">. </w:t>
      </w:r>
      <w:proofErr w:type="spellStart"/>
      <w:r w:rsidRPr="00AD5341">
        <w:rPr>
          <w:rFonts w:ascii="Times New Roman" w:eastAsia="Calibri" w:hAnsi="Times New Roman" w:cs="Times New Roman"/>
          <w:sz w:val="28"/>
        </w:rPr>
        <w:t>екон</w:t>
      </w:r>
      <w:proofErr w:type="spellEnd"/>
      <w:r w:rsidRPr="00AD5341">
        <w:rPr>
          <w:rFonts w:ascii="Times New Roman" w:eastAsia="Calibri" w:hAnsi="Times New Roman" w:cs="Times New Roman"/>
          <w:sz w:val="28"/>
        </w:rPr>
        <w:t>. наук : спец. 08.00.09 – бухгалтерський облік, аналіз та аудит / О. М. Кияшко. – К.: 2011. – 21 с.</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proofErr w:type="spellStart"/>
      <w:r w:rsidRPr="00AD5341">
        <w:rPr>
          <w:rFonts w:ascii="Times New Roman" w:eastAsia="Calibri" w:hAnsi="Times New Roman" w:cs="Times New Roman"/>
          <w:sz w:val="28"/>
        </w:rPr>
        <w:lastRenderedPageBreak/>
        <w:t>Коблянська</w:t>
      </w:r>
      <w:proofErr w:type="spellEnd"/>
      <w:r w:rsidRPr="00AD5341">
        <w:rPr>
          <w:rFonts w:ascii="Times New Roman" w:eastAsia="Calibri" w:hAnsi="Times New Roman" w:cs="Times New Roman"/>
          <w:sz w:val="28"/>
        </w:rPr>
        <w:t xml:space="preserve"> О.І. Методологічні аспекти обліку та аудиту дебіторської заборгованості [Текст] / О.І. </w:t>
      </w:r>
      <w:proofErr w:type="spellStart"/>
      <w:r w:rsidRPr="00AD5341">
        <w:rPr>
          <w:rFonts w:ascii="Times New Roman" w:eastAsia="Calibri" w:hAnsi="Times New Roman" w:cs="Times New Roman"/>
          <w:sz w:val="28"/>
        </w:rPr>
        <w:t>Коблянська</w:t>
      </w:r>
      <w:proofErr w:type="spellEnd"/>
      <w:r w:rsidRPr="00AD5341">
        <w:rPr>
          <w:rFonts w:ascii="Times New Roman" w:eastAsia="Calibri" w:hAnsi="Times New Roman" w:cs="Times New Roman"/>
          <w:sz w:val="28"/>
        </w:rPr>
        <w:t xml:space="preserve"> // Вісник Київського національного університету імені Тараса Шевченка. – 2009. – № 77–78. – С. 25–28.</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r w:rsidRPr="00AD5341">
        <w:rPr>
          <w:rFonts w:ascii="Times New Roman" w:eastAsia="Calibri" w:hAnsi="Times New Roman" w:cs="Times New Roman"/>
          <w:sz w:val="28"/>
          <w:szCs w:val="28"/>
        </w:rPr>
        <w:t xml:space="preserve">Кононенко О. </w:t>
      </w:r>
      <w:proofErr w:type="spellStart"/>
      <w:r w:rsidRPr="00AD5341">
        <w:rPr>
          <w:rFonts w:ascii="Times New Roman" w:eastAsia="Calibri" w:hAnsi="Times New Roman" w:cs="Times New Roman"/>
          <w:sz w:val="28"/>
          <w:szCs w:val="28"/>
        </w:rPr>
        <w:t>Анализ</w:t>
      </w:r>
      <w:proofErr w:type="spellEnd"/>
      <w:r w:rsidRPr="00AD5341">
        <w:rPr>
          <w:rFonts w:ascii="Times New Roman" w:eastAsia="Calibri" w:hAnsi="Times New Roman" w:cs="Times New Roman"/>
          <w:sz w:val="28"/>
          <w:szCs w:val="28"/>
        </w:rPr>
        <w:t xml:space="preserve"> </w:t>
      </w:r>
      <w:proofErr w:type="spellStart"/>
      <w:r w:rsidRPr="00AD5341">
        <w:rPr>
          <w:rFonts w:ascii="Times New Roman" w:eastAsia="Calibri" w:hAnsi="Times New Roman" w:cs="Times New Roman"/>
          <w:sz w:val="28"/>
          <w:szCs w:val="28"/>
        </w:rPr>
        <w:t>финансовой</w:t>
      </w:r>
      <w:proofErr w:type="spellEnd"/>
      <w:r w:rsidRPr="00AD5341">
        <w:rPr>
          <w:rFonts w:ascii="Times New Roman" w:eastAsia="Calibri" w:hAnsi="Times New Roman" w:cs="Times New Roman"/>
          <w:sz w:val="28"/>
          <w:szCs w:val="28"/>
        </w:rPr>
        <w:t xml:space="preserve"> </w:t>
      </w:r>
      <w:proofErr w:type="spellStart"/>
      <w:r w:rsidRPr="00AD5341">
        <w:rPr>
          <w:rFonts w:ascii="Times New Roman" w:eastAsia="Calibri" w:hAnsi="Times New Roman" w:cs="Times New Roman"/>
          <w:sz w:val="28"/>
          <w:szCs w:val="28"/>
        </w:rPr>
        <w:t>отчетности</w:t>
      </w:r>
      <w:proofErr w:type="spellEnd"/>
      <w:r w:rsidRPr="00AD5341">
        <w:rPr>
          <w:rFonts w:ascii="Times New Roman" w:eastAsia="Calibri" w:hAnsi="Times New Roman" w:cs="Times New Roman"/>
          <w:sz w:val="28"/>
          <w:szCs w:val="28"/>
        </w:rPr>
        <w:t xml:space="preserve"> [Текст]: </w:t>
      </w:r>
      <w:proofErr w:type="spellStart"/>
      <w:r w:rsidRPr="00AD5341">
        <w:rPr>
          <w:rFonts w:ascii="Times New Roman" w:eastAsia="Calibri" w:hAnsi="Times New Roman" w:cs="Times New Roman"/>
          <w:sz w:val="28"/>
          <w:szCs w:val="28"/>
        </w:rPr>
        <w:t>учебник</w:t>
      </w:r>
      <w:proofErr w:type="spellEnd"/>
      <w:r w:rsidRPr="00AD5341">
        <w:rPr>
          <w:rFonts w:ascii="Times New Roman" w:eastAsia="Calibri" w:hAnsi="Times New Roman" w:cs="Times New Roman"/>
          <w:sz w:val="28"/>
          <w:szCs w:val="28"/>
        </w:rPr>
        <w:t xml:space="preserve"> / О. Кононенко, О. </w:t>
      </w:r>
      <w:proofErr w:type="spellStart"/>
      <w:r w:rsidRPr="00AD5341">
        <w:rPr>
          <w:rFonts w:ascii="Times New Roman" w:eastAsia="Calibri" w:hAnsi="Times New Roman" w:cs="Times New Roman"/>
          <w:sz w:val="28"/>
          <w:szCs w:val="28"/>
        </w:rPr>
        <w:t>Маханько</w:t>
      </w:r>
      <w:proofErr w:type="spellEnd"/>
      <w:r w:rsidRPr="00AD5341">
        <w:rPr>
          <w:rFonts w:ascii="Times New Roman" w:eastAsia="Calibri" w:hAnsi="Times New Roman" w:cs="Times New Roman"/>
          <w:sz w:val="28"/>
          <w:szCs w:val="28"/>
        </w:rPr>
        <w:t>. – Х.: Фактор, 2012. – 208 с.</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proofErr w:type="spellStart"/>
      <w:r w:rsidRPr="00AD5341">
        <w:rPr>
          <w:rFonts w:ascii="Times New Roman" w:eastAsia="Calibri" w:hAnsi="Times New Roman" w:cs="Times New Roman"/>
          <w:sz w:val="28"/>
          <w:szCs w:val="28"/>
        </w:rPr>
        <w:t>Кулаковська</w:t>
      </w:r>
      <w:proofErr w:type="spellEnd"/>
      <w:r w:rsidRPr="00AD5341">
        <w:rPr>
          <w:rFonts w:ascii="Times New Roman" w:eastAsia="Calibri" w:hAnsi="Times New Roman" w:cs="Times New Roman"/>
          <w:sz w:val="28"/>
          <w:szCs w:val="28"/>
        </w:rPr>
        <w:t xml:space="preserve"> Л.П. Основи аудиту [Текст]: </w:t>
      </w:r>
      <w:proofErr w:type="spellStart"/>
      <w:r w:rsidRPr="00AD5341">
        <w:rPr>
          <w:rFonts w:ascii="Times New Roman" w:eastAsia="Calibri" w:hAnsi="Times New Roman" w:cs="Times New Roman"/>
          <w:sz w:val="28"/>
          <w:szCs w:val="28"/>
        </w:rPr>
        <w:t>навч</w:t>
      </w:r>
      <w:proofErr w:type="spellEnd"/>
      <w:r w:rsidRPr="00AD5341">
        <w:rPr>
          <w:rFonts w:ascii="Times New Roman" w:eastAsia="Calibri" w:hAnsi="Times New Roman" w:cs="Times New Roman"/>
          <w:sz w:val="28"/>
          <w:szCs w:val="28"/>
        </w:rPr>
        <w:t xml:space="preserve">. посібник для. </w:t>
      </w:r>
      <w:proofErr w:type="spellStart"/>
      <w:r w:rsidRPr="00AD5341">
        <w:rPr>
          <w:rFonts w:ascii="Times New Roman" w:eastAsia="Calibri" w:hAnsi="Times New Roman" w:cs="Times New Roman"/>
          <w:sz w:val="28"/>
          <w:szCs w:val="28"/>
        </w:rPr>
        <w:t>студ</w:t>
      </w:r>
      <w:proofErr w:type="spellEnd"/>
      <w:r w:rsidRPr="00AD5341">
        <w:rPr>
          <w:rFonts w:ascii="Times New Roman" w:eastAsia="Calibri" w:hAnsi="Times New Roman" w:cs="Times New Roman"/>
          <w:sz w:val="28"/>
          <w:szCs w:val="28"/>
        </w:rPr>
        <w:t xml:space="preserve">. вищих </w:t>
      </w:r>
      <w:proofErr w:type="spellStart"/>
      <w:r w:rsidRPr="00AD5341">
        <w:rPr>
          <w:rFonts w:ascii="Times New Roman" w:eastAsia="Calibri" w:hAnsi="Times New Roman" w:cs="Times New Roman"/>
          <w:sz w:val="28"/>
          <w:szCs w:val="28"/>
        </w:rPr>
        <w:t>навч</w:t>
      </w:r>
      <w:proofErr w:type="spellEnd"/>
      <w:r w:rsidRPr="00AD5341">
        <w:rPr>
          <w:rFonts w:ascii="Times New Roman" w:eastAsia="Calibri" w:hAnsi="Times New Roman" w:cs="Times New Roman"/>
          <w:sz w:val="28"/>
          <w:szCs w:val="28"/>
        </w:rPr>
        <w:t xml:space="preserve">. закладів / Л. П. </w:t>
      </w:r>
      <w:proofErr w:type="spellStart"/>
      <w:r w:rsidRPr="00AD5341">
        <w:rPr>
          <w:rFonts w:ascii="Times New Roman" w:eastAsia="Calibri" w:hAnsi="Times New Roman" w:cs="Times New Roman"/>
          <w:sz w:val="28"/>
          <w:szCs w:val="28"/>
        </w:rPr>
        <w:t>Кулаковська</w:t>
      </w:r>
      <w:proofErr w:type="spellEnd"/>
      <w:r w:rsidRPr="00AD5341">
        <w:rPr>
          <w:rFonts w:ascii="Times New Roman" w:eastAsia="Calibri" w:hAnsi="Times New Roman" w:cs="Times New Roman"/>
          <w:sz w:val="28"/>
          <w:szCs w:val="28"/>
        </w:rPr>
        <w:t xml:space="preserve">, Ю. В. </w:t>
      </w:r>
      <w:proofErr w:type="spellStart"/>
      <w:r w:rsidRPr="00AD5341">
        <w:rPr>
          <w:rFonts w:ascii="Times New Roman" w:eastAsia="Calibri" w:hAnsi="Times New Roman" w:cs="Times New Roman"/>
          <w:sz w:val="28"/>
          <w:szCs w:val="28"/>
        </w:rPr>
        <w:t>Піча</w:t>
      </w:r>
      <w:proofErr w:type="spellEnd"/>
      <w:r w:rsidRPr="00AD5341">
        <w:rPr>
          <w:rFonts w:ascii="Times New Roman" w:eastAsia="Calibri" w:hAnsi="Times New Roman" w:cs="Times New Roman"/>
          <w:sz w:val="28"/>
          <w:szCs w:val="28"/>
        </w:rPr>
        <w:t>. – 4-е вид. – К. : Каравела, 2008. – 312 с.</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proofErr w:type="spellStart"/>
      <w:r w:rsidRPr="00AD5341">
        <w:rPr>
          <w:rFonts w:ascii="Times New Roman" w:eastAsia="Calibri" w:hAnsi="Times New Roman" w:cs="Times New Roman"/>
          <w:sz w:val="28"/>
        </w:rPr>
        <w:t>Кучеркова</w:t>
      </w:r>
      <w:proofErr w:type="spellEnd"/>
      <w:r w:rsidRPr="00AD5341">
        <w:rPr>
          <w:rFonts w:ascii="Times New Roman" w:eastAsia="Calibri" w:hAnsi="Times New Roman" w:cs="Times New Roman"/>
          <w:sz w:val="28"/>
        </w:rPr>
        <w:t xml:space="preserve"> С. О. Покращення аналітичного обліку реалізації продукції та розрахунків з покупцями [Текст] / С. О. </w:t>
      </w:r>
      <w:proofErr w:type="spellStart"/>
      <w:r w:rsidRPr="00AD5341">
        <w:rPr>
          <w:rFonts w:ascii="Times New Roman" w:eastAsia="Calibri" w:hAnsi="Times New Roman" w:cs="Times New Roman"/>
          <w:sz w:val="28"/>
        </w:rPr>
        <w:t>Кучеркова</w:t>
      </w:r>
      <w:proofErr w:type="spellEnd"/>
      <w:r w:rsidRPr="00AD5341">
        <w:rPr>
          <w:rFonts w:ascii="Times New Roman" w:eastAsia="Calibri" w:hAnsi="Times New Roman" w:cs="Times New Roman"/>
          <w:sz w:val="28"/>
        </w:rPr>
        <w:t xml:space="preserve"> // Економічні науки. </w:t>
      </w:r>
      <w:proofErr w:type="spellStart"/>
      <w:r w:rsidRPr="00AD5341">
        <w:rPr>
          <w:rFonts w:ascii="Times New Roman" w:eastAsia="Calibri" w:hAnsi="Times New Roman" w:cs="Times New Roman"/>
          <w:sz w:val="28"/>
        </w:rPr>
        <w:t>Cер</w:t>
      </w:r>
      <w:proofErr w:type="spellEnd"/>
      <w:r w:rsidRPr="00AD5341">
        <w:rPr>
          <w:rFonts w:ascii="Times New Roman" w:eastAsia="Calibri" w:hAnsi="Times New Roman" w:cs="Times New Roman"/>
          <w:sz w:val="28"/>
        </w:rPr>
        <w:t xml:space="preserve">. : Облік і фінанси. – 2012. – </w:t>
      </w:r>
      <w:proofErr w:type="spellStart"/>
      <w:r w:rsidRPr="00AD5341">
        <w:rPr>
          <w:rFonts w:ascii="Times New Roman" w:eastAsia="Calibri" w:hAnsi="Times New Roman" w:cs="Times New Roman"/>
          <w:sz w:val="28"/>
        </w:rPr>
        <w:t>Вип</w:t>
      </w:r>
      <w:proofErr w:type="spellEnd"/>
      <w:r w:rsidRPr="00AD5341">
        <w:rPr>
          <w:rFonts w:ascii="Times New Roman" w:eastAsia="Calibri" w:hAnsi="Times New Roman" w:cs="Times New Roman"/>
          <w:sz w:val="28"/>
        </w:rPr>
        <w:t xml:space="preserve">. 9(2). – С. 223–228. </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proofErr w:type="spellStart"/>
      <w:r w:rsidRPr="00AD5341">
        <w:rPr>
          <w:rFonts w:ascii="Times New Roman" w:eastAsia="Calibri" w:hAnsi="Times New Roman" w:cs="Times New Roman"/>
          <w:sz w:val="28"/>
          <w:szCs w:val="28"/>
        </w:rPr>
        <w:t>Лишиленко</w:t>
      </w:r>
      <w:proofErr w:type="spellEnd"/>
      <w:r w:rsidRPr="00AD5341">
        <w:rPr>
          <w:rFonts w:ascii="Times New Roman" w:eastAsia="Calibri" w:hAnsi="Times New Roman" w:cs="Times New Roman"/>
          <w:sz w:val="28"/>
          <w:szCs w:val="28"/>
        </w:rPr>
        <w:t xml:space="preserve"> О.В. Бухгалтерський облік [Текст]: підручник / О.В. </w:t>
      </w:r>
      <w:proofErr w:type="spellStart"/>
      <w:r w:rsidRPr="00AD5341">
        <w:rPr>
          <w:rFonts w:ascii="Times New Roman" w:eastAsia="Calibri" w:hAnsi="Times New Roman" w:cs="Times New Roman"/>
          <w:sz w:val="28"/>
          <w:szCs w:val="28"/>
        </w:rPr>
        <w:t>Лишиленко</w:t>
      </w:r>
      <w:proofErr w:type="spellEnd"/>
      <w:r w:rsidRPr="00AD5341">
        <w:rPr>
          <w:rFonts w:ascii="Times New Roman" w:eastAsia="Calibri" w:hAnsi="Times New Roman" w:cs="Times New Roman"/>
          <w:sz w:val="28"/>
          <w:szCs w:val="28"/>
        </w:rPr>
        <w:t>, 3-е вид. – К.: Центр учбової літератури, 2009. – 670 с.</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proofErr w:type="spellStart"/>
      <w:r w:rsidRPr="00AD5341">
        <w:rPr>
          <w:rFonts w:ascii="Times New Roman" w:eastAsia="Calibri" w:hAnsi="Times New Roman" w:cs="Times New Roman"/>
          <w:sz w:val="28"/>
        </w:rPr>
        <w:t>Лубенченко</w:t>
      </w:r>
      <w:proofErr w:type="spellEnd"/>
      <w:r w:rsidRPr="00AD5341">
        <w:rPr>
          <w:rFonts w:ascii="Times New Roman" w:eastAsia="Calibri" w:hAnsi="Times New Roman" w:cs="Times New Roman"/>
          <w:sz w:val="28"/>
        </w:rPr>
        <w:t xml:space="preserve"> О.Е. Особливості аудиторської перевірки дебіторської і кредиторської заборгованості, яка обліковується за міжнародними стандартами [Текст] / О.Е. </w:t>
      </w:r>
      <w:proofErr w:type="spellStart"/>
      <w:r w:rsidRPr="00AD5341">
        <w:rPr>
          <w:rFonts w:ascii="Times New Roman" w:eastAsia="Calibri" w:hAnsi="Times New Roman" w:cs="Times New Roman"/>
          <w:sz w:val="28"/>
        </w:rPr>
        <w:t>Лубенченко</w:t>
      </w:r>
      <w:proofErr w:type="spellEnd"/>
      <w:r w:rsidRPr="00AD5341">
        <w:rPr>
          <w:rFonts w:ascii="Times New Roman" w:eastAsia="Calibri" w:hAnsi="Times New Roman" w:cs="Times New Roman"/>
          <w:sz w:val="28"/>
        </w:rPr>
        <w:t xml:space="preserve"> // Науковий вісник Ужгородського університету. Серія : Економіка. – 2016. – </w:t>
      </w:r>
      <w:proofErr w:type="spellStart"/>
      <w:r w:rsidRPr="00AD5341">
        <w:rPr>
          <w:rFonts w:ascii="Times New Roman" w:eastAsia="Calibri" w:hAnsi="Times New Roman" w:cs="Times New Roman"/>
          <w:sz w:val="28"/>
        </w:rPr>
        <w:t>Вип</w:t>
      </w:r>
      <w:proofErr w:type="spellEnd"/>
      <w:r w:rsidRPr="00AD5341">
        <w:rPr>
          <w:rFonts w:ascii="Times New Roman" w:eastAsia="Calibri" w:hAnsi="Times New Roman" w:cs="Times New Roman"/>
          <w:sz w:val="28"/>
        </w:rPr>
        <w:t xml:space="preserve">. 1(1). – С. 464–468. </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r w:rsidRPr="00AD5341">
        <w:rPr>
          <w:rFonts w:ascii="Times New Roman" w:eastAsia="Calibri" w:hAnsi="Times New Roman" w:cs="Times New Roman"/>
          <w:sz w:val="28"/>
        </w:rPr>
        <w:t xml:space="preserve">Макаренко А.П. Удосконалення аудиту короткострокової дебіторської заборгованості [Текст] / А. П. Макаренко, Д. В. </w:t>
      </w:r>
      <w:proofErr w:type="spellStart"/>
      <w:r w:rsidRPr="00AD5341">
        <w:rPr>
          <w:rFonts w:ascii="Times New Roman" w:eastAsia="Calibri" w:hAnsi="Times New Roman" w:cs="Times New Roman"/>
          <w:sz w:val="28"/>
        </w:rPr>
        <w:t>Ахмєдова</w:t>
      </w:r>
      <w:proofErr w:type="spellEnd"/>
      <w:r w:rsidRPr="00AD5341">
        <w:rPr>
          <w:rFonts w:ascii="Times New Roman" w:eastAsia="Calibri" w:hAnsi="Times New Roman" w:cs="Times New Roman"/>
          <w:sz w:val="28"/>
        </w:rPr>
        <w:t xml:space="preserve"> // </w:t>
      </w:r>
      <w:proofErr w:type="spellStart"/>
      <w:r w:rsidRPr="00AD5341">
        <w:rPr>
          <w:rFonts w:ascii="Times New Roman" w:eastAsia="Calibri" w:hAnsi="Times New Roman" w:cs="Times New Roman"/>
          <w:sz w:val="28"/>
        </w:rPr>
        <w:t>Агросвіт</w:t>
      </w:r>
      <w:proofErr w:type="spellEnd"/>
      <w:r w:rsidRPr="00AD5341">
        <w:rPr>
          <w:rFonts w:ascii="Times New Roman" w:eastAsia="Calibri" w:hAnsi="Times New Roman" w:cs="Times New Roman"/>
          <w:sz w:val="28"/>
        </w:rPr>
        <w:t>. – 2018. – № 2. – С. 45–51.</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r w:rsidRPr="00AD5341">
        <w:rPr>
          <w:rFonts w:ascii="Times New Roman" w:eastAsia="Calibri" w:hAnsi="Times New Roman" w:cs="Times New Roman"/>
          <w:sz w:val="28"/>
        </w:rPr>
        <w:t xml:space="preserve">Макаренко П.М. Організація і методика обліку і аудиту поточної дебіторської заборгованості з покупцями та замовниками [Текст] / П.М. Макаренко, С. В. </w:t>
      </w:r>
      <w:proofErr w:type="spellStart"/>
      <w:r w:rsidRPr="00AD5341">
        <w:rPr>
          <w:rFonts w:ascii="Times New Roman" w:eastAsia="Calibri" w:hAnsi="Times New Roman" w:cs="Times New Roman"/>
          <w:sz w:val="28"/>
        </w:rPr>
        <w:t>Васильчак</w:t>
      </w:r>
      <w:proofErr w:type="spellEnd"/>
      <w:r w:rsidRPr="00AD5341">
        <w:rPr>
          <w:rFonts w:ascii="Times New Roman" w:eastAsia="Calibri" w:hAnsi="Times New Roman" w:cs="Times New Roman"/>
          <w:sz w:val="28"/>
        </w:rPr>
        <w:t xml:space="preserve">, І М. Іванченко // Науковий вісник Львівського національного університету ветеринарної медицини та біотехнологій ім. </w:t>
      </w:r>
      <w:proofErr w:type="spellStart"/>
      <w:r w:rsidRPr="00AD5341">
        <w:rPr>
          <w:rFonts w:ascii="Times New Roman" w:eastAsia="Calibri" w:hAnsi="Times New Roman" w:cs="Times New Roman"/>
          <w:sz w:val="28"/>
        </w:rPr>
        <w:t>Ґжицького</w:t>
      </w:r>
      <w:proofErr w:type="spellEnd"/>
      <w:r w:rsidRPr="00AD5341">
        <w:rPr>
          <w:rFonts w:ascii="Times New Roman" w:eastAsia="Calibri" w:hAnsi="Times New Roman" w:cs="Times New Roman"/>
          <w:sz w:val="28"/>
        </w:rPr>
        <w:t xml:space="preserve">. – 2011. – Т. 13, № 1(2). – С. 47–43. </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r w:rsidRPr="00AD5341">
        <w:rPr>
          <w:rFonts w:ascii="Times New Roman" w:eastAsia="Calibri" w:hAnsi="Times New Roman" w:cs="Times New Roman"/>
          <w:sz w:val="28"/>
        </w:rPr>
        <w:t>Малашенко Н. В. Актуальні питання управління розрахунками з покупцями та замовниками у молокопереробній галузі на прикладі ПАТ "</w:t>
      </w:r>
      <w:proofErr w:type="spellStart"/>
      <w:r w:rsidRPr="00AD5341">
        <w:rPr>
          <w:rFonts w:ascii="Times New Roman" w:eastAsia="Calibri" w:hAnsi="Times New Roman" w:cs="Times New Roman"/>
          <w:sz w:val="28"/>
        </w:rPr>
        <w:t>Баштанський</w:t>
      </w:r>
      <w:proofErr w:type="spellEnd"/>
      <w:r w:rsidRPr="00AD5341">
        <w:rPr>
          <w:rFonts w:ascii="Times New Roman" w:eastAsia="Calibri" w:hAnsi="Times New Roman" w:cs="Times New Roman"/>
          <w:sz w:val="28"/>
        </w:rPr>
        <w:t xml:space="preserve"> </w:t>
      </w:r>
      <w:proofErr w:type="spellStart"/>
      <w:r w:rsidRPr="00AD5341">
        <w:rPr>
          <w:rFonts w:ascii="Times New Roman" w:eastAsia="Calibri" w:hAnsi="Times New Roman" w:cs="Times New Roman"/>
          <w:sz w:val="28"/>
        </w:rPr>
        <w:t>сирзавод</w:t>
      </w:r>
      <w:proofErr w:type="spellEnd"/>
      <w:r w:rsidRPr="00AD5341">
        <w:rPr>
          <w:rFonts w:ascii="Times New Roman" w:eastAsia="Calibri" w:hAnsi="Times New Roman" w:cs="Times New Roman"/>
          <w:sz w:val="28"/>
        </w:rPr>
        <w:t xml:space="preserve">" / Н. В. Малашенко, Н. Г. Слободян // Вісник Одеського національного університету. Серія : Економіка. – 2014. – Т. 19, </w:t>
      </w:r>
      <w:proofErr w:type="spellStart"/>
      <w:r w:rsidRPr="00AD5341">
        <w:rPr>
          <w:rFonts w:ascii="Times New Roman" w:eastAsia="Calibri" w:hAnsi="Times New Roman" w:cs="Times New Roman"/>
          <w:sz w:val="28"/>
        </w:rPr>
        <w:t>Вип</w:t>
      </w:r>
      <w:proofErr w:type="spellEnd"/>
      <w:r w:rsidRPr="00AD5341">
        <w:rPr>
          <w:rFonts w:ascii="Times New Roman" w:eastAsia="Calibri" w:hAnsi="Times New Roman" w:cs="Times New Roman"/>
          <w:sz w:val="28"/>
        </w:rPr>
        <w:t xml:space="preserve">. 1(1). – С. 198–201. </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r w:rsidRPr="00AD5341">
        <w:rPr>
          <w:rFonts w:ascii="Times New Roman" w:eastAsia="Calibri" w:hAnsi="Times New Roman" w:cs="Times New Roman"/>
          <w:sz w:val="28"/>
        </w:rPr>
        <w:lastRenderedPageBreak/>
        <w:t xml:space="preserve">Маркова Т.Д. Аспекти обліку розрахунків з покупцями та замовниками за готову продукцію в сучасних умовах [Текст] / Т.Д. Маркова, М. М. </w:t>
      </w:r>
      <w:proofErr w:type="spellStart"/>
      <w:r w:rsidRPr="00AD5341">
        <w:rPr>
          <w:rFonts w:ascii="Times New Roman" w:eastAsia="Calibri" w:hAnsi="Times New Roman" w:cs="Times New Roman"/>
          <w:sz w:val="28"/>
        </w:rPr>
        <w:t>Стрепенюк</w:t>
      </w:r>
      <w:proofErr w:type="spellEnd"/>
      <w:r w:rsidRPr="00AD5341">
        <w:rPr>
          <w:rFonts w:ascii="Times New Roman" w:eastAsia="Calibri" w:hAnsi="Times New Roman" w:cs="Times New Roman"/>
          <w:sz w:val="28"/>
        </w:rPr>
        <w:t xml:space="preserve">, Г. А. Римар // Економіка харчової промисловості. – 2018. – Т. 10, </w:t>
      </w:r>
      <w:proofErr w:type="spellStart"/>
      <w:r w:rsidRPr="00AD5341">
        <w:rPr>
          <w:rFonts w:ascii="Times New Roman" w:eastAsia="Calibri" w:hAnsi="Times New Roman" w:cs="Times New Roman"/>
          <w:sz w:val="28"/>
        </w:rPr>
        <w:t>Вип</w:t>
      </w:r>
      <w:proofErr w:type="spellEnd"/>
      <w:r w:rsidRPr="00AD5341">
        <w:rPr>
          <w:rFonts w:ascii="Times New Roman" w:eastAsia="Calibri" w:hAnsi="Times New Roman" w:cs="Times New Roman"/>
          <w:sz w:val="28"/>
        </w:rPr>
        <w:t>. 1. – С. 96–102.</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proofErr w:type="spellStart"/>
      <w:r w:rsidRPr="00AD5341">
        <w:rPr>
          <w:rFonts w:ascii="Times New Roman" w:eastAsia="Calibri" w:hAnsi="Times New Roman" w:cs="Times New Roman"/>
          <w:sz w:val="28"/>
        </w:rPr>
        <w:t>Меліхова</w:t>
      </w:r>
      <w:proofErr w:type="spellEnd"/>
      <w:r w:rsidRPr="00AD5341">
        <w:rPr>
          <w:rFonts w:ascii="Times New Roman" w:eastAsia="Calibri" w:hAnsi="Times New Roman" w:cs="Times New Roman"/>
          <w:sz w:val="28"/>
        </w:rPr>
        <w:t xml:space="preserve"> Т.О. Удосконалення документування обліку розрахунків з покупцями та замовниками з метою зміцнення інформаційної безпеки підприємства [Текст] / Т. О. </w:t>
      </w:r>
      <w:proofErr w:type="spellStart"/>
      <w:r w:rsidRPr="00AD5341">
        <w:rPr>
          <w:rFonts w:ascii="Times New Roman" w:eastAsia="Calibri" w:hAnsi="Times New Roman" w:cs="Times New Roman"/>
          <w:sz w:val="28"/>
        </w:rPr>
        <w:t>Меліхова</w:t>
      </w:r>
      <w:proofErr w:type="spellEnd"/>
      <w:r w:rsidRPr="00AD5341">
        <w:rPr>
          <w:rFonts w:ascii="Times New Roman" w:eastAsia="Calibri" w:hAnsi="Times New Roman" w:cs="Times New Roman"/>
          <w:sz w:val="28"/>
        </w:rPr>
        <w:t>, Ф.О. Гавриленко // Інвестиції: практика та досвід. – 2018. – № 2. – С. 24–32.</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proofErr w:type="spellStart"/>
      <w:r w:rsidRPr="00AD5341">
        <w:rPr>
          <w:rFonts w:ascii="Times New Roman" w:eastAsia="Calibri" w:hAnsi="Times New Roman" w:cs="Times New Roman"/>
          <w:sz w:val="28"/>
        </w:rPr>
        <w:t>Непочатова</w:t>
      </w:r>
      <w:proofErr w:type="spellEnd"/>
      <w:r w:rsidRPr="00AD5341">
        <w:rPr>
          <w:rFonts w:ascii="Times New Roman" w:eastAsia="Calibri" w:hAnsi="Times New Roman" w:cs="Times New Roman"/>
          <w:sz w:val="28"/>
        </w:rPr>
        <w:t xml:space="preserve"> В. С. Внутрішній контроль розрахунків з покупцями та замовниками [Текст] / В. С. </w:t>
      </w:r>
      <w:proofErr w:type="spellStart"/>
      <w:r w:rsidRPr="00AD5341">
        <w:rPr>
          <w:rFonts w:ascii="Times New Roman" w:eastAsia="Calibri" w:hAnsi="Times New Roman" w:cs="Times New Roman"/>
          <w:sz w:val="28"/>
        </w:rPr>
        <w:t>Непочатова</w:t>
      </w:r>
      <w:proofErr w:type="spellEnd"/>
      <w:r w:rsidRPr="00AD5341">
        <w:rPr>
          <w:rFonts w:ascii="Times New Roman" w:eastAsia="Calibri" w:hAnsi="Times New Roman" w:cs="Times New Roman"/>
          <w:sz w:val="28"/>
        </w:rPr>
        <w:t xml:space="preserve"> // Молодий вчений. – 2016. – № 3. – С. 134–138. </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r w:rsidRPr="00AD5341">
        <w:rPr>
          <w:rFonts w:ascii="Times New Roman" w:eastAsia="Calibri" w:hAnsi="Times New Roman" w:cs="Times New Roman"/>
          <w:sz w:val="28"/>
          <w:shd w:val="clear" w:color="auto" w:fill="FFFFFF"/>
        </w:rPr>
        <w:t xml:space="preserve">Овчаренко Б.В. Шляхи удосконалення обліку розрахунків з покупцями і замовниками </w:t>
      </w:r>
      <w:r w:rsidRPr="00AD5341">
        <w:rPr>
          <w:rFonts w:ascii="Times New Roman" w:eastAsia="Calibri" w:hAnsi="Times New Roman" w:cs="Times New Roman"/>
          <w:sz w:val="28"/>
        </w:rPr>
        <w:t xml:space="preserve">[Текст] </w:t>
      </w:r>
      <w:r w:rsidRPr="00AD5341">
        <w:rPr>
          <w:rFonts w:ascii="Times New Roman" w:eastAsia="Calibri" w:hAnsi="Times New Roman" w:cs="Times New Roman"/>
          <w:sz w:val="28"/>
          <w:shd w:val="clear" w:color="auto" w:fill="FFFFFF"/>
        </w:rPr>
        <w:t>/ Б.В. Овчаренко // Облік, аналіз, аудит і оподаткування в умовах глобалізації економіки : тези доповідей I Міжнародної науково–практичної інтернет–конференції (м. Ужгород, 21 квітня 2017 р.). – Ужгород: Видавництво УжНУ «Говерла», 2017. – С.79–81.</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proofErr w:type="spellStart"/>
      <w:r w:rsidRPr="00AD5341">
        <w:rPr>
          <w:rFonts w:ascii="Times New Roman" w:eastAsia="Calibri" w:hAnsi="Times New Roman" w:cs="Times New Roman"/>
          <w:sz w:val="28"/>
          <w:szCs w:val="28"/>
        </w:rPr>
        <w:t>Огійчук</w:t>
      </w:r>
      <w:proofErr w:type="spellEnd"/>
      <w:r w:rsidRPr="00AD5341">
        <w:rPr>
          <w:rFonts w:ascii="Times New Roman" w:eastAsia="Calibri" w:hAnsi="Times New Roman" w:cs="Times New Roman"/>
          <w:sz w:val="28"/>
          <w:szCs w:val="28"/>
        </w:rPr>
        <w:t xml:space="preserve"> М.Ф. Організація і методика аудиту [Текст]: </w:t>
      </w:r>
      <w:proofErr w:type="spellStart"/>
      <w:r w:rsidRPr="00AD5341">
        <w:rPr>
          <w:rFonts w:ascii="Times New Roman" w:eastAsia="Calibri" w:hAnsi="Times New Roman" w:cs="Times New Roman"/>
          <w:sz w:val="28"/>
          <w:szCs w:val="28"/>
        </w:rPr>
        <w:t>навч</w:t>
      </w:r>
      <w:proofErr w:type="spellEnd"/>
      <w:r w:rsidRPr="00AD5341">
        <w:rPr>
          <w:rFonts w:ascii="Times New Roman" w:eastAsia="Calibri" w:hAnsi="Times New Roman" w:cs="Times New Roman"/>
          <w:sz w:val="28"/>
          <w:szCs w:val="28"/>
        </w:rPr>
        <w:t xml:space="preserve">. посібник / М. Ф. </w:t>
      </w:r>
      <w:proofErr w:type="spellStart"/>
      <w:r w:rsidRPr="00AD5341">
        <w:rPr>
          <w:rFonts w:ascii="Times New Roman" w:eastAsia="Calibri" w:hAnsi="Times New Roman" w:cs="Times New Roman"/>
          <w:sz w:val="28"/>
          <w:szCs w:val="28"/>
        </w:rPr>
        <w:t>Огійчук</w:t>
      </w:r>
      <w:proofErr w:type="spellEnd"/>
      <w:r w:rsidRPr="00AD5341">
        <w:rPr>
          <w:rFonts w:ascii="Times New Roman" w:eastAsia="Calibri" w:hAnsi="Times New Roman" w:cs="Times New Roman"/>
          <w:sz w:val="28"/>
          <w:szCs w:val="28"/>
        </w:rPr>
        <w:t>, К.О. </w:t>
      </w:r>
      <w:proofErr w:type="spellStart"/>
      <w:r w:rsidRPr="00AD5341">
        <w:rPr>
          <w:rFonts w:ascii="Times New Roman" w:eastAsia="Calibri" w:hAnsi="Times New Roman" w:cs="Times New Roman"/>
          <w:sz w:val="28"/>
          <w:szCs w:val="28"/>
        </w:rPr>
        <w:t>Утенкова</w:t>
      </w:r>
      <w:proofErr w:type="spellEnd"/>
      <w:r w:rsidRPr="00AD5341">
        <w:rPr>
          <w:rFonts w:ascii="Times New Roman" w:eastAsia="Calibri" w:hAnsi="Times New Roman" w:cs="Times New Roman"/>
          <w:sz w:val="28"/>
          <w:szCs w:val="28"/>
        </w:rPr>
        <w:t xml:space="preserve">. – К.: </w:t>
      </w:r>
      <w:proofErr w:type="spellStart"/>
      <w:r w:rsidRPr="00AD5341">
        <w:rPr>
          <w:rFonts w:ascii="Times New Roman" w:eastAsia="Calibri" w:hAnsi="Times New Roman" w:cs="Times New Roman"/>
          <w:sz w:val="28"/>
          <w:szCs w:val="28"/>
        </w:rPr>
        <w:t>Алерта</w:t>
      </w:r>
      <w:proofErr w:type="spellEnd"/>
      <w:r w:rsidRPr="00AD5341">
        <w:rPr>
          <w:rFonts w:ascii="Times New Roman" w:eastAsia="Calibri" w:hAnsi="Times New Roman" w:cs="Times New Roman"/>
          <w:sz w:val="28"/>
          <w:szCs w:val="28"/>
        </w:rPr>
        <w:t>, 2016. – 304 с.</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r w:rsidRPr="00AD5341">
        <w:rPr>
          <w:rFonts w:ascii="Times New Roman" w:eastAsia="Calibri" w:hAnsi="Times New Roman" w:cs="Times New Roman"/>
          <w:sz w:val="28"/>
        </w:rPr>
        <w:t xml:space="preserve">Петрик О.А. Аудит [Текст] : підручник / О.А. Петрик. – К. : КНЕУ, </w:t>
      </w:r>
      <w:r w:rsidRPr="00AD5341">
        <w:rPr>
          <w:rFonts w:ascii="PT Sans" w:eastAsia="Calibri" w:hAnsi="PT Sans" w:cs="Times New Roman"/>
          <w:color w:val="000000"/>
          <w:sz w:val="27"/>
          <w:szCs w:val="27"/>
          <w:shd w:val="clear" w:color="auto" w:fill="FFFFFF"/>
        </w:rPr>
        <w:t>2015. – 498 с.</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proofErr w:type="spellStart"/>
      <w:r w:rsidRPr="00AD5341">
        <w:rPr>
          <w:rFonts w:ascii="Times New Roman" w:eastAsia="Calibri" w:hAnsi="Times New Roman" w:cs="Times New Roman"/>
          <w:sz w:val="28"/>
        </w:rPr>
        <w:t>П’ятигорець</w:t>
      </w:r>
      <w:proofErr w:type="spellEnd"/>
      <w:r w:rsidRPr="00AD5341">
        <w:rPr>
          <w:rFonts w:ascii="Times New Roman" w:eastAsia="Calibri" w:hAnsi="Times New Roman" w:cs="Times New Roman"/>
          <w:sz w:val="28"/>
        </w:rPr>
        <w:t xml:space="preserve"> Г. С. Шляхи удосконалення обліку дебіторської заборгованості [Текст] / Г. С. </w:t>
      </w:r>
      <w:proofErr w:type="spellStart"/>
      <w:r w:rsidRPr="00AD5341">
        <w:rPr>
          <w:rFonts w:ascii="Times New Roman" w:eastAsia="Calibri" w:hAnsi="Times New Roman" w:cs="Times New Roman"/>
          <w:sz w:val="28"/>
        </w:rPr>
        <w:t>П’ятигорець</w:t>
      </w:r>
      <w:proofErr w:type="spellEnd"/>
      <w:r w:rsidRPr="00AD5341">
        <w:rPr>
          <w:rFonts w:ascii="Times New Roman" w:eastAsia="Calibri" w:hAnsi="Times New Roman" w:cs="Times New Roman"/>
          <w:sz w:val="28"/>
        </w:rPr>
        <w:t xml:space="preserve">, К. В. </w:t>
      </w:r>
      <w:proofErr w:type="spellStart"/>
      <w:r w:rsidRPr="00AD5341">
        <w:rPr>
          <w:rFonts w:ascii="Times New Roman" w:eastAsia="Calibri" w:hAnsi="Times New Roman" w:cs="Times New Roman"/>
          <w:sz w:val="28"/>
        </w:rPr>
        <w:t>Ніколайчук</w:t>
      </w:r>
      <w:proofErr w:type="spellEnd"/>
      <w:r w:rsidRPr="00AD5341">
        <w:rPr>
          <w:rFonts w:ascii="Times New Roman" w:eastAsia="Calibri" w:hAnsi="Times New Roman" w:cs="Times New Roman"/>
          <w:sz w:val="28"/>
        </w:rPr>
        <w:t xml:space="preserve"> // Збірник наукових праць Дніпропетровського національного університету залізничного транспорту імені академіка В. </w:t>
      </w:r>
      <w:proofErr w:type="spellStart"/>
      <w:r w:rsidRPr="00AD5341">
        <w:rPr>
          <w:rFonts w:ascii="Times New Roman" w:eastAsia="Calibri" w:hAnsi="Times New Roman" w:cs="Times New Roman"/>
          <w:sz w:val="28"/>
        </w:rPr>
        <w:t>Лазаряна</w:t>
      </w:r>
      <w:proofErr w:type="spellEnd"/>
      <w:r w:rsidRPr="00AD5341">
        <w:rPr>
          <w:rFonts w:ascii="Times New Roman" w:eastAsia="Calibri" w:hAnsi="Times New Roman" w:cs="Times New Roman"/>
          <w:sz w:val="28"/>
        </w:rPr>
        <w:t xml:space="preserve">. Проблеми економіки транспорту. – 2017. – </w:t>
      </w:r>
      <w:proofErr w:type="spellStart"/>
      <w:r w:rsidRPr="00AD5341">
        <w:rPr>
          <w:rFonts w:ascii="Times New Roman" w:eastAsia="Calibri" w:hAnsi="Times New Roman" w:cs="Times New Roman"/>
          <w:sz w:val="28"/>
        </w:rPr>
        <w:t>Вип</w:t>
      </w:r>
      <w:proofErr w:type="spellEnd"/>
      <w:r w:rsidRPr="00AD5341">
        <w:rPr>
          <w:rFonts w:ascii="Times New Roman" w:eastAsia="Calibri" w:hAnsi="Times New Roman" w:cs="Times New Roman"/>
          <w:sz w:val="28"/>
        </w:rPr>
        <w:t>. 13. – С. 40–46.</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color w:val="000000"/>
          <w:sz w:val="28"/>
        </w:rPr>
      </w:pPr>
      <w:r w:rsidRPr="00AD5341">
        <w:rPr>
          <w:rFonts w:ascii="Times New Roman" w:eastAsia="Calibri" w:hAnsi="Times New Roman" w:cs="Times New Roman"/>
          <w:color w:val="000000"/>
          <w:sz w:val="28"/>
        </w:rPr>
        <w:t xml:space="preserve">Садовська І.Б. Бухгалтерський облік </w:t>
      </w:r>
      <w:r w:rsidRPr="00AD5341">
        <w:rPr>
          <w:rFonts w:ascii="Times New Roman" w:eastAsia="Calibri" w:hAnsi="Times New Roman" w:cs="Times New Roman"/>
          <w:sz w:val="28"/>
        </w:rPr>
        <w:t xml:space="preserve">[Текст] : </w:t>
      </w:r>
      <w:proofErr w:type="spellStart"/>
      <w:r w:rsidRPr="00AD5341">
        <w:rPr>
          <w:rFonts w:ascii="Times New Roman" w:eastAsia="Calibri" w:hAnsi="Times New Roman" w:cs="Times New Roman"/>
          <w:sz w:val="28"/>
        </w:rPr>
        <w:t>навч</w:t>
      </w:r>
      <w:proofErr w:type="spellEnd"/>
      <w:r w:rsidRPr="00AD5341">
        <w:rPr>
          <w:rFonts w:ascii="Times New Roman" w:eastAsia="Calibri" w:hAnsi="Times New Roman" w:cs="Times New Roman"/>
          <w:sz w:val="28"/>
        </w:rPr>
        <w:t xml:space="preserve">. посібник </w:t>
      </w:r>
      <w:r w:rsidRPr="00AD5341">
        <w:rPr>
          <w:rFonts w:ascii="Times New Roman" w:eastAsia="Calibri" w:hAnsi="Times New Roman" w:cs="Times New Roman"/>
          <w:color w:val="000000"/>
          <w:sz w:val="28"/>
        </w:rPr>
        <w:t>/ І.Б. Садовська. – К.: ЦУЛ, 2013. – 686 с.</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r w:rsidRPr="00AD5341">
        <w:rPr>
          <w:rFonts w:ascii="Times New Roman" w:eastAsia="Calibri" w:hAnsi="Times New Roman" w:cs="Times New Roman"/>
          <w:sz w:val="28"/>
        </w:rPr>
        <w:t xml:space="preserve">Скрипник М.І. Особливості відображення податкового зобов’язання з податку на додану вартість в розрахунках з покупцями та замовниками / М. І. Скрипник, К. В. Безверхий, А. Г. </w:t>
      </w:r>
      <w:proofErr w:type="spellStart"/>
      <w:r w:rsidRPr="00AD5341">
        <w:rPr>
          <w:rFonts w:ascii="Times New Roman" w:eastAsia="Calibri" w:hAnsi="Times New Roman" w:cs="Times New Roman"/>
          <w:sz w:val="28"/>
        </w:rPr>
        <w:t>Стронська</w:t>
      </w:r>
      <w:proofErr w:type="spellEnd"/>
      <w:r w:rsidRPr="00AD5341">
        <w:rPr>
          <w:rFonts w:ascii="Times New Roman" w:eastAsia="Calibri" w:hAnsi="Times New Roman" w:cs="Times New Roman"/>
          <w:sz w:val="28"/>
        </w:rPr>
        <w:t xml:space="preserve"> // Вісник Київського національного університету технологій та дизайну. Серія : Економічні науки. – 2015. – № 3. – </w:t>
      </w:r>
      <w:r w:rsidRPr="00AD5341">
        <w:rPr>
          <w:rFonts w:ascii="Times New Roman" w:eastAsia="Calibri" w:hAnsi="Times New Roman" w:cs="Times New Roman"/>
          <w:sz w:val="28"/>
        </w:rPr>
        <w:lastRenderedPageBreak/>
        <w:t xml:space="preserve">С. 19–26. </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r w:rsidRPr="00AD5341">
        <w:rPr>
          <w:rFonts w:ascii="Times New Roman" w:eastAsia="Calibri" w:hAnsi="Times New Roman" w:cs="Times New Roman"/>
          <w:sz w:val="28"/>
        </w:rPr>
        <w:t xml:space="preserve">Сливка Я. В. Бухгалтерський облік операцій за розрахунками з покупцями та замовниками: міждисциплінарні зв’язки [Текст]  / Я. В. Сливка // Науковий вісник Херсонського державного університету. Сер. : Економічні науки. – 2014. – </w:t>
      </w:r>
      <w:proofErr w:type="spellStart"/>
      <w:r w:rsidRPr="00AD5341">
        <w:rPr>
          <w:rFonts w:ascii="Times New Roman" w:eastAsia="Calibri" w:hAnsi="Times New Roman" w:cs="Times New Roman"/>
          <w:sz w:val="28"/>
        </w:rPr>
        <w:t>Вип</w:t>
      </w:r>
      <w:proofErr w:type="spellEnd"/>
      <w:r w:rsidRPr="00AD5341">
        <w:rPr>
          <w:rFonts w:ascii="Times New Roman" w:eastAsia="Calibri" w:hAnsi="Times New Roman" w:cs="Times New Roman"/>
          <w:sz w:val="28"/>
        </w:rPr>
        <w:t xml:space="preserve">. 5(4). – С. 205–208. </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r w:rsidRPr="00AD5341">
        <w:rPr>
          <w:rFonts w:ascii="Times New Roman" w:eastAsia="Calibri" w:hAnsi="Times New Roman" w:cs="Times New Roman"/>
          <w:sz w:val="28"/>
        </w:rPr>
        <w:t xml:space="preserve">Соболєва-Терещенко О.А. Особливості бухгалтерського обліку розрахунків з покупцями в умовах застосування програм лояльності [Текст] / О.А. Соболєва–Терещенко, В.В. </w:t>
      </w:r>
      <w:proofErr w:type="spellStart"/>
      <w:r w:rsidRPr="00AD5341">
        <w:rPr>
          <w:rFonts w:ascii="Times New Roman" w:eastAsia="Calibri" w:hAnsi="Times New Roman" w:cs="Times New Roman"/>
          <w:sz w:val="28"/>
        </w:rPr>
        <w:t>Жарнікова</w:t>
      </w:r>
      <w:proofErr w:type="spellEnd"/>
      <w:r w:rsidRPr="00AD5341">
        <w:rPr>
          <w:rFonts w:ascii="Times New Roman" w:eastAsia="Calibri" w:hAnsi="Times New Roman" w:cs="Times New Roman"/>
          <w:sz w:val="28"/>
        </w:rPr>
        <w:t xml:space="preserve"> // Науковий вісник Ужгородського університету. Серія : Економіка. – 2017. – </w:t>
      </w:r>
      <w:proofErr w:type="spellStart"/>
      <w:r w:rsidRPr="00AD5341">
        <w:rPr>
          <w:rFonts w:ascii="Times New Roman" w:eastAsia="Calibri" w:hAnsi="Times New Roman" w:cs="Times New Roman"/>
          <w:sz w:val="28"/>
        </w:rPr>
        <w:t>Вип</w:t>
      </w:r>
      <w:proofErr w:type="spellEnd"/>
      <w:r w:rsidRPr="00AD5341">
        <w:rPr>
          <w:rFonts w:ascii="Times New Roman" w:eastAsia="Calibri" w:hAnsi="Times New Roman" w:cs="Times New Roman"/>
          <w:sz w:val="28"/>
        </w:rPr>
        <w:t xml:space="preserve">. 2. – С. 325–332. </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r w:rsidRPr="00AD5341">
        <w:rPr>
          <w:rFonts w:ascii="Times New Roman" w:eastAsia="Calibri" w:hAnsi="Times New Roman" w:cs="Times New Roman"/>
          <w:bCs/>
          <w:sz w:val="28"/>
        </w:rPr>
        <w:t>Сук Л.К. Фінансовий облік</w:t>
      </w:r>
      <w:r w:rsidRPr="00AD5341">
        <w:rPr>
          <w:rFonts w:ascii="Times New Roman" w:eastAsia="Calibri" w:hAnsi="Times New Roman" w:cs="Times New Roman"/>
          <w:sz w:val="28"/>
        </w:rPr>
        <w:t xml:space="preserve"> [Текст] : </w:t>
      </w:r>
      <w:proofErr w:type="spellStart"/>
      <w:r w:rsidRPr="00AD5341">
        <w:rPr>
          <w:rFonts w:ascii="Times New Roman" w:eastAsia="Calibri" w:hAnsi="Times New Roman" w:cs="Times New Roman"/>
          <w:sz w:val="28"/>
        </w:rPr>
        <w:t>навч</w:t>
      </w:r>
      <w:proofErr w:type="spellEnd"/>
      <w:r w:rsidRPr="00AD5341">
        <w:rPr>
          <w:rFonts w:ascii="Times New Roman" w:eastAsia="Calibri" w:hAnsi="Times New Roman" w:cs="Times New Roman"/>
          <w:sz w:val="28"/>
        </w:rPr>
        <w:t xml:space="preserve">. посібник  / Л.К. Сук, П.Л. Сук. — К. : Знання, 2016. — 663 с. </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r w:rsidRPr="00AD5341">
        <w:rPr>
          <w:rFonts w:ascii="Times New Roman" w:eastAsia="Calibri" w:hAnsi="Times New Roman" w:cs="Times New Roman"/>
          <w:sz w:val="28"/>
        </w:rPr>
        <w:t xml:space="preserve">Терещенко М.К. Деякі аспекти удосконалення обліку, аналізу і аудиту дебіторської заборгованості підприємства [Текст] / М.К. Терещенко // Економічний вісник Національного гірничого університету. – 2014. – № 1. – С. 107–113. </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color w:val="000000"/>
          <w:sz w:val="28"/>
        </w:rPr>
      </w:pPr>
      <w:r w:rsidRPr="00AD5341">
        <w:rPr>
          <w:rFonts w:ascii="Times New Roman" w:eastAsia="Calibri" w:hAnsi="Times New Roman" w:cs="Times New Roman"/>
          <w:sz w:val="28"/>
          <w:szCs w:val="28"/>
        </w:rPr>
        <w:t xml:space="preserve">Ткаченко Н.М. Бухгалтерський (фінансовий) облік, оподаткування і звітність [Текст]: підручник / Н.М. Ткаченко. – 7-е вид., </w:t>
      </w:r>
      <w:r w:rsidRPr="00AD5341">
        <w:rPr>
          <w:rFonts w:ascii="Times New Roman" w:eastAsia="Calibri" w:hAnsi="Times New Roman" w:cs="Times New Roman"/>
          <w:color w:val="000000"/>
          <w:sz w:val="28"/>
          <w:szCs w:val="28"/>
        </w:rPr>
        <w:t xml:space="preserve">перероб. та </w:t>
      </w:r>
      <w:proofErr w:type="spellStart"/>
      <w:r w:rsidRPr="00AD5341">
        <w:rPr>
          <w:rFonts w:ascii="Times New Roman" w:eastAsia="Calibri" w:hAnsi="Times New Roman" w:cs="Times New Roman"/>
          <w:color w:val="000000"/>
          <w:sz w:val="28"/>
          <w:szCs w:val="28"/>
        </w:rPr>
        <w:t>доп</w:t>
      </w:r>
      <w:proofErr w:type="spellEnd"/>
      <w:r w:rsidRPr="00AD5341">
        <w:rPr>
          <w:rFonts w:ascii="Times New Roman" w:eastAsia="Calibri" w:hAnsi="Times New Roman" w:cs="Times New Roman"/>
          <w:color w:val="000000"/>
          <w:sz w:val="28"/>
          <w:szCs w:val="28"/>
        </w:rPr>
        <w:t xml:space="preserve">. – К.: </w:t>
      </w:r>
      <w:proofErr w:type="spellStart"/>
      <w:r w:rsidRPr="00AD5341">
        <w:rPr>
          <w:rFonts w:ascii="Times New Roman" w:eastAsia="Calibri" w:hAnsi="Times New Roman" w:cs="Times New Roman"/>
          <w:color w:val="000000"/>
          <w:sz w:val="28"/>
          <w:szCs w:val="28"/>
        </w:rPr>
        <w:t>Алерта</w:t>
      </w:r>
      <w:proofErr w:type="spellEnd"/>
      <w:r w:rsidRPr="00AD5341">
        <w:rPr>
          <w:rFonts w:ascii="Times New Roman" w:eastAsia="Calibri" w:hAnsi="Times New Roman" w:cs="Times New Roman"/>
          <w:color w:val="000000"/>
          <w:sz w:val="28"/>
          <w:szCs w:val="28"/>
        </w:rPr>
        <w:t>, 2016. – 928 с. </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color w:val="000000"/>
          <w:sz w:val="28"/>
        </w:rPr>
      </w:pPr>
      <w:proofErr w:type="spellStart"/>
      <w:r w:rsidRPr="00AD5341">
        <w:rPr>
          <w:rFonts w:ascii="Times New Roman" w:eastAsia="Calibri" w:hAnsi="Times New Roman" w:cs="Times New Roman"/>
          <w:color w:val="000000"/>
          <w:sz w:val="28"/>
          <w:szCs w:val="28"/>
        </w:rPr>
        <w:t>Утенкова</w:t>
      </w:r>
      <w:proofErr w:type="spellEnd"/>
      <w:r w:rsidRPr="00AD5341">
        <w:rPr>
          <w:rFonts w:ascii="Times New Roman" w:eastAsia="Calibri" w:hAnsi="Times New Roman" w:cs="Times New Roman"/>
          <w:color w:val="000000"/>
          <w:sz w:val="28"/>
          <w:szCs w:val="28"/>
        </w:rPr>
        <w:t xml:space="preserve"> К.О. Аудит [Текст]: </w:t>
      </w:r>
      <w:proofErr w:type="spellStart"/>
      <w:r w:rsidRPr="00AD5341">
        <w:rPr>
          <w:rFonts w:ascii="Times New Roman" w:eastAsia="Calibri" w:hAnsi="Times New Roman" w:cs="Times New Roman"/>
          <w:color w:val="000000"/>
          <w:sz w:val="28"/>
          <w:szCs w:val="28"/>
        </w:rPr>
        <w:t>навч</w:t>
      </w:r>
      <w:proofErr w:type="spellEnd"/>
      <w:r w:rsidRPr="00AD5341">
        <w:rPr>
          <w:rFonts w:ascii="Times New Roman" w:eastAsia="Calibri" w:hAnsi="Times New Roman" w:cs="Times New Roman"/>
          <w:color w:val="000000"/>
          <w:sz w:val="28"/>
          <w:szCs w:val="28"/>
        </w:rPr>
        <w:t xml:space="preserve">. посібник / К.О. </w:t>
      </w:r>
      <w:proofErr w:type="spellStart"/>
      <w:r w:rsidRPr="00AD5341">
        <w:rPr>
          <w:rFonts w:ascii="Times New Roman" w:eastAsia="Calibri" w:hAnsi="Times New Roman" w:cs="Times New Roman"/>
          <w:color w:val="000000"/>
          <w:sz w:val="28"/>
          <w:szCs w:val="28"/>
        </w:rPr>
        <w:t>Утенкова</w:t>
      </w:r>
      <w:proofErr w:type="spellEnd"/>
      <w:r w:rsidRPr="00AD5341">
        <w:rPr>
          <w:rFonts w:ascii="Times New Roman" w:eastAsia="Calibri" w:hAnsi="Times New Roman" w:cs="Times New Roman"/>
          <w:color w:val="000000"/>
          <w:sz w:val="28"/>
          <w:szCs w:val="28"/>
        </w:rPr>
        <w:t xml:space="preserve">. – К.: </w:t>
      </w:r>
      <w:proofErr w:type="spellStart"/>
      <w:r w:rsidRPr="00AD5341">
        <w:rPr>
          <w:rFonts w:ascii="Times New Roman" w:eastAsia="Calibri" w:hAnsi="Times New Roman" w:cs="Times New Roman"/>
          <w:color w:val="000000"/>
          <w:sz w:val="28"/>
          <w:szCs w:val="28"/>
        </w:rPr>
        <w:t>Алерта</w:t>
      </w:r>
      <w:proofErr w:type="spellEnd"/>
      <w:r w:rsidRPr="00AD5341">
        <w:rPr>
          <w:rFonts w:ascii="Times New Roman" w:eastAsia="Calibri" w:hAnsi="Times New Roman" w:cs="Times New Roman"/>
          <w:color w:val="000000"/>
          <w:sz w:val="28"/>
          <w:szCs w:val="28"/>
        </w:rPr>
        <w:t>, 2011. – 408 с.</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color w:val="000000"/>
          <w:sz w:val="28"/>
        </w:rPr>
      </w:pPr>
      <w:r w:rsidRPr="00AD5341">
        <w:rPr>
          <w:rFonts w:ascii="Times New Roman" w:eastAsia="Calibri" w:hAnsi="Times New Roman" w:cs="Times New Roman"/>
          <w:color w:val="000000"/>
          <w:sz w:val="28"/>
        </w:rPr>
        <w:t xml:space="preserve">Федорова І.М. Проблеми визнання та порядок списання безнадійної дебіторської заборгованості [Текст] / Федорова І.М. // Матеріали 74-ї звітної конференції ОНУ імені І.І. Мечникова: секція економічних і правових наук (25 квітня 2018 р., м. Одеса) / відп. ред. А.В. </w:t>
      </w:r>
      <w:proofErr w:type="spellStart"/>
      <w:r w:rsidRPr="00AD5341">
        <w:rPr>
          <w:rFonts w:ascii="Times New Roman" w:eastAsia="Calibri" w:hAnsi="Times New Roman" w:cs="Times New Roman"/>
          <w:color w:val="000000"/>
          <w:sz w:val="28"/>
        </w:rPr>
        <w:t>Смитюх</w:t>
      </w:r>
      <w:proofErr w:type="spellEnd"/>
      <w:r w:rsidRPr="00AD5341">
        <w:rPr>
          <w:rFonts w:ascii="Times New Roman" w:eastAsia="Calibri" w:hAnsi="Times New Roman" w:cs="Times New Roman"/>
          <w:color w:val="000000"/>
          <w:sz w:val="28"/>
        </w:rPr>
        <w:t xml:space="preserve"> - Одеса: Фенікс, 2018. – С. 284 – 287.</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color w:val="000000"/>
          <w:sz w:val="28"/>
        </w:rPr>
      </w:pPr>
      <w:r w:rsidRPr="00AD5341">
        <w:rPr>
          <w:rFonts w:ascii="Times New Roman" w:eastAsia="Calibri" w:hAnsi="Times New Roman" w:cs="Times New Roman"/>
          <w:color w:val="000000"/>
          <w:sz w:val="28"/>
        </w:rPr>
        <w:t xml:space="preserve">Фінансовий облік [Текст] : </w:t>
      </w:r>
      <w:proofErr w:type="spellStart"/>
      <w:r w:rsidRPr="00AD5341">
        <w:rPr>
          <w:rFonts w:ascii="Times New Roman" w:eastAsia="Calibri" w:hAnsi="Times New Roman" w:cs="Times New Roman"/>
          <w:color w:val="000000"/>
          <w:sz w:val="28"/>
        </w:rPr>
        <w:t>навч</w:t>
      </w:r>
      <w:proofErr w:type="spellEnd"/>
      <w:r w:rsidRPr="00AD5341">
        <w:rPr>
          <w:rFonts w:ascii="Times New Roman" w:eastAsia="Calibri" w:hAnsi="Times New Roman" w:cs="Times New Roman"/>
          <w:color w:val="000000"/>
          <w:sz w:val="28"/>
        </w:rPr>
        <w:t xml:space="preserve">. посібник / Н.І. Гордієнко, О.М. </w:t>
      </w:r>
      <w:proofErr w:type="spellStart"/>
      <w:r w:rsidRPr="00AD5341">
        <w:rPr>
          <w:rFonts w:ascii="Times New Roman" w:eastAsia="Calibri" w:hAnsi="Times New Roman" w:cs="Times New Roman"/>
          <w:color w:val="000000"/>
          <w:sz w:val="28"/>
        </w:rPr>
        <w:t>Бекетова</w:t>
      </w:r>
      <w:proofErr w:type="spellEnd"/>
      <w:r w:rsidRPr="00AD5341">
        <w:rPr>
          <w:rFonts w:ascii="Times New Roman" w:eastAsia="Calibri" w:hAnsi="Times New Roman" w:cs="Times New Roman"/>
          <w:color w:val="000000"/>
          <w:sz w:val="28"/>
        </w:rPr>
        <w:t>. – Харків : 2015. – 284 с.</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r w:rsidRPr="00AD5341">
        <w:rPr>
          <w:rFonts w:ascii="Times New Roman" w:eastAsia="Calibri" w:hAnsi="Times New Roman" w:cs="Times New Roman"/>
          <w:sz w:val="28"/>
        </w:rPr>
        <w:t xml:space="preserve">Цегельник Н.І. Формування облікової політики підприємства щодо обліку дебіторської заборгованості в системі розрахунків з покупцями  [Текст] / Н. І. Цегельник // Облік і фінанси. – 2014. – № 4. – С. 77–81. </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r w:rsidRPr="00AD5341">
        <w:rPr>
          <w:rFonts w:ascii="Times New Roman" w:eastAsia="Calibri" w:hAnsi="Times New Roman" w:cs="Times New Roman"/>
          <w:sz w:val="28"/>
        </w:rPr>
        <w:t xml:space="preserve">Шара Є. Ю. Фінансовий облік I [Текст] : </w:t>
      </w:r>
      <w:proofErr w:type="spellStart"/>
      <w:r w:rsidRPr="00AD5341">
        <w:rPr>
          <w:rFonts w:ascii="Times New Roman" w:eastAsia="Calibri" w:hAnsi="Times New Roman" w:cs="Times New Roman"/>
          <w:sz w:val="28"/>
        </w:rPr>
        <w:t>навч</w:t>
      </w:r>
      <w:proofErr w:type="spellEnd"/>
      <w:r w:rsidRPr="00AD5341">
        <w:rPr>
          <w:rFonts w:ascii="Times New Roman" w:eastAsia="Calibri" w:hAnsi="Times New Roman" w:cs="Times New Roman"/>
          <w:sz w:val="28"/>
        </w:rPr>
        <w:t xml:space="preserve">. посібник / Є.Ю. </w:t>
      </w:r>
      <w:r w:rsidRPr="00AD5341">
        <w:rPr>
          <w:rFonts w:ascii="Times New Roman" w:eastAsia="Calibri" w:hAnsi="Times New Roman" w:cs="Times New Roman"/>
          <w:sz w:val="28"/>
        </w:rPr>
        <w:lastRenderedPageBreak/>
        <w:t>Шара, І.Є. Соколовська-</w:t>
      </w:r>
      <w:proofErr w:type="spellStart"/>
      <w:r w:rsidRPr="00AD5341">
        <w:rPr>
          <w:rFonts w:ascii="Times New Roman" w:eastAsia="Calibri" w:hAnsi="Times New Roman" w:cs="Times New Roman"/>
          <w:sz w:val="28"/>
        </w:rPr>
        <w:t>Гонтаренко</w:t>
      </w:r>
      <w:proofErr w:type="spellEnd"/>
      <w:r w:rsidRPr="00AD5341">
        <w:rPr>
          <w:rFonts w:ascii="Times New Roman" w:eastAsia="Calibri" w:hAnsi="Times New Roman" w:cs="Times New Roman"/>
          <w:sz w:val="28"/>
        </w:rPr>
        <w:t xml:space="preserve">. </w:t>
      </w:r>
      <w:r w:rsidRPr="00AD5341">
        <w:rPr>
          <w:rFonts w:ascii="Times New Roman" w:eastAsia="Calibri" w:hAnsi="Times New Roman" w:cs="Times New Roman"/>
          <w:sz w:val="28"/>
        </w:rPr>
        <w:sym w:font="Symbol" w:char="F02D"/>
      </w:r>
      <w:r w:rsidRPr="00AD5341">
        <w:rPr>
          <w:rFonts w:ascii="Times New Roman" w:eastAsia="Calibri" w:hAnsi="Times New Roman" w:cs="Times New Roman"/>
          <w:sz w:val="28"/>
        </w:rPr>
        <w:t xml:space="preserve"> К. : Центр </w:t>
      </w:r>
      <w:proofErr w:type="spellStart"/>
      <w:r w:rsidRPr="00AD5341">
        <w:rPr>
          <w:rFonts w:ascii="Times New Roman" w:eastAsia="Calibri" w:hAnsi="Times New Roman" w:cs="Times New Roman"/>
          <w:sz w:val="28"/>
        </w:rPr>
        <w:t>учб</w:t>
      </w:r>
      <w:proofErr w:type="spellEnd"/>
      <w:r w:rsidRPr="00AD5341">
        <w:rPr>
          <w:rFonts w:ascii="Times New Roman" w:eastAsia="Calibri" w:hAnsi="Times New Roman" w:cs="Times New Roman"/>
          <w:sz w:val="28"/>
        </w:rPr>
        <w:t xml:space="preserve">. літ., 2016. </w:t>
      </w:r>
      <w:r w:rsidRPr="00AD5341">
        <w:rPr>
          <w:rFonts w:ascii="Times New Roman" w:eastAsia="Calibri" w:hAnsi="Times New Roman" w:cs="Times New Roman"/>
          <w:sz w:val="28"/>
        </w:rPr>
        <w:sym w:font="Symbol" w:char="F02D"/>
      </w:r>
      <w:r w:rsidRPr="00AD5341">
        <w:rPr>
          <w:rFonts w:ascii="Times New Roman" w:eastAsia="Calibri" w:hAnsi="Times New Roman" w:cs="Times New Roman"/>
          <w:sz w:val="28"/>
        </w:rPr>
        <w:t xml:space="preserve"> 336 с. </w:t>
      </w:r>
    </w:p>
    <w:p w:rsidR="00AD5341" w:rsidRPr="00AD5341" w:rsidRDefault="00AD5341" w:rsidP="00AD5341">
      <w:pPr>
        <w:widowControl w:val="0"/>
        <w:numPr>
          <w:ilvl w:val="0"/>
          <w:numId w:val="6"/>
        </w:numPr>
        <w:spacing w:after="0" w:line="360" w:lineRule="auto"/>
        <w:ind w:left="0" w:firstLine="709"/>
        <w:jc w:val="both"/>
        <w:rPr>
          <w:rFonts w:ascii="Times New Roman" w:eastAsia="Calibri" w:hAnsi="Times New Roman" w:cs="Times New Roman"/>
          <w:sz w:val="28"/>
        </w:rPr>
      </w:pPr>
      <w:r w:rsidRPr="00AD5341">
        <w:rPr>
          <w:rFonts w:ascii="Times New Roman" w:eastAsia="Calibri" w:hAnsi="Times New Roman" w:cs="Times New Roman"/>
          <w:sz w:val="28"/>
        </w:rPr>
        <w:t xml:space="preserve">Швець В.Г. Теорія бухгалтерського обліку [Текст] : підручник / </w:t>
      </w:r>
      <w:r w:rsidRPr="00AD5341">
        <w:rPr>
          <w:rFonts w:ascii="Times New Roman" w:eastAsia="Calibri" w:hAnsi="Times New Roman" w:cs="Times New Roman"/>
          <w:sz w:val="28"/>
        </w:rPr>
        <w:br/>
        <w:t xml:space="preserve">В.Г. Швець. – К. : Знання, 2015. – 572 с. </w:t>
      </w:r>
    </w:p>
    <w:p w:rsidR="002A7307" w:rsidRPr="00AD5341" w:rsidRDefault="002A7307"/>
    <w:sectPr w:rsidR="002A7307" w:rsidRPr="00AD534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MT">
    <w:altName w:val="MS Mincho"/>
    <w:panose1 w:val="00000000000000000000"/>
    <w:charset w:val="80"/>
    <w:family w:val="auto"/>
    <w:notTrueType/>
    <w:pitch w:val="default"/>
    <w:sig w:usb0="00000001" w:usb1="08070000" w:usb2="00000010" w:usb3="00000000" w:csb0="00020000" w:csb1="00000000"/>
  </w:font>
  <w:font w:name="BookmanOldStyle">
    <w:altName w:val="MS Mincho"/>
    <w:panose1 w:val="00000000000000000000"/>
    <w:charset w:val="80"/>
    <w:family w:val="auto"/>
    <w:notTrueType/>
    <w:pitch w:val="default"/>
    <w:sig w:usb0="00000001" w:usb1="08070000" w:usb2="00000010" w:usb3="00000000" w:csb0="00020000" w:csb1="00000000"/>
  </w:font>
  <w:font w:name="PT Sans">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F61735"/>
    <w:multiLevelType w:val="hybridMultilevel"/>
    <w:tmpl w:val="C7CE9DAC"/>
    <w:lvl w:ilvl="0" w:tplc="1E6C602A">
      <w:numFmt w:val="bullet"/>
      <w:lvlText w:val="-"/>
      <w:lvlJc w:val="left"/>
      <w:pPr>
        <w:ind w:left="0" w:firstLine="709"/>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
    <w:nsid w:val="24D95B88"/>
    <w:multiLevelType w:val="multilevel"/>
    <w:tmpl w:val="F1249908"/>
    <w:lvl w:ilvl="0">
      <w:start w:val="1"/>
      <w:numFmt w:val="decimal"/>
      <w:lvlText w:val="%1."/>
      <w:lvlJc w:val="left"/>
      <w:pPr>
        <w:ind w:left="450" w:hanging="450"/>
      </w:pPr>
      <w:rPr>
        <w:rFonts w:cs="Times New Roman"/>
      </w:rPr>
    </w:lvl>
    <w:lvl w:ilvl="1">
      <w:start w:val="1"/>
      <w:numFmt w:val="decimal"/>
      <w:lvlText w:val="%1.%2."/>
      <w:lvlJc w:val="left"/>
      <w:pPr>
        <w:ind w:left="720" w:hanging="720"/>
      </w:pPr>
      <w:rPr>
        <w:rFonts w:cs="Times New Roman"/>
      </w:rPr>
    </w:lvl>
    <w:lvl w:ilvl="2">
      <w:start w:val="1"/>
      <w:numFmt w:val="decimal"/>
      <w:lvlText w:val="%1.%2.%3."/>
      <w:lvlJc w:val="left"/>
      <w:pPr>
        <w:ind w:left="1080" w:hanging="108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440" w:hanging="1440"/>
      </w:pPr>
      <w:rPr>
        <w:rFonts w:cs="Times New Roman"/>
      </w:rPr>
    </w:lvl>
    <w:lvl w:ilvl="5">
      <w:start w:val="1"/>
      <w:numFmt w:val="decimal"/>
      <w:lvlText w:val="%1.%2.%3.%4.%5.%6."/>
      <w:lvlJc w:val="left"/>
      <w:pPr>
        <w:ind w:left="1800" w:hanging="1800"/>
      </w:pPr>
      <w:rPr>
        <w:rFonts w:cs="Times New Roman"/>
      </w:rPr>
    </w:lvl>
    <w:lvl w:ilvl="6">
      <w:start w:val="1"/>
      <w:numFmt w:val="decimal"/>
      <w:lvlText w:val="%1.%2.%3.%4.%5.%6.%7."/>
      <w:lvlJc w:val="left"/>
      <w:pPr>
        <w:ind w:left="2160" w:hanging="2160"/>
      </w:pPr>
      <w:rPr>
        <w:rFonts w:cs="Times New Roman"/>
      </w:rPr>
    </w:lvl>
    <w:lvl w:ilvl="7">
      <w:start w:val="1"/>
      <w:numFmt w:val="decimal"/>
      <w:lvlText w:val="%1.%2.%3.%4.%5.%6.%7.%8."/>
      <w:lvlJc w:val="left"/>
      <w:pPr>
        <w:ind w:left="2160" w:hanging="2160"/>
      </w:pPr>
      <w:rPr>
        <w:rFonts w:cs="Times New Roman"/>
      </w:rPr>
    </w:lvl>
    <w:lvl w:ilvl="8">
      <w:start w:val="1"/>
      <w:numFmt w:val="decimal"/>
      <w:lvlText w:val="%1.%2.%3.%4.%5.%6.%7.%8.%9."/>
      <w:lvlJc w:val="left"/>
      <w:pPr>
        <w:ind w:left="2520" w:hanging="2520"/>
      </w:pPr>
      <w:rPr>
        <w:rFonts w:cs="Times New Roman"/>
      </w:rPr>
    </w:lvl>
  </w:abstractNum>
  <w:abstractNum w:abstractNumId="2">
    <w:nsid w:val="2CBA2523"/>
    <w:multiLevelType w:val="hybridMultilevel"/>
    <w:tmpl w:val="7B18E7F8"/>
    <w:lvl w:ilvl="0" w:tplc="CC66F026">
      <w:numFmt w:val="bullet"/>
      <w:lvlText w:val="-"/>
      <w:lvlJc w:val="left"/>
      <w:pPr>
        <w:ind w:left="720" w:hanging="360"/>
      </w:pPr>
      <w:rPr>
        <w:rFonts w:ascii="Times New Roman" w:eastAsia="Times New Roman" w:hAnsi="Times New Roman" w:cs="Times New Roman" w:hint="default"/>
        <w:sz w:val="28"/>
        <w:szCs w:val="28"/>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
    <w:nsid w:val="4B9B43DC"/>
    <w:multiLevelType w:val="multilevel"/>
    <w:tmpl w:val="765AD4FE"/>
    <w:lvl w:ilvl="0">
      <w:start w:val="2"/>
      <w:numFmt w:val="decimal"/>
      <w:lvlText w:val="%1."/>
      <w:lvlJc w:val="left"/>
      <w:pPr>
        <w:tabs>
          <w:tab w:val="num" w:pos="435"/>
        </w:tabs>
        <w:ind w:left="435" w:hanging="43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4">
    <w:nsid w:val="71D537FB"/>
    <w:multiLevelType w:val="multilevel"/>
    <w:tmpl w:val="765AD4FE"/>
    <w:lvl w:ilvl="0">
      <w:start w:val="3"/>
      <w:numFmt w:val="decimal"/>
      <w:lvlText w:val="%1."/>
      <w:lvlJc w:val="left"/>
      <w:pPr>
        <w:tabs>
          <w:tab w:val="num" w:pos="435"/>
        </w:tabs>
        <w:ind w:left="435" w:hanging="43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5">
    <w:nsid w:val="77BF34F3"/>
    <w:multiLevelType w:val="multilevel"/>
    <w:tmpl w:val="765AD4FE"/>
    <w:lvl w:ilvl="0">
      <w:start w:val="1"/>
      <w:numFmt w:val="decimal"/>
      <w:lvlText w:val="%1."/>
      <w:lvlJc w:val="left"/>
      <w:pPr>
        <w:tabs>
          <w:tab w:val="num" w:pos="435"/>
        </w:tabs>
        <w:ind w:left="435" w:hanging="435"/>
      </w:pPr>
      <w:rPr>
        <w:rFonts w:cs="Times New Roman"/>
      </w:rPr>
    </w:lvl>
    <w:lvl w:ilvl="1">
      <w:start w:val="1"/>
      <w:numFmt w:val="decimal"/>
      <w:lvlText w:val="%1.%2."/>
      <w:lvlJc w:val="left"/>
      <w:pPr>
        <w:tabs>
          <w:tab w:val="num" w:pos="720"/>
        </w:tabs>
        <w:ind w:left="720" w:hanging="720"/>
      </w:pPr>
      <w:rPr>
        <w:rFonts w:cs="Times New Roman"/>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800"/>
        </w:tabs>
        <w:ind w:left="1800" w:hanging="180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lvlOverride w:ilvl="1"/>
    <w:lvlOverride w:ilvl="2"/>
    <w:lvlOverride w:ilvl="3"/>
    <w:lvlOverride w:ilvl="4"/>
    <w:lvlOverride w:ilvl="5"/>
    <w:lvlOverride w:ilvl="6"/>
    <w:lvlOverride w:ilvl="7"/>
    <w:lvlOverride w:ilvl="8"/>
  </w:num>
  <w:num w:numId="5">
    <w:abstractNumId w:val="0"/>
    <w:lvlOverride w:ilvl="0"/>
    <w:lvlOverride w:ilvl="1"/>
    <w:lvlOverride w:ilvl="2"/>
    <w:lvlOverride w:ilvl="3"/>
    <w:lvlOverride w:ilvl="4"/>
    <w:lvlOverride w:ilvl="5"/>
    <w:lvlOverride w:ilvl="6"/>
    <w:lvlOverride w:ilvl="7"/>
    <w:lvlOverride w:ilvl="8"/>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276D"/>
    <w:rsid w:val="002A7307"/>
    <w:rsid w:val="0040276D"/>
    <w:rsid w:val="00804293"/>
    <w:rsid w:val="00AD534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05331">
      <w:bodyDiv w:val="1"/>
      <w:marLeft w:val="0"/>
      <w:marRight w:val="0"/>
      <w:marTop w:val="0"/>
      <w:marBottom w:val="0"/>
      <w:divBdr>
        <w:top w:val="none" w:sz="0" w:space="0" w:color="auto"/>
        <w:left w:val="none" w:sz="0" w:space="0" w:color="auto"/>
        <w:bottom w:val="none" w:sz="0" w:space="0" w:color="auto"/>
        <w:right w:val="none" w:sz="0" w:space="0" w:color="auto"/>
      </w:divBdr>
    </w:div>
    <w:div w:id="2094928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435-15" TargetMode="External"/><Relationship Id="rId13" Type="http://schemas.openxmlformats.org/officeDocument/2006/relationships/hyperlink" Target="http://www.zakon.rada.gov.ua/" TargetMode="External"/><Relationship Id="rId18" Type="http://schemas.openxmlformats.org/officeDocument/2006/relationships/hyperlink" Target="http://zakon4.rada.gov.ua/laws/show/z0725-99" TargetMode="External"/><Relationship Id="rId26" Type="http://schemas.openxmlformats.org/officeDocument/2006/relationships/hyperlink" Target="http://zakon4.rada.gov.ua/laws/show/z0377-04" TargetMode="External"/><Relationship Id="rId3" Type="http://schemas.microsoft.com/office/2007/relationships/stylesWithEffects" Target="stylesWithEffects.xml"/><Relationship Id="rId21" Type="http://schemas.openxmlformats.org/officeDocument/2006/relationships/hyperlink" Target="http://zakon1.rada.gov.ua/laws/show/z0860-99" TargetMode="External"/><Relationship Id="rId7" Type="http://schemas.openxmlformats.org/officeDocument/2006/relationships/hyperlink" Target="http://zakon2.rada.gov.ua/laws/show/2755-17" TargetMode="External"/><Relationship Id="rId12" Type="http://schemas.openxmlformats.org/officeDocument/2006/relationships/hyperlink" Target="http://zakon2.rada.gov.ua/laws/show/2346-14" TargetMode="External"/><Relationship Id="rId17" Type="http://schemas.openxmlformats.org/officeDocument/2006/relationships/hyperlink" Target="http://zakon4.rada.gov.ua/laws/show/z0336-13" TargetMode="External"/><Relationship Id="rId25" Type="http://schemas.openxmlformats.org/officeDocument/2006/relationships/hyperlink" Target="http://zakon1.rada.gov.ua/laws/show/z0892-99" TargetMode="External"/><Relationship Id="rId2" Type="http://schemas.openxmlformats.org/officeDocument/2006/relationships/styles" Target="styles.xml"/><Relationship Id="rId16" Type="http://schemas.openxmlformats.org/officeDocument/2006/relationships/hyperlink" Target="http://zakon2.rada.gov.ua/laws/show/929_013" TargetMode="External"/><Relationship Id="rId20" Type="http://schemas.openxmlformats.org/officeDocument/2006/relationships/hyperlink" Target="http://zakon1.rada.gov.ua/laws/show/z0284-00" TargetMode="External"/><Relationship Id="rId29" Type="http://schemas.openxmlformats.org/officeDocument/2006/relationships/hyperlink" Target="http://www.apu.com.ua/msa" TargetMode="External"/><Relationship Id="rId1" Type="http://schemas.openxmlformats.org/officeDocument/2006/relationships/numbering" Target="numbering.xml"/><Relationship Id="rId6" Type="http://schemas.openxmlformats.org/officeDocument/2006/relationships/hyperlink" Target="http://zakon1.rada.gov.ua/laws/show/436-15" TargetMode="External"/><Relationship Id="rId11" Type="http://schemas.openxmlformats.org/officeDocument/2006/relationships/hyperlink" Target="http://zakon0.rada.gov.ua/laws/show/2343-12" TargetMode="External"/><Relationship Id="rId24" Type="http://schemas.openxmlformats.org/officeDocument/2006/relationships/hyperlink" Target="http://zakon3.rada.gov.ua/laws/show/z1365-14"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zakon.rada.gov.ua/go/929_013" TargetMode="External"/><Relationship Id="rId23" Type="http://schemas.openxmlformats.org/officeDocument/2006/relationships/hyperlink" Target="http://zakon4.rada.gov.ua/laws/show/z0168-95" TargetMode="External"/><Relationship Id="rId28" Type="http://schemas.openxmlformats.org/officeDocument/2006/relationships/hyperlink" Target="http://apu.com.ua/files/temp/1781555683.doc" TargetMode="External"/><Relationship Id="rId10" Type="http://schemas.openxmlformats.org/officeDocument/2006/relationships/hyperlink" Target="http://zakon2.rada.gov.ua/laws/show/996-14" TargetMode="External"/><Relationship Id="rId19" Type="http://schemas.openxmlformats.org/officeDocument/2006/relationships/hyperlink" Target="http://zakon4.rada.gov.ua/laws/show/z0085-00"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zakon3.rada.gov.ua/laws/show/3125-12" TargetMode="External"/><Relationship Id="rId14" Type="http://schemas.openxmlformats.org/officeDocument/2006/relationships/hyperlink" Target="http://www.uazakon.com/big/text574/pg1.htm" TargetMode="External"/><Relationship Id="rId22" Type="http://schemas.openxmlformats.org/officeDocument/2006/relationships/hyperlink" Target="http://zakon2.rada.gov.ua/laws/show/z0027-00" TargetMode="External"/><Relationship Id="rId27" Type="http://schemas.openxmlformats.org/officeDocument/2006/relationships/hyperlink" Target="http://zakon3.rada.gov.ua/laws/show/z0893-99" TargetMode="External"/><Relationship Id="rId30" Type="http://schemas.openxmlformats.org/officeDocument/2006/relationships/hyperlink" Target="http://www.apu.com.ua/attachments/article/1038/Part_2_2015.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20</Pages>
  <Words>22909</Words>
  <Characters>13059</Characters>
  <Application>Microsoft Office Word</Application>
  <DocSecurity>0</DocSecurity>
  <Lines>108</Lines>
  <Paragraphs>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35897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2018-10-12T06:15:00Z</dcterms:created>
  <dcterms:modified xsi:type="dcterms:W3CDTF">2018-10-12T07:20:00Z</dcterms:modified>
</cp:coreProperties>
</file>