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6728" w:rsidRDefault="00800608">
      <w:pPr>
        <w:spacing w:after="3" w:line="259" w:lineRule="auto"/>
        <w:ind w:left="429" w:right="770"/>
        <w:jc w:val="center"/>
      </w:pPr>
      <w:r>
        <w:t xml:space="preserve">Одеський національний університет імені І.І.Мечникова </w:t>
      </w:r>
    </w:p>
    <w:p w:rsidR="00276728" w:rsidRDefault="00800608">
      <w:pPr>
        <w:spacing w:after="24" w:line="259" w:lineRule="auto"/>
        <w:ind w:left="0" w:right="276" w:firstLine="0"/>
        <w:jc w:val="center"/>
      </w:pPr>
      <w:r>
        <w:t xml:space="preserve"> </w:t>
      </w:r>
    </w:p>
    <w:p w:rsidR="00276728" w:rsidRDefault="00800608">
      <w:pPr>
        <w:spacing w:after="3" w:line="259" w:lineRule="auto"/>
        <w:ind w:left="429" w:right="770"/>
        <w:jc w:val="center"/>
      </w:pPr>
      <w:r>
        <w:t xml:space="preserve">Економіко-правовий факультет </w:t>
      </w:r>
    </w:p>
    <w:p w:rsidR="00276728" w:rsidRDefault="00800608">
      <w:pPr>
        <w:spacing w:after="23" w:line="259" w:lineRule="auto"/>
        <w:ind w:left="0" w:right="281" w:firstLine="0"/>
        <w:jc w:val="center"/>
      </w:pPr>
      <w:r>
        <w:t xml:space="preserve"> </w:t>
      </w:r>
    </w:p>
    <w:p w:rsidR="00276728" w:rsidRDefault="00800608">
      <w:pPr>
        <w:spacing w:after="3" w:line="259" w:lineRule="auto"/>
        <w:ind w:left="429" w:right="770"/>
        <w:jc w:val="center"/>
      </w:pPr>
      <w:r>
        <w:t xml:space="preserve">Кафедра  економіки та управління </w:t>
      </w:r>
    </w:p>
    <w:p w:rsidR="00276728" w:rsidRDefault="00800608">
      <w:pPr>
        <w:spacing w:after="0" w:line="259" w:lineRule="auto"/>
        <w:ind w:left="0" w:right="281" w:firstLine="0"/>
        <w:jc w:val="right"/>
      </w:pPr>
      <w:r>
        <w:t xml:space="preserve"> </w:t>
      </w:r>
    </w:p>
    <w:p w:rsidR="00276728" w:rsidRDefault="00800608">
      <w:pPr>
        <w:spacing w:after="0" w:line="259" w:lineRule="auto"/>
        <w:ind w:left="0" w:right="0" w:firstLine="0"/>
        <w:jc w:val="left"/>
      </w:pPr>
      <w:r>
        <w:t xml:space="preserve"> </w:t>
      </w:r>
    </w:p>
    <w:p w:rsidR="00276728" w:rsidRDefault="00800608">
      <w:pPr>
        <w:spacing w:after="0" w:line="259" w:lineRule="auto"/>
        <w:ind w:left="0" w:right="281" w:firstLine="0"/>
        <w:jc w:val="right"/>
      </w:pPr>
      <w:r>
        <w:t xml:space="preserve"> </w:t>
      </w:r>
    </w:p>
    <w:p w:rsidR="00276728" w:rsidRDefault="00800608">
      <w:pPr>
        <w:spacing w:after="0" w:line="259" w:lineRule="auto"/>
        <w:ind w:left="0" w:right="281" w:firstLine="0"/>
        <w:jc w:val="right"/>
      </w:pPr>
      <w:r>
        <w:t xml:space="preserve"> </w:t>
      </w:r>
    </w:p>
    <w:p w:rsidR="00276728" w:rsidRDefault="00800608">
      <w:pPr>
        <w:spacing w:after="16" w:line="259" w:lineRule="auto"/>
        <w:ind w:left="0" w:right="0" w:firstLine="0"/>
        <w:jc w:val="left"/>
      </w:pPr>
      <w:r>
        <w:t xml:space="preserve"> </w:t>
      </w:r>
    </w:p>
    <w:p w:rsidR="00276728" w:rsidRDefault="00800608">
      <w:pPr>
        <w:pStyle w:val="1"/>
        <w:spacing w:after="0"/>
        <w:ind w:left="880" w:right="1222"/>
      </w:pPr>
      <w:r>
        <w:t xml:space="preserve">Д и п л о м н а   р о б о т а </w:t>
      </w:r>
    </w:p>
    <w:p w:rsidR="00276728" w:rsidRDefault="00800608">
      <w:pPr>
        <w:spacing w:after="24" w:line="259" w:lineRule="auto"/>
        <w:ind w:left="0" w:right="281" w:firstLine="0"/>
        <w:jc w:val="center"/>
      </w:pPr>
      <w:r>
        <w:t xml:space="preserve"> </w:t>
      </w:r>
    </w:p>
    <w:p w:rsidR="00276728" w:rsidRDefault="00800608">
      <w:pPr>
        <w:spacing w:after="3" w:line="259" w:lineRule="auto"/>
        <w:ind w:left="429" w:right="770"/>
        <w:jc w:val="center"/>
      </w:pPr>
      <w:r>
        <w:t xml:space="preserve">освітньо-кваліфікаційного рівня спеціаліста </w:t>
      </w:r>
    </w:p>
    <w:p w:rsidR="00276728" w:rsidRDefault="00800608">
      <w:pPr>
        <w:spacing w:after="25" w:line="259" w:lineRule="auto"/>
        <w:ind w:left="0" w:right="281" w:firstLine="0"/>
        <w:jc w:val="center"/>
      </w:pPr>
      <w:r>
        <w:rPr>
          <w:b/>
        </w:rPr>
        <w:t xml:space="preserve"> </w:t>
      </w:r>
    </w:p>
    <w:p w:rsidR="00276728" w:rsidRDefault="00800608">
      <w:pPr>
        <w:spacing w:after="208" w:line="264" w:lineRule="auto"/>
        <w:ind w:left="63" w:right="0"/>
        <w:jc w:val="left"/>
      </w:pPr>
      <w:r>
        <w:t xml:space="preserve">на тему: </w:t>
      </w:r>
      <w:r>
        <w:rPr>
          <w:b/>
        </w:rPr>
        <w:t>«</w:t>
      </w:r>
      <w:r>
        <w:rPr>
          <w:b/>
        </w:rPr>
        <w:t xml:space="preserve">Управління конкурентоспроможністю підприємства в умовах кризи»  </w:t>
      </w:r>
    </w:p>
    <w:p w:rsidR="00276728" w:rsidRPr="00915392" w:rsidRDefault="00800608">
      <w:pPr>
        <w:spacing w:after="0" w:line="259" w:lineRule="auto"/>
        <w:ind w:left="0" w:right="346" w:firstLine="0"/>
        <w:jc w:val="center"/>
        <w:rPr>
          <w:lang w:val="en-US"/>
        </w:rPr>
      </w:pPr>
      <w:r w:rsidRPr="00915392">
        <w:rPr>
          <w:sz w:val="24"/>
          <w:lang w:val="en-US"/>
        </w:rPr>
        <w:t xml:space="preserve">«Management of competitiveness of the enterprise in crisis conditions » </w:t>
      </w:r>
    </w:p>
    <w:tbl>
      <w:tblPr>
        <w:tblStyle w:val="TableGrid"/>
        <w:tblW w:w="10169" w:type="dxa"/>
        <w:tblInd w:w="0" w:type="dxa"/>
        <w:tblCellMar>
          <w:top w:w="0" w:type="dxa"/>
          <w:left w:w="0" w:type="dxa"/>
          <w:bottom w:w="0" w:type="dxa"/>
          <w:right w:w="0" w:type="dxa"/>
        </w:tblCellMar>
        <w:tblLook w:val="04A0" w:firstRow="1" w:lastRow="0" w:firstColumn="1" w:lastColumn="0" w:noHBand="0" w:noVBand="1"/>
      </w:tblPr>
      <w:tblGrid>
        <w:gridCol w:w="3541"/>
        <w:gridCol w:w="708"/>
        <w:gridCol w:w="708"/>
        <w:gridCol w:w="5212"/>
      </w:tblGrid>
      <w:tr w:rsidR="00276728" w:rsidRPr="00915392">
        <w:trPr>
          <w:trHeight w:val="958"/>
        </w:trPr>
        <w:tc>
          <w:tcPr>
            <w:tcW w:w="3541" w:type="dxa"/>
            <w:tcBorders>
              <w:top w:val="nil"/>
              <w:left w:val="nil"/>
              <w:bottom w:val="nil"/>
              <w:right w:val="nil"/>
            </w:tcBorders>
          </w:tcPr>
          <w:p w:rsidR="00276728" w:rsidRPr="00915392" w:rsidRDefault="00276728">
            <w:pPr>
              <w:spacing w:after="160" w:line="259" w:lineRule="auto"/>
              <w:ind w:left="0" w:right="0" w:firstLine="0"/>
              <w:jc w:val="left"/>
              <w:rPr>
                <w:lang w:val="en-US"/>
              </w:rPr>
            </w:pPr>
          </w:p>
        </w:tc>
        <w:tc>
          <w:tcPr>
            <w:tcW w:w="708" w:type="dxa"/>
            <w:tcBorders>
              <w:top w:val="nil"/>
              <w:left w:val="nil"/>
              <w:bottom w:val="nil"/>
              <w:right w:val="nil"/>
            </w:tcBorders>
          </w:tcPr>
          <w:p w:rsidR="00276728" w:rsidRPr="00915392" w:rsidRDefault="00276728">
            <w:pPr>
              <w:spacing w:after="160" w:line="259" w:lineRule="auto"/>
              <w:ind w:left="0" w:right="0" w:firstLine="0"/>
              <w:jc w:val="left"/>
              <w:rPr>
                <w:lang w:val="en-US"/>
              </w:rPr>
            </w:pPr>
          </w:p>
        </w:tc>
        <w:tc>
          <w:tcPr>
            <w:tcW w:w="708" w:type="dxa"/>
            <w:tcBorders>
              <w:top w:val="nil"/>
              <w:left w:val="nil"/>
              <w:bottom w:val="nil"/>
              <w:right w:val="nil"/>
            </w:tcBorders>
          </w:tcPr>
          <w:p w:rsidR="00276728" w:rsidRPr="00915392" w:rsidRDefault="00276728">
            <w:pPr>
              <w:spacing w:after="160" w:line="259" w:lineRule="auto"/>
              <w:ind w:left="0" w:right="0" w:firstLine="0"/>
              <w:jc w:val="left"/>
              <w:rPr>
                <w:lang w:val="en-US"/>
              </w:rPr>
            </w:pPr>
          </w:p>
        </w:tc>
        <w:tc>
          <w:tcPr>
            <w:tcW w:w="5212" w:type="dxa"/>
            <w:tcBorders>
              <w:top w:val="nil"/>
              <w:left w:val="nil"/>
              <w:bottom w:val="nil"/>
              <w:right w:val="nil"/>
            </w:tcBorders>
          </w:tcPr>
          <w:p w:rsidR="00276728" w:rsidRPr="00915392" w:rsidRDefault="00800608">
            <w:pPr>
              <w:spacing w:after="0" w:line="259" w:lineRule="auto"/>
              <w:ind w:left="122" w:right="0" w:firstLine="0"/>
              <w:jc w:val="left"/>
              <w:rPr>
                <w:lang w:val="en-US"/>
              </w:rPr>
            </w:pPr>
            <w:r w:rsidRPr="00915392">
              <w:rPr>
                <w:b/>
                <w:lang w:val="en-US"/>
              </w:rPr>
              <w:t xml:space="preserve"> </w:t>
            </w:r>
          </w:p>
          <w:p w:rsidR="00276728" w:rsidRPr="00915392" w:rsidRDefault="00800608">
            <w:pPr>
              <w:spacing w:after="0" w:line="259" w:lineRule="auto"/>
              <w:ind w:left="122" w:right="0" w:firstLine="0"/>
              <w:jc w:val="left"/>
              <w:rPr>
                <w:lang w:val="en-US"/>
              </w:rPr>
            </w:pPr>
            <w:r w:rsidRPr="00915392">
              <w:rPr>
                <w:b/>
                <w:lang w:val="en-US"/>
              </w:rPr>
              <w:t xml:space="preserve"> </w:t>
            </w:r>
          </w:p>
          <w:p w:rsidR="00276728" w:rsidRPr="00915392" w:rsidRDefault="00800608">
            <w:pPr>
              <w:spacing w:after="0" w:line="259" w:lineRule="auto"/>
              <w:ind w:left="122" w:right="0" w:firstLine="0"/>
              <w:jc w:val="left"/>
              <w:rPr>
                <w:lang w:val="en-US"/>
              </w:rPr>
            </w:pPr>
            <w:r w:rsidRPr="00915392">
              <w:rPr>
                <w:b/>
                <w:lang w:val="en-US"/>
              </w:rPr>
              <w:t xml:space="preserve"> </w:t>
            </w:r>
          </w:p>
        </w:tc>
      </w:tr>
      <w:tr w:rsidR="00276728">
        <w:trPr>
          <w:trHeight w:val="5150"/>
        </w:trPr>
        <w:tc>
          <w:tcPr>
            <w:tcW w:w="3541" w:type="dxa"/>
            <w:tcBorders>
              <w:top w:val="nil"/>
              <w:left w:val="nil"/>
              <w:bottom w:val="nil"/>
              <w:right w:val="nil"/>
            </w:tcBorders>
          </w:tcPr>
          <w:p w:rsidR="00276728" w:rsidRPr="00915392" w:rsidRDefault="00800608">
            <w:pPr>
              <w:spacing w:after="4473" w:line="259" w:lineRule="auto"/>
              <w:ind w:left="1498" w:right="0" w:firstLine="0"/>
              <w:jc w:val="center"/>
              <w:rPr>
                <w:lang w:val="en-US"/>
              </w:rPr>
            </w:pPr>
            <w:r w:rsidRPr="00915392">
              <w:rPr>
                <w:b/>
                <w:lang w:val="en-US"/>
              </w:rPr>
              <w:t xml:space="preserve"> </w:t>
            </w:r>
          </w:p>
          <w:p w:rsidR="00276728" w:rsidRPr="00915392" w:rsidRDefault="00800608">
            <w:pPr>
              <w:spacing w:after="0" w:line="259" w:lineRule="auto"/>
              <w:ind w:left="0" w:right="0" w:firstLine="0"/>
              <w:jc w:val="left"/>
              <w:rPr>
                <w:lang w:val="en-US"/>
              </w:rPr>
            </w:pPr>
            <w:r w:rsidRPr="00915392">
              <w:rPr>
                <w:lang w:val="en-US"/>
              </w:rPr>
              <w:t xml:space="preserve"> </w:t>
            </w:r>
          </w:p>
        </w:tc>
        <w:tc>
          <w:tcPr>
            <w:tcW w:w="708" w:type="dxa"/>
            <w:tcBorders>
              <w:top w:val="nil"/>
              <w:left w:val="nil"/>
              <w:bottom w:val="nil"/>
              <w:right w:val="nil"/>
            </w:tcBorders>
          </w:tcPr>
          <w:p w:rsidR="00276728" w:rsidRPr="00915392" w:rsidRDefault="00276728">
            <w:pPr>
              <w:spacing w:after="160" w:line="259" w:lineRule="auto"/>
              <w:ind w:left="0" w:right="0" w:firstLine="0"/>
              <w:jc w:val="left"/>
              <w:rPr>
                <w:lang w:val="en-US"/>
              </w:rPr>
            </w:pPr>
          </w:p>
        </w:tc>
        <w:tc>
          <w:tcPr>
            <w:tcW w:w="708" w:type="dxa"/>
            <w:tcBorders>
              <w:top w:val="nil"/>
              <w:left w:val="nil"/>
              <w:bottom w:val="nil"/>
              <w:right w:val="nil"/>
            </w:tcBorders>
          </w:tcPr>
          <w:p w:rsidR="00276728" w:rsidRPr="00915392" w:rsidRDefault="00276728">
            <w:pPr>
              <w:spacing w:after="160" w:line="259" w:lineRule="auto"/>
              <w:ind w:left="0" w:right="0" w:firstLine="0"/>
              <w:jc w:val="left"/>
              <w:rPr>
                <w:lang w:val="en-US"/>
              </w:rPr>
            </w:pPr>
          </w:p>
        </w:tc>
        <w:tc>
          <w:tcPr>
            <w:tcW w:w="5212" w:type="dxa"/>
            <w:tcBorders>
              <w:top w:val="nil"/>
              <w:left w:val="nil"/>
              <w:bottom w:val="nil"/>
              <w:right w:val="nil"/>
            </w:tcBorders>
          </w:tcPr>
          <w:p w:rsidR="00276728" w:rsidRDefault="00800608">
            <w:pPr>
              <w:spacing w:after="2" w:line="276" w:lineRule="auto"/>
              <w:ind w:left="230" w:right="860" w:firstLine="0"/>
            </w:pPr>
            <w:r>
              <w:t xml:space="preserve">Виконала студентка денної форми навчання спеціальність 073 «Менеджмент» </w:t>
            </w:r>
          </w:p>
          <w:p w:rsidR="00276728" w:rsidRDefault="00800608">
            <w:pPr>
              <w:spacing w:after="25" w:line="259" w:lineRule="auto"/>
              <w:ind w:left="230" w:right="0" w:firstLine="0"/>
              <w:jc w:val="left"/>
            </w:pPr>
            <w:r>
              <w:t xml:space="preserve">«Менеджмент ЗЕД» </w:t>
            </w:r>
          </w:p>
          <w:p w:rsidR="00276728" w:rsidRDefault="00800608">
            <w:pPr>
              <w:spacing w:after="0" w:line="259" w:lineRule="auto"/>
              <w:ind w:left="230" w:right="0" w:firstLine="0"/>
              <w:jc w:val="left"/>
            </w:pPr>
            <w:r>
              <w:t xml:space="preserve">Черченко Ольга Русланівна </w:t>
            </w:r>
          </w:p>
          <w:p w:rsidR="00276728" w:rsidRDefault="00800608">
            <w:pPr>
              <w:spacing w:after="27" w:line="259" w:lineRule="auto"/>
              <w:ind w:left="230" w:right="0" w:firstLine="0"/>
              <w:jc w:val="left"/>
            </w:pPr>
            <w:r>
              <w:t xml:space="preserve"> </w:t>
            </w:r>
          </w:p>
          <w:p w:rsidR="00276728" w:rsidRDefault="00800608">
            <w:pPr>
              <w:spacing w:after="0" w:line="266" w:lineRule="auto"/>
              <w:ind w:left="230" w:right="255" w:firstLine="0"/>
              <w:jc w:val="left"/>
            </w:pPr>
            <w:r>
              <w:t xml:space="preserve">Науковий керівник: кандидат економічних наук, доцент   ___________      Радченко О.П. </w:t>
            </w:r>
          </w:p>
          <w:p w:rsidR="00276728" w:rsidRDefault="00800608" w:rsidP="00915392">
            <w:pPr>
              <w:spacing w:after="0" w:line="259" w:lineRule="auto"/>
              <w:ind w:left="230" w:right="0" w:firstLine="0"/>
              <w:jc w:val="left"/>
            </w:pPr>
            <w:r>
              <w:t xml:space="preserve"> </w:t>
            </w:r>
          </w:p>
          <w:p w:rsidR="00276728" w:rsidRDefault="00800608">
            <w:pPr>
              <w:spacing w:after="0" w:line="259" w:lineRule="auto"/>
              <w:ind w:left="230" w:right="357" w:firstLine="0"/>
              <w:jc w:val="left"/>
            </w:pPr>
            <w:r>
              <w:t xml:space="preserve">Рецензент: К.е.н. доцент, завідуюча кафедри «Менеджменту та управління проектами» ОДАБА Ажаман І. А. </w:t>
            </w:r>
          </w:p>
        </w:tc>
      </w:tr>
      <w:tr w:rsidR="00276728">
        <w:trPr>
          <w:trHeight w:val="644"/>
        </w:trPr>
        <w:tc>
          <w:tcPr>
            <w:tcW w:w="3541" w:type="dxa"/>
            <w:tcBorders>
              <w:top w:val="nil"/>
              <w:left w:val="nil"/>
              <w:bottom w:val="nil"/>
              <w:right w:val="nil"/>
            </w:tcBorders>
          </w:tcPr>
          <w:p w:rsidR="00276728" w:rsidRDefault="00800608">
            <w:pPr>
              <w:spacing w:after="0" w:line="259" w:lineRule="auto"/>
              <w:ind w:left="0" w:right="223" w:firstLine="0"/>
              <w:jc w:val="left"/>
            </w:pPr>
            <w:r>
              <w:t xml:space="preserve">Рекомендовано до захисту:  </w:t>
            </w:r>
          </w:p>
        </w:tc>
        <w:tc>
          <w:tcPr>
            <w:tcW w:w="708" w:type="dxa"/>
            <w:tcBorders>
              <w:top w:val="nil"/>
              <w:left w:val="nil"/>
              <w:bottom w:val="nil"/>
              <w:right w:val="nil"/>
            </w:tcBorders>
          </w:tcPr>
          <w:p w:rsidR="00276728" w:rsidRDefault="00800608">
            <w:pPr>
              <w:spacing w:after="0" w:line="259" w:lineRule="auto"/>
              <w:ind w:left="0" w:right="0" w:firstLine="0"/>
              <w:jc w:val="left"/>
            </w:pPr>
            <w:r>
              <w:t xml:space="preserve"> </w:t>
            </w:r>
          </w:p>
        </w:tc>
        <w:tc>
          <w:tcPr>
            <w:tcW w:w="708" w:type="dxa"/>
            <w:tcBorders>
              <w:top w:val="nil"/>
              <w:left w:val="nil"/>
              <w:bottom w:val="nil"/>
              <w:right w:val="nil"/>
            </w:tcBorders>
          </w:tcPr>
          <w:p w:rsidR="00276728" w:rsidRDefault="00800608">
            <w:pPr>
              <w:spacing w:after="0" w:line="259" w:lineRule="auto"/>
              <w:ind w:left="0" w:right="0" w:firstLine="0"/>
              <w:jc w:val="left"/>
            </w:pPr>
            <w:r>
              <w:t xml:space="preserve"> </w:t>
            </w:r>
          </w:p>
        </w:tc>
        <w:tc>
          <w:tcPr>
            <w:tcW w:w="5212" w:type="dxa"/>
            <w:tcBorders>
              <w:top w:val="nil"/>
              <w:left w:val="nil"/>
              <w:bottom w:val="nil"/>
              <w:right w:val="nil"/>
            </w:tcBorders>
          </w:tcPr>
          <w:p w:rsidR="00276728" w:rsidRDefault="00800608">
            <w:pPr>
              <w:spacing w:after="0" w:line="259" w:lineRule="auto"/>
              <w:ind w:left="0" w:right="0" w:firstLine="0"/>
              <w:jc w:val="left"/>
            </w:pPr>
            <w:r>
              <w:t xml:space="preserve">Захищено на засіданні ЕК № 3 </w:t>
            </w:r>
          </w:p>
        </w:tc>
      </w:tr>
      <w:tr w:rsidR="00276728">
        <w:trPr>
          <w:trHeight w:val="323"/>
        </w:trPr>
        <w:tc>
          <w:tcPr>
            <w:tcW w:w="4249" w:type="dxa"/>
            <w:gridSpan w:val="2"/>
            <w:tcBorders>
              <w:top w:val="nil"/>
              <w:left w:val="nil"/>
              <w:bottom w:val="nil"/>
              <w:right w:val="nil"/>
            </w:tcBorders>
          </w:tcPr>
          <w:p w:rsidR="00276728" w:rsidRDefault="00800608">
            <w:pPr>
              <w:spacing w:after="0" w:line="259" w:lineRule="auto"/>
              <w:ind w:left="0" w:right="0" w:firstLine="0"/>
              <w:jc w:val="left"/>
            </w:pPr>
            <w:r>
              <w:t xml:space="preserve">Протокол засідання кафедри  </w:t>
            </w:r>
          </w:p>
        </w:tc>
        <w:tc>
          <w:tcPr>
            <w:tcW w:w="708" w:type="dxa"/>
            <w:tcBorders>
              <w:top w:val="nil"/>
              <w:left w:val="nil"/>
              <w:bottom w:val="nil"/>
              <w:right w:val="nil"/>
            </w:tcBorders>
          </w:tcPr>
          <w:p w:rsidR="00276728" w:rsidRDefault="00800608">
            <w:pPr>
              <w:spacing w:after="0" w:line="259" w:lineRule="auto"/>
              <w:ind w:left="0" w:right="0" w:firstLine="0"/>
              <w:jc w:val="left"/>
            </w:pPr>
            <w:r>
              <w:t xml:space="preserve"> </w:t>
            </w:r>
          </w:p>
        </w:tc>
        <w:tc>
          <w:tcPr>
            <w:tcW w:w="5212" w:type="dxa"/>
            <w:tcBorders>
              <w:top w:val="nil"/>
              <w:left w:val="nil"/>
              <w:bottom w:val="nil"/>
              <w:right w:val="nil"/>
            </w:tcBorders>
          </w:tcPr>
          <w:p w:rsidR="00276728" w:rsidRDefault="00800608">
            <w:pPr>
              <w:spacing w:after="0" w:line="259" w:lineRule="auto"/>
              <w:ind w:left="0" w:right="0" w:firstLine="0"/>
            </w:pPr>
            <w:r>
              <w:t xml:space="preserve">Протокол №_____від «__» _______ 2017 р. </w:t>
            </w:r>
          </w:p>
        </w:tc>
      </w:tr>
      <w:tr w:rsidR="00276728">
        <w:trPr>
          <w:trHeight w:val="323"/>
        </w:trPr>
        <w:tc>
          <w:tcPr>
            <w:tcW w:w="4249" w:type="dxa"/>
            <w:gridSpan w:val="2"/>
            <w:tcBorders>
              <w:top w:val="nil"/>
              <w:left w:val="nil"/>
              <w:bottom w:val="nil"/>
              <w:right w:val="nil"/>
            </w:tcBorders>
          </w:tcPr>
          <w:p w:rsidR="00276728" w:rsidRDefault="00800608">
            <w:pPr>
              <w:spacing w:after="0" w:line="259" w:lineRule="auto"/>
              <w:ind w:left="0" w:right="0" w:firstLine="0"/>
              <w:jc w:val="left"/>
            </w:pPr>
            <w:r>
              <w:t xml:space="preserve">№ __ від «___» _______ 2017 р. </w:t>
            </w:r>
          </w:p>
        </w:tc>
        <w:tc>
          <w:tcPr>
            <w:tcW w:w="708" w:type="dxa"/>
            <w:tcBorders>
              <w:top w:val="nil"/>
              <w:left w:val="nil"/>
              <w:bottom w:val="nil"/>
              <w:right w:val="nil"/>
            </w:tcBorders>
          </w:tcPr>
          <w:p w:rsidR="00276728" w:rsidRDefault="00800608">
            <w:pPr>
              <w:spacing w:after="0" w:line="259" w:lineRule="auto"/>
              <w:ind w:left="0" w:right="0" w:firstLine="0"/>
              <w:jc w:val="left"/>
            </w:pPr>
            <w:r>
              <w:t xml:space="preserve"> </w:t>
            </w:r>
          </w:p>
        </w:tc>
        <w:tc>
          <w:tcPr>
            <w:tcW w:w="5212" w:type="dxa"/>
            <w:tcBorders>
              <w:top w:val="nil"/>
              <w:left w:val="nil"/>
              <w:bottom w:val="nil"/>
              <w:right w:val="nil"/>
            </w:tcBorders>
          </w:tcPr>
          <w:p w:rsidR="00276728" w:rsidRDefault="00800608">
            <w:pPr>
              <w:spacing w:after="0" w:line="259" w:lineRule="auto"/>
              <w:ind w:left="0" w:right="0" w:firstLine="0"/>
              <w:jc w:val="left"/>
            </w:pPr>
            <w:r>
              <w:t xml:space="preserve">Оцінка _____/______/_______ </w:t>
            </w:r>
          </w:p>
        </w:tc>
      </w:tr>
      <w:tr w:rsidR="00276728">
        <w:trPr>
          <w:trHeight w:val="322"/>
        </w:trPr>
        <w:tc>
          <w:tcPr>
            <w:tcW w:w="4249" w:type="dxa"/>
            <w:gridSpan w:val="2"/>
            <w:tcBorders>
              <w:top w:val="nil"/>
              <w:left w:val="nil"/>
              <w:bottom w:val="nil"/>
              <w:right w:val="nil"/>
            </w:tcBorders>
          </w:tcPr>
          <w:p w:rsidR="00276728" w:rsidRDefault="00800608">
            <w:pPr>
              <w:tabs>
                <w:tab w:val="center" w:pos="2832"/>
                <w:tab w:val="center" w:pos="3541"/>
              </w:tabs>
              <w:spacing w:after="0" w:line="259" w:lineRule="auto"/>
              <w:ind w:left="0" w:right="0" w:firstLine="0"/>
              <w:jc w:val="left"/>
            </w:pPr>
            <w:r>
              <w:t xml:space="preserve">Завідувач кафедри </w:t>
            </w:r>
            <w:r>
              <w:tab/>
              <w:t xml:space="preserve"> </w:t>
            </w:r>
            <w:r>
              <w:tab/>
              <w:t xml:space="preserve"> </w:t>
            </w:r>
          </w:p>
        </w:tc>
        <w:tc>
          <w:tcPr>
            <w:tcW w:w="708" w:type="dxa"/>
            <w:tcBorders>
              <w:top w:val="nil"/>
              <w:left w:val="nil"/>
              <w:bottom w:val="nil"/>
              <w:right w:val="nil"/>
            </w:tcBorders>
          </w:tcPr>
          <w:p w:rsidR="00276728" w:rsidRDefault="00800608">
            <w:pPr>
              <w:spacing w:after="0" w:line="259" w:lineRule="auto"/>
              <w:ind w:left="0" w:right="0" w:firstLine="0"/>
              <w:jc w:val="left"/>
            </w:pPr>
            <w:r>
              <w:t xml:space="preserve"> </w:t>
            </w:r>
          </w:p>
        </w:tc>
        <w:tc>
          <w:tcPr>
            <w:tcW w:w="5212" w:type="dxa"/>
            <w:tcBorders>
              <w:top w:val="nil"/>
              <w:left w:val="nil"/>
              <w:bottom w:val="nil"/>
              <w:right w:val="nil"/>
            </w:tcBorders>
          </w:tcPr>
          <w:p w:rsidR="00276728" w:rsidRDefault="00800608">
            <w:pPr>
              <w:spacing w:after="0" w:line="259" w:lineRule="auto"/>
              <w:ind w:left="0" w:right="0" w:firstLine="0"/>
              <w:jc w:val="left"/>
            </w:pPr>
            <w:r>
              <w:t xml:space="preserve">Голова ЕК </w:t>
            </w:r>
          </w:p>
        </w:tc>
      </w:tr>
      <w:tr w:rsidR="00276728">
        <w:trPr>
          <w:trHeight w:val="316"/>
        </w:trPr>
        <w:tc>
          <w:tcPr>
            <w:tcW w:w="4957" w:type="dxa"/>
            <w:gridSpan w:val="3"/>
            <w:tcBorders>
              <w:top w:val="nil"/>
              <w:left w:val="nil"/>
              <w:bottom w:val="nil"/>
              <w:right w:val="nil"/>
            </w:tcBorders>
          </w:tcPr>
          <w:p w:rsidR="00276728" w:rsidRDefault="00800608">
            <w:pPr>
              <w:spacing w:after="0" w:line="259" w:lineRule="auto"/>
              <w:ind w:left="0" w:right="0" w:firstLine="0"/>
              <w:jc w:val="left"/>
            </w:pPr>
            <w:r>
              <w:lastRenderedPageBreak/>
              <w:t xml:space="preserve">д.е.н., проф. _______.Кузнєцов Е.А. </w:t>
            </w:r>
          </w:p>
        </w:tc>
        <w:tc>
          <w:tcPr>
            <w:tcW w:w="5212" w:type="dxa"/>
            <w:tcBorders>
              <w:top w:val="nil"/>
              <w:left w:val="nil"/>
              <w:bottom w:val="nil"/>
              <w:right w:val="nil"/>
            </w:tcBorders>
          </w:tcPr>
          <w:p w:rsidR="00276728" w:rsidRDefault="00800608">
            <w:pPr>
              <w:spacing w:after="0" w:line="259" w:lineRule="auto"/>
              <w:ind w:left="0" w:right="0" w:firstLine="0"/>
              <w:jc w:val="left"/>
            </w:pPr>
            <w:r>
              <w:t>к.е.н., доц.</w:t>
            </w:r>
            <w:r>
              <w:t xml:space="preserve"> __________ Заєць М.А. </w:t>
            </w:r>
          </w:p>
        </w:tc>
      </w:tr>
    </w:tbl>
    <w:p w:rsidR="00276728" w:rsidRDefault="00800608" w:rsidP="00915392">
      <w:pPr>
        <w:spacing w:after="0" w:line="259" w:lineRule="auto"/>
        <w:ind w:left="0" w:right="281" w:firstLine="0"/>
        <w:jc w:val="center"/>
      </w:pPr>
      <w:r>
        <w:t>Одеса - 2017</w:t>
      </w:r>
    </w:p>
    <w:p w:rsidR="00276728" w:rsidRDefault="00800608">
      <w:pPr>
        <w:pStyle w:val="1"/>
        <w:spacing w:after="19"/>
        <w:ind w:left="880" w:right="707"/>
      </w:pPr>
      <w:r>
        <w:t xml:space="preserve">ЗМІСТ </w:t>
      </w:r>
    </w:p>
    <w:p w:rsidR="00276728" w:rsidRDefault="00800608">
      <w:pPr>
        <w:spacing w:after="140" w:line="259" w:lineRule="auto"/>
        <w:ind w:left="228" w:right="65"/>
      </w:pPr>
      <w:r>
        <w:t xml:space="preserve">ВСТУП .................................................................................................................................. 3 </w:t>
      </w:r>
    </w:p>
    <w:p w:rsidR="00276728" w:rsidRDefault="00800608">
      <w:pPr>
        <w:spacing w:after="182" w:line="259" w:lineRule="auto"/>
        <w:ind w:left="228" w:right="65"/>
      </w:pPr>
      <w:r>
        <w:t xml:space="preserve">РОЗДІЛ 1 </w:t>
      </w:r>
      <w:r>
        <w:t xml:space="preserve">.............................................................................................................................. 5 </w:t>
      </w:r>
    </w:p>
    <w:p w:rsidR="00276728" w:rsidRDefault="00800608">
      <w:pPr>
        <w:spacing w:after="234" w:line="259" w:lineRule="auto"/>
        <w:ind w:left="228" w:right="65"/>
      </w:pPr>
      <w:r>
        <w:t xml:space="preserve">ТЕОРЕТИЧНІ ОСНОВИ КОНКУРЕНЦІЇ ТА КОНКУРЕНТНОСПРОМОЖНОСТІ .. 6 </w:t>
      </w:r>
    </w:p>
    <w:p w:rsidR="00276728" w:rsidRDefault="00800608">
      <w:pPr>
        <w:spacing w:after="138" w:line="259" w:lineRule="auto"/>
        <w:ind w:left="464" w:right="65"/>
      </w:pPr>
      <w:r>
        <w:t>1.1  Визначення термінів конкуренції та конкурентоспроможності,</w:t>
      </w:r>
      <w:r>
        <w:t xml:space="preserve"> їх класифікації </w:t>
      </w:r>
    </w:p>
    <w:p w:rsidR="00276728" w:rsidRDefault="00800608">
      <w:pPr>
        <w:spacing w:after="168" w:line="259" w:lineRule="auto"/>
        <w:ind w:left="464" w:right="65"/>
      </w:pPr>
      <w:r>
        <w:t xml:space="preserve">та функції .......................................................................................................................... 6 </w:t>
      </w:r>
    </w:p>
    <w:p w:rsidR="00276728" w:rsidRDefault="00800608">
      <w:pPr>
        <w:spacing w:after="182" w:line="259" w:lineRule="auto"/>
        <w:ind w:left="464" w:right="65"/>
      </w:pPr>
      <w:r>
        <w:t xml:space="preserve">1.2 Фактори та методи оцінки конкурентоспроможності .......................................... 15 </w:t>
      </w:r>
    </w:p>
    <w:p w:rsidR="00276728" w:rsidRDefault="00800608">
      <w:pPr>
        <w:spacing w:after="239" w:line="259" w:lineRule="auto"/>
        <w:ind w:left="464" w:right="65"/>
      </w:pPr>
      <w:r>
        <w:t>1.</w:t>
      </w:r>
      <w:r>
        <w:t xml:space="preserve">3. Роль конкурентноспроможності в соціальному та економічному аспектах ..... 26 </w:t>
      </w:r>
    </w:p>
    <w:p w:rsidR="00276728" w:rsidRDefault="00800608">
      <w:pPr>
        <w:spacing w:after="188" w:line="259" w:lineRule="auto"/>
        <w:ind w:left="228" w:right="65"/>
      </w:pPr>
      <w:r>
        <w:t xml:space="preserve">РОЗДІЛ 2 ............................................................................................................................ 37 </w:t>
      </w:r>
    </w:p>
    <w:p w:rsidR="00276728" w:rsidRDefault="00800608">
      <w:pPr>
        <w:spacing w:after="157" w:line="259" w:lineRule="auto"/>
        <w:ind w:left="228" w:right="65"/>
      </w:pPr>
      <w:r>
        <w:t>ОРГАНІЗАЦІЙНО-ЕКОНОМІЧНА ХАРАКТЕРИСТИ</w:t>
      </w:r>
      <w:r>
        <w:t xml:space="preserve">КА СУБ’ЄКТА </w:t>
      </w:r>
    </w:p>
    <w:p w:rsidR="00276728" w:rsidRDefault="00800608">
      <w:pPr>
        <w:spacing w:after="265" w:line="259" w:lineRule="auto"/>
        <w:ind w:left="228" w:right="65"/>
      </w:pPr>
      <w:r>
        <w:t xml:space="preserve">ГОСПОДАРЮВАННЯ СТОВ «ВІКТОРІЯ» .................................................................. 37 </w:t>
      </w:r>
    </w:p>
    <w:p w:rsidR="00276728" w:rsidRDefault="00800608">
      <w:pPr>
        <w:ind w:left="464" w:right="65"/>
      </w:pPr>
      <w:r>
        <w:t xml:space="preserve">2.1 Організаційна структура  СТОВ «Вікторія» ......................................................... 37 </w:t>
      </w:r>
      <w:r>
        <w:t xml:space="preserve">2.2 Аналіз та оцінка технічних та організаційно-економічних показників </w:t>
      </w:r>
    </w:p>
    <w:p w:rsidR="00276728" w:rsidRDefault="00800608">
      <w:pPr>
        <w:spacing w:after="147" w:line="259" w:lineRule="auto"/>
        <w:ind w:left="464" w:right="65"/>
      </w:pPr>
      <w:r>
        <w:t xml:space="preserve">конкурентоспроможності  товариства ......................................................................... 42 </w:t>
      </w:r>
    </w:p>
    <w:p w:rsidR="00276728" w:rsidRDefault="00800608">
      <w:pPr>
        <w:spacing w:after="239" w:line="259" w:lineRule="auto"/>
        <w:ind w:left="464" w:right="65"/>
      </w:pPr>
      <w:r>
        <w:t>2.3 SWOT-аналіз  СТОВ «Вікторія» ......................................</w:t>
      </w:r>
      <w:r>
        <w:t xml:space="preserve">....................................... 57 </w:t>
      </w:r>
    </w:p>
    <w:p w:rsidR="00276728" w:rsidRDefault="00800608">
      <w:pPr>
        <w:spacing w:after="134" w:line="259" w:lineRule="auto"/>
        <w:ind w:left="228" w:right="65"/>
      </w:pPr>
      <w:r>
        <w:t xml:space="preserve">РОЗДІЛ 3 ............................................................................................................................ 68 </w:t>
      </w:r>
    </w:p>
    <w:p w:rsidR="00276728" w:rsidRDefault="00800608">
      <w:pPr>
        <w:spacing w:after="141" w:line="259" w:lineRule="auto"/>
        <w:ind w:left="228" w:right="65"/>
      </w:pPr>
      <w:r>
        <w:t xml:space="preserve">РЕКОМЕНДАЦІЇ ЩОДО ВДОСКОНАЛЕННЯ КОНКУРЕНТНОСПРОМОЖНОСТІ </w:t>
      </w:r>
    </w:p>
    <w:p w:rsidR="00276728" w:rsidRDefault="00800608">
      <w:pPr>
        <w:spacing w:after="270" w:line="259" w:lineRule="auto"/>
        <w:ind w:left="228" w:right="65"/>
      </w:pPr>
      <w:r>
        <w:t>ПІДПРИЄМСТВА ....</w:t>
      </w:r>
      <w:r>
        <w:t xml:space="preserve">......................................................................................................... 68 </w:t>
      </w:r>
    </w:p>
    <w:p w:rsidR="00276728" w:rsidRDefault="00800608">
      <w:pPr>
        <w:spacing w:after="182" w:line="259" w:lineRule="auto"/>
        <w:ind w:left="464" w:right="65"/>
      </w:pPr>
      <w:r>
        <w:t xml:space="preserve">3.1 Можливості покращення стратегії СТОВ «Вікторія» .......................................... 68 </w:t>
      </w:r>
    </w:p>
    <w:p w:rsidR="00276728" w:rsidRDefault="00800608">
      <w:pPr>
        <w:spacing w:after="131" w:line="259" w:lineRule="auto"/>
        <w:ind w:left="464" w:right="65"/>
      </w:pPr>
      <w:r>
        <w:t>3.2 Обгрунтування та рекомендації по системі уп</w:t>
      </w:r>
      <w:r>
        <w:t xml:space="preserve">равліяння СТОВ «Вікторія» ..... 74 </w:t>
      </w:r>
    </w:p>
    <w:p w:rsidR="00276728" w:rsidRDefault="00800608">
      <w:pPr>
        <w:spacing w:after="129" w:line="259" w:lineRule="auto"/>
        <w:ind w:left="464" w:right="65"/>
      </w:pPr>
      <w:r>
        <w:t>3.3  Розробка заходів щодо підвищення конкурентоспроможності на підприємстві</w:t>
      </w:r>
    </w:p>
    <w:p w:rsidR="00276728" w:rsidRDefault="00800608">
      <w:pPr>
        <w:spacing w:after="243" w:line="259" w:lineRule="auto"/>
        <w:ind w:left="464" w:right="65"/>
      </w:pPr>
      <w:r>
        <w:lastRenderedPageBreak/>
        <w:t xml:space="preserve"> .......................................................................................................................................... 78 </w:t>
      </w:r>
    </w:p>
    <w:p w:rsidR="00276728" w:rsidRDefault="00800608">
      <w:pPr>
        <w:spacing w:after="160" w:line="259" w:lineRule="auto"/>
        <w:ind w:left="228" w:right="65"/>
      </w:pPr>
      <w:r>
        <w:t xml:space="preserve">ВИСНОВКИ ....................................................................................................................... 84 </w:t>
      </w:r>
    </w:p>
    <w:p w:rsidR="00276728" w:rsidRDefault="00800608">
      <w:pPr>
        <w:spacing w:after="136" w:line="259" w:lineRule="auto"/>
        <w:ind w:left="228" w:right="65"/>
      </w:pPr>
      <w:r>
        <w:t xml:space="preserve">СПИСОК ВИКОРИСТАНИХ ДЖЕРЕЛ ......................................................................... 87 </w:t>
      </w:r>
    </w:p>
    <w:p w:rsidR="00276728" w:rsidRDefault="00800608">
      <w:pPr>
        <w:spacing w:after="68" w:line="259" w:lineRule="auto"/>
        <w:ind w:left="228" w:right="65"/>
      </w:pPr>
      <w:r>
        <w:t xml:space="preserve">ДОДАТКИ </w:t>
      </w:r>
      <w:r>
        <w:t xml:space="preserve">.......................................................................................................................... 92 </w:t>
      </w: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671E3F" w:rsidRDefault="00671E3F">
      <w:pPr>
        <w:spacing w:after="68" w:line="259" w:lineRule="auto"/>
        <w:ind w:left="228" w:right="65"/>
        <w:rPr>
          <w:b/>
        </w:rPr>
      </w:pPr>
    </w:p>
    <w:p w:rsidR="00276728" w:rsidRDefault="00800608" w:rsidP="00671E3F">
      <w:pPr>
        <w:spacing w:after="68" w:line="259" w:lineRule="auto"/>
        <w:ind w:left="228" w:right="65"/>
        <w:jc w:val="center"/>
      </w:pPr>
      <w:r>
        <w:rPr>
          <w:b/>
        </w:rPr>
        <w:t>ВСТУП</w:t>
      </w:r>
    </w:p>
    <w:p w:rsidR="00276728" w:rsidRDefault="00800608">
      <w:pPr>
        <w:ind w:left="218" w:right="65" w:firstLine="708"/>
      </w:pPr>
      <w:r>
        <w:t xml:space="preserve">Давньогрецький письменник, історик і філософ-мораліст Плутарх колись сказав: «Коні, запряжені в колісницю, біжать швидше, </w:t>
      </w:r>
      <w:r>
        <w:t>ніж поодинці, не тому, що спільними зусиллями вони легше розсікають повітря, а тому, що їх розпалює змагання і суперництво один з одним». Цим висловом можна вдало описати механізм функціонування не тільки бізнес-середовища сьогодення, а й загалом його розв</w:t>
      </w:r>
      <w:r>
        <w:t xml:space="preserve">иток починаючи з часу первісних людей. Адже, основні цілі майже кожного суб’єкта підприємницької діяльності – отримання якомога більшого розміру прибутку та максимальне розширення охоплення ринку. Чим вища конкурентоспроможність підприємства, тим більше в </w:t>
      </w:r>
      <w:r>
        <w:t xml:space="preserve">нього шансів досягти бажаних результатів та закріпити свої позиції серед інших контрагентів.  </w:t>
      </w:r>
    </w:p>
    <w:p w:rsidR="00276728" w:rsidRDefault="00800608">
      <w:pPr>
        <w:ind w:left="218" w:right="65" w:firstLine="708"/>
      </w:pPr>
      <w:r>
        <w:t>В сучасних умовах українські суб’єкти підприємницької діяльності зазнають значних труднощів та перепон, намагаючись ефективно функціонувати. Підприємства мають о</w:t>
      </w:r>
      <w:r>
        <w:t>перувати  не тільки при щоденних змінах ринку, а й будувати довгострокову стратегію розвитку своєї діяльності, що являє собою дуже складне завдання в умовах сучасного економічного становища України. Аналіз та оцінка рівня конкурентоспроможності допоможе ви</w:t>
      </w:r>
      <w:r>
        <w:t>явити існуючі недоліки та з’ясувати їх причину, розробити методи усунення цих помилок та ефективно втілити необхідні рішення  на практиці. Необхідність досконало знати свою цільову аудиторію, створити конкурентоспроможний товар або послугу та швидко орієнт</w:t>
      </w:r>
      <w:r>
        <w:t xml:space="preserve">уватися в ринкових умовах – життєво необхідні задачі кожного підприємства. </w:t>
      </w:r>
    </w:p>
    <w:p w:rsidR="00276728" w:rsidRDefault="00800608">
      <w:pPr>
        <w:ind w:left="218" w:right="65" w:firstLine="708"/>
      </w:pPr>
      <w:r>
        <w:t xml:space="preserve">У ринкових умовах висока конкурентоздатність суб’єктів господарювання є запорукою отримання високого і стабільного прибутку.  </w:t>
      </w:r>
    </w:p>
    <w:p w:rsidR="00276728" w:rsidRDefault="00800608">
      <w:pPr>
        <w:ind w:left="218" w:right="65" w:firstLine="708"/>
      </w:pPr>
      <w:r>
        <w:lastRenderedPageBreak/>
        <w:t>Висока конкурентоспроможність – основна умова розвитк</w:t>
      </w:r>
      <w:r>
        <w:t>у і життєдіяльності підприємства. Розуміючи це, вітчизняні товаровиробники в умовах жорсткої конкурентної боротьби ставлять перед собою такі цілі: задоволення потреб, існуючих на ринку, отримання максимального прибутку і збільшення обсягів збуту, розширенн</w:t>
      </w:r>
      <w:r>
        <w:t xml:space="preserve">я частки внутрішнього і зовнішнього ринку, забезпечення необхідного рівня якості та ціни продукції, що виробляється, впровадження нових технологічних процесів і модернізація обладнання. [18 с.4] </w:t>
      </w:r>
    </w:p>
    <w:p w:rsidR="00276728" w:rsidRDefault="00800608">
      <w:pPr>
        <w:ind w:left="218" w:right="65" w:firstLine="708"/>
      </w:pPr>
      <w:r>
        <w:t>Дослідженню теоретичних проблем конкурентоспроможності підпр</w:t>
      </w:r>
      <w:r>
        <w:t>иємств у ринкових умовах господарювання присвячені праці М. Портера, І. Ансоффа, А. Курно, Ф. Еджуорт, Дж. Робінсона, Ж.-Ж. Ламбена, Ф. Котлера, Д. Кемпбела, Дж. Стоунхауса, Б. Х'юстона, С.І. Савчука, Г.Л. Азоєва, А.Ю. Юданова та ін. Практичні питання досл</w:t>
      </w:r>
      <w:r>
        <w:t>ідження конкурентоспроможності промислових підприємств розглянуто у публікаціях Г.Л. Багієва, Т.О. Загорної, І.З. Должанського, М.Г. Долинської, В.Є. Реутова, О.М. Ястремської, Т.Ф. Рябової, В.А. Тарана, Н.М. Купріної, Х. Фасхієва, Р.А. Фатхутдінова та ін.</w:t>
      </w:r>
      <w:r>
        <w:t xml:space="preserve"> Методи кількісної оцінки та аналізу конкурентоспроможності розглядали такі вчені, як І.Н. Герчикова, У.Г. Зіннуров, І.У. Зулькарнаєв, Л.Р. Ільясова, Р.А. Фатхутдінов, Х. Фасхієва та ін. </w:t>
      </w:r>
    </w:p>
    <w:p w:rsidR="00276728" w:rsidRDefault="00800608">
      <w:pPr>
        <w:ind w:left="218" w:right="65" w:firstLine="708"/>
      </w:pPr>
      <w:r>
        <w:t>Управління конкурентоспроможністю підприємства - діяльність, спрямов</w:t>
      </w:r>
      <w:r>
        <w:t xml:space="preserve">ана на формування управлінських рішень, які, в свою чергу, повинні бути спрямовані на протистояння всіляким зовнішнім впливам і досягнення лідерства відповідно до поставлених стратегічних цілей.  </w:t>
      </w:r>
    </w:p>
    <w:p w:rsidR="00276728" w:rsidRDefault="00800608">
      <w:pPr>
        <w:ind w:left="228" w:right="65"/>
      </w:pPr>
      <w:r>
        <w:t xml:space="preserve"> </w:t>
      </w:r>
      <w:r>
        <w:rPr>
          <w:b/>
          <w:i/>
        </w:rPr>
        <w:t>Актуальність теми</w:t>
      </w:r>
      <w:r>
        <w:t xml:space="preserve"> полягає в тому, що в даний час в умовах </w:t>
      </w:r>
      <w:r>
        <w:t>світової фінансової кризи значно зріс інтерес до рівня конкурентоспроможності підприємств. Доказом того, що конкуренція є однією з основних запорук успіху вдалого розвитку бізнесу можна назвати створення різних законів та контролюючих органів, які пов’язан</w:t>
      </w:r>
      <w:r>
        <w:t xml:space="preserve">і з питаннями конкуренції, у міжнародному масштабі.  </w:t>
      </w:r>
    </w:p>
    <w:p w:rsidR="00276728" w:rsidRDefault="00800608">
      <w:pPr>
        <w:ind w:left="218" w:right="65" w:firstLine="360"/>
      </w:pPr>
      <w:r>
        <w:rPr>
          <w:b/>
          <w:i/>
        </w:rPr>
        <w:lastRenderedPageBreak/>
        <w:t>Мета і завдання дослідження</w:t>
      </w:r>
      <w:r>
        <w:rPr>
          <w:i/>
        </w:rPr>
        <w:t>.</w:t>
      </w:r>
      <w:r>
        <w:t xml:space="preserve"> Розглянути теоретичні аспекти конкуренції та конкурентоспроможності, розібрати особливості управління конкурентоспроможністю підприємства в умовах кризи. Для досягнення пост</w:t>
      </w:r>
      <w:r>
        <w:t xml:space="preserve">авленої мети необхідно виповнити наступні завдання:  </w:t>
      </w:r>
    </w:p>
    <w:p w:rsidR="00276728" w:rsidRDefault="00800608">
      <w:pPr>
        <w:numPr>
          <w:ilvl w:val="0"/>
          <w:numId w:val="1"/>
        </w:numPr>
        <w:spacing w:after="185" w:line="259" w:lineRule="auto"/>
        <w:ind w:right="65" w:hanging="163"/>
      </w:pPr>
      <w:r>
        <w:t xml:space="preserve">дати визначення поняттям «конкуренція» та «конкурентоспроможність» </w:t>
      </w:r>
    </w:p>
    <w:p w:rsidR="00276728" w:rsidRDefault="00800608">
      <w:pPr>
        <w:numPr>
          <w:ilvl w:val="0"/>
          <w:numId w:val="1"/>
        </w:numPr>
        <w:spacing w:after="186" w:line="259" w:lineRule="auto"/>
        <w:ind w:right="65" w:hanging="163"/>
      </w:pPr>
      <w:r>
        <w:t xml:space="preserve">розглянути різноманітні теорії щодо конкурентоспроможності </w:t>
      </w:r>
    </w:p>
    <w:p w:rsidR="00276728" w:rsidRDefault="00800608">
      <w:pPr>
        <w:numPr>
          <w:ilvl w:val="0"/>
          <w:numId w:val="1"/>
        </w:numPr>
        <w:spacing w:after="185" w:line="259" w:lineRule="auto"/>
        <w:ind w:right="65" w:hanging="163"/>
      </w:pPr>
      <w:r>
        <w:t xml:space="preserve">визначити предмет, об’єкт, функції та види конкурентоспроможності </w:t>
      </w:r>
    </w:p>
    <w:p w:rsidR="00276728" w:rsidRDefault="00800608">
      <w:pPr>
        <w:numPr>
          <w:ilvl w:val="0"/>
          <w:numId w:val="1"/>
        </w:numPr>
        <w:spacing w:after="188" w:line="259" w:lineRule="auto"/>
        <w:ind w:right="65" w:hanging="163"/>
      </w:pPr>
      <w:r>
        <w:t xml:space="preserve">виділити фактори та методи оцінки конкурентоспроможності </w:t>
      </w:r>
    </w:p>
    <w:p w:rsidR="00276728" w:rsidRDefault="00800608">
      <w:pPr>
        <w:numPr>
          <w:ilvl w:val="0"/>
          <w:numId w:val="1"/>
        </w:numPr>
        <w:spacing w:after="186" w:line="259" w:lineRule="auto"/>
        <w:ind w:right="65" w:hanging="163"/>
      </w:pPr>
      <w:r>
        <w:t xml:space="preserve">зазначити роль конкурентоспроможності у різних аспектах людського життя </w:t>
      </w:r>
    </w:p>
    <w:p w:rsidR="00276728" w:rsidRDefault="00800608">
      <w:pPr>
        <w:numPr>
          <w:ilvl w:val="0"/>
          <w:numId w:val="1"/>
        </w:numPr>
        <w:ind w:right="65" w:hanging="163"/>
      </w:pPr>
      <w:r>
        <w:t xml:space="preserve">провести аналіз діяльності розглянутого ділового підприємства та його конкурентного середовища </w:t>
      </w:r>
    </w:p>
    <w:p w:rsidR="00276728" w:rsidRDefault="00800608">
      <w:pPr>
        <w:numPr>
          <w:ilvl w:val="0"/>
          <w:numId w:val="1"/>
        </w:numPr>
        <w:ind w:right="65" w:hanging="163"/>
      </w:pPr>
      <w:r>
        <w:t xml:space="preserve">розібрати систему управління </w:t>
      </w:r>
      <w:r>
        <w:t xml:space="preserve">підприємством - створити рекомендації щодо роботи підприємства </w:t>
      </w:r>
    </w:p>
    <w:p w:rsidR="00276728" w:rsidRDefault="00800608">
      <w:pPr>
        <w:numPr>
          <w:ilvl w:val="0"/>
          <w:numId w:val="1"/>
        </w:numPr>
        <w:spacing w:after="186" w:line="259" w:lineRule="auto"/>
        <w:ind w:right="65" w:hanging="163"/>
      </w:pPr>
      <w:r>
        <w:t xml:space="preserve">проаналізувати ефективність запропонованих рішень.  </w:t>
      </w:r>
    </w:p>
    <w:p w:rsidR="00276728" w:rsidRDefault="00800608">
      <w:pPr>
        <w:spacing w:after="187" w:line="259" w:lineRule="auto"/>
        <w:ind w:left="951" w:right="65"/>
      </w:pPr>
      <w:r>
        <w:rPr>
          <w:b/>
          <w:i/>
        </w:rPr>
        <w:t>Об’єктом дослідження</w:t>
      </w:r>
      <w:r>
        <w:t xml:space="preserve"> є сильні та слабкі сторони СТОВ «Вікторія». </w:t>
      </w:r>
    </w:p>
    <w:p w:rsidR="00276728" w:rsidRDefault="00800608">
      <w:pPr>
        <w:ind w:left="581" w:right="65" w:firstLine="360"/>
      </w:pPr>
      <w:r>
        <w:rPr>
          <w:b/>
          <w:i/>
        </w:rPr>
        <w:t>Предметом дослідження</w:t>
      </w:r>
      <w:r>
        <w:rPr>
          <w:i/>
        </w:rPr>
        <w:t xml:space="preserve"> </w:t>
      </w:r>
      <w:r>
        <w:t xml:space="preserve">є форми, функції та види конкуренції, фактори, що </w:t>
      </w:r>
      <w:r>
        <w:t xml:space="preserve">впливають на конкурентоспроможність та методи управління конкурентоспроможністю в кризових умовах ведення бізнесу. </w:t>
      </w:r>
    </w:p>
    <w:p w:rsidR="00276728" w:rsidRDefault="00800608">
      <w:pPr>
        <w:ind w:left="581" w:right="65" w:firstLine="360"/>
      </w:pPr>
      <w:r>
        <w:rPr>
          <w:b/>
          <w:i/>
        </w:rPr>
        <w:t>Теоретична основа дипломної роботи.</w:t>
      </w:r>
      <w:r>
        <w:rPr>
          <w:rFonts w:ascii="Calibri" w:eastAsia="Calibri" w:hAnsi="Calibri" w:cs="Calibri"/>
          <w:sz w:val="24"/>
        </w:rPr>
        <w:t xml:space="preserve"> </w:t>
      </w:r>
      <w:r>
        <w:t>У теоретичній частині даної роботи зроблена спроба узагальнити параметри та умови, які впливають на конк</w:t>
      </w:r>
      <w:r>
        <w:t xml:space="preserve">урентоспроможність персоналу, підприємства, продукції. </w:t>
      </w:r>
    </w:p>
    <w:p w:rsidR="00276728" w:rsidRDefault="00800608">
      <w:pPr>
        <w:ind w:left="581" w:right="65" w:firstLine="360"/>
      </w:pPr>
      <w:r>
        <w:rPr>
          <w:b/>
          <w:i/>
        </w:rPr>
        <w:t>Інформаційною базою дослідження</w:t>
      </w:r>
      <w:r>
        <w:rPr>
          <w:rFonts w:ascii="Calibri" w:eastAsia="Calibri" w:hAnsi="Calibri" w:cs="Calibri"/>
        </w:rPr>
        <w:t xml:space="preserve"> </w:t>
      </w:r>
      <w:r>
        <w:t>є законодавчо-нормативна база України, праці вітчизняних і закордонних фахівців в галузі менеджменту й конкурентоспроможності, періодичні видання, статистичні збірки, з</w:t>
      </w:r>
      <w:r>
        <w:t xml:space="preserve">вітні матеріали підприємства СТОВ «Вікторія». </w:t>
      </w:r>
    </w:p>
    <w:p w:rsidR="00276728" w:rsidRDefault="00800608">
      <w:pPr>
        <w:ind w:left="581" w:right="65" w:firstLine="360"/>
      </w:pPr>
      <w:r>
        <w:rPr>
          <w:b/>
          <w:i/>
        </w:rPr>
        <w:lastRenderedPageBreak/>
        <w:t>Методи дослідження</w:t>
      </w:r>
      <w:r>
        <w:rPr>
          <w:i/>
        </w:rPr>
        <w:t>.</w:t>
      </w:r>
      <w:r>
        <w:t xml:space="preserve"> При підготовці даної роботи були використані наступні методи: монографічний - для детального вивчення об'єкта дослідження, порівняння - для виявлення спільних рис і відмінностей досліджуван</w:t>
      </w:r>
      <w:r>
        <w:t>их процесів і явищ, угруповання - для виявлення концептуальних ознак предмета дослідження, аналізу і синтезу - для деталізації об'єкта дослідження, середніх і відносних величин - для визначення рівня ефективності досліджуваних процесів, розрахунковий - для</w:t>
      </w:r>
      <w:r>
        <w:t xml:space="preserve"> підрахунку економічного ефекту на перспективу. </w:t>
      </w:r>
    </w:p>
    <w:p w:rsidR="00276728" w:rsidRDefault="00800608">
      <w:pPr>
        <w:spacing w:after="124" w:line="259" w:lineRule="auto"/>
        <w:ind w:left="941" w:right="0" w:firstLine="0"/>
        <w:jc w:val="left"/>
      </w:pPr>
      <w:r>
        <w:rPr>
          <w:b/>
          <w:i/>
        </w:rPr>
        <w:t xml:space="preserve">Апробація результатів дипломної роботи. </w:t>
      </w:r>
    </w:p>
    <w:p w:rsidR="00276728" w:rsidRDefault="00800608">
      <w:pPr>
        <w:spacing w:after="161"/>
        <w:ind w:left="218" w:right="65" w:firstLine="708"/>
      </w:pPr>
      <w:r>
        <w:t>Структурно дипломна робота складається з трьох розділів, кожен з яких включає в себе по три підпункти, п’ятнадцяти таблиць, дев’яти малюнків, вступу, висновків та спи</w:t>
      </w:r>
      <w:r>
        <w:t xml:space="preserve">ску використаних джерел структурно і логічно пов'язаних між собою, обсяг роботи сто п’ять сторінок. </w:t>
      </w:r>
    </w:p>
    <w:p w:rsidR="00276728" w:rsidRDefault="00800608">
      <w:pPr>
        <w:spacing w:after="330" w:line="259" w:lineRule="auto"/>
        <w:ind w:left="941" w:right="0" w:firstLine="0"/>
        <w:jc w:val="left"/>
      </w:pPr>
      <w:r>
        <w:t xml:space="preserve"> </w:t>
      </w:r>
    </w:p>
    <w:p w:rsidR="00276728" w:rsidRDefault="00800608">
      <w:pPr>
        <w:spacing w:after="333" w:line="259" w:lineRule="auto"/>
        <w:ind w:left="941" w:right="0" w:firstLine="0"/>
        <w:jc w:val="left"/>
      </w:pPr>
      <w:r>
        <w:t xml:space="preserve"> </w:t>
      </w:r>
    </w:p>
    <w:p w:rsidR="00276728" w:rsidRDefault="00800608">
      <w:pPr>
        <w:spacing w:after="0" w:line="259" w:lineRule="auto"/>
        <w:ind w:left="941" w:right="0" w:firstLine="0"/>
        <w:jc w:val="left"/>
      </w:pPr>
      <w:r>
        <w:t xml:space="preserve"> </w:t>
      </w: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E43790" w:rsidRDefault="00E43790">
      <w:pPr>
        <w:pStyle w:val="1"/>
        <w:spacing w:line="401" w:lineRule="auto"/>
        <w:ind w:left="880" w:right="0"/>
      </w:pPr>
    </w:p>
    <w:p w:rsidR="00276728" w:rsidRDefault="00800608">
      <w:pPr>
        <w:pStyle w:val="1"/>
        <w:spacing w:line="401" w:lineRule="auto"/>
        <w:ind w:left="880" w:right="0"/>
      </w:pPr>
      <w:r>
        <w:t xml:space="preserve"> </w:t>
      </w:r>
    </w:p>
    <w:p w:rsidR="00E43790" w:rsidRDefault="00E43790">
      <w:pPr>
        <w:spacing w:after="186" w:line="401" w:lineRule="auto"/>
        <w:ind w:left="880" w:right="0"/>
        <w:jc w:val="center"/>
        <w:rPr>
          <w:b/>
        </w:rPr>
      </w:pPr>
    </w:p>
    <w:p w:rsidR="00276728" w:rsidRDefault="00800608" w:rsidP="00800608">
      <w:pPr>
        <w:pStyle w:val="1"/>
        <w:spacing w:after="13"/>
        <w:ind w:left="0" w:right="705" w:firstLine="0"/>
      </w:pPr>
      <w:r>
        <w:t>В</w:t>
      </w:r>
      <w:r>
        <w:t>ИСНОВКИ</w:t>
      </w:r>
    </w:p>
    <w:p w:rsidR="00276728" w:rsidRDefault="00800608">
      <w:pPr>
        <w:ind w:left="218" w:right="65" w:firstLine="708"/>
      </w:pPr>
      <w:r>
        <w:t xml:space="preserve">Проблема конкурентоспроможності має в сучасному світі універсальний характер. Від того, наскільки успішно вона вирішується, залежить рівень економічного та соціального життя в будь-якій країні. </w:t>
      </w:r>
    </w:p>
    <w:p w:rsidR="00276728" w:rsidRDefault="00800608">
      <w:pPr>
        <w:ind w:left="218" w:right="65" w:firstLine="708"/>
      </w:pPr>
      <w:r>
        <w:t>Таким чином, підводячи підсумки проведеного дослідження, можн</w:t>
      </w:r>
      <w:r>
        <w:t xml:space="preserve">а зробити висновок, що конкурентоспроможність є одним з вагомих показників стану підприємства як господарчої (виробничої) системи, який визначає перспективи його подальшого розвитку, можливість досягнення стратегічних цілей та завдань. </w:t>
      </w:r>
      <w:r>
        <w:lastRenderedPageBreak/>
        <w:t>Підтримування або пі</w:t>
      </w:r>
      <w:r>
        <w:t xml:space="preserve">двищення конкурентоспроможності може розглядатися і як одна з функціональних стратегічних цілей (завдань) підприємства. Конкурентоспроможність має структурне походження і багаторівневий характер формування.  </w:t>
      </w:r>
    </w:p>
    <w:p w:rsidR="00276728" w:rsidRDefault="00800608">
      <w:pPr>
        <w:ind w:left="218" w:right="65" w:firstLine="708"/>
      </w:pPr>
      <w:r>
        <w:t xml:space="preserve"> У першому розділі дипломної роботи було розгля</w:t>
      </w:r>
      <w:r>
        <w:t>нуто теоретичні та методико-методологічні аспекти управління конкурентоспроможністю підприємства, взаємозв’язок понять « конкуренція »та « конкурентоспроможність» підприємства та його продукції, розглянуто основні фактори конкурентоспроможності та проаналі</w:t>
      </w:r>
      <w:r>
        <w:t>зовано конкурентні стратегії та їх місце у «стратегічному наборі» підприємства.  Також було проаналізовано найпоширеніші методи оцінки конкурентоспроможності продукції та зроблено висновок, що різні методики враховують лише частину тих критеріїв від яких з</w:t>
      </w:r>
      <w:r>
        <w:t>алежить конкурентоспроможність продукції. В сучасних ринкових умовах найдоцільнішим є застосування комплексного та змішаного методів, проте вони потребують подальшої модифікації і врахування таких критеріїв як: інтеграція, інтелектуальний потенціал підприє</w:t>
      </w:r>
      <w:r>
        <w:t xml:space="preserve">мства, регіональні відмінності ринку. </w:t>
      </w:r>
    </w:p>
    <w:p w:rsidR="00276728" w:rsidRDefault="00800608">
      <w:pPr>
        <w:ind w:left="218" w:right="65" w:firstLine="708"/>
      </w:pPr>
      <w:r>
        <w:t xml:space="preserve">Питання вивчення конкурентоспроможності підприємства є важливими й актуальними як для економіки країни в цілому, так і для підприємств-виробників, зокрема. </w:t>
      </w:r>
    </w:p>
    <w:p w:rsidR="00276728" w:rsidRDefault="00800608">
      <w:pPr>
        <w:ind w:left="218" w:right="65" w:firstLine="708"/>
      </w:pPr>
      <w:r>
        <w:t>В другому розділі  описано організаційно-економічну характер</w:t>
      </w:r>
      <w:r>
        <w:t xml:space="preserve">истику суб’єкта господарювання СТОВ «Вікторія» та провела аналіз та оцінку технічних та організаційно-економічних показників конкурентоспроможності товариства. </w:t>
      </w:r>
    </w:p>
    <w:p w:rsidR="00276728" w:rsidRDefault="00800608">
      <w:pPr>
        <w:ind w:left="218" w:right="65" w:firstLine="708"/>
      </w:pPr>
      <w:r>
        <w:t>Організаційна структура управління на СТОВ «Вікторія» - лінійна, тобто на підприємстві кожний п</w:t>
      </w:r>
      <w:r>
        <w:t xml:space="preserve">ідлеглий підпорядкований тільки одному керівнику і в кожному підрозділі виконується весь комплекс робіт, пов’язаних з його управлінням. </w:t>
      </w:r>
    </w:p>
    <w:p w:rsidR="00276728" w:rsidRDefault="00800608">
      <w:pPr>
        <w:ind w:left="218" w:right="65" w:firstLine="708"/>
      </w:pPr>
      <w:r>
        <w:t>Даний економічний аналіз характеризую позитивну картину платоспроможності підприємства. СТОВ «Вікторія» має достатньо р</w:t>
      </w:r>
      <w:r>
        <w:t xml:space="preserve">есурсів, які </w:t>
      </w:r>
      <w:r>
        <w:lastRenderedPageBreak/>
        <w:t>можуть бути використані для погашення його поточних зобов`язань; підприємство не залежить від зовнішніх інвесторів та кредиторів, тобто є фінансово стійким; підприємство має можливість відбору кадрів на якісній основі в залежності від вимог ви</w:t>
      </w:r>
      <w:r>
        <w:t xml:space="preserve">робництва.  </w:t>
      </w:r>
    </w:p>
    <w:p w:rsidR="00276728" w:rsidRDefault="00800608">
      <w:pPr>
        <w:ind w:left="218" w:right="65" w:firstLine="708"/>
      </w:pPr>
      <w:r>
        <w:t>Але керівництву необхідно контролювати процеси підвищення рентабельності реалізації послуг (за рахунок зменшення витрат на транспортування та зберігання матеріалів; перевищення темпів росту реалізації над темпами росту витрат; скорочення умовно-постійних в</w:t>
      </w:r>
      <w:r>
        <w:t xml:space="preserve">итрат; збільшення фізичного обсягу реалізації та інші); прискорення оборотності сукупних активів та їх складових частин (за рахунок росту обсягу реалізації; оптимізації розміру запасів; скорочення розміру дебіторської заборгованості; реалізації чи здачі в </w:t>
      </w:r>
      <w:r>
        <w:t xml:space="preserve">оренду основних засобів та інші).  </w:t>
      </w:r>
    </w:p>
    <w:p w:rsidR="00276728" w:rsidRDefault="00800608">
      <w:pPr>
        <w:ind w:left="218" w:right="65" w:firstLine="708"/>
      </w:pPr>
      <w:r>
        <w:t xml:space="preserve">При проведенні SWOT-аналізу  СТОВ «Вікторія» і викладеної вище інформації були визначені  сильні та слабкі сторони підприємства та виявлені можливості та потенційні загрози для його діяльності. </w:t>
      </w:r>
    </w:p>
    <w:p w:rsidR="00276728" w:rsidRDefault="00800608">
      <w:pPr>
        <w:ind w:left="218" w:right="65" w:firstLine="708"/>
      </w:pPr>
      <w:r>
        <w:t>У третьому розділі було н</w:t>
      </w:r>
      <w:r>
        <w:t xml:space="preserve">адано низку рекомендації щодо підвищення конкурентоспроможності підприємства. </w:t>
      </w:r>
    </w:p>
    <w:p w:rsidR="00276728" w:rsidRDefault="00800608">
      <w:pPr>
        <w:ind w:left="218" w:right="65" w:firstLine="567"/>
      </w:pPr>
      <w:r>
        <w:t>Внаслідок відсутності у СТОВ «Вікторія» ефективного стратегічного управління, воно погано реагує на зміни зовнішнього середовища. Розробка стратегії діяльності СТОВ «Вікторія» д</w:t>
      </w:r>
      <w:r>
        <w:t xml:space="preserve">озволяє приймати ефективні маркетингові та управлінські рішення у всіх сферах діяльності товариства з тим, щоб реалізувати стратегічну ціль функціонування товариства.  </w:t>
      </w:r>
    </w:p>
    <w:p w:rsidR="00276728" w:rsidRDefault="00800608">
      <w:pPr>
        <w:ind w:left="218" w:right="65" w:firstLine="708"/>
      </w:pPr>
      <w:r>
        <w:t>Окремо було зроблено наголос на необхідності розробки заходів щодо забезпечення конкуре</w:t>
      </w:r>
      <w:r>
        <w:t>нтоспроможності продукції СТОВ «Вікторія» -  створення системи організаційного забезпечення конкурентоспроможності товару, яка має включати в себе певну послідовність заходів.  Потрібно вдосконалити маркетингову діяльність, систему управління персоналом, з</w:t>
      </w:r>
      <w:r>
        <w:t xml:space="preserve">найти шляхи зниження собівартості продукції та підвищення якості послуг, вдосконалити організаційну структуру та </w:t>
      </w:r>
      <w:r>
        <w:lastRenderedPageBreak/>
        <w:t>виробничу систему. Кожен із вище перелічених напрямків і заходів по підвищенню конкурентоспроможності на підприємстві СТОВ «Вікторія» у разі зд</w:t>
      </w:r>
      <w:r>
        <w:t xml:space="preserve">ійснення потребує детальної розробки і має бути представленим у вигляді плану або програми. </w:t>
      </w:r>
    </w:p>
    <w:p w:rsidR="00276728" w:rsidRDefault="00800608">
      <w:pPr>
        <w:ind w:left="218" w:right="65" w:firstLine="708"/>
      </w:pPr>
      <w:r>
        <w:t>На сьогоднішній день проблема забезпечення ефективності виробництва повинна розглядатися не лише з позиції отримання стабільного прибутку, а і з позиції забезпечен</w:t>
      </w:r>
      <w:r>
        <w:t>ня потреб споживача в екологічно чистому інноваційному продукті харчування, а також інноваційне вдосконалення виробництва має бути націлене на економію витрат. Ця мета досягається за рахунок впровадження ресурсозберігаючих технологій та використання компле</w:t>
      </w:r>
      <w:r>
        <w:t xml:space="preserve">ксної переробки сировини.  Економії витрат можна досягти і за рахунок зниження втрат від транспортування сировини. </w:t>
      </w:r>
    </w:p>
    <w:p w:rsidR="00276728" w:rsidRDefault="00800608">
      <w:pPr>
        <w:ind w:left="218" w:right="65" w:firstLine="708"/>
      </w:pPr>
      <w:r>
        <w:t>Лише за умов виконання вказаних пропозицій можливе подальше розширення кола потенційних клієнтів, збільшення прибутковості та конкурентоспро</w:t>
      </w:r>
      <w:r>
        <w:t xml:space="preserve">можності фірми в умовах непередбачуваного ринкового середовища. </w:t>
      </w:r>
    </w:p>
    <w:p w:rsidR="00276728" w:rsidRDefault="00800608">
      <w:pPr>
        <w:spacing w:after="333" w:line="259" w:lineRule="auto"/>
        <w:ind w:left="941" w:right="0" w:firstLine="0"/>
        <w:jc w:val="left"/>
      </w:pPr>
      <w:r>
        <w:t xml:space="preserve"> </w:t>
      </w:r>
    </w:p>
    <w:p w:rsidR="00276728" w:rsidRDefault="00800608">
      <w:pPr>
        <w:spacing w:after="333" w:line="259" w:lineRule="auto"/>
        <w:ind w:left="233" w:right="0" w:firstLine="0"/>
        <w:jc w:val="center"/>
      </w:pPr>
      <w:r>
        <w:t xml:space="preserve"> </w:t>
      </w:r>
    </w:p>
    <w:p w:rsidR="00276728" w:rsidRDefault="00800608">
      <w:pPr>
        <w:spacing w:after="330" w:line="259" w:lineRule="auto"/>
        <w:ind w:left="233" w:right="0" w:firstLine="0"/>
        <w:jc w:val="center"/>
      </w:pPr>
      <w:r>
        <w:t xml:space="preserve"> </w:t>
      </w:r>
    </w:p>
    <w:p w:rsidR="00276728" w:rsidRDefault="00800608">
      <w:pPr>
        <w:spacing w:after="333" w:line="259" w:lineRule="auto"/>
        <w:ind w:left="233" w:right="0" w:firstLine="0"/>
        <w:jc w:val="center"/>
      </w:pPr>
      <w:r>
        <w:t xml:space="preserve"> </w:t>
      </w:r>
    </w:p>
    <w:p w:rsidR="00276728" w:rsidRDefault="00800608">
      <w:pPr>
        <w:spacing w:after="330" w:line="259" w:lineRule="auto"/>
        <w:ind w:left="233" w:right="0" w:firstLine="0"/>
        <w:jc w:val="center"/>
      </w:pPr>
      <w:r>
        <w:t xml:space="preserve"> </w:t>
      </w:r>
    </w:p>
    <w:p w:rsidR="00276728" w:rsidRDefault="00800608" w:rsidP="00800608">
      <w:pPr>
        <w:spacing w:after="333" w:line="259" w:lineRule="auto"/>
        <w:ind w:left="233" w:right="0" w:firstLine="0"/>
        <w:jc w:val="center"/>
      </w:pPr>
      <w:r>
        <w:t xml:space="preserve"> </w:t>
      </w:r>
      <w:r>
        <w:rPr>
          <w:b/>
        </w:rPr>
        <w:t>СПИСОК ВИКОРИСТАНИХ ДЖЕРЕЛ</w:t>
      </w:r>
    </w:p>
    <w:p w:rsidR="00276728" w:rsidRDefault="00800608">
      <w:pPr>
        <w:ind w:left="228" w:right="65"/>
      </w:pPr>
      <w:r>
        <w:t xml:space="preserve">1.Господарський   Кодекс   України,   затверджений   Указом   Президента України від 16.01.2003 p. №436-IV. // Відомості Верховної Ради. — </w:t>
      </w:r>
      <w:r>
        <w:t xml:space="preserve">2003. №18. — ст. 19-20 (з останнімі змінами від 08.12.2016 p.). </w:t>
      </w:r>
    </w:p>
    <w:p w:rsidR="00276728" w:rsidRDefault="00800608">
      <w:pPr>
        <w:ind w:left="228" w:right="65"/>
      </w:pPr>
      <w:r>
        <w:t>2.Закон України “Про захист економічної конкуренції” від 11 січня 2001 року №2210. – 14 (Редакція від 11.08.2013, підстава 406-18) // Відомості Верховної Ради України. – 2001. – № 12. – С. 64</w:t>
      </w:r>
      <w:r>
        <w:t xml:space="preserve">. </w:t>
      </w:r>
    </w:p>
    <w:p w:rsidR="00276728" w:rsidRDefault="00800608">
      <w:pPr>
        <w:numPr>
          <w:ilvl w:val="0"/>
          <w:numId w:val="32"/>
        </w:numPr>
        <w:ind w:right="65"/>
      </w:pPr>
      <w:r>
        <w:lastRenderedPageBreak/>
        <w:t xml:space="preserve">Азоев, Г.Л.Конкуренція: аналіз, стратегія і практика: Кн.3 / Г.Л.Азоев; Бібліотека господарського людини. - М .: Центр економіки і маркетингу, 1996. - 208 с. </w:t>
      </w:r>
    </w:p>
    <w:p w:rsidR="00276728" w:rsidRDefault="00800608">
      <w:pPr>
        <w:numPr>
          <w:ilvl w:val="0"/>
          <w:numId w:val="32"/>
        </w:numPr>
        <w:ind w:right="65"/>
      </w:pPr>
      <w:r>
        <w:t xml:space="preserve">Антонюк, Л. Л. Міжнародна Конкурентоспроможність країн: теорія та механізм реалізації [Текст] / Л.Л. Антонюк / Монографія. - М.: Фінанси, 2004, - 273 с. </w:t>
      </w:r>
    </w:p>
    <w:p w:rsidR="00276728" w:rsidRDefault="00800608">
      <w:pPr>
        <w:numPr>
          <w:ilvl w:val="0"/>
          <w:numId w:val="32"/>
        </w:numPr>
        <w:ind w:right="65"/>
      </w:pPr>
      <w:r>
        <w:t>Барабой, Д. А. Конкурентні стратегії підприємства / Д.А. Барабой // Стратегія економічного розвитку Ук</w:t>
      </w:r>
      <w:r>
        <w:t xml:space="preserve">раїни: Науковий збірник. - Вип. 2-3. - К .: КНЕУ, 2000. - С. 201-208 </w:t>
      </w:r>
    </w:p>
    <w:p w:rsidR="00276728" w:rsidRDefault="00800608">
      <w:pPr>
        <w:numPr>
          <w:ilvl w:val="0"/>
          <w:numId w:val="32"/>
        </w:numPr>
        <w:ind w:right="65"/>
      </w:pPr>
      <w:r>
        <w:t xml:space="preserve">Бєлоусов, В. Л.Аналіз конкурентоспроможності фірми / В. Л. Бєлоусов // Маркетинг в Росії і за кордоном. - 2001. - N 5. - C. 63-72. </w:t>
      </w:r>
    </w:p>
    <w:p w:rsidR="00276728" w:rsidRDefault="00800608">
      <w:pPr>
        <w:numPr>
          <w:ilvl w:val="0"/>
          <w:numId w:val="32"/>
        </w:numPr>
        <w:ind w:right="65"/>
      </w:pPr>
      <w:r>
        <w:t>Боровских Н. Конкурентні стратегії: методологія формув</w:t>
      </w:r>
      <w:r>
        <w:t xml:space="preserve">ання і розвитку  / Н. Боровских // Маркетинг. - 2005. - С. 37-48. </w:t>
      </w:r>
    </w:p>
    <w:p w:rsidR="00276728" w:rsidRDefault="00800608">
      <w:pPr>
        <w:numPr>
          <w:ilvl w:val="0"/>
          <w:numId w:val="32"/>
        </w:numPr>
        <w:ind w:right="65"/>
      </w:pPr>
      <w:r>
        <w:t>Бурмака Є. Підвищення міжнародної конкурентоспроможності країни настійно вимагають активізації вітчизняної економічної дипломатії //Підприємництво, господарство і право. - 2008. - № 9. - C.</w:t>
      </w:r>
      <w:r>
        <w:t xml:space="preserve"> 118-119 </w:t>
      </w:r>
    </w:p>
    <w:p w:rsidR="00276728" w:rsidRDefault="00800608">
      <w:pPr>
        <w:ind w:left="228" w:right="65"/>
      </w:pPr>
      <w:r>
        <w:t xml:space="preserve">9.Воронкова А.Е., Калюжна Н.Г., Отенко В.І. Управлінські рішення в забезпеченні конкурентоспроможності підприємства: організаційний аспект: Монографія.-Х.:ВД «ІНЖЕК», 2008.-512 с. </w:t>
      </w:r>
    </w:p>
    <w:p w:rsidR="00276728" w:rsidRDefault="00800608">
      <w:pPr>
        <w:ind w:left="228" w:right="65"/>
      </w:pPr>
      <w:r>
        <w:t>10. Гарачук Ю. О. Підвищення ефективності діяльності підприємства</w:t>
      </w:r>
      <w:r>
        <w:t xml:space="preserve"> за рахунок управління конкурентоспроможністю //Актуальні проблеми економіки. - 2008. - № </w:t>
      </w:r>
    </w:p>
    <w:p w:rsidR="00276728" w:rsidRDefault="00800608">
      <w:pPr>
        <w:spacing w:after="184" w:line="259" w:lineRule="auto"/>
        <w:ind w:left="228" w:right="65"/>
      </w:pPr>
      <w:r>
        <w:t xml:space="preserve">2. - C. 60 – 66 </w:t>
      </w:r>
    </w:p>
    <w:p w:rsidR="00276728" w:rsidRDefault="00800608">
      <w:pPr>
        <w:numPr>
          <w:ilvl w:val="0"/>
          <w:numId w:val="33"/>
        </w:numPr>
        <w:spacing w:after="184" w:line="259" w:lineRule="auto"/>
        <w:ind w:right="65" w:hanging="444"/>
      </w:pPr>
      <w:r>
        <w:t xml:space="preserve">Должанский І. З. Конкурентоспроможність підприємства : Навч. посібник / І. З. </w:t>
      </w:r>
    </w:p>
    <w:p w:rsidR="00276728" w:rsidRDefault="00800608">
      <w:pPr>
        <w:spacing w:line="259" w:lineRule="auto"/>
        <w:ind w:left="228" w:right="65"/>
      </w:pPr>
      <w:r>
        <w:t>Должанский, Т. О. Загорна. – К.: Центр навчальної літератури, 2006. –</w:t>
      </w:r>
      <w:r>
        <w:t xml:space="preserve"> 384 с. </w:t>
      </w:r>
    </w:p>
    <w:p w:rsidR="00276728" w:rsidRDefault="00800608">
      <w:pPr>
        <w:numPr>
          <w:ilvl w:val="0"/>
          <w:numId w:val="33"/>
        </w:numPr>
        <w:ind w:right="65" w:hanging="444"/>
      </w:pPr>
      <w:r>
        <w:t xml:space="preserve">Драган О.І. Управління конкурентоспроможністю підприємств: теоретичні аспекти. Монографія. – К.: ДАКККіМ, 2006. – 160 с. </w:t>
      </w:r>
    </w:p>
    <w:p w:rsidR="00276728" w:rsidRDefault="00800608">
      <w:pPr>
        <w:numPr>
          <w:ilvl w:val="0"/>
          <w:numId w:val="33"/>
        </w:numPr>
        <w:ind w:right="65" w:hanging="444"/>
      </w:pPr>
      <w:r>
        <w:t xml:space="preserve">Євчук Л.А. Теоретичні аспекти розвитку конкурентоспроможності підприємств //Економіка АПК. - 2005. - № 8. - С.120-125. </w:t>
      </w:r>
    </w:p>
    <w:p w:rsidR="00276728" w:rsidRDefault="00800608">
      <w:pPr>
        <w:numPr>
          <w:ilvl w:val="0"/>
          <w:numId w:val="33"/>
        </w:numPr>
        <w:ind w:right="65" w:hanging="444"/>
      </w:pPr>
      <w:r>
        <w:lastRenderedPageBreak/>
        <w:t xml:space="preserve">Іванов Ю.Б., Тищенко О.М. Теоретичні основи конкурентної стратегії  підприємства: Монографія.-Х.:ВД «ІНЖЕК», 2006.-384 с. </w:t>
      </w:r>
    </w:p>
    <w:p w:rsidR="00276728" w:rsidRDefault="00800608">
      <w:pPr>
        <w:numPr>
          <w:ilvl w:val="0"/>
          <w:numId w:val="33"/>
        </w:numPr>
        <w:spacing w:after="172" w:line="259" w:lineRule="auto"/>
        <w:ind w:right="65" w:hanging="444"/>
      </w:pPr>
      <w:r>
        <w:t xml:space="preserve">Книш М. І. Конкурентні стратегії: навч. посібник / М.І. Книш. - СПб .: Б. і., 2000. </w:t>
      </w:r>
    </w:p>
    <w:p w:rsidR="00276728" w:rsidRDefault="00800608">
      <w:pPr>
        <w:spacing w:after="184" w:line="259" w:lineRule="auto"/>
        <w:ind w:left="228" w:right="65"/>
      </w:pPr>
      <w:r>
        <w:t xml:space="preserve">- 284 с. </w:t>
      </w:r>
    </w:p>
    <w:p w:rsidR="00276728" w:rsidRDefault="00800608">
      <w:pPr>
        <w:numPr>
          <w:ilvl w:val="0"/>
          <w:numId w:val="34"/>
        </w:numPr>
        <w:spacing w:after="186" w:line="259" w:lineRule="auto"/>
        <w:ind w:right="65" w:hanging="456"/>
      </w:pPr>
      <w:r>
        <w:t>Ковалев В. В. Финансовый анализ. Управ</w:t>
      </w:r>
      <w:r>
        <w:t xml:space="preserve">ление капиталом. Выбор инвестиций. </w:t>
      </w:r>
    </w:p>
    <w:p w:rsidR="00276728" w:rsidRDefault="00800608">
      <w:pPr>
        <w:spacing w:after="187" w:line="259" w:lineRule="auto"/>
        <w:ind w:left="228" w:right="65"/>
      </w:pPr>
      <w:r>
        <w:t xml:space="preserve">Анализ отчётности / Ковалев В. В. – М.: Финансы и статистика, 1996. – 432 с. </w:t>
      </w:r>
    </w:p>
    <w:p w:rsidR="00276728" w:rsidRDefault="00800608">
      <w:pPr>
        <w:numPr>
          <w:ilvl w:val="0"/>
          <w:numId w:val="34"/>
        </w:numPr>
        <w:ind w:right="65" w:hanging="456"/>
      </w:pPr>
      <w:r>
        <w:t>Коваленко С. Н. Актуальные проблемы повышения конкурентоспособности отечественных предприятий / С. Н. Коваленко // Вісник соціально-економічни</w:t>
      </w:r>
      <w:r>
        <w:t xml:space="preserve">х досліджень. – Одеса, 1997. – Вип.1. – С. 33-36. </w:t>
      </w:r>
    </w:p>
    <w:p w:rsidR="00276728" w:rsidRDefault="00800608">
      <w:pPr>
        <w:numPr>
          <w:ilvl w:val="0"/>
          <w:numId w:val="34"/>
        </w:numPr>
        <w:spacing w:after="185" w:line="259" w:lineRule="auto"/>
        <w:ind w:right="65" w:hanging="456"/>
      </w:pPr>
      <w:r>
        <w:t xml:space="preserve">Конкурентоспроможність підприємства : оцінка рівня та напрями підвищення : </w:t>
      </w:r>
    </w:p>
    <w:p w:rsidR="00276728" w:rsidRDefault="00800608">
      <w:pPr>
        <w:spacing w:after="188" w:line="259" w:lineRule="auto"/>
        <w:ind w:left="228" w:right="65"/>
      </w:pPr>
      <w:r>
        <w:t xml:space="preserve">[монографія / за заг. ред. О. Г. Янкового]. – Одеса : Атлант, 2013. – 470 с </w:t>
      </w:r>
    </w:p>
    <w:p w:rsidR="00276728" w:rsidRDefault="00800608">
      <w:pPr>
        <w:ind w:left="228" w:right="65"/>
      </w:pPr>
      <w:r>
        <w:t>Конкурентоспроможність: проблеми науки и практики: М</w:t>
      </w:r>
      <w:r>
        <w:t xml:space="preserve">онографія. - Х .: ВД «ІНЖЕК», 2006. - 248 с.  </w:t>
      </w:r>
    </w:p>
    <w:p w:rsidR="00276728" w:rsidRDefault="00800608">
      <w:pPr>
        <w:numPr>
          <w:ilvl w:val="0"/>
          <w:numId w:val="34"/>
        </w:numPr>
        <w:ind w:right="65" w:hanging="456"/>
      </w:pPr>
      <w:r>
        <w:t xml:space="preserve">Костін А.В. Конкурентоспроможність та її формування в перехідний перехідній економіці /А.В. Костин. – Казань, 2003. – 145 с. </w:t>
      </w:r>
    </w:p>
    <w:p w:rsidR="00276728" w:rsidRDefault="00800608">
      <w:pPr>
        <w:numPr>
          <w:ilvl w:val="0"/>
          <w:numId w:val="34"/>
        </w:numPr>
        <w:ind w:right="65" w:hanging="456"/>
      </w:pPr>
      <w:r>
        <w:t>Кротков А. М. Конкурентоспособность предприятия: подходы к обеспечению, критерии, м</w:t>
      </w:r>
      <w:r>
        <w:t xml:space="preserve">етоды оценки / А. М. Кротков, Ю. А. Еленева // Маркетинг в России и за рубежом. – 2001. – № 6 (28). – С. 59-68. </w:t>
      </w:r>
    </w:p>
    <w:p w:rsidR="00276728" w:rsidRDefault="00800608">
      <w:pPr>
        <w:numPr>
          <w:ilvl w:val="0"/>
          <w:numId w:val="34"/>
        </w:numPr>
        <w:ind w:right="65" w:hanging="456"/>
      </w:pPr>
      <w:r>
        <w:t xml:space="preserve">Кузнєцов Е.А., Конкурентноспособная система менеджмента как условие экономического суверенитета государства </w:t>
      </w:r>
      <w:r>
        <w:t xml:space="preserve">http://dspace.onu.edu.ua:8080/handle/ </w:t>
      </w:r>
    </w:p>
    <w:p w:rsidR="00276728" w:rsidRDefault="00800608">
      <w:pPr>
        <w:numPr>
          <w:ilvl w:val="0"/>
          <w:numId w:val="34"/>
        </w:numPr>
        <w:spacing w:after="186" w:line="259" w:lineRule="auto"/>
        <w:ind w:right="65" w:hanging="456"/>
      </w:pPr>
      <w:r>
        <w:t xml:space="preserve">Кузьмін О.Є., Горбаль Н.І.. Управління конкурентоспроможністю підприємства </w:t>
      </w:r>
    </w:p>
    <w:p w:rsidR="00276728" w:rsidRDefault="00800608">
      <w:pPr>
        <w:spacing w:after="185" w:line="259" w:lineRule="auto"/>
        <w:ind w:left="228" w:right="65"/>
      </w:pPr>
      <w:r>
        <w:t xml:space="preserve">(організації): Навч. посібник / Національний ун-т "Львівська політехніка". — Л. : </w:t>
      </w:r>
    </w:p>
    <w:p w:rsidR="00276728" w:rsidRDefault="00800608">
      <w:pPr>
        <w:spacing w:after="187" w:line="259" w:lineRule="auto"/>
        <w:ind w:left="228" w:right="65"/>
      </w:pPr>
      <w:r>
        <w:t>Видавництво Національного ун-ту "Львівська політехніка", 2</w:t>
      </w:r>
      <w:r>
        <w:t xml:space="preserve">004. — 188с </w:t>
      </w:r>
    </w:p>
    <w:p w:rsidR="00276728" w:rsidRDefault="00800608">
      <w:pPr>
        <w:ind w:left="228" w:right="65"/>
      </w:pPr>
      <w:r>
        <w:t xml:space="preserve">23.Лозовський Ю. А. Формування стратегії як чинник підвищення конкурентоспроможності підприємств //Актуальні проблеми економіки. - 2008. - № 3. - C. 84 - 88. </w:t>
      </w:r>
    </w:p>
    <w:p w:rsidR="00276728" w:rsidRDefault="00800608">
      <w:pPr>
        <w:spacing w:after="162" w:line="259" w:lineRule="auto"/>
        <w:ind w:left="228" w:right="65"/>
      </w:pPr>
      <w:r>
        <w:lastRenderedPageBreak/>
        <w:t xml:space="preserve">24. Лучко, О. Д. Аналіз показніків конкурентоспроможності підприємств [Текст] / О. </w:t>
      </w:r>
    </w:p>
    <w:p w:rsidR="00276728" w:rsidRDefault="00800608">
      <w:pPr>
        <w:spacing w:after="187" w:line="259" w:lineRule="auto"/>
        <w:ind w:left="228" w:right="65"/>
      </w:pPr>
      <w:r>
        <w:t xml:space="preserve">Д. Лучко // Фондовий ринок. - 2008. - N 4. - C. 30-36 </w:t>
      </w:r>
    </w:p>
    <w:p w:rsidR="00276728" w:rsidRDefault="00800608">
      <w:pPr>
        <w:ind w:left="228" w:right="65"/>
      </w:pPr>
      <w:r>
        <w:t xml:space="preserve">25.Малаева Т. Оценка конкурентоспособности фирмы / Т. Малаева // Бизнесинформ. – 1998. – № 17/18. – С. 115-117. </w:t>
      </w:r>
    </w:p>
    <w:p w:rsidR="00276728" w:rsidRDefault="00800608">
      <w:pPr>
        <w:ind w:left="228" w:right="65"/>
      </w:pPr>
      <w:r>
        <w:t>26. Малярець, Л.М. Оцінка факторів зростання конкуренто-спроможності підприємства / Л. М</w:t>
      </w:r>
      <w:r>
        <w:t>. Малярець, І. П. Отенко // Регіональні перспективи. - 2001. - N 4. - C. 20- 27. Мамагулашвілі, Д.А. Організаційні механізми управління конкурентоспроможністю [Електронний ресурс]: дисертація на здобуття наукового ступеня к.е.н. / Д.А. Мамагулашвілі // Рос</w:t>
      </w:r>
      <w:r>
        <w:t xml:space="preserve">ійська державна бібліотека. - Твер, 2005. - 171 с. - Режим доступу: http://www.rsl.ru. - Загл. з екрану. </w:t>
      </w:r>
    </w:p>
    <w:p w:rsidR="00276728" w:rsidRDefault="00800608">
      <w:pPr>
        <w:numPr>
          <w:ilvl w:val="0"/>
          <w:numId w:val="35"/>
        </w:numPr>
        <w:ind w:right="65"/>
      </w:pPr>
      <w:r>
        <w:t>Мансуров, Р. Е. Про економічною сутністю понять «конкурентоспроможність підприємства» і «управління конкурентоспроможністю підприємства»/ Р. Є. Мансур</w:t>
      </w:r>
      <w:r>
        <w:t xml:space="preserve">ов // Маркетинг в Росії і за кордоном. - 2006. - 2. - C. 91-95. </w:t>
      </w:r>
    </w:p>
    <w:p w:rsidR="00276728" w:rsidRDefault="00800608">
      <w:pPr>
        <w:numPr>
          <w:ilvl w:val="0"/>
          <w:numId w:val="35"/>
        </w:numPr>
        <w:ind w:right="65"/>
      </w:pPr>
      <w:r>
        <w:t>Мануйлович Ю.М. Дослідження сутності та трактування поняття конкурентоспроможності підприємства. Ю.М. Мануйлович Маркетинг і менеджмент інновацій. 2013. № 4. – [Електронний ресурс]. Режим дос</w:t>
      </w:r>
      <w:r>
        <w:t>тупу:</w:t>
      </w:r>
      <w:hyperlink r:id="rId7">
        <w:r>
          <w:t xml:space="preserve"> </w:t>
        </w:r>
      </w:hyperlink>
      <w:hyperlink r:id="rId8">
        <w:r>
          <w:t>http://www.irbis</w:t>
        </w:r>
      </w:hyperlink>
      <w:hyperlink r:id="rId9">
        <w:r>
          <w:t>-</w:t>
        </w:r>
      </w:hyperlink>
      <w:hyperlink r:id="rId10">
        <w:r>
          <w:t>nbuv.gov.ua/cgi</w:t>
        </w:r>
      </w:hyperlink>
      <w:hyperlink r:id="rId11"/>
      <w:hyperlink r:id="rId12">
        <w:r>
          <w:t>bin/irbis_nbuv/cgiirbis_64</w:t>
        </w:r>
      </w:hyperlink>
      <w:hyperlink r:id="rId13">
        <w:r>
          <w:t xml:space="preserve"> </w:t>
        </w:r>
      </w:hyperlink>
    </w:p>
    <w:p w:rsidR="00276728" w:rsidRDefault="00800608">
      <w:pPr>
        <w:numPr>
          <w:ilvl w:val="0"/>
          <w:numId w:val="35"/>
        </w:numPr>
        <w:ind w:right="65"/>
      </w:pPr>
      <w:r>
        <w:t>Марюта, А. Шляхи підвищення ефективності фінансово-економічного управління підприємствами та їх конкурентоспроможності / А. Марюта // Проблеми теорії</w:t>
      </w:r>
      <w:r>
        <w:t xml:space="preserve"> і практики управління. - 2008. - N 8. - C. 40-49. </w:t>
      </w:r>
    </w:p>
    <w:p w:rsidR="00276728" w:rsidRDefault="00800608">
      <w:pPr>
        <w:numPr>
          <w:ilvl w:val="0"/>
          <w:numId w:val="35"/>
        </w:numPr>
        <w:ind w:right="65"/>
      </w:pPr>
      <w:r>
        <w:t xml:space="preserve">Масленніков Є. І., Сегментна оцінка стану виробничого підприємства dspace.onu.edu.ua:8080/bitstream/123456789/.../128-131.p. </w:t>
      </w:r>
    </w:p>
    <w:p w:rsidR="00276728" w:rsidRDefault="00800608">
      <w:pPr>
        <w:numPr>
          <w:ilvl w:val="0"/>
          <w:numId w:val="35"/>
        </w:numPr>
        <w:ind w:right="65"/>
      </w:pPr>
      <w:r>
        <w:t xml:space="preserve">Менеджмент для магістрів: навчальний посібник / під .. ред. А.А. Єпіфанова, С.Н. Козьменко. - Суми: Університетська книга, 2003. - 762 с. - серія Майстер-клас. </w:t>
      </w:r>
    </w:p>
    <w:p w:rsidR="00276728" w:rsidRDefault="00800608">
      <w:pPr>
        <w:numPr>
          <w:ilvl w:val="0"/>
          <w:numId w:val="36"/>
        </w:numPr>
        <w:ind w:right="65" w:hanging="456"/>
      </w:pPr>
      <w:r>
        <w:t>Миколаїв, А.Ю. Механізм управління конкурентоспроможністю підприємства як основа його економічн</w:t>
      </w:r>
      <w:r>
        <w:t xml:space="preserve">ого розвитку [Електронний ресурс]: дисертація на здобуття </w:t>
      </w:r>
      <w:r>
        <w:lastRenderedPageBreak/>
        <w:t xml:space="preserve">наукового ступеня к.е.н. / А.Ю. Миколаїв // Російська державна бібліотека. - Москва, 2003. - 164 с. - Режим доступу: http://www.rsl.ru </w:t>
      </w:r>
    </w:p>
    <w:p w:rsidR="00276728" w:rsidRDefault="00800608">
      <w:pPr>
        <w:numPr>
          <w:ilvl w:val="0"/>
          <w:numId w:val="36"/>
        </w:numPr>
        <w:ind w:right="65" w:hanging="456"/>
      </w:pPr>
      <w:r>
        <w:t>Печенкин А. Н. Конкурентоспособность продукции и производителя</w:t>
      </w:r>
      <w:r>
        <w:t xml:space="preserve"> / А. Н. Печенкин, В. Н. Фомин // Надежность и контроль качества. Серия «Статистические методы». – 1995. – № 10. – С. 3-9. </w:t>
      </w:r>
    </w:p>
    <w:p w:rsidR="00276728" w:rsidRDefault="00800608">
      <w:pPr>
        <w:numPr>
          <w:ilvl w:val="0"/>
          <w:numId w:val="36"/>
        </w:numPr>
        <w:ind w:right="65" w:hanging="456"/>
      </w:pPr>
      <w:r>
        <w:t xml:space="preserve">Портер М. Международная конкуренция / М. Портер. – М. : Международные отношения, 1993. – 896 с. </w:t>
      </w:r>
    </w:p>
    <w:p w:rsidR="00276728" w:rsidRDefault="00800608">
      <w:pPr>
        <w:numPr>
          <w:ilvl w:val="0"/>
          <w:numId w:val="36"/>
        </w:numPr>
        <w:ind w:right="65" w:hanging="456"/>
      </w:pPr>
      <w:r>
        <w:t xml:space="preserve">Портер М. Стратегія конкуренції і методика аналізу галузей і діяльності конкурентів / Портер М. – К.: Основи, 1997. – 451 с. </w:t>
      </w:r>
    </w:p>
    <w:p w:rsidR="00276728" w:rsidRDefault="00800608">
      <w:pPr>
        <w:numPr>
          <w:ilvl w:val="0"/>
          <w:numId w:val="36"/>
        </w:numPr>
        <w:spacing w:after="169" w:line="259" w:lineRule="auto"/>
        <w:ind w:right="65" w:hanging="456"/>
      </w:pPr>
      <w:r>
        <w:t xml:space="preserve">Русак, В.А. Фінансовий аналіз суб'єкта господарювання: довід. посібник / В.А. </w:t>
      </w:r>
    </w:p>
    <w:p w:rsidR="00276728" w:rsidRDefault="00800608">
      <w:pPr>
        <w:spacing w:after="186" w:line="259" w:lineRule="auto"/>
        <w:ind w:left="228" w:right="65"/>
      </w:pPr>
      <w:r>
        <w:t>Русак, Н.А. Русак. - Мінськ: Вища школа, 1997. - 30</w:t>
      </w:r>
      <w:r>
        <w:t xml:space="preserve">9 с. - ISBN: 985-06-0252-Х. </w:t>
      </w:r>
    </w:p>
    <w:p w:rsidR="00276728" w:rsidRDefault="00800608">
      <w:pPr>
        <w:numPr>
          <w:ilvl w:val="0"/>
          <w:numId w:val="36"/>
        </w:numPr>
        <w:ind w:right="65" w:hanging="456"/>
      </w:pPr>
      <w:r>
        <w:t xml:space="preserve">Система та процес управління конкурентоспроможністю підприємства [Електронний ресурс] - Режим доступу: http://www.nbuv.gov. ua / portal. - заголовки. з екранах. </w:t>
      </w:r>
    </w:p>
    <w:p w:rsidR="00276728" w:rsidRDefault="00800608">
      <w:pPr>
        <w:numPr>
          <w:ilvl w:val="0"/>
          <w:numId w:val="36"/>
        </w:numPr>
        <w:ind w:right="65" w:hanging="456"/>
      </w:pPr>
      <w:r>
        <w:t>Спіріна, М. В. Стратегія управління конкурентоспроможністю підпри</w:t>
      </w:r>
      <w:r>
        <w:t xml:space="preserve">ємства  / М. В. Спіріна // Актуальні проблеми економіки. - 2004. - N 8. - C. 176-183. </w:t>
      </w:r>
    </w:p>
    <w:p w:rsidR="00276728" w:rsidRDefault="00800608">
      <w:pPr>
        <w:ind w:left="228" w:right="65"/>
      </w:pPr>
      <w:r>
        <w:t>47.Томпсон А. А. Стратегический менеджмент: концепции и ситуации для анализа. – [12-е изд.]; пер. с англ. / А. А. Томпсон, А. Дж. Стрикленд. – М.: Изд. дом «Вильямс», 20</w:t>
      </w:r>
      <w:r>
        <w:t xml:space="preserve">03. – 584 с. </w:t>
      </w:r>
    </w:p>
    <w:p w:rsidR="00276728" w:rsidRDefault="00800608">
      <w:pPr>
        <w:numPr>
          <w:ilvl w:val="0"/>
          <w:numId w:val="37"/>
        </w:numPr>
        <w:ind w:right="65"/>
      </w:pPr>
      <w:r>
        <w:t xml:space="preserve">Управління міжнародною конкурентоспроможністю підприємства (організації): навчальний посібник / ред. І. Ю. Сіваченко. - К.: ЦУЛ, 2003. - 186 с. </w:t>
      </w:r>
    </w:p>
    <w:p w:rsidR="00276728" w:rsidRDefault="00800608">
      <w:pPr>
        <w:numPr>
          <w:ilvl w:val="0"/>
          <w:numId w:val="37"/>
        </w:numPr>
        <w:ind w:right="65"/>
      </w:pPr>
      <w:r>
        <w:t>Фасхіїв, Х. Модель управління конкурентоспроможністю підприємства / Х. Фасхіїв // Проблеми теорії</w:t>
      </w:r>
      <w:r>
        <w:t xml:space="preserve"> і практики управління. - 2008. - N 2. - C. 69-81. </w:t>
      </w:r>
    </w:p>
    <w:p w:rsidR="00276728" w:rsidRDefault="00800608">
      <w:pPr>
        <w:numPr>
          <w:ilvl w:val="0"/>
          <w:numId w:val="37"/>
        </w:numPr>
        <w:ind w:right="65"/>
      </w:pPr>
      <w:r>
        <w:t xml:space="preserve">Фатхутдінов, Р.А. Конкурентоспроможність: економіка, стратегія, управління: навчальний посібник / Р.А. Фатхутдінов. - М .: ИНФРА-М. - 2000. - 312 с.  </w:t>
      </w:r>
    </w:p>
    <w:p w:rsidR="00276728" w:rsidRDefault="00800608">
      <w:pPr>
        <w:numPr>
          <w:ilvl w:val="0"/>
          <w:numId w:val="37"/>
        </w:numPr>
        <w:ind w:right="65"/>
      </w:pPr>
      <w:r>
        <w:t>Філатов О.К. Проблема підвищення рівня конкурентоспро</w:t>
      </w:r>
      <w:r>
        <w:t xml:space="preserve">можності продукції підприємств / О.К. Філатов // Харчова промисловість. – 1999. – № 3. – С. 30. </w:t>
      </w:r>
    </w:p>
    <w:p w:rsidR="00276728" w:rsidRDefault="00800608">
      <w:pPr>
        <w:numPr>
          <w:ilvl w:val="0"/>
          <w:numId w:val="37"/>
        </w:numPr>
        <w:ind w:right="65"/>
      </w:pPr>
      <w:r>
        <w:lastRenderedPageBreak/>
        <w:t xml:space="preserve">Чумак Л.Ф. Фактори впливу а формування конкурентоспроможного потенціалу підприємств / Л.Ф. Чумак // Экономика и управление. - № 1. – 2013. – с. 62-69. </w:t>
      </w:r>
    </w:p>
    <w:p w:rsidR="00276728" w:rsidRDefault="00800608">
      <w:pPr>
        <w:numPr>
          <w:ilvl w:val="0"/>
          <w:numId w:val="37"/>
        </w:numPr>
        <w:ind w:right="65"/>
      </w:pPr>
      <w:r>
        <w:t>Шершньо</w:t>
      </w:r>
      <w:r>
        <w:t xml:space="preserve">ва З. Є. Стратегічне управління: Підручник / Шершньова З. Є. – 2-ге вид., перероб. і доп. – К. : КНЕУ, 2004. – 699 с. </w:t>
      </w:r>
    </w:p>
    <w:p w:rsidR="00276728" w:rsidRDefault="00800608">
      <w:pPr>
        <w:numPr>
          <w:ilvl w:val="0"/>
          <w:numId w:val="37"/>
        </w:numPr>
        <w:ind w:right="65"/>
      </w:pPr>
      <w:r>
        <w:t>Шмулевич Т. В. Конкурентоспособность крупных предприятий и ее роль в развитии предпринимательства / Т. В. Шмулевич // Материалы Междунар.</w:t>
      </w:r>
      <w:r>
        <w:t xml:space="preserve"> научн. конгресса : [Народы СНГ накануне третьего тысячелетия], – Н. Новгород, 1999. – 234 с. 55. Юданов А.Ю. Конкуренция: теорія и практика.- М.: Изд-во «АКАЛИС»,1996.-</w:t>
      </w:r>
    </w:p>
    <w:p w:rsidR="00276728" w:rsidRDefault="00800608">
      <w:pPr>
        <w:spacing w:after="131" w:line="259" w:lineRule="auto"/>
        <w:ind w:left="228" w:right="65"/>
      </w:pPr>
      <w:r>
        <w:t xml:space="preserve">272 с. </w:t>
      </w:r>
    </w:p>
    <w:p w:rsidR="00276728" w:rsidRDefault="00800608">
      <w:pPr>
        <w:numPr>
          <w:ilvl w:val="0"/>
          <w:numId w:val="38"/>
        </w:numPr>
        <w:spacing w:after="133" w:line="259" w:lineRule="auto"/>
        <w:ind w:right="65" w:hanging="420"/>
      </w:pPr>
      <w:hyperlink r:id="rId14">
        <w:r>
          <w:t>http://buklib.net/books/3206</w:t>
        </w:r>
        <w:r>
          <w:t>6/</w:t>
        </w:r>
      </w:hyperlink>
      <w:hyperlink r:id="rId15">
        <w:r>
          <w:t xml:space="preserve"> </w:t>
        </w:r>
      </w:hyperlink>
    </w:p>
    <w:p w:rsidR="00276728" w:rsidRDefault="00800608">
      <w:pPr>
        <w:numPr>
          <w:ilvl w:val="0"/>
          <w:numId w:val="38"/>
        </w:numPr>
        <w:spacing w:after="131" w:line="259" w:lineRule="auto"/>
        <w:ind w:right="65" w:hanging="420"/>
      </w:pPr>
      <w:r>
        <w:t xml:space="preserve">http://www.rusnauka.com/27_NNM_2009/Economics/52773.doc.htm </w:t>
      </w:r>
    </w:p>
    <w:p w:rsidR="00276728" w:rsidRDefault="00800608">
      <w:pPr>
        <w:spacing w:after="131" w:line="259" w:lineRule="auto"/>
        <w:ind w:left="233" w:right="0" w:firstLine="0"/>
        <w:jc w:val="left"/>
      </w:pPr>
      <w:r>
        <w:t xml:space="preserve"> </w:t>
      </w:r>
    </w:p>
    <w:p w:rsidR="00276728" w:rsidRDefault="00800608">
      <w:pPr>
        <w:spacing w:after="132" w:line="259" w:lineRule="auto"/>
        <w:ind w:left="233" w:right="0" w:firstLine="0"/>
        <w:jc w:val="left"/>
      </w:pPr>
      <w:r>
        <w:t xml:space="preserve"> </w:t>
      </w:r>
    </w:p>
    <w:p w:rsidR="00276728" w:rsidRDefault="00800608">
      <w:pPr>
        <w:spacing w:after="133" w:line="259" w:lineRule="auto"/>
        <w:ind w:left="233" w:right="0" w:firstLine="0"/>
        <w:jc w:val="left"/>
      </w:pPr>
      <w:r>
        <w:t xml:space="preserve"> </w:t>
      </w:r>
    </w:p>
    <w:p w:rsidR="00276728" w:rsidRDefault="00800608">
      <w:pPr>
        <w:spacing w:after="131" w:line="259" w:lineRule="auto"/>
        <w:ind w:left="233" w:right="0" w:firstLine="0"/>
        <w:jc w:val="left"/>
      </w:pPr>
      <w:r>
        <w:t xml:space="preserve"> </w:t>
      </w:r>
    </w:p>
    <w:p w:rsidR="00276728" w:rsidRDefault="00800608">
      <w:pPr>
        <w:spacing w:after="131" w:line="259" w:lineRule="auto"/>
        <w:ind w:left="233" w:right="0" w:firstLine="0"/>
        <w:jc w:val="left"/>
      </w:pPr>
      <w:r>
        <w:t xml:space="preserve"> </w:t>
      </w:r>
    </w:p>
    <w:p w:rsidR="00276728" w:rsidRDefault="00800608">
      <w:pPr>
        <w:spacing w:after="2" w:line="421" w:lineRule="auto"/>
        <w:ind w:left="5336" w:right="5103" w:firstLine="0"/>
      </w:pPr>
      <w:r>
        <w:t xml:space="preserve">           </w:t>
      </w:r>
    </w:p>
    <w:p w:rsidR="00276728" w:rsidRDefault="00800608">
      <w:pPr>
        <w:spacing w:after="217" w:line="259" w:lineRule="auto"/>
        <w:ind w:left="233" w:right="0" w:firstLine="0"/>
        <w:jc w:val="center"/>
      </w:pPr>
      <w:r>
        <w:t xml:space="preserve"> </w:t>
      </w:r>
    </w:p>
    <w:p w:rsidR="00276728" w:rsidRDefault="00800608">
      <w:pPr>
        <w:spacing w:after="0" w:line="421" w:lineRule="auto"/>
        <w:ind w:left="5336" w:right="5103" w:firstLine="0"/>
      </w:pPr>
      <w:r>
        <w:t xml:space="preserve">  </w:t>
      </w:r>
    </w:p>
    <w:p w:rsidR="00276728" w:rsidRDefault="00800608">
      <w:pPr>
        <w:spacing w:after="0" w:line="259" w:lineRule="auto"/>
        <w:ind w:left="0" w:right="312" w:firstLine="0"/>
        <w:jc w:val="right"/>
      </w:pPr>
      <w:r>
        <w:t xml:space="preserve"> </w:t>
      </w:r>
      <w:bookmarkStart w:id="0" w:name="_GoBack"/>
      <w:bookmarkEnd w:id="0"/>
    </w:p>
    <w:sectPr w:rsidR="00276728" w:rsidSect="00800608">
      <w:headerReference w:type="even" r:id="rId16"/>
      <w:headerReference w:type="default" r:id="rId17"/>
      <w:headerReference w:type="first" r:id="rId18"/>
      <w:pgSz w:w="11906" w:h="16838"/>
      <w:pgMar w:top="1192" w:right="497" w:bottom="1149" w:left="90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800608">
      <w:pPr>
        <w:spacing w:after="0" w:line="240" w:lineRule="auto"/>
      </w:pPr>
      <w:r>
        <w:separator/>
      </w:r>
    </w:p>
  </w:endnote>
  <w:endnote w:type="continuationSeparator" w:id="0">
    <w:p w:rsidR="00000000" w:rsidRDefault="008006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800608">
      <w:pPr>
        <w:spacing w:after="0" w:line="240" w:lineRule="auto"/>
      </w:pPr>
      <w:r>
        <w:separator/>
      </w:r>
    </w:p>
  </w:footnote>
  <w:footnote w:type="continuationSeparator" w:id="0">
    <w:p w:rsidR="00000000" w:rsidRDefault="008006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6728" w:rsidRDefault="00800608">
    <w:pPr>
      <w:spacing w:after="0" w:line="259" w:lineRule="auto"/>
      <w:ind w:left="0" w:right="-18" w:firstLine="0"/>
      <w:jc w:val="right"/>
    </w:pPr>
    <w:r>
      <w:fldChar w:fldCharType="begin"/>
    </w:r>
    <w:r>
      <w:instrText xml:space="preserve"> PAGE   \* MERGEFORMAT </w:instrText>
    </w:r>
    <w:r>
      <w:fldChar w:fldCharType="separate"/>
    </w:r>
    <w:r>
      <w:rPr>
        <w:rFonts w:ascii="Calibri" w:eastAsia="Calibri" w:hAnsi="Calibri" w:cs="Calibri"/>
        <w:sz w:val="22"/>
      </w:rPr>
      <w:t>102</w:t>
    </w:r>
    <w:r>
      <w:rPr>
        <w:rFonts w:ascii="Calibri" w:eastAsia="Calibri" w:hAnsi="Calibri" w:cs="Calibri"/>
        <w:sz w:val="22"/>
      </w:rPr>
      <w:fldChar w:fldCharType="end"/>
    </w:r>
    <w:r>
      <w:rPr>
        <w:rFonts w:ascii="Calibri" w:eastAsia="Calibri" w:hAnsi="Calibri" w:cs="Calibri"/>
        <w:sz w:val="22"/>
      </w:rPr>
      <w:t xml:space="preserve"> </w:t>
    </w:r>
  </w:p>
  <w:p w:rsidR="00276728" w:rsidRDefault="00800608">
    <w:pPr>
      <w:spacing w:after="26" w:line="259" w:lineRule="auto"/>
      <w:ind w:left="-3642" w:right="0" w:firstLine="0"/>
      <w:jc w:val="left"/>
    </w:pPr>
    <w:r>
      <w:rPr>
        <w:rFonts w:ascii="Calibri" w:eastAsia="Calibri" w:hAnsi="Calibri" w:cs="Calibri"/>
        <w:sz w:val="22"/>
      </w:rPr>
      <w:t xml:space="preserve"> </w:t>
    </w:r>
  </w:p>
  <w:p w:rsidR="00276728" w:rsidRDefault="00800608">
    <w:pPr>
      <w:spacing w:after="0" w:line="259" w:lineRule="auto"/>
      <w:ind w:left="0" w:right="775" w:firstLine="0"/>
      <w:jc w:val="center"/>
    </w:pP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6728" w:rsidRDefault="00800608">
    <w:pPr>
      <w:spacing w:after="0" w:line="259" w:lineRule="auto"/>
      <w:ind w:left="0" w:right="-18" w:firstLine="0"/>
      <w:jc w:val="right"/>
    </w:pPr>
    <w:r>
      <w:fldChar w:fldCharType="begin"/>
    </w:r>
    <w:r>
      <w:instrText xml:space="preserve"> PAGE   \* MERGEFORMAT </w:instrText>
    </w:r>
    <w:r>
      <w:fldChar w:fldCharType="separate"/>
    </w:r>
    <w:r w:rsidRPr="00800608">
      <w:rPr>
        <w:rFonts w:ascii="Calibri" w:eastAsia="Calibri" w:hAnsi="Calibri" w:cs="Calibri"/>
        <w:noProof/>
        <w:sz w:val="22"/>
      </w:rPr>
      <w:t>16</w:t>
    </w:r>
    <w:r>
      <w:rPr>
        <w:rFonts w:ascii="Calibri" w:eastAsia="Calibri" w:hAnsi="Calibri" w:cs="Calibri"/>
        <w:sz w:val="22"/>
      </w:rPr>
      <w:fldChar w:fldCharType="end"/>
    </w:r>
    <w:r>
      <w:rPr>
        <w:rFonts w:ascii="Calibri" w:eastAsia="Calibri" w:hAnsi="Calibri" w:cs="Calibri"/>
        <w:sz w:val="22"/>
      </w:rPr>
      <w:t xml:space="preserve"> </w:t>
    </w:r>
  </w:p>
  <w:p w:rsidR="00276728" w:rsidRDefault="00800608">
    <w:pPr>
      <w:spacing w:after="26" w:line="259" w:lineRule="auto"/>
      <w:ind w:left="-3642" w:right="0" w:firstLine="0"/>
      <w:jc w:val="left"/>
    </w:pPr>
    <w:r>
      <w:rPr>
        <w:rFonts w:ascii="Calibri" w:eastAsia="Calibri" w:hAnsi="Calibri" w:cs="Calibri"/>
        <w:sz w:val="22"/>
      </w:rPr>
      <w:t xml:space="preserve"> </w:t>
    </w:r>
  </w:p>
  <w:p w:rsidR="00276728" w:rsidRDefault="00800608">
    <w:pPr>
      <w:spacing w:after="0" w:line="259" w:lineRule="auto"/>
      <w:ind w:left="0" w:right="775" w:firstLine="0"/>
      <w:jc w:val="center"/>
    </w:pP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6728" w:rsidRDefault="00800608">
    <w:pPr>
      <w:spacing w:after="0" w:line="259" w:lineRule="auto"/>
      <w:ind w:left="0" w:right="-18" w:firstLine="0"/>
      <w:jc w:val="right"/>
    </w:pPr>
    <w:r>
      <w:fldChar w:fldCharType="begin"/>
    </w:r>
    <w:r>
      <w:instrText xml:space="preserve"> PAGE   \* MERGEFORMAT </w:instrText>
    </w:r>
    <w:r>
      <w:fldChar w:fldCharType="separate"/>
    </w:r>
    <w:r w:rsidRPr="00800608">
      <w:rPr>
        <w:rFonts w:ascii="Calibri" w:eastAsia="Calibri" w:hAnsi="Calibri" w:cs="Calibri"/>
        <w:noProof/>
        <w:sz w:val="22"/>
      </w:rPr>
      <w:t>1</w:t>
    </w:r>
    <w:r>
      <w:rPr>
        <w:rFonts w:ascii="Calibri" w:eastAsia="Calibri" w:hAnsi="Calibri" w:cs="Calibri"/>
        <w:sz w:val="22"/>
      </w:rPr>
      <w:fldChar w:fldCharType="end"/>
    </w:r>
    <w:r>
      <w:rPr>
        <w:rFonts w:ascii="Calibri" w:eastAsia="Calibri" w:hAnsi="Calibri" w:cs="Calibri"/>
        <w:sz w:val="22"/>
      </w:rPr>
      <w:t xml:space="preserve"> </w:t>
    </w:r>
  </w:p>
  <w:p w:rsidR="00276728" w:rsidRDefault="00800608">
    <w:pPr>
      <w:spacing w:after="26" w:line="259" w:lineRule="auto"/>
      <w:ind w:left="-3642" w:right="0" w:firstLine="0"/>
      <w:jc w:val="left"/>
    </w:pPr>
    <w:r>
      <w:rPr>
        <w:rFonts w:ascii="Calibri" w:eastAsia="Calibri" w:hAnsi="Calibri" w:cs="Calibri"/>
        <w:sz w:val="22"/>
      </w:rPr>
      <w:t xml:space="preserve"> </w:t>
    </w:r>
  </w:p>
  <w:p w:rsidR="00276728" w:rsidRDefault="00800608">
    <w:pPr>
      <w:spacing w:after="0" w:line="259" w:lineRule="auto"/>
      <w:ind w:left="0" w:right="775" w:firstLine="0"/>
      <w:jc w:val="center"/>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425E3"/>
    <w:multiLevelType w:val="multilevel"/>
    <w:tmpl w:val="6018E2D0"/>
    <w:lvl w:ilvl="0">
      <w:start w:val="2"/>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Restart w:val="0"/>
      <w:lvlText w:val="%1.%2."/>
      <w:lvlJc w:val="left"/>
      <w:pPr>
        <w:ind w:left="11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4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41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8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5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62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2121502"/>
    <w:multiLevelType w:val="hybridMultilevel"/>
    <w:tmpl w:val="4628C036"/>
    <w:lvl w:ilvl="0" w:tplc="705CF49A">
      <w:start w:val="4"/>
      <w:numFmt w:val="decimal"/>
      <w:lvlText w:val="%1."/>
      <w:lvlJc w:val="left"/>
      <w:pPr>
        <w:ind w:left="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7F30D51E">
      <w:start w:val="1"/>
      <w:numFmt w:val="lowerLetter"/>
      <w:lvlText w:val="%2"/>
      <w:lvlJc w:val="left"/>
      <w:pPr>
        <w:ind w:left="120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80F84828">
      <w:start w:val="1"/>
      <w:numFmt w:val="lowerRoman"/>
      <w:lvlText w:val="%3"/>
      <w:lvlJc w:val="left"/>
      <w:pPr>
        <w:ind w:left="192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AED0F34A">
      <w:start w:val="1"/>
      <w:numFmt w:val="decimal"/>
      <w:lvlText w:val="%4"/>
      <w:lvlJc w:val="left"/>
      <w:pPr>
        <w:ind w:left="264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150482BE">
      <w:start w:val="1"/>
      <w:numFmt w:val="lowerLetter"/>
      <w:lvlText w:val="%5"/>
      <w:lvlJc w:val="left"/>
      <w:pPr>
        <w:ind w:left="336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4C222568">
      <w:start w:val="1"/>
      <w:numFmt w:val="lowerRoman"/>
      <w:lvlText w:val="%6"/>
      <w:lvlJc w:val="left"/>
      <w:pPr>
        <w:ind w:left="408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7FDA50AE">
      <w:start w:val="1"/>
      <w:numFmt w:val="decimal"/>
      <w:lvlText w:val="%7"/>
      <w:lvlJc w:val="left"/>
      <w:pPr>
        <w:ind w:left="480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829034A4">
      <w:start w:val="1"/>
      <w:numFmt w:val="lowerLetter"/>
      <w:lvlText w:val="%8"/>
      <w:lvlJc w:val="left"/>
      <w:pPr>
        <w:ind w:left="552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F28A2DB8">
      <w:start w:val="1"/>
      <w:numFmt w:val="lowerRoman"/>
      <w:lvlText w:val="%9"/>
      <w:lvlJc w:val="left"/>
      <w:pPr>
        <w:ind w:left="624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2">
    <w:nsid w:val="026E52FE"/>
    <w:multiLevelType w:val="hybridMultilevel"/>
    <w:tmpl w:val="3EDC0B64"/>
    <w:lvl w:ilvl="0" w:tplc="4CF4B44A">
      <w:start w:val="1"/>
      <w:numFmt w:val="bullet"/>
      <w:lvlText w:val="-"/>
      <w:lvlJc w:val="left"/>
      <w:pPr>
        <w:ind w:left="3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5223E94">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40E7C58">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8D82E0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338196A">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20ACAC">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4A831F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F8E601E">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77C1416">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0494528F"/>
    <w:multiLevelType w:val="hybridMultilevel"/>
    <w:tmpl w:val="E16459D2"/>
    <w:lvl w:ilvl="0" w:tplc="42ECA720">
      <w:start w:val="56"/>
      <w:numFmt w:val="decimal"/>
      <w:lvlText w:val="%1."/>
      <w:lvlJc w:val="left"/>
      <w:pPr>
        <w:ind w:left="6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FCC4C9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F72ABA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D6EC6B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862F96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84B0D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BDA8B1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944E20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2E6FD4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05250643"/>
    <w:multiLevelType w:val="hybridMultilevel"/>
    <w:tmpl w:val="D870F404"/>
    <w:lvl w:ilvl="0" w:tplc="EFCAD1FC">
      <w:start w:val="1"/>
      <w:numFmt w:val="bullet"/>
      <w:lvlText w:val="-"/>
      <w:lvlJc w:val="left"/>
      <w:pPr>
        <w:ind w:left="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9F62A02">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D965166">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28222A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754592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6E25A74">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52B0B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060AA40">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E76AE14">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07063115"/>
    <w:multiLevelType w:val="hybridMultilevel"/>
    <w:tmpl w:val="4600D32E"/>
    <w:lvl w:ilvl="0" w:tplc="43F2FE18">
      <w:start w:val="1"/>
      <w:numFmt w:val="decimal"/>
      <w:lvlText w:val="%1."/>
      <w:lvlJc w:val="left"/>
      <w:pPr>
        <w:ind w:left="3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6E283EC">
      <w:start w:val="1"/>
      <w:numFmt w:val="lowerLetter"/>
      <w:lvlText w:val="%2"/>
      <w:lvlJc w:val="left"/>
      <w:pPr>
        <w:ind w:left="12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F6ACFD2">
      <w:start w:val="1"/>
      <w:numFmt w:val="lowerRoman"/>
      <w:lvlText w:val="%3"/>
      <w:lvlJc w:val="left"/>
      <w:pPr>
        <w:ind w:left="19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6EA1414">
      <w:start w:val="1"/>
      <w:numFmt w:val="decimal"/>
      <w:lvlText w:val="%4"/>
      <w:lvlJc w:val="left"/>
      <w:pPr>
        <w:ind w:left="26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CB2BF6A">
      <w:start w:val="1"/>
      <w:numFmt w:val="lowerLetter"/>
      <w:lvlText w:val="%5"/>
      <w:lvlJc w:val="left"/>
      <w:pPr>
        <w:ind w:left="3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D74DAEC">
      <w:start w:val="1"/>
      <w:numFmt w:val="lowerRoman"/>
      <w:lvlText w:val="%6"/>
      <w:lvlJc w:val="left"/>
      <w:pPr>
        <w:ind w:left="4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3687540">
      <w:start w:val="1"/>
      <w:numFmt w:val="decimal"/>
      <w:lvlText w:val="%7"/>
      <w:lvlJc w:val="left"/>
      <w:pPr>
        <w:ind w:left="4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EAEBC1A">
      <w:start w:val="1"/>
      <w:numFmt w:val="lowerLetter"/>
      <w:lvlText w:val="%8"/>
      <w:lvlJc w:val="left"/>
      <w:pPr>
        <w:ind w:left="5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EF63B50">
      <w:start w:val="1"/>
      <w:numFmt w:val="lowerRoman"/>
      <w:lvlText w:val="%9"/>
      <w:lvlJc w:val="left"/>
      <w:pPr>
        <w:ind w:left="6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nsid w:val="07225668"/>
    <w:multiLevelType w:val="hybridMultilevel"/>
    <w:tmpl w:val="3EAA5794"/>
    <w:lvl w:ilvl="0" w:tplc="3A0C5868">
      <w:start w:val="1"/>
      <w:numFmt w:val="bullet"/>
      <w:lvlText w:val="-"/>
      <w:lvlJc w:val="left"/>
      <w:pPr>
        <w:ind w:left="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736D0B6">
      <w:start w:val="1"/>
      <w:numFmt w:val="bullet"/>
      <w:lvlText w:val="o"/>
      <w:lvlJc w:val="left"/>
      <w:pPr>
        <w:ind w:left="11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EEED94E">
      <w:start w:val="1"/>
      <w:numFmt w:val="bullet"/>
      <w:lvlText w:val="▪"/>
      <w:lvlJc w:val="left"/>
      <w:pPr>
        <w:ind w:left="19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A04450">
      <w:start w:val="1"/>
      <w:numFmt w:val="bullet"/>
      <w:lvlText w:val="•"/>
      <w:lvlJc w:val="left"/>
      <w:pPr>
        <w:ind w:left="26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A36F2FA">
      <w:start w:val="1"/>
      <w:numFmt w:val="bullet"/>
      <w:lvlText w:val="o"/>
      <w:lvlJc w:val="left"/>
      <w:pPr>
        <w:ind w:left="33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4DA15E2">
      <w:start w:val="1"/>
      <w:numFmt w:val="bullet"/>
      <w:lvlText w:val="▪"/>
      <w:lvlJc w:val="left"/>
      <w:pPr>
        <w:ind w:left="40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866FE2">
      <w:start w:val="1"/>
      <w:numFmt w:val="bullet"/>
      <w:lvlText w:val="•"/>
      <w:lvlJc w:val="left"/>
      <w:pPr>
        <w:ind w:left="47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0D4C222">
      <w:start w:val="1"/>
      <w:numFmt w:val="bullet"/>
      <w:lvlText w:val="o"/>
      <w:lvlJc w:val="left"/>
      <w:pPr>
        <w:ind w:left="55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8506700">
      <w:start w:val="1"/>
      <w:numFmt w:val="bullet"/>
      <w:lvlText w:val="▪"/>
      <w:lvlJc w:val="left"/>
      <w:pPr>
        <w:ind w:left="62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09D27D66"/>
    <w:multiLevelType w:val="hybridMultilevel"/>
    <w:tmpl w:val="1AEEA500"/>
    <w:lvl w:ilvl="0" w:tplc="87BE18F6">
      <w:start w:val="2"/>
      <w:numFmt w:val="decimal"/>
      <w:lvlText w:val="%1."/>
      <w:lvlJc w:val="left"/>
      <w:pPr>
        <w:ind w:left="2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B70DDA4">
      <w:start w:val="1"/>
      <w:numFmt w:val="lowerLetter"/>
      <w:lvlText w:val="%2"/>
      <w:lvlJc w:val="left"/>
      <w:pPr>
        <w:ind w:left="12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0127318">
      <w:start w:val="1"/>
      <w:numFmt w:val="lowerRoman"/>
      <w:lvlText w:val="%3"/>
      <w:lvlJc w:val="left"/>
      <w:pPr>
        <w:ind w:left="19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1B0EAE6">
      <w:start w:val="1"/>
      <w:numFmt w:val="decimal"/>
      <w:lvlText w:val="%4"/>
      <w:lvlJc w:val="left"/>
      <w:pPr>
        <w:ind w:left="26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3FE8A2A">
      <w:start w:val="1"/>
      <w:numFmt w:val="lowerLetter"/>
      <w:lvlText w:val="%5"/>
      <w:lvlJc w:val="left"/>
      <w:pPr>
        <w:ind w:left="3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BC251CC">
      <w:start w:val="1"/>
      <w:numFmt w:val="lowerRoman"/>
      <w:lvlText w:val="%6"/>
      <w:lvlJc w:val="left"/>
      <w:pPr>
        <w:ind w:left="4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4F47F62">
      <w:start w:val="1"/>
      <w:numFmt w:val="decimal"/>
      <w:lvlText w:val="%7"/>
      <w:lvlJc w:val="left"/>
      <w:pPr>
        <w:ind w:left="4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BC61FF8">
      <w:start w:val="1"/>
      <w:numFmt w:val="lowerLetter"/>
      <w:lvlText w:val="%8"/>
      <w:lvlJc w:val="left"/>
      <w:pPr>
        <w:ind w:left="5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0621B8C">
      <w:start w:val="1"/>
      <w:numFmt w:val="lowerRoman"/>
      <w:lvlText w:val="%9"/>
      <w:lvlJc w:val="left"/>
      <w:pPr>
        <w:ind w:left="6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nsid w:val="09DF66D8"/>
    <w:multiLevelType w:val="hybridMultilevel"/>
    <w:tmpl w:val="687A98AC"/>
    <w:lvl w:ilvl="0" w:tplc="7CF095D8">
      <w:start w:val="16"/>
      <w:numFmt w:val="decimal"/>
      <w:lvlText w:val="%1."/>
      <w:lvlJc w:val="left"/>
      <w:pPr>
        <w:ind w:left="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2A24C3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CBCB72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85426C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21CA90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9B413B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5DE238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2EE2D9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D90F98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0E0509BA"/>
    <w:multiLevelType w:val="hybridMultilevel"/>
    <w:tmpl w:val="A7F87B62"/>
    <w:lvl w:ilvl="0" w:tplc="E920008E">
      <w:start w:val="1"/>
      <w:numFmt w:val="decimal"/>
      <w:lvlText w:val="%1."/>
      <w:lvlJc w:val="left"/>
      <w:pPr>
        <w:ind w:left="13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FCA355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9CB50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190439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A9871C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05E9B3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4E416A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DA683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DBE4A7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0FA43730"/>
    <w:multiLevelType w:val="hybridMultilevel"/>
    <w:tmpl w:val="C94CEDEE"/>
    <w:lvl w:ilvl="0" w:tplc="6504C1FE">
      <w:start w:val="1"/>
      <w:numFmt w:val="bullet"/>
      <w:lvlText w:val="•"/>
      <w:lvlJc w:val="left"/>
      <w:pPr>
        <w:ind w:left="3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3F4C690">
      <w:start w:val="1"/>
      <w:numFmt w:val="bullet"/>
      <w:lvlText w:val="o"/>
      <w:lvlJc w:val="left"/>
      <w:pPr>
        <w:ind w:left="1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3D0EC6B0">
      <w:start w:val="1"/>
      <w:numFmt w:val="bullet"/>
      <w:lvlText w:val="▪"/>
      <w:lvlJc w:val="left"/>
      <w:pPr>
        <w:ind w:left="19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DC22BD42">
      <w:start w:val="1"/>
      <w:numFmt w:val="bullet"/>
      <w:lvlText w:val="•"/>
      <w:lvlJc w:val="left"/>
      <w:pPr>
        <w:ind w:left="26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2A6CD35E">
      <w:start w:val="1"/>
      <w:numFmt w:val="bullet"/>
      <w:lvlText w:val="o"/>
      <w:lvlJc w:val="left"/>
      <w:pPr>
        <w:ind w:left="33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724EAA32">
      <w:start w:val="1"/>
      <w:numFmt w:val="bullet"/>
      <w:lvlText w:val="▪"/>
      <w:lvlJc w:val="left"/>
      <w:pPr>
        <w:ind w:left="40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1960D84">
      <w:start w:val="1"/>
      <w:numFmt w:val="bullet"/>
      <w:lvlText w:val="•"/>
      <w:lvlJc w:val="left"/>
      <w:pPr>
        <w:ind w:left="47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8906290">
      <w:start w:val="1"/>
      <w:numFmt w:val="bullet"/>
      <w:lvlText w:val="o"/>
      <w:lvlJc w:val="left"/>
      <w:pPr>
        <w:ind w:left="5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1D81AB6">
      <w:start w:val="1"/>
      <w:numFmt w:val="bullet"/>
      <w:lvlText w:val="▪"/>
      <w:lvlJc w:val="left"/>
      <w:pPr>
        <w:ind w:left="62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1">
    <w:nsid w:val="103C06D1"/>
    <w:multiLevelType w:val="hybridMultilevel"/>
    <w:tmpl w:val="69DCB1B2"/>
    <w:lvl w:ilvl="0" w:tplc="67049186">
      <w:start w:val="1"/>
      <w:numFmt w:val="decimal"/>
      <w:lvlText w:val="%1."/>
      <w:lvlJc w:val="left"/>
      <w:pPr>
        <w:ind w:left="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E2C70D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E48886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C3CF13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5C8182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FAA0BF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00E263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4BA6A9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725C7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118E27A6"/>
    <w:multiLevelType w:val="hybridMultilevel"/>
    <w:tmpl w:val="A8E6ECF2"/>
    <w:lvl w:ilvl="0" w:tplc="B29E05A2">
      <w:start w:val="1"/>
      <w:numFmt w:val="decimal"/>
      <w:lvlText w:val="%1)"/>
      <w:lvlJc w:val="left"/>
      <w:pPr>
        <w:ind w:left="9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85CAE0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DF82EC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9E6C7F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2E8637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9B6343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D8A9C24">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1BCF96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B5AB90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15006747"/>
    <w:multiLevelType w:val="hybridMultilevel"/>
    <w:tmpl w:val="C5225804"/>
    <w:lvl w:ilvl="0" w:tplc="255A75BC">
      <w:start w:val="1"/>
      <w:numFmt w:val="bullet"/>
      <w:lvlText w:val="-"/>
      <w:lvlJc w:val="left"/>
      <w:pPr>
        <w:ind w:left="9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A9EA2B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5DC3498">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DE08CA8">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13E34B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6AF20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2D254C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9C4896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C2D598">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18A92EA8"/>
    <w:multiLevelType w:val="hybridMultilevel"/>
    <w:tmpl w:val="54C46260"/>
    <w:lvl w:ilvl="0" w:tplc="7C541A18">
      <w:start w:val="1"/>
      <w:numFmt w:val="decimal"/>
      <w:lvlText w:val="%1."/>
      <w:lvlJc w:val="left"/>
      <w:pPr>
        <w:ind w:left="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F0E9B42">
      <w:start w:val="1"/>
      <w:numFmt w:val="lowerLetter"/>
      <w:lvlText w:val="%2"/>
      <w:lvlJc w:val="left"/>
      <w:pPr>
        <w:ind w:left="12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B88A086">
      <w:start w:val="1"/>
      <w:numFmt w:val="lowerRoman"/>
      <w:lvlText w:val="%3"/>
      <w:lvlJc w:val="left"/>
      <w:pPr>
        <w:ind w:left="19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720FC28">
      <w:start w:val="1"/>
      <w:numFmt w:val="decimal"/>
      <w:lvlText w:val="%4"/>
      <w:lvlJc w:val="left"/>
      <w:pPr>
        <w:ind w:left="26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5FAE7A2">
      <w:start w:val="1"/>
      <w:numFmt w:val="lowerLetter"/>
      <w:lvlText w:val="%5"/>
      <w:lvlJc w:val="left"/>
      <w:pPr>
        <w:ind w:left="33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5825184">
      <w:start w:val="1"/>
      <w:numFmt w:val="lowerRoman"/>
      <w:lvlText w:val="%6"/>
      <w:lvlJc w:val="left"/>
      <w:pPr>
        <w:ind w:left="40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8FC1DF4">
      <w:start w:val="1"/>
      <w:numFmt w:val="decimal"/>
      <w:lvlText w:val="%7"/>
      <w:lvlJc w:val="left"/>
      <w:pPr>
        <w:ind w:left="48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3965EEA">
      <w:start w:val="1"/>
      <w:numFmt w:val="lowerLetter"/>
      <w:lvlText w:val="%8"/>
      <w:lvlJc w:val="left"/>
      <w:pPr>
        <w:ind w:left="55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09809DC">
      <w:start w:val="1"/>
      <w:numFmt w:val="lowerRoman"/>
      <w:lvlText w:val="%9"/>
      <w:lvlJc w:val="left"/>
      <w:pPr>
        <w:ind w:left="62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nsid w:val="1CB053A2"/>
    <w:multiLevelType w:val="hybridMultilevel"/>
    <w:tmpl w:val="47D0792E"/>
    <w:lvl w:ilvl="0" w:tplc="465A5966">
      <w:start w:val="1"/>
      <w:numFmt w:val="bullet"/>
      <w:lvlText w:val="-"/>
      <w:lvlJc w:val="left"/>
      <w:pPr>
        <w:ind w:left="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AC4C9A">
      <w:start w:val="1"/>
      <w:numFmt w:val="bullet"/>
      <w:lvlText w:val="o"/>
      <w:lvlJc w:val="left"/>
      <w:pPr>
        <w:ind w:left="1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AFA5362">
      <w:start w:val="1"/>
      <w:numFmt w:val="bullet"/>
      <w:lvlText w:val="▪"/>
      <w:lvlJc w:val="left"/>
      <w:pPr>
        <w:ind w:left="2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1BA1198">
      <w:start w:val="1"/>
      <w:numFmt w:val="bullet"/>
      <w:lvlText w:val="•"/>
      <w:lvlJc w:val="left"/>
      <w:pPr>
        <w:ind w:left="3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5B431CA">
      <w:start w:val="1"/>
      <w:numFmt w:val="bullet"/>
      <w:lvlText w:val="o"/>
      <w:lvlJc w:val="left"/>
      <w:pPr>
        <w:ind w:left="3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B40D4DC">
      <w:start w:val="1"/>
      <w:numFmt w:val="bullet"/>
      <w:lvlText w:val="▪"/>
      <w:lvlJc w:val="left"/>
      <w:pPr>
        <w:ind w:left="45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6BC3928">
      <w:start w:val="1"/>
      <w:numFmt w:val="bullet"/>
      <w:lvlText w:val="•"/>
      <w:lvlJc w:val="left"/>
      <w:pPr>
        <w:ind w:left="52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E5C46EE">
      <w:start w:val="1"/>
      <w:numFmt w:val="bullet"/>
      <w:lvlText w:val="o"/>
      <w:lvlJc w:val="left"/>
      <w:pPr>
        <w:ind w:left="60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2C007B0">
      <w:start w:val="1"/>
      <w:numFmt w:val="bullet"/>
      <w:lvlText w:val="▪"/>
      <w:lvlJc w:val="left"/>
      <w:pPr>
        <w:ind w:left="6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207C68DA"/>
    <w:multiLevelType w:val="hybridMultilevel"/>
    <w:tmpl w:val="8488EC8E"/>
    <w:lvl w:ilvl="0" w:tplc="8E1406DE">
      <w:start w:val="1"/>
      <w:numFmt w:val="bullet"/>
      <w:lvlText w:val="-"/>
      <w:lvlJc w:val="left"/>
      <w:pPr>
        <w:ind w:left="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4B83BAC">
      <w:start w:val="1"/>
      <w:numFmt w:val="bullet"/>
      <w:lvlText w:val="o"/>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C6E975A">
      <w:start w:val="1"/>
      <w:numFmt w:val="bullet"/>
      <w:lvlText w:val="▪"/>
      <w:lvlJc w:val="left"/>
      <w:pPr>
        <w:ind w:left="18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A0CE18">
      <w:start w:val="1"/>
      <w:numFmt w:val="bullet"/>
      <w:lvlText w:val="•"/>
      <w:lvlJc w:val="left"/>
      <w:pPr>
        <w:ind w:left="25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8FEB12E">
      <w:start w:val="1"/>
      <w:numFmt w:val="bullet"/>
      <w:lvlText w:val="o"/>
      <w:lvlJc w:val="left"/>
      <w:pPr>
        <w:ind w:left="32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176D46A">
      <w:start w:val="1"/>
      <w:numFmt w:val="bullet"/>
      <w:lvlText w:val="▪"/>
      <w:lvlJc w:val="left"/>
      <w:pPr>
        <w:ind w:left="39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974B810">
      <w:start w:val="1"/>
      <w:numFmt w:val="bullet"/>
      <w:lvlText w:val="•"/>
      <w:lvlJc w:val="left"/>
      <w:pPr>
        <w:ind w:left="46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08EA0C">
      <w:start w:val="1"/>
      <w:numFmt w:val="bullet"/>
      <w:lvlText w:val="o"/>
      <w:lvlJc w:val="left"/>
      <w:pPr>
        <w:ind w:left="54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4A648D0">
      <w:start w:val="1"/>
      <w:numFmt w:val="bullet"/>
      <w:lvlText w:val="▪"/>
      <w:lvlJc w:val="left"/>
      <w:pPr>
        <w:ind w:left="61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26DD1E29"/>
    <w:multiLevelType w:val="hybridMultilevel"/>
    <w:tmpl w:val="A07EB228"/>
    <w:lvl w:ilvl="0" w:tplc="2FDA4B24">
      <w:start w:val="1"/>
      <w:numFmt w:val="bullet"/>
      <w:lvlText w:val="–"/>
      <w:lvlJc w:val="left"/>
      <w:pPr>
        <w:ind w:left="4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FA707C">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DE0B1BC">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8FA634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4544C74">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4C9D04">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E4E8FA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FCE6D4C">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BA0EAD8">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26ED0D5B"/>
    <w:multiLevelType w:val="hybridMultilevel"/>
    <w:tmpl w:val="FC76F43A"/>
    <w:lvl w:ilvl="0" w:tplc="DB62DD24">
      <w:start w:val="48"/>
      <w:numFmt w:val="decimal"/>
      <w:lvlText w:val="%1."/>
      <w:lvlJc w:val="left"/>
      <w:pPr>
        <w:ind w:left="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E9459D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492540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7B8597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0616C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D90368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AE0C5B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D82859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EF080D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32C32534"/>
    <w:multiLevelType w:val="hybridMultilevel"/>
    <w:tmpl w:val="D9A2D544"/>
    <w:lvl w:ilvl="0" w:tplc="24A4F080">
      <w:start w:val="1"/>
      <w:numFmt w:val="decimal"/>
      <w:lvlText w:val="%1."/>
      <w:lvlJc w:val="left"/>
      <w:pPr>
        <w:ind w:left="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9341D6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E9C4D0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C06F63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EDC4AB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0EE774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B609CB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564058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622421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353B5159"/>
    <w:multiLevelType w:val="hybridMultilevel"/>
    <w:tmpl w:val="0FA6C406"/>
    <w:lvl w:ilvl="0" w:tplc="A3801630">
      <w:start w:val="1"/>
      <w:numFmt w:val="bullet"/>
      <w:lvlText w:val="-"/>
      <w:lvlJc w:val="left"/>
      <w:pPr>
        <w:ind w:left="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334EB80">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0C8EC1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B404B9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228E97C">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A6E1068">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C44532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25A8F3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4E2259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36495061"/>
    <w:multiLevelType w:val="hybridMultilevel"/>
    <w:tmpl w:val="B84CC2B8"/>
    <w:lvl w:ilvl="0" w:tplc="AB381356">
      <w:start w:val="1"/>
      <w:numFmt w:val="decimal"/>
      <w:lvlText w:val="%1."/>
      <w:lvlJc w:val="left"/>
      <w:pPr>
        <w:ind w:left="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087E3002">
      <w:start w:val="1"/>
      <w:numFmt w:val="lowerLetter"/>
      <w:lvlText w:val="%2"/>
      <w:lvlJc w:val="left"/>
      <w:pPr>
        <w:ind w:left="12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14BCB908">
      <w:start w:val="1"/>
      <w:numFmt w:val="lowerRoman"/>
      <w:lvlText w:val="%3"/>
      <w:lvlJc w:val="left"/>
      <w:pPr>
        <w:ind w:left="19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FDD0E0EE">
      <w:start w:val="1"/>
      <w:numFmt w:val="decimal"/>
      <w:lvlText w:val="%4"/>
      <w:lvlJc w:val="left"/>
      <w:pPr>
        <w:ind w:left="26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8B827416">
      <w:start w:val="1"/>
      <w:numFmt w:val="lowerLetter"/>
      <w:lvlText w:val="%5"/>
      <w:lvlJc w:val="left"/>
      <w:pPr>
        <w:ind w:left="33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E8825DEE">
      <w:start w:val="1"/>
      <w:numFmt w:val="lowerRoman"/>
      <w:lvlText w:val="%6"/>
      <w:lvlJc w:val="left"/>
      <w:pPr>
        <w:ind w:left="40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F93ADCFE">
      <w:start w:val="1"/>
      <w:numFmt w:val="decimal"/>
      <w:lvlText w:val="%7"/>
      <w:lvlJc w:val="left"/>
      <w:pPr>
        <w:ind w:left="48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B7E8D8F0">
      <w:start w:val="1"/>
      <w:numFmt w:val="lowerLetter"/>
      <w:lvlText w:val="%8"/>
      <w:lvlJc w:val="left"/>
      <w:pPr>
        <w:ind w:left="55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FE66250C">
      <w:start w:val="1"/>
      <w:numFmt w:val="lowerRoman"/>
      <w:lvlText w:val="%9"/>
      <w:lvlJc w:val="left"/>
      <w:pPr>
        <w:ind w:left="62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22">
    <w:nsid w:val="407037CD"/>
    <w:multiLevelType w:val="hybridMultilevel"/>
    <w:tmpl w:val="D6A61602"/>
    <w:lvl w:ilvl="0" w:tplc="93E6617A">
      <w:start w:val="1"/>
      <w:numFmt w:val="decimal"/>
      <w:lvlText w:val="%1."/>
      <w:lvlJc w:val="left"/>
      <w:pPr>
        <w:ind w:left="22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19CAD5C2">
      <w:start w:val="1"/>
      <w:numFmt w:val="lowerLetter"/>
      <w:lvlText w:val="%2"/>
      <w:lvlJc w:val="left"/>
      <w:pPr>
        <w:ind w:left="108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F6D4C0A4">
      <w:start w:val="1"/>
      <w:numFmt w:val="lowerRoman"/>
      <w:lvlText w:val="%3"/>
      <w:lvlJc w:val="left"/>
      <w:pPr>
        <w:ind w:left="180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07B2768A">
      <w:start w:val="1"/>
      <w:numFmt w:val="decimal"/>
      <w:lvlText w:val="%4"/>
      <w:lvlJc w:val="left"/>
      <w:pPr>
        <w:ind w:left="252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17768ED2">
      <w:start w:val="1"/>
      <w:numFmt w:val="lowerLetter"/>
      <w:lvlText w:val="%5"/>
      <w:lvlJc w:val="left"/>
      <w:pPr>
        <w:ind w:left="324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7A8E3350">
      <w:start w:val="1"/>
      <w:numFmt w:val="lowerRoman"/>
      <w:lvlText w:val="%6"/>
      <w:lvlJc w:val="left"/>
      <w:pPr>
        <w:ind w:left="396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E410B530">
      <w:start w:val="1"/>
      <w:numFmt w:val="decimal"/>
      <w:lvlText w:val="%7"/>
      <w:lvlJc w:val="left"/>
      <w:pPr>
        <w:ind w:left="468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65444F22">
      <w:start w:val="1"/>
      <w:numFmt w:val="lowerLetter"/>
      <w:lvlText w:val="%8"/>
      <w:lvlJc w:val="left"/>
      <w:pPr>
        <w:ind w:left="540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5E0427F0">
      <w:start w:val="1"/>
      <w:numFmt w:val="lowerRoman"/>
      <w:lvlText w:val="%9"/>
      <w:lvlJc w:val="left"/>
      <w:pPr>
        <w:ind w:left="612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23">
    <w:nsid w:val="44937AB2"/>
    <w:multiLevelType w:val="hybridMultilevel"/>
    <w:tmpl w:val="8864EA5C"/>
    <w:lvl w:ilvl="0" w:tplc="90AA71C2">
      <w:start w:val="3"/>
      <w:numFmt w:val="decimal"/>
      <w:lvlText w:val="%1."/>
      <w:lvlJc w:val="left"/>
      <w:pPr>
        <w:ind w:left="22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8E4CA6B4">
      <w:start w:val="1"/>
      <w:numFmt w:val="lowerLetter"/>
      <w:lvlText w:val="%2"/>
      <w:lvlJc w:val="left"/>
      <w:pPr>
        <w:ind w:left="108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E3E8B84A">
      <w:start w:val="1"/>
      <w:numFmt w:val="lowerRoman"/>
      <w:lvlText w:val="%3"/>
      <w:lvlJc w:val="left"/>
      <w:pPr>
        <w:ind w:left="180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63E6F64C">
      <w:start w:val="1"/>
      <w:numFmt w:val="decimal"/>
      <w:lvlText w:val="%4"/>
      <w:lvlJc w:val="left"/>
      <w:pPr>
        <w:ind w:left="252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848EB824">
      <w:start w:val="1"/>
      <w:numFmt w:val="lowerLetter"/>
      <w:lvlText w:val="%5"/>
      <w:lvlJc w:val="left"/>
      <w:pPr>
        <w:ind w:left="324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C28C21FE">
      <w:start w:val="1"/>
      <w:numFmt w:val="lowerRoman"/>
      <w:lvlText w:val="%6"/>
      <w:lvlJc w:val="left"/>
      <w:pPr>
        <w:ind w:left="396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8A3CB61C">
      <w:start w:val="1"/>
      <w:numFmt w:val="decimal"/>
      <w:lvlText w:val="%7"/>
      <w:lvlJc w:val="left"/>
      <w:pPr>
        <w:ind w:left="468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C3563214">
      <w:start w:val="1"/>
      <w:numFmt w:val="lowerLetter"/>
      <w:lvlText w:val="%8"/>
      <w:lvlJc w:val="left"/>
      <w:pPr>
        <w:ind w:left="540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8FAC3C6C">
      <w:start w:val="1"/>
      <w:numFmt w:val="lowerRoman"/>
      <w:lvlText w:val="%9"/>
      <w:lvlJc w:val="left"/>
      <w:pPr>
        <w:ind w:left="612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24">
    <w:nsid w:val="44D01C08"/>
    <w:multiLevelType w:val="hybridMultilevel"/>
    <w:tmpl w:val="4DB0A83A"/>
    <w:lvl w:ilvl="0" w:tplc="59580710">
      <w:start w:val="1"/>
      <w:numFmt w:val="bullet"/>
      <w:lvlText w:val="-"/>
      <w:lvlJc w:val="left"/>
      <w:pPr>
        <w:ind w:left="4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0A80D9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1823C1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5C4503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C0AAAC">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2E67270">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6BE7ED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B5661A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D5078C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nsid w:val="477217B9"/>
    <w:multiLevelType w:val="hybridMultilevel"/>
    <w:tmpl w:val="75E8A0B4"/>
    <w:lvl w:ilvl="0" w:tplc="9D9CDB4A">
      <w:start w:val="40"/>
      <w:numFmt w:val="decimal"/>
      <w:lvlText w:val="%1."/>
      <w:lvlJc w:val="left"/>
      <w:pPr>
        <w:ind w:left="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C3CE0C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5D0065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D4AF58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3AE118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20613D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4727ED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3F804D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8CC41D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nsid w:val="47CD5549"/>
    <w:multiLevelType w:val="hybridMultilevel"/>
    <w:tmpl w:val="2586D21E"/>
    <w:lvl w:ilvl="0" w:tplc="630C28C4">
      <w:start w:val="1"/>
      <w:numFmt w:val="bullet"/>
      <w:lvlText w:val="-"/>
      <w:lvlJc w:val="left"/>
      <w:pPr>
        <w:ind w:left="218"/>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4008D394">
      <w:start w:val="1"/>
      <w:numFmt w:val="bullet"/>
      <w:lvlText w:val="o"/>
      <w:lvlJc w:val="left"/>
      <w:pPr>
        <w:ind w:left="164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72E40094">
      <w:start w:val="1"/>
      <w:numFmt w:val="bullet"/>
      <w:lvlText w:val="▪"/>
      <w:lvlJc w:val="left"/>
      <w:pPr>
        <w:ind w:left="236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7938D078">
      <w:start w:val="1"/>
      <w:numFmt w:val="bullet"/>
      <w:lvlText w:val="•"/>
      <w:lvlJc w:val="left"/>
      <w:pPr>
        <w:ind w:left="308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21F65700">
      <w:start w:val="1"/>
      <w:numFmt w:val="bullet"/>
      <w:lvlText w:val="o"/>
      <w:lvlJc w:val="left"/>
      <w:pPr>
        <w:ind w:left="380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35BE24EA">
      <w:start w:val="1"/>
      <w:numFmt w:val="bullet"/>
      <w:lvlText w:val="▪"/>
      <w:lvlJc w:val="left"/>
      <w:pPr>
        <w:ind w:left="452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A06E156C">
      <w:start w:val="1"/>
      <w:numFmt w:val="bullet"/>
      <w:lvlText w:val="•"/>
      <w:lvlJc w:val="left"/>
      <w:pPr>
        <w:ind w:left="524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46DCD5EA">
      <w:start w:val="1"/>
      <w:numFmt w:val="bullet"/>
      <w:lvlText w:val="o"/>
      <w:lvlJc w:val="left"/>
      <w:pPr>
        <w:ind w:left="596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203013EA">
      <w:start w:val="1"/>
      <w:numFmt w:val="bullet"/>
      <w:lvlText w:val="▪"/>
      <w:lvlJc w:val="left"/>
      <w:pPr>
        <w:ind w:left="668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27">
    <w:nsid w:val="48423DC6"/>
    <w:multiLevelType w:val="hybridMultilevel"/>
    <w:tmpl w:val="0EFAF958"/>
    <w:lvl w:ilvl="0" w:tplc="2F5C5088">
      <w:start w:val="1"/>
      <w:numFmt w:val="decimal"/>
      <w:lvlText w:val="%1."/>
      <w:lvlJc w:val="left"/>
      <w:pPr>
        <w:ind w:left="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F0BE64A6">
      <w:start w:val="1"/>
      <w:numFmt w:val="lowerLetter"/>
      <w:lvlText w:val="%2"/>
      <w:lvlJc w:val="left"/>
      <w:pPr>
        <w:ind w:left="120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A440B3E4">
      <w:start w:val="1"/>
      <w:numFmt w:val="lowerRoman"/>
      <w:lvlText w:val="%3"/>
      <w:lvlJc w:val="left"/>
      <w:pPr>
        <w:ind w:left="192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A072BE0E">
      <w:start w:val="1"/>
      <w:numFmt w:val="decimal"/>
      <w:lvlText w:val="%4"/>
      <w:lvlJc w:val="left"/>
      <w:pPr>
        <w:ind w:left="264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9AAEB0FE">
      <w:start w:val="1"/>
      <w:numFmt w:val="lowerLetter"/>
      <w:lvlText w:val="%5"/>
      <w:lvlJc w:val="left"/>
      <w:pPr>
        <w:ind w:left="336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821CD194">
      <w:start w:val="1"/>
      <w:numFmt w:val="lowerRoman"/>
      <w:lvlText w:val="%6"/>
      <w:lvlJc w:val="left"/>
      <w:pPr>
        <w:ind w:left="408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B0C2B962">
      <w:start w:val="1"/>
      <w:numFmt w:val="decimal"/>
      <w:lvlText w:val="%7"/>
      <w:lvlJc w:val="left"/>
      <w:pPr>
        <w:ind w:left="480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6EFE914A">
      <w:start w:val="1"/>
      <w:numFmt w:val="lowerLetter"/>
      <w:lvlText w:val="%8"/>
      <w:lvlJc w:val="left"/>
      <w:pPr>
        <w:ind w:left="552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42089E62">
      <w:start w:val="1"/>
      <w:numFmt w:val="lowerRoman"/>
      <w:lvlText w:val="%9"/>
      <w:lvlJc w:val="left"/>
      <w:pPr>
        <w:ind w:left="624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28">
    <w:nsid w:val="484F3B3E"/>
    <w:multiLevelType w:val="hybridMultilevel"/>
    <w:tmpl w:val="D7461C80"/>
    <w:lvl w:ilvl="0" w:tplc="D076F116">
      <w:start w:val="1"/>
      <w:numFmt w:val="decimal"/>
      <w:lvlText w:val="%1."/>
      <w:lvlJc w:val="left"/>
      <w:pPr>
        <w:ind w:left="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84DA0B18">
      <w:start w:val="1"/>
      <w:numFmt w:val="lowerLetter"/>
      <w:lvlText w:val="%2"/>
      <w:lvlJc w:val="left"/>
      <w:pPr>
        <w:ind w:left="12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DF1E196C">
      <w:start w:val="1"/>
      <w:numFmt w:val="lowerRoman"/>
      <w:lvlText w:val="%3"/>
      <w:lvlJc w:val="left"/>
      <w:pPr>
        <w:ind w:left="19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C2A6CFAE">
      <w:start w:val="1"/>
      <w:numFmt w:val="decimal"/>
      <w:lvlText w:val="%4"/>
      <w:lvlJc w:val="left"/>
      <w:pPr>
        <w:ind w:left="26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BF92E4AC">
      <w:start w:val="1"/>
      <w:numFmt w:val="lowerLetter"/>
      <w:lvlText w:val="%5"/>
      <w:lvlJc w:val="left"/>
      <w:pPr>
        <w:ind w:left="336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39E43834">
      <w:start w:val="1"/>
      <w:numFmt w:val="lowerRoman"/>
      <w:lvlText w:val="%6"/>
      <w:lvlJc w:val="left"/>
      <w:pPr>
        <w:ind w:left="408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B14E8E52">
      <w:start w:val="1"/>
      <w:numFmt w:val="decimal"/>
      <w:lvlText w:val="%7"/>
      <w:lvlJc w:val="left"/>
      <w:pPr>
        <w:ind w:left="480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65DABD4C">
      <w:start w:val="1"/>
      <w:numFmt w:val="lowerLetter"/>
      <w:lvlText w:val="%8"/>
      <w:lvlJc w:val="left"/>
      <w:pPr>
        <w:ind w:left="552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8C3C62CC">
      <w:start w:val="1"/>
      <w:numFmt w:val="lowerRoman"/>
      <w:lvlText w:val="%9"/>
      <w:lvlJc w:val="left"/>
      <w:pPr>
        <w:ind w:left="6240"/>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29">
    <w:nsid w:val="4A851438"/>
    <w:multiLevelType w:val="hybridMultilevel"/>
    <w:tmpl w:val="9692025E"/>
    <w:lvl w:ilvl="0" w:tplc="249237D2">
      <w:start w:val="3"/>
      <w:numFmt w:val="decimal"/>
      <w:lvlText w:val="%1."/>
      <w:lvlJc w:val="left"/>
      <w:pPr>
        <w:ind w:left="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BC8708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9F0828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69233F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36280C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EECD98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69ED1A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E32FB2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3B0A81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nsid w:val="4C30076A"/>
    <w:multiLevelType w:val="hybridMultilevel"/>
    <w:tmpl w:val="368ACA6C"/>
    <w:lvl w:ilvl="0" w:tplc="3836CC38">
      <w:start w:val="1"/>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B6ECEA2">
      <w:start w:val="1"/>
      <w:numFmt w:val="lowerLetter"/>
      <w:lvlText w:val="%2"/>
      <w:lvlJc w:val="left"/>
      <w:pPr>
        <w:ind w:left="12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B5A38BA">
      <w:start w:val="1"/>
      <w:numFmt w:val="lowerRoman"/>
      <w:lvlText w:val="%3"/>
      <w:lvlJc w:val="left"/>
      <w:pPr>
        <w:ind w:left="19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382FF8E">
      <w:start w:val="1"/>
      <w:numFmt w:val="decimal"/>
      <w:lvlText w:val="%4"/>
      <w:lvlJc w:val="left"/>
      <w:pPr>
        <w:ind w:left="26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75C5974">
      <w:start w:val="1"/>
      <w:numFmt w:val="lowerLetter"/>
      <w:lvlText w:val="%5"/>
      <w:lvlJc w:val="left"/>
      <w:pPr>
        <w:ind w:left="3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7FC61BC">
      <w:start w:val="1"/>
      <w:numFmt w:val="lowerRoman"/>
      <w:lvlText w:val="%6"/>
      <w:lvlJc w:val="left"/>
      <w:pPr>
        <w:ind w:left="4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1101594">
      <w:start w:val="1"/>
      <w:numFmt w:val="decimal"/>
      <w:lvlText w:val="%7"/>
      <w:lvlJc w:val="left"/>
      <w:pPr>
        <w:ind w:left="4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BDE0D48">
      <w:start w:val="1"/>
      <w:numFmt w:val="lowerLetter"/>
      <w:lvlText w:val="%8"/>
      <w:lvlJc w:val="left"/>
      <w:pPr>
        <w:ind w:left="5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0E6B4AE">
      <w:start w:val="1"/>
      <w:numFmt w:val="lowerRoman"/>
      <w:lvlText w:val="%9"/>
      <w:lvlJc w:val="left"/>
      <w:pPr>
        <w:ind w:left="6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1">
    <w:nsid w:val="54AD4322"/>
    <w:multiLevelType w:val="hybridMultilevel"/>
    <w:tmpl w:val="67BABDF0"/>
    <w:lvl w:ilvl="0" w:tplc="37BED392">
      <w:start w:val="1"/>
      <w:numFmt w:val="bullet"/>
      <w:lvlText w:val="-"/>
      <w:lvlJc w:val="left"/>
      <w:pPr>
        <w:ind w:left="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3AC02EE">
      <w:start w:val="1"/>
      <w:numFmt w:val="bullet"/>
      <w:lvlText w:val="o"/>
      <w:lvlJc w:val="left"/>
      <w:pPr>
        <w:ind w:left="1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4482B6C">
      <w:start w:val="1"/>
      <w:numFmt w:val="bullet"/>
      <w:lvlText w:val="▪"/>
      <w:lvlJc w:val="left"/>
      <w:pPr>
        <w:ind w:left="2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D5649FC">
      <w:start w:val="1"/>
      <w:numFmt w:val="bullet"/>
      <w:lvlText w:val="•"/>
      <w:lvlJc w:val="left"/>
      <w:pPr>
        <w:ind w:left="3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DFA6C06">
      <w:start w:val="1"/>
      <w:numFmt w:val="bullet"/>
      <w:lvlText w:val="o"/>
      <w:lvlJc w:val="left"/>
      <w:pPr>
        <w:ind w:left="3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72C0430">
      <w:start w:val="1"/>
      <w:numFmt w:val="bullet"/>
      <w:lvlText w:val="▪"/>
      <w:lvlJc w:val="left"/>
      <w:pPr>
        <w:ind w:left="45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C5C31EA">
      <w:start w:val="1"/>
      <w:numFmt w:val="bullet"/>
      <w:lvlText w:val="•"/>
      <w:lvlJc w:val="left"/>
      <w:pPr>
        <w:ind w:left="52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490DEAE">
      <w:start w:val="1"/>
      <w:numFmt w:val="bullet"/>
      <w:lvlText w:val="o"/>
      <w:lvlJc w:val="left"/>
      <w:pPr>
        <w:ind w:left="60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B423298">
      <w:start w:val="1"/>
      <w:numFmt w:val="bullet"/>
      <w:lvlText w:val="▪"/>
      <w:lvlJc w:val="left"/>
      <w:pPr>
        <w:ind w:left="6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nsid w:val="56E854B1"/>
    <w:multiLevelType w:val="hybridMultilevel"/>
    <w:tmpl w:val="BD645658"/>
    <w:lvl w:ilvl="0" w:tplc="DC926D32">
      <w:start w:val="1"/>
      <w:numFmt w:val="decimal"/>
      <w:lvlText w:val="%1)"/>
      <w:lvlJc w:val="left"/>
      <w:pPr>
        <w:ind w:left="6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008E818">
      <w:start w:val="1"/>
      <w:numFmt w:val="bullet"/>
      <w:lvlText w:val="-"/>
      <w:lvlJc w:val="left"/>
      <w:pPr>
        <w:ind w:left="9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8F84060">
      <w:start w:val="1"/>
      <w:numFmt w:val="bullet"/>
      <w:lvlText w:val="▪"/>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A50A04E">
      <w:start w:val="1"/>
      <w:numFmt w:val="bullet"/>
      <w:lvlText w:val="•"/>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F87088">
      <w:start w:val="1"/>
      <w:numFmt w:val="bullet"/>
      <w:lvlText w:val="o"/>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C84E232">
      <w:start w:val="1"/>
      <w:numFmt w:val="bullet"/>
      <w:lvlText w:val="▪"/>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4A245E">
      <w:start w:val="1"/>
      <w:numFmt w:val="bullet"/>
      <w:lvlText w:val="•"/>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C02827C">
      <w:start w:val="1"/>
      <w:numFmt w:val="bullet"/>
      <w:lvlText w:val="o"/>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290C86A">
      <w:start w:val="1"/>
      <w:numFmt w:val="bullet"/>
      <w:lvlText w:val="▪"/>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nsid w:val="58A741E3"/>
    <w:multiLevelType w:val="hybridMultilevel"/>
    <w:tmpl w:val="D564101E"/>
    <w:lvl w:ilvl="0" w:tplc="95984CAE">
      <w:start w:val="1"/>
      <w:numFmt w:val="decimal"/>
      <w:lvlText w:val="%1."/>
      <w:lvlJc w:val="left"/>
      <w:pPr>
        <w:ind w:left="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1" w:tplc="065EB89E">
      <w:start w:val="1"/>
      <w:numFmt w:val="lowerLetter"/>
      <w:lvlText w:val="%2"/>
      <w:lvlJc w:val="left"/>
      <w:pPr>
        <w:ind w:left="120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2" w:tplc="139E04CE">
      <w:start w:val="1"/>
      <w:numFmt w:val="lowerRoman"/>
      <w:lvlText w:val="%3"/>
      <w:lvlJc w:val="left"/>
      <w:pPr>
        <w:ind w:left="192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3" w:tplc="9D427D6C">
      <w:start w:val="1"/>
      <w:numFmt w:val="decimal"/>
      <w:lvlText w:val="%4"/>
      <w:lvlJc w:val="left"/>
      <w:pPr>
        <w:ind w:left="264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4" w:tplc="F5F8C31A">
      <w:start w:val="1"/>
      <w:numFmt w:val="lowerLetter"/>
      <w:lvlText w:val="%5"/>
      <w:lvlJc w:val="left"/>
      <w:pPr>
        <w:ind w:left="336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5" w:tplc="43F43940">
      <w:start w:val="1"/>
      <w:numFmt w:val="lowerRoman"/>
      <w:lvlText w:val="%6"/>
      <w:lvlJc w:val="left"/>
      <w:pPr>
        <w:ind w:left="408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6" w:tplc="9EF25BEA">
      <w:start w:val="1"/>
      <w:numFmt w:val="decimal"/>
      <w:lvlText w:val="%7"/>
      <w:lvlJc w:val="left"/>
      <w:pPr>
        <w:ind w:left="480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7" w:tplc="8A7C6036">
      <w:start w:val="1"/>
      <w:numFmt w:val="lowerLetter"/>
      <w:lvlText w:val="%8"/>
      <w:lvlJc w:val="left"/>
      <w:pPr>
        <w:ind w:left="552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lvl w:ilvl="8" w:tplc="638ED9C6">
      <w:start w:val="1"/>
      <w:numFmt w:val="lowerRoman"/>
      <w:lvlText w:val="%9"/>
      <w:lvlJc w:val="left"/>
      <w:pPr>
        <w:ind w:left="6242"/>
      </w:pPr>
      <w:rPr>
        <w:rFonts w:ascii="Times New Roman" w:eastAsia="Times New Roman" w:hAnsi="Times New Roman" w:cs="Times New Roman"/>
        <w:b w:val="0"/>
        <w:i w:val="0"/>
        <w:strike w:val="0"/>
        <w:dstrike w:val="0"/>
        <w:color w:val="000000"/>
        <w:sz w:val="29"/>
        <w:szCs w:val="29"/>
        <w:u w:val="none" w:color="000000"/>
        <w:bdr w:val="none" w:sz="0" w:space="0" w:color="auto"/>
        <w:shd w:val="clear" w:color="auto" w:fill="auto"/>
        <w:vertAlign w:val="baseline"/>
      </w:rPr>
    </w:lvl>
  </w:abstractNum>
  <w:abstractNum w:abstractNumId="34">
    <w:nsid w:val="58F744F4"/>
    <w:multiLevelType w:val="hybridMultilevel"/>
    <w:tmpl w:val="29C4CD28"/>
    <w:lvl w:ilvl="0" w:tplc="039E1722">
      <w:start w:val="1"/>
      <w:numFmt w:val="bullet"/>
      <w:lvlText w:val="-"/>
      <w:lvlJc w:val="left"/>
      <w:pPr>
        <w:ind w:left="7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C681D0E">
      <w:start w:val="1"/>
      <w:numFmt w:val="bullet"/>
      <w:lvlText w:val="o"/>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A3C9296">
      <w:start w:val="1"/>
      <w:numFmt w:val="bullet"/>
      <w:lvlText w:val="▪"/>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C063CFA">
      <w:start w:val="1"/>
      <w:numFmt w:val="bullet"/>
      <w:lvlText w:val="•"/>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3FC6BA6">
      <w:start w:val="1"/>
      <w:numFmt w:val="bullet"/>
      <w:lvlText w:val="o"/>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692CC8E">
      <w:start w:val="1"/>
      <w:numFmt w:val="bullet"/>
      <w:lvlText w:val="▪"/>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14CFF6A">
      <w:start w:val="1"/>
      <w:numFmt w:val="bullet"/>
      <w:lvlText w:val="•"/>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FEAF8CE">
      <w:start w:val="1"/>
      <w:numFmt w:val="bullet"/>
      <w:lvlText w:val="o"/>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F0873A4">
      <w:start w:val="1"/>
      <w:numFmt w:val="bullet"/>
      <w:lvlText w:val="▪"/>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nsid w:val="60C83204"/>
    <w:multiLevelType w:val="hybridMultilevel"/>
    <w:tmpl w:val="FF700300"/>
    <w:lvl w:ilvl="0" w:tplc="6CC64B5C">
      <w:start w:val="1"/>
      <w:numFmt w:val="decimal"/>
      <w:lvlText w:val="%1."/>
      <w:lvlJc w:val="left"/>
      <w:pPr>
        <w:ind w:left="1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75E6554">
      <w:start w:val="1"/>
      <w:numFmt w:val="lowerLetter"/>
      <w:lvlText w:val="%2"/>
      <w:lvlJc w:val="left"/>
      <w:pPr>
        <w:ind w:left="17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98AB206">
      <w:start w:val="1"/>
      <w:numFmt w:val="lowerRoman"/>
      <w:lvlText w:val="%3"/>
      <w:lvlJc w:val="left"/>
      <w:pPr>
        <w:ind w:left="24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542C3E">
      <w:start w:val="1"/>
      <w:numFmt w:val="decimal"/>
      <w:lvlText w:val="%4"/>
      <w:lvlJc w:val="left"/>
      <w:pPr>
        <w:ind w:left="31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F665AEA">
      <w:start w:val="1"/>
      <w:numFmt w:val="lowerLetter"/>
      <w:lvlText w:val="%5"/>
      <w:lvlJc w:val="left"/>
      <w:pPr>
        <w:ind w:left="38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B6ECF6A">
      <w:start w:val="1"/>
      <w:numFmt w:val="lowerRoman"/>
      <w:lvlText w:val="%6"/>
      <w:lvlJc w:val="left"/>
      <w:pPr>
        <w:ind w:left="46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608B16">
      <w:start w:val="1"/>
      <w:numFmt w:val="decimal"/>
      <w:lvlText w:val="%7"/>
      <w:lvlJc w:val="left"/>
      <w:pPr>
        <w:ind w:left="53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9ACBCE6">
      <w:start w:val="1"/>
      <w:numFmt w:val="lowerLetter"/>
      <w:lvlText w:val="%8"/>
      <w:lvlJc w:val="left"/>
      <w:pPr>
        <w:ind w:left="60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5A6AE3A">
      <w:start w:val="1"/>
      <w:numFmt w:val="lowerRoman"/>
      <w:lvlText w:val="%9"/>
      <w:lvlJc w:val="left"/>
      <w:pPr>
        <w:ind w:left="67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nsid w:val="61360D09"/>
    <w:multiLevelType w:val="hybridMultilevel"/>
    <w:tmpl w:val="7E76D32E"/>
    <w:lvl w:ilvl="0" w:tplc="2CCE5E46">
      <w:start w:val="1"/>
      <w:numFmt w:val="bullet"/>
      <w:lvlText w:val="-"/>
      <w:lvlJc w:val="left"/>
      <w:pPr>
        <w:ind w:left="13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F4A5A4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7661BB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D5A00F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00C6806">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38030B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E762C1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D00D29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34CC70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7">
    <w:nsid w:val="63800007"/>
    <w:multiLevelType w:val="hybridMultilevel"/>
    <w:tmpl w:val="7744F160"/>
    <w:lvl w:ilvl="0" w:tplc="B346F22A">
      <w:start w:val="11"/>
      <w:numFmt w:val="decimal"/>
      <w:lvlText w:val="%1."/>
      <w:lvlJc w:val="left"/>
      <w:pPr>
        <w:ind w:left="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59C3D9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A0CF36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CF009C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8AE25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852406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6548EA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D28DD2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DE8CF6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nsid w:val="67BB468D"/>
    <w:multiLevelType w:val="hybridMultilevel"/>
    <w:tmpl w:val="92BCD532"/>
    <w:lvl w:ilvl="0" w:tplc="5EBA986C">
      <w:start w:val="1"/>
      <w:numFmt w:val="bullet"/>
      <w:lvlText w:val="-"/>
      <w:lvlJc w:val="left"/>
      <w:pPr>
        <w:ind w:left="105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063C9A68">
      <w:start w:val="1"/>
      <w:numFmt w:val="bullet"/>
      <w:lvlText w:val="o"/>
      <w:lvlJc w:val="left"/>
      <w:pPr>
        <w:ind w:left="177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33107782">
      <w:start w:val="1"/>
      <w:numFmt w:val="bullet"/>
      <w:lvlText w:val="▪"/>
      <w:lvlJc w:val="left"/>
      <w:pPr>
        <w:ind w:left="249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1076CFA4">
      <w:start w:val="1"/>
      <w:numFmt w:val="bullet"/>
      <w:lvlText w:val="•"/>
      <w:lvlJc w:val="left"/>
      <w:pPr>
        <w:ind w:left="321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4C0A83F2">
      <w:start w:val="1"/>
      <w:numFmt w:val="bullet"/>
      <w:lvlText w:val="o"/>
      <w:lvlJc w:val="left"/>
      <w:pPr>
        <w:ind w:left="393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768067A6">
      <w:start w:val="1"/>
      <w:numFmt w:val="bullet"/>
      <w:lvlText w:val="▪"/>
      <w:lvlJc w:val="left"/>
      <w:pPr>
        <w:ind w:left="465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E8FCB3CC">
      <w:start w:val="1"/>
      <w:numFmt w:val="bullet"/>
      <w:lvlText w:val="•"/>
      <w:lvlJc w:val="left"/>
      <w:pPr>
        <w:ind w:left="537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0C847446">
      <w:start w:val="1"/>
      <w:numFmt w:val="bullet"/>
      <w:lvlText w:val="o"/>
      <w:lvlJc w:val="left"/>
      <w:pPr>
        <w:ind w:left="609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0876DC10">
      <w:start w:val="1"/>
      <w:numFmt w:val="bullet"/>
      <w:lvlText w:val="▪"/>
      <w:lvlJc w:val="left"/>
      <w:pPr>
        <w:ind w:left="6815"/>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39">
    <w:nsid w:val="68846010"/>
    <w:multiLevelType w:val="hybridMultilevel"/>
    <w:tmpl w:val="FEC8CE82"/>
    <w:lvl w:ilvl="0" w:tplc="E2A68C68">
      <w:start w:val="1"/>
      <w:numFmt w:val="bullet"/>
      <w:lvlText w:val="-"/>
      <w:lvlJc w:val="left"/>
      <w:pPr>
        <w:ind w:left="11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20E01C8">
      <w:start w:val="1"/>
      <w:numFmt w:val="bullet"/>
      <w:lvlText w:val="o"/>
      <w:lvlJc w:val="left"/>
      <w:pPr>
        <w:ind w:left="16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2963D8E">
      <w:start w:val="1"/>
      <w:numFmt w:val="bullet"/>
      <w:lvlText w:val="▪"/>
      <w:lvlJc w:val="left"/>
      <w:pPr>
        <w:ind w:left="23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BC7CF2">
      <w:start w:val="1"/>
      <w:numFmt w:val="bullet"/>
      <w:lvlText w:val="•"/>
      <w:lvlJc w:val="left"/>
      <w:pPr>
        <w:ind w:left="30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0366162">
      <w:start w:val="1"/>
      <w:numFmt w:val="bullet"/>
      <w:lvlText w:val="o"/>
      <w:lvlJc w:val="left"/>
      <w:pPr>
        <w:ind w:left="37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2AAF380">
      <w:start w:val="1"/>
      <w:numFmt w:val="bullet"/>
      <w:lvlText w:val="▪"/>
      <w:lvlJc w:val="left"/>
      <w:pPr>
        <w:ind w:left="44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E22976C">
      <w:start w:val="1"/>
      <w:numFmt w:val="bullet"/>
      <w:lvlText w:val="•"/>
      <w:lvlJc w:val="left"/>
      <w:pPr>
        <w:ind w:left="52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70CF32E">
      <w:start w:val="1"/>
      <w:numFmt w:val="bullet"/>
      <w:lvlText w:val="o"/>
      <w:lvlJc w:val="left"/>
      <w:pPr>
        <w:ind w:left="59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F386DD4">
      <w:start w:val="1"/>
      <w:numFmt w:val="bullet"/>
      <w:lvlText w:val="▪"/>
      <w:lvlJc w:val="left"/>
      <w:pPr>
        <w:ind w:left="6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0">
    <w:nsid w:val="70B80837"/>
    <w:multiLevelType w:val="hybridMultilevel"/>
    <w:tmpl w:val="AEAA401E"/>
    <w:lvl w:ilvl="0" w:tplc="11C88EE2">
      <w:start w:val="28"/>
      <w:numFmt w:val="decimal"/>
      <w:lvlText w:val="%1."/>
      <w:lvlJc w:val="left"/>
      <w:pPr>
        <w:ind w:left="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21E9CC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43A0E8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D908CD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960087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42E72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C1EB99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A74E78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70CA02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nsid w:val="71F76314"/>
    <w:multiLevelType w:val="hybridMultilevel"/>
    <w:tmpl w:val="949E0FC6"/>
    <w:lvl w:ilvl="0" w:tplc="A1662ED2">
      <w:start w:val="1"/>
      <w:numFmt w:val="decimal"/>
      <w:lvlText w:val="%1."/>
      <w:lvlJc w:val="left"/>
      <w:pPr>
        <w:ind w:left="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DE2234">
      <w:start w:val="1"/>
      <w:numFmt w:val="lowerLetter"/>
      <w:lvlText w:val="%2"/>
      <w:lvlJc w:val="left"/>
      <w:pPr>
        <w:ind w:left="12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78C5218">
      <w:start w:val="1"/>
      <w:numFmt w:val="lowerRoman"/>
      <w:lvlText w:val="%3"/>
      <w:lvlJc w:val="left"/>
      <w:pPr>
        <w:ind w:left="19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CDA03E8">
      <w:start w:val="1"/>
      <w:numFmt w:val="decimal"/>
      <w:lvlText w:val="%4"/>
      <w:lvlJc w:val="left"/>
      <w:pPr>
        <w:ind w:left="26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7A8B6BA">
      <w:start w:val="1"/>
      <w:numFmt w:val="lowerLetter"/>
      <w:lvlText w:val="%5"/>
      <w:lvlJc w:val="left"/>
      <w:pPr>
        <w:ind w:left="33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4586D9E">
      <w:start w:val="1"/>
      <w:numFmt w:val="lowerRoman"/>
      <w:lvlText w:val="%6"/>
      <w:lvlJc w:val="left"/>
      <w:pPr>
        <w:ind w:left="40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4EA272">
      <w:start w:val="1"/>
      <w:numFmt w:val="decimal"/>
      <w:lvlText w:val="%7"/>
      <w:lvlJc w:val="left"/>
      <w:pPr>
        <w:ind w:left="4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B04180C">
      <w:start w:val="1"/>
      <w:numFmt w:val="lowerLetter"/>
      <w:lvlText w:val="%8"/>
      <w:lvlJc w:val="left"/>
      <w:pPr>
        <w:ind w:left="55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D34EC00">
      <w:start w:val="1"/>
      <w:numFmt w:val="lowerRoman"/>
      <w:lvlText w:val="%9"/>
      <w:lvlJc w:val="left"/>
      <w:pPr>
        <w:ind w:left="6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nsid w:val="720F0278"/>
    <w:multiLevelType w:val="hybridMultilevel"/>
    <w:tmpl w:val="A3CA11C2"/>
    <w:lvl w:ilvl="0" w:tplc="812CD594">
      <w:start w:val="1"/>
      <w:numFmt w:val="bullet"/>
      <w:lvlText w:val="-"/>
      <w:lvlJc w:val="left"/>
      <w:pPr>
        <w:ind w:left="3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3D23100">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CB0EACC">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B929DE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44A5F0">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554E57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A26267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49094FC">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6F6E9BA">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nsid w:val="74720F39"/>
    <w:multiLevelType w:val="multilevel"/>
    <w:tmpl w:val="711CD600"/>
    <w:lvl w:ilvl="0">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Restart w:val="0"/>
      <w:lvlText w:val="%1.%2."/>
      <w:lvlJc w:val="left"/>
      <w:pPr>
        <w:ind w:left="15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8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6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3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40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7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4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62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4">
    <w:nsid w:val="7609083F"/>
    <w:multiLevelType w:val="hybridMultilevel"/>
    <w:tmpl w:val="1752FBE8"/>
    <w:lvl w:ilvl="0" w:tplc="A8009134">
      <w:start w:val="1"/>
      <w:numFmt w:val="bullet"/>
      <w:lvlText w:val="-"/>
      <w:lvlJc w:val="left"/>
      <w:pPr>
        <w:ind w:left="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9605C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EF4E01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33E85B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C4AE130">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23A9A2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40201D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2FA622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12EEA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5">
    <w:nsid w:val="78C27FC6"/>
    <w:multiLevelType w:val="hybridMultilevel"/>
    <w:tmpl w:val="5354317C"/>
    <w:lvl w:ilvl="0" w:tplc="D708D3E4">
      <w:start w:val="1"/>
      <w:numFmt w:val="bullet"/>
      <w:lvlText w:val="-"/>
      <w:lvlJc w:val="left"/>
      <w:pPr>
        <w:ind w:left="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D529F40">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6C64CD0">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5BE58D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E8064F0">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CA44DF8">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20BD4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36079B6">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2281222">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6">
    <w:nsid w:val="79F0465C"/>
    <w:multiLevelType w:val="hybridMultilevel"/>
    <w:tmpl w:val="E36C6098"/>
    <w:lvl w:ilvl="0" w:tplc="1EC49956">
      <w:start w:val="1"/>
      <w:numFmt w:val="decimal"/>
      <w:lvlText w:val="%1."/>
      <w:lvlJc w:val="left"/>
      <w:pPr>
        <w:ind w:left="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9C02162">
      <w:start w:val="1"/>
      <w:numFmt w:val="lowerLetter"/>
      <w:lvlText w:val="%2"/>
      <w:lvlJc w:val="left"/>
      <w:pPr>
        <w:ind w:left="1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94C0880">
      <w:start w:val="1"/>
      <w:numFmt w:val="lowerRoman"/>
      <w:lvlText w:val="%3"/>
      <w:lvlJc w:val="left"/>
      <w:pPr>
        <w:ind w:left="2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03C3634">
      <w:start w:val="1"/>
      <w:numFmt w:val="decimal"/>
      <w:lvlText w:val="%4"/>
      <w:lvlJc w:val="left"/>
      <w:pPr>
        <w:ind w:left="3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85A21A8">
      <w:start w:val="1"/>
      <w:numFmt w:val="lowerLetter"/>
      <w:lvlText w:val="%5"/>
      <w:lvlJc w:val="left"/>
      <w:pPr>
        <w:ind w:left="3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15AF830">
      <w:start w:val="1"/>
      <w:numFmt w:val="lowerRoman"/>
      <w:lvlText w:val="%6"/>
      <w:lvlJc w:val="left"/>
      <w:pPr>
        <w:ind w:left="4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F78C246">
      <w:start w:val="1"/>
      <w:numFmt w:val="decimal"/>
      <w:lvlText w:val="%7"/>
      <w:lvlJc w:val="left"/>
      <w:pPr>
        <w:ind w:left="5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E8A8B4C">
      <w:start w:val="1"/>
      <w:numFmt w:val="lowerLetter"/>
      <w:lvlText w:val="%8"/>
      <w:lvlJc w:val="left"/>
      <w:pPr>
        <w:ind w:left="5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89E8DF2">
      <w:start w:val="1"/>
      <w:numFmt w:val="lowerRoman"/>
      <w:lvlText w:val="%9"/>
      <w:lvlJc w:val="left"/>
      <w:pPr>
        <w:ind w:left="66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7">
    <w:nsid w:val="7D102782"/>
    <w:multiLevelType w:val="hybridMultilevel"/>
    <w:tmpl w:val="CDF837E6"/>
    <w:lvl w:ilvl="0" w:tplc="04B028E8">
      <w:start w:val="1"/>
      <w:numFmt w:val="decimal"/>
      <w:lvlText w:val="%1."/>
      <w:lvlJc w:val="left"/>
      <w:pPr>
        <w:ind w:left="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13C2D52">
      <w:start w:val="1"/>
      <w:numFmt w:val="lowerLetter"/>
      <w:lvlText w:val="%2"/>
      <w:lvlJc w:val="left"/>
      <w:pPr>
        <w:ind w:left="12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E8AC096">
      <w:start w:val="1"/>
      <w:numFmt w:val="lowerRoman"/>
      <w:lvlText w:val="%3"/>
      <w:lvlJc w:val="left"/>
      <w:pPr>
        <w:ind w:left="19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D123BB8">
      <w:start w:val="1"/>
      <w:numFmt w:val="decimal"/>
      <w:lvlText w:val="%4"/>
      <w:lvlJc w:val="left"/>
      <w:pPr>
        <w:ind w:left="26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63A033C">
      <w:start w:val="1"/>
      <w:numFmt w:val="lowerLetter"/>
      <w:lvlText w:val="%5"/>
      <w:lvlJc w:val="left"/>
      <w:pPr>
        <w:ind w:left="33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AC8165C">
      <w:start w:val="1"/>
      <w:numFmt w:val="lowerRoman"/>
      <w:lvlText w:val="%6"/>
      <w:lvlJc w:val="left"/>
      <w:pPr>
        <w:ind w:left="40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D788DBE">
      <w:start w:val="1"/>
      <w:numFmt w:val="decimal"/>
      <w:lvlText w:val="%7"/>
      <w:lvlJc w:val="left"/>
      <w:pPr>
        <w:ind w:left="4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87C9144">
      <w:start w:val="1"/>
      <w:numFmt w:val="lowerLetter"/>
      <w:lvlText w:val="%8"/>
      <w:lvlJc w:val="left"/>
      <w:pPr>
        <w:ind w:left="55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602DEB2">
      <w:start w:val="1"/>
      <w:numFmt w:val="lowerRoman"/>
      <w:lvlText w:val="%9"/>
      <w:lvlJc w:val="left"/>
      <w:pPr>
        <w:ind w:left="6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8">
    <w:nsid w:val="7D2D0B93"/>
    <w:multiLevelType w:val="hybridMultilevel"/>
    <w:tmpl w:val="4F14368A"/>
    <w:lvl w:ilvl="0" w:tplc="CF383C70">
      <w:start w:val="1"/>
      <w:numFmt w:val="bullet"/>
      <w:lvlText w:val="-"/>
      <w:lvlJc w:val="left"/>
      <w:pPr>
        <w:ind w:left="9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A2827E">
      <w:start w:val="1"/>
      <w:numFmt w:val="bullet"/>
      <w:lvlText w:val="o"/>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E2A725E">
      <w:start w:val="1"/>
      <w:numFmt w:val="bullet"/>
      <w:lvlText w:val="▪"/>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AE890CC">
      <w:start w:val="1"/>
      <w:numFmt w:val="bullet"/>
      <w:lvlText w:val="•"/>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6DEB040">
      <w:start w:val="1"/>
      <w:numFmt w:val="bullet"/>
      <w:lvlText w:val="o"/>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F4A886E">
      <w:start w:val="1"/>
      <w:numFmt w:val="bullet"/>
      <w:lvlText w:val="▪"/>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34883F8">
      <w:start w:val="1"/>
      <w:numFmt w:val="bullet"/>
      <w:lvlText w:val="•"/>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12CC63A">
      <w:start w:val="1"/>
      <w:numFmt w:val="bullet"/>
      <w:lvlText w:val="o"/>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774AC9E">
      <w:start w:val="1"/>
      <w:numFmt w:val="bullet"/>
      <w:lvlText w:val="▪"/>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9">
    <w:nsid w:val="7EE86AAB"/>
    <w:multiLevelType w:val="hybridMultilevel"/>
    <w:tmpl w:val="F734399C"/>
    <w:lvl w:ilvl="0" w:tplc="7FEE2CAC">
      <w:start w:val="1"/>
      <w:numFmt w:val="bullet"/>
      <w:lvlText w:val="-"/>
      <w:lvlJc w:val="left"/>
      <w:pPr>
        <w:ind w:left="6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A98AB92">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604BD2E">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540F5BE">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6BEB204">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0BA254A">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48C21D2">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1026C46">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ABEB640">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4"/>
  </w:num>
  <w:num w:numId="2">
    <w:abstractNumId w:val="44"/>
  </w:num>
  <w:num w:numId="3">
    <w:abstractNumId w:val="9"/>
  </w:num>
  <w:num w:numId="4">
    <w:abstractNumId w:val="11"/>
  </w:num>
  <w:num w:numId="5">
    <w:abstractNumId w:val="39"/>
  </w:num>
  <w:num w:numId="6">
    <w:abstractNumId w:val="49"/>
  </w:num>
  <w:num w:numId="7">
    <w:abstractNumId w:val="17"/>
  </w:num>
  <w:num w:numId="8">
    <w:abstractNumId w:val="48"/>
  </w:num>
  <w:num w:numId="9">
    <w:abstractNumId w:val="32"/>
  </w:num>
  <w:num w:numId="10">
    <w:abstractNumId w:val="6"/>
  </w:num>
  <w:num w:numId="11">
    <w:abstractNumId w:val="4"/>
  </w:num>
  <w:num w:numId="12">
    <w:abstractNumId w:val="31"/>
  </w:num>
  <w:num w:numId="13">
    <w:abstractNumId w:val="15"/>
  </w:num>
  <w:num w:numId="14">
    <w:abstractNumId w:val="16"/>
  </w:num>
  <w:num w:numId="15">
    <w:abstractNumId w:val="38"/>
  </w:num>
  <w:num w:numId="16">
    <w:abstractNumId w:val="0"/>
  </w:num>
  <w:num w:numId="17">
    <w:abstractNumId w:val="43"/>
  </w:num>
  <w:num w:numId="18">
    <w:abstractNumId w:val="22"/>
  </w:num>
  <w:num w:numId="19">
    <w:abstractNumId w:val="23"/>
  </w:num>
  <w:num w:numId="20">
    <w:abstractNumId w:val="19"/>
  </w:num>
  <w:num w:numId="21">
    <w:abstractNumId w:val="42"/>
  </w:num>
  <w:num w:numId="22">
    <w:abstractNumId w:val="2"/>
  </w:num>
  <w:num w:numId="23">
    <w:abstractNumId w:val="45"/>
  </w:num>
  <w:num w:numId="24">
    <w:abstractNumId w:val="13"/>
  </w:num>
  <w:num w:numId="25">
    <w:abstractNumId w:val="35"/>
  </w:num>
  <w:num w:numId="26">
    <w:abstractNumId w:val="26"/>
  </w:num>
  <w:num w:numId="27">
    <w:abstractNumId w:val="20"/>
  </w:num>
  <w:num w:numId="28">
    <w:abstractNumId w:val="24"/>
  </w:num>
  <w:num w:numId="29">
    <w:abstractNumId w:val="46"/>
  </w:num>
  <w:num w:numId="30">
    <w:abstractNumId w:val="12"/>
  </w:num>
  <w:num w:numId="31">
    <w:abstractNumId w:val="36"/>
  </w:num>
  <w:num w:numId="32">
    <w:abstractNumId w:val="29"/>
  </w:num>
  <w:num w:numId="33">
    <w:abstractNumId w:val="37"/>
  </w:num>
  <w:num w:numId="34">
    <w:abstractNumId w:val="8"/>
  </w:num>
  <w:num w:numId="35">
    <w:abstractNumId w:val="40"/>
  </w:num>
  <w:num w:numId="36">
    <w:abstractNumId w:val="25"/>
  </w:num>
  <w:num w:numId="37">
    <w:abstractNumId w:val="18"/>
  </w:num>
  <w:num w:numId="38">
    <w:abstractNumId w:val="3"/>
  </w:num>
  <w:num w:numId="39">
    <w:abstractNumId w:val="10"/>
  </w:num>
  <w:num w:numId="40">
    <w:abstractNumId w:val="7"/>
  </w:num>
  <w:num w:numId="41">
    <w:abstractNumId w:val="14"/>
  </w:num>
  <w:num w:numId="42">
    <w:abstractNumId w:val="30"/>
  </w:num>
  <w:num w:numId="43">
    <w:abstractNumId w:val="5"/>
  </w:num>
  <w:num w:numId="44">
    <w:abstractNumId w:val="47"/>
  </w:num>
  <w:num w:numId="45">
    <w:abstractNumId w:val="41"/>
  </w:num>
  <w:num w:numId="46">
    <w:abstractNumId w:val="21"/>
  </w:num>
  <w:num w:numId="47">
    <w:abstractNumId w:val="27"/>
  </w:num>
  <w:num w:numId="48">
    <w:abstractNumId w:val="28"/>
  </w:num>
  <w:num w:numId="49">
    <w:abstractNumId w:val="33"/>
  </w:num>
  <w:num w:numId="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728"/>
    <w:rsid w:val="00276728"/>
    <w:rsid w:val="00671E3F"/>
    <w:rsid w:val="00800608"/>
    <w:rsid w:val="00915392"/>
    <w:rsid w:val="00E437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AFD767-E88B-4DA2-A3FF-C2FE83059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5" w:line="386" w:lineRule="auto"/>
      <w:ind w:left="10" w:right="352" w:hanging="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186"/>
      <w:ind w:left="10" w:right="352"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186"/>
      <w:ind w:left="10" w:right="71" w:hanging="10"/>
      <w:jc w:val="right"/>
      <w:outlineLvl w:val="1"/>
    </w:pPr>
    <w:rPr>
      <w:rFonts w:ascii="Times New Roman" w:eastAsia="Times New Roman" w:hAnsi="Times New Roman" w:cs="Times New Roman"/>
      <w:i/>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i/>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 TargetMode="External"/><Relationship Id="rId13" Type="http://schemas.openxmlformats.org/officeDocument/2006/relationships/hyperlink" Target="http://www.irbis-nbuv.gov.ua/cgi-bin/irbis_nbuv/cgiirbis_64" TargetMode="External"/><Relationship Id="rId18"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irbis-nbuv.gov.ua/cgi-bin/irbis_nbuv/cgiirbis_64" TargetMode="External"/><Relationship Id="rId12" Type="http://schemas.openxmlformats.org/officeDocument/2006/relationships/hyperlink" Target="http://www.irbis-nbuv.gov.ua/cgi-bin/irbis_nbuv/cgiirbis_64"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 TargetMode="External"/><Relationship Id="rId5" Type="http://schemas.openxmlformats.org/officeDocument/2006/relationships/footnotes" Target="footnotes.xml"/><Relationship Id="rId15" Type="http://schemas.openxmlformats.org/officeDocument/2006/relationships/hyperlink" Target="http://buklib.net/books/32066/" TargetMode="External"/><Relationship Id="rId10" Type="http://schemas.openxmlformats.org/officeDocument/2006/relationships/hyperlink" Target="http://www.irbis-nbuv.gov.ua/cgi-bin/irbis_nbuv/cgiirbis_64"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rbis-nbuv.gov.ua/cgi-bin/irbis_nbuv/cgiirbis_64" TargetMode="External"/><Relationship Id="rId14" Type="http://schemas.openxmlformats.org/officeDocument/2006/relationships/hyperlink" Target="http://buklib.net/books/3206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3499</Words>
  <Characters>19946</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cp:lastModifiedBy>student</cp:lastModifiedBy>
  <cp:revision>2</cp:revision>
  <dcterms:created xsi:type="dcterms:W3CDTF">2018-04-19T10:22:00Z</dcterms:created>
  <dcterms:modified xsi:type="dcterms:W3CDTF">2018-04-19T10:22:00Z</dcterms:modified>
</cp:coreProperties>
</file>