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73B" w:rsidRDefault="00FD473B" w:rsidP="00FD473B">
      <w:pPr>
        <w:spacing w:line="0" w:lineRule="atLeast"/>
        <w:ind w:right="-25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59264" behindDoc="1" locked="0" layoutInCell="1" allowOverlap="1">
            <wp:simplePos x="0" y="0"/>
            <wp:positionH relativeFrom="column">
              <wp:posOffset>165735</wp:posOffset>
            </wp:positionH>
            <wp:positionV relativeFrom="paragraph">
              <wp:posOffset>24130</wp:posOffset>
            </wp:positionV>
            <wp:extent cx="5936615" cy="635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6615" cy="635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272" w:lineRule="exact"/>
        <w:rPr>
          <w:rFonts w:ascii="Times New Roman" w:eastAsia="Times New Roman" w:hAnsi="Times New Roman"/>
          <w:sz w:val="24"/>
        </w:rPr>
      </w:pPr>
    </w:p>
    <w:p w:rsidR="00FD473B" w:rsidRDefault="00FD473B" w:rsidP="00FD473B">
      <w:pPr>
        <w:spacing w:line="0" w:lineRule="atLeast"/>
        <w:ind w:right="-259"/>
        <w:jc w:val="center"/>
        <w:rPr>
          <w:rFonts w:ascii="Times New Roman" w:eastAsia="Times New Roman" w:hAnsi="Times New Roman"/>
          <w:sz w:val="28"/>
        </w:rPr>
      </w:pPr>
      <w:r>
        <w:rPr>
          <w:rFonts w:ascii="Times New Roman" w:eastAsia="Times New Roman" w:hAnsi="Times New Roman"/>
          <w:sz w:val="28"/>
        </w:rPr>
        <w:t>Факультет журналістики, реклами та видавничої справи</w:t>
      </w:r>
    </w:p>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165735</wp:posOffset>
            </wp:positionH>
            <wp:positionV relativeFrom="paragraph">
              <wp:posOffset>24130</wp:posOffset>
            </wp:positionV>
            <wp:extent cx="5936615" cy="635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6615" cy="635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272" w:lineRule="exact"/>
        <w:rPr>
          <w:rFonts w:ascii="Times New Roman" w:eastAsia="Times New Roman" w:hAnsi="Times New Roman"/>
          <w:sz w:val="24"/>
        </w:rPr>
      </w:pPr>
    </w:p>
    <w:p w:rsidR="00FD473B" w:rsidRDefault="00FD473B" w:rsidP="00FD473B">
      <w:pPr>
        <w:spacing w:line="0" w:lineRule="atLeast"/>
        <w:ind w:left="1760"/>
        <w:rPr>
          <w:rFonts w:ascii="Times New Roman" w:eastAsia="Times New Roman" w:hAnsi="Times New Roman"/>
          <w:sz w:val="28"/>
        </w:rPr>
      </w:pPr>
      <w:r>
        <w:rPr>
          <w:rFonts w:ascii="Times New Roman" w:eastAsia="Times New Roman" w:hAnsi="Times New Roman"/>
          <w:sz w:val="28"/>
        </w:rPr>
        <w:t>Кафедра журналістики, реклами та медіакомунікацій</w:t>
      </w:r>
    </w:p>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1312" behindDoc="1" locked="0" layoutInCell="1" allowOverlap="1">
            <wp:simplePos x="0" y="0"/>
            <wp:positionH relativeFrom="column">
              <wp:posOffset>165735</wp:posOffset>
            </wp:positionH>
            <wp:positionV relativeFrom="paragraph">
              <wp:posOffset>24130</wp:posOffset>
            </wp:positionV>
            <wp:extent cx="5936615"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6615" cy="635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69" w:lineRule="exact"/>
        <w:rPr>
          <w:rFonts w:ascii="Times New Roman" w:eastAsia="Times New Roman" w:hAnsi="Times New Roman"/>
          <w:sz w:val="24"/>
        </w:rPr>
      </w:pPr>
    </w:p>
    <w:p w:rsidR="00FD473B" w:rsidRDefault="00FD473B" w:rsidP="00FD473B">
      <w:pPr>
        <w:spacing w:line="0" w:lineRule="atLeast"/>
        <w:ind w:right="-259"/>
        <w:jc w:val="center"/>
        <w:rPr>
          <w:rFonts w:ascii="Times New Roman" w:eastAsia="Times New Roman" w:hAnsi="Times New Roman"/>
          <w:b/>
          <w:sz w:val="32"/>
        </w:rPr>
      </w:pPr>
      <w:r>
        <w:rPr>
          <w:rFonts w:ascii="Times New Roman" w:eastAsia="Times New Roman" w:hAnsi="Times New Roman"/>
          <w:b/>
          <w:sz w:val="32"/>
        </w:rPr>
        <w:t>Дипломна робота</w:t>
      </w:r>
    </w:p>
    <w:p w:rsidR="00FD473B" w:rsidRDefault="00FD473B" w:rsidP="00FD473B">
      <w:pPr>
        <w:spacing w:line="278" w:lineRule="exact"/>
        <w:rPr>
          <w:rFonts w:ascii="Times New Roman" w:eastAsia="Times New Roman" w:hAnsi="Times New Roman"/>
          <w:sz w:val="24"/>
        </w:rPr>
      </w:pPr>
    </w:p>
    <w:p w:rsidR="00FD473B" w:rsidRDefault="00FD473B" w:rsidP="00FD473B">
      <w:pPr>
        <w:spacing w:line="0" w:lineRule="atLeast"/>
        <w:ind w:left="2380"/>
        <w:rPr>
          <w:rFonts w:ascii="Times New Roman" w:eastAsia="Times New Roman" w:hAnsi="Times New Roman"/>
          <w:sz w:val="28"/>
        </w:rPr>
      </w:pPr>
      <w:r>
        <w:rPr>
          <w:rFonts w:ascii="Times New Roman" w:eastAsia="Times New Roman" w:hAnsi="Times New Roman"/>
          <w:sz w:val="28"/>
        </w:rPr>
        <w:t>на здобуття ступеня вищої освіти «бакалавр»</w:t>
      </w:r>
    </w:p>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2336" behindDoc="1" locked="0" layoutInCell="1" allowOverlap="1">
            <wp:simplePos x="0" y="0"/>
            <wp:positionH relativeFrom="column">
              <wp:posOffset>885825</wp:posOffset>
            </wp:positionH>
            <wp:positionV relativeFrom="paragraph">
              <wp:posOffset>24130</wp:posOffset>
            </wp:positionV>
            <wp:extent cx="4676775"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76775" cy="635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322" w:lineRule="exact"/>
        <w:rPr>
          <w:rFonts w:ascii="Times New Roman" w:eastAsia="Times New Roman" w:hAnsi="Times New Roman"/>
          <w:sz w:val="24"/>
        </w:rPr>
      </w:pPr>
    </w:p>
    <w:p w:rsidR="00FD473B" w:rsidRDefault="00FD473B" w:rsidP="00FD473B">
      <w:pPr>
        <w:spacing w:line="256" w:lineRule="auto"/>
        <w:ind w:left="4180" w:right="500" w:hanging="2723"/>
        <w:rPr>
          <w:rFonts w:ascii="Times New Roman" w:eastAsia="Times New Roman" w:hAnsi="Times New Roman"/>
          <w:b/>
          <w:sz w:val="28"/>
        </w:rPr>
      </w:pPr>
      <w:r>
        <w:rPr>
          <w:rFonts w:ascii="Times New Roman" w:eastAsia="Times New Roman" w:hAnsi="Times New Roman"/>
          <w:sz w:val="28"/>
        </w:rPr>
        <w:t xml:space="preserve">на тему: </w:t>
      </w:r>
      <w:r>
        <w:rPr>
          <w:rFonts w:ascii="Times New Roman" w:eastAsia="Times New Roman" w:hAnsi="Times New Roman"/>
          <w:b/>
          <w:sz w:val="28"/>
        </w:rPr>
        <w:t>«Втратили свій дім:</w:t>
      </w:r>
      <w:r>
        <w:rPr>
          <w:rFonts w:ascii="Times New Roman" w:eastAsia="Times New Roman" w:hAnsi="Times New Roman"/>
          <w:sz w:val="28"/>
        </w:rPr>
        <w:t xml:space="preserve"> </w:t>
      </w:r>
      <w:r>
        <w:rPr>
          <w:rFonts w:ascii="Times New Roman" w:eastAsia="Times New Roman" w:hAnsi="Times New Roman"/>
          <w:b/>
          <w:sz w:val="28"/>
        </w:rPr>
        <w:t>життя після війни</w:t>
      </w:r>
      <w:r>
        <w:rPr>
          <w:rFonts w:ascii="Times New Roman" w:eastAsia="Times New Roman" w:hAnsi="Times New Roman"/>
          <w:sz w:val="28"/>
        </w:rPr>
        <w:t xml:space="preserve"> </w:t>
      </w:r>
      <w:r>
        <w:rPr>
          <w:rFonts w:ascii="Times New Roman" w:eastAsia="Times New Roman" w:hAnsi="Times New Roman"/>
          <w:b/>
          <w:sz w:val="28"/>
        </w:rPr>
        <w:t>(проблемний</w:t>
      </w:r>
      <w:r>
        <w:rPr>
          <w:rFonts w:ascii="Times New Roman" w:eastAsia="Times New Roman" w:hAnsi="Times New Roman"/>
          <w:sz w:val="28"/>
        </w:rPr>
        <w:t xml:space="preserve"> </w:t>
      </w:r>
      <w:r>
        <w:rPr>
          <w:rFonts w:ascii="Times New Roman" w:eastAsia="Times New Roman" w:hAnsi="Times New Roman"/>
          <w:b/>
          <w:sz w:val="28"/>
        </w:rPr>
        <w:t>теленарис)»</w:t>
      </w:r>
    </w:p>
    <w:p w:rsidR="00FD473B" w:rsidRDefault="00FD473B" w:rsidP="00FD473B">
      <w:pPr>
        <w:spacing w:line="1" w:lineRule="exact"/>
        <w:rPr>
          <w:rFonts w:ascii="Times New Roman" w:eastAsia="Times New Roman" w:hAnsi="Times New Roman"/>
          <w:sz w:val="24"/>
        </w:rPr>
      </w:pPr>
    </w:p>
    <w:p w:rsidR="00FD473B" w:rsidRPr="00FD473B" w:rsidRDefault="00FD473B" w:rsidP="00FD473B">
      <w:pPr>
        <w:spacing w:line="0" w:lineRule="atLeast"/>
        <w:ind w:left="1900"/>
        <w:rPr>
          <w:rFonts w:ascii="Times New Roman" w:eastAsia="Times New Roman" w:hAnsi="Times New Roman"/>
          <w:sz w:val="28"/>
          <w:lang w:val="en-US"/>
        </w:rPr>
      </w:pPr>
      <w:r w:rsidRPr="00FD473B">
        <w:rPr>
          <w:rFonts w:ascii="Times New Roman" w:eastAsia="Times New Roman" w:hAnsi="Times New Roman"/>
          <w:sz w:val="28"/>
          <w:lang w:val="en-US"/>
        </w:rPr>
        <w:t>«Lost their home: life after the war (problematic TV essay)»</w:t>
      </w:r>
    </w:p>
    <w:p w:rsidR="00FD473B" w:rsidRPr="00FD473B" w:rsidRDefault="00FD473B" w:rsidP="00FD473B">
      <w:pPr>
        <w:spacing w:line="316" w:lineRule="exact"/>
        <w:rPr>
          <w:rFonts w:ascii="Times New Roman" w:eastAsia="Times New Roman" w:hAnsi="Times New Roman"/>
          <w:sz w:val="24"/>
          <w:lang w:val="en-US"/>
        </w:rPr>
      </w:pPr>
    </w:p>
    <w:p w:rsidR="00FD473B" w:rsidRDefault="00FD473B" w:rsidP="00FD473B">
      <w:pPr>
        <w:spacing w:line="267" w:lineRule="auto"/>
        <w:ind w:left="3680" w:right="1020"/>
        <w:rPr>
          <w:rFonts w:ascii="Times New Roman" w:eastAsia="Times New Roman" w:hAnsi="Times New Roman"/>
          <w:sz w:val="27"/>
        </w:rPr>
      </w:pPr>
      <w:r>
        <w:rPr>
          <w:rFonts w:ascii="Times New Roman" w:eastAsia="Times New Roman" w:hAnsi="Times New Roman"/>
          <w:sz w:val="27"/>
        </w:rPr>
        <w:t>Виконав: студент денної форми навчання спеціальності 061 Журналістика Бондаренко Богдан Євгенович</w:t>
      </w:r>
    </w:p>
    <w:p w:rsidR="00FD473B" w:rsidRDefault="00FD473B" w:rsidP="00FD473B">
      <w:pPr>
        <w:spacing w:line="244" w:lineRule="exact"/>
        <w:rPr>
          <w:rFonts w:ascii="Times New Roman" w:eastAsia="Times New Roman" w:hAnsi="Times New Roman"/>
          <w:sz w:val="24"/>
        </w:rPr>
      </w:pPr>
    </w:p>
    <w:p w:rsidR="00FD473B" w:rsidRDefault="00FD473B" w:rsidP="00FD473B">
      <w:pPr>
        <w:spacing w:line="0" w:lineRule="atLeast"/>
        <w:ind w:left="3340"/>
        <w:rPr>
          <w:rFonts w:ascii="Times New Roman" w:eastAsia="Times New Roman" w:hAnsi="Times New Roman"/>
          <w:sz w:val="28"/>
        </w:rPr>
      </w:pPr>
      <w:r>
        <w:rPr>
          <w:rFonts w:ascii="Times New Roman" w:eastAsia="Times New Roman" w:hAnsi="Times New Roman"/>
          <w:sz w:val="28"/>
        </w:rPr>
        <w:t>Керівник старший викладач Червінчук А. О. ______</w:t>
      </w:r>
    </w:p>
    <w:p w:rsidR="00FD473B" w:rsidRDefault="00FD473B" w:rsidP="00FD473B">
      <w:pPr>
        <w:spacing w:line="118" w:lineRule="exact"/>
        <w:rPr>
          <w:rFonts w:ascii="Times New Roman" w:eastAsia="Times New Roman" w:hAnsi="Times New Roman"/>
          <w:sz w:val="24"/>
        </w:rPr>
      </w:pPr>
    </w:p>
    <w:p w:rsidR="00FD473B" w:rsidRDefault="00FD473B" w:rsidP="00FD473B">
      <w:pPr>
        <w:spacing w:line="0" w:lineRule="atLeast"/>
        <w:jc w:val="right"/>
        <w:rPr>
          <w:rFonts w:ascii="Times New Roman" w:eastAsia="Times New Roman" w:hAnsi="Times New Roman"/>
          <w:sz w:val="28"/>
        </w:rPr>
      </w:pPr>
      <w:r>
        <w:rPr>
          <w:rFonts w:ascii="Times New Roman" w:eastAsia="Times New Roman" w:hAnsi="Times New Roman"/>
          <w:sz w:val="28"/>
        </w:rPr>
        <w:t>Рецензент канд. філол. наук, доцент Коваленко А. Ф.</w:t>
      </w: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362" w:lineRule="exact"/>
        <w:rPr>
          <w:rFonts w:ascii="Times New Roman" w:eastAsia="Times New Roman" w:hAnsi="Times New Roman"/>
          <w:sz w:val="24"/>
        </w:rPr>
      </w:pPr>
    </w:p>
    <w:tbl>
      <w:tblPr>
        <w:tblW w:w="0" w:type="auto"/>
        <w:tblInd w:w="360" w:type="dxa"/>
        <w:tblLayout w:type="fixed"/>
        <w:tblCellMar>
          <w:left w:w="0" w:type="dxa"/>
          <w:right w:w="0" w:type="dxa"/>
        </w:tblCellMar>
        <w:tblLook w:val="0000" w:firstRow="0" w:lastRow="0" w:firstColumn="0" w:lastColumn="0" w:noHBand="0" w:noVBand="0"/>
      </w:tblPr>
      <w:tblGrid>
        <w:gridCol w:w="1160"/>
        <w:gridCol w:w="2940"/>
        <w:gridCol w:w="4520"/>
        <w:gridCol w:w="620"/>
      </w:tblGrid>
      <w:tr w:rsidR="00FD473B" w:rsidTr="004E1D8E">
        <w:trPr>
          <w:trHeight w:val="344"/>
        </w:trPr>
        <w:tc>
          <w:tcPr>
            <w:tcW w:w="4100" w:type="dxa"/>
            <w:gridSpan w:val="2"/>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4520" w:type="dxa"/>
            <w:shd w:val="clear" w:color="auto" w:fill="auto"/>
            <w:vAlign w:val="bottom"/>
          </w:tcPr>
          <w:p w:rsidR="00FD473B" w:rsidRDefault="00FD473B" w:rsidP="004E1D8E">
            <w:pPr>
              <w:spacing w:line="0" w:lineRule="atLeast"/>
              <w:ind w:left="700"/>
              <w:rPr>
                <w:rFonts w:ascii="Times New Roman" w:eastAsia="Times New Roman" w:hAnsi="Times New Roman"/>
                <w:sz w:val="28"/>
              </w:rPr>
            </w:pPr>
            <w:r>
              <w:rPr>
                <w:rFonts w:ascii="Times New Roman" w:eastAsia="Times New Roman" w:hAnsi="Times New Roman"/>
                <w:sz w:val="28"/>
              </w:rPr>
              <w:t>Захищено на засіданні ЕК № 1</w:t>
            </w:r>
          </w:p>
        </w:tc>
        <w:tc>
          <w:tcPr>
            <w:tcW w:w="62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r w:rsidR="00FD473B" w:rsidTr="004E1D8E">
        <w:trPr>
          <w:trHeight w:val="344"/>
        </w:trPr>
        <w:tc>
          <w:tcPr>
            <w:tcW w:w="4100" w:type="dxa"/>
            <w:gridSpan w:val="2"/>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4520" w:type="dxa"/>
            <w:shd w:val="clear" w:color="auto" w:fill="auto"/>
            <w:vAlign w:val="bottom"/>
          </w:tcPr>
          <w:p w:rsidR="00FD473B" w:rsidRDefault="00FD473B" w:rsidP="004E1D8E">
            <w:pPr>
              <w:spacing w:line="0" w:lineRule="atLeast"/>
              <w:ind w:left="700"/>
              <w:rPr>
                <w:rFonts w:ascii="Times New Roman" w:eastAsia="Times New Roman" w:hAnsi="Times New Roman"/>
                <w:sz w:val="28"/>
              </w:rPr>
            </w:pPr>
            <w:r>
              <w:rPr>
                <w:rFonts w:ascii="Times New Roman" w:eastAsia="Times New Roman" w:hAnsi="Times New Roman"/>
                <w:sz w:val="28"/>
              </w:rPr>
              <w:t>протокол №   від</w:t>
            </w:r>
          </w:p>
        </w:tc>
        <w:tc>
          <w:tcPr>
            <w:tcW w:w="62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r w:rsidR="00FD473B" w:rsidTr="004E1D8E">
        <w:trPr>
          <w:trHeight w:val="344"/>
        </w:trPr>
        <w:tc>
          <w:tcPr>
            <w:tcW w:w="4100" w:type="dxa"/>
            <w:gridSpan w:val="2"/>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№від</w:t>
            </w:r>
          </w:p>
        </w:tc>
        <w:tc>
          <w:tcPr>
            <w:tcW w:w="4520" w:type="dxa"/>
            <w:shd w:val="clear" w:color="auto" w:fill="auto"/>
            <w:vAlign w:val="bottom"/>
          </w:tcPr>
          <w:p w:rsidR="00FD473B" w:rsidRDefault="00FD473B" w:rsidP="004E1D8E">
            <w:pPr>
              <w:spacing w:line="0" w:lineRule="atLeast"/>
              <w:ind w:left="700"/>
              <w:rPr>
                <w:rFonts w:ascii="Times New Roman" w:eastAsia="Times New Roman" w:hAnsi="Times New Roman"/>
                <w:sz w:val="28"/>
              </w:rPr>
            </w:pPr>
            <w:r>
              <w:rPr>
                <w:rFonts w:ascii="Times New Roman" w:eastAsia="Times New Roman" w:hAnsi="Times New Roman"/>
                <w:sz w:val="28"/>
              </w:rPr>
              <w:t>Оцінка______________/___</w:t>
            </w:r>
          </w:p>
        </w:tc>
        <w:tc>
          <w:tcPr>
            <w:tcW w:w="620" w:type="dxa"/>
            <w:shd w:val="clear" w:color="auto" w:fill="auto"/>
            <w:vAlign w:val="bottom"/>
          </w:tcPr>
          <w:p w:rsidR="00FD473B" w:rsidRDefault="00FD473B" w:rsidP="004E1D8E">
            <w:pPr>
              <w:spacing w:line="0" w:lineRule="atLeast"/>
              <w:jc w:val="right"/>
              <w:rPr>
                <w:rFonts w:ascii="Times New Roman" w:eastAsia="Times New Roman" w:hAnsi="Times New Roman"/>
                <w:sz w:val="28"/>
              </w:rPr>
            </w:pPr>
            <w:r>
              <w:rPr>
                <w:rFonts w:ascii="Times New Roman" w:eastAsia="Times New Roman" w:hAnsi="Times New Roman"/>
                <w:sz w:val="28"/>
              </w:rPr>
              <w:t>___/</w:t>
            </w:r>
          </w:p>
        </w:tc>
      </w:tr>
      <w:tr w:rsidR="00FD473B" w:rsidTr="004E1D8E">
        <w:trPr>
          <w:trHeight w:val="344"/>
        </w:trPr>
        <w:tc>
          <w:tcPr>
            <w:tcW w:w="4100" w:type="dxa"/>
            <w:gridSpan w:val="2"/>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4520" w:type="dxa"/>
            <w:shd w:val="clear" w:color="auto" w:fill="auto"/>
            <w:vAlign w:val="bottom"/>
          </w:tcPr>
          <w:p w:rsidR="00FD473B" w:rsidRDefault="00FD473B" w:rsidP="004E1D8E">
            <w:pPr>
              <w:spacing w:line="0" w:lineRule="atLeast"/>
              <w:ind w:left="700"/>
              <w:rPr>
                <w:rFonts w:ascii="Times New Roman" w:eastAsia="Times New Roman" w:hAnsi="Times New Roman"/>
                <w:sz w:val="28"/>
              </w:rPr>
            </w:pPr>
            <w:r>
              <w:rPr>
                <w:rFonts w:ascii="Times New Roman" w:eastAsia="Times New Roman" w:hAnsi="Times New Roman"/>
                <w:sz w:val="28"/>
              </w:rPr>
              <w:t>_____</w:t>
            </w:r>
          </w:p>
        </w:tc>
        <w:tc>
          <w:tcPr>
            <w:tcW w:w="62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r w:rsidR="00FD473B" w:rsidTr="004E1D8E">
        <w:trPr>
          <w:trHeight w:val="303"/>
        </w:trPr>
        <w:tc>
          <w:tcPr>
            <w:tcW w:w="1160" w:type="dxa"/>
            <w:tcBorders>
              <w:bottom w:val="single" w:sz="8" w:space="0" w:color="auto"/>
            </w:tcBorders>
            <w:shd w:val="clear" w:color="auto" w:fill="auto"/>
            <w:vAlign w:val="bottom"/>
          </w:tcPr>
          <w:p w:rsidR="00FD473B" w:rsidRDefault="00FD473B" w:rsidP="004E1D8E">
            <w:pPr>
              <w:spacing w:line="0" w:lineRule="atLeast"/>
              <w:rPr>
                <w:rFonts w:ascii="Times New Roman" w:eastAsia="Times New Roman" w:hAnsi="Times New Roman"/>
                <w:sz w:val="24"/>
              </w:rPr>
            </w:pPr>
          </w:p>
        </w:tc>
        <w:tc>
          <w:tcPr>
            <w:tcW w:w="2940" w:type="dxa"/>
            <w:shd w:val="clear" w:color="auto" w:fill="auto"/>
            <w:vAlign w:val="bottom"/>
          </w:tcPr>
          <w:p w:rsidR="00FD473B" w:rsidRDefault="00FD473B" w:rsidP="004E1D8E">
            <w:pPr>
              <w:spacing w:line="0" w:lineRule="atLeast"/>
              <w:rPr>
                <w:rFonts w:ascii="Times New Roman" w:eastAsia="Times New Roman" w:hAnsi="Times New Roman"/>
                <w:sz w:val="24"/>
              </w:rPr>
            </w:pPr>
          </w:p>
        </w:tc>
        <w:tc>
          <w:tcPr>
            <w:tcW w:w="5140" w:type="dxa"/>
            <w:gridSpan w:val="2"/>
            <w:shd w:val="clear" w:color="auto" w:fill="auto"/>
            <w:vAlign w:val="bottom"/>
          </w:tcPr>
          <w:p w:rsidR="00FD473B" w:rsidRDefault="00FD473B" w:rsidP="004E1D8E">
            <w:pPr>
              <w:spacing w:line="304" w:lineRule="exact"/>
              <w:ind w:left="800"/>
              <w:rPr>
                <w:rFonts w:ascii="Times New Roman" w:eastAsia="Times New Roman" w:hAnsi="Times New Roman"/>
                <w:sz w:val="28"/>
              </w:rPr>
            </w:pPr>
            <w:r>
              <w:rPr>
                <w:rFonts w:ascii="Times New Roman" w:eastAsia="Times New Roman" w:hAnsi="Times New Roman"/>
                <w:sz w:val="28"/>
              </w:rPr>
              <w:t>(за національною шкалою/шкалою</w:t>
            </w:r>
          </w:p>
        </w:tc>
      </w:tr>
      <w:tr w:rsidR="00FD473B" w:rsidTr="004E1D8E">
        <w:trPr>
          <w:trHeight w:val="365"/>
        </w:trPr>
        <w:tc>
          <w:tcPr>
            <w:tcW w:w="4100" w:type="dxa"/>
            <w:gridSpan w:val="2"/>
            <w:shd w:val="clear" w:color="auto" w:fill="auto"/>
            <w:vAlign w:val="bottom"/>
          </w:tcPr>
          <w:p w:rsidR="00FD473B" w:rsidRDefault="00FD473B" w:rsidP="004E1D8E">
            <w:pPr>
              <w:spacing w:line="0" w:lineRule="atLeast"/>
              <w:ind w:left="280"/>
              <w:rPr>
                <w:rFonts w:ascii="Times New Roman" w:eastAsia="Times New Roman" w:hAnsi="Times New Roman"/>
                <w:sz w:val="28"/>
              </w:rPr>
            </w:pPr>
            <w:r>
              <w:rPr>
                <w:rFonts w:ascii="Times New Roman" w:eastAsia="Times New Roman" w:hAnsi="Times New Roman"/>
                <w:sz w:val="28"/>
              </w:rPr>
              <w:t>(підпис)</w:t>
            </w:r>
          </w:p>
        </w:tc>
        <w:tc>
          <w:tcPr>
            <w:tcW w:w="4520" w:type="dxa"/>
            <w:shd w:val="clear" w:color="auto" w:fill="auto"/>
            <w:vAlign w:val="bottom"/>
          </w:tcPr>
          <w:p w:rsidR="00FD473B" w:rsidRDefault="00FD473B" w:rsidP="004E1D8E">
            <w:pPr>
              <w:spacing w:line="0" w:lineRule="atLeast"/>
              <w:ind w:left="2140"/>
              <w:rPr>
                <w:rFonts w:ascii="Times New Roman" w:eastAsia="Times New Roman" w:hAnsi="Times New Roman"/>
                <w:sz w:val="28"/>
              </w:rPr>
            </w:pPr>
            <w:r>
              <w:rPr>
                <w:rFonts w:ascii="Times New Roman" w:eastAsia="Times New Roman" w:hAnsi="Times New Roman"/>
                <w:sz w:val="28"/>
              </w:rPr>
              <w:t>ЕСТS/ бали)</w:t>
            </w:r>
          </w:p>
        </w:tc>
        <w:tc>
          <w:tcPr>
            <w:tcW w:w="62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r w:rsidR="00FD473B" w:rsidTr="004E1D8E">
        <w:trPr>
          <w:trHeight w:val="364"/>
        </w:trPr>
        <w:tc>
          <w:tcPr>
            <w:tcW w:w="1160" w:type="dxa"/>
            <w:shd w:val="clear" w:color="auto" w:fill="auto"/>
            <w:vAlign w:val="bottom"/>
          </w:tcPr>
          <w:p w:rsidR="00FD473B" w:rsidRDefault="00FD473B" w:rsidP="004E1D8E">
            <w:pPr>
              <w:spacing w:line="0" w:lineRule="atLeast"/>
              <w:rPr>
                <w:rFonts w:ascii="Times New Roman" w:eastAsia="Times New Roman" w:hAnsi="Times New Roman"/>
                <w:sz w:val="24"/>
              </w:rPr>
            </w:pPr>
          </w:p>
        </w:tc>
        <w:tc>
          <w:tcPr>
            <w:tcW w:w="2940" w:type="dxa"/>
            <w:shd w:val="clear" w:color="auto" w:fill="auto"/>
            <w:vAlign w:val="bottom"/>
          </w:tcPr>
          <w:p w:rsidR="00FD473B" w:rsidRDefault="00FD473B" w:rsidP="004E1D8E">
            <w:pPr>
              <w:spacing w:line="0" w:lineRule="atLeast"/>
              <w:rPr>
                <w:rFonts w:ascii="Times New Roman" w:eastAsia="Times New Roman" w:hAnsi="Times New Roman"/>
                <w:sz w:val="24"/>
              </w:rPr>
            </w:pPr>
          </w:p>
        </w:tc>
        <w:tc>
          <w:tcPr>
            <w:tcW w:w="4520" w:type="dxa"/>
            <w:shd w:val="clear" w:color="auto" w:fill="auto"/>
            <w:vAlign w:val="bottom"/>
          </w:tcPr>
          <w:p w:rsidR="00FD473B" w:rsidRDefault="00FD473B" w:rsidP="004E1D8E">
            <w:pPr>
              <w:spacing w:line="0" w:lineRule="atLeast"/>
              <w:ind w:left="700"/>
              <w:rPr>
                <w:rFonts w:ascii="Times New Roman" w:eastAsia="Times New Roman" w:hAnsi="Times New Roman"/>
                <w:sz w:val="28"/>
              </w:rPr>
            </w:pPr>
            <w:r>
              <w:rPr>
                <w:rFonts w:ascii="Times New Roman" w:eastAsia="Times New Roman" w:hAnsi="Times New Roman"/>
                <w:sz w:val="28"/>
              </w:rPr>
              <w:t>Голова ЕК</w:t>
            </w:r>
          </w:p>
        </w:tc>
        <w:tc>
          <w:tcPr>
            <w:tcW w:w="62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bl>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4"/>
        </w:rPr>
        <w:drawing>
          <wp:anchor distT="0" distB="0" distL="114300" distR="114300" simplePos="0" relativeHeight="251663360" behindDoc="1" locked="0" layoutInCell="1" allowOverlap="1">
            <wp:simplePos x="0" y="0"/>
            <wp:positionH relativeFrom="column">
              <wp:posOffset>3279775</wp:posOffset>
            </wp:positionH>
            <wp:positionV relativeFrom="paragraph">
              <wp:posOffset>180340</wp:posOffset>
            </wp:positionV>
            <wp:extent cx="918210" cy="889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8210" cy="889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305" w:lineRule="exact"/>
        <w:rPr>
          <w:rFonts w:ascii="Times New Roman" w:eastAsia="Times New Roman" w:hAnsi="Times New Roman"/>
          <w:sz w:val="24"/>
        </w:rPr>
      </w:pPr>
    </w:p>
    <w:p w:rsidR="00FD473B" w:rsidRDefault="00FD473B" w:rsidP="00FD473B">
      <w:pPr>
        <w:spacing w:line="0" w:lineRule="atLeast"/>
        <w:ind w:left="5620"/>
        <w:rPr>
          <w:rFonts w:ascii="Times New Roman" w:eastAsia="Times New Roman" w:hAnsi="Times New Roman"/>
          <w:sz w:val="28"/>
        </w:rPr>
      </w:pPr>
      <w:r>
        <w:rPr>
          <w:rFonts w:ascii="Times New Roman" w:eastAsia="Times New Roman" w:hAnsi="Times New Roman"/>
          <w:sz w:val="28"/>
        </w:rPr>
        <w:t>(підпис)</w:t>
      </w:r>
    </w:p>
    <w:p w:rsidR="00FD473B" w:rsidRDefault="00FD473B" w:rsidP="00FD473B">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4384" behindDoc="1" locked="0" layoutInCell="1" allowOverlap="1">
            <wp:simplePos x="0" y="0"/>
            <wp:positionH relativeFrom="column">
              <wp:posOffset>159385</wp:posOffset>
            </wp:positionH>
            <wp:positionV relativeFrom="paragraph">
              <wp:posOffset>55880</wp:posOffset>
            </wp:positionV>
            <wp:extent cx="5949315" cy="322580"/>
            <wp:effectExtent l="0" t="0" r="0" b="127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9315" cy="322580"/>
                    </a:xfrm>
                    <a:prstGeom prst="rect">
                      <a:avLst/>
                    </a:prstGeom>
                    <a:noFill/>
                  </pic:spPr>
                </pic:pic>
              </a:graphicData>
            </a:graphic>
            <wp14:sizeRelH relativeFrom="page">
              <wp14:pctWidth>0</wp14:pctWidth>
            </wp14:sizeRelH>
            <wp14:sizeRelV relativeFrom="page">
              <wp14:pctHeight>0</wp14:pctHeight>
            </wp14:sizeRelV>
          </wp:anchor>
        </w:drawing>
      </w:r>
    </w:p>
    <w:p w:rsidR="00FD473B" w:rsidRDefault="00FD473B" w:rsidP="00FD473B">
      <w:pPr>
        <w:spacing w:line="20" w:lineRule="exact"/>
        <w:rPr>
          <w:rFonts w:ascii="Times New Roman" w:eastAsia="Times New Roman" w:hAnsi="Times New Roman"/>
          <w:sz w:val="24"/>
        </w:rPr>
        <w:sectPr w:rsidR="00FD473B">
          <w:pgSz w:w="11900" w:h="16840"/>
          <w:pgMar w:top="1101" w:right="840" w:bottom="1440" w:left="1440" w:header="0" w:footer="0" w:gutter="0"/>
          <w:cols w:space="0" w:equalWidth="0">
            <w:col w:w="9620"/>
          </w:cols>
          <w:docGrid w:linePitch="360"/>
        </w:sect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00" w:lineRule="exact"/>
        <w:rPr>
          <w:rFonts w:ascii="Times New Roman" w:eastAsia="Times New Roman" w:hAnsi="Times New Roman"/>
          <w:sz w:val="24"/>
        </w:rPr>
      </w:pPr>
    </w:p>
    <w:p w:rsidR="00FD473B" w:rsidRDefault="00FD473B" w:rsidP="00FD473B">
      <w:pPr>
        <w:spacing w:line="290" w:lineRule="exact"/>
        <w:rPr>
          <w:rFonts w:ascii="Times New Roman" w:eastAsia="Times New Roman" w:hAnsi="Times New Roman"/>
          <w:sz w:val="24"/>
        </w:rPr>
      </w:pPr>
    </w:p>
    <w:p w:rsidR="00FD473B" w:rsidRDefault="00FD473B" w:rsidP="00FD473B">
      <w:pPr>
        <w:spacing w:line="0" w:lineRule="atLeast"/>
        <w:ind w:right="-259"/>
        <w:jc w:val="center"/>
        <w:rPr>
          <w:rFonts w:ascii="Times New Roman" w:eastAsia="Times New Roman" w:hAnsi="Times New Roman"/>
          <w:b/>
          <w:sz w:val="27"/>
        </w:rPr>
      </w:pPr>
      <w:r>
        <w:rPr>
          <w:rFonts w:ascii="Times New Roman" w:eastAsia="Times New Roman" w:hAnsi="Times New Roman"/>
          <w:b/>
          <w:sz w:val="27"/>
        </w:rPr>
        <w:t>Одеса — 2021</w:t>
      </w:r>
    </w:p>
    <w:p w:rsidR="00FD473B" w:rsidRDefault="00FD473B" w:rsidP="00FD473B">
      <w:pPr>
        <w:spacing w:line="0" w:lineRule="atLeast"/>
        <w:ind w:right="-259"/>
        <w:jc w:val="center"/>
        <w:rPr>
          <w:rFonts w:ascii="Times New Roman" w:eastAsia="Times New Roman" w:hAnsi="Times New Roman"/>
          <w:b/>
          <w:sz w:val="27"/>
        </w:rPr>
        <w:sectPr w:rsidR="00FD473B">
          <w:type w:val="continuous"/>
          <w:pgSz w:w="11900" w:h="16840"/>
          <w:pgMar w:top="1101" w:right="840" w:bottom="1440" w:left="1440" w:header="0" w:footer="0" w:gutter="0"/>
          <w:cols w:space="0" w:equalWidth="0">
            <w:col w:w="9620"/>
          </w:cols>
          <w:docGrid w:linePitch="360"/>
        </w:sectPr>
      </w:pPr>
    </w:p>
    <w:tbl>
      <w:tblPr>
        <w:tblW w:w="0" w:type="auto"/>
        <w:tblInd w:w="1080" w:type="dxa"/>
        <w:tblLayout w:type="fixed"/>
        <w:tblCellMar>
          <w:left w:w="0" w:type="dxa"/>
          <w:right w:w="0" w:type="dxa"/>
        </w:tblCellMar>
        <w:tblLook w:val="0000" w:firstRow="0" w:lastRow="0" w:firstColumn="0" w:lastColumn="0" w:noHBand="0" w:noVBand="0"/>
      </w:tblPr>
      <w:tblGrid>
        <w:gridCol w:w="7880"/>
        <w:gridCol w:w="440"/>
      </w:tblGrid>
      <w:tr w:rsidR="00FD473B" w:rsidTr="004E1D8E">
        <w:trPr>
          <w:trHeight w:val="370"/>
        </w:trPr>
        <w:tc>
          <w:tcPr>
            <w:tcW w:w="7880" w:type="dxa"/>
            <w:shd w:val="clear" w:color="auto" w:fill="auto"/>
            <w:vAlign w:val="bottom"/>
          </w:tcPr>
          <w:p w:rsidR="00FD473B" w:rsidRDefault="00FD473B" w:rsidP="004E1D8E">
            <w:pPr>
              <w:spacing w:line="0" w:lineRule="atLeast"/>
              <w:ind w:left="3400"/>
              <w:rPr>
                <w:rFonts w:ascii="Times New Roman" w:eastAsia="Times New Roman" w:hAnsi="Times New Roman"/>
                <w:b/>
                <w:sz w:val="28"/>
              </w:rPr>
            </w:pPr>
            <w:bookmarkStart w:id="1" w:name="page2"/>
            <w:bookmarkEnd w:id="1"/>
            <w:r>
              <w:rPr>
                <w:rFonts w:ascii="Times New Roman" w:eastAsia="Times New Roman" w:hAnsi="Times New Roman"/>
                <w:b/>
                <w:sz w:val="28"/>
              </w:rPr>
              <w:lastRenderedPageBreak/>
              <w:t>ЗМІСТ</w:t>
            </w:r>
          </w:p>
        </w:tc>
        <w:tc>
          <w:tcPr>
            <w:tcW w:w="440" w:type="dxa"/>
            <w:shd w:val="clear" w:color="auto" w:fill="auto"/>
            <w:vAlign w:val="bottom"/>
          </w:tcPr>
          <w:p w:rsidR="00FD473B" w:rsidRDefault="00FD473B" w:rsidP="004E1D8E">
            <w:pPr>
              <w:spacing w:line="0" w:lineRule="atLeast"/>
              <w:rPr>
                <w:rFonts w:ascii="Times New Roman" w:eastAsia="Times New Roman" w:hAnsi="Times New Roman"/>
                <w:sz w:val="24"/>
              </w:rPr>
            </w:pPr>
          </w:p>
        </w:tc>
      </w:tr>
      <w:tr w:rsidR="00FD473B" w:rsidTr="004E1D8E">
        <w:trPr>
          <w:trHeight w:val="834"/>
        </w:trPr>
        <w:tc>
          <w:tcPr>
            <w:tcW w:w="7880" w:type="dxa"/>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ВСТУП………………………………………………………………</w:t>
            </w:r>
          </w:p>
        </w:tc>
        <w:tc>
          <w:tcPr>
            <w:tcW w:w="440" w:type="dxa"/>
            <w:shd w:val="clear" w:color="auto" w:fill="auto"/>
            <w:vAlign w:val="bottom"/>
          </w:tcPr>
          <w:p w:rsidR="00FD473B" w:rsidRDefault="00FD473B" w:rsidP="004E1D8E">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3</w:t>
            </w:r>
          </w:p>
        </w:tc>
      </w:tr>
      <w:tr w:rsidR="00FD473B" w:rsidTr="004E1D8E">
        <w:trPr>
          <w:trHeight w:val="661"/>
        </w:trPr>
        <w:tc>
          <w:tcPr>
            <w:tcW w:w="7880" w:type="dxa"/>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ТЕОРЕТИЧНА ЧАСТИНА…………………………………………</w:t>
            </w:r>
          </w:p>
        </w:tc>
        <w:tc>
          <w:tcPr>
            <w:tcW w:w="440" w:type="dxa"/>
            <w:shd w:val="clear" w:color="auto" w:fill="auto"/>
            <w:vAlign w:val="bottom"/>
          </w:tcPr>
          <w:p w:rsidR="00FD473B" w:rsidRDefault="00FD473B" w:rsidP="004E1D8E">
            <w:pPr>
              <w:spacing w:line="0" w:lineRule="atLeast"/>
              <w:jc w:val="center"/>
              <w:rPr>
                <w:rFonts w:ascii="Times New Roman" w:eastAsia="Times New Roman" w:hAnsi="Times New Roman"/>
                <w:w w:val="99"/>
                <w:sz w:val="28"/>
              </w:rPr>
            </w:pPr>
            <w:r>
              <w:rPr>
                <w:rFonts w:ascii="Times New Roman" w:eastAsia="Times New Roman" w:hAnsi="Times New Roman"/>
                <w:w w:val="99"/>
                <w:sz w:val="28"/>
              </w:rPr>
              <w:t>5</w:t>
            </w:r>
          </w:p>
        </w:tc>
      </w:tr>
      <w:tr w:rsidR="00FD473B" w:rsidTr="004E1D8E">
        <w:trPr>
          <w:trHeight w:val="661"/>
        </w:trPr>
        <w:tc>
          <w:tcPr>
            <w:tcW w:w="7880" w:type="dxa"/>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ПОЯСНЮВАЛЬНА ЗАПИСКА……………………………………</w:t>
            </w:r>
          </w:p>
        </w:tc>
        <w:tc>
          <w:tcPr>
            <w:tcW w:w="440" w:type="dxa"/>
            <w:shd w:val="clear" w:color="auto" w:fill="auto"/>
            <w:vAlign w:val="bottom"/>
          </w:tcPr>
          <w:p w:rsidR="00FD473B" w:rsidRDefault="00FD473B" w:rsidP="004E1D8E">
            <w:pPr>
              <w:spacing w:line="0" w:lineRule="atLeast"/>
              <w:ind w:left="20"/>
              <w:jc w:val="center"/>
              <w:rPr>
                <w:rFonts w:ascii="Times New Roman" w:eastAsia="Times New Roman" w:hAnsi="Times New Roman"/>
                <w:w w:val="99"/>
                <w:sz w:val="28"/>
              </w:rPr>
            </w:pPr>
            <w:r>
              <w:rPr>
                <w:rFonts w:ascii="Times New Roman" w:eastAsia="Times New Roman" w:hAnsi="Times New Roman"/>
                <w:w w:val="99"/>
                <w:sz w:val="28"/>
              </w:rPr>
              <w:t>11</w:t>
            </w:r>
          </w:p>
        </w:tc>
      </w:tr>
      <w:tr w:rsidR="00FD473B" w:rsidTr="004E1D8E">
        <w:trPr>
          <w:trHeight w:val="661"/>
        </w:trPr>
        <w:tc>
          <w:tcPr>
            <w:tcW w:w="7880" w:type="dxa"/>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ВИСНОВКИ…………………………………………………………</w:t>
            </w:r>
          </w:p>
        </w:tc>
        <w:tc>
          <w:tcPr>
            <w:tcW w:w="440" w:type="dxa"/>
            <w:shd w:val="clear" w:color="auto" w:fill="auto"/>
            <w:vAlign w:val="bottom"/>
          </w:tcPr>
          <w:p w:rsidR="00FD473B" w:rsidRDefault="00FD473B" w:rsidP="004E1D8E">
            <w:pPr>
              <w:spacing w:line="0" w:lineRule="atLeast"/>
              <w:ind w:left="20"/>
              <w:jc w:val="center"/>
              <w:rPr>
                <w:rFonts w:ascii="Times New Roman" w:eastAsia="Times New Roman" w:hAnsi="Times New Roman"/>
                <w:w w:val="99"/>
                <w:sz w:val="28"/>
              </w:rPr>
            </w:pPr>
            <w:r>
              <w:rPr>
                <w:rFonts w:ascii="Times New Roman" w:eastAsia="Times New Roman" w:hAnsi="Times New Roman"/>
                <w:w w:val="99"/>
                <w:sz w:val="28"/>
              </w:rPr>
              <w:t>17</w:t>
            </w:r>
          </w:p>
        </w:tc>
      </w:tr>
      <w:tr w:rsidR="00FD473B" w:rsidTr="004E1D8E">
        <w:trPr>
          <w:trHeight w:val="661"/>
        </w:trPr>
        <w:tc>
          <w:tcPr>
            <w:tcW w:w="7880" w:type="dxa"/>
            <w:shd w:val="clear" w:color="auto" w:fill="auto"/>
            <w:vAlign w:val="bottom"/>
          </w:tcPr>
          <w:p w:rsidR="00FD473B" w:rsidRDefault="00FD473B" w:rsidP="004E1D8E">
            <w:pPr>
              <w:spacing w:line="0" w:lineRule="atLeast"/>
              <w:rPr>
                <w:rFonts w:ascii="Times New Roman" w:eastAsia="Times New Roman" w:hAnsi="Times New Roman"/>
                <w:sz w:val="28"/>
              </w:rPr>
            </w:pPr>
            <w:r>
              <w:rPr>
                <w:rFonts w:ascii="Times New Roman" w:eastAsia="Times New Roman" w:hAnsi="Times New Roman"/>
                <w:sz w:val="28"/>
              </w:rPr>
              <w:t>БІБЛІОГРАФІЯ……………………………………………………...</w:t>
            </w:r>
          </w:p>
        </w:tc>
        <w:tc>
          <w:tcPr>
            <w:tcW w:w="440" w:type="dxa"/>
            <w:shd w:val="clear" w:color="auto" w:fill="auto"/>
            <w:vAlign w:val="bottom"/>
          </w:tcPr>
          <w:p w:rsidR="00FD473B" w:rsidRDefault="00FD473B" w:rsidP="004E1D8E">
            <w:pPr>
              <w:spacing w:line="0" w:lineRule="atLeast"/>
              <w:ind w:left="20"/>
              <w:jc w:val="center"/>
              <w:rPr>
                <w:rFonts w:ascii="Times New Roman" w:eastAsia="Times New Roman" w:hAnsi="Times New Roman"/>
                <w:w w:val="99"/>
                <w:sz w:val="28"/>
              </w:rPr>
            </w:pPr>
            <w:r>
              <w:rPr>
                <w:rFonts w:ascii="Times New Roman" w:eastAsia="Times New Roman" w:hAnsi="Times New Roman"/>
                <w:w w:val="99"/>
                <w:sz w:val="28"/>
              </w:rPr>
              <w:t>19</w:t>
            </w:r>
          </w:p>
        </w:tc>
      </w:tr>
    </w:tbl>
    <w:p w:rsidR="00FD473B" w:rsidRDefault="00FD473B" w:rsidP="00FD473B">
      <w:pPr>
        <w:rPr>
          <w:rFonts w:ascii="Times New Roman" w:eastAsia="Times New Roman" w:hAnsi="Times New Roman"/>
          <w:w w:val="99"/>
          <w:sz w:val="28"/>
        </w:rPr>
        <w:sectPr w:rsidR="00FD473B">
          <w:pgSz w:w="11900" w:h="16840"/>
          <w:pgMar w:top="1095" w:right="1060" w:bottom="1440" w:left="1440" w:header="0" w:footer="0" w:gutter="0"/>
          <w:cols w:space="0" w:equalWidth="0">
            <w:col w:w="9400"/>
          </w:cols>
          <w:docGrid w:linePitch="360"/>
        </w:sectPr>
      </w:pPr>
    </w:p>
    <w:p w:rsidR="00FD473B" w:rsidRDefault="00FD473B" w:rsidP="00FD473B">
      <w:pPr>
        <w:spacing w:line="0" w:lineRule="atLeast"/>
        <w:jc w:val="right"/>
        <w:rPr>
          <w:rFonts w:ascii="Times New Roman" w:eastAsia="Times New Roman" w:hAnsi="Times New Roman"/>
          <w:sz w:val="28"/>
        </w:rPr>
      </w:pPr>
      <w:bookmarkStart w:id="2" w:name="page3"/>
      <w:bookmarkEnd w:id="2"/>
      <w:r>
        <w:rPr>
          <w:rFonts w:ascii="Times New Roman" w:eastAsia="Times New Roman" w:hAnsi="Times New Roman"/>
          <w:sz w:val="28"/>
        </w:rPr>
        <w:lastRenderedPageBreak/>
        <w:t>3</w:t>
      </w:r>
    </w:p>
    <w:p w:rsidR="00FD473B" w:rsidRDefault="00FD473B" w:rsidP="00FD473B">
      <w:pPr>
        <w:spacing w:line="98" w:lineRule="exact"/>
        <w:rPr>
          <w:rFonts w:ascii="Times New Roman" w:eastAsia="Times New Roman" w:hAnsi="Times New Roman"/>
        </w:rPr>
      </w:pPr>
    </w:p>
    <w:p w:rsidR="00FD473B" w:rsidRDefault="00FD473B" w:rsidP="00FD473B">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FD473B" w:rsidRDefault="00FD473B" w:rsidP="00FD473B">
      <w:pPr>
        <w:spacing w:line="358" w:lineRule="exact"/>
        <w:rPr>
          <w:rFonts w:ascii="Times New Roman" w:eastAsia="Times New Roman" w:hAnsi="Times New Roman"/>
        </w:rPr>
      </w:pPr>
    </w:p>
    <w:p w:rsidR="00FD473B" w:rsidRDefault="00FD473B" w:rsidP="00FD473B">
      <w:pPr>
        <w:spacing w:line="366" w:lineRule="auto"/>
        <w:ind w:left="260" w:right="20" w:firstLine="709"/>
        <w:rPr>
          <w:rFonts w:ascii="Times New Roman" w:eastAsia="Times New Roman" w:hAnsi="Times New Roman"/>
          <w:sz w:val="27"/>
        </w:rPr>
      </w:pPr>
      <w:r>
        <w:rPr>
          <w:rFonts w:ascii="Times New Roman" w:eastAsia="Times New Roman" w:hAnsi="Times New Roman"/>
          <w:sz w:val="27"/>
        </w:rPr>
        <w:t>Із початком воєнних дій на Сході України, у 2014 році, тема «АТО» (з 2018 р. – ООС – Операція Об’єднаних Сил) стала популярною в українському медійному просторі. ЗМІ тиражували історії про воєнні дії, роботу штабів та волонтерські проєкти. Внаслідок воєнних дій значний відсоток українців, котрі мешкали у цій зоні, втратили житло, способи та ресурси для існування у рідних містах. Тому артикуляція проблеми та рівень представлення у ЗМІ досвіду внутрішньо переміщених осіб є важливим для пошуків шляхів вирішення цієї ситуації, особливо у постконфліктному майбутньому.</w:t>
      </w:r>
    </w:p>
    <w:p w:rsidR="00FD473B" w:rsidRDefault="00FD473B" w:rsidP="00FD473B">
      <w:pPr>
        <w:spacing w:line="5" w:lineRule="exact"/>
        <w:rPr>
          <w:rFonts w:ascii="Times New Roman" w:eastAsia="Times New Roman" w:hAnsi="Times New Roman"/>
        </w:rPr>
      </w:pPr>
    </w:p>
    <w:p w:rsidR="00FD473B" w:rsidRDefault="00FD473B" w:rsidP="00FD473B">
      <w:pPr>
        <w:spacing w:line="352" w:lineRule="auto"/>
        <w:ind w:left="260" w:right="80" w:firstLine="709"/>
        <w:rPr>
          <w:rFonts w:ascii="Times New Roman" w:eastAsia="Times New Roman" w:hAnsi="Times New Roman"/>
          <w:sz w:val="28"/>
        </w:rPr>
      </w:pPr>
      <w:r>
        <w:rPr>
          <w:rFonts w:ascii="Times New Roman" w:eastAsia="Times New Roman" w:hAnsi="Times New Roman"/>
          <w:sz w:val="28"/>
        </w:rPr>
        <w:t xml:space="preserve">Вродовж семи років, що тривають військові дії, тему тих, хто втратив власні домівки значно, рідше піднімають у ЗМІ, змінився і контекст матеріалів. Як з практичної позиції, так і наукового дискурсу (з погляду журналістикознавчих досліджень) специфіка репрезентації проблеми та її висвітлення є недостатнім, що пояснює </w:t>
      </w:r>
      <w:r>
        <w:rPr>
          <w:rFonts w:ascii="Times New Roman" w:eastAsia="Times New Roman" w:hAnsi="Times New Roman"/>
          <w:b/>
          <w:sz w:val="28"/>
        </w:rPr>
        <w:t>актуальність</w:t>
      </w:r>
      <w:r>
        <w:rPr>
          <w:rFonts w:ascii="Times New Roman" w:eastAsia="Times New Roman" w:hAnsi="Times New Roman"/>
          <w:sz w:val="28"/>
        </w:rPr>
        <w:t xml:space="preserve"> нашого дипломного проєкту.</w:t>
      </w:r>
    </w:p>
    <w:p w:rsidR="00FD473B" w:rsidRDefault="00FD473B" w:rsidP="00FD473B">
      <w:pPr>
        <w:spacing w:line="5" w:lineRule="exact"/>
        <w:rPr>
          <w:rFonts w:ascii="Times New Roman" w:eastAsia="Times New Roman" w:hAnsi="Times New Roman"/>
        </w:rPr>
      </w:pPr>
    </w:p>
    <w:p w:rsidR="00FD473B" w:rsidRDefault="00FD473B" w:rsidP="00FD473B">
      <w:pPr>
        <w:spacing w:line="353" w:lineRule="auto"/>
        <w:ind w:left="260" w:right="480" w:firstLine="709"/>
        <w:rPr>
          <w:rFonts w:ascii="Times New Roman" w:eastAsia="Times New Roman" w:hAnsi="Times New Roman"/>
          <w:sz w:val="28"/>
        </w:rPr>
      </w:pPr>
      <w:r>
        <w:rPr>
          <w:rFonts w:ascii="Times New Roman" w:eastAsia="Times New Roman" w:hAnsi="Times New Roman"/>
          <w:b/>
          <w:sz w:val="28"/>
        </w:rPr>
        <w:t xml:space="preserve">Об’єктом дослідження є </w:t>
      </w:r>
      <w:r>
        <w:rPr>
          <w:rFonts w:ascii="Times New Roman" w:eastAsia="Times New Roman" w:hAnsi="Times New Roman"/>
          <w:sz w:val="28"/>
        </w:rPr>
        <w:t>наслідки воєнних дій на Сході України в</w:t>
      </w:r>
      <w:r>
        <w:rPr>
          <w:rFonts w:ascii="Times New Roman" w:eastAsia="Times New Roman" w:hAnsi="Times New Roman"/>
          <w:b/>
          <w:sz w:val="28"/>
        </w:rPr>
        <w:t xml:space="preserve"> </w:t>
      </w:r>
      <w:r>
        <w:rPr>
          <w:rFonts w:ascii="Times New Roman" w:eastAsia="Times New Roman" w:hAnsi="Times New Roman"/>
          <w:sz w:val="28"/>
        </w:rPr>
        <w:t>осмисленні внутрішньо переміщених осіб.</w:t>
      </w:r>
    </w:p>
    <w:p w:rsidR="00FD473B" w:rsidRDefault="00FD473B" w:rsidP="00FD473B">
      <w:pPr>
        <w:spacing w:line="1" w:lineRule="exact"/>
        <w:rPr>
          <w:rFonts w:ascii="Times New Roman" w:eastAsia="Times New Roman" w:hAnsi="Times New Roman"/>
        </w:rPr>
      </w:pPr>
    </w:p>
    <w:p w:rsidR="00FD473B" w:rsidRDefault="00FD473B" w:rsidP="00FD473B">
      <w:pPr>
        <w:spacing w:line="353" w:lineRule="auto"/>
        <w:ind w:left="260" w:right="300" w:firstLine="709"/>
        <w:rPr>
          <w:rFonts w:ascii="Times New Roman" w:eastAsia="Times New Roman" w:hAnsi="Times New Roman"/>
          <w:sz w:val="28"/>
        </w:rPr>
      </w:pPr>
      <w:r>
        <w:rPr>
          <w:rFonts w:ascii="Times New Roman" w:eastAsia="Times New Roman" w:hAnsi="Times New Roman"/>
          <w:b/>
          <w:sz w:val="28"/>
        </w:rPr>
        <w:t xml:space="preserve">Предмет дослідження </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технологія підготовки проблемного</w:t>
      </w:r>
      <w:r>
        <w:rPr>
          <w:rFonts w:ascii="Times New Roman" w:eastAsia="Times New Roman" w:hAnsi="Times New Roman"/>
          <w:b/>
          <w:sz w:val="28"/>
        </w:rPr>
        <w:t xml:space="preserve"> </w:t>
      </w:r>
      <w:r>
        <w:rPr>
          <w:rFonts w:ascii="Times New Roman" w:eastAsia="Times New Roman" w:hAnsi="Times New Roman"/>
          <w:sz w:val="28"/>
        </w:rPr>
        <w:t>теленарису про внутрішньо переміщених осіб.</w:t>
      </w:r>
    </w:p>
    <w:p w:rsidR="00FD473B" w:rsidRDefault="00FD473B" w:rsidP="00FD473B">
      <w:pPr>
        <w:spacing w:line="1" w:lineRule="exact"/>
        <w:rPr>
          <w:rFonts w:ascii="Times New Roman" w:eastAsia="Times New Roman" w:hAnsi="Times New Roman"/>
        </w:rPr>
      </w:pPr>
    </w:p>
    <w:p w:rsidR="00FD473B" w:rsidRDefault="00FD473B" w:rsidP="00FD473B">
      <w:pPr>
        <w:spacing w:line="353" w:lineRule="auto"/>
        <w:ind w:left="260" w:right="560" w:firstLine="709"/>
        <w:rPr>
          <w:rFonts w:ascii="Times New Roman" w:eastAsia="Times New Roman" w:hAnsi="Times New Roman"/>
          <w:sz w:val="28"/>
        </w:rPr>
      </w:pPr>
      <w:r>
        <w:rPr>
          <w:rFonts w:ascii="Times New Roman" w:eastAsia="Times New Roman" w:hAnsi="Times New Roman"/>
          <w:b/>
          <w:sz w:val="28"/>
        </w:rPr>
        <w:t xml:space="preserve">Мета </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продемонструвати умови воєнних дій,</w:t>
      </w:r>
      <w:r>
        <w:rPr>
          <w:rFonts w:ascii="Times New Roman" w:eastAsia="Times New Roman" w:hAnsi="Times New Roman"/>
          <w:b/>
          <w:sz w:val="28"/>
        </w:rPr>
        <w:t xml:space="preserve"> </w:t>
      </w:r>
      <w:r>
        <w:rPr>
          <w:rFonts w:ascii="Times New Roman" w:eastAsia="Times New Roman" w:hAnsi="Times New Roman"/>
          <w:sz w:val="28"/>
        </w:rPr>
        <w:t>із якими зіткнулися</w:t>
      </w:r>
      <w:r>
        <w:rPr>
          <w:rFonts w:ascii="Times New Roman" w:eastAsia="Times New Roman" w:hAnsi="Times New Roman"/>
          <w:b/>
          <w:sz w:val="28"/>
        </w:rPr>
        <w:t xml:space="preserve"> </w:t>
      </w:r>
      <w:r>
        <w:rPr>
          <w:rFonts w:ascii="Times New Roman" w:eastAsia="Times New Roman" w:hAnsi="Times New Roman"/>
          <w:sz w:val="28"/>
        </w:rPr>
        <w:t>внутрішньо переміщені особи та особливості їхньої адаптації до нового життя після воєнних дій у вигляді проблемного теленарису.</w:t>
      </w:r>
    </w:p>
    <w:p w:rsidR="00FD473B" w:rsidRDefault="00FD473B" w:rsidP="00FD473B">
      <w:pPr>
        <w:spacing w:line="1" w:lineRule="exact"/>
        <w:rPr>
          <w:rFonts w:ascii="Times New Roman" w:eastAsia="Times New Roman" w:hAnsi="Times New Roman"/>
        </w:rPr>
      </w:pPr>
    </w:p>
    <w:p w:rsidR="00FD473B" w:rsidRDefault="00FD473B" w:rsidP="00FD473B">
      <w:pPr>
        <w:spacing w:line="0" w:lineRule="atLeast"/>
        <w:ind w:left="980"/>
        <w:rPr>
          <w:rFonts w:ascii="Times New Roman" w:eastAsia="Times New Roman" w:hAnsi="Times New Roman"/>
          <w:b/>
          <w:sz w:val="28"/>
        </w:rPr>
      </w:pPr>
      <w:r>
        <w:rPr>
          <w:rFonts w:ascii="Times New Roman" w:eastAsia="Times New Roman" w:hAnsi="Times New Roman"/>
          <w:sz w:val="28"/>
        </w:rPr>
        <w:t xml:space="preserve">Досягнення поставленої мети передбачає виконання таких </w:t>
      </w:r>
      <w:r>
        <w:rPr>
          <w:rFonts w:ascii="Times New Roman" w:eastAsia="Times New Roman" w:hAnsi="Times New Roman"/>
          <w:b/>
          <w:sz w:val="28"/>
        </w:rPr>
        <w:t>завдань:</w:t>
      </w:r>
    </w:p>
    <w:p w:rsidR="00FD473B" w:rsidRDefault="00FD473B" w:rsidP="00FD473B">
      <w:pPr>
        <w:spacing w:line="158" w:lineRule="exact"/>
        <w:rPr>
          <w:rFonts w:ascii="Times New Roman" w:eastAsia="Times New Roman" w:hAnsi="Times New Roman"/>
        </w:rPr>
      </w:pPr>
    </w:p>
    <w:p w:rsidR="00FD473B" w:rsidRDefault="00FD473B" w:rsidP="00FD473B">
      <w:pPr>
        <w:spacing w:line="353" w:lineRule="auto"/>
        <w:ind w:left="260" w:right="860" w:firstLine="709"/>
        <w:rPr>
          <w:rFonts w:ascii="Times New Roman" w:eastAsia="Times New Roman" w:hAnsi="Times New Roman"/>
          <w:sz w:val="28"/>
        </w:rPr>
      </w:pPr>
      <w:r>
        <w:rPr>
          <w:rFonts w:ascii="Times New Roman" w:eastAsia="Times New Roman" w:hAnsi="Times New Roman"/>
          <w:sz w:val="28"/>
        </w:rPr>
        <w:t>– розглянути рекомендації дослідників щодо висвітлення теми внутрішньо переміщених осіб (ВПО);</w:t>
      </w:r>
    </w:p>
    <w:p w:rsidR="00FD473B" w:rsidRDefault="00FD473B" w:rsidP="00FD473B">
      <w:pPr>
        <w:spacing w:line="0" w:lineRule="atLeast"/>
        <w:ind w:left="980"/>
        <w:rPr>
          <w:rFonts w:ascii="Times New Roman" w:eastAsia="Times New Roman" w:hAnsi="Times New Roman"/>
          <w:sz w:val="28"/>
        </w:rPr>
      </w:pPr>
      <w:r>
        <w:rPr>
          <w:rFonts w:ascii="Times New Roman" w:eastAsia="Times New Roman" w:hAnsi="Times New Roman"/>
          <w:sz w:val="28"/>
        </w:rPr>
        <w:t>– визначити особливості висвітлення теми ВПО у масмедіа;</w:t>
      </w:r>
    </w:p>
    <w:p w:rsidR="00FD473B" w:rsidRDefault="00FD473B" w:rsidP="00FD473B">
      <w:pPr>
        <w:spacing w:line="152" w:lineRule="exact"/>
        <w:rPr>
          <w:rFonts w:ascii="Times New Roman" w:eastAsia="Times New Roman" w:hAnsi="Times New Roman"/>
        </w:rPr>
      </w:pPr>
    </w:p>
    <w:p w:rsidR="00FD473B" w:rsidRDefault="00FD473B" w:rsidP="00FD473B">
      <w:pPr>
        <w:spacing w:line="0" w:lineRule="atLeast"/>
        <w:ind w:left="980"/>
        <w:rPr>
          <w:rFonts w:ascii="Times New Roman" w:eastAsia="Times New Roman" w:hAnsi="Times New Roman"/>
          <w:sz w:val="28"/>
        </w:rPr>
      </w:pPr>
      <w:r>
        <w:rPr>
          <w:rFonts w:ascii="Times New Roman" w:eastAsia="Times New Roman" w:hAnsi="Times New Roman"/>
          <w:sz w:val="28"/>
        </w:rPr>
        <w:t>– розглянути особливості підготовки проблемного теленарису;</w:t>
      </w:r>
    </w:p>
    <w:p w:rsidR="00FD473B" w:rsidRDefault="00FD473B" w:rsidP="00FD473B">
      <w:pPr>
        <w:spacing w:line="152" w:lineRule="exact"/>
        <w:rPr>
          <w:rFonts w:ascii="Times New Roman" w:eastAsia="Times New Roman" w:hAnsi="Times New Roman"/>
        </w:rPr>
      </w:pPr>
    </w:p>
    <w:p w:rsidR="00FD473B" w:rsidRDefault="00FD473B" w:rsidP="00FD473B">
      <w:pPr>
        <w:spacing w:line="366" w:lineRule="auto"/>
        <w:ind w:left="980" w:right="140"/>
        <w:rPr>
          <w:rFonts w:ascii="Times New Roman" w:eastAsia="Times New Roman" w:hAnsi="Times New Roman"/>
          <w:sz w:val="27"/>
        </w:rPr>
      </w:pPr>
      <w:r>
        <w:rPr>
          <w:rFonts w:ascii="Times New Roman" w:eastAsia="Times New Roman" w:hAnsi="Times New Roman"/>
          <w:sz w:val="27"/>
        </w:rPr>
        <w:t xml:space="preserve">– реалізувати отриманий матеріал у вигляді проблемного теленарису. </w:t>
      </w:r>
      <w:r>
        <w:rPr>
          <w:rFonts w:ascii="Times New Roman" w:eastAsia="Times New Roman" w:hAnsi="Times New Roman"/>
          <w:b/>
          <w:sz w:val="27"/>
        </w:rPr>
        <w:t xml:space="preserve">Методи дослідження. </w:t>
      </w:r>
      <w:r>
        <w:rPr>
          <w:rFonts w:ascii="Times New Roman" w:eastAsia="Times New Roman" w:hAnsi="Times New Roman"/>
          <w:sz w:val="27"/>
        </w:rPr>
        <w:t>Для проведення дослідження було використано:</w:t>
      </w:r>
    </w:p>
    <w:p w:rsidR="00FD473B" w:rsidRDefault="00FD473B" w:rsidP="00FD473B">
      <w:pPr>
        <w:spacing w:line="1" w:lineRule="exact"/>
        <w:rPr>
          <w:rFonts w:ascii="Times New Roman" w:eastAsia="Times New Roman" w:hAnsi="Times New Roman"/>
        </w:rPr>
      </w:pPr>
    </w:p>
    <w:p w:rsidR="00FD473B" w:rsidRDefault="00FD473B" w:rsidP="00FD473B">
      <w:pPr>
        <w:spacing w:line="0" w:lineRule="atLeast"/>
        <w:ind w:left="260"/>
        <w:rPr>
          <w:rFonts w:ascii="Times New Roman" w:eastAsia="Times New Roman" w:hAnsi="Times New Roman"/>
          <w:sz w:val="28"/>
        </w:rPr>
      </w:pPr>
      <w:r>
        <w:rPr>
          <w:rFonts w:ascii="Times New Roman" w:eastAsia="Times New Roman" w:hAnsi="Times New Roman"/>
          <w:sz w:val="28"/>
        </w:rPr>
        <w:t>загальнонаукові (описовий, аналізу, синтезу, узагальнення, порівняння). Для</w:t>
      </w:r>
    </w:p>
    <w:p w:rsidR="00FD473B" w:rsidRDefault="00FD473B" w:rsidP="00FD473B">
      <w:pPr>
        <w:spacing w:line="0" w:lineRule="atLeast"/>
        <w:ind w:left="260"/>
        <w:rPr>
          <w:rFonts w:ascii="Times New Roman" w:eastAsia="Times New Roman" w:hAnsi="Times New Roman"/>
          <w:sz w:val="28"/>
        </w:rPr>
        <w:sectPr w:rsidR="00FD473B">
          <w:pgSz w:w="11900" w:h="16840"/>
          <w:pgMar w:top="675" w:right="840" w:bottom="904" w:left="1440" w:header="0" w:footer="0" w:gutter="0"/>
          <w:cols w:space="0" w:equalWidth="0">
            <w:col w:w="9620"/>
          </w:cols>
          <w:docGrid w:linePitch="360"/>
        </w:sectPr>
      </w:pPr>
    </w:p>
    <w:p w:rsidR="00FD473B" w:rsidRDefault="00FD473B" w:rsidP="00FD473B">
      <w:pPr>
        <w:spacing w:line="0" w:lineRule="atLeast"/>
        <w:jc w:val="right"/>
        <w:rPr>
          <w:rFonts w:ascii="Times New Roman" w:eastAsia="Times New Roman" w:hAnsi="Times New Roman"/>
          <w:sz w:val="28"/>
        </w:rPr>
      </w:pPr>
      <w:bookmarkStart w:id="3" w:name="page4"/>
      <w:bookmarkEnd w:id="3"/>
      <w:r>
        <w:rPr>
          <w:rFonts w:ascii="Times New Roman" w:eastAsia="Times New Roman" w:hAnsi="Times New Roman"/>
          <w:sz w:val="28"/>
        </w:rPr>
        <w:lastRenderedPageBreak/>
        <w:t>4</w:t>
      </w:r>
    </w:p>
    <w:p w:rsidR="00FD473B" w:rsidRDefault="00FD473B" w:rsidP="00FD473B">
      <w:pPr>
        <w:spacing w:line="104" w:lineRule="exact"/>
        <w:rPr>
          <w:rFonts w:ascii="Times New Roman" w:eastAsia="Times New Roman" w:hAnsi="Times New Roman"/>
        </w:rPr>
      </w:pPr>
    </w:p>
    <w:p w:rsidR="00FD473B" w:rsidRDefault="00FD473B" w:rsidP="00FD473B">
      <w:pPr>
        <w:spacing w:line="351" w:lineRule="auto"/>
        <w:ind w:left="260" w:right="900"/>
        <w:rPr>
          <w:rFonts w:ascii="Times New Roman" w:eastAsia="Times New Roman" w:hAnsi="Times New Roman"/>
          <w:sz w:val="28"/>
        </w:rPr>
      </w:pPr>
      <w:r>
        <w:rPr>
          <w:rFonts w:ascii="Times New Roman" w:eastAsia="Times New Roman" w:hAnsi="Times New Roman"/>
          <w:sz w:val="28"/>
        </w:rPr>
        <w:t>підготовки дипломного проєкту основним методом було обрано інтерв’ювання.</w:t>
      </w:r>
    </w:p>
    <w:p w:rsidR="00FD473B" w:rsidRDefault="00FD473B" w:rsidP="00FD473B">
      <w:pPr>
        <w:spacing w:line="355" w:lineRule="auto"/>
        <w:ind w:left="260" w:right="80" w:firstLine="709"/>
        <w:rPr>
          <w:rFonts w:ascii="Times New Roman" w:eastAsia="Times New Roman" w:hAnsi="Times New Roman"/>
          <w:sz w:val="28"/>
        </w:rPr>
      </w:pPr>
      <w:r>
        <w:rPr>
          <w:rFonts w:ascii="Times New Roman" w:eastAsia="Times New Roman" w:hAnsi="Times New Roman"/>
          <w:b/>
          <w:sz w:val="28"/>
        </w:rPr>
        <w:t xml:space="preserve">Структура роботи. </w:t>
      </w:r>
      <w:r>
        <w:rPr>
          <w:rFonts w:ascii="Times New Roman" w:eastAsia="Times New Roman" w:hAnsi="Times New Roman"/>
          <w:sz w:val="28"/>
        </w:rPr>
        <w:t>Робота складається зі вступу,</w:t>
      </w:r>
      <w:r>
        <w:rPr>
          <w:rFonts w:ascii="Times New Roman" w:eastAsia="Times New Roman" w:hAnsi="Times New Roman"/>
          <w:b/>
          <w:sz w:val="28"/>
        </w:rPr>
        <w:t xml:space="preserve"> </w:t>
      </w:r>
      <w:r>
        <w:rPr>
          <w:rFonts w:ascii="Times New Roman" w:eastAsia="Times New Roman" w:hAnsi="Times New Roman"/>
          <w:sz w:val="28"/>
        </w:rPr>
        <w:t>теоретичної частини,</w:t>
      </w:r>
      <w:r>
        <w:rPr>
          <w:rFonts w:ascii="Times New Roman" w:eastAsia="Times New Roman" w:hAnsi="Times New Roman"/>
          <w:b/>
          <w:sz w:val="28"/>
        </w:rPr>
        <w:t xml:space="preserve"> </w:t>
      </w:r>
      <w:r>
        <w:rPr>
          <w:rFonts w:ascii="Times New Roman" w:eastAsia="Times New Roman" w:hAnsi="Times New Roman"/>
          <w:sz w:val="28"/>
        </w:rPr>
        <w:t>пояснювальної записки, висновків та бібліографії. Загальний обсяг</w:t>
      </w:r>
    </w:p>
    <w:p w:rsidR="00FD473B" w:rsidRDefault="00FD473B" w:rsidP="00FD473B">
      <w:pPr>
        <w:spacing w:line="2" w:lineRule="exact"/>
        <w:rPr>
          <w:rFonts w:ascii="Times New Roman" w:eastAsia="Times New Roman" w:hAnsi="Times New Roman"/>
        </w:rPr>
      </w:pPr>
    </w:p>
    <w:p w:rsidR="00FD473B" w:rsidRDefault="00FD473B" w:rsidP="00FD473B">
      <w:pPr>
        <w:spacing w:line="384" w:lineRule="auto"/>
        <w:ind w:left="260" w:right="440"/>
        <w:rPr>
          <w:rFonts w:ascii="Times New Roman" w:eastAsia="Times New Roman" w:hAnsi="Times New Roman"/>
          <w:sz w:val="28"/>
        </w:rPr>
      </w:pPr>
      <w:r>
        <w:rPr>
          <w:rFonts w:ascii="Times New Roman" w:eastAsia="Times New Roman" w:hAnsi="Times New Roman"/>
          <w:sz w:val="28"/>
        </w:rPr>
        <w:t>дипломного проєкту становить 20 сторінок, бібліографія подана на 2 сторінках.</w:t>
      </w:r>
    </w:p>
    <w:p w:rsidR="00FD473B" w:rsidRDefault="00FD473B" w:rsidP="00FD473B">
      <w:pPr>
        <w:spacing w:line="384" w:lineRule="auto"/>
        <w:ind w:left="260" w:right="440"/>
        <w:rPr>
          <w:rFonts w:ascii="Times New Roman" w:eastAsia="Times New Roman" w:hAnsi="Times New Roman"/>
          <w:sz w:val="28"/>
        </w:rPr>
        <w:sectPr w:rsidR="00FD473B">
          <w:pgSz w:w="11900" w:h="16840"/>
          <w:pgMar w:top="675" w:right="840" w:bottom="1440" w:left="1440" w:header="0" w:footer="0" w:gutter="0"/>
          <w:cols w:space="0" w:equalWidth="0">
            <w:col w:w="9620"/>
          </w:cols>
          <w:docGrid w:linePitch="360"/>
        </w:sectPr>
      </w:pPr>
    </w:p>
    <w:p w:rsidR="005D360D" w:rsidRDefault="005D360D" w:rsidP="005D360D">
      <w:pPr>
        <w:spacing w:line="0" w:lineRule="atLeast"/>
        <w:jc w:val="right"/>
        <w:rPr>
          <w:rFonts w:ascii="Times New Roman" w:eastAsia="Times New Roman" w:hAnsi="Times New Roman"/>
          <w:sz w:val="28"/>
        </w:rPr>
      </w:pPr>
      <w:r>
        <w:rPr>
          <w:rFonts w:ascii="Times New Roman" w:eastAsia="Times New Roman" w:hAnsi="Times New Roman"/>
          <w:sz w:val="28"/>
        </w:rPr>
        <w:lastRenderedPageBreak/>
        <w:t>17</w:t>
      </w:r>
    </w:p>
    <w:p w:rsidR="005D360D" w:rsidRDefault="005D360D" w:rsidP="005D360D">
      <w:pPr>
        <w:spacing w:line="98" w:lineRule="exact"/>
        <w:rPr>
          <w:rFonts w:ascii="Times New Roman" w:eastAsia="Times New Roman" w:hAnsi="Times New Roman"/>
        </w:rPr>
      </w:pPr>
    </w:p>
    <w:p w:rsidR="005D360D" w:rsidRDefault="005D360D" w:rsidP="005D360D">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ВИСНОВКИ</w:t>
      </w:r>
    </w:p>
    <w:p w:rsidR="005D360D" w:rsidRDefault="005D360D" w:rsidP="005D360D">
      <w:pPr>
        <w:spacing w:line="158" w:lineRule="exact"/>
        <w:rPr>
          <w:rFonts w:ascii="Times New Roman" w:eastAsia="Times New Roman" w:hAnsi="Times New Roman"/>
        </w:rPr>
      </w:pPr>
    </w:p>
    <w:p w:rsidR="005D360D" w:rsidRDefault="005D360D" w:rsidP="005D360D">
      <w:pPr>
        <w:spacing w:line="353" w:lineRule="auto"/>
        <w:ind w:left="260" w:right="260" w:firstLine="709"/>
        <w:rPr>
          <w:rFonts w:ascii="Times New Roman" w:eastAsia="Times New Roman" w:hAnsi="Times New Roman"/>
          <w:sz w:val="28"/>
        </w:rPr>
      </w:pPr>
      <w:r>
        <w:rPr>
          <w:rFonts w:ascii="Times New Roman" w:eastAsia="Times New Roman" w:hAnsi="Times New Roman"/>
          <w:sz w:val="28"/>
        </w:rPr>
        <w:t>Телевезійний нарис, що було виконано в межах дипломного проєкту суттєво вирізняється серед більшості інших, які готуються журналістами на центральних телеканалах. Особливістю проблемного теленарису є демонстрація ситуації на Донбасі у рецепції та осмисленні безпосередніх учасників, тих, кого найбільше торкнулись події та наклали відчутний відбиток на їх подальше життя – внутрішньо переміщених осіб.</w:t>
      </w:r>
    </w:p>
    <w:p w:rsidR="005D360D" w:rsidRDefault="005D360D" w:rsidP="005D360D">
      <w:pPr>
        <w:spacing w:line="3" w:lineRule="exact"/>
        <w:rPr>
          <w:rFonts w:ascii="Times New Roman" w:eastAsia="Times New Roman" w:hAnsi="Times New Roman"/>
        </w:rPr>
      </w:pPr>
    </w:p>
    <w:p w:rsidR="005D360D" w:rsidRDefault="005D360D" w:rsidP="005D360D">
      <w:pPr>
        <w:numPr>
          <w:ilvl w:val="1"/>
          <w:numId w:val="1"/>
        </w:numPr>
        <w:tabs>
          <w:tab w:val="left" w:pos="1237"/>
        </w:tabs>
        <w:spacing w:line="366" w:lineRule="auto"/>
        <w:ind w:left="260" w:right="80" w:firstLine="710"/>
        <w:rPr>
          <w:rFonts w:ascii="Times New Roman" w:eastAsia="Times New Roman" w:hAnsi="Times New Roman"/>
          <w:sz w:val="27"/>
        </w:rPr>
      </w:pPr>
      <w:r>
        <w:rPr>
          <w:rFonts w:ascii="Times New Roman" w:eastAsia="Times New Roman" w:hAnsi="Times New Roman"/>
          <w:sz w:val="27"/>
        </w:rPr>
        <w:t>процесі реалізації творчого задуму нам вдалось на практиці відпрацювати рекомендації щодо побудови комунікації з людиною, яка травмована подіями на Сході України, адже пережила досвід перебування в умовах бойових дій та була змушена покинути власне житло та навіть більше</w:t>
      </w:r>
    </w:p>
    <w:p w:rsidR="005D360D" w:rsidRDefault="005D360D" w:rsidP="005D360D">
      <w:pPr>
        <w:spacing w:line="2" w:lineRule="exact"/>
        <w:rPr>
          <w:rFonts w:ascii="Times New Roman" w:eastAsia="Times New Roman" w:hAnsi="Times New Roman"/>
          <w:sz w:val="27"/>
        </w:rPr>
      </w:pPr>
    </w:p>
    <w:p w:rsidR="005D360D" w:rsidRDefault="005D360D" w:rsidP="005D360D">
      <w:pPr>
        <w:spacing w:line="0" w:lineRule="atLeast"/>
        <w:ind w:left="260"/>
        <w:rPr>
          <w:rFonts w:ascii="Times New Roman" w:eastAsia="Times New Roman" w:hAnsi="Times New Roman"/>
          <w:sz w:val="28"/>
        </w:rPr>
      </w:pPr>
      <w:r>
        <w:rPr>
          <w:rFonts w:ascii="Times New Roman" w:eastAsia="Times New Roman" w:hAnsi="Times New Roman"/>
          <w:sz w:val="28"/>
        </w:rPr>
        <w:t>– своє життя «до» подій.</w:t>
      </w:r>
    </w:p>
    <w:p w:rsidR="005D360D" w:rsidRDefault="005D360D" w:rsidP="005D360D">
      <w:pPr>
        <w:spacing w:line="152" w:lineRule="exact"/>
        <w:rPr>
          <w:rFonts w:ascii="Times New Roman" w:eastAsia="Times New Roman" w:hAnsi="Times New Roman"/>
        </w:rPr>
      </w:pPr>
    </w:p>
    <w:p w:rsidR="005D360D" w:rsidRDefault="005D360D" w:rsidP="005D360D">
      <w:pPr>
        <w:spacing w:line="353" w:lineRule="auto"/>
        <w:ind w:left="260" w:right="220" w:firstLine="709"/>
        <w:rPr>
          <w:rFonts w:ascii="Times New Roman" w:eastAsia="Times New Roman" w:hAnsi="Times New Roman"/>
          <w:sz w:val="28"/>
        </w:rPr>
      </w:pPr>
      <w:r>
        <w:rPr>
          <w:rFonts w:ascii="Times New Roman" w:eastAsia="Times New Roman" w:hAnsi="Times New Roman"/>
          <w:sz w:val="28"/>
        </w:rPr>
        <w:t>Підготуватися до такого завдання було одночасно і складним професійним викликом, і певним острахом завдати більшої травматизації людині. Однак, враховуючи рекомендації щодо особливостей спілкування з внутрішньо переміщеними особами, було заздалегідь підготовлено питання, які сконцентровані винятково на розкритті проблеми воєнних дій та їх наслідків. Із тим, щоб домовитись із головною героїнею про зйомку, проблем ніяких не виникало. Це через те, що героїня й сама мала намір розповісти про пережите у минулому.</w:t>
      </w:r>
    </w:p>
    <w:p w:rsidR="005D360D" w:rsidRDefault="005D360D" w:rsidP="005D360D">
      <w:pPr>
        <w:spacing w:line="4" w:lineRule="exact"/>
        <w:rPr>
          <w:rFonts w:ascii="Times New Roman" w:eastAsia="Times New Roman" w:hAnsi="Times New Roman"/>
        </w:rPr>
      </w:pPr>
    </w:p>
    <w:p w:rsidR="005D360D" w:rsidRDefault="005D360D" w:rsidP="005D360D">
      <w:pPr>
        <w:numPr>
          <w:ilvl w:val="0"/>
          <w:numId w:val="2"/>
        </w:numPr>
        <w:tabs>
          <w:tab w:val="left" w:pos="1237"/>
        </w:tabs>
        <w:spacing w:line="370" w:lineRule="auto"/>
        <w:ind w:left="260" w:right="140" w:firstLine="710"/>
        <w:rPr>
          <w:rFonts w:ascii="Times New Roman" w:eastAsia="Times New Roman" w:hAnsi="Times New Roman"/>
          <w:sz w:val="27"/>
        </w:rPr>
      </w:pPr>
      <w:r>
        <w:rPr>
          <w:rFonts w:ascii="Times New Roman" w:eastAsia="Times New Roman" w:hAnsi="Times New Roman"/>
          <w:sz w:val="27"/>
        </w:rPr>
        <w:t>ході розмови ми не вдавалися до драматизації, натуралізації подій та не тиснули на героїню нашої історії. Після налагодження розмови вдалося дізнатися від неї декілька життєвих історій із того часу, які вона вважала доцільним розповісти. Тема розмови видалася складною як для журналіста, так і для співрозмовника. Адже співрозмовнику потрібно пригадувати те, що він, певне, волів би забути, а в інтерв’юера виникає співчуття до героя, та необхідність рефлексувати разом із ним. Попри це нам вдалося отримати необхідну інформацію та викласти це у вигляді єдиної цілісної історії, яка відображає досвід конкретної людини. Нагадаємо, що ми свідомо сконцентрували виклад проблеми на прикладі однієї людини, що має статус внутрішньо переміщеної особи. Адже героїня історії демонструє ті</w:t>
      </w:r>
    </w:p>
    <w:p w:rsidR="005D360D" w:rsidRDefault="005D360D" w:rsidP="005D360D">
      <w:pPr>
        <w:tabs>
          <w:tab w:val="left" w:pos="1237"/>
        </w:tabs>
        <w:spacing w:line="370" w:lineRule="auto"/>
        <w:ind w:left="260" w:right="140" w:firstLine="710"/>
        <w:rPr>
          <w:rFonts w:ascii="Times New Roman" w:eastAsia="Times New Roman" w:hAnsi="Times New Roman"/>
          <w:sz w:val="27"/>
        </w:rPr>
        <w:sectPr w:rsidR="005D360D">
          <w:pgSz w:w="11900" w:h="16840"/>
          <w:pgMar w:top="675" w:right="840" w:bottom="427" w:left="1440" w:header="0" w:footer="0" w:gutter="0"/>
          <w:cols w:space="0" w:equalWidth="0">
            <w:col w:w="9620"/>
          </w:cols>
          <w:docGrid w:linePitch="360"/>
        </w:sectPr>
      </w:pPr>
    </w:p>
    <w:p w:rsidR="005D360D" w:rsidRDefault="005D360D" w:rsidP="005D360D">
      <w:pPr>
        <w:spacing w:line="0" w:lineRule="atLeast"/>
        <w:ind w:left="9340"/>
        <w:rPr>
          <w:rFonts w:ascii="Times New Roman" w:eastAsia="Times New Roman" w:hAnsi="Times New Roman"/>
          <w:sz w:val="28"/>
        </w:rPr>
      </w:pPr>
      <w:bookmarkStart w:id="4" w:name="page18"/>
      <w:bookmarkEnd w:id="4"/>
      <w:r>
        <w:rPr>
          <w:rFonts w:ascii="Times New Roman" w:eastAsia="Times New Roman" w:hAnsi="Times New Roman"/>
          <w:sz w:val="28"/>
        </w:rPr>
        <w:lastRenderedPageBreak/>
        <w:t>18</w:t>
      </w:r>
    </w:p>
    <w:p w:rsidR="005D360D" w:rsidRDefault="005D360D" w:rsidP="005D360D">
      <w:pPr>
        <w:spacing w:line="104" w:lineRule="exact"/>
        <w:rPr>
          <w:rFonts w:ascii="Times New Roman" w:eastAsia="Times New Roman" w:hAnsi="Times New Roman"/>
        </w:rPr>
      </w:pPr>
    </w:p>
    <w:p w:rsidR="005D360D" w:rsidRDefault="005D360D" w:rsidP="005D360D">
      <w:pPr>
        <w:spacing w:line="366" w:lineRule="auto"/>
        <w:ind w:left="260" w:right="140"/>
        <w:rPr>
          <w:rFonts w:ascii="Times New Roman" w:eastAsia="Times New Roman" w:hAnsi="Times New Roman"/>
          <w:sz w:val="27"/>
        </w:rPr>
      </w:pPr>
      <w:r>
        <w:rPr>
          <w:rFonts w:ascii="Times New Roman" w:eastAsia="Times New Roman" w:hAnsi="Times New Roman"/>
          <w:sz w:val="27"/>
        </w:rPr>
        <w:t>обставини, які торкнулися та залишили відбиток на всій її сім’ї, а також вона підтримує тісні зв’язки з іншими родинами, історії яких схожі на її ситуацію.</w:t>
      </w:r>
    </w:p>
    <w:p w:rsidR="005D360D" w:rsidRDefault="005D360D" w:rsidP="005D360D">
      <w:pPr>
        <w:spacing w:line="1" w:lineRule="exact"/>
        <w:rPr>
          <w:rFonts w:ascii="Times New Roman" w:eastAsia="Times New Roman" w:hAnsi="Times New Roman"/>
        </w:rPr>
      </w:pPr>
    </w:p>
    <w:p w:rsidR="005D360D" w:rsidRDefault="005D360D" w:rsidP="005D360D">
      <w:pPr>
        <w:spacing w:line="353" w:lineRule="auto"/>
        <w:ind w:left="260" w:right="100" w:firstLine="720"/>
        <w:rPr>
          <w:rFonts w:ascii="Times New Roman" w:eastAsia="Times New Roman" w:hAnsi="Times New Roman"/>
          <w:sz w:val="28"/>
        </w:rPr>
      </w:pPr>
      <w:r>
        <w:rPr>
          <w:rFonts w:ascii="Times New Roman" w:eastAsia="Times New Roman" w:hAnsi="Times New Roman"/>
          <w:sz w:val="28"/>
        </w:rPr>
        <w:t>Важливою частиною роботи був процес монтажу телевізійного нарису. На це пішло досить багато часу, адже потрібно було скомпонувати історію в єдине ціле, додати спецефекти, попрацювати над звуком. На нашу думку, кінцевий варіант ролику є повноцінним та вдалим.</w:t>
      </w:r>
    </w:p>
    <w:p w:rsidR="005D360D" w:rsidRDefault="005D360D" w:rsidP="005D360D">
      <w:pPr>
        <w:spacing w:line="2" w:lineRule="exact"/>
        <w:rPr>
          <w:rFonts w:ascii="Times New Roman" w:eastAsia="Times New Roman" w:hAnsi="Times New Roman"/>
        </w:rPr>
      </w:pPr>
    </w:p>
    <w:p w:rsidR="005D360D" w:rsidRDefault="005D360D" w:rsidP="005D360D">
      <w:pPr>
        <w:spacing w:line="361" w:lineRule="auto"/>
        <w:ind w:left="260" w:right="20" w:firstLine="709"/>
        <w:rPr>
          <w:rFonts w:ascii="Times New Roman" w:eastAsia="Times New Roman" w:hAnsi="Times New Roman"/>
          <w:sz w:val="28"/>
        </w:rPr>
      </w:pPr>
      <w:r>
        <w:rPr>
          <w:rFonts w:ascii="Times New Roman" w:eastAsia="Times New Roman" w:hAnsi="Times New Roman"/>
          <w:sz w:val="28"/>
        </w:rPr>
        <w:t>Аналізуючи всю роботу над дипломним проєктом, можна зробити висновок, що найскладнішим завданням було підготуватися до безпосередньої комунікації з героїнею, якій довелося розповідати про болючі, трагічні моменти її персональної історії та для українського суспільства загалом.</w:t>
      </w:r>
    </w:p>
    <w:p w:rsidR="005D360D" w:rsidRDefault="005D360D" w:rsidP="005D360D">
      <w:pPr>
        <w:spacing w:line="361" w:lineRule="auto"/>
        <w:ind w:left="260" w:right="20" w:firstLine="709"/>
        <w:rPr>
          <w:rFonts w:ascii="Times New Roman" w:eastAsia="Times New Roman" w:hAnsi="Times New Roman"/>
          <w:sz w:val="28"/>
        </w:rPr>
        <w:sectPr w:rsidR="005D360D">
          <w:pgSz w:w="11900" w:h="16840"/>
          <w:pgMar w:top="675" w:right="840" w:bottom="1440" w:left="1440" w:header="0" w:footer="0" w:gutter="0"/>
          <w:cols w:space="0" w:equalWidth="0">
            <w:col w:w="9620"/>
          </w:cols>
          <w:docGrid w:linePitch="360"/>
        </w:sectPr>
      </w:pPr>
    </w:p>
    <w:p w:rsidR="005D360D" w:rsidRDefault="005D360D" w:rsidP="005D360D">
      <w:pPr>
        <w:spacing w:line="0" w:lineRule="atLeast"/>
        <w:ind w:left="9340"/>
        <w:rPr>
          <w:rFonts w:ascii="Times New Roman" w:eastAsia="Times New Roman" w:hAnsi="Times New Roman"/>
          <w:sz w:val="28"/>
        </w:rPr>
      </w:pPr>
      <w:bookmarkStart w:id="5" w:name="page19"/>
      <w:bookmarkEnd w:id="5"/>
      <w:r>
        <w:rPr>
          <w:rFonts w:ascii="Times New Roman" w:eastAsia="Times New Roman" w:hAnsi="Times New Roman"/>
          <w:sz w:val="28"/>
        </w:rPr>
        <w:lastRenderedPageBreak/>
        <w:t>19</w:t>
      </w:r>
    </w:p>
    <w:p w:rsidR="005D360D" w:rsidRDefault="005D360D" w:rsidP="005D360D">
      <w:pPr>
        <w:spacing w:line="98" w:lineRule="exact"/>
        <w:rPr>
          <w:rFonts w:ascii="Times New Roman" w:eastAsia="Times New Roman" w:hAnsi="Times New Roman"/>
        </w:rPr>
      </w:pPr>
    </w:p>
    <w:p w:rsidR="005D360D" w:rsidRDefault="005D360D" w:rsidP="005D360D">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БІБЛІОГРАФІЯ</w:t>
      </w:r>
    </w:p>
    <w:p w:rsidR="005D360D" w:rsidRDefault="005D360D" w:rsidP="005D360D">
      <w:pPr>
        <w:spacing w:line="312" w:lineRule="exact"/>
        <w:rPr>
          <w:rFonts w:ascii="Times New Roman" w:eastAsia="Times New Roman" w:hAnsi="Times New Roman"/>
        </w:rPr>
      </w:pPr>
    </w:p>
    <w:p w:rsidR="005D360D" w:rsidRDefault="005D360D" w:rsidP="005D360D">
      <w:pPr>
        <w:spacing w:line="0" w:lineRule="atLeast"/>
        <w:ind w:left="2080"/>
        <w:rPr>
          <w:rFonts w:ascii="Times New Roman" w:eastAsia="Times New Roman" w:hAnsi="Times New Roman"/>
          <w:b/>
          <w:sz w:val="28"/>
        </w:rPr>
      </w:pPr>
      <w:r>
        <w:rPr>
          <w:rFonts w:ascii="Times New Roman" w:eastAsia="Times New Roman" w:hAnsi="Times New Roman"/>
          <w:b/>
          <w:sz w:val="28"/>
        </w:rPr>
        <w:t>Наукова та навчально-методична література</w:t>
      </w:r>
    </w:p>
    <w:p w:rsidR="005D360D" w:rsidRDefault="005D360D" w:rsidP="005D360D">
      <w:pPr>
        <w:spacing w:line="318" w:lineRule="exact"/>
        <w:rPr>
          <w:rFonts w:ascii="Times New Roman" w:eastAsia="Times New Roman" w:hAnsi="Times New Roman"/>
        </w:rPr>
      </w:pPr>
    </w:p>
    <w:p w:rsidR="005D360D" w:rsidRDefault="005D360D" w:rsidP="005D360D">
      <w:pPr>
        <w:numPr>
          <w:ilvl w:val="1"/>
          <w:numId w:val="3"/>
        </w:numPr>
        <w:tabs>
          <w:tab w:val="left" w:pos="1340"/>
        </w:tabs>
        <w:spacing w:line="353" w:lineRule="auto"/>
        <w:ind w:left="420" w:firstLine="593"/>
        <w:jc w:val="both"/>
        <w:rPr>
          <w:rFonts w:ascii="Times New Roman" w:eastAsia="Times New Roman" w:hAnsi="Times New Roman"/>
          <w:sz w:val="28"/>
        </w:rPr>
      </w:pPr>
      <w:r>
        <w:rPr>
          <w:rFonts w:ascii="Times New Roman" w:eastAsia="Times New Roman" w:hAnsi="Times New Roman"/>
          <w:sz w:val="28"/>
        </w:rPr>
        <w:t xml:space="preserve">Betz M. Conflict Sensitive Journalism: Moving Towards a Holistic F r a m e w o r k . </w:t>
      </w:r>
      <w:r>
        <w:rPr>
          <w:rFonts w:ascii="Times New Roman" w:eastAsia="Times New Roman" w:hAnsi="Times New Roman"/>
          <w:i/>
          <w:sz w:val="28"/>
        </w:rPr>
        <w:t>I n t e r n a t i o n a l M e d i a S u p p o r t</w:t>
      </w:r>
      <w:r>
        <w:rPr>
          <w:rFonts w:ascii="Times New Roman" w:eastAsia="Times New Roman" w:hAnsi="Times New Roman"/>
          <w:sz w:val="28"/>
        </w:rPr>
        <w:t xml:space="preserve"> . 2 0 11 . U R L : </w:t>
      </w:r>
      <w:hyperlink r:id="rId9" w:history="1">
        <w:r>
          <w:rPr>
            <w:rFonts w:ascii="Times New Roman" w:eastAsia="Times New Roman" w:hAnsi="Times New Roman"/>
            <w:sz w:val="28"/>
          </w:rPr>
          <w:t>h t t p s : / /</w:t>
        </w:r>
      </w:hyperlink>
      <w:r>
        <w:rPr>
          <w:rFonts w:ascii="Times New Roman" w:eastAsia="Times New Roman" w:hAnsi="Times New Roman"/>
          <w:sz w:val="28"/>
        </w:rPr>
        <w:t xml:space="preserve"> </w:t>
      </w:r>
      <w:hyperlink r:id="rId10" w:history="1">
        <w:r>
          <w:rPr>
            <w:rFonts w:ascii="Times New Roman" w:eastAsia="Times New Roman" w:hAnsi="Times New Roman"/>
            <w:sz w:val="28"/>
          </w:rPr>
          <w:t>www.mediasupport.org/wp-content/uploads/2012/11/ims-csj-holistic-</w:t>
        </w:r>
      </w:hyperlink>
      <w:hyperlink r:id="rId11" w:history="1">
        <w:r>
          <w:rPr>
            <w:rFonts w:ascii="Times New Roman" w:eastAsia="Times New Roman" w:hAnsi="Times New Roman"/>
            <w:sz w:val="28"/>
          </w:rPr>
          <w:t xml:space="preserve">framework-2011.pdf </w:t>
        </w:r>
      </w:hyperlink>
      <w:r>
        <w:rPr>
          <w:rFonts w:ascii="Times New Roman" w:eastAsia="Times New Roman" w:hAnsi="Times New Roman"/>
          <w:sz w:val="28"/>
        </w:rPr>
        <w:t>(accessed: 16.03.2021).</w:t>
      </w:r>
    </w:p>
    <w:p w:rsidR="005D360D" w:rsidRDefault="005D360D" w:rsidP="005D360D">
      <w:pPr>
        <w:spacing w:line="1" w:lineRule="exact"/>
        <w:rPr>
          <w:rFonts w:ascii="Times New Roman" w:eastAsia="Times New Roman" w:hAnsi="Times New Roman"/>
          <w:sz w:val="28"/>
        </w:rPr>
      </w:pPr>
    </w:p>
    <w:p w:rsidR="005D360D" w:rsidRDefault="005D360D" w:rsidP="005D360D">
      <w:pPr>
        <w:numPr>
          <w:ilvl w:val="1"/>
          <w:numId w:val="3"/>
        </w:numPr>
        <w:tabs>
          <w:tab w:val="left" w:pos="1300"/>
        </w:tabs>
        <w:spacing w:line="0" w:lineRule="atLeast"/>
        <w:ind w:left="1300" w:hanging="287"/>
        <w:rPr>
          <w:rFonts w:ascii="Times New Roman" w:eastAsia="Times New Roman" w:hAnsi="Times New Roman"/>
          <w:sz w:val="28"/>
        </w:rPr>
      </w:pPr>
      <w:r>
        <w:rPr>
          <w:rFonts w:ascii="Times New Roman" w:eastAsia="Times New Roman" w:hAnsi="Times New Roman"/>
          <w:sz w:val="28"/>
        </w:rPr>
        <w:t>Беликова А. И. Трансформация художественных жанров</w:t>
      </w:r>
    </w:p>
    <w:p w:rsidR="005D360D" w:rsidRDefault="005D360D" w:rsidP="005D360D">
      <w:pPr>
        <w:spacing w:line="152" w:lineRule="exact"/>
        <w:rPr>
          <w:rFonts w:ascii="Times New Roman" w:eastAsia="Times New Roman" w:hAnsi="Times New Roman"/>
          <w:sz w:val="28"/>
        </w:rPr>
      </w:pPr>
    </w:p>
    <w:p w:rsidR="005D360D" w:rsidRDefault="005D360D" w:rsidP="005D360D">
      <w:pPr>
        <w:tabs>
          <w:tab w:val="left" w:pos="5820"/>
          <w:tab w:val="left" w:pos="6960"/>
        </w:tabs>
        <w:spacing w:line="0" w:lineRule="atLeast"/>
        <w:ind w:left="420"/>
        <w:rPr>
          <w:rFonts w:ascii="Times New Roman" w:eastAsia="Times New Roman" w:hAnsi="Times New Roman"/>
          <w:sz w:val="28"/>
        </w:rPr>
      </w:pPr>
      <w:r>
        <w:rPr>
          <w:rFonts w:ascii="Times New Roman" w:eastAsia="Times New Roman" w:hAnsi="Times New Roman"/>
          <w:sz w:val="28"/>
        </w:rPr>
        <w:t>современного отечественного телевидения.</w:t>
      </w:r>
      <w:r>
        <w:rPr>
          <w:rFonts w:ascii="Times New Roman" w:eastAsia="Times New Roman" w:hAnsi="Times New Roman"/>
        </w:rPr>
        <w:tab/>
      </w:r>
      <w:r>
        <w:rPr>
          <w:rFonts w:ascii="Times New Roman" w:eastAsia="Times New Roman" w:hAnsi="Times New Roman"/>
          <w:sz w:val="28"/>
        </w:rPr>
        <w:t>URL:</w:t>
      </w:r>
      <w:r>
        <w:rPr>
          <w:rFonts w:ascii="Times New Roman" w:eastAsia="Times New Roman" w:hAnsi="Times New Roman"/>
        </w:rPr>
        <w:tab/>
      </w:r>
      <w:hyperlink r:id="rId12" w:history="1">
        <w:r>
          <w:rPr>
            <w:rFonts w:ascii="Times New Roman" w:eastAsia="Times New Roman" w:hAnsi="Times New Roman"/>
            <w:sz w:val="28"/>
          </w:rPr>
          <w:t>https://cyberleninka.ru/</w:t>
        </w:r>
      </w:hyperlink>
    </w:p>
    <w:p w:rsidR="005D360D" w:rsidRDefault="005D360D" w:rsidP="005D360D">
      <w:pPr>
        <w:spacing w:line="152" w:lineRule="exact"/>
        <w:rPr>
          <w:rFonts w:ascii="Times New Roman" w:eastAsia="Times New Roman" w:hAnsi="Times New Roman"/>
          <w:sz w:val="28"/>
        </w:rPr>
      </w:pPr>
    </w:p>
    <w:p w:rsidR="005D360D" w:rsidRDefault="005D360D" w:rsidP="005D360D">
      <w:pPr>
        <w:spacing w:line="0" w:lineRule="atLeast"/>
        <w:ind w:left="420"/>
        <w:rPr>
          <w:rFonts w:ascii="Times New Roman" w:eastAsia="Times New Roman" w:hAnsi="Times New Roman"/>
          <w:sz w:val="28"/>
        </w:rPr>
      </w:pPr>
      <w:hyperlink r:id="rId13" w:history="1">
        <w:r>
          <w:rPr>
            <w:rFonts w:ascii="Times New Roman" w:eastAsia="Times New Roman" w:hAnsi="Times New Roman"/>
            <w:sz w:val="28"/>
          </w:rPr>
          <w:t xml:space="preserve">images/tsvg/download.svg </w:t>
        </w:r>
      </w:hyperlink>
      <w:r>
        <w:rPr>
          <w:rFonts w:ascii="Times New Roman" w:eastAsia="Times New Roman" w:hAnsi="Times New Roman"/>
          <w:sz w:val="28"/>
        </w:rPr>
        <w:t>(дата обращения: 17.03.2021).</w:t>
      </w:r>
    </w:p>
    <w:p w:rsidR="005D360D" w:rsidRDefault="005D360D" w:rsidP="005D360D">
      <w:pPr>
        <w:spacing w:line="152" w:lineRule="exact"/>
        <w:rPr>
          <w:rFonts w:ascii="Times New Roman" w:eastAsia="Times New Roman" w:hAnsi="Times New Roman"/>
          <w:sz w:val="28"/>
        </w:rPr>
      </w:pPr>
    </w:p>
    <w:p w:rsidR="005D360D" w:rsidRDefault="005D360D" w:rsidP="005D360D">
      <w:pPr>
        <w:numPr>
          <w:ilvl w:val="0"/>
          <w:numId w:val="4"/>
        </w:numPr>
        <w:tabs>
          <w:tab w:val="left" w:pos="1300"/>
        </w:tabs>
        <w:spacing w:line="0" w:lineRule="atLeast"/>
        <w:ind w:left="1300" w:hanging="287"/>
        <w:rPr>
          <w:rFonts w:ascii="Times New Roman" w:eastAsia="Times New Roman" w:hAnsi="Times New Roman"/>
          <w:sz w:val="28"/>
        </w:rPr>
      </w:pPr>
      <w:r>
        <w:rPr>
          <w:rFonts w:ascii="Times New Roman" w:eastAsia="Times New Roman" w:hAnsi="Times New Roman"/>
          <w:sz w:val="28"/>
        </w:rPr>
        <w:t>Буроменський М., Штурхецький С., Білз Е. Журналістика в умовах</w:t>
      </w:r>
    </w:p>
    <w:p w:rsidR="005D360D" w:rsidRDefault="005D360D" w:rsidP="005D360D">
      <w:pPr>
        <w:spacing w:line="152" w:lineRule="exact"/>
        <w:rPr>
          <w:rFonts w:ascii="Times New Roman" w:eastAsia="Times New Roman" w:hAnsi="Times New Roman"/>
          <w:sz w:val="28"/>
        </w:rPr>
      </w:pPr>
    </w:p>
    <w:p w:rsidR="005D360D" w:rsidRDefault="005D360D" w:rsidP="005D360D">
      <w:pPr>
        <w:spacing w:line="353" w:lineRule="auto"/>
        <w:ind w:left="420" w:right="200"/>
        <w:rPr>
          <w:rFonts w:ascii="Times New Roman" w:eastAsia="Times New Roman" w:hAnsi="Times New Roman"/>
          <w:sz w:val="28"/>
        </w:rPr>
      </w:pPr>
      <w:r>
        <w:rPr>
          <w:rFonts w:ascii="Times New Roman" w:eastAsia="Times New Roman" w:hAnsi="Times New Roman"/>
          <w:sz w:val="28"/>
        </w:rPr>
        <w:t>конфлікту: передови й досвід та рекомендаці ї. Київ: «Компанія ВАІТЕ», 2016. 118 с.</w:t>
      </w:r>
    </w:p>
    <w:p w:rsidR="005D360D" w:rsidRDefault="005D360D" w:rsidP="005D360D">
      <w:pPr>
        <w:spacing w:line="1" w:lineRule="exact"/>
        <w:rPr>
          <w:rFonts w:ascii="Times New Roman" w:eastAsia="Times New Roman" w:hAnsi="Times New Roman"/>
          <w:sz w:val="28"/>
        </w:rPr>
      </w:pPr>
    </w:p>
    <w:p w:rsidR="005D360D" w:rsidRDefault="005D360D" w:rsidP="005D360D">
      <w:pPr>
        <w:tabs>
          <w:tab w:val="left" w:pos="6560"/>
        </w:tabs>
        <w:spacing w:line="0" w:lineRule="atLeast"/>
        <w:ind w:left="1020"/>
        <w:rPr>
          <w:rFonts w:ascii="Times New Roman" w:eastAsia="Times New Roman" w:hAnsi="Times New Roman"/>
          <w:sz w:val="28"/>
        </w:rPr>
      </w:pPr>
      <w:r>
        <w:rPr>
          <w:rFonts w:ascii="Times New Roman" w:eastAsia="Times New Roman" w:hAnsi="Times New Roman"/>
          <w:sz w:val="28"/>
        </w:rPr>
        <w:t>4. Голуб О. Медіакомпас: путівник професі</w:t>
      </w:r>
      <w:r>
        <w:rPr>
          <w:rFonts w:ascii="Times New Roman" w:eastAsia="Times New Roman" w:hAnsi="Times New Roman"/>
        </w:rPr>
        <w:tab/>
      </w:r>
      <w:r>
        <w:rPr>
          <w:rFonts w:ascii="Times New Roman" w:eastAsia="Times New Roman" w:hAnsi="Times New Roman"/>
          <w:sz w:val="28"/>
        </w:rPr>
        <w:t>йного журналіста. Ки  їв:</w:t>
      </w:r>
    </w:p>
    <w:p w:rsidR="005D360D" w:rsidRDefault="005D360D" w:rsidP="005D360D">
      <w:pPr>
        <w:spacing w:line="152" w:lineRule="exact"/>
        <w:rPr>
          <w:rFonts w:ascii="Times New Roman" w:eastAsia="Times New Roman" w:hAnsi="Times New Roman"/>
          <w:sz w:val="28"/>
        </w:rPr>
      </w:pPr>
    </w:p>
    <w:p w:rsidR="005D360D" w:rsidRDefault="005D360D" w:rsidP="005D360D">
      <w:pPr>
        <w:spacing w:line="0" w:lineRule="atLeast"/>
        <w:ind w:left="420"/>
        <w:rPr>
          <w:rFonts w:ascii="Times New Roman" w:eastAsia="Times New Roman" w:hAnsi="Times New Roman"/>
          <w:sz w:val="28"/>
        </w:rPr>
      </w:pPr>
      <w:r>
        <w:rPr>
          <w:rFonts w:ascii="Times New Roman" w:eastAsia="Times New Roman" w:hAnsi="Times New Roman"/>
          <w:sz w:val="28"/>
        </w:rPr>
        <w:t>ТОВ «Софія-А», 2016. 184 с.</w:t>
      </w:r>
    </w:p>
    <w:p w:rsidR="005D360D" w:rsidRDefault="005D360D" w:rsidP="005D360D">
      <w:pPr>
        <w:spacing w:line="152" w:lineRule="exact"/>
        <w:rPr>
          <w:rFonts w:ascii="Times New Roman" w:eastAsia="Times New Roman" w:hAnsi="Times New Roman"/>
          <w:sz w:val="28"/>
        </w:rPr>
      </w:pPr>
    </w:p>
    <w:p w:rsidR="005D360D" w:rsidRDefault="005D360D" w:rsidP="005D360D">
      <w:pPr>
        <w:numPr>
          <w:ilvl w:val="1"/>
          <w:numId w:val="5"/>
        </w:numPr>
        <w:tabs>
          <w:tab w:val="left" w:pos="1300"/>
        </w:tabs>
        <w:spacing w:line="0" w:lineRule="atLeast"/>
        <w:ind w:left="1300" w:hanging="287"/>
        <w:rPr>
          <w:rFonts w:ascii="Times New Roman" w:eastAsia="Times New Roman" w:hAnsi="Times New Roman"/>
          <w:sz w:val="28"/>
        </w:rPr>
      </w:pPr>
      <w:r>
        <w:rPr>
          <w:rFonts w:ascii="Times New Roman" w:eastAsia="Times New Roman" w:hAnsi="Times New Roman"/>
          <w:sz w:val="28"/>
        </w:rPr>
        <w:t>Дмитровський З. Відеонарис як головний жанр телепубліцистики.</w:t>
      </w:r>
    </w:p>
    <w:p w:rsidR="005D360D" w:rsidRDefault="005D360D" w:rsidP="005D360D">
      <w:pPr>
        <w:spacing w:line="146" w:lineRule="exact"/>
        <w:rPr>
          <w:rFonts w:ascii="Times New Roman" w:eastAsia="Times New Roman" w:hAnsi="Times New Roman"/>
          <w:sz w:val="28"/>
        </w:rPr>
      </w:pPr>
    </w:p>
    <w:p w:rsidR="005D360D" w:rsidRDefault="005D360D" w:rsidP="005D360D">
      <w:pPr>
        <w:spacing w:line="0" w:lineRule="atLeast"/>
        <w:ind w:left="420"/>
        <w:rPr>
          <w:rFonts w:ascii="Times New Roman" w:eastAsia="Times New Roman" w:hAnsi="Times New Roman"/>
          <w:sz w:val="28"/>
        </w:rPr>
      </w:pPr>
      <w:r>
        <w:rPr>
          <w:rFonts w:ascii="Times New Roman" w:eastAsia="Times New Roman" w:hAnsi="Times New Roman"/>
          <w:i/>
          <w:sz w:val="28"/>
        </w:rPr>
        <w:t xml:space="preserve">Вісник Львівського національного університету. Серія Журналістика </w:t>
      </w:r>
      <w:r>
        <w:rPr>
          <w:rFonts w:ascii="Times New Roman" w:eastAsia="Times New Roman" w:hAnsi="Times New Roman"/>
          <w:sz w:val="28"/>
        </w:rPr>
        <w:t>. 2007.</w:t>
      </w:r>
    </w:p>
    <w:p w:rsidR="005D360D" w:rsidRDefault="005D360D" w:rsidP="005D360D">
      <w:pPr>
        <w:spacing w:line="158" w:lineRule="exact"/>
        <w:rPr>
          <w:rFonts w:ascii="Times New Roman" w:eastAsia="Times New Roman" w:hAnsi="Times New Roman"/>
          <w:sz w:val="28"/>
        </w:rPr>
      </w:pPr>
    </w:p>
    <w:p w:rsidR="005D360D" w:rsidRDefault="005D360D" w:rsidP="005D360D">
      <w:pPr>
        <w:spacing w:line="0" w:lineRule="atLeast"/>
        <w:ind w:left="420"/>
        <w:rPr>
          <w:rFonts w:ascii="Times New Roman" w:eastAsia="Times New Roman" w:hAnsi="Times New Roman"/>
          <w:sz w:val="28"/>
        </w:rPr>
      </w:pPr>
      <w:r>
        <w:rPr>
          <w:rFonts w:ascii="Times New Roman" w:eastAsia="Times New Roman" w:hAnsi="Times New Roman"/>
          <w:sz w:val="28"/>
        </w:rPr>
        <w:t>Вип. 31. C. 156-165.</w:t>
      </w:r>
    </w:p>
    <w:p w:rsidR="005D360D" w:rsidRDefault="005D360D" w:rsidP="005D360D">
      <w:pPr>
        <w:spacing w:line="152" w:lineRule="exact"/>
        <w:rPr>
          <w:rFonts w:ascii="Times New Roman" w:eastAsia="Times New Roman" w:hAnsi="Times New Roman"/>
          <w:sz w:val="28"/>
        </w:rPr>
      </w:pPr>
    </w:p>
    <w:p w:rsidR="005D360D" w:rsidRDefault="005D360D" w:rsidP="005D360D">
      <w:pPr>
        <w:numPr>
          <w:ilvl w:val="1"/>
          <w:numId w:val="5"/>
        </w:numPr>
        <w:tabs>
          <w:tab w:val="left" w:pos="1299"/>
        </w:tabs>
        <w:spacing w:line="353" w:lineRule="auto"/>
        <w:ind w:left="420" w:right="320" w:firstLine="593"/>
        <w:rPr>
          <w:rFonts w:ascii="Times New Roman" w:eastAsia="Times New Roman" w:hAnsi="Times New Roman"/>
          <w:sz w:val="28"/>
        </w:rPr>
      </w:pPr>
      <w:r>
        <w:rPr>
          <w:rFonts w:ascii="Times New Roman" w:eastAsia="Times New Roman" w:hAnsi="Times New Roman"/>
          <w:sz w:val="28"/>
        </w:rPr>
        <w:t>Земляна І. Журналіст і (НЕ) безпека: посібник для журналістів, які працюють в небезпечних умовах. Київ, 2016. 191 с.</w:t>
      </w:r>
    </w:p>
    <w:p w:rsidR="005D360D" w:rsidRDefault="005D360D" w:rsidP="005D360D">
      <w:pPr>
        <w:numPr>
          <w:ilvl w:val="1"/>
          <w:numId w:val="5"/>
        </w:numPr>
        <w:tabs>
          <w:tab w:val="left" w:pos="1299"/>
        </w:tabs>
        <w:spacing w:line="364" w:lineRule="auto"/>
        <w:ind w:left="420" w:right="40" w:firstLine="593"/>
        <w:rPr>
          <w:rFonts w:ascii="Times New Roman" w:eastAsia="Times New Roman" w:hAnsi="Times New Roman"/>
          <w:sz w:val="27"/>
        </w:rPr>
      </w:pPr>
      <w:r>
        <w:rPr>
          <w:rFonts w:ascii="Times New Roman" w:eastAsia="Times New Roman" w:hAnsi="Times New Roman"/>
          <w:sz w:val="27"/>
        </w:rPr>
        <w:t xml:space="preserve">Соколова К. «Журналістська емпатія» як головний сугестивний механізм журналістики співучасті. </w:t>
      </w:r>
      <w:r>
        <w:rPr>
          <w:rFonts w:ascii="Times New Roman" w:eastAsia="Times New Roman" w:hAnsi="Times New Roman"/>
          <w:i/>
          <w:sz w:val="27"/>
        </w:rPr>
        <w:t>Освіта регіону:</w:t>
      </w:r>
      <w:r>
        <w:rPr>
          <w:rFonts w:ascii="Times New Roman" w:eastAsia="Times New Roman" w:hAnsi="Times New Roman"/>
          <w:sz w:val="27"/>
        </w:rPr>
        <w:t xml:space="preserve"> </w:t>
      </w:r>
      <w:r>
        <w:rPr>
          <w:rFonts w:ascii="Times New Roman" w:eastAsia="Times New Roman" w:hAnsi="Times New Roman"/>
          <w:i/>
          <w:sz w:val="27"/>
        </w:rPr>
        <w:t>Політологія,</w:t>
      </w:r>
      <w:r>
        <w:rPr>
          <w:rFonts w:ascii="Times New Roman" w:eastAsia="Times New Roman" w:hAnsi="Times New Roman"/>
          <w:sz w:val="27"/>
        </w:rPr>
        <w:t xml:space="preserve"> </w:t>
      </w:r>
      <w:r>
        <w:rPr>
          <w:rFonts w:ascii="Times New Roman" w:eastAsia="Times New Roman" w:hAnsi="Times New Roman"/>
          <w:i/>
          <w:sz w:val="27"/>
        </w:rPr>
        <w:t>Психологія,</w:t>
      </w:r>
    </w:p>
    <w:p w:rsidR="005D360D" w:rsidRDefault="005D360D" w:rsidP="005D360D">
      <w:pPr>
        <w:spacing w:line="354" w:lineRule="auto"/>
        <w:ind w:left="420"/>
        <w:jc w:val="both"/>
        <w:rPr>
          <w:rFonts w:ascii="Times New Roman" w:eastAsia="Times New Roman" w:hAnsi="Times New Roman"/>
          <w:sz w:val="28"/>
        </w:rPr>
      </w:pPr>
      <w:r>
        <w:rPr>
          <w:rFonts w:ascii="Times New Roman" w:eastAsia="Times New Roman" w:hAnsi="Times New Roman"/>
          <w:i/>
          <w:sz w:val="28"/>
        </w:rPr>
        <w:t>Комунікації</w:t>
      </w:r>
      <w:r>
        <w:rPr>
          <w:rFonts w:ascii="Times New Roman" w:eastAsia="Times New Roman" w:hAnsi="Times New Roman"/>
          <w:sz w:val="28"/>
        </w:rPr>
        <w:t>. 2015.</w:t>
      </w:r>
      <w:r>
        <w:rPr>
          <w:rFonts w:ascii="Times New Roman" w:eastAsia="Times New Roman" w:hAnsi="Times New Roman"/>
          <w:i/>
          <w:sz w:val="28"/>
        </w:rPr>
        <w:t xml:space="preserve"> </w:t>
      </w:r>
      <w:r>
        <w:rPr>
          <w:rFonts w:ascii="Times New Roman" w:eastAsia="Times New Roman" w:hAnsi="Times New Roman"/>
          <w:sz w:val="28"/>
        </w:rPr>
        <w:t>№3-4 (40-41).</w:t>
      </w:r>
      <w:r>
        <w:rPr>
          <w:rFonts w:ascii="Times New Roman" w:eastAsia="Times New Roman" w:hAnsi="Times New Roman"/>
          <w:i/>
          <w:sz w:val="28"/>
        </w:rPr>
        <w:t xml:space="preserve"> </w:t>
      </w:r>
      <w:r>
        <w:rPr>
          <w:rFonts w:ascii="Times New Roman" w:eastAsia="Times New Roman" w:hAnsi="Times New Roman"/>
          <w:sz w:val="28"/>
        </w:rPr>
        <w:t xml:space="preserve">С. 75–80. URL : </w:t>
      </w:r>
      <w:hyperlink r:id="rId14" w:history="1">
        <w:r>
          <w:rPr>
            <w:rFonts w:ascii="Times New Roman" w:eastAsia="Times New Roman" w:hAnsi="Times New Roman"/>
            <w:sz w:val="28"/>
          </w:rPr>
          <w:t>https://uu.edu.ua/upload/</w:t>
        </w:r>
      </w:hyperlink>
      <w:r>
        <w:rPr>
          <w:rFonts w:ascii="Times New Roman" w:eastAsia="Times New Roman" w:hAnsi="Times New Roman"/>
          <w:sz w:val="28"/>
        </w:rPr>
        <w:t xml:space="preserve"> </w:t>
      </w:r>
      <w:hyperlink r:id="rId15" w:history="1">
        <w:r>
          <w:rPr>
            <w:rFonts w:ascii="Times New Roman" w:eastAsia="Times New Roman" w:hAnsi="Times New Roman"/>
            <w:sz w:val="28"/>
          </w:rPr>
          <w:t>Nauka/Electronni_naukovi_vidannya/Osvita_regionu/osvita_</w:t>
        </w:r>
      </w:hyperlink>
      <w:r>
        <w:rPr>
          <w:rFonts w:ascii="Times New Roman" w:eastAsia="Times New Roman" w:hAnsi="Times New Roman"/>
          <w:sz w:val="28"/>
        </w:rPr>
        <w:t>regioniv _3-4_2015.pdf (дата звернення: 16.03.2020).</w:t>
      </w:r>
    </w:p>
    <w:p w:rsidR="005D360D" w:rsidRDefault="005D360D" w:rsidP="005D360D">
      <w:pPr>
        <w:spacing w:line="3" w:lineRule="exact"/>
        <w:rPr>
          <w:rFonts w:ascii="Times New Roman" w:eastAsia="Times New Roman" w:hAnsi="Times New Roman"/>
          <w:sz w:val="28"/>
        </w:rPr>
      </w:pPr>
    </w:p>
    <w:p w:rsidR="005D360D" w:rsidRDefault="005D360D" w:rsidP="005D360D">
      <w:pPr>
        <w:numPr>
          <w:ilvl w:val="1"/>
          <w:numId w:val="5"/>
        </w:numPr>
        <w:tabs>
          <w:tab w:val="left" w:pos="1447"/>
        </w:tabs>
        <w:spacing w:line="364" w:lineRule="auto"/>
        <w:ind w:left="420" w:right="380" w:firstLine="593"/>
        <w:rPr>
          <w:rFonts w:ascii="Times New Roman" w:eastAsia="Times New Roman" w:hAnsi="Times New Roman"/>
          <w:sz w:val="27"/>
        </w:rPr>
      </w:pPr>
      <w:r>
        <w:rPr>
          <w:rFonts w:ascii="Times New Roman" w:eastAsia="Times New Roman" w:hAnsi="Times New Roman"/>
          <w:sz w:val="27"/>
        </w:rPr>
        <w:t xml:space="preserve">Томпсон М. Редакційні настанови Бі-Бі-Сі. URL: http:// </w:t>
      </w:r>
      <w:hyperlink r:id="rId16" w:history="1">
        <w:r>
          <w:rPr>
            <w:rFonts w:ascii="Times New Roman" w:eastAsia="Times New Roman" w:hAnsi="Times New Roman"/>
            <w:sz w:val="27"/>
          </w:rPr>
          <w:t xml:space="preserve">journlib.univ.kiev.ua/BBC_Guidelines_Ukr.pdf </w:t>
        </w:r>
      </w:hyperlink>
      <w:r>
        <w:rPr>
          <w:rFonts w:ascii="Times New Roman" w:eastAsia="Times New Roman" w:hAnsi="Times New Roman"/>
          <w:sz w:val="27"/>
        </w:rPr>
        <w:t>(дата звернення: 18.03.2021).</w:t>
      </w:r>
    </w:p>
    <w:p w:rsidR="005D360D" w:rsidRDefault="005D360D" w:rsidP="005D360D">
      <w:pPr>
        <w:numPr>
          <w:ilvl w:val="1"/>
          <w:numId w:val="5"/>
        </w:numPr>
        <w:tabs>
          <w:tab w:val="left" w:pos="1313"/>
        </w:tabs>
        <w:spacing w:line="371" w:lineRule="auto"/>
        <w:ind w:left="420" w:firstLine="593"/>
        <w:jc w:val="both"/>
        <w:rPr>
          <w:rFonts w:ascii="Times New Roman" w:eastAsia="Times New Roman" w:hAnsi="Times New Roman"/>
          <w:sz w:val="28"/>
        </w:rPr>
      </w:pPr>
      <w:r>
        <w:rPr>
          <w:rFonts w:ascii="Times New Roman" w:eastAsia="Times New Roman" w:hAnsi="Times New Roman"/>
          <w:sz w:val="28"/>
        </w:rPr>
        <w:t xml:space="preserve">Труфанова Е. Я-нарратив и его автор. </w:t>
      </w:r>
      <w:r>
        <w:rPr>
          <w:rFonts w:ascii="Times New Roman" w:eastAsia="Times New Roman" w:hAnsi="Times New Roman"/>
          <w:i/>
          <w:sz w:val="28"/>
        </w:rPr>
        <w:t>Философия науки</w:t>
      </w:r>
      <w:r>
        <w:rPr>
          <w:rFonts w:ascii="Times New Roman" w:eastAsia="Times New Roman" w:hAnsi="Times New Roman"/>
          <w:sz w:val="28"/>
        </w:rPr>
        <w:t xml:space="preserve">. 2010. № 15. C. 183–193. URL: </w:t>
      </w:r>
      <w:hyperlink r:id="rId17" w:history="1">
        <w:r>
          <w:rPr>
            <w:rFonts w:ascii="Times New Roman" w:eastAsia="Times New Roman" w:hAnsi="Times New Roman"/>
            <w:sz w:val="28"/>
          </w:rPr>
          <w:t xml:space="preserve">http://www.intelros.ru/pdf/philosofiya_nauki/15/13.pdf </w:t>
        </w:r>
      </w:hyperlink>
      <w:r>
        <w:rPr>
          <w:rFonts w:ascii="Times New Roman" w:eastAsia="Times New Roman" w:hAnsi="Times New Roman"/>
          <w:sz w:val="28"/>
        </w:rPr>
        <w:t>(дата обращения: 22.03.2021).</w:t>
      </w:r>
    </w:p>
    <w:p w:rsidR="005D360D" w:rsidRDefault="005D360D" w:rsidP="005D360D">
      <w:pPr>
        <w:tabs>
          <w:tab w:val="left" w:pos="1313"/>
        </w:tabs>
        <w:spacing w:line="371" w:lineRule="auto"/>
        <w:ind w:left="420" w:firstLine="593"/>
        <w:jc w:val="both"/>
        <w:rPr>
          <w:rFonts w:ascii="Times New Roman" w:eastAsia="Times New Roman" w:hAnsi="Times New Roman"/>
          <w:sz w:val="28"/>
        </w:rPr>
        <w:sectPr w:rsidR="005D360D">
          <w:pgSz w:w="11900" w:h="16840"/>
          <w:pgMar w:top="675" w:right="840" w:bottom="1041" w:left="1440" w:header="0" w:footer="0" w:gutter="0"/>
          <w:cols w:space="0" w:equalWidth="0">
            <w:col w:w="9620"/>
          </w:cols>
          <w:docGrid w:linePitch="360"/>
        </w:sectPr>
      </w:pPr>
    </w:p>
    <w:p w:rsidR="005D360D" w:rsidRDefault="005D360D" w:rsidP="005D360D">
      <w:pPr>
        <w:spacing w:line="0" w:lineRule="atLeast"/>
        <w:ind w:left="9340"/>
        <w:rPr>
          <w:rFonts w:ascii="Times New Roman" w:eastAsia="Times New Roman" w:hAnsi="Times New Roman"/>
          <w:sz w:val="28"/>
        </w:rPr>
      </w:pPr>
      <w:bookmarkStart w:id="6" w:name="page20"/>
      <w:bookmarkEnd w:id="6"/>
      <w:r>
        <w:rPr>
          <w:rFonts w:ascii="Times New Roman" w:eastAsia="Times New Roman" w:hAnsi="Times New Roman"/>
          <w:sz w:val="28"/>
        </w:rPr>
        <w:lastRenderedPageBreak/>
        <w:t>20</w:t>
      </w:r>
    </w:p>
    <w:p w:rsidR="005D360D" w:rsidRDefault="005D360D" w:rsidP="005D360D">
      <w:pPr>
        <w:spacing w:line="104" w:lineRule="exact"/>
        <w:rPr>
          <w:rFonts w:ascii="Times New Roman" w:eastAsia="Times New Roman" w:hAnsi="Times New Roman"/>
        </w:rPr>
      </w:pPr>
    </w:p>
    <w:p w:rsidR="005D360D" w:rsidRDefault="005D360D" w:rsidP="005D360D">
      <w:pPr>
        <w:numPr>
          <w:ilvl w:val="0"/>
          <w:numId w:val="6"/>
        </w:numPr>
        <w:tabs>
          <w:tab w:val="left" w:pos="1440"/>
        </w:tabs>
        <w:spacing w:line="0" w:lineRule="atLeast"/>
        <w:ind w:left="1440" w:hanging="427"/>
        <w:rPr>
          <w:rFonts w:ascii="Times New Roman" w:eastAsia="Times New Roman" w:hAnsi="Times New Roman"/>
          <w:sz w:val="28"/>
        </w:rPr>
      </w:pPr>
      <w:r>
        <w:rPr>
          <w:rFonts w:ascii="Times New Roman" w:eastAsia="Times New Roman" w:hAnsi="Times New Roman"/>
          <w:sz w:val="28"/>
        </w:rPr>
        <w:t>Червінчук А. О. Журналістика війни: репрезентація воєнних дій на</w:t>
      </w:r>
    </w:p>
    <w:p w:rsidR="005D360D" w:rsidRDefault="005D360D" w:rsidP="005D360D">
      <w:pPr>
        <w:spacing w:line="146" w:lineRule="exact"/>
        <w:rPr>
          <w:rFonts w:ascii="Times New Roman" w:eastAsia="Times New Roman" w:hAnsi="Times New Roman"/>
          <w:sz w:val="28"/>
        </w:rPr>
      </w:pPr>
    </w:p>
    <w:p w:rsidR="005D360D" w:rsidRDefault="005D360D" w:rsidP="005D360D">
      <w:pPr>
        <w:spacing w:line="354" w:lineRule="auto"/>
        <w:ind w:left="420"/>
        <w:jc w:val="both"/>
        <w:rPr>
          <w:rFonts w:ascii="Times New Roman" w:eastAsia="Times New Roman" w:hAnsi="Times New Roman"/>
          <w:sz w:val="28"/>
        </w:rPr>
      </w:pPr>
      <w:r>
        <w:rPr>
          <w:rFonts w:ascii="Times New Roman" w:eastAsia="Times New Roman" w:hAnsi="Times New Roman"/>
          <w:sz w:val="28"/>
        </w:rPr>
        <w:t xml:space="preserve">Сході України авторами-некомбатантами. </w:t>
      </w:r>
      <w:r>
        <w:rPr>
          <w:rFonts w:ascii="Times New Roman" w:eastAsia="Times New Roman" w:hAnsi="Times New Roman"/>
          <w:i/>
          <w:sz w:val="28"/>
        </w:rPr>
        <w:t>Slovak International Scientific</w:t>
      </w:r>
      <w:r>
        <w:rPr>
          <w:rFonts w:ascii="Times New Roman" w:eastAsia="Times New Roman" w:hAnsi="Times New Roman"/>
          <w:sz w:val="28"/>
        </w:rPr>
        <w:t xml:space="preserve"> </w:t>
      </w:r>
      <w:r>
        <w:rPr>
          <w:rFonts w:ascii="Times New Roman" w:eastAsia="Times New Roman" w:hAnsi="Times New Roman"/>
          <w:i/>
          <w:sz w:val="28"/>
        </w:rPr>
        <w:t>Journal</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50, Vol. 2. 2021.</w:t>
      </w:r>
      <w:r>
        <w:rPr>
          <w:rFonts w:ascii="Times New Roman" w:eastAsia="Times New Roman" w:hAnsi="Times New Roman"/>
          <w:i/>
          <w:sz w:val="28"/>
        </w:rPr>
        <w:t xml:space="preserve"> </w:t>
      </w:r>
      <w:r>
        <w:rPr>
          <w:rFonts w:ascii="Times New Roman" w:eastAsia="Times New Roman" w:hAnsi="Times New Roman"/>
          <w:sz w:val="28"/>
        </w:rPr>
        <w:t xml:space="preserve">С. 23-25. URL: </w:t>
      </w:r>
      <w:hyperlink r:id="rId18" w:history="1">
        <w:r>
          <w:rPr>
            <w:rFonts w:ascii="Times New Roman" w:eastAsia="Times New Roman" w:hAnsi="Times New Roman"/>
            <w:sz w:val="28"/>
          </w:rPr>
          <w:t>http://sis-journal.com/wp-content/</w:t>
        </w:r>
      </w:hyperlink>
      <w:r>
        <w:rPr>
          <w:rFonts w:ascii="Times New Roman" w:eastAsia="Times New Roman" w:hAnsi="Times New Roman"/>
          <w:sz w:val="28"/>
        </w:rPr>
        <w:t xml:space="preserve"> </w:t>
      </w:r>
      <w:hyperlink r:id="rId19" w:history="1">
        <w:r>
          <w:rPr>
            <w:rFonts w:ascii="Times New Roman" w:eastAsia="Times New Roman" w:hAnsi="Times New Roman"/>
            <w:sz w:val="28"/>
          </w:rPr>
          <w:t>uploads/2021/03/Slovak-international-scientific-journal-%E2%84%9650-2021-</w:t>
        </w:r>
      </w:hyperlink>
      <w:hyperlink r:id="rId20" w:history="1">
        <w:r>
          <w:rPr>
            <w:rFonts w:ascii="Times New Roman" w:eastAsia="Times New Roman" w:hAnsi="Times New Roman"/>
            <w:sz w:val="28"/>
          </w:rPr>
          <w:t xml:space="preserve">VOL.2.pdf </w:t>
        </w:r>
      </w:hyperlink>
      <w:r>
        <w:rPr>
          <w:rFonts w:ascii="Times New Roman" w:eastAsia="Times New Roman" w:hAnsi="Times New Roman"/>
          <w:sz w:val="28"/>
        </w:rPr>
        <w:t>(дата звернення: 22.03.2021).</w:t>
      </w:r>
    </w:p>
    <w:p w:rsidR="005D360D" w:rsidRDefault="005D360D" w:rsidP="005D360D">
      <w:pPr>
        <w:spacing w:line="2" w:lineRule="exact"/>
        <w:rPr>
          <w:rFonts w:ascii="Times New Roman" w:eastAsia="Times New Roman" w:hAnsi="Times New Roman"/>
          <w:sz w:val="28"/>
        </w:rPr>
      </w:pPr>
    </w:p>
    <w:p w:rsidR="005D360D" w:rsidRDefault="005D360D" w:rsidP="005D360D">
      <w:pPr>
        <w:numPr>
          <w:ilvl w:val="0"/>
          <w:numId w:val="6"/>
        </w:numPr>
        <w:tabs>
          <w:tab w:val="left" w:pos="1428"/>
        </w:tabs>
        <w:spacing w:line="351" w:lineRule="auto"/>
        <w:ind w:left="420" w:right="60" w:firstLine="593"/>
        <w:rPr>
          <w:rFonts w:ascii="Times New Roman" w:eastAsia="Times New Roman" w:hAnsi="Times New Roman"/>
          <w:sz w:val="28"/>
        </w:rPr>
      </w:pPr>
      <w:r>
        <w:rPr>
          <w:rFonts w:ascii="Times New Roman" w:eastAsia="Times New Roman" w:hAnsi="Times New Roman"/>
          <w:sz w:val="28"/>
        </w:rPr>
        <w:t xml:space="preserve">Червінчук А. О. Журналістські стратегії репрезентації воєнного досвіду учасників бойових дій. </w:t>
      </w:r>
      <w:r>
        <w:rPr>
          <w:rFonts w:ascii="Times New Roman" w:eastAsia="Times New Roman" w:hAnsi="Times New Roman"/>
          <w:i/>
          <w:sz w:val="28"/>
        </w:rPr>
        <w:t>Вчені записки Таврі йського національного</w:t>
      </w:r>
    </w:p>
    <w:p w:rsidR="005D360D" w:rsidRDefault="005D360D" w:rsidP="005D360D">
      <w:pPr>
        <w:spacing w:line="0" w:lineRule="atLeast"/>
        <w:ind w:left="420"/>
        <w:rPr>
          <w:rFonts w:ascii="Times New Roman" w:eastAsia="Times New Roman" w:hAnsi="Times New Roman"/>
          <w:i/>
          <w:sz w:val="28"/>
        </w:rPr>
      </w:pPr>
      <w:r>
        <w:rPr>
          <w:rFonts w:ascii="Times New Roman" w:eastAsia="Times New Roman" w:hAnsi="Times New Roman"/>
          <w:i/>
          <w:sz w:val="28"/>
        </w:rPr>
        <w:t>університету імені В. І. Вернадського. Серія: Філологія. Соціальні</w:t>
      </w:r>
    </w:p>
    <w:p w:rsidR="005D360D" w:rsidRDefault="005D360D" w:rsidP="005D360D">
      <w:pPr>
        <w:spacing w:line="152" w:lineRule="exact"/>
        <w:rPr>
          <w:rFonts w:ascii="Times New Roman" w:eastAsia="Times New Roman" w:hAnsi="Times New Roman"/>
          <w:i/>
          <w:sz w:val="28"/>
        </w:rPr>
      </w:pPr>
    </w:p>
    <w:p w:rsidR="005D360D" w:rsidRDefault="005D360D" w:rsidP="005D360D">
      <w:pPr>
        <w:tabs>
          <w:tab w:val="left" w:pos="2520"/>
          <w:tab w:val="left" w:pos="3000"/>
          <w:tab w:val="left" w:pos="3980"/>
          <w:tab w:val="left" w:pos="4400"/>
          <w:tab w:val="left" w:pos="5540"/>
          <w:tab w:val="left" w:pos="6740"/>
          <w:tab w:val="left" w:pos="7940"/>
        </w:tabs>
        <w:spacing w:line="0" w:lineRule="atLeast"/>
        <w:ind w:left="420"/>
        <w:rPr>
          <w:rFonts w:ascii="Times New Roman" w:eastAsia="Times New Roman" w:hAnsi="Times New Roman"/>
          <w:sz w:val="28"/>
        </w:rPr>
      </w:pPr>
      <w:r>
        <w:rPr>
          <w:rFonts w:ascii="Times New Roman" w:eastAsia="Times New Roman" w:hAnsi="Times New Roman"/>
          <w:i/>
          <w:sz w:val="28"/>
        </w:rPr>
        <w:t>комунікації</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Том</w:t>
      </w:r>
      <w:r>
        <w:rPr>
          <w:rFonts w:ascii="Times New Roman" w:eastAsia="Times New Roman" w:hAnsi="Times New Roman"/>
        </w:rPr>
        <w:tab/>
      </w:r>
      <w:r>
        <w:rPr>
          <w:rFonts w:ascii="Times New Roman" w:eastAsia="Times New Roman" w:hAnsi="Times New Roman"/>
          <w:sz w:val="28"/>
        </w:rPr>
        <w:t>31</w:t>
      </w:r>
      <w:r>
        <w:rPr>
          <w:rFonts w:ascii="Times New Roman" w:eastAsia="Times New Roman" w:hAnsi="Times New Roman"/>
          <w:sz w:val="28"/>
        </w:rPr>
        <w:tab/>
        <w:t>(70) №</w:t>
      </w:r>
      <w:r>
        <w:rPr>
          <w:rFonts w:ascii="Times New Roman" w:eastAsia="Times New Roman" w:hAnsi="Times New Roman"/>
          <w:sz w:val="28"/>
        </w:rPr>
        <w:tab/>
        <w:t>4,</w:t>
      </w:r>
      <w:r>
        <w:rPr>
          <w:rFonts w:ascii="Times New Roman" w:eastAsia="Times New Roman" w:hAnsi="Times New Roman"/>
          <w:sz w:val="28"/>
        </w:rPr>
        <w:tab/>
        <w:t>2020. С.</w:t>
      </w:r>
      <w:r>
        <w:rPr>
          <w:rFonts w:ascii="Times New Roman" w:eastAsia="Times New Roman" w:hAnsi="Times New Roman"/>
          <w:sz w:val="28"/>
        </w:rPr>
        <w:tab/>
        <w:t>169-173.</w:t>
      </w:r>
      <w:r>
        <w:rPr>
          <w:rFonts w:ascii="Times New Roman" w:eastAsia="Times New Roman" w:hAnsi="Times New Roman"/>
          <w:sz w:val="28"/>
        </w:rPr>
        <w:tab/>
        <w:t>URL:</w:t>
      </w:r>
      <w:r>
        <w:rPr>
          <w:rFonts w:ascii="Times New Roman" w:eastAsia="Times New Roman" w:hAnsi="Times New Roman"/>
        </w:rPr>
        <w:tab/>
      </w:r>
      <w:hyperlink r:id="rId21" w:history="1">
        <w:r>
          <w:rPr>
            <w:rFonts w:ascii="Times New Roman" w:eastAsia="Times New Roman" w:hAnsi="Times New Roman"/>
            <w:sz w:val="28"/>
          </w:rPr>
          <w:t>https://doi.org/</w:t>
        </w:r>
      </w:hyperlink>
    </w:p>
    <w:p w:rsidR="005D360D" w:rsidRDefault="005D360D" w:rsidP="005D360D">
      <w:pPr>
        <w:spacing w:line="158" w:lineRule="exact"/>
        <w:rPr>
          <w:rFonts w:ascii="Times New Roman" w:eastAsia="Times New Roman" w:hAnsi="Times New Roman"/>
          <w:i/>
          <w:sz w:val="28"/>
        </w:rPr>
      </w:pPr>
    </w:p>
    <w:p w:rsidR="005D360D" w:rsidRDefault="005D360D" w:rsidP="005D360D">
      <w:pPr>
        <w:spacing w:line="0" w:lineRule="atLeast"/>
        <w:ind w:left="420"/>
        <w:rPr>
          <w:rFonts w:ascii="Times New Roman" w:eastAsia="Times New Roman" w:hAnsi="Times New Roman"/>
          <w:sz w:val="28"/>
        </w:rPr>
      </w:pPr>
      <w:hyperlink r:id="rId22" w:history="1">
        <w:r>
          <w:rPr>
            <w:rFonts w:ascii="Times New Roman" w:eastAsia="Times New Roman" w:hAnsi="Times New Roman"/>
            <w:sz w:val="28"/>
          </w:rPr>
          <w:t xml:space="preserve">10.32838/2663-6069/2020.4-4/28 </w:t>
        </w:r>
      </w:hyperlink>
      <w:r>
        <w:rPr>
          <w:rFonts w:ascii="Times New Roman" w:eastAsia="Times New Roman" w:hAnsi="Times New Roman"/>
          <w:sz w:val="28"/>
        </w:rPr>
        <w:t>(дата звернення: 23.03.2021).</w:t>
      </w:r>
    </w:p>
    <w:p w:rsidR="009109AF" w:rsidRDefault="005D360D">
      <w:bookmarkStart w:id="7" w:name="_GoBack"/>
      <w:bookmarkEnd w:id="7"/>
    </w:p>
    <w:sectPr w:rsidR="009109AF">
      <w:pgSz w:w="11900" w:h="16840"/>
      <w:pgMar w:top="675" w:right="840" w:bottom="1440" w:left="1440" w:header="0" w:footer="0" w:gutter="0"/>
      <w:cols w:space="0" w:equalWidth="0">
        <w:col w:w="962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hybridMultilevel"/>
    <w:tmpl w:val="08EDBDAA"/>
    <w:lvl w:ilvl="0" w:tplc="FFFFFFFF">
      <w:start w:val="1"/>
      <w:numFmt w:val="bullet"/>
      <w:lvlText w:val="\endash "/>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7"/>
    <w:multiLevelType w:val="hybridMultilevel"/>
    <w:tmpl w:val="79838CB2"/>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8"/>
    <w:multiLevelType w:val="hybridMultilevel"/>
    <w:tmpl w:val="4353D0CC"/>
    <w:lvl w:ilvl="0" w:tplc="FFFFFFFF">
      <w:start w:val="1"/>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19"/>
    <w:multiLevelType w:val="hybridMultilevel"/>
    <w:tmpl w:val="0B03E0C6"/>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A"/>
    <w:multiLevelType w:val="hybridMultilevel"/>
    <w:tmpl w:val="189A769A"/>
    <w:lvl w:ilvl="0" w:tplc="FFFFFFFF">
      <w:start w:val="1"/>
      <w:numFmt w:val="upperLetter"/>
      <w:lvlText w:val="%1"/>
      <w:lvlJc w:val="left"/>
    </w:lvl>
    <w:lvl w:ilvl="1" w:tplc="FFFFFFFF">
      <w:start w:val="5"/>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B"/>
    <w:multiLevelType w:val="hybridMultilevel"/>
    <w:tmpl w:val="54E49EB4"/>
    <w:lvl w:ilvl="0" w:tplc="FFFFFFFF">
      <w:start w:val="1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3BB"/>
    <w:rsid w:val="00043C97"/>
    <w:rsid w:val="005D360D"/>
    <w:rsid w:val="00A063BB"/>
    <w:rsid w:val="00E33198"/>
    <w:rsid w:val="00FD47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F30BC2F7-7869-4A6E-B2A3-96EA7340A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473B"/>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s://cyberleninka.ru/images/tsvg/download.svg" TargetMode="External"/><Relationship Id="rId18" Type="http://schemas.openxmlformats.org/officeDocument/2006/relationships/hyperlink" Target="http://sis-journal.com/wp-content/uploads/2021/03/Slovak-international-scientific-journal-%25252525E2%2525252584%252525259650-2021-VOL.2.pdf" TargetMode="External"/><Relationship Id="rId3" Type="http://schemas.openxmlformats.org/officeDocument/2006/relationships/settings" Target="settings.xml"/><Relationship Id="rId21" Type="http://schemas.openxmlformats.org/officeDocument/2006/relationships/hyperlink" Target="https://doi.org/10.32838/2663-6069/2020.4-4/28" TargetMode="External"/><Relationship Id="rId7" Type="http://schemas.openxmlformats.org/officeDocument/2006/relationships/image" Target="media/image3.png"/><Relationship Id="rId12" Type="http://schemas.openxmlformats.org/officeDocument/2006/relationships/hyperlink" Target="https://cyberleninka.ru/images/tsvg/download.svg" TargetMode="External"/><Relationship Id="rId17" Type="http://schemas.openxmlformats.org/officeDocument/2006/relationships/hyperlink" Target="http://www.intelros.ru/pdf/philosofiya_nauki/15/13.pdf" TargetMode="External"/><Relationship Id="rId2" Type="http://schemas.openxmlformats.org/officeDocument/2006/relationships/styles" Target="styles.xml"/><Relationship Id="rId16" Type="http://schemas.openxmlformats.org/officeDocument/2006/relationships/hyperlink" Target="http://journlib.univ.kiev.ua/BBC_Guidelines_Ukr.pdf" TargetMode="External"/><Relationship Id="rId20" Type="http://schemas.openxmlformats.org/officeDocument/2006/relationships/hyperlink" Target="http://sis-journal.com/wp-content/uploads/2021/03/Slovak-international-scientific-journal-%25252525E2%2525252584%252525259650-2021-VOL.2.pdf"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mediasupport.org/wp-content/uploads/2012/11/ims-csj-holistic-framework-2011.pdf" TargetMode="External"/><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uu.edu.ua/upload/Nauka/Electronni_naukovi_vidannya/Osvita_regionu/osvita_" TargetMode="External"/><Relationship Id="rId23" Type="http://schemas.openxmlformats.org/officeDocument/2006/relationships/fontTable" Target="fontTable.xml"/><Relationship Id="rId10" Type="http://schemas.openxmlformats.org/officeDocument/2006/relationships/hyperlink" Target="https://www.mediasupport.org/wp-content/uploads/2012/11/ims-csj-holistic-framework-2011.pdf" TargetMode="External"/><Relationship Id="rId19" Type="http://schemas.openxmlformats.org/officeDocument/2006/relationships/hyperlink" Target="http://sis-journal.com/wp-content/uploads/2021/03/Slovak-international-scientific-journal-%25252525E2%2525252584%252525259650-2021-VOL.2.pdf" TargetMode="External"/><Relationship Id="rId4" Type="http://schemas.openxmlformats.org/officeDocument/2006/relationships/webSettings" Target="webSettings.xml"/><Relationship Id="rId9" Type="http://schemas.openxmlformats.org/officeDocument/2006/relationships/hyperlink" Target="https://www.mediasupport.org/wp-content/uploads/2012/11/ims-csj-holistic-framework-2011.pdf" TargetMode="External"/><Relationship Id="rId14" Type="http://schemas.openxmlformats.org/officeDocument/2006/relationships/hyperlink" Target="https://uu.edu.ua/upload/Nauka/Electronni_naukovi_vidannya/Osvita_regionu/osvita_" TargetMode="External"/><Relationship Id="rId22" Type="http://schemas.openxmlformats.org/officeDocument/2006/relationships/hyperlink" Target="https://doi.org/10.32838/2663-6069/2020.4-4/2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1432</Words>
  <Characters>8164</Characters>
  <Application>Microsoft Office Word</Application>
  <DocSecurity>0</DocSecurity>
  <Lines>68</Lines>
  <Paragraphs>19</Paragraphs>
  <ScaleCrop>false</ScaleCrop>
  <Company>Grizli777</Company>
  <LinksUpToDate>false</LinksUpToDate>
  <CharactersWithSpaces>9577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2022-01-26T12:16:00Z</dcterms:created>
  <dcterms:modified xsi:type="dcterms:W3CDTF">2022-01-26T12:18:00Z</dcterms:modified>
</cp:coreProperties>
</file>