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0AB0" w:rsidRPr="001F785E" w:rsidRDefault="00790AB0" w:rsidP="00790AB0">
      <w:pPr>
        <w:spacing w:line="360" w:lineRule="auto"/>
        <w:jc w:val="center"/>
        <w:rPr>
          <w:sz w:val="28"/>
          <w:szCs w:val="28"/>
          <w:lang w:val="uk-UA"/>
        </w:rPr>
      </w:pPr>
      <w:r w:rsidRPr="001F785E">
        <w:rPr>
          <w:sz w:val="28"/>
          <w:szCs w:val="28"/>
          <w:lang w:val="uk-UA"/>
        </w:rPr>
        <w:t>Одеський національний університет імені І.І. Мечникова</w:t>
      </w:r>
    </w:p>
    <w:p w:rsidR="00790AB0" w:rsidRPr="001F785E" w:rsidRDefault="00790AB0" w:rsidP="00790AB0">
      <w:pPr>
        <w:spacing w:line="360" w:lineRule="auto"/>
        <w:jc w:val="center"/>
        <w:rPr>
          <w:sz w:val="28"/>
          <w:szCs w:val="28"/>
          <w:lang w:val="uk-UA"/>
        </w:rPr>
      </w:pPr>
      <w:r w:rsidRPr="001F785E">
        <w:rPr>
          <w:sz w:val="28"/>
          <w:szCs w:val="28"/>
          <w:lang w:val="uk-UA"/>
        </w:rPr>
        <w:t>Економіко-правовий факультет</w:t>
      </w:r>
    </w:p>
    <w:p w:rsidR="00790AB0" w:rsidRPr="001F785E" w:rsidRDefault="00790AB0" w:rsidP="00790AB0">
      <w:pPr>
        <w:spacing w:line="360" w:lineRule="auto"/>
        <w:jc w:val="center"/>
        <w:rPr>
          <w:sz w:val="28"/>
          <w:szCs w:val="28"/>
          <w:lang w:val="uk-UA"/>
        </w:rPr>
      </w:pPr>
      <w:r w:rsidRPr="001F785E">
        <w:rPr>
          <w:sz w:val="28"/>
          <w:szCs w:val="28"/>
          <w:lang w:val="uk-UA"/>
        </w:rPr>
        <w:t>Кафедра адміністративного та господарського права</w:t>
      </w:r>
    </w:p>
    <w:p w:rsidR="00790AB0" w:rsidRPr="001F785E" w:rsidRDefault="00790AB0" w:rsidP="00790AB0">
      <w:pPr>
        <w:spacing w:line="360" w:lineRule="auto"/>
        <w:jc w:val="center"/>
        <w:rPr>
          <w:sz w:val="28"/>
          <w:szCs w:val="28"/>
          <w:lang w:val="uk-UA"/>
        </w:rPr>
      </w:pPr>
    </w:p>
    <w:p w:rsidR="00790AB0" w:rsidRPr="001F785E" w:rsidRDefault="00AD269D" w:rsidP="00AD269D">
      <w:pPr>
        <w:spacing w:line="360" w:lineRule="auto"/>
        <w:rPr>
          <w:b/>
          <w:sz w:val="32"/>
          <w:szCs w:val="32"/>
          <w:lang w:val="uk-UA"/>
        </w:rPr>
      </w:pPr>
      <w:r>
        <w:rPr>
          <w:sz w:val="28"/>
          <w:szCs w:val="28"/>
          <w:lang w:val="uk-UA"/>
        </w:rPr>
        <w:t xml:space="preserve">                                     </w:t>
      </w:r>
      <w:r w:rsidR="00790AB0" w:rsidRPr="001F785E">
        <w:rPr>
          <w:b/>
          <w:sz w:val="32"/>
          <w:szCs w:val="32"/>
          <w:lang w:val="uk-UA"/>
        </w:rPr>
        <w:t>Д и п л о м н а  р о б о т а</w:t>
      </w:r>
    </w:p>
    <w:p w:rsidR="00790AB0" w:rsidRPr="001F785E" w:rsidRDefault="00790AB0" w:rsidP="00790AB0">
      <w:pPr>
        <w:jc w:val="center"/>
        <w:rPr>
          <w:b/>
          <w:sz w:val="28"/>
          <w:szCs w:val="28"/>
          <w:lang w:val="uk-UA"/>
        </w:rPr>
      </w:pPr>
      <w:r w:rsidRPr="001F785E">
        <w:rPr>
          <w:b/>
          <w:sz w:val="28"/>
          <w:szCs w:val="28"/>
          <w:lang w:val="uk-UA"/>
        </w:rPr>
        <w:t xml:space="preserve"> «Нотаріальний процес та його стадії в Україні»</w:t>
      </w:r>
    </w:p>
    <w:p w:rsidR="00790AB0" w:rsidRPr="001F785E" w:rsidRDefault="00790AB0" w:rsidP="00790AB0">
      <w:pPr>
        <w:jc w:val="center"/>
        <w:rPr>
          <w:sz w:val="28"/>
          <w:szCs w:val="28"/>
          <w:lang w:val="uk-UA"/>
        </w:rPr>
      </w:pPr>
      <w:r w:rsidRPr="001F785E">
        <w:rPr>
          <w:sz w:val="28"/>
          <w:szCs w:val="28"/>
          <w:lang w:val="uk-UA"/>
        </w:rPr>
        <w:t>«Notarial process and its stages in Ukraine»</w:t>
      </w:r>
    </w:p>
    <w:p w:rsidR="00790AB0" w:rsidRPr="001F785E" w:rsidRDefault="00790AB0" w:rsidP="00790AB0">
      <w:pPr>
        <w:jc w:val="center"/>
        <w:rPr>
          <w:sz w:val="28"/>
          <w:szCs w:val="28"/>
          <w:lang w:val="uk-UA"/>
        </w:rPr>
      </w:pPr>
    </w:p>
    <w:p w:rsidR="00790AB0" w:rsidRPr="001F785E" w:rsidRDefault="00790AB0" w:rsidP="00790AB0">
      <w:pPr>
        <w:jc w:val="center"/>
        <w:rPr>
          <w:sz w:val="28"/>
          <w:szCs w:val="28"/>
          <w:lang w:val="uk-UA"/>
        </w:rPr>
      </w:pPr>
      <w:r w:rsidRPr="001F785E">
        <w:rPr>
          <w:sz w:val="28"/>
          <w:szCs w:val="28"/>
          <w:lang w:val="uk-UA"/>
        </w:rPr>
        <w:t>на здобуття ступеня вищої освіти «магістр»</w:t>
      </w:r>
    </w:p>
    <w:p w:rsidR="00790AB0" w:rsidRPr="001F785E" w:rsidRDefault="00790AB0" w:rsidP="00790AB0">
      <w:pPr>
        <w:jc w:val="center"/>
        <w:rPr>
          <w:sz w:val="28"/>
          <w:szCs w:val="28"/>
          <w:lang w:val="uk-UA"/>
        </w:rPr>
      </w:pPr>
    </w:p>
    <w:p w:rsidR="00790AB0" w:rsidRPr="001F785E" w:rsidRDefault="00790AB0" w:rsidP="00790AB0">
      <w:pPr>
        <w:rPr>
          <w:b/>
          <w:sz w:val="28"/>
          <w:szCs w:val="28"/>
          <w:lang w:val="uk-UA"/>
        </w:rPr>
      </w:pPr>
    </w:p>
    <w:p w:rsidR="00790AB0" w:rsidRPr="001F785E" w:rsidRDefault="00790AB0" w:rsidP="00790AB0">
      <w:pPr>
        <w:rPr>
          <w:b/>
          <w:sz w:val="28"/>
          <w:szCs w:val="28"/>
          <w:lang w:val="uk-UA"/>
        </w:rPr>
      </w:pPr>
    </w:p>
    <w:p w:rsidR="00790AB0" w:rsidRPr="001F785E" w:rsidRDefault="00790AB0" w:rsidP="00790AB0">
      <w:pPr>
        <w:rPr>
          <w:b/>
          <w:sz w:val="28"/>
          <w:szCs w:val="28"/>
          <w:lang w:val="uk-UA"/>
        </w:rPr>
      </w:pPr>
    </w:p>
    <w:p w:rsidR="00790AB0" w:rsidRPr="001F785E" w:rsidRDefault="00790AB0" w:rsidP="00790AB0">
      <w:pPr>
        <w:ind w:right="-185"/>
        <w:rPr>
          <w:sz w:val="28"/>
          <w:szCs w:val="28"/>
          <w:lang w:val="uk-UA"/>
        </w:rPr>
      </w:pPr>
      <w:r w:rsidRPr="0010133D">
        <w:rPr>
          <w:sz w:val="28"/>
          <w:szCs w:val="28"/>
        </w:rPr>
        <w:t xml:space="preserve">                                                       </w:t>
      </w:r>
      <w:r w:rsidRPr="00B53566">
        <w:rPr>
          <w:sz w:val="28"/>
          <w:szCs w:val="28"/>
        </w:rPr>
        <w:t xml:space="preserve">  </w:t>
      </w:r>
      <w:r w:rsidRPr="001F785E">
        <w:rPr>
          <w:sz w:val="28"/>
          <w:szCs w:val="28"/>
          <w:lang w:val="uk-UA"/>
        </w:rPr>
        <w:t>Виконала:  студентка денної форми навчання</w:t>
      </w:r>
    </w:p>
    <w:p w:rsidR="00790AB0" w:rsidRPr="001F785E" w:rsidRDefault="00790AB0" w:rsidP="00790AB0">
      <w:pPr>
        <w:ind w:firstLine="3969"/>
        <w:rPr>
          <w:sz w:val="28"/>
          <w:szCs w:val="28"/>
          <w:lang w:val="uk-UA"/>
        </w:rPr>
      </w:pPr>
      <w:r w:rsidRPr="001F785E">
        <w:rPr>
          <w:sz w:val="28"/>
          <w:szCs w:val="28"/>
          <w:lang w:val="uk-UA"/>
        </w:rPr>
        <w:t>спеціальності 081 Право</w:t>
      </w:r>
    </w:p>
    <w:p w:rsidR="00790AB0" w:rsidRPr="001F785E" w:rsidRDefault="00790AB0" w:rsidP="00790AB0">
      <w:pPr>
        <w:ind w:firstLine="3969"/>
        <w:rPr>
          <w:b/>
          <w:sz w:val="28"/>
          <w:szCs w:val="28"/>
          <w:lang w:val="uk-UA"/>
        </w:rPr>
      </w:pPr>
      <w:r w:rsidRPr="001F785E">
        <w:rPr>
          <w:b/>
          <w:sz w:val="28"/>
          <w:szCs w:val="28"/>
          <w:lang w:val="uk-UA"/>
        </w:rPr>
        <w:t>Кирпікова Кристина Олегівна</w:t>
      </w:r>
    </w:p>
    <w:p w:rsidR="00790AB0" w:rsidRPr="001F785E" w:rsidRDefault="00790AB0" w:rsidP="00790AB0">
      <w:pPr>
        <w:ind w:firstLine="3969"/>
        <w:rPr>
          <w:sz w:val="28"/>
          <w:szCs w:val="28"/>
          <w:lang w:val="uk-UA"/>
        </w:rPr>
      </w:pPr>
    </w:p>
    <w:p w:rsidR="00790AB0" w:rsidRPr="001F785E" w:rsidRDefault="00790AB0" w:rsidP="00790AB0">
      <w:pPr>
        <w:ind w:firstLine="3969"/>
        <w:rPr>
          <w:sz w:val="28"/>
          <w:szCs w:val="28"/>
          <w:lang w:val="uk-UA"/>
        </w:rPr>
      </w:pPr>
      <w:r w:rsidRPr="001F785E">
        <w:rPr>
          <w:sz w:val="28"/>
          <w:szCs w:val="28"/>
          <w:lang w:val="uk-UA"/>
        </w:rPr>
        <w:t xml:space="preserve">Науковий керівник: </w:t>
      </w:r>
    </w:p>
    <w:p w:rsidR="00790AB0" w:rsidRPr="001F785E" w:rsidRDefault="00790AB0" w:rsidP="00790AB0">
      <w:pPr>
        <w:ind w:firstLine="3969"/>
        <w:rPr>
          <w:sz w:val="28"/>
          <w:szCs w:val="28"/>
          <w:lang w:val="uk-UA"/>
        </w:rPr>
      </w:pPr>
      <w:r w:rsidRPr="001F785E">
        <w:rPr>
          <w:sz w:val="28"/>
          <w:szCs w:val="28"/>
          <w:lang w:val="uk-UA"/>
        </w:rPr>
        <w:t xml:space="preserve">д.ю.н., </w:t>
      </w:r>
      <w:r>
        <w:rPr>
          <w:sz w:val="28"/>
          <w:szCs w:val="28"/>
          <w:lang w:val="uk-UA"/>
        </w:rPr>
        <w:t>доц</w:t>
      </w:r>
      <w:r w:rsidRPr="001F785E">
        <w:rPr>
          <w:sz w:val="28"/>
          <w:szCs w:val="28"/>
          <w:lang w:val="uk-UA"/>
        </w:rPr>
        <w:t>.  Петруненко Я.В. __</w:t>
      </w:r>
      <w:r>
        <w:rPr>
          <w:sz w:val="28"/>
          <w:szCs w:val="28"/>
          <w:lang w:val="uk-UA"/>
        </w:rPr>
        <w:t>____</w:t>
      </w:r>
      <w:r w:rsidRPr="001F785E">
        <w:rPr>
          <w:sz w:val="28"/>
          <w:szCs w:val="28"/>
          <w:lang w:val="uk-UA"/>
        </w:rPr>
        <w:t xml:space="preserve">_____                                                              </w:t>
      </w:r>
    </w:p>
    <w:p w:rsidR="00790AB0" w:rsidRPr="001F785E" w:rsidRDefault="00790AB0" w:rsidP="00790AB0">
      <w:pPr>
        <w:ind w:firstLine="3969"/>
        <w:rPr>
          <w:sz w:val="28"/>
          <w:szCs w:val="28"/>
          <w:lang w:val="uk-UA"/>
        </w:rPr>
      </w:pPr>
      <w:r w:rsidRPr="001F785E">
        <w:rPr>
          <w:sz w:val="28"/>
          <w:szCs w:val="28"/>
          <w:lang w:val="uk-UA"/>
        </w:rPr>
        <w:t xml:space="preserve">Рецензент: </w:t>
      </w:r>
    </w:p>
    <w:p w:rsidR="00790AB0" w:rsidRPr="001F785E" w:rsidRDefault="00790AB0" w:rsidP="00790AB0">
      <w:pPr>
        <w:ind w:firstLine="3969"/>
        <w:rPr>
          <w:sz w:val="28"/>
          <w:szCs w:val="28"/>
          <w:lang w:val="uk-UA"/>
        </w:rPr>
      </w:pPr>
      <w:r w:rsidRPr="001F785E">
        <w:rPr>
          <w:sz w:val="28"/>
          <w:szCs w:val="28"/>
          <w:lang w:val="uk-UA"/>
        </w:rPr>
        <w:t xml:space="preserve">к.ю.н., доц. Ільєва Н.В. </w:t>
      </w:r>
    </w:p>
    <w:p w:rsidR="00790AB0" w:rsidRPr="001F785E" w:rsidRDefault="00790AB0" w:rsidP="00790AB0">
      <w:pPr>
        <w:spacing w:line="360" w:lineRule="auto"/>
        <w:jc w:val="center"/>
        <w:rPr>
          <w:b/>
          <w:sz w:val="28"/>
          <w:szCs w:val="28"/>
          <w:lang w:val="uk-UA"/>
        </w:rPr>
      </w:pPr>
    </w:p>
    <w:p w:rsidR="00790AB0" w:rsidRPr="001F785E" w:rsidRDefault="00790AB0" w:rsidP="00790AB0">
      <w:pPr>
        <w:spacing w:line="360" w:lineRule="auto"/>
        <w:jc w:val="both"/>
        <w:rPr>
          <w:b/>
          <w:sz w:val="28"/>
          <w:szCs w:val="28"/>
          <w:lang w:val="uk-UA"/>
        </w:rPr>
      </w:pPr>
    </w:p>
    <w:p w:rsidR="00790AB0" w:rsidRPr="001F785E" w:rsidRDefault="00790AB0" w:rsidP="00790AB0">
      <w:pPr>
        <w:spacing w:line="360" w:lineRule="auto"/>
        <w:jc w:val="both"/>
        <w:rPr>
          <w:b/>
          <w:sz w:val="28"/>
          <w:szCs w:val="28"/>
          <w:lang w:val="uk-UA"/>
        </w:rPr>
      </w:pPr>
    </w:p>
    <w:tbl>
      <w:tblPr>
        <w:tblW w:w="5155" w:type="pct"/>
        <w:jc w:val="center"/>
        <w:tblLook w:val="00A0" w:firstRow="1" w:lastRow="0" w:firstColumn="1" w:lastColumn="0" w:noHBand="0" w:noVBand="0"/>
      </w:tblPr>
      <w:tblGrid>
        <w:gridCol w:w="4967"/>
        <w:gridCol w:w="4678"/>
      </w:tblGrid>
      <w:tr w:rsidR="00790AB0" w:rsidRPr="001F785E" w:rsidTr="00F03DB6">
        <w:trPr>
          <w:jc w:val="center"/>
        </w:trPr>
        <w:tc>
          <w:tcPr>
            <w:tcW w:w="4967" w:type="dxa"/>
          </w:tcPr>
          <w:p w:rsidR="00790AB0" w:rsidRPr="001F785E" w:rsidRDefault="00790AB0" w:rsidP="00F03DB6">
            <w:pPr>
              <w:spacing w:line="360" w:lineRule="auto"/>
              <w:rPr>
                <w:sz w:val="28"/>
                <w:szCs w:val="28"/>
                <w:lang w:val="uk-UA"/>
              </w:rPr>
            </w:pPr>
            <w:r w:rsidRPr="001F785E">
              <w:rPr>
                <w:sz w:val="28"/>
                <w:szCs w:val="28"/>
                <w:lang w:val="uk-UA"/>
              </w:rPr>
              <w:t>Рекомендовано до захисту:</w:t>
            </w:r>
          </w:p>
          <w:p w:rsidR="00790AB0" w:rsidRPr="00B53566" w:rsidRDefault="00790AB0" w:rsidP="00F03DB6">
            <w:pPr>
              <w:spacing w:line="360" w:lineRule="auto"/>
              <w:rPr>
                <w:sz w:val="28"/>
                <w:szCs w:val="28"/>
              </w:rPr>
            </w:pPr>
            <w:r w:rsidRPr="001F785E">
              <w:rPr>
                <w:sz w:val="28"/>
                <w:szCs w:val="28"/>
                <w:lang w:val="uk-UA"/>
              </w:rPr>
              <w:t>протокол засідання кафедри</w:t>
            </w:r>
          </w:p>
          <w:p w:rsidR="00790AB0" w:rsidRPr="001F785E" w:rsidRDefault="00790AB0" w:rsidP="00F03DB6">
            <w:pPr>
              <w:spacing w:line="360" w:lineRule="auto"/>
              <w:rPr>
                <w:sz w:val="28"/>
                <w:szCs w:val="28"/>
                <w:lang w:val="uk-UA"/>
              </w:rPr>
            </w:pPr>
            <w:r w:rsidRPr="001F785E">
              <w:rPr>
                <w:sz w:val="28"/>
                <w:szCs w:val="28"/>
                <w:lang w:val="uk-UA"/>
              </w:rPr>
              <w:t xml:space="preserve">№      від                   2021 р. </w:t>
            </w:r>
          </w:p>
          <w:p w:rsidR="00790AB0" w:rsidRPr="001F785E" w:rsidRDefault="00790AB0" w:rsidP="00F03DB6">
            <w:pPr>
              <w:spacing w:line="360" w:lineRule="auto"/>
              <w:rPr>
                <w:sz w:val="28"/>
                <w:szCs w:val="28"/>
                <w:lang w:val="uk-UA"/>
              </w:rPr>
            </w:pPr>
          </w:p>
          <w:p w:rsidR="00790AB0" w:rsidRPr="001F785E" w:rsidRDefault="00790AB0" w:rsidP="00F03DB6">
            <w:pPr>
              <w:spacing w:line="360" w:lineRule="auto"/>
              <w:rPr>
                <w:sz w:val="28"/>
                <w:szCs w:val="28"/>
                <w:lang w:val="uk-UA"/>
              </w:rPr>
            </w:pPr>
            <w:r w:rsidRPr="001F785E">
              <w:rPr>
                <w:sz w:val="28"/>
                <w:szCs w:val="28"/>
                <w:lang w:val="uk-UA"/>
              </w:rPr>
              <w:t>Завідувач кафедри</w:t>
            </w:r>
          </w:p>
          <w:p w:rsidR="00790AB0" w:rsidRPr="001F785E" w:rsidRDefault="00790AB0" w:rsidP="00F03DB6">
            <w:pPr>
              <w:tabs>
                <w:tab w:val="left" w:pos="1168"/>
                <w:tab w:val="left" w:pos="3861"/>
              </w:tabs>
              <w:jc w:val="both"/>
              <w:rPr>
                <w:sz w:val="28"/>
                <w:szCs w:val="28"/>
                <w:u w:val="single"/>
                <w:lang w:val="uk-UA"/>
              </w:rPr>
            </w:pPr>
            <w:r w:rsidRPr="001F785E">
              <w:rPr>
                <w:sz w:val="28"/>
                <w:szCs w:val="28"/>
                <w:u w:val="single"/>
                <w:lang w:val="uk-UA"/>
              </w:rPr>
              <w:tab/>
            </w:r>
            <w:r w:rsidRPr="001F785E">
              <w:rPr>
                <w:sz w:val="28"/>
                <w:szCs w:val="28"/>
                <w:lang w:val="uk-UA"/>
              </w:rPr>
              <w:t xml:space="preserve"> проф. Миколенко О.І.      </w:t>
            </w:r>
          </w:p>
          <w:p w:rsidR="00790AB0" w:rsidRPr="00595060" w:rsidRDefault="00790AB0" w:rsidP="00F03DB6">
            <w:pPr>
              <w:tabs>
                <w:tab w:val="left" w:pos="284"/>
                <w:tab w:val="left" w:pos="1767"/>
              </w:tabs>
              <w:rPr>
                <w:sz w:val="20"/>
                <w:szCs w:val="20"/>
                <w:lang w:val="en-US"/>
              </w:rPr>
            </w:pPr>
            <w:r w:rsidRPr="001F785E">
              <w:rPr>
                <w:sz w:val="20"/>
                <w:szCs w:val="20"/>
                <w:lang w:val="uk-UA"/>
              </w:rPr>
              <w:tab/>
              <w:t>(підпис)</w:t>
            </w:r>
            <w:r w:rsidRPr="001F785E">
              <w:rPr>
                <w:sz w:val="20"/>
                <w:szCs w:val="20"/>
                <w:lang w:val="uk-UA"/>
              </w:rPr>
              <w:tab/>
            </w:r>
          </w:p>
        </w:tc>
        <w:tc>
          <w:tcPr>
            <w:tcW w:w="4678" w:type="dxa"/>
          </w:tcPr>
          <w:p w:rsidR="00790AB0" w:rsidRPr="001F785E" w:rsidRDefault="00790AB0" w:rsidP="00F03DB6">
            <w:pPr>
              <w:tabs>
                <w:tab w:val="right" w:pos="4462"/>
              </w:tabs>
              <w:spacing w:line="360" w:lineRule="auto"/>
              <w:rPr>
                <w:sz w:val="28"/>
                <w:szCs w:val="28"/>
                <w:lang w:val="uk-UA"/>
              </w:rPr>
            </w:pPr>
            <w:r w:rsidRPr="001F785E">
              <w:rPr>
                <w:sz w:val="28"/>
                <w:szCs w:val="28"/>
                <w:lang w:val="uk-UA"/>
              </w:rPr>
              <w:t>Захищено на засіданні ЕК № 6</w:t>
            </w:r>
          </w:p>
          <w:p w:rsidR="00790AB0" w:rsidRPr="001F785E" w:rsidRDefault="00790AB0" w:rsidP="00F03DB6">
            <w:pPr>
              <w:tabs>
                <w:tab w:val="right" w:pos="4462"/>
              </w:tabs>
              <w:spacing w:line="360" w:lineRule="auto"/>
              <w:rPr>
                <w:sz w:val="28"/>
                <w:szCs w:val="28"/>
                <w:lang w:val="uk-UA"/>
              </w:rPr>
            </w:pPr>
            <w:r w:rsidRPr="001F785E">
              <w:rPr>
                <w:sz w:val="28"/>
                <w:szCs w:val="28"/>
                <w:lang w:val="uk-UA"/>
              </w:rPr>
              <w:t>протокол №      від _________2021 р.</w:t>
            </w:r>
            <w:r w:rsidRPr="001F785E">
              <w:rPr>
                <w:sz w:val="28"/>
                <w:szCs w:val="28"/>
                <w:lang w:val="uk-UA"/>
              </w:rPr>
              <w:tab/>
            </w:r>
          </w:p>
          <w:p w:rsidR="00790AB0" w:rsidRPr="001F785E" w:rsidRDefault="00790AB0" w:rsidP="00F03DB6">
            <w:pPr>
              <w:tabs>
                <w:tab w:val="right" w:pos="4462"/>
              </w:tabs>
              <w:rPr>
                <w:sz w:val="28"/>
                <w:szCs w:val="28"/>
                <w:lang w:val="uk-UA"/>
              </w:rPr>
            </w:pPr>
            <w:r w:rsidRPr="001F785E">
              <w:rPr>
                <w:sz w:val="28"/>
                <w:szCs w:val="28"/>
                <w:lang w:val="uk-UA"/>
              </w:rPr>
              <w:t>Оцінка______________/___</w:t>
            </w:r>
            <w:r w:rsidRPr="001F785E">
              <w:rPr>
                <w:sz w:val="20"/>
                <w:szCs w:val="20"/>
                <w:lang w:val="uk-UA"/>
              </w:rPr>
              <w:tab/>
            </w:r>
            <w:r w:rsidRPr="001F785E">
              <w:rPr>
                <w:sz w:val="28"/>
                <w:szCs w:val="28"/>
                <w:lang w:val="uk-UA"/>
              </w:rPr>
              <w:t>___/_____</w:t>
            </w:r>
          </w:p>
          <w:p w:rsidR="00790AB0" w:rsidRPr="001F785E" w:rsidRDefault="00790AB0" w:rsidP="00F03DB6">
            <w:pPr>
              <w:jc w:val="center"/>
              <w:rPr>
                <w:sz w:val="20"/>
                <w:szCs w:val="20"/>
                <w:lang w:val="uk-UA"/>
              </w:rPr>
            </w:pPr>
            <w:r w:rsidRPr="001F785E">
              <w:rPr>
                <w:sz w:val="20"/>
                <w:szCs w:val="20"/>
                <w:lang w:val="uk-UA"/>
              </w:rPr>
              <w:t>(за національною шкалою/шкалою ЕСТS/ бали)</w:t>
            </w:r>
          </w:p>
          <w:p w:rsidR="00790AB0" w:rsidRPr="001F785E" w:rsidRDefault="00790AB0" w:rsidP="00F03DB6">
            <w:pPr>
              <w:spacing w:line="360" w:lineRule="auto"/>
              <w:rPr>
                <w:sz w:val="28"/>
                <w:szCs w:val="28"/>
                <w:lang w:val="uk-UA"/>
              </w:rPr>
            </w:pPr>
          </w:p>
          <w:p w:rsidR="00790AB0" w:rsidRPr="001F785E" w:rsidRDefault="00790AB0" w:rsidP="00F03DB6">
            <w:pPr>
              <w:spacing w:line="360" w:lineRule="auto"/>
              <w:rPr>
                <w:sz w:val="20"/>
                <w:szCs w:val="20"/>
                <w:lang w:val="uk-UA"/>
              </w:rPr>
            </w:pPr>
            <w:r w:rsidRPr="001F785E">
              <w:rPr>
                <w:sz w:val="28"/>
                <w:szCs w:val="28"/>
                <w:lang w:val="uk-UA"/>
              </w:rPr>
              <w:t>Голова ЕК</w:t>
            </w:r>
          </w:p>
          <w:p w:rsidR="00790AB0" w:rsidRPr="001F785E" w:rsidRDefault="00790AB0" w:rsidP="00F03DB6">
            <w:pPr>
              <w:rPr>
                <w:sz w:val="20"/>
                <w:szCs w:val="20"/>
                <w:lang w:val="uk-UA"/>
              </w:rPr>
            </w:pPr>
            <w:r w:rsidRPr="001F785E">
              <w:rPr>
                <w:sz w:val="28"/>
                <w:szCs w:val="28"/>
                <w:lang w:val="uk-UA"/>
              </w:rPr>
              <w:t>_________ проф. Степанова Т.В.</w:t>
            </w:r>
          </w:p>
          <w:p w:rsidR="00790AB0" w:rsidRPr="001F785E" w:rsidRDefault="00790AB0" w:rsidP="00F03DB6">
            <w:pPr>
              <w:tabs>
                <w:tab w:val="left" w:pos="454"/>
                <w:tab w:val="left" w:pos="2155"/>
              </w:tabs>
              <w:rPr>
                <w:sz w:val="28"/>
                <w:szCs w:val="28"/>
                <w:lang w:val="uk-UA"/>
              </w:rPr>
            </w:pPr>
            <w:r w:rsidRPr="001F785E">
              <w:rPr>
                <w:sz w:val="20"/>
                <w:szCs w:val="20"/>
                <w:lang w:val="uk-UA"/>
              </w:rPr>
              <w:tab/>
              <w:t>(підпис)</w:t>
            </w:r>
            <w:r w:rsidRPr="001F785E">
              <w:rPr>
                <w:sz w:val="20"/>
                <w:szCs w:val="20"/>
                <w:lang w:val="uk-UA"/>
              </w:rPr>
              <w:tab/>
            </w:r>
          </w:p>
        </w:tc>
      </w:tr>
      <w:tr w:rsidR="00790AB0" w:rsidRPr="001F785E" w:rsidTr="00F03DB6">
        <w:trPr>
          <w:jc w:val="center"/>
        </w:trPr>
        <w:tc>
          <w:tcPr>
            <w:tcW w:w="4967" w:type="dxa"/>
          </w:tcPr>
          <w:p w:rsidR="00790AB0" w:rsidRPr="001F785E" w:rsidRDefault="00790AB0" w:rsidP="00F03DB6">
            <w:pPr>
              <w:rPr>
                <w:sz w:val="28"/>
                <w:szCs w:val="28"/>
                <w:lang w:val="uk-UA"/>
              </w:rPr>
            </w:pPr>
          </w:p>
        </w:tc>
        <w:tc>
          <w:tcPr>
            <w:tcW w:w="4678" w:type="dxa"/>
          </w:tcPr>
          <w:p w:rsidR="00790AB0" w:rsidRPr="001F785E" w:rsidRDefault="00790AB0" w:rsidP="00F03DB6">
            <w:pPr>
              <w:rPr>
                <w:sz w:val="28"/>
                <w:szCs w:val="28"/>
                <w:lang w:val="uk-UA"/>
              </w:rPr>
            </w:pPr>
          </w:p>
        </w:tc>
      </w:tr>
    </w:tbl>
    <w:p w:rsidR="00790AB0" w:rsidRPr="001F785E" w:rsidRDefault="00790AB0" w:rsidP="00790AB0">
      <w:pPr>
        <w:jc w:val="center"/>
        <w:rPr>
          <w:b/>
          <w:sz w:val="28"/>
          <w:szCs w:val="28"/>
          <w:lang w:val="uk-UA"/>
        </w:rPr>
      </w:pPr>
    </w:p>
    <w:p w:rsidR="00790AB0" w:rsidRPr="001F785E" w:rsidRDefault="00790AB0" w:rsidP="00790AB0">
      <w:pPr>
        <w:spacing w:line="360" w:lineRule="auto"/>
        <w:rPr>
          <w:b/>
          <w:sz w:val="28"/>
          <w:szCs w:val="28"/>
          <w:lang w:val="uk-UA"/>
        </w:rPr>
      </w:pPr>
    </w:p>
    <w:p w:rsidR="00790AB0" w:rsidRPr="001F785E" w:rsidRDefault="00790AB0" w:rsidP="00790AB0">
      <w:pPr>
        <w:spacing w:line="360" w:lineRule="auto"/>
        <w:jc w:val="center"/>
        <w:rPr>
          <w:b/>
          <w:sz w:val="28"/>
          <w:szCs w:val="28"/>
          <w:lang w:val="uk-UA"/>
        </w:rPr>
      </w:pPr>
      <w:r w:rsidRPr="001F785E">
        <w:rPr>
          <w:b/>
          <w:sz w:val="28"/>
          <w:szCs w:val="28"/>
          <w:lang w:val="uk-UA"/>
        </w:rPr>
        <w:t>Одеса – 2021</w:t>
      </w:r>
    </w:p>
    <w:p w:rsidR="00AD269D" w:rsidRDefault="00AD269D" w:rsidP="00790AB0">
      <w:pPr>
        <w:spacing w:line="360" w:lineRule="auto"/>
        <w:jc w:val="center"/>
        <w:rPr>
          <w:b/>
          <w:sz w:val="28"/>
          <w:szCs w:val="28"/>
          <w:lang w:val="uk-UA"/>
        </w:rPr>
      </w:pPr>
    </w:p>
    <w:p w:rsidR="00790AB0" w:rsidRPr="00B10592" w:rsidRDefault="00790AB0" w:rsidP="00790AB0">
      <w:pPr>
        <w:spacing w:line="360" w:lineRule="auto"/>
        <w:jc w:val="center"/>
        <w:rPr>
          <w:b/>
          <w:sz w:val="28"/>
          <w:szCs w:val="28"/>
          <w:lang w:val="en-US"/>
        </w:rPr>
      </w:pPr>
      <w:r w:rsidRPr="00D65EE9">
        <w:rPr>
          <w:b/>
          <w:sz w:val="28"/>
          <w:szCs w:val="28"/>
          <w:lang w:val="uk-UA"/>
        </w:rPr>
        <w:lastRenderedPageBreak/>
        <w:t>ЗМІСТ</w:t>
      </w:r>
    </w:p>
    <w:p w:rsidR="00790AB0" w:rsidRPr="00D65EE9" w:rsidRDefault="00790AB0" w:rsidP="00790AB0">
      <w:pPr>
        <w:spacing w:line="360" w:lineRule="auto"/>
        <w:jc w:val="both"/>
        <w:rPr>
          <w:sz w:val="28"/>
          <w:szCs w:val="28"/>
          <w:u w:val="single"/>
          <w:lang w:val="uk-UA"/>
        </w:rPr>
      </w:pPr>
    </w:p>
    <w:p w:rsidR="00790AB0" w:rsidRPr="00D65EE9" w:rsidRDefault="00790AB0" w:rsidP="00790AB0">
      <w:pPr>
        <w:spacing w:line="360" w:lineRule="auto"/>
        <w:jc w:val="both"/>
        <w:rPr>
          <w:sz w:val="28"/>
          <w:szCs w:val="28"/>
          <w:lang w:val="uk-UA"/>
        </w:rPr>
      </w:pPr>
      <w:r w:rsidRPr="00D65EE9">
        <w:rPr>
          <w:b/>
          <w:sz w:val="28"/>
          <w:szCs w:val="28"/>
          <w:lang w:val="uk-UA"/>
        </w:rPr>
        <w:t>ВСТУП</w:t>
      </w:r>
      <w:r w:rsidRPr="00D65EE9">
        <w:rPr>
          <w:sz w:val="28"/>
          <w:szCs w:val="28"/>
          <w:lang w:val="uk-UA"/>
        </w:rPr>
        <w:t xml:space="preserve"> ……………………………………………………………………</w:t>
      </w:r>
      <w:r w:rsidRPr="0050203E">
        <w:rPr>
          <w:sz w:val="28"/>
          <w:szCs w:val="28"/>
        </w:rPr>
        <w:t>.</w:t>
      </w:r>
      <w:r w:rsidRPr="00D65EE9">
        <w:rPr>
          <w:sz w:val="28"/>
          <w:szCs w:val="28"/>
          <w:lang w:val="uk-UA"/>
        </w:rPr>
        <w:t>…….3</w:t>
      </w:r>
    </w:p>
    <w:p w:rsidR="00790AB0" w:rsidRPr="0050203E" w:rsidRDefault="00790AB0" w:rsidP="00790AB0">
      <w:pPr>
        <w:spacing w:line="360" w:lineRule="auto"/>
        <w:jc w:val="both"/>
        <w:rPr>
          <w:sz w:val="28"/>
          <w:szCs w:val="28"/>
        </w:rPr>
      </w:pPr>
    </w:p>
    <w:p w:rsidR="00790AB0" w:rsidRPr="0050203E" w:rsidRDefault="00790AB0" w:rsidP="00790AB0">
      <w:pPr>
        <w:spacing w:line="360" w:lineRule="auto"/>
        <w:jc w:val="both"/>
        <w:rPr>
          <w:sz w:val="28"/>
          <w:szCs w:val="28"/>
        </w:rPr>
      </w:pPr>
      <w:r w:rsidRPr="00D65EE9">
        <w:rPr>
          <w:b/>
          <w:sz w:val="28"/>
          <w:szCs w:val="28"/>
          <w:lang w:val="uk-UA"/>
        </w:rPr>
        <w:t>РОЗДІЛ І. НОТАРІАЛЬНИЙ ПРОЦЕС У СИСТЕМІ ПРАВА: ТЕОРЕТИКО-ПРАВОВИЙ АНАЛІЗ</w:t>
      </w:r>
      <w:r w:rsidRPr="00D65EE9">
        <w:rPr>
          <w:sz w:val="28"/>
          <w:szCs w:val="28"/>
          <w:lang w:val="uk-UA"/>
        </w:rPr>
        <w:t xml:space="preserve">  ……………………………….….…….</w:t>
      </w:r>
      <w:r w:rsidRPr="0050203E">
        <w:rPr>
          <w:sz w:val="28"/>
          <w:szCs w:val="28"/>
        </w:rPr>
        <w:t>6</w:t>
      </w:r>
    </w:p>
    <w:p w:rsidR="00790AB0" w:rsidRPr="00D65EE9" w:rsidRDefault="00790AB0" w:rsidP="00790AB0">
      <w:pPr>
        <w:autoSpaceDE w:val="0"/>
        <w:autoSpaceDN w:val="0"/>
        <w:adjustRightInd w:val="0"/>
        <w:rPr>
          <w:bCs/>
          <w:color w:val="000000"/>
          <w:sz w:val="28"/>
          <w:szCs w:val="28"/>
          <w:lang w:val="uk-UA"/>
        </w:rPr>
      </w:pPr>
    </w:p>
    <w:p w:rsidR="00790AB0" w:rsidRPr="00B53566" w:rsidRDefault="00790AB0" w:rsidP="00790AB0">
      <w:pPr>
        <w:autoSpaceDE w:val="0"/>
        <w:autoSpaceDN w:val="0"/>
        <w:adjustRightInd w:val="0"/>
        <w:jc w:val="both"/>
        <w:rPr>
          <w:bCs/>
          <w:color w:val="000000"/>
          <w:sz w:val="28"/>
          <w:szCs w:val="28"/>
        </w:rPr>
      </w:pPr>
      <w:r w:rsidRPr="00D65EE9">
        <w:rPr>
          <w:bCs/>
          <w:color w:val="000000"/>
          <w:sz w:val="28"/>
          <w:szCs w:val="28"/>
          <w:lang w:val="uk-UA"/>
        </w:rPr>
        <w:t>1.1. Визначення місця нотаріального процесу у системі права України  ...…..</w:t>
      </w:r>
      <w:r w:rsidRPr="00B53566">
        <w:rPr>
          <w:bCs/>
          <w:color w:val="000000"/>
          <w:sz w:val="28"/>
          <w:szCs w:val="28"/>
        </w:rPr>
        <w:t>6</w:t>
      </w:r>
    </w:p>
    <w:p w:rsidR="00790AB0" w:rsidRPr="0030301D" w:rsidRDefault="00790AB0" w:rsidP="00790AB0">
      <w:pPr>
        <w:autoSpaceDE w:val="0"/>
        <w:autoSpaceDN w:val="0"/>
        <w:adjustRightInd w:val="0"/>
        <w:jc w:val="both"/>
        <w:rPr>
          <w:bCs/>
          <w:color w:val="000000"/>
          <w:sz w:val="28"/>
          <w:szCs w:val="28"/>
          <w:lang w:val="uk-UA"/>
        </w:rPr>
      </w:pPr>
      <w:r w:rsidRPr="0030301D">
        <w:rPr>
          <w:bCs/>
          <w:color w:val="000000"/>
          <w:sz w:val="28"/>
          <w:szCs w:val="28"/>
          <w:lang w:val="uk-UA"/>
        </w:rPr>
        <w:t>1.2. Поняття нотаріального процесу та особливості класифікації нотаріальних проваджень</w:t>
      </w:r>
      <w:r>
        <w:rPr>
          <w:bCs/>
          <w:color w:val="000000"/>
          <w:sz w:val="28"/>
          <w:szCs w:val="28"/>
          <w:lang w:val="uk-UA"/>
        </w:rPr>
        <w:t>…………………………</w:t>
      </w:r>
      <w:r w:rsidRPr="00D65EE9">
        <w:rPr>
          <w:bCs/>
          <w:color w:val="000000"/>
          <w:sz w:val="28"/>
          <w:szCs w:val="28"/>
          <w:lang w:val="uk-UA"/>
        </w:rPr>
        <w:t>…</w:t>
      </w:r>
      <w:r>
        <w:rPr>
          <w:bCs/>
          <w:color w:val="000000"/>
          <w:sz w:val="28"/>
          <w:szCs w:val="28"/>
          <w:lang w:val="uk-UA"/>
        </w:rPr>
        <w:t>………………</w:t>
      </w:r>
      <w:r w:rsidRPr="00D65EE9">
        <w:rPr>
          <w:bCs/>
          <w:color w:val="000000"/>
          <w:sz w:val="28"/>
          <w:szCs w:val="28"/>
          <w:lang w:val="uk-UA"/>
        </w:rPr>
        <w:t>……………</w:t>
      </w:r>
      <w:r>
        <w:rPr>
          <w:bCs/>
          <w:color w:val="000000"/>
          <w:sz w:val="28"/>
          <w:szCs w:val="28"/>
          <w:lang w:val="uk-UA"/>
        </w:rPr>
        <w:t>…</w:t>
      </w:r>
      <w:r w:rsidRPr="00D65EE9">
        <w:rPr>
          <w:bCs/>
          <w:color w:val="000000"/>
          <w:sz w:val="28"/>
          <w:szCs w:val="28"/>
          <w:lang w:val="uk-UA"/>
        </w:rPr>
        <w:t>……...…..1</w:t>
      </w:r>
      <w:r w:rsidRPr="00B53566">
        <w:rPr>
          <w:bCs/>
          <w:color w:val="000000"/>
          <w:sz w:val="28"/>
          <w:szCs w:val="28"/>
        </w:rPr>
        <w:t>3</w:t>
      </w:r>
    </w:p>
    <w:p w:rsidR="00790AB0" w:rsidRPr="00E612E3" w:rsidRDefault="00790AB0" w:rsidP="00790AB0">
      <w:pPr>
        <w:autoSpaceDE w:val="0"/>
        <w:autoSpaceDN w:val="0"/>
        <w:adjustRightInd w:val="0"/>
        <w:jc w:val="both"/>
        <w:rPr>
          <w:bCs/>
          <w:color w:val="000000"/>
          <w:sz w:val="28"/>
          <w:szCs w:val="28"/>
          <w:lang w:val="uk-UA"/>
        </w:rPr>
      </w:pPr>
      <w:r w:rsidRPr="00D65EE9">
        <w:rPr>
          <w:bCs/>
          <w:color w:val="000000"/>
          <w:sz w:val="28"/>
          <w:szCs w:val="28"/>
          <w:lang w:val="uk-UA"/>
        </w:rPr>
        <w:t>1.3. Правове регулювання принципів нотаріального процесу в Україні ..…..2</w:t>
      </w:r>
      <w:r>
        <w:rPr>
          <w:bCs/>
          <w:color w:val="000000"/>
          <w:sz w:val="28"/>
          <w:szCs w:val="28"/>
          <w:lang w:val="uk-UA"/>
        </w:rPr>
        <w:t>4</w:t>
      </w:r>
    </w:p>
    <w:p w:rsidR="00790AB0" w:rsidRPr="00FE01B8" w:rsidRDefault="00790AB0" w:rsidP="00790AB0">
      <w:pPr>
        <w:autoSpaceDE w:val="0"/>
        <w:autoSpaceDN w:val="0"/>
        <w:adjustRightInd w:val="0"/>
        <w:jc w:val="both"/>
        <w:rPr>
          <w:bCs/>
          <w:color w:val="000000"/>
          <w:sz w:val="28"/>
          <w:szCs w:val="28"/>
          <w:lang w:val="uk-UA"/>
        </w:rPr>
      </w:pPr>
      <w:r>
        <w:rPr>
          <w:bCs/>
          <w:color w:val="000000"/>
          <w:sz w:val="28"/>
          <w:szCs w:val="28"/>
          <w:lang w:val="uk-UA"/>
        </w:rPr>
        <w:t>1.</w:t>
      </w:r>
      <w:r w:rsidRPr="00D65EE9">
        <w:rPr>
          <w:bCs/>
          <w:color w:val="000000"/>
          <w:sz w:val="28"/>
          <w:szCs w:val="28"/>
          <w:lang w:val="uk-UA"/>
        </w:rPr>
        <w:t>4. Міжнародний нотаріальний процес: теоретичний і практичний аспекти …………………………………………………...……………………..…………3</w:t>
      </w:r>
      <w:r>
        <w:rPr>
          <w:bCs/>
          <w:color w:val="000000"/>
          <w:sz w:val="28"/>
          <w:szCs w:val="28"/>
          <w:lang w:val="uk-UA"/>
        </w:rPr>
        <w:t>4</w:t>
      </w:r>
    </w:p>
    <w:p w:rsidR="00790AB0" w:rsidRPr="00790AB0" w:rsidRDefault="00790AB0" w:rsidP="00790AB0">
      <w:pPr>
        <w:tabs>
          <w:tab w:val="left" w:pos="8100"/>
          <w:tab w:val="left" w:pos="8820"/>
        </w:tabs>
        <w:spacing w:line="360" w:lineRule="auto"/>
        <w:ind w:right="-55"/>
        <w:jc w:val="both"/>
        <w:rPr>
          <w:b/>
          <w:snapToGrid w:val="0"/>
          <w:color w:val="000000"/>
          <w:sz w:val="28"/>
          <w:szCs w:val="28"/>
        </w:rPr>
      </w:pPr>
      <w:bookmarkStart w:id="0" w:name="OLE_LINK7"/>
      <w:bookmarkStart w:id="1" w:name="OLE_LINK8"/>
      <w:r w:rsidRPr="00D65EE9">
        <w:rPr>
          <w:b/>
          <w:snapToGrid w:val="0"/>
          <w:color w:val="000000"/>
          <w:sz w:val="28"/>
          <w:szCs w:val="28"/>
          <w:lang w:val="uk-UA"/>
        </w:rPr>
        <w:t xml:space="preserve">Висновки до розділу І  </w:t>
      </w:r>
      <w:r w:rsidRPr="00D65EE9">
        <w:rPr>
          <w:snapToGrid w:val="0"/>
          <w:color w:val="000000"/>
          <w:sz w:val="28"/>
          <w:szCs w:val="28"/>
          <w:lang w:val="uk-UA"/>
        </w:rPr>
        <w:t>……………………………………….…………</w:t>
      </w:r>
      <w:r>
        <w:rPr>
          <w:snapToGrid w:val="0"/>
          <w:color w:val="000000"/>
          <w:sz w:val="28"/>
          <w:szCs w:val="28"/>
          <w:lang w:val="uk-UA"/>
        </w:rPr>
        <w:t>.</w:t>
      </w:r>
      <w:r w:rsidRPr="00D65EE9">
        <w:rPr>
          <w:snapToGrid w:val="0"/>
          <w:color w:val="000000"/>
          <w:sz w:val="28"/>
          <w:szCs w:val="28"/>
          <w:lang w:val="uk-UA"/>
        </w:rPr>
        <w:t>……..</w:t>
      </w:r>
      <w:r>
        <w:rPr>
          <w:snapToGrid w:val="0"/>
          <w:color w:val="000000"/>
          <w:sz w:val="28"/>
          <w:szCs w:val="28"/>
          <w:lang w:val="uk-UA"/>
        </w:rPr>
        <w:t>43</w:t>
      </w:r>
    </w:p>
    <w:bookmarkEnd w:id="0"/>
    <w:bookmarkEnd w:id="1"/>
    <w:p w:rsidR="00790AB0" w:rsidRPr="00D65EE9" w:rsidRDefault="00790AB0" w:rsidP="00790AB0">
      <w:pPr>
        <w:spacing w:line="360" w:lineRule="auto"/>
        <w:jc w:val="both"/>
        <w:rPr>
          <w:sz w:val="28"/>
          <w:szCs w:val="28"/>
          <w:lang w:val="uk-UA"/>
        </w:rPr>
      </w:pPr>
    </w:p>
    <w:p w:rsidR="00790AB0" w:rsidRPr="00346005" w:rsidRDefault="00790AB0" w:rsidP="00790AB0">
      <w:pPr>
        <w:spacing w:line="360" w:lineRule="auto"/>
        <w:jc w:val="both"/>
        <w:rPr>
          <w:sz w:val="28"/>
          <w:szCs w:val="28"/>
          <w:lang w:val="uk-UA"/>
        </w:rPr>
      </w:pPr>
      <w:r w:rsidRPr="00D65EE9">
        <w:rPr>
          <w:b/>
          <w:sz w:val="28"/>
          <w:szCs w:val="28"/>
          <w:lang w:val="uk-UA"/>
        </w:rPr>
        <w:t>РОЗДІЛ ІІ. ЗАГАЛЬНА ХАРАКТЕРИСТИКА СТАДІЙ НОТАРІАЛЬНОГО ПРОЦЕСУ В УКРАЇНІ</w:t>
      </w:r>
      <w:r w:rsidRPr="00D65EE9">
        <w:rPr>
          <w:sz w:val="28"/>
          <w:szCs w:val="28"/>
          <w:lang w:val="uk-UA"/>
        </w:rPr>
        <w:t xml:space="preserve"> ……</w:t>
      </w:r>
      <w:r>
        <w:rPr>
          <w:sz w:val="28"/>
          <w:szCs w:val="28"/>
          <w:lang w:val="uk-UA"/>
        </w:rPr>
        <w:t>.</w:t>
      </w:r>
      <w:r w:rsidRPr="00D65EE9">
        <w:rPr>
          <w:sz w:val="28"/>
          <w:szCs w:val="28"/>
          <w:lang w:val="uk-UA"/>
        </w:rPr>
        <w:t>…………………………</w:t>
      </w:r>
      <w:r w:rsidRPr="0050203E">
        <w:rPr>
          <w:sz w:val="28"/>
          <w:szCs w:val="28"/>
        </w:rPr>
        <w:t>4</w:t>
      </w:r>
      <w:r>
        <w:rPr>
          <w:sz w:val="28"/>
          <w:szCs w:val="28"/>
          <w:lang w:val="uk-UA"/>
        </w:rPr>
        <w:t>5</w:t>
      </w:r>
    </w:p>
    <w:p w:rsidR="00790AB0" w:rsidRPr="00D65EE9" w:rsidRDefault="00790AB0" w:rsidP="00790AB0">
      <w:pPr>
        <w:autoSpaceDE w:val="0"/>
        <w:autoSpaceDN w:val="0"/>
        <w:adjustRightInd w:val="0"/>
        <w:jc w:val="both"/>
        <w:rPr>
          <w:bCs/>
          <w:color w:val="000000"/>
          <w:sz w:val="28"/>
          <w:szCs w:val="28"/>
          <w:lang w:val="uk-UA"/>
        </w:rPr>
      </w:pPr>
    </w:p>
    <w:p w:rsidR="00790AB0" w:rsidRPr="00346005" w:rsidRDefault="00790AB0" w:rsidP="00790AB0">
      <w:pPr>
        <w:autoSpaceDE w:val="0"/>
        <w:autoSpaceDN w:val="0"/>
        <w:adjustRightInd w:val="0"/>
        <w:jc w:val="both"/>
        <w:rPr>
          <w:bCs/>
          <w:color w:val="000000"/>
          <w:sz w:val="28"/>
          <w:szCs w:val="28"/>
          <w:lang w:val="uk-UA"/>
        </w:rPr>
      </w:pPr>
      <w:r w:rsidRPr="00D65EE9">
        <w:rPr>
          <w:bCs/>
          <w:color w:val="000000"/>
          <w:sz w:val="28"/>
          <w:szCs w:val="28"/>
          <w:lang w:val="uk-UA"/>
        </w:rPr>
        <w:t xml:space="preserve">2.1. Теоретична модель нотаріального процесу: </w:t>
      </w:r>
      <w:r>
        <w:rPr>
          <w:bCs/>
          <w:color w:val="000000"/>
          <w:sz w:val="28"/>
          <w:szCs w:val="28"/>
          <w:lang w:val="uk-UA"/>
        </w:rPr>
        <w:t xml:space="preserve">етапи, </w:t>
      </w:r>
      <w:r w:rsidRPr="00D65EE9">
        <w:rPr>
          <w:bCs/>
          <w:color w:val="000000"/>
          <w:sz w:val="28"/>
          <w:szCs w:val="28"/>
          <w:lang w:val="uk-UA"/>
        </w:rPr>
        <w:t>стадії та їх ускладнення</w:t>
      </w:r>
      <w:r w:rsidRPr="00B53566">
        <w:rPr>
          <w:bCs/>
          <w:color w:val="000000"/>
          <w:sz w:val="28"/>
          <w:szCs w:val="28"/>
        </w:rPr>
        <w:t>………</w:t>
      </w:r>
      <w:r>
        <w:rPr>
          <w:bCs/>
          <w:color w:val="000000"/>
          <w:sz w:val="28"/>
          <w:szCs w:val="28"/>
          <w:lang w:val="uk-UA"/>
        </w:rPr>
        <w:t>…..</w:t>
      </w:r>
      <w:r w:rsidRPr="00B53566">
        <w:rPr>
          <w:bCs/>
          <w:color w:val="000000"/>
          <w:sz w:val="28"/>
          <w:szCs w:val="28"/>
        </w:rPr>
        <w:t>……</w:t>
      </w:r>
      <w:r>
        <w:rPr>
          <w:bCs/>
          <w:color w:val="000000"/>
          <w:sz w:val="28"/>
          <w:szCs w:val="28"/>
          <w:lang w:val="uk-UA"/>
        </w:rPr>
        <w:t>………</w:t>
      </w:r>
      <w:r w:rsidRPr="00B53566">
        <w:rPr>
          <w:bCs/>
          <w:color w:val="000000"/>
          <w:sz w:val="28"/>
          <w:szCs w:val="28"/>
        </w:rPr>
        <w:t>..</w:t>
      </w:r>
      <w:r w:rsidRPr="00D65EE9">
        <w:rPr>
          <w:bCs/>
          <w:color w:val="000000"/>
          <w:sz w:val="28"/>
          <w:szCs w:val="28"/>
          <w:lang w:val="uk-UA"/>
        </w:rPr>
        <w:t>……</w:t>
      </w:r>
      <w:r w:rsidRPr="00B53566">
        <w:rPr>
          <w:bCs/>
          <w:color w:val="000000"/>
          <w:sz w:val="28"/>
          <w:szCs w:val="28"/>
        </w:rPr>
        <w:t>………</w:t>
      </w:r>
      <w:r>
        <w:rPr>
          <w:bCs/>
          <w:color w:val="000000"/>
          <w:sz w:val="28"/>
          <w:szCs w:val="28"/>
          <w:lang w:val="uk-UA"/>
        </w:rPr>
        <w:t>………</w:t>
      </w:r>
      <w:r w:rsidRPr="00B53566">
        <w:rPr>
          <w:bCs/>
          <w:color w:val="000000"/>
          <w:sz w:val="28"/>
          <w:szCs w:val="28"/>
        </w:rPr>
        <w:t>..</w:t>
      </w:r>
      <w:r w:rsidRPr="00D65EE9">
        <w:rPr>
          <w:bCs/>
          <w:color w:val="000000"/>
          <w:sz w:val="28"/>
          <w:szCs w:val="28"/>
          <w:lang w:val="uk-UA"/>
        </w:rPr>
        <w:t>……</w:t>
      </w:r>
      <w:r>
        <w:rPr>
          <w:bCs/>
          <w:color w:val="000000"/>
          <w:sz w:val="28"/>
          <w:szCs w:val="28"/>
          <w:lang w:val="uk-UA"/>
        </w:rPr>
        <w:t>……...…</w:t>
      </w:r>
      <w:r w:rsidRPr="00B53566">
        <w:rPr>
          <w:bCs/>
          <w:color w:val="000000"/>
          <w:sz w:val="28"/>
          <w:szCs w:val="28"/>
        </w:rPr>
        <w:t>..</w:t>
      </w:r>
      <w:r w:rsidRPr="00D65EE9">
        <w:rPr>
          <w:bCs/>
          <w:color w:val="000000"/>
          <w:sz w:val="28"/>
          <w:szCs w:val="28"/>
          <w:lang w:val="uk-UA"/>
        </w:rPr>
        <w:t>…….4</w:t>
      </w:r>
      <w:r>
        <w:rPr>
          <w:bCs/>
          <w:color w:val="000000"/>
          <w:sz w:val="28"/>
          <w:szCs w:val="28"/>
          <w:lang w:val="uk-UA"/>
        </w:rPr>
        <w:t>5</w:t>
      </w:r>
    </w:p>
    <w:p w:rsidR="00790AB0" w:rsidRPr="00E612E3" w:rsidRDefault="00790AB0" w:rsidP="00790AB0">
      <w:pPr>
        <w:autoSpaceDE w:val="0"/>
        <w:autoSpaceDN w:val="0"/>
        <w:adjustRightInd w:val="0"/>
        <w:jc w:val="both"/>
        <w:rPr>
          <w:bCs/>
          <w:color w:val="000000"/>
          <w:sz w:val="28"/>
          <w:szCs w:val="28"/>
          <w:lang w:val="uk-UA"/>
        </w:rPr>
      </w:pPr>
      <w:r w:rsidRPr="00D65EE9">
        <w:rPr>
          <w:bCs/>
          <w:color w:val="000000"/>
          <w:sz w:val="28"/>
          <w:szCs w:val="28"/>
          <w:lang w:val="uk-UA"/>
        </w:rPr>
        <w:t>2.2. Стадія відкриття нотаріального провадження та підготовки до вчинення нотаріальної дії ………………………………………………</w:t>
      </w:r>
      <w:r>
        <w:rPr>
          <w:bCs/>
          <w:color w:val="000000"/>
          <w:sz w:val="28"/>
          <w:szCs w:val="28"/>
          <w:lang w:val="uk-UA"/>
        </w:rPr>
        <w:t>………….</w:t>
      </w:r>
      <w:r w:rsidRPr="00D65EE9">
        <w:rPr>
          <w:bCs/>
          <w:color w:val="000000"/>
          <w:sz w:val="28"/>
          <w:szCs w:val="28"/>
          <w:lang w:val="uk-UA"/>
        </w:rPr>
        <w:t>…..…..5</w:t>
      </w:r>
      <w:r>
        <w:rPr>
          <w:bCs/>
          <w:color w:val="000000"/>
          <w:sz w:val="28"/>
          <w:szCs w:val="28"/>
          <w:lang w:val="uk-UA"/>
        </w:rPr>
        <w:t>5</w:t>
      </w:r>
    </w:p>
    <w:p w:rsidR="00790AB0" w:rsidRPr="00CE5D19" w:rsidRDefault="00790AB0" w:rsidP="00790AB0">
      <w:pPr>
        <w:autoSpaceDE w:val="0"/>
        <w:autoSpaceDN w:val="0"/>
        <w:adjustRightInd w:val="0"/>
        <w:jc w:val="both"/>
        <w:rPr>
          <w:bCs/>
          <w:color w:val="000000"/>
          <w:sz w:val="28"/>
          <w:szCs w:val="28"/>
          <w:lang w:val="uk-UA"/>
        </w:rPr>
      </w:pPr>
      <w:r w:rsidRPr="00D65EE9">
        <w:rPr>
          <w:bCs/>
          <w:color w:val="000000"/>
          <w:sz w:val="28"/>
          <w:szCs w:val="28"/>
          <w:lang w:val="uk-UA"/>
        </w:rPr>
        <w:t xml:space="preserve">2.3. </w:t>
      </w:r>
      <w:r w:rsidRPr="00CE5D19">
        <w:rPr>
          <w:bCs/>
          <w:color w:val="000000"/>
          <w:sz w:val="28"/>
          <w:szCs w:val="28"/>
          <w:lang w:val="uk-UA"/>
        </w:rPr>
        <w:t>Стадія безпосереднього вчинення нотаріального провадження та строки вчинення нотаріальної дії …</w:t>
      </w:r>
      <w:r>
        <w:rPr>
          <w:bCs/>
          <w:color w:val="000000"/>
          <w:sz w:val="28"/>
          <w:szCs w:val="28"/>
          <w:lang w:val="uk-UA"/>
        </w:rPr>
        <w:t>…………….…….……</w:t>
      </w:r>
      <w:r w:rsidRPr="00CE5D19">
        <w:rPr>
          <w:bCs/>
          <w:color w:val="000000"/>
          <w:sz w:val="28"/>
          <w:szCs w:val="28"/>
          <w:lang w:val="uk-UA"/>
        </w:rPr>
        <w:t>……..……</w:t>
      </w:r>
      <w:r>
        <w:rPr>
          <w:bCs/>
          <w:color w:val="000000"/>
          <w:sz w:val="28"/>
          <w:szCs w:val="28"/>
          <w:lang w:val="uk-UA"/>
        </w:rPr>
        <w:t>...</w:t>
      </w:r>
      <w:r w:rsidRPr="00CE5D19">
        <w:rPr>
          <w:bCs/>
          <w:color w:val="000000"/>
          <w:sz w:val="28"/>
          <w:szCs w:val="28"/>
          <w:lang w:val="uk-UA"/>
        </w:rPr>
        <w:t>………....….</w:t>
      </w:r>
      <w:r>
        <w:rPr>
          <w:bCs/>
          <w:color w:val="000000"/>
          <w:sz w:val="28"/>
          <w:szCs w:val="28"/>
          <w:lang w:val="uk-UA"/>
        </w:rPr>
        <w:t>61</w:t>
      </w:r>
    </w:p>
    <w:p w:rsidR="00790AB0" w:rsidRDefault="00790AB0" w:rsidP="00790AB0">
      <w:pPr>
        <w:autoSpaceDE w:val="0"/>
        <w:autoSpaceDN w:val="0"/>
        <w:adjustRightInd w:val="0"/>
        <w:jc w:val="both"/>
        <w:rPr>
          <w:bCs/>
          <w:color w:val="000000"/>
          <w:sz w:val="28"/>
          <w:szCs w:val="28"/>
          <w:lang w:val="uk-UA"/>
        </w:rPr>
      </w:pPr>
      <w:r w:rsidRPr="00D65EE9">
        <w:rPr>
          <w:bCs/>
          <w:color w:val="000000"/>
          <w:sz w:val="28"/>
          <w:szCs w:val="28"/>
          <w:lang w:val="uk-UA"/>
        </w:rPr>
        <w:t>2.4. Стадія посвідчення нотаріальної дії, видачі документів та реєстрації нотаріальної дії в державних реєстрах  ……….………...…………………</w:t>
      </w:r>
      <w:r>
        <w:rPr>
          <w:bCs/>
          <w:color w:val="000000"/>
          <w:sz w:val="28"/>
          <w:szCs w:val="28"/>
          <w:lang w:val="uk-UA"/>
        </w:rPr>
        <w:t>…..70</w:t>
      </w:r>
    </w:p>
    <w:p w:rsidR="00790AB0" w:rsidRPr="00B53566" w:rsidRDefault="00790AB0" w:rsidP="00790AB0">
      <w:pPr>
        <w:autoSpaceDE w:val="0"/>
        <w:autoSpaceDN w:val="0"/>
        <w:adjustRightInd w:val="0"/>
        <w:jc w:val="both"/>
        <w:rPr>
          <w:bCs/>
          <w:color w:val="000000"/>
          <w:sz w:val="28"/>
          <w:szCs w:val="28"/>
        </w:rPr>
      </w:pPr>
      <w:r w:rsidRPr="00D65EE9">
        <w:rPr>
          <w:b/>
          <w:snapToGrid w:val="0"/>
          <w:color w:val="000000"/>
          <w:sz w:val="28"/>
          <w:szCs w:val="28"/>
          <w:lang w:val="uk-UA"/>
        </w:rPr>
        <w:t xml:space="preserve">Висновки до розділу ІІ  </w:t>
      </w:r>
      <w:r>
        <w:rPr>
          <w:snapToGrid w:val="0"/>
          <w:color w:val="000000"/>
          <w:sz w:val="28"/>
          <w:szCs w:val="28"/>
          <w:lang w:val="uk-UA"/>
        </w:rPr>
        <w:t>………………………………………………………..79</w:t>
      </w:r>
    </w:p>
    <w:p w:rsidR="00790AB0" w:rsidRDefault="00790AB0" w:rsidP="00790AB0">
      <w:pPr>
        <w:spacing w:line="360" w:lineRule="auto"/>
        <w:jc w:val="both"/>
        <w:rPr>
          <w:b/>
          <w:sz w:val="28"/>
          <w:szCs w:val="28"/>
          <w:lang w:val="uk-UA"/>
        </w:rPr>
      </w:pPr>
    </w:p>
    <w:p w:rsidR="00790AB0" w:rsidRPr="00FE01B8" w:rsidRDefault="00790AB0" w:rsidP="00790AB0">
      <w:pPr>
        <w:spacing w:line="360" w:lineRule="auto"/>
        <w:jc w:val="both"/>
        <w:rPr>
          <w:sz w:val="28"/>
          <w:szCs w:val="28"/>
          <w:lang w:val="uk-UA"/>
        </w:rPr>
      </w:pPr>
      <w:r w:rsidRPr="00D65EE9">
        <w:rPr>
          <w:b/>
          <w:sz w:val="28"/>
          <w:szCs w:val="28"/>
          <w:lang w:val="uk-UA"/>
        </w:rPr>
        <w:t>ВИСНОВКИ</w:t>
      </w:r>
      <w:r w:rsidRPr="00D65EE9">
        <w:rPr>
          <w:sz w:val="28"/>
          <w:szCs w:val="28"/>
          <w:lang w:val="uk-UA"/>
        </w:rPr>
        <w:t xml:space="preserve"> ……………………………………………………………..</w:t>
      </w:r>
      <w:r w:rsidRPr="00B53566">
        <w:rPr>
          <w:sz w:val="28"/>
          <w:szCs w:val="28"/>
        </w:rPr>
        <w:t>.</w:t>
      </w:r>
      <w:r w:rsidRPr="00D65EE9">
        <w:rPr>
          <w:sz w:val="28"/>
          <w:szCs w:val="28"/>
          <w:lang w:val="uk-UA"/>
        </w:rPr>
        <w:t>……..</w:t>
      </w:r>
      <w:r>
        <w:rPr>
          <w:sz w:val="28"/>
          <w:szCs w:val="28"/>
          <w:lang w:val="uk-UA"/>
        </w:rPr>
        <w:t>81</w:t>
      </w:r>
    </w:p>
    <w:p w:rsidR="00790AB0" w:rsidRPr="00E612E3" w:rsidRDefault="00790AB0" w:rsidP="00790AB0">
      <w:pPr>
        <w:spacing w:line="360" w:lineRule="auto"/>
        <w:jc w:val="both"/>
        <w:rPr>
          <w:b/>
          <w:sz w:val="28"/>
          <w:szCs w:val="28"/>
          <w:lang w:val="uk-UA"/>
        </w:rPr>
      </w:pPr>
      <w:r w:rsidRPr="00D65EE9">
        <w:rPr>
          <w:b/>
          <w:sz w:val="28"/>
          <w:szCs w:val="28"/>
          <w:lang w:val="uk-UA"/>
        </w:rPr>
        <w:t xml:space="preserve">СПИСОК </w:t>
      </w:r>
      <w:r>
        <w:rPr>
          <w:b/>
          <w:sz w:val="28"/>
          <w:szCs w:val="28"/>
          <w:lang w:val="uk-UA"/>
        </w:rPr>
        <w:t>ВИКОРИСТАН</w:t>
      </w:r>
      <w:r w:rsidRPr="00D65EE9">
        <w:rPr>
          <w:b/>
          <w:sz w:val="28"/>
          <w:szCs w:val="28"/>
          <w:lang w:val="uk-UA"/>
        </w:rPr>
        <w:t>ИХ ДЖЕРЕЛ</w:t>
      </w:r>
      <w:r w:rsidRPr="00D65EE9">
        <w:rPr>
          <w:sz w:val="28"/>
          <w:szCs w:val="28"/>
          <w:lang w:val="uk-UA"/>
        </w:rPr>
        <w:t xml:space="preserve"> ………………</w:t>
      </w:r>
      <w:r w:rsidRPr="00B53566">
        <w:rPr>
          <w:sz w:val="28"/>
          <w:szCs w:val="28"/>
        </w:rPr>
        <w:t>...</w:t>
      </w:r>
      <w:r w:rsidRPr="00D65EE9">
        <w:rPr>
          <w:sz w:val="28"/>
          <w:szCs w:val="28"/>
          <w:lang w:val="uk-UA"/>
        </w:rPr>
        <w:t>…………</w:t>
      </w:r>
      <w:r w:rsidRPr="00B53566">
        <w:rPr>
          <w:sz w:val="28"/>
          <w:szCs w:val="28"/>
        </w:rPr>
        <w:t>..</w:t>
      </w:r>
      <w:r w:rsidRPr="00D65EE9">
        <w:rPr>
          <w:sz w:val="28"/>
          <w:szCs w:val="28"/>
          <w:lang w:val="uk-UA"/>
        </w:rPr>
        <w:t>….…..</w:t>
      </w:r>
      <w:r>
        <w:rPr>
          <w:sz w:val="28"/>
          <w:szCs w:val="28"/>
          <w:lang w:val="uk-UA"/>
        </w:rPr>
        <w:t>84</w:t>
      </w:r>
    </w:p>
    <w:p w:rsidR="00790AB0" w:rsidRPr="00D65EE9" w:rsidRDefault="00790AB0" w:rsidP="00790AB0">
      <w:pPr>
        <w:widowControl w:val="0"/>
        <w:spacing w:line="360" w:lineRule="auto"/>
        <w:ind w:firstLine="709"/>
        <w:jc w:val="center"/>
        <w:rPr>
          <w:b/>
          <w:sz w:val="28"/>
          <w:szCs w:val="28"/>
          <w:lang w:val="uk-UA"/>
        </w:rPr>
      </w:pPr>
    </w:p>
    <w:p w:rsidR="00790AB0" w:rsidRDefault="00790AB0" w:rsidP="00790AB0">
      <w:pPr>
        <w:widowControl w:val="0"/>
        <w:spacing w:line="360" w:lineRule="auto"/>
        <w:ind w:firstLine="709"/>
        <w:jc w:val="center"/>
        <w:rPr>
          <w:b/>
          <w:sz w:val="28"/>
          <w:szCs w:val="28"/>
          <w:lang w:val="uk-UA"/>
        </w:rPr>
      </w:pPr>
    </w:p>
    <w:p w:rsidR="00790AB0" w:rsidRDefault="00790AB0" w:rsidP="00790AB0">
      <w:pPr>
        <w:widowControl w:val="0"/>
        <w:spacing w:line="360" w:lineRule="auto"/>
        <w:ind w:firstLine="709"/>
        <w:jc w:val="center"/>
        <w:rPr>
          <w:b/>
          <w:sz w:val="28"/>
          <w:szCs w:val="28"/>
          <w:lang w:val="uk-UA"/>
        </w:rPr>
      </w:pPr>
    </w:p>
    <w:p w:rsidR="00790AB0" w:rsidRPr="00E34A3D" w:rsidRDefault="00790AB0" w:rsidP="00790AB0">
      <w:pPr>
        <w:widowControl w:val="0"/>
        <w:spacing w:line="360" w:lineRule="auto"/>
        <w:ind w:firstLine="709"/>
        <w:jc w:val="center"/>
        <w:rPr>
          <w:b/>
          <w:sz w:val="28"/>
          <w:szCs w:val="28"/>
          <w:lang w:val="uk-UA"/>
        </w:rPr>
      </w:pPr>
    </w:p>
    <w:p w:rsidR="00790AB0" w:rsidRPr="00B53566" w:rsidRDefault="00790AB0" w:rsidP="00790AB0">
      <w:pPr>
        <w:widowControl w:val="0"/>
        <w:spacing w:line="360" w:lineRule="auto"/>
        <w:ind w:firstLine="709"/>
        <w:jc w:val="center"/>
        <w:rPr>
          <w:b/>
          <w:sz w:val="28"/>
          <w:szCs w:val="28"/>
        </w:rPr>
      </w:pPr>
    </w:p>
    <w:p w:rsidR="00790AB0" w:rsidRPr="00B53566" w:rsidRDefault="00790AB0" w:rsidP="00790AB0">
      <w:pPr>
        <w:widowControl w:val="0"/>
        <w:spacing w:line="360" w:lineRule="auto"/>
        <w:ind w:firstLine="709"/>
        <w:jc w:val="center"/>
        <w:rPr>
          <w:b/>
          <w:sz w:val="28"/>
          <w:szCs w:val="28"/>
        </w:rPr>
      </w:pPr>
    </w:p>
    <w:p w:rsidR="00790AB0" w:rsidRDefault="00790AB0" w:rsidP="00790AB0">
      <w:pPr>
        <w:widowControl w:val="0"/>
        <w:spacing w:line="360" w:lineRule="auto"/>
        <w:ind w:firstLine="709"/>
        <w:jc w:val="center"/>
        <w:rPr>
          <w:b/>
          <w:sz w:val="28"/>
          <w:szCs w:val="28"/>
          <w:lang w:val="uk-UA"/>
        </w:rPr>
      </w:pPr>
      <w:r w:rsidRPr="00D65EE9">
        <w:rPr>
          <w:b/>
          <w:sz w:val="28"/>
          <w:szCs w:val="28"/>
          <w:lang w:val="uk-UA"/>
        </w:rPr>
        <w:lastRenderedPageBreak/>
        <w:t>ВСТУП</w:t>
      </w:r>
    </w:p>
    <w:p w:rsidR="00790AB0" w:rsidRPr="00D65EE9" w:rsidRDefault="00790AB0" w:rsidP="00790AB0">
      <w:pPr>
        <w:widowControl w:val="0"/>
        <w:spacing w:line="360" w:lineRule="auto"/>
        <w:ind w:firstLine="709"/>
        <w:jc w:val="center"/>
        <w:rPr>
          <w:b/>
          <w:sz w:val="28"/>
          <w:szCs w:val="28"/>
          <w:lang w:val="uk-UA"/>
        </w:rPr>
      </w:pPr>
    </w:p>
    <w:p w:rsidR="00790AB0" w:rsidRDefault="00790AB0" w:rsidP="00790AB0">
      <w:pPr>
        <w:widowControl w:val="0"/>
        <w:spacing w:line="360" w:lineRule="auto"/>
        <w:ind w:firstLine="709"/>
        <w:jc w:val="both"/>
        <w:rPr>
          <w:sz w:val="28"/>
          <w:szCs w:val="28"/>
          <w:lang w:val="uk-UA"/>
        </w:rPr>
      </w:pPr>
      <w:r w:rsidRPr="00D65EE9">
        <w:rPr>
          <w:b/>
          <w:sz w:val="28"/>
          <w:szCs w:val="28"/>
          <w:lang w:val="uk-UA"/>
        </w:rPr>
        <w:t>Актуальність теми.</w:t>
      </w:r>
      <w:r w:rsidRPr="00D65EE9">
        <w:rPr>
          <w:sz w:val="28"/>
          <w:szCs w:val="28"/>
          <w:lang w:val="uk-UA"/>
        </w:rPr>
        <w:t xml:space="preserve"> </w:t>
      </w:r>
      <w:r>
        <w:rPr>
          <w:sz w:val="28"/>
          <w:szCs w:val="28"/>
          <w:lang w:val="uk-UA"/>
        </w:rPr>
        <w:t>У сучасній правовій науці та юридичній практиці недостатньо уваги приділяється науковим прогнозам розвитку органів нотаріату на майбутні періоди, що не узгоджується з процесами перебудови правової системи України. Дотепер нотаріальна діяльність залишалась під впливом лише нормативного регламентування, а пошуки науковців в сфері нотаріального процесу в Україні</w:t>
      </w:r>
      <w:r w:rsidRPr="00D65EE9">
        <w:rPr>
          <w:sz w:val="28"/>
          <w:szCs w:val="28"/>
          <w:lang w:val="uk-UA"/>
        </w:rPr>
        <w:t xml:space="preserve"> </w:t>
      </w:r>
      <w:r>
        <w:rPr>
          <w:sz w:val="28"/>
          <w:szCs w:val="28"/>
          <w:lang w:val="uk-UA"/>
        </w:rPr>
        <w:t>стосувались тільки окремих її аспектів та проблем.</w:t>
      </w:r>
    </w:p>
    <w:p w:rsidR="00790AB0" w:rsidRDefault="00790AB0" w:rsidP="00790AB0">
      <w:pPr>
        <w:pStyle w:val="3"/>
        <w:widowControl w:val="0"/>
        <w:spacing w:line="360" w:lineRule="auto"/>
        <w:ind w:firstLine="709"/>
      </w:pPr>
      <w:r w:rsidRPr="00D65EE9">
        <w:t>Попередні праці науков</w:t>
      </w:r>
      <w:r>
        <w:t>ц</w:t>
      </w:r>
      <w:r w:rsidRPr="00D65EE9">
        <w:t>і</w:t>
      </w:r>
      <w:r>
        <w:t>в</w:t>
      </w:r>
      <w:r w:rsidRPr="00D65EE9">
        <w:t xml:space="preserve">, присвячені питанням </w:t>
      </w:r>
      <w:r>
        <w:t>нотаріального процесу в Україні</w:t>
      </w:r>
      <w:r w:rsidRPr="00D65EE9">
        <w:t xml:space="preserve">, можна визнавати вагомими </w:t>
      </w:r>
      <w:r>
        <w:t>та</w:t>
      </w:r>
      <w:r w:rsidRPr="00D65EE9">
        <w:t xml:space="preserve"> відповідними етапами для доктрини базису нотаріальної науки, проте </w:t>
      </w:r>
      <w:r>
        <w:t>в</w:t>
      </w:r>
      <w:r w:rsidRPr="00D65EE9">
        <w:t xml:space="preserve"> межах цих досліджень простежується незначна роль </w:t>
      </w:r>
      <w:r>
        <w:t>нотаріального процесу в Україні в правовій</w:t>
      </w:r>
      <w:r w:rsidRPr="00D65EE9">
        <w:t xml:space="preserve"> системі права або </w:t>
      </w:r>
      <w:r>
        <w:t>як</w:t>
      </w:r>
      <w:r w:rsidRPr="00D65EE9">
        <w:t xml:space="preserve"> підгалузі адміністративного права</w:t>
      </w:r>
      <w:r>
        <w:t xml:space="preserve"> </w:t>
      </w:r>
      <w:r w:rsidRPr="00D65EE9">
        <w:t>Україн</w:t>
      </w:r>
      <w:r>
        <w:t>и</w:t>
      </w:r>
      <w:r w:rsidRPr="00D65EE9">
        <w:t xml:space="preserve">, </w:t>
      </w:r>
      <w:r>
        <w:t>чи</w:t>
      </w:r>
      <w:r w:rsidRPr="00D65EE9">
        <w:t xml:space="preserve"> як підгалузі цивільного процесуального права. Ці дослідження практично не вплинули н</w:t>
      </w:r>
      <w:r>
        <w:t>а підвищення якості нотаріального</w:t>
      </w:r>
      <w:r w:rsidRPr="00D65EE9">
        <w:t xml:space="preserve"> обслуговування </w:t>
      </w:r>
      <w:r>
        <w:t>та</w:t>
      </w:r>
      <w:r w:rsidRPr="00D65EE9">
        <w:t xml:space="preserve"> не </w:t>
      </w:r>
      <w:r>
        <w:t>за</w:t>
      </w:r>
      <w:r w:rsidRPr="00D65EE9">
        <w:t>безпечили до останнього часу певно</w:t>
      </w:r>
      <w:r>
        <w:t>го</w:t>
      </w:r>
      <w:r w:rsidRPr="00D65EE9">
        <w:t xml:space="preserve"> захисту </w:t>
      </w:r>
      <w:r>
        <w:t xml:space="preserve">та охорони </w:t>
      </w:r>
      <w:r w:rsidRPr="00D65EE9">
        <w:t>прав суб’єктів ци</w:t>
      </w:r>
      <w:r>
        <w:t>вільних правовідносин</w:t>
      </w:r>
      <w:r w:rsidRPr="00D65EE9">
        <w:t xml:space="preserve">. </w:t>
      </w:r>
    </w:p>
    <w:p w:rsidR="00790AB0" w:rsidRDefault="00790AB0" w:rsidP="00790AB0">
      <w:pPr>
        <w:widowControl w:val="0"/>
        <w:spacing w:line="360" w:lineRule="auto"/>
        <w:ind w:firstLine="709"/>
        <w:jc w:val="both"/>
        <w:rPr>
          <w:sz w:val="28"/>
          <w:szCs w:val="28"/>
          <w:lang w:val="uk-UA"/>
        </w:rPr>
      </w:pPr>
      <w:r w:rsidRPr="00D65EE9">
        <w:rPr>
          <w:sz w:val="28"/>
          <w:szCs w:val="28"/>
          <w:lang w:val="uk-UA"/>
        </w:rPr>
        <w:t>Нотаріальний процес</w:t>
      </w:r>
      <w:r>
        <w:rPr>
          <w:sz w:val="28"/>
          <w:szCs w:val="28"/>
          <w:lang w:val="uk-UA"/>
        </w:rPr>
        <w:t xml:space="preserve"> в Україні</w:t>
      </w:r>
      <w:r w:rsidRPr="00D65EE9">
        <w:rPr>
          <w:sz w:val="28"/>
          <w:szCs w:val="28"/>
          <w:lang w:val="uk-UA"/>
        </w:rPr>
        <w:t xml:space="preserve"> </w:t>
      </w:r>
      <w:r>
        <w:rPr>
          <w:sz w:val="28"/>
          <w:szCs w:val="28"/>
          <w:lang w:val="uk-UA"/>
        </w:rPr>
        <w:t>в</w:t>
      </w:r>
      <w:r w:rsidRPr="00D65EE9">
        <w:rPr>
          <w:sz w:val="28"/>
          <w:szCs w:val="28"/>
          <w:lang w:val="uk-UA"/>
        </w:rPr>
        <w:t xml:space="preserve"> своєму розвитку проходить чіткі стадії</w:t>
      </w:r>
      <w:r>
        <w:rPr>
          <w:sz w:val="28"/>
          <w:szCs w:val="28"/>
          <w:lang w:val="uk-UA"/>
        </w:rPr>
        <w:t xml:space="preserve"> процесу</w:t>
      </w:r>
      <w:r w:rsidRPr="00D65EE9">
        <w:rPr>
          <w:sz w:val="28"/>
          <w:szCs w:val="28"/>
          <w:lang w:val="uk-UA"/>
        </w:rPr>
        <w:t>. Якщо нотаріальне провадження об'єднує</w:t>
      </w:r>
      <w:r>
        <w:rPr>
          <w:sz w:val="28"/>
          <w:szCs w:val="28"/>
          <w:lang w:val="uk-UA"/>
        </w:rPr>
        <w:t xml:space="preserve"> декілька</w:t>
      </w:r>
      <w:r w:rsidRPr="00D65EE9">
        <w:rPr>
          <w:sz w:val="28"/>
          <w:szCs w:val="28"/>
          <w:lang w:val="uk-UA"/>
        </w:rPr>
        <w:t xml:space="preserve"> етапів, то на кожн</w:t>
      </w:r>
      <w:r>
        <w:rPr>
          <w:sz w:val="28"/>
          <w:szCs w:val="28"/>
          <w:lang w:val="uk-UA"/>
        </w:rPr>
        <w:t>ій</w:t>
      </w:r>
      <w:r w:rsidRPr="00D65EE9">
        <w:rPr>
          <w:sz w:val="28"/>
          <w:szCs w:val="28"/>
          <w:lang w:val="uk-UA"/>
        </w:rPr>
        <w:t xml:space="preserve"> стадії нотаріального провадження ма</w:t>
      </w:r>
      <w:r>
        <w:rPr>
          <w:sz w:val="28"/>
          <w:szCs w:val="28"/>
          <w:lang w:val="uk-UA"/>
        </w:rPr>
        <w:t>є</w:t>
      </w:r>
      <w:r w:rsidRPr="00D65EE9">
        <w:rPr>
          <w:sz w:val="28"/>
          <w:szCs w:val="28"/>
          <w:lang w:val="uk-UA"/>
        </w:rPr>
        <w:t xml:space="preserve"> місце стаді</w:t>
      </w:r>
      <w:r>
        <w:rPr>
          <w:sz w:val="28"/>
          <w:szCs w:val="28"/>
          <w:lang w:val="uk-UA"/>
        </w:rPr>
        <w:t>я</w:t>
      </w:r>
      <w:r w:rsidRPr="00D65EE9">
        <w:rPr>
          <w:sz w:val="28"/>
          <w:szCs w:val="28"/>
          <w:lang w:val="uk-UA"/>
        </w:rPr>
        <w:t xml:space="preserve"> нотаріального провадження. </w:t>
      </w:r>
      <w:r>
        <w:rPr>
          <w:sz w:val="28"/>
          <w:szCs w:val="28"/>
          <w:lang w:val="uk-UA"/>
        </w:rPr>
        <w:t>К</w:t>
      </w:r>
      <w:r w:rsidRPr="00D65EE9">
        <w:rPr>
          <w:sz w:val="28"/>
          <w:szCs w:val="28"/>
          <w:lang w:val="uk-UA"/>
        </w:rPr>
        <w:t>ожний етап нотаріального про</w:t>
      </w:r>
      <w:r>
        <w:rPr>
          <w:sz w:val="28"/>
          <w:szCs w:val="28"/>
          <w:lang w:val="uk-UA"/>
        </w:rPr>
        <w:t>цесу проходить такі стадії: підготовчу</w:t>
      </w:r>
      <w:r w:rsidRPr="00D65EE9">
        <w:rPr>
          <w:sz w:val="28"/>
          <w:szCs w:val="28"/>
          <w:lang w:val="uk-UA"/>
        </w:rPr>
        <w:t xml:space="preserve"> – виникнення нотаріальних ві</w:t>
      </w:r>
      <w:r>
        <w:rPr>
          <w:sz w:val="28"/>
          <w:szCs w:val="28"/>
          <w:lang w:val="uk-UA"/>
        </w:rPr>
        <w:t xml:space="preserve">дносин, порушення нотаріальної дії, підготовка до вчинення </w:t>
      </w:r>
      <w:r w:rsidRPr="00D65EE9">
        <w:rPr>
          <w:sz w:val="28"/>
          <w:szCs w:val="28"/>
          <w:lang w:val="uk-UA"/>
        </w:rPr>
        <w:t>нотаріально</w:t>
      </w:r>
      <w:r>
        <w:rPr>
          <w:sz w:val="28"/>
          <w:szCs w:val="28"/>
          <w:lang w:val="uk-UA"/>
        </w:rPr>
        <w:t>ї дії</w:t>
      </w:r>
      <w:r w:rsidRPr="00D65EE9">
        <w:rPr>
          <w:sz w:val="28"/>
          <w:szCs w:val="28"/>
          <w:lang w:val="uk-UA"/>
        </w:rPr>
        <w:t xml:space="preserve"> </w:t>
      </w:r>
      <w:r>
        <w:rPr>
          <w:sz w:val="28"/>
          <w:szCs w:val="28"/>
          <w:lang w:val="uk-UA"/>
        </w:rPr>
        <w:t>та</w:t>
      </w:r>
      <w:r w:rsidRPr="00D65EE9">
        <w:rPr>
          <w:sz w:val="28"/>
          <w:szCs w:val="28"/>
          <w:lang w:val="uk-UA"/>
        </w:rPr>
        <w:t xml:space="preserve"> в</w:t>
      </w:r>
      <w:r>
        <w:rPr>
          <w:sz w:val="28"/>
          <w:szCs w:val="28"/>
          <w:lang w:val="uk-UA"/>
        </w:rPr>
        <w:t xml:space="preserve">одночас розгляд заяви по суті; </w:t>
      </w:r>
      <w:r w:rsidRPr="00D65EE9">
        <w:rPr>
          <w:sz w:val="28"/>
          <w:szCs w:val="28"/>
          <w:lang w:val="uk-UA"/>
        </w:rPr>
        <w:t>с</w:t>
      </w:r>
      <w:r>
        <w:rPr>
          <w:sz w:val="28"/>
          <w:szCs w:val="28"/>
          <w:lang w:val="uk-UA"/>
        </w:rPr>
        <w:t>тадія безпосереднього</w:t>
      </w:r>
      <w:r w:rsidRPr="00D65EE9">
        <w:rPr>
          <w:sz w:val="28"/>
          <w:szCs w:val="28"/>
          <w:lang w:val="uk-UA"/>
        </w:rPr>
        <w:t xml:space="preserve"> вчинення нотаріальних дій </w:t>
      </w:r>
      <w:r>
        <w:rPr>
          <w:sz w:val="28"/>
          <w:szCs w:val="28"/>
          <w:lang w:val="uk-UA"/>
        </w:rPr>
        <w:t xml:space="preserve">як </w:t>
      </w:r>
      <w:r w:rsidRPr="00D65EE9">
        <w:rPr>
          <w:sz w:val="28"/>
          <w:szCs w:val="28"/>
          <w:lang w:val="uk-UA"/>
        </w:rPr>
        <w:t>окрем</w:t>
      </w:r>
      <w:r>
        <w:rPr>
          <w:sz w:val="28"/>
          <w:szCs w:val="28"/>
          <w:lang w:val="uk-UA"/>
        </w:rPr>
        <w:t>ий етап та реєстрація нотаріальної дії</w:t>
      </w:r>
      <w:r w:rsidRPr="00D65EE9">
        <w:rPr>
          <w:sz w:val="28"/>
          <w:szCs w:val="28"/>
          <w:lang w:val="uk-UA"/>
        </w:rPr>
        <w:t>.</w:t>
      </w:r>
    </w:p>
    <w:p w:rsidR="00790AB0" w:rsidRPr="00405140" w:rsidRDefault="00790AB0" w:rsidP="00790AB0">
      <w:pPr>
        <w:pStyle w:val="2"/>
        <w:spacing w:after="0" w:line="360" w:lineRule="auto"/>
        <w:ind w:left="0" w:firstLine="709"/>
        <w:jc w:val="both"/>
        <w:rPr>
          <w:sz w:val="28"/>
          <w:szCs w:val="28"/>
          <w:lang w:val="uk-UA"/>
        </w:rPr>
      </w:pPr>
      <w:r w:rsidRPr="00405140">
        <w:rPr>
          <w:sz w:val="28"/>
          <w:szCs w:val="28"/>
          <w:lang w:val="uk-UA"/>
        </w:rPr>
        <w:t xml:space="preserve">У деяких авторів публікацій, які пропонують визначати стадії нотаріального процесу, модель стадій нотаріального процесу в тій чи іншій мірі запозичується з цивільного процесуального права і в цьому випадку не враховуються особливості нотаріального процесу, а робиться спроба </w:t>
      </w:r>
      <w:r w:rsidRPr="00405140">
        <w:rPr>
          <w:sz w:val="28"/>
          <w:szCs w:val="28"/>
          <w:lang w:val="uk-UA"/>
        </w:rPr>
        <w:lastRenderedPageBreak/>
        <w:t>користуватись терміном порушення діяльності нотаріуса, визначаються окремі стадії підготовки і розгляду заяви по суті. </w:t>
      </w:r>
    </w:p>
    <w:p w:rsidR="00790AB0" w:rsidRPr="00FF1AFB" w:rsidRDefault="00790AB0" w:rsidP="00790AB0">
      <w:pPr>
        <w:spacing w:line="360" w:lineRule="auto"/>
        <w:ind w:firstLine="709"/>
        <w:jc w:val="both"/>
        <w:rPr>
          <w:sz w:val="28"/>
          <w:szCs w:val="28"/>
          <w:lang w:val="uk-UA"/>
        </w:rPr>
      </w:pPr>
      <w:r w:rsidRPr="00FF1AFB">
        <w:rPr>
          <w:sz w:val="28"/>
          <w:szCs w:val="28"/>
          <w:lang w:val="uk-UA"/>
        </w:rPr>
        <w:t xml:space="preserve">Отже, обрання </w:t>
      </w:r>
      <w:r>
        <w:rPr>
          <w:sz w:val="28"/>
          <w:szCs w:val="28"/>
          <w:lang w:val="uk-UA"/>
        </w:rPr>
        <w:t xml:space="preserve">автором </w:t>
      </w:r>
      <w:r w:rsidRPr="00FF1AFB">
        <w:rPr>
          <w:sz w:val="28"/>
          <w:szCs w:val="28"/>
          <w:lang w:val="uk-UA"/>
        </w:rPr>
        <w:t xml:space="preserve">теми магістерського дослідження викликано такими аспектами: </w:t>
      </w:r>
      <w:r>
        <w:rPr>
          <w:sz w:val="28"/>
          <w:szCs w:val="28"/>
          <w:lang w:val="uk-UA"/>
        </w:rPr>
        <w:t xml:space="preserve">це </w:t>
      </w:r>
      <w:r w:rsidRPr="00FF1AFB">
        <w:rPr>
          <w:sz w:val="28"/>
          <w:szCs w:val="28"/>
          <w:lang w:val="uk-UA"/>
        </w:rPr>
        <w:t xml:space="preserve">практично відсутністю монографічних </w:t>
      </w:r>
      <w:r>
        <w:rPr>
          <w:sz w:val="28"/>
          <w:szCs w:val="28"/>
          <w:lang w:val="uk-UA"/>
        </w:rPr>
        <w:t xml:space="preserve">робіт та дисертацій </w:t>
      </w:r>
      <w:r w:rsidRPr="00FF1AFB">
        <w:rPr>
          <w:sz w:val="28"/>
          <w:szCs w:val="28"/>
          <w:lang w:val="uk-UA"/>
        </w:rPr>
        <w:t xml:space="preserve">з </w:t>
      </w:r>
      <w:r>
        <w:rPr>
          <w:sz w:val="28"/>
          <w:szCs w:val="28"/>
          <w:lang w:val="uk-UA"/>
        </w:rPr>
        <w:t>вищезгада</w:t>
      </w:r>
      <w:r w:rsidRPr="00FF1AFB">
        <w:rPr>
          <w:sz w:val="28"/>
          <w:szCs w:val="28"/>
          <w:lang w:val="uk-UA"/>
        </w:rPr>
        <w:t>ної тем</w:t>
      </w:r>
      <w:r>
        <w:rPr>
          <w:sz w:val="28"/>
          <w:szCs w:val="28"/>
          <w:lang w:val="uk-UA"/>
        </w:rPr>
        <w:t>атик</w:t>
      </w:r>
      <w:r w:rsidRPr="00FF1AFB">
        <w:rPr>
          <w:sz w:val="28"/>
          <w:szCs w:val="28"/>
          <w:lang w:val="uk-UA"/>
        </w:rPr>
        <w:t>и на рівні комплексного дослідження; необхідністю конкретизації місця</w:t>
      </w:r>
      <w:r>
        <w:rPr>
          <w:sz w:val="28"/>
          <w:szCs w:val="28"/>
          <w:lang w:val="uk-UA"/>
        </w:rPr>
        <w:t xml:space="preserve"> </w:t>
      </w:r>
      <w:r w:rsidRPr="00405140">
        <w:rPr>
          <w:sz w:val="28"/>
          <w:szCs w:val="28"/>
          <w:lang w:val="uk-UA"/>
        </w:rPr>
        <w:t>нотаріального процесу</w:t>
      </w:r>
      <w:r>
        <w:rPr>
          <w:sz w:val="28"/>
          <w:szCs w:val="28"/>
          <w:lang w:val="uk-UA"/>
        </w:rPr>
        <w:t xml:space="preserve"> в правовій системі України та визначення його стадій на сучасному етапі.</w:t>
      </w:r>
    </w:p>
    <w:p w:rsidR="00790AB0" w:rsidRPr="00790773" w:rsidRDefault="00790AB0" w:rsidP="00790AB0">
      <w:pPr>
        <w:spacing w:line="360" w:lineRule="auto"/>
        <w:ind w:firstLine="709"/>
        <w:jc w:val="both"/>
        <w:rPr>
          <w:bCs/>
          <w:color w:val="000000"/>
          <w:sz w:val="28"/>
          <w:szCs w:val="28"/>
          <w:lang w:val="uk-UA"/>
        </w:rPr>
      </w:pPr>
      <w:r w:rsidRPr="00417463">
        <w:rPr>
          <w:b/>
          <w:bCs/>
          <w:sz w:val="28"/>
          <w:szCs w:val="28"/>
          <w:lang w:val="uk-UA"/>
        </w:rPr>
        <w:t>Наукова новизна магістерського дослідження</w:t>
      </w:r>
      <w:r w:rsidRPr="00417463">
        <w:rPr>
          <w:sz w:val="28"/>
          <w:szCs w:val="28"/>
          <w:lang w:val="uk-UA"/>
        </w:rPr>
        <w:t xml:space="preserve"> полягає </w:t>
      </w:r>
      <w:r>
        <w:rPr>
          <w:sz w:val="28"/>
          <w:szCs w:val="28"/>
          <w:lang w:val="uk-UA"/>
        </w:rPr>
        <w:t>у</w:t>
      </w:r>
      <w:r w:rsidRPr="00417463">
        <w:rPr>
          <w:sz w:val="28"/>
          <w:szCs w:val="28"/>
          <w:lang w:val="uk-UA"/>
        </w:rPr>
        <w:t xml:space="preserve"> здійсненому</w:t>
      </w:r>
      <w:r>
        <w:rPr>
          <w:sz w:val="28"/>
          <w:szCs w:val="28"/>
          <w:lang w:val="uk-UA"/>
        </w:rPr>
        <w:t xml:space="preserve"> аналізі</w:t>
      </w:r>
      <w:r w:rsidRPr="00417463">
        <w:rPr>
          <w:sz w:val="28"/>
          <w:szCs w:val="28"/>
          <w:lang w:val="uk-UA"/>
        </w:rPr>
        <w:t xml:space="preserve"> </w:t>
      </w:r>
      <w:r>
        <w:rPr>
          <w:sz w:val="28"/>
          <w:szCs w:val="28"/>
          <w:lang w:val="uk-UA"/>
        </w:rPr>
        <w:t>магістерського</w:t>
      </w:r>
      <w:r w:rsidRPr="00417463">
        <w:rPr>
          <w:sz w:val="28"/>
          <w:szCs w:val="28"/>
          <w:lang w:val="uk-UA"/>
        </w:rPr>
        <w:t xml:space="preserve"> дослідженн</w:t>
      </w:r>
      <w:r>
        <w:rPr>
          <w:sz w:val="28"/>
          <w:szCs w:val="28"/>
          <w:lang w:val="uk-UA"/>
        </w:rPr>
        <w:t xml:space="preserve">я щодо </w:t>
      </w:r>
      <w:r w:rsidRPr="00405140">
        <w:rPr>
          <w:sz w:val="28"/>
          <w:szCs w:val="28"/>
          <w:lang w:val="uk-UA"/>
        </w:rPr>
        <w:t>нотаріального процесу</w:t>
      </w:r>
      <w:r>
        <w:rPr>
          <w:sz w:val="28"/>
          <w:szCs w:val="28"/>
          <w:lang w:val="uk-UA"/>
        </w:rPr>
        <w:t xml:space="preserve">, його місця  та </w:t>
      </w:r>
      <w:r w:rsidRPr="00405140">
        <w:rPr>
          <w:sz w:val="28"/>
          <w:szCs w:val="28"/>
          <w:lang w:val="uk-UA"/>
        </w:rPr>
        <w:t>стадій</w:t>
      </w:r>
      <w:r>
        <w:rPr>
          <w:sz w:val="28"/>
          <w:szCs w:val="28"/>
          <w:lang w:val="uk-UA"/>
        </w:rPr>
        <w:t xml:space="preserve">, а також </w:t>
      </w:r>
      <w:r>
        <w:rPr>
          <w:bCs/>
          <w:color w:val="000000"/>
          <w:sz w:val="28"/>
          <w:szCs w:val="28"/>
          <w:lang w:val="uk-UA"/>
        </w:rPr>
        <w:t>визначенні</w:t>
      </w:r>
      <w:r w:rsidRPr="00790773">
        <w:rPr>
          <w:bCs/>
          <w:color w:val="000000"/>
          <w:sz w:val="28"/>
          <w:szCs w:val="28"/>
          <w:lang w:val="uk-UA"/>
        </w:rPr>
        <w:t xml:space="preserve"> певн</w:t>
      </w:r>
      <w:r>
        <w:rPr>
          <w:bCs/>
          <w:color w:val="000000"/>
          <w:sz w:val="28"/>
          <w:szCs w:val="28"/>
          <w:lang w:val="uk-UA"/>
        </w:rPr>
        <w:t>их пропозицій</w:t>
      </w:r>
      <w:r w:rsidRPr="00790773">
        <w:rPr>
          <w:bCs/>
          <w:color w:val="000000"/>
          <w:sz w:val="28"/>
          <w:szCs w:val="28"/>
          <w:lang w:val="uk-UA"/>
        </w:rPr>
        <w:t xml:space="preserve"> щодо поліпшення </w:t>
      </w:r>
      <w:r>
        <w:rPr>
          <w:bCs/>
          <w:color w:val="000000"/>
          <w:sz w:val="28"/>
          <w:szCs w:val="28"/>
          <w:lang w:val="uk-UA"/>
        </w:rPr>
        <w:t xml:space="preserve">та реформування  </w:t>
      </w:r>
      <w:r w:rsidRPr="00405140">
        <w:rPr>
          <w:sz w:val="28"/>
          <w:szCs w:val="28"/>
          <w:lang w:val="uk-UA"/>
        </w:rPr>
        <w:t>нотаріального процесу</w:t>
      </w:r>
      <w:r>
        <w:rPr>
          <w:sz w:val="28"/>
          <w:szCs w:val="28"/>
          <w:lang w:val="uk-UA"/>
        </w:rPr>
        <w:t xml:space="preserve"> </w:t>
      </w:r>
      <w:r w:rsidRPr="00790773">
        <w:rPr>
          <w:bCs/>
          <w:color w:val="000000"/>
          <w:sz w:val="28"/>
          <w:szCs w:val="28"/>
          <w:lang w:val="uk-UA"/>
        </w:rPr>
        <w:t>в сучасній Україні</w:t>
      </w:r>
      <w:r>
        <w:rPr>
          <w:bCs/>
          <w:color w:val="000000"/>
          <w:sz w:val="28"/>
          <w:szCs w:val="28"/>
          <w:lang w:val="uk-UA"/>
        </w:rPr>
        <w:t xml:space="preserve"> в цьому напрямку</w:t>
      </w:r>
      <w:r w:rsidRPr="00790773">
        <w:rPr>
          <w:bCs/>
          <w:color w:val="000000"/>
          <w:sz w:val="28"/>
          <w:szCs w:val="28"/>
          <w:lang w:val="uk-UA"/>
        </w:rPr>
        <w:t>.</w:t>
      </w:r>
    </w:p>
    <w:p w:rsidR="00790AB0" w:rsidRPr="00D115C4" w:rsidRDefault="00790AB0" w:rsidP="00790AB0">
      <w:pPr>
        <w:spacing w:line="360" w:lineRule="auto"/>
        <w:ind w:firstLine="709"/>
        <w:jc w:val="both"/>
        <w:rPr>
          <w:sz w:val="28"/>
          <w:szCs w:val="28"/>
          <w:lang w:val="uk-UA"/>
        </w:rPr>
      </w:pPr>
      <w:r w:rsidRPr="00D115C4">
        <w:rPr>
          <w:b/>
          <w:lang w:val="uk-UA"/>
        </w:rPr>
        <w:t xml:space="preserve"> </w:t>
      </w:r>
      <w:r w:rsidRPr="00D115C4">
        <w:rPr>
          <w:b/>
          <w:sz w:val="28"/>
          <w:szCs w:val="28"/>
          <w:lang w:val="uk-UA"/>
        </w:rPr>
        <w:t xml:space="preserve">Мета і задачі </w:t>
      </w:r>
      <w:r w:rsidRPr="00417463">
        <w:rPr>
          <w:b/>
          <w:bCs/>
          <w:sz w:val="28"/>
          <w:szCs w:val="28"/>
          <w:lang w:val="uk-UA"/>
        </w:rPr>
        <w:t>магістерського</w:t>
      </w:r>
      <w:r w:rsidRPr="00D115C4">
        <w:rPr>
          <w:b/>
          <w:sz w:val="28"/>
          <w:szCs w:val="28"/>
          <w:lang w:val="uk-UA"/>
        </w:rPr>
        <w:t xml:space="preserve"> дослідження</w:t>
      </w:r>
      <w:r w:rsidRPr="00D115C4">
        <w:rPr>
          <w:sz w:val="28"/>
          <w:szCs w:val="28"/>
          <w:lang w:val="uk-UA"/>
        </w:rPr>
        <w:t xml:space="preserve">. Основною метою дослідження є визначення </w:t>
      </w:r>
      <w:r>
        <w:rPr>
          <w:sz w:val="28"/>
          <w:szCs w:val="28"/>
          <w:lang w:val="uk-UA"/>
        </w:rPr>
        <w:t xml:space="preserve">поняття та </w:t>
      </w:r>
      <w:r w:rsidRPr="00D115C4">
        <w:rPr>
          <w:sz w:val="28"/>
          <w:szCs w:val="28"/>
          <w:lang w:val="uk-UA"/>
        </w:rPr>
        <w:t>стадій  нотаріального процесу в Україні, що у майбутньому має позитивно вплинути на організаційну структуру та порядок вчинення нотаріальних дій</w:t>
      </w:r>
      <w:r>
        <w:rPr>
          <w:sz w:val="28"/>
          <w:szCs w:val="28"/>
          <w:lang w:val="uk-UA"/>
        </w:rPr>
        <w:t xml:space="preserve"> в Україні</w:t>
      </w:r>
      <w:r w:rsidRPr="00D115C4">
        <w:rPr>
          <w:sz w:val="28"/>
          <w:szCs w:val="28"/>
          <w:lang w:val="uk-UA"/>
        </w:rPr>
        <w:t xml:space="preserve">, </w:t>
      </w:r>
      <w:r>
        <w:rPr>
          <w:sz w:val="28"/>
          <w:szCs w:val="28"/>
          <w:lang w:val="uk-UA"/>
        </w:rPr>
        <w:t>за</w:t>
      </w:r>
      <w:r w:rsidRPr="00D115C4">
        <w:rPr>
          <w:sz w:val="28"/>
          <w:szCs w:val="28"/>
          <w:lang w:val="uk-UA"/>
        </w:rPr>
        <w:t xml:space="preserve">безпечить вплив нотаріальної науки на правосвідомість та культуру населення, додасть нотаріальним правовідносинам </w:t>
      </w:r>
      <w:r>
        <w:rPr>
          <w:sz w:val="28"/>
          <w:szCs w:val="28"/>
          <w:lang w:val="uk-UA"/>
        </w:rPr>
        <w:t xml:space="preserve">більше </w:t>
      </w:r>
      <w:r w:rsidRPr="00D115C4">
        <w:rPr>
          <w:sz w:val="28"/>
          <w:szCs w:val="28"/>
          <w:lang w:val="uk-UA"/>
        </w:rPr>
        <w:t xml:space="preserve">чіткості </w:t>
      </w:r>
      <w:r>
        <w:rPr>
          <w:sz w:val="28"/>
          <w:szCs w:val="28"/>
          <w:lang w:val="uk-UA"/>
        </w:rPr>
        <w:t>та</w:t>
      </w:r>
      <w:r w:rsidRPr="00D115C4">
        <w:rPr>
          <w:sz w:val="28"/>
          <w:szCs w:val="28"/>
          <w:lang w:val="uk-UA"/>
        </w:rPr>
        <w:t xml:space="preserve"> послідовності </w:t>
      </w:r>
      <w:r>
        <w:rPr>
          <w:sz w:val="28"/>
          <w:szCs w:val="28"/>
          <w:lang w:val="uk-UA"/>
        </w:rPr>
        <w:t>в</w:t>
      </w:r>
      <w:r w:rsidRPr="00D115C4">
        <w:rPr>
          <w:sz w:val="28"/>
          <w:szCs w:val="28"/>
          <w:lang w:val="uk-UA"/>
        </w:rPr>
        <w:t xml:space="preserve"> сприйнятті </w:t>
      </w:r>
      <w:r>
        <w:rPr>
          <w:sz w:val="28"/>
          <w:szCs w:val="28"/>
          <w:lang w:val="uk-UA"/>
        </w:rPr>
        <w:t>і</w:t>
      </w:r>
      <w:r w:rsidRPr="00D115C4">
        <w:rPr>
          <w:sz w:val="28"/>
          <w:szCs w:val="28"/>
          <w:lang w:val="uk-UA"/>
        </w:rPr>
        <w:t xml:space="preserve"> однозначності в </w:t>
      </w:r>
      <w:r>
        <w:rPr>
          <w:sz w:val="28"/>
          <w:szCs w:val="28"/>
          <w:lang w:val="uk-UA"/>
        </w:rPr>
        <w:t xml:space="preserve">її </w:t>
      </w:r>
      <w:r w:rsidRPr="00D115C4">
        <w:rPr>
          <w:sz w:val="28"/>
          <w:szCs w:val="28"/>
          <w:lang w:val="uk-UA"/>
        </w:rPr>
        <w:t>регламентації.</w:t>
      </w:r>
    </w:p>
    <w:p w:rsidR="00790AB0" w:rsidRPr="00405140" w:rsidRDefault="00790AB0" w:rsidP="00790AB0">
      <w:pPr>
        <w:pStyle w:val="2"/>
        <w:spacing w:after="0" w:line="360" w:lineRule="auto"/>
        <w:ind w:left="0" w:firstLine="709"/>
        <w:jc w:val="both"/>
        <w:rPr>
          <w:sz w:val="28"/>
          <w:szCs w:val="28"/>
          <w:lang w:val="uk-UA"/>
        </w:rPr>
      </w:pPr>
      <w:r w:rsidRPr="00405140">
        <w:rPr>
          <w:sz w:val="28"/>
          <w:szCs w:val="28"/>
          <w:lang w:val="uk-UA"/>
        </w:rPr>
        <w:t xml:space="preserve">Здійснення визначальної </w:t>
      </w:r>
      <w:r>
        <w:rPr>
          <w:sz w:val="28"/>
          <w:szCs w:val="28"/>
          <w:lang w:val="uk-UA"/>
        </w:rPr>
        <w:t xml:space="preserve">та вирішальної </w:t>
      </w:r>
      <w:r w:rsidRPr="00405140">
        <w:rPr>
          <w:sz w:val="28"/>
          <w:szCs w:val="28"/>
          <w:lang w:val="uk-UA"/>
        </w:rPr>
        <w:t>мети</w:t>
      </w:r>
      <w:r>
        <w:rPr>
          <w:sz w:val="28"/>
          <w:szCs w:val="28"/>
          <w:lang w:val="uk-UA"/>
        </w:rPr>
        <w:t xml:space="preserve"> </w:t>
      </w:r>
      <w:r w:rsidRPr="008329B3">
        <w:rPr>
          <w:bCs/>
          <w:sz w:val="28"/>
          <w:szCs w:val="28"/>
          <w:lang w:val="uk-UA"/>
        </w:rPr>
        <w:t>магістерського</w:t>
      </w:r>
      <w:r w:rsidRPr="008329B3">
        <w:rPr>
          <w:sz w:val="28"/>
          <w:szCs w:val="28"/>
          <w:lang w:val="uk-UA"/>
        </w:rPr>
        <w:t xml:space="preserve"> дослідження</w:t>
      </w:r>
      <w:r w:rsidRPr="00405140">
        <w:rPr>
          <w:sz w:val="28"/>
          <w:szCs w:val="28"/>
          <w:lang w:val="uk-UA"/>
        </w:rPr>
        <w:t xml:space="preserve"> передбачає вирішення наступних завдань:</w:t>
      </w:r>
    </w:p>
    <w:p w:rsidR="00790AB0" w:rsidRPr="00405140" w:rsidRDefault="00790AB0" w:rsidP="00790AB0">
      <w:pPr>
        <w:pStyle w:val="2"/>
        <w:spacing w:after="0" w:line="360" w:lineRule="auto"/>
        <w:ind w:left="0" w:firstLine="709"/>
        <w:jc w:val="both"/>
        <w:rPr>
          <w:sz w:val="28"/>
          <w:szCs w:val="28"/>
          <w:lang w:val="uk-UA"/>
        </w:rPr>
      </w:pPr>
      <w:r>
        <w:rPr>
          <w:sz w:val="28"/>
          <w:szCs w:val="28"/>
          <w:lang w:val="uk-UA"/>
        </w:rPr>
        <w:t>1</w:t>
      </w:r>
      <w:r w:rsidRPr="00405140">
        <w:rPr>
          <w:sz w:val="28"/>
          <w:szCs w:val="28"/>
          <w:lang w:val="uk-UA"/>
        </w:rPr>
        <w:t xml:space="preserve">. Встановити </w:t>
      </w:r>
      <w:r w:rsidRPr="002064A9">
        <w:rPr>
          <w:sz w:val="28"/>
          <w:szCs w:val="28"/>
          <w:lang w:val="uk-UA"/>
        </w:rPr>
        <w:t>місц</w:t>
      </w:r>
      <w:r>
        <w:rPr>
          <w:sz w:val="28"/>
          <w:szCs w:val="28"/>
          <w:lang w:val="uk-UA"/>
        </w:rPr>
        <w:t>е</w:t>
      </w:r>
      <w:r w:rsidRPr="002064A9">
        <w:rPr>
          <w:sz w:val="28"/>
          <w:szCs w:val="28"/>
          <w:lang w:val="uk-UA"/>
        </w:rPr>
        <w:t xml:space="preserve"> нотаріального п</w:t>
      </w:r>
      <w:r>
        <w:rPr>
          <w:sz w:val="28"/>
          <w:szCs w:val="28"/>
          <w:lang w:val="uk-UA"/>
        </w:rPr>
        <w:t>роцесу в правовій системі України, розкрити п</w:t>
      </w:r>
      <w:r w:rsidRPr="002064A9">
        <w:rPr>
          <w:sz w:val="28"/>
          <w:szCs w:val="28"/>
          <w:lang w:val="uk-UA"/>
        </w:rPr>
        <w:t>оняття нотаріального процесу та окремі особливості його впливу в правовій системі України</w:t>
      </w:r>
      <w:r>
        <w:rPr>
          <w:sz w:val="28"/>
          <w:szCs w:val="28"/>
          <w:lang w:val="uk-UA"/>
        </w:rPr>
        <w:t>; р</w:t>
      </w:r>
      <w:r w:rsidRPr="00405140">
        <w:rPr>
          <w:sz w:val="28"/>
          <w:szCs w:val="28"/>
          <w:lang w:val="uk-UA"/>
        </w:rPr>
        <w:t xml:space="preserve">озібрати питання </w:t>
      </w:r>
      <w:r>
        <w:rPr>
          <w:sz w:val="28"/>
          <w:szCs w:val="28"/>
          <w:lang w:val="uk-UA"/>
        </w:rPr>
        <w:t>щодо</w:t>
      </w:r>
      <w:r w:rsidRPr="00405140">
        <w:rPr>
          <w:sz w:val="28"/>
          <w:szCs w:val="28"/>
          <w:lang w:val="uk-UA"/>
        </w:rPr>
        <w:t xml:space="preserve"> принципів нотаріального процесу в Україні</w:t>
      </w:r>
      <w:r>
        <w:rPr>
          <w:sz w:val="28"/>
          <w:szCs w:val="28"/>
          <w:lang w:val="uk-UA"/>
        </w:rPr>
        <w:t xml:space="preserve">; а також розглянути </w:t>
      </w:r>
      <w:r w:rsidRPr="00D65EE9">
        <w:rPr>
          <w:bCs/>
          <w:color w:val="000000"/>
          <w:sz w:val="28"/>
          <w:szCs w:val="28"/>
          <w:lang w:val="uk-UA"/>
        </w:rPr>
        <w:t>міжнародн</w:t>
      </w:r>
      <w:r>
        <w:rPr>
          <w:bCs/>
          <w:color w:val="000000"/>
          <w:sz w:val="28"/>
          <w:szCs w:val="28"/>
          <w:lang w:val="uk-UA"/>
        </w:rPr>
        <w:t>ий</w:t>
      </w:r>
      <w:r w:rsidRPr="00D65EE9">
        <w:rPr>
          <w:bCs/>
          <w:color w:val="000000"/>
          <w:sz w:val="28"/>
          <w:szCs w:val="28"/>
          <w:lang w:val="uk-UA"/>
        </w:rPr>
        <w:t xml:space="preserve"> нотаріальн</w:t>
      </w:r>
      <w:r>
        <w:rPr>
          <w:bCs/>
          <w:color w:val="000000"/>
          <w:sz w:val="28"/>
          <w:szCs w:val="28"/>
          <w:lang w:val="uk-UA"/>
        </w:rPr>
        <w:t>ий</w:t>
      </w:r>
      <w:r w:rsidRPr="00D65EE9">
        <w:rPr>
          <w:bCs/>
          <w:color w:val="000000"/>
          <w:sz w:val="28"/>
          <w:szCs w:val="28"/>
          <w:lang w:val="uk-UA"/>
        </w:rPr>
        <w:t xml:space="preserve"> процес</w:t>
      </w:r>
      <w:r>
        <w:rPr>
          <w:bCs/>
          <w:color w:val="000000"/>
          <w:sz w:val="28"/>
          <w:szCs w:val="28"/>
          <w:lang w:val="uk-UA"/>
        </w:rPr>
        <w:t xml:space="preserve"> та його особливості.</w:t>
      </w:r>
    </w:p>
    <w:p w:rsidR="00790AB0" w:rsidRPr="002F6DE4" w:rsidRDefault="00790AB0" w:rsidP="00790AB0">
      <w:pPr>
        <w:pStyle w:val="2"/>
        <w:spacing w:after="0" w:line="360" w:lineRule="auto"/>
        <w:ind w:left="0" w:firstLine="709"/>
        <w:jc w:val="both"/>
        <w:rPr>
          <w:sz w:val="28"/>
          <w:szCs w:val="28"/>
          <w:lang w:val="uk-UA"/>
        </w:rPr>
      </w:pPr>
      <w:r w:rsidRPr="002F6DE4">
        <w:rPr>
          <w:sz w:val="28"/>
          <w:szCs w:val="28"/>
          <w:lang w:val="uk-UA"/>
        </w:rPr>
        <w:t>2. Охарактеризувати теоретичну модель нотаріального процесу</w:t>
      </w:r>
      <w:r>
        <w:rPr>
          <w:sz w:val="28"/>
          <w:szCs w:val="28"/>
          <w:lang w:val="uk-UA"/>
        </w:rPr>
        <w:t xml:space="preserve"> в Україні</w:t>
      </w:r>
      <w:r w:rsidRPr="002F6DE4">
        <w:rPr>
          <w:sz w:val="28"/>
          <w:szCs w:val="28"/>
          <w:lang w:val="uk-UA"/>
        </w:rPr>
        <w:t>, встановити етапи, стадії та їх співвідношення; розглянути стадію відкриття та стадію підготовки до вчинення нотаріальної дії, розглянути стадію безпосереднього вчинення нота</w:t>
      </w:r>
      <w:r>
        <w:rPr>
          <w:sz w:val="28"/>
          <w:szCs w:val="28"/>
          <w:lang w:val="uk-UA"/>
        </w:rPr>
        <w:t>ріальної дії та її</w:t>
      </w:r>
      <w:r w:rsidRPr="002F6DE4">
        <w:rPr>
          <w:sz w:val="28"/>
          <w:szCs w:val="28"/>
          <w:lang w:val="uk-UA"/>
        </w:rPr>
        <w:t xml:space="preserve"> </w:t>
      </w:r>
      <w:r>
        <w:rPr>
          <w:sz w:val="28"/>
          <w:szCs w:val="28"/>
          <w:lang w:val="uk-UA"/>
        </w:rPr>
        <w:t xml:space="preserve">строки, </w:t>
      </w:r>
      <w:r w:rsidRPr="002F6DE4">
        <w:rPr>
          <w:sz w:val="28"/>
          <w:szCs w:val="28"/>
          <w:lang w:val="uk-UA"/>
        </w:rPr>
        <w:t xml:space="preserve">також </w:t>
      </w:r>
      <w:r>
        <w:rPr>
          <w:sz w:val="28"/>
          <w:szCs w:val="28"/>
          <w:lang w:val="uk-UA"/>
        </w:rPr>
        <w:t>п</w:t>
      </w:r>
      <w:r w:rsidRPr="002F6DE4">
        <w:rPr>
          <w:sz w:val="28"/>
          <w:szCs w:val="28"/>
          <w:lang w:val="uk-UA"/>
        </w:rPr>
        <w:t>ро</w:t>
      </w:r>
      <w:r>
        <w:rPr>
          <w:sz w:val="28"/>
          <w:szCs w:val="28"/>
          <w:lang w:val="uk-UA"/>
        </w:rPr>
        <w:t>аналі</w:t>
      </w:r>
      <w:r w:rsidRPr="002F6DE4">
        <w:rPr>
          <w:sz w:val="28"/>
          <w:szCs w:val="28"/>
          <w:lang w:val="uk-UA"/>
        </w:rPr>
        <w:t>зу</w:t>
      </w:r>
      <w:r>
        <w:rPr>
          <w:sz w:val="28"/>
          <w:szCs w:val="28"/>
          <w:lang w:val="uk-UA"/>
        </w:rPr>
        <w:t>ва</w:t>
      </w:r>
      <w:r w:rsidRPr="002F6DE4">
        <w:rPr>
          <w:sz w:val="28"/>
          <w:szCs w:val="28"/>
          <w:lang w:val="uk-UA"/>
        </w:rPr>
        <w:t xml:space="preserve">ти стадію посвідчення нотаріальної дії, видачі документів та </w:t>
      </w:r>
      <w:r w:rsidRPr="002F6DE4">
        <w:rPr>
          <w:sz w:val="28"/>
          <w:szCs w:val="28"/>
          <w:lang w:val="uk-UA"/>
        </w:rPr>
        <w:lastRenderedPageBreak/>
        <w:t>реєстрації нотаріальної дії. На основі теоретичних розробок ро</w:t>
      </w:r>
      <w:r>
        <w:rPr>
          <w:sz w:val="28"/>
          <w:szCs w:val="28"/>
          <w:lang w:val="uk-UA"/>
        </w:rPr>
        <w:t>зро</w:t>
      </w:r>
      <w:r w:rsidRPr="002F6DE4">
        <w:rPr>
          <w:sz w:val="28"/>
          <w:szCs w:val="28"/>
          <w:lang w:val="uk-UA"/>
        </w:rPr>
        <w:t xml:space="preserve">бити рекомендації </w:t>
      </w:r>
      <w:r>
        <w:rPr>
          <w:sz w:val="28"/>
          <w:szCs w:val="28"/>
          <w:lang w:val="uk-UA"/>
        </w:rPr>
        <w:t>відносно</w:t>
      </w:r>
      <w:r w:rsidRPr="002F6DE4">
        <w:rPr>
          <w:sz w:val="28"/>
          <w:szCs w:val="28"/>
          <w:lang w:val="uk-UA"/>
        </w:rPr>
        <w:t xml:space="preserve"> </w:t>
      </w:r>
      <w:r>
        <w:rPr>
          <w:sz w:val="28"/>
          <w:szCs w:val="28"/>
          <w:lang w:val="uk-UA"/>
        </w:rPr>
        <w:t>у</w:t>
      </w:r>
      <w:r w:rsidRPr="002F6DE4">
        <w:rPr>
          <w:sz w:val="28"/>
          <w:szCs w:val="28"/>
          <w:lang w:val="uk-UA"/>
        </w:rPr>
        <w:t>досконаленн</w:t>
      </w:r>
      <w:r>
        <w:rPr>
          <w:sz w:val="28"/>
          <w:szCs w:val="28"/>
          <w:lang w:val="uk-UA"/>
        </w:rPr>
        <w:t>я та реформування</w:t>
      </w:r>
      <w:r w:rsidRPr="002F6DE4">
        <w:rPr>
          <w:sz w:val="28"/>
          <w:szCs w:val="28"/>
          <w:lang w:val="uk-UA"/>
        </w:rPr>
        <w:t xml:space="preserve"> законодавства про нотаріат та відповідних </w:t>
      </w:r>
      <w:r>
        <w:rPr>
          <w:sz w:val="28"/>
          <w:szCs w:val="28"/>
          <w:lang w:val="uk-UA"/>
        </w:rPr>
        <w:t>орган</w:t>
      </w:r>
      <w:r w:rsidRPr="002F6DE4">
        <w:rPr>
          <w:sz w:val="28"/>
          <w:szCs w:val="28"/>
          <w:lang w:val="uk-UA"/>
        </w:rPr>
        <w:t>ів</w:t>
      </w:r>
      <w:r>
        <w:rPr>
          <w:sz w:val="28"/>
          <w:szCs w:val="28"/>
          <w:lang w:val="uk-UA"/>
        </w:rPr>
        <w:t>, які також вчиняють нотаріальні дії</w:t>
      </w:r>
      <w:r w:rsidRPr="002F6DE4">
        <w:rPr>
          <w:sz w:val="28"/>
          <w:szCs w:val="28"/>
          <w:lang w:val="uk-UA"/>
        </w:rPr>
        <w:t>.</w:t>
      </w:r>
    </w:p>
    <w:p w:rsidR="00790AB0" w:rsidRDefault="00790AB0" w:rsidP="00790AB0">
      <w:pPr>
        <w:pStyle w:val="2"/>
        <w:spacing w:after="0" w:line="360" w:lineRule="auto"/>
        <w:ind w:left="0" w:firstLine="709"/>
        <w:jc w:val="both"/>
        <w:rPr>
          <w:sz w:val="28"/>
          <w:szCs w:val="28"/>
          <w:lang w:val="uk-UA"/>
        </w:rPr>
      </w:pPr>
      <w:r w:rsidRPr="00D65EE9">
        <w:rPr>
          <w:b/>
          <w:sz w:val="28"/>
          <w:szCs w:val="28"/>
          <w:lang w:val="uk-UA"/>
        </w:rPr>
        <w:t>Об'єктом магістерського дослідження</w:t>
      </w:r>
      <w:r w:rsidRPr="00D65EE9">
        <w:rPr>
          <w:sz w:val="28"/>
          <w:szCs w:val="28"/>
          <w:lang w:val="uk-UA"/>
        </w:rPr>
        <w:t xml:space="preserve"> </w:t>
      </w:r>
      <w:r w:rsidRPr="00405140">
        <w:rPr>
          <w:sz w:val="28"/>
          <w:szCs w:val="28"/>
          <w:lang w:val="uk-UA"/>
        </w:rPr>
        <w:t xml:space="preserve">є </w:t>
      </w:r>
      <w:r>
        <w:rPr>
          <w:sz w:val="28"/>
          <w:szCs w:val="28"/>
          <w:lang w:val="uk-UA"/>
        </w:rPr>
        <w:t>нормативно-правові</w:t>
      </w:r>
      <w:r w:rsidRPr="00405140">
        <w:rPr>
          <w:sz w:val="28"/>
          <w:szCs w:val="28"/>
          <w:lang w:val="uk-UA"/>
        </w:rPr>
        <w:t xml:space="preserve"> акти </w:t>
      </w:r>
      <w:r>
        <w:rPr>
          <w:sz w:val="28"/>
          <w:szCs w:val="28"/>
          <w:lang w:val="uk-UA"/>
        </w:rPr>
        <w:t xml:space="preserve">щодо нотаріального процесу </w:t>
      </w:r>
      <w:r w:rsidRPr="00405140">
        <w:rPr>
          <w:sz w:val="28"/>
          <w:szCs w:val="28"/>
          <w:lang w:val="uk-UA"/>
        </w:rPr>
        <w:t>Україн</w:t>
      </w:r>
      <w:r>
        <w:rPr>
          <w:sz w:val="28"/>
          <w:szCs w:val="28"/>
          <w:lang w:val="uk-UA"/>
        </w:rPr>
        <w:t>и</w:t>
      </w:r>
      <w:r w:rsidRPr="00405140">
        <w:rPr>
          <w:sz w:val="28"/>
          <w:szCs w:val="28"/>
          <w:lang w:val="uk-UA"/>
        </w:rPr>
        <w:t xml:space="preserve">, а також нотаріальна процедура </w:t>
      </w:r>
      <w:r>
        <w:rPr>
          <w:sz w:val="28"/>
          <w:szCs w:val="28"/>
          <w:lang w:val="uk-UA"/>
        </w:rPr>
        <w:t>і</w:t>
      </w:r>
      <w:r w:rsidRPr="00405140">
        <w:rPr>
          <w:sz w:val="28"/>
          <w:szCs w:val="28"/>
          <w:lang w:val="uk-UA"/>
        </w:rPr>
        <w:t xml:space="preserve"> юрисдикційна діяльність </w:t>
      </w:r>
      <w:r>
        <w:rPr>
          <w:sz w:val="28"/>
          <w:szCs w:val="28"/>
          <w:lang w:val="uk-UA"/>
        </w:rPr>
        <w:t xml:space="preserve">нотаріусів та </w:t>
      </w:r>
      <w:r w:rsidRPr="00405140">
        <w:rPr>
          <w:sz w:val="28"/>
          <w:szCs w:val="28"/>
          <w:lang w:val="uk-UA"/>
        </w:rPr>
        <w:t>уповнов</w:t>
      </w:r>
      <w:r>
        <w:rPr>
          <w:sz w:val="28"/>
          <w:szCs w:val="28"/>
          <w:lang w:val="uk-UA"/>
        </w:rPr>
        <w:t>ажених на вчинення нотаріальних дій</w:t>
      </w:r>
      <w:r w:rsidRPr="00405140">
        <w:rPr>
          <w:sz w:val="28"/>
          <w:szCs w:val="28"/>
          <w:lang w:val="uk-UA"/>
        </w:rPr>
        <w:t xml:space="preserve"> осіб разом з особливими для цього процесу правовідносинами.</w:t>
      </w:r>
    </w:p>
    <w:p w:rsidR="00790AB0" w:rsidRPr="00405140" w:rsidRDefault="00790AB0" w:rsidP="00790AB0">
      <w:pPr>
        <w:pStyle w:val="2"/>
        <w:spacing w:after="0" w:line="360" w:lineRule="auto"/>
        <w:ind w:left="0" w:firstLine="709"/>
        <w:jc w:val="both"/>
        <w:rPr>
          <w:sz w:val="28"/>
          <w:szCs w:val="28"/>
          <w:lang w:val="uk-UA"/>
        </w:rPr>
      </w:pPr>
      <w:r w:rsidRPr="00D65EE9">
        <w:rPr>
          <w:b/>
          <w:sz w:val="28"/>
          <w:szCs w:val="28"/>
          <w:lang w:val="uk-UA"/>
        </w:rPr>
        <w:t>Предметом магістерського</w:t>
      </w:r>
      <w:r w:rsidRPr="00D65EE9">
        <w:rPr>
          <w:sz w:val="28"/>
          <w:szCs w:val="28"/>
          <w:lang w:val="uk-UA"/>
        </w:rPr>
        <w:t xml:space="preserve"> </w:t>
      </w:r>
      <w:r w:rsidRPr="00D65EE9">
        <w:rPr>
          <w:b/>
          <w:sz w:val="28"/>
          <w:szCs w:val="28"/>
          <w:lang w:val="uk-UA"/>
        </w:rPr>
        <w:t xml:space="preserve">дослідження </w:t>
      </w:r>
      <w:r w:rsidRPr="00405140">
        <w:rPr>
          <w:sz w:val="28"/>
          <w:szCs w:val="28"/>
          <w:lang w:val="uk-UA"/>
        </w:rPr>
        <w:t>є стадії нотаріального процесу Україн</w:t>
      </w:r>
      <w:r>
        <w:rPr>
          <w:sz w:val="28"/>
          <w:szCs w:val="28"/>
          <w:lang w:val="uk-UA"/>
        </w:rPr>
        <w:t>и</w:t>
      </w:r>
      <w:r w:rsidRPr="00405140">
        <w:rPr>
          <w:sz w:val="28"/>
          <w:szCs w:val="28"/>
          <w:lang w:val="uk-UA"/>
        </w:rPr>
        <w:t xml:space="preserve"> в контексті розгляду взаємозв'язків серед</w:t>
      </w:r>
      <w:r>
        <w:rPr>
          <w:sz w:val="28"/>
          <w:szCs w:val="28"/>
          <w:lang w:val="uk-UA"/>
        </w:rPr>
        <w:t xml:space="preserve"> різних юрисдикційних процесів</w:t>
      </w:r>
      <w:r w:rsidRPr="00405140">
        <w:rPr>
          <w:sz w:val="28"/>
          <w:szCs w:val="28"/>
          <w:lang w:val="uk-UA"/>
        </w:rPr>
        <w:t xml:space="preserve"> </w:t>
      </w:r>
      <w:r>
        <w:rPr>
          <w:sz w:val="28"/>
          <w:szCs w:val="28"/>
          <w:lang w:val="uk-UA"/>
        </w:rPr>
        <w:t>та</w:t>
      </w:r>
      <w:r w:rsidRPr="00405140">
        <w:rPr>
          <w:sz w:val="28"/>
          <w:szCs w:val="28"/>
          <w:lang w:val="uk-UA"/>
        </w:rPr>
        <w:t xml:space="preserve"> повноваженнями посадових осіб, </w:t>
      </w:r>
      <w:r>
        <w:rPr>
          <w:sz w:val="28"/>
          <w:szCs w:val="28"/>
          <w:lang w:val="uk-UA"/>
        </w:rPr>
        <w:t>яким</w:t>
      </w:r>
      <w:r w:rsidRPr="00405140">
        <w:rPr>
          <w:sz w:val="28"/>
          <w:szCs w:val="28"/>
          <w:lang w:val="uk-UA"/>
        </w:rPr>
        <w:t xml:space="preserve"> </w:t>
      </w:r>
      <w:r>
        <w:rPr>
          <w:sz w:val="28"/>
          <w:szCs w:val="28"/>
          <w:lang w:val="uk-UA"/>
        </w:rPr>
        <w:t>держава делегувала право</w:t>
      </w:r>
      <w:r w:rsidRPr="00405140">
        <w:rPr>
          <w:sz w:val="28"/>
          <w:szCs w:val="28"/>
          <w:lang w:val="uk-UA"/>
        </w:rPr>
        <w:t xml:space="preserve"> вчиняти </w:t>
      </w:r>
      <w:r>
        <w:rPr>
          <w:sz w:val="28"/>
          <w:szCs w:val="28"/>
          <w:lang w:val="uk-UA"/>
        </w:rPr>
        <w:t xml:space="preserve">нотаріальні </w:t>
      </w:r>
      <w:r w:rsidRPr="00405140">
        <w:rPr>
          <w:sz w:val="28"/>
          <w:szCs w:val="28"/>
          <w:lang w:val="uk-UA"/>
        </w:rPr>
        <w:t>дії.</w:t>
      </w:r>
    </w:p>
    <w:p w:rsidR="00790AB0" w:rsidRPr="00D65EE9" w:rsidRDefault="00790AB0" w:rsidP="00790AB0">
      <w:pPr>
        <w:spacing w:line="360" w:lineRule="auto"/>
        <w:ind w:firstLine="709"/>
        <w:jc w:val="both"/>
        <w:rPr>
          <w:sz w:val="28"/>
          <w:szCs w:val="28"/>
          <w:lang w:val="uk-UA"/>
        </w:rPr>
      </w:pPr>
      <w:r w:rsidRPr="00417463">
        <w:rPr>
          <w:b/>
          <w:bCs/>
          <w:sz w:val="28"/>
          <w:szCs w:val="28"/>
          <w:lang w:val="uk-UA"/>
        </w:rPr>
        <w:t>Науково-теоретичн</w:t>
      </w:r>
      <w:r>
        <w:rPr>
          <w:b/>
          <w:bCs/>
          <w:sz w:val="28"/>
          <w:szCs w:val="28"/>
          <w:lang w:val="uk-UA"/>
        </w:rPr>
        <w:t>а</w:t>
      </w:r>
      <w:r w:rsidRPr="00417463">
        <w:rPr>
          <w:b/>
          <w:bCs/>
          <w:sz w:val="28"/>
          <w:szCs w:val="28"/>
          <w:lang w:val="uk-UA"/>
        </w:rPr>
        <w:t xml:space="preserve"> основ</w:t>
      </w:r>
      <w:r>
        <w:rPr>
          <w:b/>
          <w:bCs/>
          <w:sz w:val="28"/>
          <w:szCs w:val="28"/>
          <w:lang w:val="uk-UA"/>
        </w:rPr>
        <w:t>а</w:t>
      </w:r>
      <w:r w:rsidRPr="00417463">
        <w:rPr>
          <w:b/>
          <w:bCs/>
          <w:sz w:val="28"/>
          <w:szCs w:val="28"/>
          <w:lang w:val="uk-UA"/>
        </w:rPr>
        <w:t xml:space="preserve"> магістерського дослідження</w:t>
      </w:r>
      <w:r>
        <w:rPr>
          <w:b/>
          <w:bCs/>
          <w:sz w:val="28"/>
          <w:szCs w:val="28"/>
          <w:lang w:val="uk-UA"/>
        </w:rPr>
        <w:t>.</w:t>
      </w:r>
      <w:r w:rsidRPr="00417463">
        <w:rPr>
          <w:bCs/>
          <w:sz w:val="28"/>
          <w:szCs w:val="28"/>
          <w:lang w:val="uk-UA"/>
        </w:rPr>
        <w:t xml:space="preserve"> </w:t>
      </w:r>
      <w:r w:rsidRPr="00D65EE9">
        <w:rPr>
          <w:sz w:val="28"/>
          <w:szCs w:val="28"/>
          <w:lang w:val="uk-UA"/>
        </w:rPr>
        <w:t xml:space="preserve">До </w:t>
      </w:r>
      <w:r>
        <w:rPr>
          <w:sz w:val="28"/>
          <w:szCs w:val="28"/>
          <w:lang w:val="uk-UA"/>
        </w:rPr>
        <w:t>вчених</w:t>
      </w:r>
      <w:r w:rsidRPr="00D65EE9">
        <w:rPr>
          <w:sz w:val="28"/>
          <w:szCs w:val="28"/>
          <w:lang w:val="uk-UA"/>
        </w:rPr>
        <w:t xml:space="preserve">, які зробили визначальні </w:t>
      </w:r>
      <w:r>
        <w:rPr>
          <w:sz w:val="28"/>
          <w:szCs w:val="28"/>
          <w:lang w:val="uk-UA"/>
        </w:rPr>
        <w:t xml:space="preserve">та суттєві </w:t>
      </w:r>
      <w:r w:rsidRPr="00D65EE9">
        <w:rPr>
          <w:sz w:val="28"/>
          <w:szCs w:val="28"/>
          <w:lang w:val="uk-UA"/>
        </w:rPr>
        <w:t xml:space="preserve">внески </w:t>
      </w:r>
      <w:r>
        <w:rPr>
          <w:sz w:val="28"/>
          <w:szCs w:val="28"/>
          <w:lang w:val="uk-UA"/>
        </w:rPr>
        <w:t xml:space="preserve">в </w:t>
      </w:r>
      <w:r w:rsidRPr="00D65EE9">
        <w:rPr>
          <w:sz w:val="28"/>
          <w:szCs w:val="28"/>
          <w:lang w:val="uk-UA"/>
        </w:rPr>
        <w:t xml:space="preserve">нотаріальну науку </w:t>
      </w:r>
      <w:r>
        <w:rPr>
          <w:sz w:val="28"/>
          <w:szCs w:val="28"/>
          <w:lang w:val="uk-UA"/>
        </w:rPr>
        <w:t>та</w:t>
      </w:r>
      <w:r w:rsidRPr="00D65EE9">
        <w:rPr>
          <w:sz w:val="28"/>
          <w:szCs w:val="28"/>
          <w:lang w:val="uk-UA"/>
        </w:rPr>
        <w:t xml:space="preserve"> досягнення яких стали предметом </w:t>
      </w:r>
      <w:r>
        <w:rPr>
          <w:sz w:val="28"/>
          <w:szCs w:val="28"/>
          <w:lang w:val="uk-UA"/>
        </w:rPr>
        <w:t xml:space="preserve">нашого </w:t>
      </w:r>
      <w:r w:rsidRPr="00D65EE9">
        <w:rPr>
          <w:sz w:val="28"/>
          <w:szCs w:val="28"/>
          <w:lang w:val="uk-UA"/>
        </w:rPr>
        <w:t>магістерського дослідження, необхідно віднести</w:t>
      </w:r>
      <w:r>
        <w:rPr>
          <w:sz w:val="28"/>
          <w:szCs w:val="28"/>
          <w:lang w:val="uk-UA"/>
        </w:rPr>
        <w:t xml:space="preserve"> таких вчених, як</w:t>
      </w:r>
      <w:r w:rsidRPr="00D65EE9">
        <w:rPr>
          <w:sz w:val="28"/>
          <w:szCs w:val="28"/>
          <w:lang w:val="uk-UA"/>
        </w:rPr>
        <w:t xml:space="preserve">:  В. М. </w:t>
      </w:r>
      <w:r>
        <w:rPr>
          <w:sz w:val="28"/>
          <w:szCs w:val="28"/>
          <w:lang w:val="uk-UA"/>
        </w:rPr>
        <w:t>Аргунов</w:t>
      </w:r>
      <w:r w:rsidRPr="00D65EE9">
        <w:rPr>
          <w:sz w:val="28"/>
          <w:szCs w:val="28"/>
          <w:lang w:val="uk-UA"/>
        </w:rPr>
        <w:t xml:space="preserve">, В. В. </w:t>
      </w:r>
      <w:r>
        <w:rPr>
          <w:sz w:val="28"/>
          <w:szCs w:val="28"/>
          <w:lang w:val="uk-UA"/>
        </w:rPr>
        <w:t>Баранкова</w:t>
      </w:r>
      <w:r w:rsidRPr="00D65EE9">
        <w:rPr>
          <w:sz w:val="28"/>
          <w:szCs w:val="28"/>
          <w:lang w:val="uk-UA"/>
        </w:rPr>
        <w:t xml:space="preserve">, </w:t>
      </w:r>
      <w:r>
        <w:rPr>
          <w:sz w:val="28"/>
          <w:szCs w:val="28"/>
          <w:lang w:val="uk-UA"/>
        </w:rPr>
        <w:t xml:space="preserve">О. Казанець, О. Кармаза, </w:t>
      </w:r>
      <w:r w:rsidRPr="00D65EE9">
        <w:rPr>
          <w:sz w:val="28"/>
          <w:szCs w:val="28"/>
          <w:lang w:val="uk-UA"/>
        </w:rPr>
        <w:t xml:space="preserve">В. В. </w:t>
      </w:r>
      <w:r>
        <w:rPr>
          <w:sz w:val="28"/>
          <w:szCs w:val="28"/>
          <w:lang w:val="uk-UA"/>
        </w:rPr>
        <w:t>Комаров</w:t>
      </w:r>
      <w:r w:rsidRPr="00D65EE9">
        <w:rPr>
          <w:sz w:val="28"/>
          <w:szCs w:val="28"/>
          <w:lang w:val="uk-UA"/>
        </w:rPr>
        <w:t xml:space="preserve">, </w:t>
      </w:r>
      <w:r>
        <w:rPr>
          <w:sz w:val="28"/>
          <w:szCs w:val="28"/>
          <w:lang w:val="uk-UA"/>
        </w:rPr>
        <w:t xml:space="preserve">М. В. Костицький, Г. В. Луцька, Х. Маркович, М. Німак, </w:t>
      </w:r>
      <w:r w:rsidRPr="00D65EE9">
        <w:rPr>
          <w:sz w:val="28"/>
          <w:szCs w:val="28"/>
          <w:lang w:val="uk-UA"/>
        </w:rPr>
        <w:t xml:space="preserve">С. Г. Пасічник, </w:t>
      </w:r>
      <w:r>
        <w:rPr>
          <w:sz w:val="28"/>
          <w:szCs w:val="28"/>
          <w:lang w:val="uk-UA"/>
        </w:rPr>
        <w:t xml:space="preserve">Ю. Петутіна, </w:t>
      </w:r>
      <w:r w:rsidRPr="00D65EE9">
        <w:rPr>
          <w:sz w:val="28"/>
          <w:szCs w:val="28"/>
          <w:lang w:val="uk-UA"/>
        </w:rPr>
        <w:t xml:space="preserve">Л. К. </w:t>
      </w:r>
      <w:r>
        <w:rPr>
          <w:sz w:val="28"/>
          <w:szCs w:val="28"/>
          <w:lang w:val="uk-UA"/>
        </w:rPr>
        <w:t>Радзієвська</w:t>
      </w:r>
      <w:r w:rsidRPr="00D65EE9">
        <w:rPr>
          <w:sz w:val="28"/>
          <w:szCs w:val="28"/>
          <w:lang w:val="uk-UA"/>
        </w:rPr>
        <w:t xml:space="preserve">,  С. Я. Фурса, </w:t>
      </w:r>
      <w:r>
        <w:rPr>
          <w:sz w:val="28"/>
          <w:szCs w:val="28"/>
          <w:lang w:val="uk-UA"/>
        </w:rPr>
        <w:t>К. С. Юдельсон, Ю. Ус, В. В. Ярков</w:t>
      </w:r>
      <w:r w:rsidRPr="00D65EE9">
        <w:rPr>
          <w:sz w:val="28"/>
          <w:szCs w:val="28"/>
          <w:lang w:val="uk-UA"/>
        </w:rPr>
        <w:t>.</w:t>
      </w:r>
    </w:p>
    <w:p w:rsidR="00790AB0" w:rsidRPr="00D65EE9" w:rsidRDefault="00790AB0" w:rsidP="00790AB0">
      <w:pPr>
        <w:spacing w:line="360" w:lineRule="auto"/>
        <w:ind w:firstLine="709"/>
        <w:jc w:val="both"/>
        <w:rPr>
          <w:sz w:val="28"/>
          <w:szCs w:val="28"/>
          <w:lang w:val="uk-UA"/>
        </w:rPr>
      </w:pPr>
      <w:r w:rsidRPr="00D65EE9">
        <w:rPr>
          <w:b/>
          <w:sz w:val="28"/>
          <w:szCs w:val="28"/>
          <w:lang w:val="uk-UA"/>
        </w:rPr>
        <w:t>Методи магістерського дослідження</w:t>
      </w:r>
      <w:r w:rsidRPr="00D65EE9">
        <w:rPr>
          <w:sz w:val="28"/>
          <w:szCs w:val="28"/>
          <w:lang w:val="uk-UA"/>
        </w:rPr>
        <w:t>, я</w:t>
      </w:r>
      <w:r>
        <w:rPr>
          <w:sz w:val="28"/>
          <w:szCs w:val="28"/>
          <w:lang w:val="uk-UA"/>
        </w:rPr>
        <w:t>кі</w:t>
      </w:r>
      <w:r w:rsidRPr="00D65EE9">
        <w:rPr>
          <w:sz w:val="28"/>
          <w:szCs w:val="28"/>
          <w:lang w:val="uk-UA"/>
        </w:rPr>
        <w:t xml:space="preserve"> </w:t>
      </w:r>
      <w:r>
        <w:rPr>
          <w:sz w:val="28"/>
          <w:szCs w:val="28"/>
          <w:lang w:val="uk-UA"/>
        </w:rPr>
        <w:t xml:space="preserve">були </w:t>
      </w:r>
      <w:r w:rsidRPr="00D65EE9">
        <w:rPr>
          <w:sz w:val="28"/>
          <w:szCs w:val="28"/>
          <w:lang w:val="uk-UA"/>
        </w:rPr>
        <w:t xml:space="preserve">використані </w:t>
      </w:r>
      <w:r>
        <w:rPr>
          <w:sz w:val="28"/>
          <w:szCs w:val="28"/>
          <w:lang w:val="uk-UA"/>
        </w:rPr>
        <w:t>в</w:t>
      </w:r>
      <w:r w:rsidRPr="00D65EE9">
        <w:rPr>
          <w:sz w:val="28"/>
          <w:szCs w:val="28"/>
          <w:lang w:val="uk-UA"/>
        </w:rPr>
        <w:t xml:space="preserve"> процесі </w:t>
      </w:r>
      <w:r>
        <w:rPr>
          <w:sz w:val="28"/>
          <w:szCs w:val="28"/>
          <w:lang w:val="uk-UA"/>
        </w:rPr>
        <w:t xml:space="preserve">магістерської </w:t>
      </w:r>
      <w:r w:rsidRPr="00D65EE9">
        <w:rPr>
          <w:sz w:val="28"/>
          <w:szCs w:val="28"/>
          <w:lang w:val="uk-UA"/>
        </w:rPr>
        <w:t>роботи: порівняльно-правовий - застосовувався для одночасного аналізу положе</w:t>
      </w:r>
      <w:r>
        <w:rPr>
          <w:sz w:val="28"/>
          <w:szCs w:val="28"/>
          <w:lang w:val="uk-UA"/>
        </w:rPr>
        <w:t>нь</w:t>
      </w:r>
      <w:r w:rsidRPr="00D65EE9">
        <w:rPr>
          <w:sz w:val="28"/>
          <w:szCs w:val="28"/>
          <w:lang w:val="uk-UA"/>
        </w:rPr>
        <w:t xml:space="preserve">, з урахуванням положень теорії </w:t>
      </w:r>
      <w:r>
        <w:rPr>
          <w:sz w:val="28"/>
          <w:szCs w:val="28"/>
          <w:lang w:val="uk-UA"/>
        </w:rPr>
        <w:t xml:space="preserve">права та </w:t>
      </w:r>
      <w:r w:rsidRPr="00D65EE9">
        <w:rPr>
          <w:sz w:val="28"/>
          <w:szCs w:val="28"/>
          <w:lang w:val="uk-UA"/>
        </w:rPr>
        <w:t xml:space="preserve">держави та конституційного права, котрі використовуються з метою визначення місця нотаріального процесу </w:t>
      </w:r>
      <w:r>
        <w:rPr>
          <w:sz w:val="28"/>
          <w:szCs w:val="28"/>
          <w:lang w:val="uk-UA"/>
        </w:rPr>
        <w:t>в</w:t>
      </w:r>
      <w:r w:rsidRPr="00D65EE9">
        <w:rPr>
          <w:sz w:val="28"/>
          <w:szCs w:val="28"/>
          <w:lang w:val="uk-UA"/>
        </w:rPr>
        <w:t xml:space="preserve"> Україн</w:t>
      </w:r>
      <w:r>
        <w:rPr>
          <w:sz w:val="28"/>
          <w:szCs w:val="28"/>
          <w:lang w:val="uk-UA"/>
        </w:rPr>
        <w:t xml:space="preserve">і та </w:t>
      </w:r>
      <w:r w:rsidRPr="00D65EE9">
        <w:rPr>
          <w:sz w:val="28"/>
          <w:szCs w:val="28"/>
          <w:lang w:val="uk-UA"/>
        </w:rPr>
        <w:t xml:space="preserve">функцій </w:t>
      </w:r>
      <w:r>
        <w:rPr>
          <w:sz w:val="28"/>
          <w:szCs w:val="28"/>
          <w:lang w:val="uk-UA"/>
        </w:rPr>
        <w:t>органів нотаріату</w:t>
      </w:r>
      <w:r w:rsidRPr="00D65EE9">
        <w:rPr>
          <w:sz w:val="28"/>
          <w:szCs w:val="28"/>
          <w:lang w:val="uk-UA"/>
        </w:rPr>
        <w:t>;</w:t>
      </w:r>
      <w:r>
        <w:rPr>
          <w:sz w:val="28"/>
          <w:szCs w:val="28"/>
          <w:lang w:val="uk-UA"/>
        </w:rPr>
        <w:t xml:space="preserve"> </w:t>
      </w:r>
      <w:r w:rsidRPr="00D65EE9">
        <w:rPr>
          <w:sz w:val="28"/>
          <w:szCs w:val="28"/>
          <w:lang w:val="uk-UA"/>
        </w:rPr>
        <w:t>теоретико-прогностичний – дав право виробити</w:t>
      </w:r>
      <w:r>
        <w:rPr>
          <w:sz w:val="28"/>
          <w:szCs w:val="28"/>
          <w:lang w:val="uk-UA"/>
        </w:rPr>
        <w:t xml:space="preserve"> деякі</w:t>
      </w:r>
      <w:r w:rsidRPr="00D65EE9">
        <w:rPr>
          <w:sz w:val="28"/>
          <w:szCs w:val="28"/>
          <w:lang w:val="uk-UA"/>
        </w:rPr>
        <w:t xml:space="preserve"> пропозиції з приводу розвитку теорії нотаріального процесу</w:t>
      </w:r>
      <w:r>
        <w:rPr>
          <w:sz w:val="28"/>
          <w:szCs w:val="28"/>
          <w:lang w:val="uk-UA"/>
        </w:rPr>
        <w:t xml:space="preserve"> в Україні</w:t>
      </w:r>
      <w:r w:rsidRPr="00D65EE9">
        <w:rPr>
          <w:sz w:val="28"/>
          <w:szCs w:val="28"/>
          <w:lang w:val="uk-UA"/>
        </w:rPr>
        <w:t>.</w:t>
      </w:r>
    </w:p>
    <w:p w:rsidR="00790AB0" w:rsidRPr="00D65EE9" w:rsidRDefault="00790AB0" w:rsidP="00790AB0">
      <w:pPr>
        <w:widowControl w:val="0"/>
        <w:spacing w:line="360" w:lineRule="auto"/>
        <w:ind w:firstLine="709"/>
        <w:contextualSpacing/>
        <w:jc w:val="both"/>
        <w:rPr>
          <w:sz w:val="28"/>
          <w:szCs w:val="28"/>
          <w:lang w:val="uk-UA"/>
        </w:rPr>
      </w:pPr>
      <w:r w:rsidRPr="00D65EE9">
        <w:rPr>
          <w:b/>
          <w:sz w:val="28"/>
          <w:szCs w:val="28"/>
          <w:lang w:val="uk-UA"/>
        </w:rPr>
        <w:t>Структура магістерського дослідження</w:t>
      </w:r>
      <w:r w:rsidRPr="00D65EE9">
        <w:rPr>
          <w:sz w:val="28"/>
          <w:szCs w:val="28"/>
          <w:lang w:val="uk-UA"/>
        </w:rPr>
        <w:t xml:space="preserve"> зумовлена завданнями </w:t>
      </w:r>
      <w:r>
        <w:rPr>
          <w:sz w:val="28"/>
          <w:szCs w:val="28"/>
          <w:lang w:val="uk-UA"/>
        </w:rPr>
        <w:t>та</w:t>
      </w:r>
      <w:r w:rsidRPr="00D65EE9">
        <w:rPr>
          <w:sz w:val="28"/>
          <w:szCs w:val="28"/>
          <w:lang w:val="uk-UA"/>
        </w:rPr>
        <w:t xml:space="preserve"> метою дослідження </w:t>
      </w:r>
      <w:r>
        <w:rPr>
          <w:sz w:val="28"/>
          <w:szCs w:val="28"/>
          <w:lang w:val="uk-UA"/>
        </w:rPr>
        <w:t>і</w:t>
      </w:r>
      <w:r w:rsidRPr="00D65EE9">
        <w:rPr>
          <w:sz w:val="28"/>
          <w:szCs w:val="28"/>
          <w:lang w:val="uk-UA"/>
        </w:rPr>
        <w:t xml:space="preserve"> складається зі вступу, дв</w:t>
      </w:r>
      <w:r>
        <w:rPr>
          <w:sz w:val="28"/>
          <w:szCs w:val="28"/>
          <w:lang w:val="uk-UA"/>
        </w:rPr>
        <w:t>ох розділів</w:t>
      </w:r>
      <w:r w:rsidRPr="00D65EE9">
        <w:rPr>
          <w:sz w:val="28"/>
          <w:szCs w:val="28"/>
          <w:lang w:val="uk-UA"/>
        </w:rPr>
        <w:t xml:space="preserve"> </w:t>
      </w:r>
      <w:r>
        <w:rPr>
          <w:sz w:val="28"/>
          <w:szCs w:val="28"/>
          <w:lang w:val="uk-UA"/>
        </w:rPr>
        <w:t>та</w:t>
      </w:r>
      <w:r w:rsidRPr="00D65EE9">
        <w:rPr>
          <w:sz w:val="28"/>
          <w:szCs w:val="28"/>
          <w:lang w:val="uk-UA"/>
        </w:rPr>
        <w:t xml:space="preserve"> восьми підрозділів, висновків загальних та до кожного</w:t>
      </w:r>
      <w:r>
        <w:rPr>
          <w:sz w:val="28"/>
          <w:szCs w:val="28"/>
          <w:lang w:val="uk-UA"/>
        </w:rPr>
        <w:t xml:space="preserve"> окремого</w:t>
      </w:r>
      <w:r w:rsidRPr="00D65EE9">
        <w:rPr>
          <w:sz w:val="28"/>
          <w:szCs w:val="28"/>
          <w:lang w:val="uk-UA"/>
        </w:rPr>
        <w:t xml:space="preserve"> розділу та списку використаних джерел</w:t>
      </w:r>
      <w:r>
        <w:rPr>
          <w:sz w:val="28"/>
          <w:szCs w:val="28"/>
          <w:lang w:val="uk-UA"/>
        </w:rPr>
        <w:t xml:space="preserve"> </w:t>
      </w:r>
      <w:r w:rsidRPr="00B53566">
        <w:rPr>
          <w:bCs/>
          <w:color w:val="000000"/>
          <w:sz w:val="28"/>
          <w:szCs w:val="28"/>
          <w:lang w:val="uk-UA"/>
        </w:rPr>
        <w:t>(70 найменувань)</w:t>
      </w:r>
      <w:r w:rsidRPr="00D65EE9">
        <w:rPr>
          <w:sz w:val="28"/>
          <w:szCs w:val="28"/>
          <w:lang w:val="uk-UA"/>
        </w:rPr>
        <w:t xml:space="preserve">. </w:t>
      </w:r>
    </w:p>
    <w:p w:rsidR="000F5078" w:rsidRPr="00D65EE9" w:rsidRDefault="000F5078" w:rsidP="000F5078">
      <w:pPr>
        <w:spacing w:line="360" w:lineRule="auto"/>
        <w:ind w:firstLine="709"/>
        <w:jc w:val="center"/>
        <w:rPr>
          <w:b/>
          <w:sz w:val="28"/>
          <w:szCs w:val="28"/>
          <w:lang w:val="uk-UA"/>
        </w:rPr>
      </w:pPr>
      <w:r w:rsidRPr="00D65EE9">
        <w:rPr>
          <w:b/>
          <w:sz w:val="28"/>
          <w:szCs w:val="28"/>
          <w:lang w:val="uk-UA"/>
        </w:rPr>
        <w:lastRenderedPageBreak/>
        <w:t>ВИСНОВКИ</w:t>
      </w:r>
    </w:p>
    <w:p w:rsidR="000F5078" w:rsidRPr="00D65EE9" w:rsidRDefault="000F5078" w:rsidP="000F5078">
      <w:pPr>
        <w:spacing w:line="360" w:lineRule="auto"/>
        <w:ind w:firstLine="709"/>
        <w:jc w:val="both"/>
        <w:rPr>
          <w:sz w:val="28"/>
          <w:szCs w:val="28"/>
          <w:lang w:val="uk-UA"/>
        </w:rPr>
      </w:pPr>
    </w:p>
    <w:p w:rsidR="000F5078" w:rsidRDefault="000F5078" w:rsidP="000F5078">
      <w:pPr>
        <w:spacing w:line="360" w:lineRule="auto"/>
        <w:ind w:firstLine="709"/>
        <w:jc w:val="both"/>
        <w:rPr>
          <w:sz w:val="28"/>
          <w:szCs w:val="28"/>
          <w:lang w:val="uk-UA"/>
        </w:rPr>
      </w:pPr>
      <w:r>
        <w:rPr>
          <w:sz w:val="28"/>
          <w:szCs w:val="28"/>
          <w:lang w:val="uk-UA"/>
        </w:rPr>
        <w:t xml:space="preserve">Отже, при написанні магістерської роботи ми дійшли наступних висновків. </w:t>
      </w:r>
      <w:r w:rsidRPr="00D65EE9">
        <w:rPr>
          <w:sz w:val="28"/>
          <w:szCs w:val="28"/>
          <w:lang w:val="uk-UA"/>
        </w:rPr>
        <w:t xml:space="preserve">Нотаріальний процес своєю серцевиною має </w:t>
      </w:r>
      <w:r>
        <w:rPr>
          <w:sz w:val="28"/>
          <w:szCs w:val="28"/>
          <w:lang w:val="uk-UA"/>
        </w:rPr>
        <w:t xml:space="preserve">окреме </w:t>
      </w:r>
      <w:r w:rsidRPr="00D65EE9">
        <w:rPr>
          <w:sz w:val="28"/>
          <w:szCs w:val="28"/>
          <w:lang w:val="uk-UA"/>
        </w:rPr>
        <w:t>нотаріальне провадження, яке містить дії нотаріус</w:t>
      </w:r>
      <w:r>
        <w:rPr>
          <w:sz w:val="28"/>
          <w:szCs w:val="28"/>
          <w:lang w:val="uk-UA"/>
        </w:rPr>
        <w:t>ів</w:t>
      </w:r>
      <w:r w:rsidRPr="00D65EE9">
        <w:rPr>
          <w:sz w:val="28"/>
          <w:szCs w:val="28"/>
          <w:lang w:val="uk-UA"/>
        </w:rPr>
        <w:t>, осіб, які до нього звернулися, осіб, котрі сприяли</w:t>
      </w:r>
      <w:r>
        <w:rPr>
          <w:sz w:val="28"/>
          <w:szCs w:val="28"/>
          <w:lang w:val="uk-UA"/>
        </w:rPr>
        <w:t xml:space="preserve"> (наприклад перекладачі, експерти)</w:t>
      </w:r>
      <w:r w:rsidRPr="00D65EE9">
        <w:rPr>
          <w:sz w:val="28"/>
          <w:szCs w:val="28"/>
          <w:lang w:val="uk-UA"/>
        </w:rPr>
        <w:t xml:space="preserve"> та </w:t>
      </w:r>
      <w:r>
        <w:rPr>
          <w:sz w:val="28"/>
          <w:szCs w:val="28"/>
          <w:lang w:val="uk-UA"/>
        </w:rPr>
        <w:t xml:space="preserve">які </w:t>
      </w:r>
      <w:r w:rsidRPr="00D65EE9">
        <w:rPr>
          <w:sz w:val="28"/>
          <w:szCs w:val="28"/>
          <w:lang w:val="uk-UA"/>
        </w:rPr>
        <w:t xml:space="preserve">допомагали нотаріусу у вчиненні нотаріальних дій. Сьогодні </w:t>
      </w:r>
      <w:r>
        <w:rPr>
          <w:sz w:val="28"/>
          <w:szCs w:val="28"/>
          <w:lang w:val="uk-UA"/>
        </w:rPr>
        <w:t>є актуальною</w:t>
      </w:r>
      <w:r w:rsidRPr="00D65EE9">
        <w:rPr>
          <w:sz w:val="28"/>
          <w:szCs w:val="28"/>
          <w:lang w:val="uk-UA"/>
        </w:rPr>
        <w:t xml:space="preserve"> розмова про теорію нотаріального процесу, яка віднині сформульована </w:t>
      </w:r>
      <w:r>
        <w:rPr>
          <w:sz w:val="28"/>
          <w:szCs w:val="28"/>
          <w:lang w:val="uk-UA"/>
        </w:rPr>
        <w:t>і активно</w:t>
      </w:r>
      <w:r w:rsidRPr="00D65EE9">
        <w:rPr>
          <w:sz w:val="28"/>
          <w:szCs w:val="28"/>
          <w:lang w:val="uk-UA"/>
        </w:rPr>
        <w:t xml:space="preserve"> розвивається. Вона аналізує </w:t>
      </w:r>
      <w:r>
        <w:rPr>
          <w:sz w:val="28"/>
          <w:szCs w:val="28"/>
          <w:lang w:val="uk-UA"/>
        </w:rPr>
        <w:t>і</w:t>
      </w:r>
      <w:r w:rsidRPr="00D65EE9">
        <w:rPr>
          <w:sz w:val="28"/>
          <w:szCs w:val="28"/>
          <w:lang w:val="uk-UA"/>
        </w:rPr>
        <w:t xml:space="preserve"> висвітлює взаємовідносини, котрі засновуються в нотаріальному процесі</w:t>
      </w:r>
      <w:r>
        <w:rPr>
          <w:sz w:val="28"/>
          <w:szCs w:val="28"/>
          <w:lang w:val="uk-UA"/>
        </w:rPr>
        <w:t xml:space="preserve"> України</w:t>
      </w:r>
      <w:r w:rsidRPr="00D65EE9">
        <w:rPr>
          <w:sz w:val="28"/>
          <w:szCs w:val="28"/>
          <w:lang w:val="uk-UA"/>
        </w:rPr>
        <w:t xml:space="preserve">, домовленості </w:t>
      </w:r>
      <w:r>
        <w:rPr>
          <w:sz w:val="28"/>
          <w:szCs w:val="28"/>
          <w:lang w:val="uk-UA"/>
        </w:rPr>
        <w:t xml:space="preserve">щодо </w:t>
      </w:r>
      <w:r w:rsidRPr="00D65EE9">
        <w:rPr>
          <w:sz w:val="28"/>
          <w:szCs w:val="28"/>
          <w:lang w:val="uk-UA"/>
        </w:rPr>
        <w:t>зд</w:t>
      </w:r>
      <w:r>
        <w:rPr>
          <w:sz w:val="28"/>
          <w:szCs w:val="28"/>
          <w:lang w:val="uk-UA"/>
        </w:rPr>
        <w:t>ійснення нотаріального процесу,</w:t>
      </w:r>
      <w:r w:rsidRPr="00D65EE9">
        <w:rPr>
          <w:sz w:val="28"/>
          <w:szCs w:val="28"/>
          <w:lang w:val="uk-UA"/>
        </w:rPr>
        <w:t xml:space="preserve"> провадження, етапи </w:t>
      </w:r>
      <w:r>
        <w:rPr>
          <w:sz w:val="28"/>
          <w:szCs w:val="28"/>
          <w:lang w:val="uk-UA"/>
        </w:rPr>
        <w:t>та стадії</w:t>
      </w:r>
      <w:r w:rsidRPr="00D65EE9">
        <w:rPr>
          <w:sz w:val="28"/>
          <w:szCs w:val="28"/>
          <w:lang w:val="uk-UA"/>
        </w:rPr>
        <w:t>, домовленості з</w:t>
      </w:r>
      <w:r>
        <w:rPr>
          <w:sz w:val="28"/>
          <w:szCs w:val="28"/>
          <w:lang w:val="uk-UA"/>
        </w:rPr>
        <w:t xml:space="preserve">дійснення процесу, його принципів та </w:t>
      </w:r>
      <w:r w:rsidRPr="00D65EE9">
        <w:rPr>
          <w:sz w:val="28"/>
          <w:szCs w:val="28"/>
          <w:lang w:val="uk-UA"/>
        </w:rPr>
        <w:t>проце</w:t>
      </w:r>
      <w:r>
        <w:rPr>
          <w:sz w:val="28"/>
          <w:szCs w:val="28"/>
          <w:lang w:val="uk-UA"/>
        </w:rPr>
        <w:t>дури вчинення нотаріальних дій в Україні</w:t>
      </w:r>
      <w:r w:rsidRPr="00D65EE9">
        <w:rPr>
          <w:sz w:val="28"/>
          <w:szCs w:val="28"/>
          <w:lang w:val="uk-UA"/>
        </w:rPr>
        <w:t>.</w:t>
      </w:r>
    </w:p>
    <w:p w:rsidR="000F5078" w:rsidRPr="00D65EE9" w:rsidRDefault="000F5078" w:rsidP="000F5078">
      <w:pPr>
        <w:spacing w:line="360" w:lineRule="auto"/>
        <w:ind w:firstLine="709"/>
        <w:jc w:val="both"/>
        <w:rPr>
          <w:sz w:val="28"/>
          <w:szCs w:val="28"/>
          <w:lang w:val="uk-UA"/>
        </w:rPr>
      </w:pPr>
      <w:r w:rsidRPr="00D65EE9">
        <w:rPr>
          <w:sz w:val="28"/>
          <w:szCs w:val="28"/>
          <w:lang w:val="uk-UA"/>
        </w:rPr>
        <w:t xml:space="preserve">Нотаріальний процес </w:t>
      </w:r>
      <w:r>
        <w:rPr>
          <w:sz w:val="28"/>
          <w:szCs w:val="28"/>
          <w:lang w:val="uk-UA"/>
        </w:rPr>
        <w:t xml:space="preserve">в Україні </w:t>
      </w:r>
      <w:r w:rsidRPr="00D65EE9">
        <w:rPr>
          <w:sz w:val="28"/>
          <w:szCs w:val="28"/>
          <w:lang w:val="uk-UA"/>
        </w:rPr>
        <w:t>трактується як чітк</w:t>
      </w:r>
      <w:r>
        <w:rPr>
          <w:sz w:val="28"/>
          <w:szCs w:val="28"/>
          <w:lang w:val="uk-UA"/>
        </w:rPr>
        <w:t>ий</w:t>
      </w:r>
      <w:r w:rsidRPr="00D65EE9">
        <w:rPr>
          <w:sz w:val="28"/>
          <w:szCs w:val="28"/>
          <w:lang w:val="uk-UA"/>
        </w:rPr>
        <w:t xml:space="preserve"> порядок діяльності нотаріуса, </w:t>
      </w:r>
      <w:r>
        <w:rPr>
          <w:sz w:val="28"/>
          <w:szCs w:val="28"/>
          <w:lang w:val="uk-UA"/>
        </w:rPr>
        <w:t>який пов’язаний</w:t>
      </w:r>
      <w:r w:rsidRPr="00D65EE9">
        <w:rPr>
          <w:sz w:val="28"/>
          <w:szCs w:val="28"/>
          <w:lang w:val="uk-UA"/>
        </w:rPr>
        <w:t xml:space="preserve"> з вчинюваними нотаріальними діями у визначеній законо</w:t>
      </w:r>
      <w:r>
        <w:rPr>
          <w:sz w:val="28"/>
          <w:szCs w:val="28"/>
          <w:lang w:val="uk-UA"/>
        </w:rPr>
        <w:t>давство</w:t>
      </w:r>
      <w:r w:rsidRPr="00D65EE9">
        <w:rPr>
          <w:sz w:val="28"/>
          <w:szCs w:val="28"/>
          <w:lang w:val="uk-UA"/>
        </w:rPr>
        <w:t xml:space="preserve">м систематичності на </w:t>
      </w:r>
      <w:r>
        <w:rPr>
          <w:sz w:val="28"/>
          <w:szCs w:val="28"/>
          <w:lang w:val="uk-UA"/>
        </w:rPr>
        <w:t xml:space="preserve">будь-якій </w:t>
      </w:r>
      <w:r w:rsidRPr="00D65EE9">
        <w:rPr>
          <w:sz w:val="28"/>
          <w:szCs w:val="28"/>
          <w:lang w:val="uk-UA"/>
        </w:rPr>
        <w:t>стадії нотаріального процесу. Зокрема, під час посвідчення договору</w:t>
      </w:r>
      <w:r>
        <w:rPr>
          <w:sz w:val="28"/>
          <w:szCs w:val="28"/>
          <w:lang w:val="uk-UA"/>
        </w:rPr>
        <w:t xml:space="preserve"> дарування</w:t>
      </w:r>
      <w:r w:rsidRPr="00D65EE9">
        <w:rPr>
          <w:sz w:val="28"/>
          <w:szCs w:val="28"/>
          <w:lang w:val="uk-UA"/>
        </w:rPr>
        <w:t xml:space="preserve"> нотаріус повинен у чіт</w:t>
      </w:r>
      <w:r>
        <w:rPr>
          <w:sz w:val="28"/>
          <w:szCs w:val="28"/>
          <w:lang w:val="uk-UA"/>
        </w:rPr>
        <w:t>кій черговості вчинити</w:t>
      </w:r>
      <w:r w:rsidRPr="00D65EE9">
        <w:rPr>
          <w:sz w:val="28"/>
          <w:szCs w:val="28"/>
          <w:lang w:val="uk-UA"/>
        </w:rPr>
        <w:t>:</w:t>
      </w:r>
      <w:r>
        <w:rPr>
          <w:sz w:val="28"/>
          <w:szCs w:val="28"/>
          <w:lang w:val="uk-UA"/>
        </w:rPr>
        <w:t xml:space="preserve"> </w:t>
      </w:r>
      <w:r w:rsidRPr="00D65EE9">
        <w:rPr>
          <w:sz w:val="28"/>
          <w:szCs w:val="28"/>
          <w:lang w:val="uk-UA"/>
        </w:rPr>
        <w:t xml:space="preserve">1) встановити </w:t>
      </w:r>
      <w:r>
        <w:rPr>
          <w:sz w:val="28"/>
          <w:szCs w:val="28"/>
          <w:lang w:val="uk-UA"/>
        </w:rPr>
        <w:t xml:space="preserve">фізичних або юридичних </w:t>
      </w:r>
      <w:r w:rsidRPr="00D65EE9">
        <w:rPr>
          <w:sz w:val="28"/>
          <w:szCs w:val="28"/>
          <w:lang w:val="uk-UA"/>
        </w:rPr>
        <w:t xml:space="preserve">осіб, котрі звернулися </w:t>
      </w:r>
      <w:r>
        <w:rPr>
          <w:sz w:val="28"/>
          <w:szCs w:val="28"/>
          <w:lang w:val="uk-UA"/>
        </w:rPr>
        <w:t xml:space="preserve">до </w:t>
      </w:r>
      <w:r w:rsidRPr="00D65EE9">
        <w:rPr>
          <w:sz w:val="28"/>
          <w:szCs w:val="28"/>
          <w:lang w:val="uk-UA"/>
        </w:rPr>
        <w:t>нотаріуса;</w:t>
      </w:r>
      <w:r>
        <w:rPr>
          <w:sz w:val="28"/>
          <w:szCs w:val="28"/>
          <w:lang w:val="uk-UA"/>
        </w:rPr>
        <w:t xml:space="preserve"> 2) перевірити </w:t>
      </w:r>
      <w:r w:rsidRPr="00D65EE9">
        <w:rPr>
          <w:sz w:val="28"/>
          <w:szCs w:val="28"/>
          <w:lang w:val="uk-UA"/>
        </w:rPr>
        <w:t xml:space="preserve">дієздатність </w:t>
      </w:r>
      <w:r>
        <w:rPr>
          <w:sz w:val="28"/>
          <w:szCs w:val="28"/>
          <w:lang w:val="uk-UA"/>
        </w:rPr>
        <w:t>і</w:t>
      </w:r>
      <w:r w:rsidRPr="00D65EE9">
        <w:rPr>
          <w:sz w:val="28"/>
          <w:szCs w:val="28"/>
          <w:lang w:val="uk-UA"/>
        </w:rPr>
        <w:t xml:space="preserve"> правоздатність</w:t>
      </w:r>
      <w:r>
        <w:rPr>
          <w:sz w:val="28"/>
          <w:szCs w:val="28"/>
          <w:lang w:val="uk-UA"/>
        </w:rPr>
        <w:t xml:space="preserve"> фізичних або юридичних </w:t>
      </w:r>
      <w:r w:rsidRPr="00D65EE9">
        <w:rPr>
          <w:sz w:val="28"/>
          <w:szCs w:val="28"/>
          <w:lang w:val="uk-UA"/>
        </w:rPr>
        <w:t>осіб;</w:t>
      </w:r>
      <w:r>
        <w:rPr>
          <w:sz w:val="28"/>
          <w:szCs w:val="28"/>
          <w:lang w:val="uk-UA"/>
        </w:rPr>
        <w:t xml:space="preserve"> 3) перевірити повноваження </w:t>
      </w:r>
      <w:r w:rsidRPr="00D65EE9">
        <w:rPr>
          <w:sz w:val="28"/>
          <w:szCs w:val="28"/>
          <w:lang w:val="uk-UA"/>
        </w:rPr>
        <w:t>(</w:t>
      </w:r>
      <w:r>
        <w:rPr>
          <w:sz w:val="28"/>
          <w:szCs w:val="28"/>
          <w:lang w:val="uk-UA"/>
        </w:rPr>
        <w:t>коли</w:t>
      </w:r>
      <w:r w:rsidRPr="00D65EE9">
        <w:rPr>
          <w:sz w:val="28"/>
          <w:szCs w:val="28"/>
          <w:lang w:val="uk-UA"/>
        </w:rPr>
        <w:t xml:space="preserve"> договір </w:t>
      </w:r>
      <w:r>
        <w:rPr>
          <w:sz w:val="28"/>
          <w:szCs w:val="28"/>
          <w:lang w:val="uk-UA"/>
        </w:rPr>
        <w:t>за</w:t>
      </w:r>
      <w:r w:rsidRPr="00D65EE9">
        <w:rPr>
          <w:sz w:val="28"/>
          <w:szCs w:val="28"/>
          <w:lang w:val="uk-UA"/>
        </w:rPr>
        <w:t>свідчується через представника);</w:t>
      </w:r>
      <w:r>
        <w:rPr>
          <w:sz w:val="28"/>
          <w:szCs w:val="28"/>
          <w:lang w:val="uk-UA"/>
        </w:rPr>
        <w:t xml:space="preserve"> </w:t>
      </w:r>
      <w:r w:rsidRPr="00D65EE9">
        <w:rPr>
          <w:sz w:val="28"/>
          <w:szCs w:val="28"/>
          <w:lang w:val="uk-UA"/>
        </w:rPr>
        <w:t xml:space="preserve">4) перевірити </w:t>
      </w:r>
      <w:r>
        <w:rPr>
          <w:sz w:val="28"/>
          <w:szCs w:val="28"/>
          <w:lang w:val="uk-UA"/>
        </w:rPr>
        <w:t xml:space="preserve">всі </w:t>
      </w:r>
      <w:r w:rsidRPr="00D65EE9">
        <w:rPr>
          <w:sz w:val="28"/>
          <w:szCs w:val="28"/>
          <w:lang w:val="uk-UA"/>
        </w:rPr>
        <w:t xml:space="preserve">документи, </w:t>
      </w:r>
      <w:r>
        <w:rPr>
          <w:sz w:val="28"/>
          <w:szCs w:val="28"/>
          <w:lang w:val="uk-UA"/>
        </w:rPr>
        <w:t xml:space="preserve">які </w:t>
      </w:r>
      <w:r w:rsidRPr="00D65EE9">
        <w:rPr>
          <w:sz w:val="28"/>
          <w:szCs w:val="28"/>
          <w:lang w:val="uk-UA"/>
        </w:rPr>
        <w:t>подані сторонами;</w:t>
      </w:r>
      <w:r>
        <w:rPr>
          <w:sz w:val="28"/>
          <w:szCs w:val="28"/>
          <w:lang w:val="uk-UA"/>
        </w:rPr>
        <w:t xml:space="preserve"> </w:t>
      </w:r>
      <w:r w:rsidRPr="00D65EE9">
        <w:rPr>
          <w:sz w:val="28"/>
          <w:szCs w:val="28"/>
          <w:lang w:val="uk-UA"/>
        </w:rPr>
        <w:t xml:space="preserve">5) пояснити </w:t>
      </w:r>
      <w:r>
        <w:rPr>
          <w:sz w:val="28"/>
          <w:szCs w:val="28"/>
          <w:lang w:val="uk-UA"/>
        </w:rPr>
        <w:t xml:space="preserve">фізичним або юридичним </w:t>
      </w:r>
      <w:r w:rsidRPr="00D65EE9">
        <w:rPr>
          <w:sz w:val="28"/>
          <w:szCs w:val="28"/>
          <w:lang w:val="uk-UA"/>
        </w:rPr>
        <w:t>ос</w:t>
      </w:r>
      <w:r>
        <w:rPr>
          <w:sz w:val="28"/>
          <w:szCs w:val="28"/>
          <w:lang w:val="uk-UA"/>
        </w:rPr>
        <w:t>о</w:t>
      </w:r>
      <w:r w:rsidRPr="00D65EE9">
        <w:rPr>
          <w:sz w:val="28"/>
          <w:szCs w:val="28"/>
          <w:lang w:val="uk-UA"/>
        </w:rPr>
        <w:t>б</w:t>
      </w:r>
      <w:r>
        <w:rPr>
          <w:sz w:val="28"/>
          <w:szCs w:val="28"/>
          <w:lang w:val="uk-UA"/>
        </w:rPr>
        <w:t>ам</w:t>
      </w:r>
      <w:r w:rsidRPr="00D65EE9">
        <w:rPr>
          <w:sz w:val="28"/>
          <w:szCs w:val="28"/>
          <w:lang w:val="uk-UA"/>
        </w:rPr>
        <w:t xml:space="preserve"> їх права </w:t>
      </w:r>
      <w:r>
        <w:rPr>
          <w:sz w:val="28"/>
          <w:szCs w:val="28"/>
          <w:lang w:val="uk-UA"/>
        </w:rPr>
        <w:t xml:space="preserve">та </w:t>
      </w:r>
      <w:r w:rsidRPr="00D65EE9">
        <w:rPr>
          <w:sz w:val="28"/>
          <w:szCs w:val="28"/>
          <w:lang w:val="uk-UA"/>
        </w:rPr>
        <w:t>обов’язки;</w:t>
      </w:r>
      <w:r>
        <w:rPr>
          <w:sz w:val="28"/>
          <w:szCs w:val="28"/>
          <w:lang w:val="uk-UA"/>
        </w:rPr>
        <w:t xml:space="preserve"> </w:t>
      </w:r>
      <w:r w:rsidRPr="00D65EE9">
        <w:rPr>
          <w:sz w:val="28"/>
          <w:szCs w:val="28"/>
          <w:lang w:val="uk-UA"/>
        </w:rPr>
        <w:t xml:space="preserve">6) вияснити сутність правочину </w:t>
      </w:r>
      <w:r>
        <w:rPr>
          <w:sz w:val="28"/>
          <w:szCs w:val="28"/>
          <w:lang w:val="uk-UA"/>
        </w:rPr>
        <w:t>і</w:t>
      </w:r>
      <w:r w:rsidRPr="00D65EE9">
        <w:rPr>
          <w:sz w:val="28"/>
          <w:szCs w:val="28"/>
          <w:lang w:val="uk-UA"/>
        </w:rPr>
        <w:t xml:space="preserve"> його наслідк</w:t>
      </w:r>
      <w:r>
        <w:rPr>
          <w:sz w:val="28"/>
          <w:szCs w:val="28"/>
          <w:lang w:val="uk-UA"/>
        </w:rPr>
        <w:t>и</w:t>
      </w:r>
      <w:r w:rsidRPr="00D65EE9">
        <w:rPr>
          <w:sz w:val="28"/>
          <w:szCs w:val="28"/>
          <w:lang w:val="uk-UA"/>
        </w:rPr>
        <w:t>;</w:t>
      </w:r>
      <w:r>
        <w:rPr>
          <w:sz w:val="28"/>
          <w:szCs w:val="28"/>
          <w:lang w:val="uk-UA"/>
        </w:rPr>
        <w:t xml:space="preserve"> </w:t>
      </w:r>
      <w:r w:rsidRPr="00D65EE9">
        <w:rPr>
          <w:sz w:val="28"/>
          <w:szCs w:val="28"/>
          <w:lang w:val="uk-UA"/>
        </w:rPr>
        <w:t xml:space="preserve">7) перевірити волевиявлення </w:t>
      </w:r>
      <w:r>
        <w:rPr>
          <w:sz w:val="28"/>
          <w:szCs w:val="28"/>
          <w:lang w:val="uk-UA"/>
        </w:rPr>
        <w:t xml:space="preserve">фізичних або юридичних </w:t>
      </w:r>
      <w:r w:rsidRPr="00D65EE9">
        <w:rPr>
          <w:sz w:val="28"/>
          <w:szCs w:val="28"/>
          <w:lang w:val="uk-UA"/>
        </w:rPr>
        <w:t xml:space="preserve">осіб </w:t>
      </w:r>
      <w:r>
        <w:rPr>
          <w:sz w:val="28"/>
          <w:szCs w:val="28"/>
          <w:lang w:val="uk-UA"/>
        </w:rPr>
        <w:t>і</w:t>
      </w:r>
      <w:r w:rsidRPr="00D65EE9">
        <w:rPr>
          <w:sz w:val="28"/>
          <w:szCs w:val="28"/>
          <w:lang w:val="uk-UA"/>
        </w:rPr>
        <w:t xml:space="preserve"> установити намір вчинити правочин;</w:t>
      </w:r>
      <w:r>
        <w:rPr>
          <w:sz w:val="28"/>
          <w:szCs w:val="28"/>
          <w:lang w:val="uk-UA"/>
        </w:rPr>
        <w:t xml:space="preserve"> </w:t>
      </w:r>
      <w:r w:rsidRPr="00D65EE9">
        <w:rPr>
          <w:sz w:val="28"/>
          <w:szCs w:val="28"/>
          <w:lang w:val="uk-UA"/>
        </w:rPr>
        <w:t xml:space="preserve">8) засвідчити правочин </w:t>
      </w:r>
      <w:r>
        <w:rPr>
          <w:sz w:val="28"/>
          <w:szCs w:val="28"/>
          <w:lang w:val="uk-UA"/>
        </w:rPr>
        <w:t>і</w:t>
      </w:r>
      <w:r w:rsidRPr="00D65EE9">
        <w:rPr>
          <w:sz w:val="28"/>
          <w:szCs w:val="28"/>
          <w:lang w:val="uk-UA"/>
        </w:rPr>
        <w:t xml:space="preserve"> видати</w:t>
      </w:r>
      <w:r>
        <w:rPr>
          <w:sz w:val="28"/>
          <w:szCs w:val="28"/>
          <w:lang w:val="uk-UA"/>
        </w:rPr>
        <w:t xml:space="preserve"> фізичним або юридичним </w:t>
      </w:r>
      <w:r w:rsidRPr="00D65EE9">
        <w:rPr>
          <w:sz w:val="28"/>
          <w:szCs w:val="28"/>
          <w:lang w:val="uk-UA"/>
        </w:rPr>
        <w:t>ос</w:t>
      </w:r>
      <w:r>
        <w:rPr>
          <w:sz w:val="28"/>
          <w:szCs w:val="28"/>
          <w:lang w:val="uk-UA"/>
        </w:rPr>
        <w:t>о</w:t>
      </w:r>
      <w:r w:rsidRPr="00D65EE9">
        <w:rPr>
          <w:sz w:val="28"/>
          <w:szCs w:val="28"/>
          <w:lang w:val="uk-UA"/>
        </w:rPr>
        <w:t>б</w:t>
      </w:r>
      <w:r>
        <w:rPr>
          <w:sz w:val="28"/>
          <w:szCs w:val="28"/>
          <w:lang w:val="uk-UA"/>
        </w:rPr>
        <w:t>ам нотаріально посвідчені документи</w:t>
      </w:r>
      <w:r w:rsidRPr="00D65EE9">
        <w:rPr>
          <w:sz w:val="28"/>
          <w:szCs w:val="28"/>
          <w:lang w:val="uk-UA"/>
        </w:rPr>
        <w:t>.</w:t>
      </w:r>
      <w:r>
        <w:rPr>
          <w:sz w:val="28"/>
          <w:szCs w:val="28"/>
          <w:lang w:val="uk-UA"/>
        </w:rPr>
        <w:t xml:space="preserve"> Необхідно зауважити. що з</w:t>
      </w:r>
      <w:r w:rsidRPr="00D65EE9">
        <w:rPr>
          <w:sz w:val="28"/>
          <w:szCs w:val="28"/>
          <w:lang w:val="uk-UA"/>
        </w:rPr>
        <w:t xml:space="preserve">аконодавство, зокрема Закон України </w:t>
      </w:r>
      <w:r>
        <w:rPr>
          <w:sz w:val="28"/>
          <w:szCs w:val="28"/>
          <w:lang w:val="uk-UA"/>
        </w:rPr>
        <w:t>«</w:t>
      </w:r>
      <w:r w:rsidRPr="00D65EE9">
        <w:rPr>
          <w:sz w:val="28"/>
          <w:szCs w:val="28"/>
          <w:lang w:val="uk-UA"/>
        </w:rPr>
        <w:t>Про нотаріат</w:t>
      </w:r>
      <w:r>
        <w:rPr>
          <w:sz w:val="28"/>
          <w:szCs w:val="28"/>
          <w:lang w:val="uk-UA"/>
        </w:rPr>
        <w:t>»</w:t>
      </w:r>
      <w:r w:rsidRPr="00D65EE9">
        <w:rPr>
          <w:sz w:val="28"/>
          <w:szCs w:val="28"/>
          <w:lang w:val="uk-UA"/>
        </w:rPr>
        <w:t xml:space="preserve"> не досить чітко регламентує порядок діяльності нотаріуса, змішує етапи </w:t>
      </w:r>
      <w:r>
        <w:rPr>
          <w:sz w:val="28"/>
          <w:szCs w:val="28"/>
          <w:lang w:val="uk-UA"/>
        </w:rPr>
        <w:t>і стадії його поведінки</w:t>
      </w:r>
      <w:r w:rsidRPr="00D65EE9">
        <w:rPr>
          <w:sz w:val="28"/>
          <w:szCs w:val="28"/>
          <w:lang w:val="uk-UA"/>
        </w:rPr>
        <w:t xml:space="preserve">, </w:t>
      </w:r>
      <w:r>
        <w:rPr>
          <w:sz w:val="28"/>
          <w:szCs w:val="28"/>
          <w:lang w:val="uk-UA"/>
        </w:rPr>
        <w:t>наприклад у</w:t>
      </w:r>
      <w:r w:rsidRPr="00D65EE9">
        <w:rPr>
          <w:sz w:val="28"/>
          <w:szCs w:val="28"/>
          <w:lang w:val="uk-UA"/>
        </w:rPr>
        <w:t xml:space="preserve"> ст. 44 Закону</w:t>
      </w:r>
      <w:r>
        <w:rPr>
          <w:sz w:val="28"/>
          <w:szCs w:val="28"/>
          <w:lang w:val="uk-UA"/>
        </w:rPr>
        <w:t xml:space="preserve"> та Порядку щодо вчинення нотаріальних дій нотаріусами.</w:t>
      </w:r>
    </w:p>
    <w:p w:rsidR="000F5078" w:rsidRPr="00F01F35" w:rsidRDefault="000F5078" w:rsidP="000F5078">
      <w:pPr>
        <w:spacing w:line="360" w:lineRule="auto"/>
        <w:ind w:firstLine="709"/>
        <w:jc w:val="both"/>
        <w:rPr>
          <w:sz w:val="28"/>
          <w:szCs w:val="28"/>
          <w:lang w:val="uk-UA"/>
        </w:rPr>
      </w:pPr>
      <w:r>
        <w:rPr>
          <w:sz w:val="28"/>
          <w:szCs w:val="28"/>
          <w:lang w:val="uk-UA"/>
        </w:rPr>
        <w:t>Але п</w:t>
      </w:r>
      <w:r w:rsidRPr="00D65EE9">
        <w:rPr>
          <w:sz w:val="28"/>
          <w:szCs w:val="28"/>
          <w:lang w:val="uk-UA"/>
        </w:rPr>
        <w:t xml:space="preserve">оряд з протилежним, не можемо не привернути увагу на окремі досягнення </w:t>
      </w:r>
      <w:r>
        <w:rPr>
          <w:sz w:val="28"/>
          <w:szCs w:val="28"/>
          <w:lang w:val="uk-UA"/>
        </w:rPr>
        <w:t xml:space="preserve">та зміни в </w:t>
      </w:r>
      <w:r w:rsidRPr="00D65EE9">
        <w:rPr>
          <w:sz w:val="28"/>
          <w:szCs w:val="28"/>
          <w:lang w:val="uk-UA"/>
        </w:rPr>
        <w:t>нотаріально</w:t>
      </w:r>
      <w:r>
        <w:rPr>
          <w:sz w:val="28"/>
          <w:szCs w:val="28"/>
          <w:lang w:val="uk-UA"/>
        </w:rPr>
        <w:t>му</w:t>
      </w:r>
      <w:r w:rsidRPr="00D65EE9">
        <w:rPr>
          <w:sz w:val="28"/>
          <w:szCs w:val="28"/>
          <w:lang w:val="uk-UA"/>
        </w:rPr>
        <w:t xml:space="preserve"> процес</w:t>
      </w:r>
      <w:r>
        <w:rPr>
          <w:sz w:val="28"/>
          <w:szCs w:val="28"/>
          <w:lang w:val="uk-UA"/>
        </w:rPr>
        <w:t>і</w:t>
      </w:r>
      <w:r w:rsidRPr="00D65EE9">
        <w:rPr>
          <w:sz w:val="28"/>
          <w:szCs w:val="28"/>
          <w:lang w:val="uk-UA"/>
        </w:rPr>
        <w:t xml:space="preserve">, котрі, на нашу думку, можна </w:t>
      </w:r>
      <w:r w:rsidRPr="00D65EE9">
        <w:rPr>
          <w:sz w:val="28"/>
          <w:szCs w:val="28"/>
          <w:lang w:val="uk-UA"/>
        </w:rPr>
        <w:lastRenderedPageBreak/>
        <w:t xml:space="preserve">вільно </w:t>
      </w:r>
      <w:r>
        <w:rPr>
          <w:sz w:val="28"/>
          <w:szCs w:val="28"/>
          <w:lang w:val="uk-UA"/>
        </w:rPr>
        <w:t>в</w:t>
      </w:r>
      <w:r w:rsidRPr="00D65EE9">
        <w:rPr>
          <w:sz w:val="28"/>
          <w:szCs w:val="28"/>
          <w:lang w:val="uk-UA"/>
        </w:rPr>
        <w:t xml:space="preserve">тілювати </w:t>
      </w:r>
      <w:r>
        <w:rPr>
          <w:sz w:val="28"/>
          <w:szCs w:val="28"/>
          <w:lang w:val="uk-UA"/>
        </w:rPr>
        <w:t>у</w:t>
      </w:r>
      <w:r w:rsidRPr="00D65EE9">
        <w:rPr>
          <w:sz w:val="28"/>
          <w:szCs w:val="28"/>
          <w:lang w:val="uk-UA"/>
        </w:rPr>
        <w:t xml:space="preserve"> життя в </w:t>
      </w:r>
      <w:r>
        <w:rPr>
          <w:sz w:val="28"/>
          <w:szCs w:val="28"/>
          <w:lang w:val="uk-UA"/>
        </w:rPr>
        <w:t>інши</w:t>
      </w:r>
      <w:r w:rsidRPr="00D65EE9">
        <w:rPr>
          <w:sz w:val="28"/>
          <w:szCs w:val="28"/>
          <w:lang w:val="uk-UA"/>
        </w:rPr>
        <w:t>х галузевих процесах. Приклад</w:t>
      </w:r>
      <w:r>
        <w:rPr>
          <w:sz w:val="28"/>
          <w:szCs w:val="28"/>
          <w:lang w:val="uk-UA"/>
        </w:rPr>
        <w:t>о</w:t>
      </w:r>
      <w:r w:rsidRPr="00D65EE9">
        <w:rPr>
          <w:sz w:val="28"/>
          <w:szCs w:val="28"/>
          <w:lang w:val="uk-UA"/>
        </w:rPr>
        <w:t>м цього може бути необхідність виокремлення</w:t>
      </w:r>
      <w:r>
        <w:rPr>
          <w:sz w:val="28"/>
          <w:szCs w:val="28"/>
          <w:lang w:val="uk-UA"/>
        </w:rPr>
        <w:t>,</w:t>
      </w:r>
      <w:r w:rsidRPr="00D65EE9">
        <w:rPr>
          <w:sz w:val="28"/>
          <w:szCs w:val="28"/>
          <w:lang w:val="uk-UA"/>
        </w:rPr>
        <w:t xml:space="preserve"> </w:t>
      </w:r>
      <w:r>
        <w:rPr>
          <w:sz w:val="28"/>
          <w:szCs w:val="28"/>
          <w:lang w:val="uk-UA"/>
        </w:rPr>
        <w:t>у</w:t>
      </w:r>
      <w:r w:rsidRPr="00D65EE9">
        <w:rPr>
          <w:sz w:val="28"/>
          <w:szCs w:val="28"/>
          <w:lang w:val="uk-UA"/>
        </w:rPr>
        <w:t xml:space="preserve"> процесуальних галузях</w:t>
      </w:r>
      <w:r>
        <w:rPr>
          <w:sz w:val="28"/>
          <w:szCs w:val="28"/>
          <w:lang w:val="uk-UA"/>
        </w:rPr>
        <w:t xml:space="preserve"> права положень,</w:t>
      </w:r>
      <w:r w:rsidRPr="00D65EE9">
        <w:rPr>
          <w:sz w:val="28"/>
          <w:szCs w:val="28"/>
          <w:lang w:val="uk-UA"/>
        </w:rPr>
        <w:t xml:space="preserve"> </w:t>
      </w:r>
      <w:r>
        <w:rPr>
          <w:sz w:val="28"/>
          <w:szCs w:val="28"/>
          <w:lang w:val="uk-UA"/>
        </w:rPr>
        <w:t xml:space="preserve">щодо </w:t>
      </w:r>
      <w:r w:rsidRPr="00D65EE9">
        <w:rPr>
          <w:sz w:val="28"/>
          <w:szCs w:val="28"/>
          <w:lang w:val="uk-UA"/>
        </w:rPr>
        <w:t xml:space="preserve">фахової компетентності </w:t>
      </w:r>
      <w:r>
        <w:rPr>
          <w:sz w:val="28"/>
          <w:szCs w:val="28"/>
          <w:lang w:val="uk-UA"/>
        </w:rPr>
        <w:t>та</w:t>
      </w:r>
      <w:r w:rsidRPr="00D65EE9">
        <w:rPr>
          <w:sz w:val="28"/>
          <w:szCs w:val="28"/>
          <w:lang w:val="uk-UA"/>
        </w:rPr>
        <w:t xml:space="preserve"> морально-етичних стандартів </w:t>
      </w:r>
      <w:r>
        <w:rPr>
          <w:sz w:val="28"/>
          <w:szCs w:val="28"/>
          <w:lang w:val="uk-UA"/>
        </w:rPr>
        <w:t>у</w:t>
      </w:r>
      <w:r w:rsidRPr="00D65EE9">
        <w:rPr>
          <w:sz w:val="28"/>
          <w:szCs w:val="28"/>
          <w:lang w:val="uk-UA"/>
        </w:rPr>
        <w:t xml:space="preserve"> діяльності державних органів </w:t>
      </w:r>
      <w:r>
        <w:rPr>
          <w:sz w:val="28"/>
          <w:szCs w:val="28"/>
          <w:lang w:val="uk-UA"/>
        </w:rPr>
        <w:t>та</w:t>
      </w:r>
      <w:r w:rsidRPr="00D65EE9">
        <w:rPr>
          <w:sz w:val="28"/>
          <w:szCs w:val="28"/>
          <w:lang w:val="uk-UA"/>
        </w:rPr>
        <w:t xml:space="preserve"> службових осіб.</w:t>
      </w:r>
      <w:r>
        <w:rPr>
          <w:sz w:val="28"/>
          <w:szCs w:val="28"/>
          <w:lang w:val="uk-UA"/>
        </w:rPr>
        <w:t xml:space="preserve"> </w:t>
      </w:r>
      <w:r w:rsidRPr="00D65EE9">
        <w:rPr>
          <w:sz w:val="28"/>
          <w:szCs w:val="28"/>
          <w:lang w:val="uk-UA"/>
        </w:rPr>
        <w:t xml:space="preserve">Що стосується правової природи </w:t>
      </w:r>
      <w:r>
        <w:rPr>
          <w:sz w:val="28"/>
          <w:szCs w:val="28"/>
          <w:lang w:val="uk-UA"/>
        </w:rPr>
        <w:t>і</w:t>
      </w:r>
      <w:r w:rsidRPr="00D65EE9">
        <w:rPr>
          <w:sz w:val="28"/>
          <w:szCs w:val="28"/>
          <w:lang w:val="uk-UA"/>
        </w:rPr>
        <w:t xml:space="preserve"> змісту поняття «міжнародний нотаріальний процес», то на новітньому етапі розвитку правової науки дискусія тільки набирає оборотів. У зв’язку з цим</w:t>
      </w:r>
      <w:r>
        <w:rPr>
          <w:sz w:val="28"/>
          <w:szCs w:val="28"/>
          <w:lang w:val="uk-UA"/>
        </w:rPr>
        <w:t>,</w:t>
      </w:r>
      <w:r w:rsidRPr="00D65EE9">
        <w:rPr>
          <w:sz w:val="28"/>
          <w:szCs w:val="28"/>
          <w:lang w:val="uk-UA"/>
        </w:rPr>
        <w:t xml:space="preserve"> наукові праці </w:t>
      </w:r>
      <w:r>
        <w:rPr>
          <w:sz w:val="28"/>
          <w:szCs w:val="28"/>
          <w:lang w:val="uk-UA"/>
        </w:rPr>
        <w:t xml:space="preserve">з </w:t>
      </w:r>
      <w:r w:rsidRPr="00D65EE9">
        <w:rPr>
          <w:sz w:val="28"/>
          <w:szCs w:val="28"/>
          <w:lang w:val="uk-UA"/>
        </w:rPr>
        <w:t>нотаріально</w:t>
      </w:r>
      <w:r>
        <w:rPr>
          <w:sz w:val="28"/>
          <w:szCs w:val="28"/>
          <w:lang w:val="uk-UA"/>
        </w:rPr>
        <w:t>го</w:t>
      </w:r>
      <w:r w:rsidRPr="00D65EE9">
        <w:rPr>
          <w:sz w:val="28"/>
          <w:szCs w:val="28"/>
          <w:lang w:val="uk-UA"/>
        </w:rPr>
        <w:t xml:space="preserve"> процес</w:t>
      </w:r>
      <w:r>
        <w:rPr>
          <w:sz w:val="28"/>
          <w:szCs w:val="28"/>
          <w:lang w:val="uk-UA"/>
        </w:rPr>
        <w:t xml:space="preserve">у </w:t>
      </w:r>
      <w:r w:rsidRPr="00D65EE9">
        <w:rPr>
          <w:sz w:val="28"/>
          <w:szCs w:val="28"/>
          <w:lang w:val="uk-UA"/>
        </w:rPr>
        <w:t>вміщують лише окремі дефініції цього поняття.</w:t>
      </w:r>
    </w:p>
    <w:p w:rsidR="000F5078" w:rsidRDefault="000F5078" w:rsidP="000F5078">
      <w:pPr>
        <w:spacing w:line="360" w:lineRule="auto"/>
        <w:ind w:firstLine="709"/>
        <w:jc w:val="both"/>
        <w:rPr>
          <w:sz w:val="28"/>
          <w:szCs w:val="28"/>
          <w:lang w:val="uk-UA"/>
        </w:rPr>
      </w:pPr>
      <w:r w:rsidRPr="00D65EE9">
        <w:rPr>
          <w:sz w:val="28"/>
          <w:szCs w:val="28"/>
          <w:lang w:val="uk-UA"/>
        </w:rPr>
        <w:t xml:space="preserve">Підсумовуючи, зауважимо, що нотаріальний процес </w:t>
      </w:r>
      <w:r>
        <w:rPr>
          <w:sz w:val="28"/>
          <w:szCs w:val="28"/>
          <w:lang w:val="uk-UA"/>
        </w:rPr>
        <w:t xml:space="preserve">в Україні </w:t>
      </w:r>
      <w:r w:rsidRPr="00D65EE9">
        <w:rPr>
          <w:sz w:val="28"/>
          <w:szCs w:val="28"/>
          <w:lang w:val="uk-UA"/>
        </w:rPr>
        <w:t xml:space="preserve">необхідно визначати як законодавчо врегульовану сукупність юридичних дій нотаріуса </w:t>
      </w:r>
      <w:r>
        <w:rPr>
          <w:sz w:val="28"/>
          <w:szCs w:val="28"/>
          <w:lang w:val="uk-UA"/>
        </w:rPr>
        <w:t>та</w:t>
      </w:r>
      <w:r w:rsidRPr="00D65EE9">
        <w:rPr>
          <w:sz w:val="28"/>
          <w:szCs w:val="28"/>
          <w:lang w:val="uk-UA"/>
        </w:rPr>
        <w:t xml:space="preserve"> інших учасників нотаріального процесу, наслідком якої є вчинення </w:t>
      </w:r>
      <w:r>
        <w:rPr>
          <w:sz w:val="28"/>
          <w:szCs w:val="28"/>
          <w:lang w:val="uk-UA"/>
        </w:rPr>
        <w:t xml:space="preserve">окремої </w:t>
      </w:r>
      <w:r w:rsidRPr="00D65EE9">
        <w:rPr>
          <w:sz w:val="28"/>
          <w:szCs w:val="28"/>
          <w:lang w:val="uk-UA"/>
        </w:rPr>
        <w:t xml:space="preserve">нотаріальної дії, цілеспрямованого на </w:t>
      </w:r>
      <w:r>
        <w:rPr>
          <w:sz w:val="28"/>
          <w:szCs w:val="28"/>
          <w:lang w:val="uk-UA"/>
        </w:rPr>
        <w:t xml:space="preserve">захист та </w:t>
      </w:r>
      <w:r w:rsidRPr="00D65EE9">
        <w:rPr>
          <w:sz w:val="28"/>
          <w:szCs w:val="28"/>
          <w:lang w:val="uk-UA"/>
        </w:rPr>
        <w:t xml:space="preserve">охорону прав </w:t>
      </w:r>
      <w:r>
        <w:rPr>
          <w:sz w:val="28"/>
          <w:szCs w:val="28"/>
          <w:lang w:val="uk-UA"/>
        </w:rPr>
        <w:t xml:space="preserve">та </w:t>
      </w:r>
      <w:r w:rsidRPr="00D65EE9">
        <w:rPr>
          <w:sz w:val="28"/>
          <w:szCs w:val="28"/>
          <w:lang w:val="uk-UA"/>
        </w:rPr>
        <w:t>і</w:t>
      </w:r>
      <w:r>
        <w:rPr>
          <w:sz w:val="28"/>
          <w:szCs w:val="28"/>
          <w:lang w:val="uk-UA"/>
        </w:rPr>
        <w:t xml:space="preserve">нтересів фізичних та юридичних </w:t>
      </w:r>
      <w:r w:rsidRPr="00D65EE9">
        <w:rPr>
          <w:sz w:val="28"/>
          <w:szCs w:val="28"/>
          <w:lang w:val="uk-UA"/>
        </w:rPr>
        <w:t>осіб. Юридична природа нотаріального процесу</w:t>
      </w:r>
      <w:r>
        <w:rPr>
          <w:sz w:val="28"/>
          <w:szCs w:val="28"/>
          <w:lang w:val="uk-UA"/>
        </w:rPr>
        <w:t xml:space="preserve"> в Україні</w:t>
      </w:r>
      <w:r w:rsidRPr="00D65EE9">
        <w:rPr>
          <w:sz w:val="28"/>
          <w:szCs w:val="28"/>
          <w:lang w:val="uk-UA"/>
        </w:rPr>
        <w:t xml:space="preserve"> </w:t>
      </w:r>
      <w:r>
        <w:rPr>
          <w:sz w:val="28"/>
          <w:szCs w:val="28"/>
          <w:lang w:val="uk-UA"/>
        </w:rPr>
        <w:t>обу</w:t>
      </w:r>
      <w:r w:rsidRPr="00D65EE9">
        <w:rPr>
          <w:sz w:val="28"/>
          <w:szCs w:val="28"/>
          <w:lang w:val="uk-UA"/>
        </w:rPr>
        <w:t>мовлена тим, що нотаріус, як головний суб’єкт нотаріального процесу, повинен безпосередньо застосовувати юридичні норми для вчинення нотаріальних дій. Нотаріальний процес, як специфічна юридична форма діяльності, розміщує комплекс юридичних процедур, необхідних для забезпечення діяльності нотаріуса.</w:t>
      </w:r>
    </w:p>
    <w:p w:rsidR="000F5078" w:rsidRPr="00CA3B30" w:rsidRDefault="000F5078" w:rsidP="000F5078">
      <w:pPr>
        <w:spacing w:line="360" w:lineRule="auto"/>
        <w:ind w:firstLine="709"/>
        <w:jc w:val="both"/>
        <w:rPr>
          <w:sz w:val="28"/>
          <w:szCs w:val="28"/>
        </w:rPr>
      </w:pPr>
      <w:r w:rsidRPr="00D65EE9">
        <w:rPr>
          <w:sz w:val="28"/>
          <w:szCs w:val="28"/>
          <w:lang w:val="uk-UA"/>
        </w:rPr>
        <w:t>Створення теоретичної моделі нотаріального процесу</w:t>
      </w:r>
      <w:r>
        <w:rPr>
          <w:sz w:val="28"/>
          <w:szCs w:val="28"/>
          <w:lang w:val="uk-UA"/>
        </w:rPr>
        <w:t xml:space="preserve"> в Україні</w:t>
      </w:r>
      <w:r w:rsidRPr="00D65EE9">
        <w:rPr>
          <w:sz w:val="28"/>
          <w:szCs w:val="28"/>
          <w:lang w:val="uk-UA"/>
        </w:rPr>
        <w:t xml:space="preserve"> викликано, передусім, </w:t>
      </w:r>
      <w:r>
        <w:rPr>
          <w:sz w:val="28"/>
          <w:szCs w:val="28"/>
          <w:lang w:val="uk-UA"/>
        </w:rPr>
        <w:t xml:space="preserve">визначальними та </w:t>
      </w:r>
      <w:r w:rsidRPr="00D65EE9">
        <w:rPr>
          <w:sz w:val="28"/>
          <w:szCs w:val="28"/>
          <w:lang w:val="uk-UA"/>
        </w:rPr>
        <w:t xml:space="preserve">суттєвими неузгодженостями </w:t>
      </w:r>
      <w:r>
        <w:rPr>
          <w:sz w:val="28"/>
          <w:szCs w:val="28"/>
          <w:lang w:val="uk-UA"/>
        </w:rPr>
        <w:t>в</w:t>
      </w:r>
      <w:r w:rsidRPr="00D65EE9">
        <w:rPr>
          <w:sz w:val="28"/>
          <w:szCs w:val="28"/>
          <w:lang w:val="uk-UA"/>
        </w:rPr>
        <w:t xml:space="preserve"> процесуальному законодавстві</w:t>
      </w:r>
      <w:r>
        <w:rPr>
          <w:sz w:val="28"/>
          <w:szCs w:val="28"/>
          <w:lang w:val="uk-UA"/>
        </w:rPr>
        <w:t xml:space="preserve"> України</w:t>
      </w:r>
      <w:r w:rsidRPr="00D65EE9">
        <w:rPr>
          <w:sz w:val="28"/>
          <w:szCs w:val="28"/>
          <w:lang w:val="uk-UA"/>
        </w:rPr>
        <w:t>, як</w:t>
      </w:r>
      <w:r>
        <w:rPr>
          <w:sz w:val="28"/>
          <w:szCs w:val="28"/>
          <w:lang w:val="uk-UA"/>
        </w:rPr>
        <w:t>і</w:t>
      </w:r>
      <w:r w:rsidRPr="00D65EE9">
        <w:rPr>
          <w:sz w:val="28"/>
          <w:szCs w:val="28"/>
          <w:lang w:val="uk-UA"/>
        </w:rPr>
        <w:t xml:space="preserve"> регулюють питання </w:t>
      </w:r>
      <w:r>
        <w:rPr>
          <w:sz w:val="28"/>
          <w:szCs w:val="28"/>
          <w:lang w:val="uk-UA"/>
        </w:rPr>
        <w:t xml:space="preserve">щодо </w:t>
      </w:r>
      <w:r w:rsidRPr="00D65EE9">
        <w:rPr>
          <w:sz w:val="28"/>
          <w:szCs w:val="28"/>
          <w:lang w:val="uk-UA"/>
        </w:rPr>
        <w:t xml:space="preserve">вчинення нотаріальних проваджень. Так, розглядаючи нотаріальні </w:t>
      </w:r>
      <w:r>
        <w:rPr>
          <w:sz w:val="28"/>
          <w:szCs w:val="28"/>
          <w:lang w:val="uk-UA"/>
        </w:rPr>
        <w:t>дії</w:t>
      </w:r>
      <w:r w:rsidRPr="00D65EE9">
        <w:rPr>
          <w:sz w:val="28"/>
          <w:szCs w:val="28"/>
          <w:lang w:val="uk-UA"/>
        </w:rPr>
        <w:t xml:space="preserve"> загалом, як самостійні, можна </w:t>
      </w:r>
      <w:r>
        <w:rPr>
          <w:sz w:val="28"/>
          <w:szCs w:val="28"/>
          <w:lang w:val="uk-UA"/>
        </w:rPr>
        <w:t>про</w:t>
      </w:r>
      <w:r w:rsidRPr="00D65EE9">
        <w:rPr>
          <w:sz w:val="28"/>
          <w:szCs w:val="28"/>
          <w:lang w:val="uk-UA"/>
        </w:rPr>
        <w:t>стежити подібні негативні явища, коли через невизначеність нотаріальної процесуальної форми зі значенн</w:t>
      </w:r>
      <w:r>
        <w:rPr>
          <w:sz w:val="28"/>
          <w:szCs w:val="28"/>
          <w:lang w:val="uk-UA"/>
        </w:rPr>
        <w:t>я</w:t>
      </w:r>
      <w:r w:rsidRPr="00D65EE9">
        <w:rPr>
          <w:sz w:val="28"/>
          <w:szCs w:val="28"/>
          <w:lang w:val="uk-UA"/>
        </w:rPr>
        <w:t xml:space="preserve"> нотаріального провадження втрачається </w:t>
      </w:r>
      <w:r>
        <w:rPr>
          <w:sz w:val="28"/>
          <w:szCs w:val="28"/>
          <w:lang w:val="uk-UA"/>
        </w:rPr>
        <w:t>й</w:t>
      </w:r>
      <w:r w:rsidRPr="00D65EE9">
        <w:rPr>
          <w:sz w:val="28"/>
          <w:szCs w:val="28"/>
          <w:lang w:val="uk-UA"/>
        </w:rPr>
        <w:t>ого вирішальна мета, а систематичність</w:t>
      </w:r>
      <w:r>
        <w:rPr>
          <w:sz w:val="28"/>
          <w:szCs w:val="28"/>
          <w:lang w:val="uk-UA"/>
        </w:rPr>
        <w:t xml:space="preserve"> вчинення </w:t>
      </w:r>
      <w:r w:rsidRPr="00D65EE9">
        <w:rPr>
          <w:sz w:val="28"/>
          <w:szCs w:val="28"/>
          <w:lang w:val="uk-UA"/>
        </w:rPr>
        <w:t xml:space="preserve">нотаріальних проваджень не має зв'язку із вчиненням інших, які можуть вчинятися водночас </w:t>
      </w:r>
      <w:r>
        <w:rPr>
          <w:sz w:val="28"/>
          <w:szCs w:val="28"/>
          <w:lang w:val="uk-UA"/>
        </w:rPr>
        <w:t>та</w:t>
      </w:r>
      <w:r w:rsidRPr="00D65EE9">
        <w:rPr>
          <w:sz w:val="28"/>
          <w:szCs w:val="28"/>
          <w:lang w:val="uk-UA"/>
        </w:rPr>
        <w:t xml:space="preserve"> мати відповідні взаємозв'язки, що диктується правовим змістом </w:t>
      </w:r>
      <w:r>
        <w:rPr>
          <w:sz w:val="28"/>
          <w:szCs w:val="28"/>
          <w:lang w:val="uk-UA"/>
        </w:rPr>
        <w:t>і</w:t>
      </w:r>
      <w:r w:rsidRPr="00D65EE9">
        <w:rPr>
          <w:sz w:val="28"/>
          <w:szCs w:val="28"/>
          <w:lang w:val="uk-UA"/>
        </w:rPr>
        <w:t xml:space="preserve"> нотаріальною процесуальною формою. Вважаємо, що ці питання є безмірно визначальними для захисту прав </w:t>
      </w:r>
      <w:r>
        <w:rPr>
          <w:sz w:val="28"/>
          <w:szCs w:val="28"/>
          <w:lang w:val="uk-UA"/>
        </w:rPr>
        <w:t>фізичних</w:t>
      </w:r>
      <w:r w:rsidRPr="00D65EE9">
        <w:rPr>
          <w:sz w:val="28"/>
          <w:szCs w:val="28"/>
          <w:lang w:val="uk-UA"/>
        </w:rPr>
        <w:t xml:space="preserve"> та юридичних осіб</w:t>
      </w:r>
      <w:r>
        <w:rPr>
          <w:sz w:val="28"/>
          <w:szCs w:val="28"/>
          <w:lang w:val="uk-UA"/>
        </w:rPr>
        <w:t xml:space="preserve"> органами нотаріату</w:t>
      </w:r>
      <w:r w:rsidRPr="00D65EE9">
        <w:rPr>
          <w:sz w:val="28"/>
          <w:szCs w:val="28"/>
          <w:lang w:val="uk-UA"/>
        </w:rPr>
        <w:t xml:space="preserve">. </w:t>
      </w:r>
    </w:p>
    <w:p w:rsidR="000F5078" w:rsidRDefault="000F5078" w:rsidP="000F5078">
      <w:pPr>
        <w:spacing w:line="360" w:lineRule="auto"/>
        <w:ind w:firstLine="709"/>
        <w:jc w:val="both"/>
        <w:rPr>
          <w:sz w:val="28"/>
          <w:szCs w:val="28"/>
          <w:lang w:val="uk-UA"/>
        </w:rPr>
      </w:pPr>
      <w:r w:rsidRPr="00D65EE9">
        <w:rPr>
          <w:sz w:val="28"/>
          <w:szCs w:val="28"/>
          <w:lang w:val="uk-UA"/>
        </w:rPr>
        <w:lastRenderedPageBreak/>
        <w:t>Певні вчені</w:t>
      </w:r>
      <w:r>
        <w:rPr>
          <w:sz w:val="28"/>
          <w:szCs w:val="28"/>
          <w:lang w:val="uk-UA"/>
        </w:rPr>
        <w:t xml:space="preserve"> та практики в сфері нотаріату </w:t>
      </w:r>
      <w:r w:rsidRPr="00D65EE9">
        <w:rPr>
          <w:sz w:val="28"/>
          <w:szCs w:val="28"/>
          <w:lang w:val="uk-UA"/>
        </w:rPr>
        <w:t xml:space="preserve">доводять існування двох </w:t>
      </w:r>
      <w:r>
        <w:rPr>
          <w:sz w:val="28"/>
          <w:szCs w:val="28"/>
          <w:lang w:val="uk-UA"/>
        </w:rPr>
        <w:t xml:space="preserve">таких </w:t>
      </w:r>
      <w:r w:rsidRPr="00D65EE9">
        <w:rPr>
          <w:sz w:val="28"/>
          <w:szCs w:val="28"/>
          <w:lang w:val="uk-UA"/>
        </w:rPr>
        <w:t xml:space="preserve">стадій: підготовчу та </w:t>
      </w:r>
      <w:r>
        <w:rPr>
          <w:sz w:val="28"/>
          <w:szCs w:val="28"/>
          <w:lang w:val="uk-UA"/>
        </w:rPr>
        <w:t xml:space="preserve">стадію </w:t>
      </w:r>
      <w:r w:rsidRPr="00D65EE9">
        <w:rPr>
          <w:sz w:val="28"/>
          <w:szCs w:val="28"/>
          <w:lang w:val="uk-UA"/>
        </w:rPr>
        <w:t>вчинення нотаріальних дій</w:t>
      </w:r>
      <w:r>
        <w:rPr>
          <w:sz w:val="28"/>
          <w:szCs w:val="28"/>
          <w:lang w:val="uk-UA"/>
        </w:rPr>
        <w:t>;</w:t>
      </w:r>
      <w:r w:rsidRPr="00D65EE9">
        <w:rPr>
          <w:sz w:val="28"/>
          <w:szCs w:val="28"/>
          <w:lang w:val="uk-UA"/>
        </w:rPr>
        <w:t xml:space="preserve"> інші вчені підтримують ідею тристадійної побудови нотаріального про</w:t>
      </w:r>
      <w:r>
        <w:rPr>
          <w:sz w:val="28"/>
          <w:szCs w:val="28"/>
          <w:lang w:val="uk-UA"/>
        </w:rPr>
        <w:t>цесу</w:t>
      </w:r>
      <w:r w:rsidRPr="00D65EE9">
        <w:rPr>
          <w:sz w:val="28"/>
          <w:szCs w:val="28"/>
          <w:lang w:val="uk-UA"/>
        </w:rPr>
        <w:t xml:space="preserve">. Окрім того, </w:t>
      </w:r>
      <w:r>
        <w:rPr>
          <w:sz w:val="28"/>
          <w:szCs w:val="28"/>
          <w:lang w:val="uk-UA"/>
        </w:rPr>
        <w:t xml:space="preserve">деякі вчені </w:t>
      </w:r>
      <w:r w:rsidRPr="00D65EE9">
        <w:rPr>
          <w:sz w:val="28"/>
          <w:szCs w:val="28"/>
          <w:lang w:val="uk-UA"/>
        </w:rPr>
        <w:t xml:space="preserve">доводять, що нотаріальний процес </w:t>
      </w:r>
      <w:r>
        <w:rPr>
          <w:sz w:val="28"/>
          <w:szCs w:val="28"/>
          <w:lang w:val="uk-UA"/>
        </w:rPr>
        <w:t xml:space="preserve">в Україні </w:t>
      </w:r>
      <w:r w:rsidRPr="00D65EE9">
        <w:rPr>
          <w:sz w:val="28"/>
          <w:szCs w:val="28"/>
          <w:lang w:val="uk-UA"/>
        </w:rPr>
        <w:t>має три обов’язкові</w:t>
      </w:r>
      <w:r>
        <w:rPr>
          <w:sz w:val="28"/>
          <w:szCs w:val="28"/>
          <w:lang w:val="uk-UA"/>
        </w:rPr>
        <w:t xml:space="preserve"> стадії</w:t>
      </w:r>
      <w:r w:rsidRPr="00D65EE9">
        <w:rPr>
          <w:sz w:val="28"/>
          <w:szCs w:val="28"/>
          <w:lang w:val="uk-UA"/>
        </w:rPr>
        <w:t xml:space="preserve"> (порушення, попередня підготовка до нотаріальної дії, розгляд заяви по суті </w:t>
      </w:r>
      <w:r>
        <w:rPr>
          <w:sz w:val="28"/>
          <w:szCs w:val="28"/>
          <w:lang w:val="uk-UA"/>
        </w:rPr>
        <w:t>та</w:t>
      </w:r>
      <w:r w:rsidRPr="00D65EE9">
        <w:rPr>
          <w:sz w:val="28"/>
          <w:szCs w:val="28"/>
          <w:lang w:val="uk-UA"/>
        </w:rPr>
        <w:t xml:space="preserve"> вчинення нотаріальної дії) </w:t>
      </w:r>
      <w:r>
        <w:rPr>
          <w:sz w:val="28"/>
          <w:szCs w:val="28"/>
          <w:lang w:val="uk-UA"/>
        </w:rPr>
        <w:t>та</w:t>
      </w:r>
      <w:r w:rsidRPr="00D65EE9">
        <w:rPr>
          <w:sz w:val="28"/>
          <w:szCs w:val="28"/>
          <w:lang w:val="uk-UA"/>
        </w:rPr>
        <w:t xml:space="preserve"> дві необов’язкові (оскарження нотаріальних дій або відмова у вчиненні їх, </w:t>
      </w:r>
      <w:r>
        <w:rPr>
          <w:sz w:val="28"/>
          <w:szCs w:val="28"/>
          <w:lang w:val="uk-UA"/>
        </w:rPr>
        <w:t xml:space="preserve">та </w:t>
      </w:r>
      <w:r w:rsidRPr="00D65EE9">
        <w:rPr>
          <w:sz w:val="28"/>
          <w:szCs w:val="28"/>
          <w:lang w:val="uk-UA"/>
        </w:rPr>
        <w:t>стаді</w:t>
      </w:r>
      <w:r>
        <w:rPr>
          <w:sz w:val="28"/>
          <w:szCs w:val="28"/>
          <w:lang w:val="uk-UA"/>
        </w:rPr>
        <w:t>ю</w:t>
      </w:r>
      <w:r w:rsidRPr="00D65EE9">
        <w:rPr>
          <w:sz w:val="28"/>
          <w:szCs w:val="28"/>
          <w:lang w:val="uk-UA"/>
        </w:rPr>
        <w:t xml:space="preserve"> вико</w:t>
      </w:r>
      <w:r>
        <w:rPr>
          <w:sz w:val="28"/>
          <w:szCs w:val="28"/>
          <w:lang w:val="uk-UA"/>
        </w:rPr>
        <w:t>нання нотаріального акта).</w:t>
      </w:r>
    </w:p>
    <w:p w:rsidR="000F5078" w:rsidRDefault="000F5078" w:rsidP="000F5078">
      <w:pPr>
        <w:spacing w:line="360" w:lineRule="auto"/>
        <w:ind w:firstLine="709"/>
        <w:jc w:val="both"/>
        <w:rPr>
          <w:sz w:val="28"/>
          <w:szCs w:val="28"/>
          <w:lang w:val="uk-UA"/>
        </w:rPr>
      </w:pPr>
      <w:r w:rsidRPr="00D65EE9">
        <w:rPr>
          <w:sz w:val="28"/>
          <w:szCs w:val="28"/>
          <w:lang w:val="uk-UA"/>
        </w:rPr>
        <w:t xml:space="preserve">З приводу стадії посвідчення </w:t>
      </w:r>
      <w:r>
        <w:rPr>
          <w:sz w:val="28"/>
          <w:szCs w:val="28"/>
          <w:lang w:val="uk-UA"/>
        </w:rPr>
        <w:t xml:space="preserve">певної </w:t>
      </w:r>
      <w:r w:rsidRPr="00D65EE9">
        <w:rPr>
          <w:sz w:val="28"/>
          <w:szCs w:val="28"/>
          <w:lang w:val="uk-UA"/>
        </w:rPr>
        <w:t xml:space="preserve">нотаріальної дії, видачі документів </w:t>
      </w:r>
      <w:r>
        <w:rPr>
          <w:sz w:val="28"/>
          <w:szCs w:val="28"/>
          <w:lang w:val="uk-UA"/>
        </w:rPr>
        <w:t>і</w:t>
      </w:r>
      <w:r w:rsidRPr="00D65EE9">
        <w:rPr>
          <w:sz w:val="28"/>
          <w:szCs w:val="28"/>
          <w:lang w:val="uk-UA"/>
        </w:rPr>
        <w:t xml:space="preserve"> реєстрації нотаріальної дії в державних реєстрах</w:t>
      </w:r>
      <w:r>
        <w:rPr>
          <w:sz w:val="28"/>
          <w:szCs w:val="28"/>
          <w:lang w:val="uk-UA"/>
        </w:rPr>
        <w:t xml:space="preserve"> України</w:t>
      </w:r>
      <w:r w:rsidRPr="00D65EE9">
        <w:rPr>
          <w:sz w:val="28"/>
          <w:szCs w:val="28"/>
          <w:lang w:val="uk-UA"/>
        </w:rPr>
        <w:t xml:space="preserve"> можна розглянути </w:t>
      </w:r>
      <w:r>
        <w:rPr>
          <w:sz w:val="28"/>
          <w:szCs w:val="28"/>
          <w:lang w:val="uk-UA"/>
        </w:rPr>
        <w:t>у</w:t>
      </w:r>
      <w:r w:rsidRPr="00D65EE9">
        <w:rPr>
          <w:sz w:val="28"/>
          <w:szCs w:val="28"/>
          <w:lang w:val="uk-UA"/>
        </w:rPr>
        <w:t xml:space="preserve"> випадку нотаріального посвідчення договор</w:t>
      </w:r>
      <w:r>
        <w:rPr>
          <w:sz w:val="28"/>
          <w:szCs w:val="28"/>
          <w:lang w:val="uk-UA"/>
        </w:rPr>
        <w:t>ів</w:t>
      </w:r>
      <w:r w:rsidRPr="00D65EE9">
        <w:rPr>
          <w:sz w:val="28"/>
          <w:szCs w:val="28"/>
          <w:lang w:val="uk-UA"/>
        </w:rPr>
        <w:t xml:space="preserve">, котрі були відображені </w:t>
      </w:r>
      <w:r>
        <w:rPr>
          <w:sz w:val="28"/>
          <w:szCs w:val="28"/>
          <w:lang w:val="uk-UA"/>
        </w:rPr>
        <w:t>в</w:t>
      </w:r>
      <w:r w:rsidRPr="00D65EE9">
        <w:rPr>
          <w:sz w:val="28"/>
          <w:szCs w:val="28"/>
          <w:lang w:val="uk-UA"/>
        </w:rPr>
        <w:t xml:space="preserve"> нормах законодавства</w:t>
      </w:r>
      <w:r>
        <w:rPr>
          <w:sz w:val="28"/>
          <w:szCs w:val="28"/>
          <w:lang w:val="uk-UA"/>
        </w:rPr>
        <w:t xml:space="preserve"> про нотаріат</w:t>
      </w:r>
      <w:r w:rsidRPr="00D65EE9">
        <w:rPr>
          <w:sz w:val="28"/>
          <w:szCs w:val="28"/>
          <w:lang w:val="uk-UA"/>
        </w:rPr>
        <w:t xml:space="preserve">, </w:t>
      </w:r>
      <w:r>
        <w:rPr>
          <w:sz w:val="28"/>
          <w:szCs w:val="28"/>
          <w:lang w:val="uk-UA"/>
        </w:rPr>
        <w:t xml:space="preserve">а </w:t>
      </w:r>
      <w:r w:rsidRPr="00D65EE9">
        <w:rPr>
          <w:sz w:val="28"/>
          <w:szCs w:val="28"/>
          <w:lang w:val="uk-UA"/>
        </w:rPr>
        <w:t>тому дослідження цього питання є і у подальшому актуальним.</w:t>
      </w:r>
      <w:r>
        <w:rPr>
          <w:sz w:val="28"/>
          <w:szCs w:val="28"/>
          <w:lang w:val="uk-UA"/>
        </w:rPr>
        <w:t xml:space="preserve"> </w:t>
      </w:r>
      <w:r w:rsidRPr="00D65EE9">
        <w:rPr>
          <w:sz w:val="28"/>
          <w:szCs w:val="28"/>
          <w:lang w:val="uk-UA"/>
        </w:rPr>
        <w:t>Стосовно реєстрації нотаріальн</w:t>
      </w:r>
      <w:r>
        <w:rPr>
          <w:sz w:val="28"/>
          <w:szCs w:val="28"/>
          <w:lang w:val="uk-UA"/>
        </w:rPr>
        <w:t>их</w:t>
      </w:r>
      <w:r w:rsidRPr="00D65EE9">
        <w:rPr>
          <w:sz w:val="28"/>
          <w:szCs w:val="28"/>
          <w:lang w:val="uk-UA"/>
        </w:rPr>
        <w:t xml:space="preserve"> ді</w:t>
      </w:r>
      <w:r>
        <w:rPr>
          <w:sz w:val="28"/>
          <w:szCs w:val="28"/>
          <w:lang w:val="uk-UA"/>
        </w:rPr>
        <w:t>й</w:t>
      </w:r>
      <w:r w:rsidRPr="00D65EE9">
        <w:rPr>
          <w:sz w:val="28"/>
          <w:szCs w:val="28"/>
          <w:lang w:val="uk-UA"/>
        </w:rPr>
        <w:t xml:space="preserve"> в державних реєстрах, </w:t>
      </w:r>
      <w:r>
        <w:rPr>
          <w:sz w:val="28"/>
          <w:szCs w:val="28"/>
          <w:lang w:val="uk-UA"/>
        </w:rPr>
        <w:t xml:space="preserve">слід відзначити, що </w:t>
      </w:r>
      <w:r w:rsidRPr="00D65EE9">
        <w:rPr>
          <w:sz w:val="28"/>
          <w:szCs w:val="28"/>
          <w:lang w:val="uk-UA"/>
        </w:rPr>
        <w:t xml:space="preserve">стаття 46-1 Закону України «Про нотаріат» </w:t>
      </w:r>
      <w:r>
        <w:rPr>
          <w:sz w:val="28"/>
          <w:szCs w:val="28"/>
          <w:lang w:val="uk-UA"/>
        </w:rPr>
        <w:t xml:space="preserve">чітко </w:t>
      </w:r>
      <w:r w:rsidRPr="00D65EE9">
        <w:rPr>
          <w:sz w:val="28"/>
          <w:szCs w:val="28"/>
          <w:lang w:val="uk-UA"/>
        </w:rPr>
        <w:t xml:space="preserve">установлює обов’язковість застосовування нотаріусом даних </w:t>
      </w:r>
      <w:r>
        <w:rPr>
          <w:sz w:val="28"/>
          <w:szCs w:val="28"/>
          <w:lang w:val="uk-UA"/>
        </w:rPr>
        <w:t>з єдиних і</w:t>
      </w:r>
      <w:r w:rsidRPr="00D65EE9">
        <w:rPr>
          <w:sz w:val="28"/>
          <w:szCs w:val="28"/>
          <w:lang w:val="uk-UA"/>
        </w:rPr>
        <w:t xml:space="preserve"> державних реєстрів</w:t>
      </w:r>
      <w:r>
        <w:rPr>
          <w:sz w:val="28"/>
          <w:szCs w:val="28"/>
          <w:lang w:val="uk-UA"/>
        </w:rPr>
        <w:t>,</w:t>
      </w:r>
      <w:r w:rsidRPr="00D65EE9">
        <w:rPr>
          <w:sz w:val="28"/>
          <w:szCs w:val="28"/>
          <w:lang w:val="uk-UA"/>
        </w:rPr>
        <w:t xml:space="preserve"> шляхом доступу до них. </w:t>
      </w:r>
      <w:r>
        <w:rPr>
          <w:sz w:val="28"/>
          <w:szCs w:val="28"/>
          <w:lang w:val="uk-UA"/>
        </w:rPr>
        <w:t xml:space="preserve">В Законі </w:t>
      </w:r>
      <w:r w:rsidRPr="00D65EE9">
        <w:rPr>
          <w:sz w:val="28"/>
          <w:szCs w:val="28"/>
          <w:lang w:val="uk-UA"/>
        </w:rPr>
        <w:t>України «Про нотаріат</w:t>
      </w:r>
      <w:r>
        <w:rPr>
          <w:sz w:val="28"/>
          <w:szCs w:val="28"/>
          <w:lang w:val="uk-UA"/>
        </w:rPr>
        <w:t>» чітко визначено що</w:t>
      </w:r>
      <w:r w:rsidRPr="00D65EE9">
        <w:rPr>
          <w:sz w:val="28"/>
          <w:szCs w:val="28"/>
          <w:lang w:val="uk-UA"/>
        </w:rPr>
        <w:t xml:space="preserve">, нотаріус під час вчинення нотаріальних дій </w:t>
      </w:r>
      <w:r>
        <w:rPr>
          <w:sz w:val="28"/>
          <w:szCs w:val="28"/>
          <w:lang w:val="uk-UA"/>
        </w:rPr>
        <w:t xml:space="preserve">також </w:t>
      </w:r>
      <w:r w:rsidRPr="00D65EE9">
        <w:rPr>
          <w:sz w:val="28"/>
          <w:szCs w:val="28"/>
          <w:lang w:val="uk-UA"/>
        </w:rPr>
        <w:t xml:space="preserve">обов’язково використовує відомості </w:t>
      </w:r>
      <w:r>
        <w:rPr>
          <w:sz w:val="28"/>
          <w:szCs w:val="28"/>
          <w:lang w:val="uk-UA"/>
        </w:rPr>
        <w:t xml:space="preserve">з </w:t>
      </w:r>
      <w:r w:rsidRPr="00D65EE9">
        <w:rPr>
          <w:sz w:val="28"/>
          <w:szCs w:val="28"/>
          <w:lang w:val="uk-UA"/>
        </w:rPr>
        <w:t>Єдиного державного демографічного реєстру, Державного реєстру актів цивільного стану громадян, Єдиного державного реєстр</w:t>
      </w:r>
      <w:r>
        <w:rPr>
          <w:sz w:val="28"/>
          <w:szCs w:val="28"/>
          <w:lang w:val="uk-UA"/>
        </w:rPr>
        <w:t>у юридичних осіб, фізичних осіб -</w:t>
      </w:r>
      <w:r w:rsidRPr="00D65EE9">
        <w:rPr>
          <w:sz w:val="28"/>
          <w:szCs w:val="28"/>
          <w:lang w:val="uk-UA"/>
        </w:rPr>
        <w:t xml:space="preserve"> підприємців та громадських формувань, інших єдиних та державних реєстрів, </w:t>
      </w:r>
      <w:r>
        <w:rPr>
          <w:sz w:val="28"/>
          <w:szCs w:val="28"/>
          <w:lang w:val="uk-UA"/>
        </w:rPr>
        <w:t>які</w:t>
      </w:r>
      <w:r w:rsidRPr="00D65EE9">
        <w:rPr>
          <w:sz w:val="28"/>
          <w:szCs w:val="28"/>
          <w:lang w:val="uk-UA"/>
        </w:rPr>
        <w:t xml:space="preserve"> </w:t>
      </w:r>
      <w:r>
        <w:rPr>
          <w:sz w:val="28"/>
          <w:szCs w:val="28"/>
          <w:lang w:val="uk-UA"/>
        </w:rPr>
        <w:t>іс</w:t>
      </w:r>
      <w:r w:rsidRPr="00D65EE9">
        <w:rPr>
          <w:sz w:val="28"/>
          <w:szCs w:val="28"/>
          <w:lang w:val="uk-UA"/>
        </w:rPr>
        <w:t xml:space="preserve">нують </w:t>
      </w:r>
      <w:r>
        <w:rPr>
          <w:sz w:val="28"/>
          <w:szCs w:val="28"/>
          <w:lang w:val="uk-UA"/>
        </w:rPr>
        <w:t>в</w:t>
      </w:r>
      <w:r w:rsidRPr="00D65EE9">
        <w:rPr>
          <w:sz w:val="28"/>
          <w:szCs w:val="28"/>
          <w:lang w:val="uk-UA"/>
        </w:rPr>
        <w:t xml:space="preserve"> системі Міністерства юстиції України.</w:t>
      </w:r>
    </w:p>
    <w:p w:rsidR="000F5078" w:rsidRPr="00D65EE9" w:rsidRDefault="000F5078" w:rsidP="000F5078">
      <w:pPr>
        <w:spacing w:line="360" w:lineRule="auto"/>
        <w:ind w:firstLine="708"/>
        <w:jc w:val="both"/>
        <w:rPr>
          <w:sz w:val="28"/>
          <w:szCs w:val="28"/>
          <w:lang w:val="uk-UA"/>
        </w:rPr>
      </w:pPr>
      <w:r w:rsidRPr="00D65EE9">
        <w:rPr>
          <w:sz w:val="28"/>
          <w:szCs w:val="28"/>
          <w:lang w:val="uk-UA"/>
        </w:rPr>
        <w:t xml:space="preserve">Таким чином, </w:t>
      </w:r>
      <w:r>
        <w:rPr>
          <w:sz w:val="28"/>
          <w:szCs w:val="28"/>
          <w:lang w:val="uk-UA"/>
        </w:rPr>
        <w:t>державна реєстрація правочинів і</w:t>
      </w:r>
      <w:r w:rsidRPr="00D65EE9">
        <w:rPr>
          <w:sz w:val="28"/>
          <w:szCs w:val="28"/>
          <w:lang w:val="uk-UA"/>
        </w:rPr>
        <w:t xml:space="preserve"> заповітів є неупередженою необхідністю</w:t>
      </w:r>
      <w:r>
        <w:rPr>
          <w:sz w:val="28"/>
          <w:szCs w:val="28"/>
          <w:lang w:val="uk-UA"/>
        </w:rPr>
        <w:t xml:space="preserve"> та стадією нотаріального процесу</w:t>
      </w:r>
      <w:r w:rsidRPr="00D65EE9">
        <w:rPr>
          <w:sz w:val="28"/>
          <w:szCs w:val="28"/>
          <w:lang w:val="uk-UA"/>
        </w:rPr>
        <w:t xml:space="preserve">, її </w:t>
      </w:r>
      <w:r>
        <w:rPr>
          <w:sz w:val="28"/>
          <w:szCs w:val="28"/>
          <w:lang w:val="uk-UA"/>
        </w:rPr>
        <w:t>ново</w:t>
      </w:r>
      <w:r w:rsidRPr="00D65EE9">
        <w:rPr>
          <w:sz w:val="28"/>
          <w:szCs w:val="28"/>
          <w:lang w:val="uk-UA"/>
        </w:rPr>
        <w:t xml:space="preserve">введення спричинило всебічні </w:t>
      </w:r>
      <w:r>
        <w:rPr>
          <w:sz w:val="28"/>
          <w:szCs w:val="28"/>
          <w:lang w:val="uk-UA"/>
        </w:rPr>
        <w:t xml:space="preserve">та </w:t>
      </w:r>
      <w:r w:rsidRPr="00D65EE9">
        <w:rPr>
          <w:sz w:val="28"/>
          <w:szCs w:val="28"/>
          <w:lang w:val="uk-UA"/>
        </w:rPr>
        <w:t xml:space="preserve">позитивні зміни у матеріальному праві та відмовлятися від неї не потрібно, </w:t>
      </w:r>
      <w:r>
        <w:rPr>
          <w:sz w:val="28"/>
          <w:szCs w:val="28"/>
          <w:lang w:val="uk-UA"/>
        </w:rPr>
        <w:t xml:space="preserve">так як </w:t>
      </w:r>
      <w:r w:rsidRPr="00D65EE9">
        <w:rPr>
          <w:sz w:val="28"/>
          <w:szCs w:val="28"/>
          <w:lang w:val="uk-UA"/>
        </w:rPr>
        <w:t xml:space="preserve">чинне законодавство про реєстрацію слід в подальшому </w:t>
      </w:r>
      <w:r>
        <w:rPr>
          <w:sz w:val="28"/>
          <w:szCs w:val="28"/>
          <w:lang w:val="uk-UA"/>
        </w:rPr>
        <w:t xml:space="preserve">поліпшувати </w:t>
      </w:r>
      <w:r w:rsidRPr="00D65EE9">
        <w:rPr>
          <w:sz w:val="28"/>
          <w:szCs w:val="28"/>
          <w:lang w:val="uk-UA"/>
        </w:rPr>
        <w:t>і вдосконалити.</w:t>
      </w:r>
    </w:p>
    <w:p w:rsidR="000F5078" w:rsidRPr="00853053" w:rsidRDefault="000F5078" w:rsidP="000F5078">
      <w:pPr>
        <w:pStyle w:val="31"/>
        <w:shd w:val="clear" w:color="auto" w:fill="auto"/>
        <w:spacing w:line="480" w:lineRule="exact"/>
        <w:ind w:left="20" w:right="40"/>
        <w:jc w:val="center"/>
        <w:rPr>
          <w:b/>
          <w:sz w:val="28"/>
          <w:szCs w:val="28"/>
          <w:lang w:val="uk-UA"/>
        </w:rPr>
      </w:pPr>
    </w:p>
    <w:p w:rsidR="000F5078" w:rsidRPr="001E7B6B" w:rsidRDefault="000F5078" w:rsidP="000F5078">
      <w:pPr>
        <w:pStyle w:val="31"/>
        <w:shd w:val="clear" w:color="auto" w:fill="auto"/>
        <w:spacing w:line="480" w:lineRule="exact"/>
        <w:ind w:left="20" w:right="40"/>
        <w:jc w:val="center"/>
        <w:rPr>
          <w:b/>
          <w:sz w:val="28"/>
          <w:szCs w:val="28"/>
          <w:lang w:val="uk-UA"/>
        </w:rPr>
      </w:pPr>
      <w:r w:rsidRPr="001E7B6B">
        <w:rPr>
          <w:b/>
          <w:sz w:val="28"/>
          <w:szCs w:val="28"/>
          <w:lang w:val="uk-UA"/>
        </w:rPr>
        <w:t>СПИСОК ВИКОРИСТАНИХ ДЖЕРЕЛ</w:t>
      </w:r>
    </w:p>
    <w:p w:rsidR="000F5078" w:rsidRPr="001E7B6B" w:rsidRDefault="000F5078" w:rsidP="000F5078">
      <w:pPr>
        <w:spacing w:line="480" w:lineRule="exact"/>
        <w:ind w:left="20" w:right="40"/>
        <w:jc w:val="center"/>
        <w:rPr>
          <w:b/>
          <w:sz w:val="28"/>
          <w:szCs w:val="28"/>
          <w:lang w:val="uk-UA"/>
        </w:rPr>
      </w:pPr>
    </w:p>
    <w:p w:rsidR="000F5078" w:rsidRPr="00F57C97" w:rsidRDefault="000F5078" w:rsidP="000F5078">
      <w:pPr>
        <w:spacing w:line="480" w:lineRule="exact"/>
        <w:ind w:left="20" w:right="40"/>
        <w:rPr>
          <w:b/>
          <w:spacing w:val="-2"/>
          <w:sz w:val="28"/>
          <w:szCs w:val="28"/>
          <w:lang w:val="uk-UA"/>
        </w:rPr>
      </w:pPr>
      <w:r w:rsidRPr="00F57C97">
        <w:rPr>
          <w:b/>
          <w:spacing w:val="-2"/>
          <w:sz w:val="28"/>
          <w:szCs w:val="28"/>
          <w:lang w:val="uk-UA"/>
        </w:rPr>
        <w:lastRenderedPageBreak/>
        <w:t>Нормативний матеріал</w:t>
      </w:r>
      <w:r>
        <w:rPr>
          <w:b/>
          <w:spacing w:val="-2"/>
          <w:sz w:val="28"/>
          <w:szCs w:val="28"/>
          <w:lang w:val="uk-UA"/>
        </w:rPr>
        <w:t>:</w:t>
      </w:r>
    </w:p>
    <w:p w:rsidR="000F5078" w:rsidRDefault="000F5078" w:rsidP="000F5078">
      <w:pPr>
        <w:spacing w:line="480" w:lineRule="exact"/>
        <w:ind w:left="20" w:right="40"/>
        <w:jc w:val="center"/>
        <w:rPr>
          <w:b/>
          <w:sz w:val="28"/>
          <w:szCs w:val="28"/>
          <w:lang w:val="uk-UA"/>
        </w:rPr>
      </w:pPr>
    </w:p>
    <w:p w:rsidR="000F5078" w:rsidRPr="00D65EE9" w:rsidRDefault="000F5078" w:rsidP="000F5078">
      <w:pPr>
        <w:spacing w:line="360" w:lineRule="auto"/>
        <w:ind w:firstLine="709"/>
        <w:jc w:val="both"/>
        <w:rPr>
          <w:sz w:val="28"/>
          <w:szCs w:val="28"/>
          <w:lang w:val="uk-UA"/>
        </w:rPr>
      </w:pPr>
      <w:r>
        <w:rPr>
          <w:sz w:val="28"/>
          <w:szCs w:val="28"/>
          <w:lang w:val="uk-UA"/>
        </w:rPr>
        <w:t xml:space="preserve">1. </w:t>
      </w:r>
      <w:r w:rsidRPr="00D65EE9">
        <w:rPr>
          <w:sz w:val="28"/>
          <w:szCs w:val="28"/>
          <w:lang w:val="uk-UA"/>
        </w:rPr>
        <w:t>Про нотаріат: Закон України від 2 вересня 1993 р. № 3425-ХП / Верховна Рада України. Відомості Верховної Ради України. 1993. № 39. Ст. 383.</w:t>
      </w:r>
    </w:p>
    <w:p w:rsidR="000F5078" w:rsidRDefault="000F5078" w:rsidP="000F5078">
      <w:pPr>
        <w:spacing w:line="360" w:lineRule="auto"/>
        <w:ind w:firstLine="709"/>
        <w:jc w:val="both"/>
        <w:rPr>
          <w:sz w:val="28"/>
          <w:szCs w:val="28"/>
          <w:lang w:val="uk-UA"/>
        </w:rPr>
      </w:pPr>
      <w:r>
        <w:rPr>
          <w:sz w:val="28"/>
          <w:szCs w:val="28"/>
          <w:lang w:val="uk-UA"/>
        </w:rPr>
        <w:t xml:space="preserve">2. </w:t>
      </w:r>
      <w:r w:rsidRPr="00D65EE9">
        <w:rPr>
          <w:sz w:val="28"/>
          <w:szCs w:val="28"/>
          <w:lang w:val="uk-UA"/>
        </w:rPr>
        <w:t>Цивільний кодекс України від 16 січня 2003 р. № 435-IV / Верховна Рада України. Відомості Верховної Ради України. 2003. № 40. Ст. 356.</w:t>
      </w:r>
    </w:p>
    <w:p w:rsidR="000F5078" w:rsidRPr="00D65EE9" w:rsidRDefault="000F5078" w:rsidP="000F5078">
      <w:pPr>
        <w:spacing w:line="360" w:lineRule="auto"/>
        <w:ind w:firstLine="709"/>
        <w:jc w:val="both"/>
        <w:rPr>
          <w:sz w:val="28"/>
          <w:szCs w:val="28"/>
          <w:lang w:val="uk-UA"/>
        </w:rPr>
      </w:pPr>
      <w:r>
        <w:rPr>
          <w:sz w:val="28"/>
          <w:szCs w:val="28"/>
          <w:lang w:val="uk-UA"/>
        </w:rPr>
        <w:t xml:space="preserve">3. </w:t>
      </w:r>
      <w:r w:rsidRPr="00D65EE9">
        <w:rPr>
          <w:sz w:val="28"/>
          <w:szCs w:val="28"/>
          <w:lang w:val="uk-UA"/>
        </w:rPr>
        <w:t>Кодекс адміністративного судочинства: науково-практичний коментар: У 2 т. за заг. ред. Р.О. Куйбіди. К.: Книги для бізнесу, 2007. Т.1. 552 с.</w:t>
      </w:r>
    </w:p>
    <w:p w:rsidR="000F5078" w:rsidRPr="00D65EE9" w:rsidRDefault="000F5078" w:rsidP="000F5078">
      <w:pPr>
        <w:spacing w:line="360" w:lineRule="auto"/>
        <w:ind w:firstLine="709"/>
        <w:jc w:val="both"/>
        <w:rPr>
          <w:sz w:val="28"/>
          <w:szCs w:val="28"/>
          <w:lang w:val="uk-UA"/>
        </w:rPr>
      </w:pPr>
      <w:r>
        <w:rPr>
          <w:sz w:val="28"/>
          <w:szCs w:val="28"/>
          <w:lang w:val="uk-UA"/>
        </w:rPr>
        <w:t xml:space="preserve">4. </w:t>
      </w:r>
      <w:r w:rsidRPr="00D65EE9">
        <w:rPr>
          <w:sz w:val="28"/>
          <w:szCs w:val="28"/>
          <w:lang w:val="uk-UA"/>
        </w:rPr>
        <w:t>Про затвердження Положення про Спадковий реєстр: Наказ Міністерства юстиції України від 07 липня 2011 р. № 1810/5 / Міністерство юстиції України. Офіційний вісник України. 2011. № 54. Ст. 2155.</w:t>
      </w:r>
    </w:p>
    <w:p w:rsidR="000F5078" w:rsidRPr="00D65EE9" w:rsidRDefault="000F5078" w:rsidP="000F5078">
      <w:pPr>
        <w:spacing w:line="360" w:lineRule="auto"/>
        <w:ind w:firstLine="709"/>
        <w:jc w:val="both"/>
        <w:rPr>
          <w:sz w:val="28"/>
          <w:szCs w:val="28"/>
          <w:lang w:val="uk-UA"/>
        </w:rPr>
      </w:pPr>
      <w:r>
        <w:rPr>
          <w:sz w:val="28"/>
          <w:szCs w:val="28"/>
          <w:lang w:val="uk-UA"/>
        </w:rPr>
        <w:t xml:space="preserve">5. </w:t>
      </w:r>
      <w:r w:rsidRPr="00D65EE9">
        <w:rPr>
          <w:sz w:val="28"/>
          <w:szCs w:val="28"/>
          <w:lang w:val="uk-UA"/>
        </w:rPr>
        <w:t>Про затвердження Порядку вчинення нотаріальних дій нотаріусами України: Наказ Міністерства юстиції України від 22 лютого 2012 р. № 296/5 / Міністерство юстиції України. Офіційний вісник України. 2012. № 17. Ст. 632.</w:t>
      </w:r>
    </w:p>
    <w:p w:rsidR="000F5078" w:rsidRPr="00D65EE9" w:rsidRDefault="000F5078" w:rsidP="000F5078">
      <w:pPr>
        <w:spacing w:line="360" w:lineRule="auto"/>
        <w:ind w:firstLine="709"/>
        <w:jc w:val="both"/>
        <w:rPr>
          <w:sz w:val="28"/>
          <w:szCs w:val="28"/>
          <w:lang w:val="uk-UA"/>
        </w:rPr>
      </w:pPr>
      <w:r>
        <w:rPr>
          <w:sz w:val="28"/>
          <w:szCs w:val="28"/>
          <w:lang w:val="uk-UA"/>
        </w:rPr>
        <w:t xml:space="preserve">6. </w:t>
      </w:r>
      <w:r w:rsidRPr="00D65EE9">
        <w:rPr>
          <w:sz w:val="28"/>
          <w:szCs w:val="28"/>
          <w:lang w:val="uk-UA"/>
        </w:rPr>
        <w:t>Про затвердження Порядку державної реєстрації заповітів і спадкових договорів у Спадковому реєстрі: Постанова Кабінету Міністрів України від 11 травня 2011 р. № 491 / Кабінет Міністрів України. Офіційний вісник України. 2011. №</w:t>
      </w:r>
      <w:r>
        <w:rPr>
          <w:sz w:val="28"/>
          <w:szCs w:val="28"/>
          <w:lang w:val="uk-UA"/>
        </w:rPr>
        <w:t xml:space="preserve"> </w:t>
      </w:r>
      <w:r w:rsidRPr="00D65EE9">
        <w:rPr>
          <w:sz w:val="28"/>
          <w:szCs w:val="28"/>
          <w:lang w:val="uk-UA"/>
        </w:rPr>
        <w:t>35. Ст. 1459.</w:t>
      </w:r>
    </w:p>
    <w:p w:rsidR="000F5078" w:rsidRPr="009B7106" w:rsidRDefault="000F5078" w:rsidP="000F5078">
      <w:pPr>
        <w:spacing w:line="360" w:lineRule="auto"/>
        <w:ind w:firstLine="709"/>
        <w:jc w:val="both"/>
        <w:rPr>
          <w:sz w:val="28"/>
          <w:szCs w:val="28"/>
          <w:lang w:val="uk-UA"/>
        </w:rPr>
      </w:pPr>
      <w:r>
        <w:rPr>
          <w:sz w:val="28"/>
          <w:szCs w:val="28"/>
          <w:lang w:val="uk-UA"/>
        </w:rPr>
        <w:t xml:space="preserve">7. </w:t>
      </w:r>
      <w:r w:rsidRPr="00D65EE9">
        <w:rPr>
          <w:sz w:val="28"/>
          <w:szCs w:val="28"/>
          <w:lang w:val="uk-UA"/>
        </w:rPr>
        <w:t>Про затвердження Правил ведення нотаріального діловодства: Наказ Міністерства юстиції України від 22 грудня 2010 р. №</w:t>
      </w:r>
      <w:r>
        <w:rPr>
          <w:sz w:val="28"/>
          <w:szCs w:val="28"/>
          <w:lang w:val="uk-UA"/>
        </w:rPr>
        <w:t xml:space="preserve"> </w:t>
      </w:r>
      <w:r w:rsidRPr="00D65EE9">
        <w:rPr>
          <w:sz w:val="28"/>
          <w:szCs w:val="28"/>
          <w:lang w:val="uk-UA"/>
        </w:rPr>
        <w:t>3253/5 / Міністерство юстиції України. Офіційний вісник України. 2010. №</w:t>
      </w:r>
      <w:r>
        <w:rPr>
          <w:sz w:val="28"/>
          <w:szCs w:val="28"/>
          <w:lang w:val="uk-UA"/>
        </w:rPr>
        <w:t xml:space="preserve"> </w:t>
      </w:r>
      <w:r w:rsidRPr="00D65EE9">
        <w:rPr>
          <w:sz w:val="28"/>
          <w:szCs w:val="28"/>
          <w:lang w:val="uk-UA"/>
        </w:rPr>
        <w:t>98. Ст. 3515.</w:t>
      </w:r>
    </w:p>
    <w:p w:rsidR="000F5078" w:rsidRDefault="000F5078" w:rsidP="000F5078">
      <w:pPr>
        <w:shd w:val="clear" w:color="auto" w:fill="FFFFFF"/>
        <w:spacing w:line="360" w:lineRule="auto"/>
        <w:ind w:left="20"/>
        <w:rPr>
          <w:b/>
          <w:spacing w:val="-2"/>
          <w:sz w:val="28"/>
          <w:szCs w:val="28"/>
          <w:lang w:val="uk-UA"/>
        </w:rPr>
      </w:pPr>
    </w:p>
    <w:p w:rsidR="000F5078" w:rsidRDefault="000F5078" w:rsidP="000F5078">
      <w:pPr>
        <w:shd w:val="clear" w:color="auto" w:fill="FFFFFF"/>
        <w:spacing w:line="360" w:lineRule="auto"/>
        <w:ind w:left="20"/>
        <w:rPr>
          <w:b/>
          <w:spacing w:val="-2"/>
          <w:sz w:val="28"/>
          <w:szCs w:val="28"/>
          <w:lang w:val="uk-UA"/>
        </w:rPr>
      </w:pPr>
    </w:p>
    <w:p w:rsidR="000F5078" w:rsidRDefault="000F5078" w:rsidP="000F5078">
      <w:pPr>
        <w:shd w:val="clear" w:color="auto" w:fill="FFFFFF"/>
        <w:spacing w:line="360" w:lineRule="auto"/>
        <w:ind w:left="20"/>
        <w:rPr>
          <w:b/>
          <w:spacing w:val="-2"/>
          <w:sz w:val="28"/>
          <w:szCs w:val="28"/>
          <w:lang w:val="uk-UA"/>
        </w:rPr>
      </w:pPr>
    </w:p>
    <w:p w:rsidR="000F5078" w:rsidRDefault="000F5078" w:rsidP="000F5078">
      <w:pPr>
        <w:shd w:val="clear" w:color="auto" w:fill="FFFFFF"/>
        <w:spacing w:line="360" w:lineRule="auto"/>
        <w:ind w:left="20"/>
        <w:rPr>
          <w:b/>
          <w:spacing w:val="-2"/>
          <w:sz w:val="28"/>
          <w:szCs w:val="28"/>
          <w:lang w:val="uk-UA"/>
        </w:rPr>
      </w:pPr>
    </w:p>
    <w:p w:rsidR="000F5078" w:rsidRPr="001E7B6B" w:rsidRDefault="000F5078" w:rsidP="000F5078">
      <w:pPr>
        <w:shd w:val="clear" w:color="auto" w:fill="FFFFFF"/>
        <w:spacing w:line="360" w:lineRule="auto"/>
        <w:ind w:left="20"/>
        <w:rPr>
          <w:b/>
          <w:spacing w:val="-2"/>
          <w:sz w:val="28"/>
          <w:szCs w:val="28"/>
          <w:lang w:val="uk-UA"/>
        </w:rPr>
      </w:pPr>
      <w:r w:rsidRPr="001E7B6B">
        <w:rPr>
          <w:b/>
          <w:spacing w:val="-2"/>
          <w:sz w:val="28"/>
          <w:szCs w:val="28"/>
          <w:lang w:val="uk-UA"/>
        </w:rPr>
        <w:t>Спеціальна література</w:t>
      </w:r>
      <w:r>
        <w:rPr>
          <w:b/>
          <w:spacing w:val="-2"/>
          <w:sz w:val="28"/>
          <w:szCs w:val="28"/>
          <w:lang w:val="uk-UA"/>
        </w:rPr>
        <w:t>:</w:t>
      </w:r>
    </w:p>
    <w:p w:rsidR="000F5078" w:rsidRDefault="000F5078" w:rsidP="000F5078">
      <w:pPr>
        <w:spacing w:line="360" w:lineRule="auto"/>
        <w:jc w:val="both"/>
        <w:rPr>
          <w:sz w:val="28"/>
          <w:szCs w:val="28"/>
          <w:lang w:val="uk-UA"/>
        </w:rPr>
      </w:pPr>
    </w:p>
    <w:p w:rsidR="000F5078" w:rsidRPr="004837A2" w:rsidRDefault="000F5078" w:rsidP="000F5078">
      <w:pPr>
        <w:spacing w:line="360" w:lineRule="auto"/>
        <w:jc w:val="both"/>
        <w:rPr>
          <w:sz w:val="28"/>
          <w:szCs w:val="28"/>
        </w:rPr>
      </w:pPr>
      <w:r>
        <w:rPr>
          <w:sz w:val="28"/>
          <w:szCs w:val="28"/>
          <w:lang w:val="uk-UA"/>
        </w:rPr>
        <w:lastRenderedPageBreak/>
        <w:t xml:space="preserve">8. </w:t>
      </w:r>
      <w:r w:rsidRPr="004837A2">
        <w:rPr>
          <w:sz w:val="28"/>
          <w:szCs w:val="28"/>
        </w:rPr>
        <w:t xml:space="preserve">Аргунов </w:t>
      </w:r>
      <w:r w:rsidRPr="004837A2">
        <w:rPr>
          <w:sz w:val="28"/>
          <w:szCs w:val="28"/>
        </w:rPr>
        <w:fldChar w:fldCharType="begin"/>
      </w:r>
      <w:r w:rsidRPr="004837A2">
        <w:rPr>
          <w:sz w:val="28"/>
          <w:szCs w:val="28"/>
        </w:rPr>
        <w:instrText xml:space="preserve"> HYPERLINK "Аргунов В.Н. - Нотариальные услуги ...</w:instrText>
      </w:r>
    </w:p>
    <w:p w:rsidR="000F5078" w:rsidRPr="004837A2" w:rsidRDefault="000F5078" w:rsidP="000F5078">
      <w:pPr>
        <w:spacing w:line="360" w:lineRule="auto"/>
        <w:ind w:firstLine="709"/>
        <w:jc w:val="both"/>
        <w:rPr>
          <w:sz w:val="28"/>
          <w:szCs w:val="28"/>
        </w:rPr>
      </w:pPr>
      <w:r w:rsidRPr="004837A2">
        <w:rPr>
          <w:sz w:val="28"/>
          <w:szCs w:val="28"/>
        </w:rPr>
        <w:instrText>http://opac.ntbminprom.ru › opac › Source:default</w:instrText>
      </w:r>
    </w:p>
    <w:p w:rsidR="000F5078" w:rsidRPr="004837A2" w:rsidRDefault="000F5078" w:rsidP="000F5078">
      <w:pPr>
        <w:spacing w:line="360" w:lineRule="auto"/>
        <w:ind w:firstLine="709"/>
        <w:jc w:val="both"/>
        <w:rPr>
          <w:sz w:val="28"/>
          <w:szCs w:val="28"/>
        </w:rPr>
      </w:pPr>
      <w:r w:rsidRPr="004837A2">
        <w:rPr>
          <w:sz w:val="28"/>
          <w:szCs w:val="28"/>
        </w:rPr>
        <w:instrText xml:space="preserve">" </w:instrText>
      </w:r>
      <w:r w:rsidRPr="004837A2">
        <w:rPr>
          <w:sz w:val="28"/>
          <w:szCs w:val="28"/>
        </w:rPr>
      </w:r>
      <w:r w:rsidRPr="004837A2">
        <w:rPr>
          <w:sz w:val="28"/>
          <w:szCs w:val="28"/>
        </w:rPr>
        <w:fldChar w:fldCharType="separate"/>
      </w:r>
      <w:r w:rsidRPr="004837A2">
        <w:rPr>
          <w:sz w:val="28"/>
          <w:szCs w:val="28"/>
        </w:rPr>
        <w:t xml:space="preserve">В.Н. </w:t>
      </w:r>
      <w:r w:rsidRPr="004837A2">
        <w:rPr>
          <w:sz w:val="28"/>
          <w:szCs w:val="28"/>
        </w:rPr>
        <w:fldChar w:fldCharType="end"/>
      </w:r>
      <w:hyperlink r:id="rId4" w:history="1"/>
      <w:hyperlink r:id="rId5" w:history="1"/>
      <w:r w:rsidRPr="004837A2">
        <w:rPr>
          <w:sz w:val="28"/>
          <w:szCs w:val="28"/>
        </w:rPr>
        <w:t xml:space="preserve">Нотариальные услуги населению. М.: Сов. Россия, 1991. 156 с. </w:t>
      </w:r>
    </w:p>
    <w:p w:rsidR="000F5078" w:rsidRPr="00D65EE9" w:rsidRDefault="000F5078" w:rsidP="000F5078">
      <w:pPr>
        <w:spacing w:line="360" w:lineRule="auto"/>
        <w:jc w:val="both"/>
        <w:rPr>
          <w:sz w:val="28"/>
          <w:szCs w:val="28"/>
          <w:lang w:val="uk-UA"/>
        </w:rPr>
      </w:pPr>
      <w:r>
        <w:rPr>
          <w:sz w:val="28"/>
          <w:szCs w:val="28"/>
          <w:lang w:val="uk-UA"/>
        </w:rPr>
        <w:t xml:space="preserve">9. </w:t>
      </w:r>
      <w:r w:rsidRPr="00D65EE9">
        <w:rPr>
          <w:sz w:val="28"/>
          <w:szCs w:val="28"/>
          <w:lang w:val="uk-UA"/>
        </w:rPr>
        <w:t xml:space="preserve">Баранкова В.В. Нотаріат в Україні : за загальною редакцією В. В. Комарова. Київ : Юрінком Інтер, 2006. 320 с. </w:t>
      </w:r>
    </w:p>
    <w:p w:rsidR="000F5078" w:rsidRPr="00D65EE9" w:rsidRDefault="000F5078" w:rsidP="000F5078">
      <w:pPr>
        <w:spacing w:line="360" w:lineRule="auto"/>
        <w:jc w:val="both"/>
        <w:rPr>
          <w:sz w:val="28"/>
          <w:szCs w:val="28"/>
          <w:lang w:val="uk-UA"/>
        </w:rPr>
      </w:pPr>
      <w:r>
        <w:rPr>
          <w:sz w:val="28"/>
          <w:szCs w:val="28"/>
          <w:lang w:val="uk-UA"/>
        </w:rPr>
        <w:t xml:space="preserve">10. </w:t>
      </w:r>
      <w:r w:rsidRPr="004837A2">
        <w:rPr>
          <w:sz w:val="28"/>
          <w:szCs w:val="28"/>
        </w:rPr>
        <w:t>Барышев В.А. Международное частное право : учебное пособие. Витебск, ВГУ имени П.М. Машерова, 2013. 423</w:t>
      </w:r>
      <w:r w:rsidRPr="00D65EE9">
        <w:rPr>
          <w:sz w:val="28"/>
          <w:szCs w:val="28"/>
          <w:lang w:val="uk-UA"/>
        </w:rPr>
        <w:t xml:space="preserve"> с.</w:t>
      </w:r>
    </w:p>
    <w:p w:rsidR="000F5078" w:rsidRPr="00D65EE9" w:rsidRDefault="000F5078" w:rsidP="000F5078">
      <w:pPr>
        <w:spacing w:line="360" w:lineRule="auto"/>
        <w:jc w:val="both"/>
        <w:rPr>
          <w:sz w:val="28"/>
          <w:szCs w:val="28"/>
          <w:lang w:val="uk-UA"/>
        </w:rPr>
      </w:pPr>
      <w:r>
        <w:rPr>
          <w:sz w:val="28"/>
          <w:szCs w:val="28"/>
          <w:lang w:val="uk-UA"/>
        </w:rPr>
        <w:t xml:space="preserve">11. </w:t>
      </w:r>
      <w:r w:rsidRPr="00D65EE9">
        <w:rPr>
          <w:sz w:val="28"/>
          <w:szCs w:val="28"/>
          <w:lang w:val="uk-UA"/>
        </w:rPr>
        <w:t>Білозерська Є.І. Докази та доказування у нотаріальному процесі : дис. ... канд. юрид. наук : 12.00.03. Київ, 2013. 203 с.</w:t>
      </w:r>
    </w:p>
    <w:p w:rsidR="000F5078" w:rsidRPr="00D65EE9" w:rsidRDefault="000F5078" w:rsidP="000F5078">
      <w:pPr>
        <w:spacing w:line="360" w:lineRule="auto"/>
        <w:jc w:val="both"/>
        <w:rPr>
          <w:sz w:val="28"/>
          <w:szCs w:val="28"/>
          <w:lang w:val="uk-UA"/>
        </w:rPr>
      </w:pPr>
      <w:r>
        <w:rPr>
          <w:sz w:val="28"/>
          <w:szCs w:val="28"/>
          <w:lang w:val="uk-UA"/>
        </w:rPr>
        <w:t xml:space="preserve">12. </w:t>
      </w:r>
      <w:r w:rsidRPr="00D65EE9">
        <w:rPr>
          <w:sz w:val="28"/>
          <w:szCs w:val="28"/>
          <w:lang w:val="uk-UA"/>
        </w:rPr>
        <w:t>Верховна Рада України : офіційний веб-портал парламенту України. Законодавство України. URL: http://w1.c1.rada.gov.ua.</w:t>
      </w:r>
    </w:p>
    <w:p w:rsidR="000F5078" w:rsidRPr="00D65EE9" w:rsidRDefault="000F5078" w:rsidP="000F5078">
      <w:pPr>
        <w:spacing w:line="360" w:lineRule="auto"/>
        <w:jc w:val="both"/>
        <w:rPr>
          <w:sz w:val="28"/>
          <w:szCs w:val="28"/>
          <w:lang w:val="uk-UA"/>
        </w:rPr>
      </w:pPr>
      <w:r>
        <w:rPr>
          <w:sz w:val="28"/>
          <w:szCs w:val="28"/>
          <w:lang w:val="uk-UA"/>
        </w:rPr>
        <w:t xml:space="preserve">13. </w:t>
      </w:r>
      <w:r w:rsidRPr="00D65EE9">
        <w:rPr>
          <w:sz w:val="28"/>
          <w:szCs w:val="28"/>
          <w:lang w:val="uk-UA"/>
        </w:rPr>
        <w:t>Відданість правовій науці / упоряд. Фурса Є. І., Кармаза О. О., Паливода Ю. В. К. : ПАЛИВОДА А.В., 2011. 348 с</w:t>
      </w:r>
    </w:p>
    <w:p w:rsidR="000F5078" w:rsidRPr="00D65EE9" w:rsidRDefault="000F5078" w:rsidP="000F5078">
      <w:pPr>
        <w:spacing w:line="360" w:lineRule="auto"/>
        <w:jc w:val="both"/>
        <w:rPr>
          <w:sz w:val="28"/>
          <w:szCs w:val="28"/>
          <w:lang w:val="uk-UA"/>
        </w:rPr>
      </w:pPr>
      <w:r>
        <w:rPr>
          <w:sz w:val="28"/>
          <w:szCs w:val="28"/>
          <w:lang w:val="uk-UA"/>
        </w:rPr>
        <w:t xml:space="preserve">14. </w:t>
      </w:r>
      <w:r w:rsidRPr="00D65EE9">
        <w:rPr>
          <w:sz w:val="28"/>
          <w:szCs w:val="28"/>
          <w:lang w:val="uk-UA"/>
        </w:rPr>
        <w:t>Гетьман-Павлова И. В. Международное частное право: Учебник / И. В. Гетьман-Павлова. М.: Из-во Юрайт, 2011. 511 с.</w:t>
      </w:r>
    </w:p>
    <w:p w:rsidR="000F5078" w:rsidRPr="00D65EE9" w:rsidRDefault="000F5078" w:rsidP="000F5078">
      <w:pPr>
        <w:spacing w:line="360" w:lineRule="auto"/>
        <w:jc w:val="both"/>
        <w:rPr>
          <w:sz w:val="28"/>
          <w:szCs w:val="28"/>
          <w:lang w:val="uk-UA"/>
        </w:rPr>
      </w:pPr>
      <w:r>
        <w:rPr>
          <w:sz w:val="28"/>
          <w:szCs w:val="28"/>
          <w:lang w:val="uk-UA"/>
        </w:rPr>
        <w:t xml:space="preserve">15. </w:t>
      </w:r>
      <w:r w:rsidRPr="00D65EE9">
        <w:rPr>
          <w:sz w:val="28"/>
          <w:szCs w:val="28"/>
          <w:lang w:val="uk-UA"/>
        </w:rPr>
        <w:t>Горбань Н.С. Принципи нотаріального процесу в Україні : автореф. дис. … канд. юрид. наук : 12.00.03 ; Київський нац. ун-т ім. Т. Шевченка. Київ, 2014. 21 с. URL : https://mydisser.</w:t>
      </w:r>
      <w:r>
        <w:rPr>
          <w:sz w:val="28"/>
          <w:szCs w:val="28"/>
          <w:lang w:val="uk-UA"/>
        </w:rPr>
        <w:t>com/ua/avtoref/view/29073.html</w:t>
      </w:r>
      <w:r w:rsidRPr="00D65EE9">
        <w:rPr>
          <w:sz w:val="28"/>
          <w:szCs w:val="28"/>
          <w:lang w:val="uk-UA"/>
        </w:rPr>
        <w:t>.</w:t>
      </w:r>
    </w:p>
    <w:p w:rsidR="000F5078" w:rsidRPr="00D65EE9" w:rsidRDefault="000F5078" w:rsidP="000F5078">
      <w:pPr>
        <w:spacing w:line="360" w:lineRule="auto"/>
        <w:jc w:val="both"/>
        <w:rPr>
          <w:sz w:val="28"/>
          <w:szCs w:val="28"/>
          <w:lang w:val="uk-UA"/>
        </w:rPr>
      </w:pPr>
      <w:r>
        <w:rPr>
          <w:sz w:val="28"/>
          <w:szCs w:val="28"/>
          <w:lang w:val="uk-UA"/>
        </w:rPr>
        <w:t xml:space="preserve">16. </w:t>
      </w:r>
      <w:r w:rsidRPr="00D65EE9">
        <w:rPr>
          <w:sz w:val="28"/>
          <w:szCs w:val="28"/>
          <w:lang w:val="uk-UA"/>
        </w:rPr>
        <w:t>Денисяк Н. Особливості й питання класифікації нотаріальних проваджень. Юридичний вісник. 2019. № 1. С. 47</w:t>
      </w:r>
      <w:r>
        <w:rPr>
          <w:sz w:val="28"/>
          <w:szCs w:val="28"/>
          <w:lang w:val="uk-UA"/>
        </w:rPr>
        <w:t>-</w:t>
      </w:r>
      <w:r w:rsidRPr="00D65EE9">
        <w:rPr>
          <w:sz w:val="28"/>
          <w:szCs w:val="28"/>
          <w:lang w:val="uk-UA"/>
        </w:rPr>
        <w:t>52.</w:t>
      </w:r>
    </w:p>
    <w:p w:rsidR="000F5078" w:rsidRPr="00D65EE9" w:rsidRDefault="000F5078" w:rsidP="000F5078">
      <w:pPr>
        <w:spacing w:line="360" w:lineRule="auto"/>
        <w:jc w:val="both"/>
        <w:rPr>
          <w:sz w:val="28"/>
          <w:szCs w:val="28"/>
          <w:lang w:val="uk-UA"/>
        </w:rPr>
      </w:pPr>
      <w:r>
        <w:rPr>
          <w:sz w:val="28"/>
          <w:szCs w:val="28"/>
          <w:lang w:val="uk-UA"/>
        </w:rPr>
        <w:t xml:space="preserve">17. </w:t>
      </w:r>
      <w:r w:rsidRPr="00D65EE9">
        <w:rPr>
          <w:sz w:val="28"/>
          <w:szCs w:val="28"/>
          <w:lang w:val="uk-UA"/>
        </w:rPr>
        <w:t>Долинська М. С. Нотаріат : підручник. Львів : Ліга-Прес. 398 с.</w:t>
      </w:r>
    </w:p>
    <w:p w:rsidR="000F5078" w:rsidRPr="00D65EE9" w:rsidRDefault="000F5078" w:rsidP="000F5078">
      <w:pPr>
        <w:spacing w:line="360" w:lineRule="auto"/>
        <w:jc w:val="both"/>
        <w:rPr>
          <w:sz w:val="28"/>
          <w:szCs w:val="28"/>
          <w:lang w:val="uk-UA"/>
        </w:rPr>
      </w:pPr>
      <w:r>
        <w:rPr>
          <w:sz w:val="28"/>
          <w:szCs w:val="28"/>
          <w:lang w:val="uk-UA"/>
        </w:rPr>
        <w:t xml:space="preserve">18. </w:t>
      </w:r>
      <w:r w:rsidRPr="00D65EE9">
        <w:rPr>
          <w:sz w:val="28"/>
          <w:szCs w:val="28"/>
          <w:lang w:val="uk-UA"/>
        </w:rPr>
        <w:t>Долинська М. С. Основні принципи нотаріального процесуального права України. Юридичний науковий електронний журнал. № 4. 2020. С. 55-58.</w:t>
      </w:r>
    </w:p>
    <w:p w:rsidR="000F5078" w:rsidRPr="00D65EE9" w:rsidRDefault="000F5078" w:rsidP="000F5078">
      <w:pPr>
        <w:spacing w:line="360" w:lineRule="auto"/>
        <w:jc w:val="both"/>
        <w:rPr>
          <w:sz w:val="28"/>
          <w:szCs w:val="28"/>
          <w:lang w:val="uk-UA"/>
        </w:rPr>
      </w:pPr>
      <w:r>
        <w:rPr>
          <w:sz w:val="28"/>
          <w:szCs w:val="28"/>
          <w:lang w:val="uk-UA"/>
        </w:rPr>
        <w:t xml:space="preserve">19. </w:t>
      </w:r>
      <w:r w:rsidRPr="00D65EE9">
        <w:rPr>
          <w:sz w:val="28"/>
          <w:szCs w:val="28"/>
          <w:lang w:val="uk-UA"/>
        </w:rPr>
        <w:t>Долинська М.С. Зародження діджиталізації нотаріальної діяльності в Україні. Теоретико-прикладні проблеми правового регулювання в Україні : збірник матеріалів наук.-практ. конф., м. Львів, 6 грудня 2019 р. / за заг. ред. І.В. Красницького. Львів : ЛьвДУВС, 2019. С. 180–185.</w:t>
      </w:r>
    </w:p>
    <w:p w:rsidR="000F5078" w:rsidRPr="00D65EE9" w:rsidRDefault="000F5078" w:rsidP="000F5078">
      <w:pPr>
        <w:spacing w:line="360" w:lineRule="auto"/>
        <w:jc w:val="both"/>
        <w:rPr>
          <w:sz w:val="28"/>
          <w:szCs w:val="28"/>
          <w:lang w:val="uk-UA"/>
        </w:rPr>
      </w:pPr>
      <w:r>
        <w:rPr>
          <w:sz w:val="28"/>
          <w:szCs w:val="28"/>
          <w:lang w:val="uk-UA"/>
        </w:rPr>
        <w:t xml:space="preserve">20. </w:t>
      </w:r>
      <w:r w:rsidRPr="00D65EE9">
        <w:rPr>
          <w:sz w:val="28"/>
          <w:szCs w:val="28"/>
          <w:lang w:val="uk-UA"/>
        </w:rPr>
        <w:t>Долинська М.С. Нотаріальний процес : підручник. Львів : Львівський державний університет внутрішніх справ, 2019. 652 с.</w:t>
      </w:r>
    </w:p>
    <w:p w:rsidR="000F5078" w:rsidRPr="00D65EE9" w:rsidRDefault="000F5078" w:rsidP="000F5078">
      <w:pPr>
        <w:spacing w:line="360" w:lineRule="auto"/>
        <w:jc w:val="both"/>
        <w:rPr>
          <w:sz w:val="28"/>
          <w:szCs w:val="28"/>
          <w:lang w:val="uk-UA"/>
        </w:rPr>
      </w:pPr>
      <w:r>
        <w:rPr>
          <w:sz w:val="28"/>
          <w:szCs w:val="28"/>
          <w:lang w:val="uk-UA"/>
        </w:rPr>
        <w:lastRenderedPageBreak/>
        <w:t xml:space="preserve">21. </w:t>
      </w:r>
      <w:r w:rsidRPr="00D65EE9">
        <w:rPr>
          <w:sz w:val="28"/>
          <w:szCs w:val="28"/>
          <w:lang w:val="uk-UA"/>
        </w:rPr>
        <w:t>Долинська М. С. Спадковий договір: поняття та особливості нотаріального посвідчення. Митна справа : науково-аналітичний журнал. Л., 2012. Ч. 2, кн. 2. С. 142-147.</w:t>
      </w:r>
    </w:p>
    <w:p w:rsidR="000F5078" w:rsidRPr="00D65EE9" w:rsidRDefault="000F5078" w:rsidP="000F5078">
      <w:pPr>
        <w:spacing w:line="360" w:lineRule="auto"/>
        <w:jc w:val="both"/>
        <w:rPr>
          <w:sz w:val="28"/>
          <w:szCs w:val="28"/>
          <w:lang w:val="uk-UA"/>
        </w:rPr>
      </w:pPr>
      <w:r>
        <w:rPr>
          <w:sz w:val="28"/>
          <w:szCs w:val="28"/>
          <w:lang w:val="uk-UA"/>
        </w:rPr>
        <w:t xml:space="preserve">22. </w:t>
      </w:r>
      <w:r w:rsidRPr="00D65EE9">
        <w:rPr>
          <w:sz w:val="28"/>
          <w:szCs w:val="28"/>
          <w:lang w:val="uk-UA"/>
        </w:rPr>
        <w:t>Дякович М.М. Нотаріальне право України. К. : Алерта, КНТ, ЦУЛ, 2009. 686 с.</w:t>
      </w:r>
    </w:p>
    <w:p w:rsidR="000F5078" w:rsidRPr="00D65EE9" w:rsidRDefault="000F5078" w:rsidP="000F5078">
      <w:pPr>
        <w:spacing w:line="360" w:lineRule="auto"/>
        <w:jc w:val="both"/>
        <w:rPr>
          <w:sz w:val="28"/>
          <w:szCs w:val="28"/>
          <w:lang w:val="uk-UA"/>
        </w:rPr>
      </w:pPr>
      <w:r>
        <w:rPr>
          <w:sz w:val="28"/>
          <w:szCs w:val="28"/>
          <w:lang w:val="uk-UA"/>
        </w:rPr>
        <w:t xml:space="preserve">23. </w:t>
      </w:r>
      <w:r w:rsidRPr="00D65EE9">
        <w:rPr>
          <w:sz w:val="28"/>
          <w:szCs w:val="28"/>
          <w:lang w:val="uk-UA"/>
        </w:rPr>
        <w:t>Ільєва Н.В. Принципи нотаріальної діяльності в Україні. Вісник ОНУ ім. І.</w:t>
      </w:r>
      <w:r>
        <w:rPr>
          <w:sz w:val="28"/>
          <w:szCs w:val="28"/>
          <w:lang w:val="uk-UA"/>
        </w:rPr>
        <w:t xml:space="preserve"> </w:t>
      </w:r>
      <w:r w:rsidRPr="00D65EE9">
        <w:rPr>
          <w:sz w:val="28"/>
          <w:szCs w:val="28"/>
          <w:lang w:val="uk-UA"/>
        </w:rPr>
        <w:t>І. Мечн</w:t>
      </w:r>
      <w:r>
        <w:rPr>
          <w:sz w:val="28"/>
          <w:szCs w:val="28"/>
          <w:lang w:val="uk-UA"/>
        </w:rPr>
        <w:t>и</w:t>
      </w:r>
      <w:r w:rsidRPr="00D65EE9">
        <w:rPr>
          <w:sz w:val="28"/>
          <w:szCs w:val="28"/>
          <w:lang w:val="uk-UA"/>
        </w:rPr>
        <w:t>кова. Правознавство. 2014. Вип. 1(22). Т. 19. С. 116–122.</w:t>
      </w:r>
    </w:p>
    <w:p w:rsidR="000F5078" w:rsidRPr="00D65EE9" w:rsidRDefault="000F5078" w:rsidP="000F5078">
      <w:pPr>
        <w:spacing w:line="360" w:lineRule="auto"/>
        <w:jc w:val="both"/>
        <w:rPr>
          <w:sz w:val="28"/>
          <w:szCs w:val="28"/>
          <w:lang w:val="uk-UA"/>
        </w:rPr>
      </w:pPr>
      <w:r>
        <w:rPr>
          <w:sz w:val="28"/>
          <w:szCs w:val="28"/>
          <w:lang w:val="uk-UA"/>
        </w:rPr>
        <w:t xml:space="preserve">24. </w:t>
      </w:r>
      <w:r w:rsidRPr="00D65EE9">
        <w:rPr>
          <w:sz w:val="28"/>
          <w:szCs w:val="28"/>
          <w:lang w:val="uk-UA"/>
        </w:rPr>
        <w:t>Казанець О. І. Нотаріальний процес та окремі особливості його впливу на формування міжгалузевих принципів. Наше право. № 6. 2014. С. 173-177.</w:t>
      </w:r>
    </w:p>
    <w:p w:rsidR="000F5078" w:rsidRPr="002C76E5" w:rsidRDefault="000F5078" w:rsidP="000F5078">
      <w:pPr>
        <w:spacing w:line="360" w:lineRule="auto"/>
        <w:jc w:val="both"/>
        <w:rPr>
          <w:sz w:val="28"/>
          <w:szCs w:val="28"/>
        </w:rPr>
      </w:pPr>
      <w:r>
        <w:rPr>
          <w:sz w:val="28"/>
          <w:szCs w:val="28"/>
          <w:lang w:val="uk-UA"/>
        </w:rPr>
        <w:t xml:space="preserve">25. </w:t>
      </w:r>
      <w:r w:rsidRPr="002C76E5">
        <w:rPr>
          <w:sz w:val="28"/>
          <w:szCs w:val="28"/>
        </w:rPr>
        <w:t>Калиниченко Т. Г. Нотариально право и процесс в Российской Федерации: теоретические вопросы развития. М.: Норма: ИНФРА-М, 2010. 224 с.</w:t>
      </w:r>
    </w:p>
    <w:p w:rsidR="000F5078" w:rsidRPr="002A174A" w:rsidRDefault="000F5078" w:rsidP="000F5078">
      <w:pPr>
        <w:spacing w:line="360" w:lineRule="auto"/>
        <w:jc w:val="both"/>
        <w:rPr>
          <w:sz w:val="28"/>
          <w:szCs w:val="28"/>
          <w:lang w:val="uk-UA"/>
        </w:rPr>
      </w:pPr>
      <w:r>
        <w:rPr>
          <w:sz w:val="28"/>
          <w:szCs w:val="28"/>
          <w:lang w:val="uk-UA"/>
        </w:rPr>
        <w:t xml:space="preserve">26. </w:t>
      </w:r>
      <w:r w:rsidRPr="00D65EE9">
        <w:rPr>
          <w:sz w:val="28"/>
          <w:szCs w:val="28"/>
          <w:lang w:val="uk-UA"/>
        </w:rPr>
        <w:t>Кармаза О. О. Міжнародний нотаріальний процес: правова природа. «Young Scientist». № 2 (17), 2015 С. 763-766.</w:t>
      </w:r>
    </w:p>
    <w:p w:rsidR="000F5078" w:rsidRPr="00D65EE9" w:rsidRDefault="000F5078" w:rsidP="000F5078">
      <w:pPr>
        <w:spacing w:line="360" w:lineRule="auto"/>
        <w:jc w:val="both"/>
        <w:rPr>
          <w:sz w:val="28"/>
          <w:szCs w:val="28"/>
          <w:lang w:val="uk-UA"/>
        </w:rPr>
      </w:pPr>
      <w:r>
        <w:rPr>
          <w:sz w:val="28"/>
          <w:szCs w:val="28"/>
          <w:lang w:val="uk-UA"/>
        </w:rPr>
        <w:t xml:space="preserve">27. </w:t>
      </w:r>
      <w:r w:rsidRPr="00D65EE9">
        <w:rPr>
          <w:sz w:val="28"/>
          <w:szCs w:val="28"/>
          <w:lang w:val="uk-UA"/>
        </w:rPr>
        <w:t>Кармаза О. О. Міжнародний нотаріальний процес: теоретичний і практичний аспекти. Вісник Запорізького національного університету</w:t>
      </w:r>
      <w:r>
        <w:rPr>
          <w:sz w:val="28"/>
          <w:szCs w:val="28"/>
          <w:lang w:val="uk-UA"/>
        </w:rPr>
        <w:t>.</w:t>
      </w:r>
      <w:r w:rsidRPr="00D65EE9">
        <w:rPr>
          <w:sz w:val="28"/>
          <w:szCs w:val="28"/>
          <w:lang w:val="uk-UA"/>
        </w:rPr>
        <w:t xml:space="preserve"> № 2 (І), 2015 С. 21-28</w:t>
      </w:r>
    </w:p>
    <w:p w:rsidR="000F5078" w:rsidRPr="00D65EE9" w:rsidRDefault="000F5078" w:rsidP="000F5078">
      <w:pPr>
        <w:spacing w:line="360" w:lineRule="auto"/>
        <w:jc w:val="both"/>
        <w:rPr>
          <w:sz w:val="28"/>
          <w:szCs w:val="28"/>
          <w:lang w:val="uk-UA"/>
        </w:rPr>
      </w:pPr>
      <w:r>
        <w:rPr>
          <w:sz w:val="28"/>
          <w:szCs w:val="28"/>
          <w:lang w:val="uk-UA"/>
        </w:rPr>
        <w:t xml:space="preserve">28. </w:t>
      </w:r>
      <w:r w:rsidRPr="00D65EE9">
        <w:rPr>
          <w:sz w:val="28"/>
          <w:szCs w:val="28"/>
          <w:lang w:val="uk-UA"/>
        </w:rPr>
        <w:t>Кармаза О.О. Концепції охорони та захисту житлових прав у цивілістичному процесі : автореф. дис. … докт. юрид. наук : 12.00.03. Київ, 2014. 36 с.</w:t>
      </w:r>
    </w:p>
    <w:p w:rsidR="000F5078" w:rsidRPr="00D65EE9" w:rsidRDefault="000F5078" w:rsidP="000F5078">
      <w:pPr>
        <w:spacing w:line="360" w:lineRule="auto"/>
        <w:jc w:val="both"/>
        <w:rPr>
          <w:sz w:val="28"/>
          <w:szCs w:val="28"/>
          <w:lang w:val="uk-UA"/>
        </w:rPr>
      </w:pPr>
      <w:r>
        <w:rPr>
          <w:sz w:val="28"/>
          <w:szCs w:val="28"/>
          <w:lang w:val="uk-UA"/>
        </w:rPr>
        <w:t xml:space="preserve">29. </w:t>
      </w:r>
      <w:r w:rsidRPr="00D65EE9">
        <w:rPr>
          <w:sz w:val="28"/>
          <w:szCs w:val="28"/>
          <w:lang w:val="uk-UA"/>
        </w:rPr>
        <w:t>Кармаза О.О. Концепції охорони та захисту житлових прав у цивілістичному процесі : дис. … докт. юрид. наук : 12.00.03. Київ, 2014. 300 с.</w:t>
      </w:r>
    </w:p>
    <w:p w:rsidR="000F5078" w:rsidRPr="00D65EE9" w:rsidRDefault="000F5078" w:rsidP="000F5078">
      <w:pPr>
        <w:spacing w:line="360" w:lineRule="auto"/>
        <w:jc w:val="both"/>
        <w:rPr>
          <w:sz w:val="28"/>
          <w:szCs w:val="28"/>
          <w:lang w:val="uk-UA"/>
        </w:rPr>
      </w:pPr>
      <w:r>
        <w:rPr>
          <w:sz w:val="28"/>
          <w:szCs w:val="28"/>
          <w:lang w:val="uk-UA"/>
        </w:rPr>
        <w:t xml:space="preserve">30. </w:t>
      </w:r>
      <w:r w:rsidRPr="00D65EE9">
        <w:rPr>
          <w:sz w:val="28"/>
          <w:szCs w:val="28"/>
          <w:lang w:val="uk-UA"/>
        </w:rPr>
        <w:t>Кармаза О.О., Гріненко О.О., Стрілько В.Ю. Нотаріальний процес з іноземним елементом : монографія. Київ, 2018. 216 с.</w:t>
      </w:r>
    </w:p>
    <w:p w:rsidR="000F5078" w:rsidRPr="00D65EE9" w:rsidRDefault="000F5078" w:rsidP="000F5078">
      <w:pPr>
        <w:spacing w:line="360" w:lineRule="auto"/>
        <w:jc w:val="both"/>
        <w:rPr>
          <w:sz w:val="28"/>
          <w:szCs w:val="28"/>
          <w:lang w:val="uk-UA"/>
        </w:rPr>
      </w:pPr>
      <w:r>
        <w:rPr>
          <w:sz w:val="28"/>
          <w:szCs w:val="28"/>
          <w:lang w:val="uk-UA"/>
        </w:rPr>
        <w:t xml:space="preserve">31. </w:t>
      </w:r>
      <w:r w:rsidRPr="00D65EE9">
        <w:rPr>
          <w:sz w:val="28"/>
          <w:szCs w:val="28"/>
          <w:lang w:val="uk-UA"/>
        </w:rPr>
        <w:t>Комаров В. В. Нотаріат в Україні: Підручник / В. В. Комаров, В. В. Баранкова. Х.: «Право», 2011. 384 с.</w:t>
      </w:r>
    </w:p>
    <w:p w:rsidR="000F5078" w:rsidRPr="002C76E5" w:rsidRDefault="000F5078" w:rsidP="000F5078">
      <w:pPr>
        <w:spacing w:line="360" w:lineRule="auto"/>
        <w:jc w:val="both"/>
        <w:rPr>
          <w:sz w:val="28"/>
          <w:szCs w:val="28"/>
        </w:rPr>
      </w:pPr>
      <w:r>
        <w:rPr>
          <w:sz w:val="28"/>
          <w:szCs w:val="28"/>
          <w:lang w:val="uk-UA"/>
        </w:rPr>
        <w:t xml:space="preserve">32. </w:t>
      </w:r>
      <w:r w:rsidRPr="00D65EE9">
        <w:rPr>
          <w:sz w:val="28"/>
          <w:szCs w:val="28"/>
          <w:lang w:val="uk-UA"/>
        </w:rPr>
        <w:t xml:space="preserve">Комаров В.В., </w:t>
      </w:r>
      <w:r w:rsidRPr="002C76E5">
        <w:rPr>
          <w:sz w:val="28"/>
          <w:szCs w:val="28"/>
        </w:rPr>
        <w:t>Баранкова В.В. Нотариат и нотариальный процесс : учебник. Харьков : Консум, 1999. 240 с.</w:t>
      </w:r>
    </w:p>
    <w:p w:rsidR="000F5078" w:rsidRPr="00D65EE9" w:rsidRDefault="000F5078" w:rsidP="000F5078">
      <w:pPr>
        <w:spacing w:line="360" w:lineRule="auto"/>
        <w:jc w:val="both"/>
        <w:rPr>
          <w:sz w:val="28"/>
          <w:szCs w:val="28"/>
          <w:lang w:val="uk-UA"/>
        </w:rPr>
      </w:pPr>
      <w:r>
        <w:rPr>
          <w:sz w:val="28"/>
          <w:szCs w:val="28"/>
          <w:lang w:val="uk-UA"/>
        </w:rPr>
        <w:t xml:space="preserve">33. </w:t>
      </w:r>
      <w:r w:rsidRPr="00D65EE9">
        <w:rPr>
          <w:sz w:val="28"/>
          <w:szCs w:val="28"/>
          <w:lang w:val="uk-UA"/>
        </w:rPr>
        <w:t>Костицький М. В. Використання спеціальних психологічних знань в кримінальному процесі : навч. посіб. К. : УМК ВО, 1990. 88 с.</w:t>
      </w:r>
    </w:p>
    <w:p w:rsidR="000F5078" w:rsidRPr="0054028F" w:rsidRDefault="000F5078" w:rsidP="000F5078">
      <w:pPr>
        <w:spacing w:line="360" w:lineRule="auto"/>
        <w:jc w:val="both"/>
        <w:rPr>
          <w:sz w:val="28"/>
          <w:szCs w:val="28"/>
        </w:rPr>
      </w:pPr>
      <w:r>
        <w:rPr>
          <w:sz w:val="28"/>
          <w:szCs w:val="28"/>
          <w:lang w:val="uk-UA"/>
        </w:rPr>
        <w:lastRenderedPageBreak/>
        <w:t xml:space="preserve">34. </w:t>
      </w:r>
      <w:r w:rsidRPr="00D65EE9">
        <w:rPr>
          <w:sz w:val="28"/>
          <w:szCs w:val="28"/>
          <w:lang w:val="uk-UA"/>
        </w:rPr>
        <w:t>Костицкий М. В</w:t>
      </w:r>
      <w:r w:rsidRPr="0054028F">
        <w:rPr>
          <w:sz w:val="28"/>
          <w:szCs w:val="28"/>
        </w:rPr>
        <w:t>. Судебно-психологическая экспертиза в гражданском процессе. Вестник Львов. ун-та. Львов, 1983. Вып. 22. С. 89-98.</w:t>
      </w:r>
    </w:p>
    <w:p w:rsidR="000F5078" w:rsidRPr="00D65EE9" w:rsidRDefault="000F5078" w:rsidP="000F5078">
      <w:pPr>
        <w:spacing w:line="360" w:lineRule="auto"/>
        <w:jc w:val="both"/>
        <w:rPr>
          <w:sz w:val="28"/>
          <w:szCs w:val="28"/>
          <w:lang w:val="uk-UA"/>
        </w:rPr>
      </w:pPr>
      <w:r>
        <w:rPr>
          <w:sz w:val="28"/>
          <w:szCs w:val="28"/>
          <w:lang w:val="uk-UA"/>
        </w:rPr>
        <w:t xml:space="preserve">35. </w:t>
      </w:r>
      <w:r w:rsidRPr="00D65EE9">
        <w:rPr>
          <w:sz w:val="28"/>
          <w:szCs w:val="28"/>
          <w:lang w:val="uk-UA"/>
        </w:rPr>
        <w:t xml:space="preserve">Костицкий М. В. </w:t>
      </w:r>
      <w:r w:rsidRPr="0097201A">
        <w:rPr>
          <w:sz w:val="28"/>
          <w:szCs w:val="28"/>
        </w:rPr>
        <w:t>Судебно-психологическая экспертиза : моногр</w:t>
      </w:r>
      <w:r w:rsidRPr="00D65EE9">
        <w:rPr>
          <w:sz w:val="28"/>
          <w:szCs w:val="28"/>
          <w:lang w:val="uk-UA"/>
        </w:rPr>
        <w:t>.  Львов. : Вища шк. при ЛГУ, 1987. 144 с.</w:t>
      </w:r>
    </w:p>
    <w:p w:rsidR="000F5078" w:rsidRDefault="000F5078" w:rsidP="000F5078">
      <w:pPr>
        <w:spacing w:line="360" w:lineRule="auto"/>
        <w:jc w:val="both"/>
        <w:rPr>
          <w:sz w:val="28"/>
          <w:szCs w:val="28"/>
          <w:lang w:val="uk-UA"/>
        </w:rPr>
      </w:pPr>
      <w:r>
        <w:rPr>
          <w:sz w:val="28"/>
          <w:szCs w:val="28"/>
          <w:lang w:val="uk-UA"/>
        </w:rPr>
        <w:t xml:space="preserve">36. </w:t>
      </w:r>
      <w:r w:rsidRPr="00D65EE9">
        <w:rPr>
          <w:sz w:val="28"/>
          <w:szCs w:val="28"/>
          <w:lang w:val="uk-UA"/>
        </w:rPr>
        <w:t>Костицкий М. В. Використання спеціальних психологічних знань в нотаріальному процесі. Юридична психологія та педагогіка. 2013. № 2. С. 22-29.</w:t>
      </w:r>
    </w:p>
    <w:p w:rsidR="000F5078" w:rsidRDefault="000F5078" w:rsidP="000F5078">
      <w:pPr>
        <w:spacing w:line="360" w:lineRule="auto"/>
        <w:jc w:val="both"/>
        <w:rPr>
          <w:sz w:val="28"/>
          <w:szCs w:val="28"/>
          <w:lang w:val="uk-UA"/>
        </w:rPr>
      </w:pPr>
      <w:r>
        <w:rPr>
          <w:sz w:val="28"/>
          <w:szCs w:val="28"/>
          <w:lang w:val="uk-UA"/>
        </w:rPr>
        <w:t xml:space="preserve">37. </w:t>
      </w:r>
      <w:r w:rsidRPr="00D65EE9">
        <w:rPr>
          <w:sz w:val="28"/>
          <w:szCs w:val="28"/>
          <w:lang w:val="uk-UA"/>
        </w:rPr>
        <w:t>Криштопа О.М. Міжнародно-правове регулювання нотаріальної діяльності : автореф. дис. на здобуття наук. ступ. канд. юрид. наук : спец. 12.00.11 «Міжнародне право». К., 2012. 20 с.</w:t>
      </w:r>
    </w:p>
    <w:p w:rsidR="000F5078" w:rsidRPr="00D65EE9" w:rsidRDefault="000F5078" w:rsidP="000F5078">
      <w:pPr>
        <w:spacing w:line="360" w:lineRule="auto"/>
        <w:jc w:val="both"/>
        <w:rPr>
          <w:sz w:val="28"/>
          <w:szCs w:val="28"/>
          <w:lang w:val="uk-UA"/>
        </w:rPr>
      </w:pPr>
      <w:r>
        <w:rPr>
          <w:sz w:val="28"/>
          <w:szCs w:val="28"/>
          <w:lang w:val="uk-UA"/>
        </w:rPr>
        <w:t xml:space="preserve">38. </w:t>
      </w:r>
      <w:r w:rsidRPr="00D65EE9">
        <w:rPr>
          <w:sz w:val="28"/>
          <w:szCs w:val="28"/>
          <w:lang w:val="uk-UA"/>
        </w:rPr>
        <w:t>Лисиця Н. Деякі питання щодо ведення та заповнення реєстру для реєстрації нотаріальних дій. Мала енциклопедія нотаріуса. 2016. № 4 (88). С.96</w:t>
      </w:r>
      <w:r>
        <w:rPr>
          <w:sz w:val="28"/>
          <w:szCs w:val="28"/>
          <w:lang w:val="uk-UA"/>
        </w:rPr>
        <w:t>-</w:t>
      </w:r>
      <w:r w:rsidRPr="00D65EE9">
        <w:rPr>
          <w:sz w:val="28"/>
          <w:szCs w:val="28"/>
          <w:lang w:val="uk-UA"/>
        </w:rPr>
        <w:t>102.</w:t>
      </w:r>
    </w:p>
    <w:p w:rsidR="000F5078" w:rsidRDefault="000F5078" w:rsidP="000F5078">
      <w:pPr>
        <w:spacing w:line="360" w:lineRule="auto"/>
        <w:jc w:val="both"/>
        <w:rPr>
          <w:sz w:val="28"/>
          <w:szCs w:val="28"/>
          <w:lang w:val="uk-UA"/>
        </w:rPr>
      </w:pPr>
      <w:r>
        <w:rPr>
          <w:sz w:val="28"/>
          <w:szCs w:val="28"/>
          <w:lang w:val="uk-UA"/>
        </w:rPr>
        <w:t xml:space="preserve">39. </w:t>
      </w:r>
      <w:r w:rsidRPr="00D65EE9">
        <w:rPr>
          <w:sz w:val="28"/>
          <w:szCs w:val="28"/>
          <w:lang w:val="uk-UA"/>
        </w:rPr>
        <w:t>Мазуренко С. В. Форма укладання спадкового договору. Актуальні проблеми політики : зб. наук. пр. / редкол.: С.</w:t>
      </w:r>
      <w:r>
        <w:rPr>
          <w:sz w:val="28"/>
          <w:szCs w:val="28"/>
          <w:lang w:val="uk-UA"/>
        </w:rPr>
        <w:t xml:space="preserve"> </w:t>
      </w:r>
      <w:r w:rsidRPr="00D65EE9">
        <w:rPr>
          <w:sz w:val="28"/>
          <w:szCs w:val="28"/>
          <w:lang w:val="uk-UA"/>
        </w:rPr>
        <w:t>В. Ківалов, Л.</w:t>
      </w:r>
      <w:r>
        <w:rPr>
          <w:sz w:val="28"/>
          <w:szCs w:val="28"/>
          <w:lang w:val="uk-UA"/>
        </w:rPr>
        <w:t xml:space="preserve"> </w:t>
      </w:r>
      <w:r w:rsidRPr="00D65EE9">
        <w:rPr>
          <w:sz w:val="28"/>
          <w:szCs w:val="28"/>
          <w:lang w:val="uk-UA"/>
        </w:rPr>
        <w:t>І. Кормич, М.</w:t>
      </w:r>
      <w:r>
        <w:rPr>
          <w:sz w:val="28"/>
          <w:szCs w:val="28"/>
          <w:lang w:val="uk-UA"/>
        </w:rPr>
        <w:t xml:space="preserve"> </w:t>
      </w:r>
      <w:r w:rsidRPr="00D65EE9">
        <w:rPr>
          <w:sz w:val="28"/>
          <w:szCs w:val="28"/>
          <w:lang w:val="uk-UA"/>
        </w:rPr>
        <w:t>А. Польовий та ін. Одеса, 2009. Вип. 37. С. 32–38.</w:t>
      </w:r>
    </w:p>
    <w:p w:rsidR="000F5078" w:rsidRDefault="000F5078" w:rsidP="000F5078">
      <w:pPr>
        <w:spacing w:line="360" w:lineRule="auto"/>
        <w:jc w:val="both"/>
        <w:rPr>
          <w:sz w:val="28"/>
          <w:szCs w:val="28"/>
          <w:lang w:val="uk-UA"/>
        </w:rPr>
      </w:pPr>
      <w:r>
        <w:rPr>
          <w:sz w:val="28"/>
          <w:szCs w:val="28"/>
          <w:lang w:val="uk-UA"/>
        </w:rPr>
        <w:t xml:space="preserve">40. </w:t>
      </w:r>
      <w:r w:rsidRPr="00D65EE9">
        <w:rPr>
          <w:sz w:val="28"/>
          <w:szCs w:val="28"/>
          <w:lang w:val="uk-UA"/>
        </w:rPr>
        <w:t>Луцька Г. В. Теоретична модель нотаріального процесу, ускладненого дією правового режиму тимчасово окупованих територій України. Науковий вісник Міжнародного гуманітарного університету. Сер.: Юриспруденція. 2020. № 47. том 1. С. 9-13.</w:t>
      </w:r>
    </w:p>
    <w:p w:rsidR="000F5078" w:rsidRPr="00D65EE9" w:rsidRDefault="000F5078" w:rsidP="000F5078">
      <w:pPr>
        <w:spacing w:line="360" w:lineRule="auto"/>
        <w:jc w:val="both"/>
        <w:rPr>
          <w:sz w:val="28"/>
          <w:szCs w:val="28"/>
          <w:lang w:val="uk-UA"/>
        </w:rPr>
      </w:pPr>
      <w:r>
        <w:rPr>
          <w:sz w:val="28"/>
          <w:szCs w:val="28"/>
          <w:lang w:val="uk-UA"/>
        </w:rPr>
        <w:t xml:space="preserve">41. </w:t>
      </w:r>
      <w:r w:rsidRPr="00D65EE9">
        <w:rPr>
          <w:sz w:val="28"/>
          <w:szCs w:val="28"/>
          <w:lang w:val="uk-UA"/>
        </w:rPr>
        <w:t>Маркович Х. М. Нотаріальний процес у системі права України: теоретико-правовий аналіз. Юридичний науковий електронний журнал. №</w:t>
      </w:r>
      <w:r w:rsidRPr="002A174A">
        <w:rPr>
          <w:sz w:val="28"/>
          <w:szCs w:val="28"/>
          <w:lang w:val="uk-UA"/>
        </w:rPr>
        <w:t xml:space="preserve"> </w:t>
      </w:r>
      <w:r w:rsidRPr="00D65EE9">
        <w:rPr>
          <w:sz w:val="28"/>
          <w:szCs w:val="28"/>
          <w:lang w:val="uk-UA"/>
        </w:rPr>
        <w:t>7. 2020. С. 119-122.</w:t>
      </w:r>
    </w:p>
    <w:p w:rsidR="000F5078" w:rsidRPr="0097201A" w:rsidRDefault="000F5078" w:rsidP="000F5078">
      <w:pPr>
        <w:spacing w:line="360" w:lineRule="auto"/>
        <w:jc w:val="both"/>
        <w:rPr>
          <w:sz w:val="28"/>
          <w:szCs w:val="28"/>
        </w:rPr>
      </w:pPr>
      <w:r>
        <w:rPr>
          <w:sz w:val="28"/>
          <w:szCs w:val="28"/>
          <w:lang w:val="uk-UA"/>
        </w:rPr>
        <w:t xml:space="preserve">42. </w:t>
      </w:r>
      <w:r w:rsidRPr="00D65EE9">
        <w:rPr>
          <w:sz w:val="28"/>
          <w:szCs w:val="28"/>
          <w:lang w:val="uk-UA"/>
        </w:rPr>
        <w:t>Медведев И. Г</w:t>
      </w:r>
      <w:r w:rsidRPr="0097201A">
        <w:rPr>
          <w:sz w:val="28"/>
          <w:szCs w:val="28"/>
        </w:rPr>
        <w:t>. Международное частное право</w:t>
      </w:r>
      <w:r>
        <w:rPr>
          <w:sz w:val="28"/>
          <w:szCs w:val="28"/>
        </w:rPr>
        <w:t xml:space="preserve"> и нотариальная деятельность. </w:t>
      </w:r>
      <w:r w:rsidRPr="0097201A">
        <w:rPr>
          <w:sz w:val="28"/>
          <w:szCs w:val="28"/>
        </w:rPr>
        <w:t>2-е изд. М.: Волтерс Клувер, 2005. 272 с.</w:t>
      </w:r>
    </w:p>
    <w:p w:rsidR="000F5078" w:rsidRPr="00D65EE9" w:rsidRDefault="000F5078" w:rsidP="000F5078">
      <w:pPr>
        <w:spacing w:line="360" w:lineRule="auto"/>
        <w:jc w:val="both"/>
        <w:rPr>
          <w:sz w:val="28"/>
          <w:szCs w:val="28"/>
          <w:lang w:val="uk-UA"/>
        </w:rPr>
      </w:pPr>
      <w:r>
        <w:rPr>
          <w:sz w:val="28"/>
          <w:szCs w:val="28"/>
          <w:lang w:val="uk-UA"/>
        </w:rPr>
        <w:t xml:space="preserve">43. </w:t>
      </w:r>
      <w:r w:rsidRPr="00D65EE9">
        <w:rPr>
          <w:sz w:val="28"/>
          <w:szCs w:val="28"/>
          <w:lang w:val="uk-UA"/>
        </w:rPr>
        <w:t>Медвідь Ф. Нотаріальний процес в Україні : навчальний посібник. Київ : Атіка, 2006. 324 с.</w:t>
      </w:r>
    </w:p>
    <w:p w:rsidR="000F5078" w:rsidRPr="00D65EE9" w:rsidRDefault="000F5078" w:rsidP="000F5078">
      <w:pPr>
        <w:spacing w:line="360" w:lineRule="auto"/>
        <w:jc w:val="both"/>
        <w:rPr>
          <w:sz w:val="28"/>
          <w:szCs w:val="28"/>
          <w:lang w:val="uk-UA"/>
        </w:rPr>
      </w:pPr>
      <w:r>
        <w:rPr>
          <w:sz w:val="28"/>
          <w:szCs w:val="28"/>
          <w:lang w:val="uk-UA"/>
        </w:rPr>
        <w:t xml:space="preserve">44. </w:t>
      </w:r>
      <w:r w:rsidRPr="00D65EE9">
        <w:rPr>
          <w:sz w:val="28"/>
          <w:szCs w:val="28"/>
          <w:lang w:val="uk-UA"/>
        </w:rPr>
        <w:t>Мельник І.С. Сутність форми нотаріальної діяльності як різновиду юридичного процесу. Цивілістична процесуальна думка : збірник наукових статей / за заг. ред. С.Я. Фурси. Київ, 2012. 528 с.</w:t>
      </w:r>
    </w:p>
    <w:p w:rsidR="000F5078" w:rsidRPr="00D65EE9" w:rsidRDefault="000F5078" w:rsidP="000F5078">
      <w:pPr>
        <w:spacing w:line="360" w:lineRule="auto"/>
        <w:jc w:val="both"/>
        <w:rPr>
          <w:sz w:val="28"/>
          <w:szCs w:val="28"/>
          <w:lang w:val="uk-UA"/>
        </w:rPr>
      </w:pPr>
      <w:r>
        <w:rPr>
          <w:sz w:val="28"/>
          <w:szCs w:val="28"/>
          <w:lang w:val="uk-UA"/>
        </w:rPr>
        <w:lastRenderedPageBreak/>
        <w:t xml:space="preserve">45. </w:t>
      </w:r>
      <w:r w:rsidRPr="00D65EE9">
        <w:rPr>
          <w:sz w:val="28"/>
          <w:szCs w:val="28"/>
          <w:lang w:val="uk-UA"/>
        </w:rPr>
        <w:t>Міжнародне приватне право. Особлива частина : підручник / за ред. А.</w:t>
      </w:r>
      <w:r>
        <w:rPr>
          <w:sz w:val="28"/>
          <w:szCs w:val="28"/>
          <w:lang w:val="uk-UA"/>
        </w:rPr>
        <w:t xml:space="preserve"> </w:t>
      </w:r>
      <w:r w:rsidRPr="00D65EE9">
        <w:rPr>
          <w:sz w:val="28"/>
          <w:szCs w:val="28"/>
          <w:lang w:val="uk-UA"/>
        </w:rPr>
        <w:t>С. Довгерта і В.</w:t>
      </w:r>
      <w:r>
        <w:rPr>
          <w:sz w:val="28"/>
          <w:szCs w:val="28"/>
          <w:lang w:val="uk-UA"/>
        </w:rPr>
        <w:t xml:space="preserve"> </w:t>
      </w:r>
      <w:r w:rsidRPr="00D65EE9">
        <w:rPr>
          <w:sz w:val="28"/>
          <w:szCs w:val="28"/>
          <w:lang w:val="uk-UA"/>
        </w:rPr>
        <w:t>І. Кисіля. К. : Алерта, 2013. 400 с.</w:t>
      </w:r>
    </w:p>
    <w:p w:rsidR="000F5078" w:rsidRPr="00D65EE9" w:rsidRDefault="000F5078" w:rsidP="000F5078">
      <w:pPr>
        <w:spacing w:line="360" w:lineRule="auto"/>
        <w:jc w:val="both"/>
        <w:rPr>
          <w:sz w:val="28"/>
          <w:szCs w:val="28"/>
          <w:lang w:val="uk-UA"/>
        </w:rPr>
      </w:pPr>
      <w:r>
        <w:rPr>
          <w:sz w:val="28"/>
          <w:szCs w:val="28"/>
          <w:lang w:val="uk-UA"/>
        </w:rPr>
        <w:t xml:space="preserve">46. </w:t>
      </w:r>
      <w:r w:rsidRPr="00D65EE9">
        <w:rPr>
          <w:sz w:val="28"/>
          <w:szCs w:val="28"/>
          <w:lang w:val="uk-UA"/>
        </w:rPr>
        <w:t>Нелін О.І. Теоретичні і практичні аспекти співвідношення права і закону в діяльності нотаріату в Україні. Юридична наука. 2012. № 12. С. 4</w:t>
      </w:r>
      <w:r>
        <w:rPr>
          <w:sz w:val="28"/>
          <w:szCs w:val="28"/>
          <w:lang w:val="uk-UA"/>
        </w:rPr>
        <w:t>-</w:t>
      </w:r>
      <w:r w:rsidRPr="00D65EE9">
        <w:rPr>
          <w:sz w:val="28"/>
          <w:szCs w:val="28"/>
          <w:lang w:val="uk-UA"/>
        </w:rPr>
        <w:t>8.</w:t>
      </w:r>
    </w:p>
    <w:p w:rsidR="000F5078" w:rsidRDefault="000F5078" w:rsidP="000F5078">
      <w:pPr>
        <w:spacing w:line="360" w:lineRule="auto"/>
        <w:jc w:val="both"/>
        <w:rPr>
          <w:sz w:val="28"/>
          <w:szCs w:val="28"/>
          <w:lang w:val="uk-UA"/>
        </w:rPr>
      </w:pPr>
      <w:r>
        <w:rPr>
          <w:sz w:val="28"/>
          <w:szCs w:val="28"/>
          <w:lang w:val="uk-UA"/>
        </w:rPr>
        <w:t xml:space="preserve">47. </w:t>
      </w:r>
      <w:r w:rsidRPr="00D65EE9">
        <w:rPr>
          <w:sz w:val="28"/>
          <w:szCs w:val="28"/>
          <w:lang w:val="uk-UA"/>
        </w:rPr>
        <w:t>Нотариальное право России : учебник / под ред. В.В. Яркова. М. : Волтерс Клувер, 2003. 408 с.</w:t>
      </w:r>
    </w:p>
    <w:p w:rsidR="000F5078" w:rsidRPr="00D65EE9" w:rsidRDefault="000F5078" w:rsidP="000F5078">
      <w:pPr>
        <w:spacing w:line="360" w:lineRule="auto"/>
        <w:jc w:val="both"/>
        <w:rPr>
          <w:sz w:val="28"/>
          <w:szCs w:val="28"/>
          <w:lang w:val="uk-UA"/>
        </w:rPr>
      </w:pPr>
      <w:r>
        <w:rPr>
          <w:sz w:val="28"/>
          <w:szCs w:val="28"/>
          <w:lang w:val="uk-UA"/>
        </w:rPr>
        <w:t xml:space="preserve">48. </w:t>
      </w:r>
      <w:r w:rsidRPr="00D65EE9">
        <w:rPr>
          <w:sz w:val="28"/>
          <w:szCs w:val="28"/>
          <w:lang w:val="uk-UA"/>
        </w:rPr>
        <w:t>Німак М. О. Нотаріальне посвідчення спадкового договору, як стадія нотаріального процесу. Захист прав і свобод людини та громадянина в умовах формування правової держави : збірник тез VIIІ Всеукраїнської науково-практичної конференції, 30 травня 2019 року</w:t>
      </w:r>
      <w:r>
        <w:rPr>
          <w:sz w:val="28"/>
          <w:szCs w:val="28"/>
          <w:lang w:val="uk-UA"/>
        </w:rPr>
        <w:t>.</w:t>
      </w:r>
      <w:r w:rsidRPr="00D65EE9">
        <w:rPr>
          <w:sz w:val="28"/>
          <w:szCs w:val="28"/>
          <w:lang w:val="uk-UA"/>
        </w:rPr>
        <w:t xml:space="preserve"> Львів : Видавництво Львівської політехніки, 2019. С. 178</w:t>
      </w:r>
      <w:r>
        <w:rPr>
          <w:sz w:val="28"/>
          <w:szCs w:val="28"/>
          <w:lang w:val="uk-UA"/>
        </w:rPr>
        <w:t>-</w:t>
      </w:r>
      <w:r w:rsidRPr="00D65EE9">
        <w:rPr>
          <w:sz w:val="28"/>
          <w:szCs w:val="28"/>
          <w:lang w:val="uk-UA"/>
        </w:rPr>
        <w:t xml:space="preserve">180. </w:t>
      </w:r>
    </w:p>
    <w:p w:rsidR="000F5078" w:rsidRPr="00D65EE9" w:rsidRDefault="000F5078" w:rsidP="000F5078">
      <w:pPr>
        <w:spacing w:line="360" w:lineRule="auto"/>
        <w:jc w:val="both"/>
        <w:rPr>
          <w:sz w:val="28"/>
          <w:szCs w:val="28"/>
          <w:lang w:val="uk-UA"/>
        </w:rPr>
      </w:pPr>
      <w:r>
        <w:rPr>
          <w:sz w:val="28"/>
          <w:szCs w:val="28"/>
          <w:lang w:val="uk-UA"/>
        </w:rPr>
        <w:t xml:space="preserve">49. </w:t>
      </w:r>
      <w:r w:rsidRPr="00D65EE9">
        <w:rPr>
          <w:sz w:val="28"/>
          <w:szCs w:val="28"/>
          <w:lang w:val="uk-UA"/>
        </w:rPr>
        <w:t>Нотаріальний процес і його стадії. URL: http://ibib.ltd.ua/notarialniy-protses-yogo.html.</w:t>
      </w:r>
    </w:p>
    <w:p w:rsidR="000F5078" w:rsidRDefault="000F5078" w:rsidP="000F5078">
      <w:pPr>
        <w:spacing w:line="360" w:lineRule="auto"/>
        <w:jc w:val="both"/>
        <w:rPr>
          <w:sz w:val="28"/>
          <w:szCs w:val="28"/>
          <w:lang w:val="uk-UA"/>
        </w:rPr>
      </w:pPr>
      <w:r>
        <w:rPr>
          <w:sz w:val="28"/>
          <w:szCs w:val="28"/>
          <w:lang w:val="uk-UA"/>
        </w:rPr>
        <w:t xml:space="preserve">50. </w:t>
      </w:r>
      <w:r w:rsidRPr="00D65EE9">
        <w:rPr>
          <w:sz w:val="28"/>
          <w:szCs w:val="28"/>
          <w:lang w:val="uk-UA"/>
        </w:rPr>
        <w:t>Паламарчук Н.В. Форма і способи захисту цивільних прав нотаріусом. Молодий вчений. 2014. № 6 (2). С. 114–118.</w:t>
      </w:r>
    </w:p>
    <w:p w:rsidR="000F5078" w:rsidRDefault="000F5078" w:rsidP="000F5078">
      <w:pPr>
        <w:spacing w:line="360" w:lineRule="auto"/>
        <w:jc w:val="both"/>
        <w:rPr>
          <w:sz w:val="28"/>
          <w:szCs w:val="28"/>
          <w:lang w:val="uk-UA"/>
        </w:rPr>
      </w:pPr>
      <w:r>
        <w:rPr>
          <w:sz w:val="28"/>
          <w:szCs w:val="28"/>
          <w:lang w:val="uk-UA"/>
        </w:rPr>
        <w:t xml:space="preserve">51. </w:t>
      </w:r>
      <w:r w:rsidRPr="00D65EE9">
        <w:rPr>
          <w:sz w:val="28"/>
          <w:szCs w:val="28"/>
          <w:lang w:val="uk-UA"/>
        </w:rPr>
        <w:t>Панталієнко Я.П. Процедура вчинення нотаріальних проваджень   Автореф. канд. юрид. наук. К. 2010. С. 10.</w:t>
      </w:r>
    </w:p>
    <w:p w:rsidR="000F5078" w:rsidRDefault="000F5078" w:rsidP="000F5078">
      <w:pPr>
        <w:spacing w:line="360" w:lineRule="auto"/>
        <w:jc w:val="both"/>
        <w:rPr>
          <w:sz w:val="28"/>
          <w:szCs w:val="28"/>
          <w:lang w:val="uk-UA"/>
        </w:rPr>
      </w:pPr>
      <w:r>
        <w:rPr>
          <w:sz w:val="28"/>
          <w:szCs w:val="28"/>
          <w:lang w:val="uk-UA"/>
        </w:rPr>
        <w:t xml:space="preserve">52. </w:t>
      </w:r>
      <w:r w:rsidRPr="00D65EE9">
        <w:rPr>
          <w:sz w:val="28"/>
          <w:szCs w:val="28"/>
          <w:lang w:val="uk-UA"/>
        </w:rPr>
        <w:t xml:space="preserve">Петутіна Ю. Різноманіття перевірок, які здійснює нотаріус в єдиних та державних реєстрах Міністерства юстиції України, електронних базах, нормативних переліках під час проведення правочинів щодо відчуження нерухомого майна. Мала енциклопедія нотаріуса </w:t>
      </w:r>
      <w:r>
        <w:rPr>
          <w:sz w:val="28"/>
          <w:szCs w:val="28"/>
          <w:lang w:val="uk-UA"/>
        </w:rPr>
        <w:t>№ 2 (92), квітень, 2017</w:t>
      </w:r>
      <w:r w:rsidRPr="00D65EE9">
        <w:rPr>
          <w:sz w:val="28"/>
          <w:szCs w:val="28"/>
          <w:lang w:val="uk-UA"/>
        </w:rPr>
        <w:t>. С. 8-16.</w:t>
      </w:r>
    </w:p>
    <w:p w:rsidR="000F5078" w:rsidRPr="00D65EE9" w:rsidRDefault="000F5078" w:rsidP="000F5078">
      <w:pPr>
        <w:spacing w:line="360" w:lineRule="auto"/>
        <w:jc w:val="both"/>
        <w:rPr>
          <w:sz w:val="28"/>
          <w:szCs w:val="28"/>
          <w:lang w:val="uk-UA"/>
        </w:rPr>
      </w:pPr>
      <w:r>
        <w:rPr>
          <w:sz w:val="28"/>
          <w:szCs w:val="28"/>
          <w:lang w:val="uk-UA"/>
        </w:rPr>
        <w:t xml:space="preserve">53. </w:t>
      </w:r>
      <w:r w:rsidRPr="00D65EE9">
        <w:rPr>
          <w:sz w:val="28"/>
          <w:szCs w:val="28"/>
          <w:lang w:val="uk-UA"/>
        </w:rPr>
        <w:t>Поняття та зміст нотаріального процесу. URL: https://lawbook.online/protses-ukrajini-tsivilniy/ponyattya-zmistnotarialnogo-58149.html.</w:t>
      </w:r>
    </w:p>
    <w:p w:rsidR="000F5078" w:rsidRPr="00D65EE9" w:rsidRDefault="000F5078" w:rsidP="000F5078">
      <w:pPr>
        <w:spacing w:line="360" w:lineRule="auto"/>
        <w:jc w:val="both"/>
        <w:rPr>
          <w:sz w:val="28"/>
          <w:szCs w:val="28"/>
          <w:lang w:val="uk-UA"/>
        </w:rPr>
      </w:pPr>
      <w:r>
        <w:rPr>
          <w:sz w:val="28"/>
          <w:szCs w:val="28"/>
          <w:lang w:val="uk-UA"/>
        </w:rPr>
        <w:t xml:space="preserve">54. </w:t>
      </w:r>
      <w:r w:rsidRPr="00D65EE9">
        <w:rPr>
          <w:sz w:val="28"/>
          <w:szCs w:val="28"/>
          <w:lang w:val="uk-UA"/>
        </w:rPr>
        <w:t>Радзієвська Л.К., Пасічник С.Г. Нотаріат в Україні : навчальний посібник. Київ : Юрінком Інтер, 2000. 528 с.</w:t>
      </w:r>
    </w:p>
    <w:p w:rsidR="000F5078" w:rsidRPr="00D65EE9" w:rsidRDefault="000F5078" w:rsidP="000F5078">
      <w:pPr>
        <w:spacing w:line="360" w:lineRule="auto"/>
        <w:jc w:val="both"/>
        <w:rPr>
          <w:sz w:val="28"/>
          <w:szCs w:val="28"/>
          <w:lang w:val="uk-UA"/>
        </w:rPr>
      </w:pPr>
      <w:r>
        <w:rPr>
          <w:sz w:val="28"/>
          <w:szCs w:val="28"/>
          <w:lang w:val="uk-UA"/>
        </w:rPr>
        <w:t xml:space="preserve">55. </w:t>
      </w:r>
      <w:r w:rsidRPr="00D65EE9">
        <w:rPr>
          <w:sz w:val="28"/>
          <w:szCs w:val="28"/>
          <w:lang w:val="uk-UA"/>
        </w:rPr>
        <w:t>Слинько Д.В. Загальні принципи юридичного процесу. Порівняльно-аналітичне право. 2019. № 1. С. 49</w:t>
      </w:r>
      <w:r>
        <w:rPr>
          <w:sz w:val="28"/>
          <w:szCs w:val="28"/>
          <w:lang w:val="uk-UA"/>
        </w:rPr>
        <w:t>-</w:t>
      </w:r>
      <w:r w:rsidRPr="00D65EE9">
        <w:rPr>
          <w:sz w:val="28"/>
          <w:szCs w:val="28"/>
          <w:lang w:val="uk-UA"/>
        </w:rPr>
        <w:t>53.</w:t>
      </w:r>
    </w:p>
    <w:p w:rsidR="000F5078" w:rsidRPr="00D65EE9" w:rsidRDefault="000F5078" w:rsidP="000F5078">
      <w:pPr>
        <w:spacing w:line="360" w:lineRule="auto"/>
        <w:jc w:val="both"/>
        <w:rPr>
          <w:sz w:val="28"/>
          <w:szCs w:val="28"/>
          <w:lang w:val="uk-UA"/>
        </w:rPr>
      </w:pPr>
      <w:r>
        <w:rPr>
          <w:sz w:val="28"/>
          <w:szCs w:val="28"/>
          <w:lang w:val="uk-UA"/>
        </w:rPr>
        <w:lastRenderedPageBreak/>
        <w:t xml:space="preserve">56. </w:t>
      </w:r>
      <w:r w:rsidRPr="00D65EE9">
        <w:rPr>
          <w:sz w:val="28"/>
          <w:szCs w:val="28"/>
          <w:lang w:val="uk-UA"/>
        </w:rPr>
        <w:t>Слинько Д.В. Юридичний процес: історія, теорія, практика : монографія. Харків : НТМТ, 2017. 415 с.</w:t>
      </w:r>
    </w:p>
    <w:p w:rsidR="000F5078" w:rsidRPr="00D65EE9" w:rsidRDefault="000F5078" w:rsidP="000F5078">
      <w:pPr>
        <w:spacing w:line="360" w:lineRule="auto"/>
        <w:jc w:val="both"/>
        <w:rPr>
          <w:sz w:val="28"/>
          <w:szCs w:val="28"/>
          <w:lang w:val="uk-UA"/>
        </w:rPr>
      </w:pPr>
      <w:r>
        <w:rPr>
          <w:sz w:val="28"/>
          <w:szCs w:val="28"/>
          <w:lang w:val="uk-UA"/>
        </w:rPr>
        <w:t xml:space="preserve">57. </w:t>
      </w:r>
      <w:r w:rsidRPr="00D65EE9">
        <w:rPr>
          <w:sz w:val="28"/>
          <w:szCs w:val="28"/>
          <w:lang w:val="uk-UA"/>
        </w:rPr>
        <w:t>Сміян Л.С. Нотаріат в Україні : навч. посіб. М-во освіти і науки України, Нац. акад. упр., Акад. муніцип. упр. К. : КНТ, 2008. 677 с.</w:t>
      </w:r>
    </w:p>
    <w:p w:rsidR="000F5078" w:rsidRPr="00D65EE9" w:rsidRDefault="000F5078" w:rsidP="000F5078">
      <w:pPr>
        <w:spacing w:line="360" w:lineRule="auto"/>
        <w:jc w:val="both"/>
        <w:rPr>
          <w:sz w:val="28"/>
          <w:szCs w:val="28"/>
          <w:lang w:val="uk-UA"/>
        </w:rPr>
      </w:pPr>
      <w:r>
        <w:rPr>
          <w:sz w:val="28"/>
          <w:szCs w:val="28"/>
          <w:lang w:val="uk-UA"/>
        </w:rPr>
        <w:t xml:space="preserve">58. </w:t>
      </w:r>
      <w:r w:rsidRPr="00D65EE9">
        <w:rPr>
          <w:sz w:val="28"/>
          <w:szCs w:val="28"/>
          <w:lang w:val="uk-UA"/>
        </w:rPr>
        <w:t>Стадії нотаріального процесу. URL:  https://lawbook.online/protses-ukrajini-tsivilniy/stadiji-notarialnogo-protsesu-57494.html.</w:t>
      </w:r>
    </w:p>
    <w:p w:rsidR="000F5078" w:rsidRPr="00D65EE9" w:rsidRDefault="000F5078" w:rsidP="000F5078">
      <w:pPr>
        <w:spacing w:line="360" w:lineRule="auto"/>
        <w:jc w:val="both"/>
        <w:rPr>
          <w:sz w:val="28"/>
          <w:szCs w:val="28"/>
          <w:lang w:val="uk-UA"/>
        </w:rPr>
      </w:pPr>
      <w:r>
        <w:rPr>
          <w:sz w:val="28"/>
          <w:szCs w:val="28"/>
          <w:lang w:val="uk-UA"/>
        </w:rPr>
        <w:t xml:space="preserve">59. </w:t>
      </w:r>
      <w:r w:rsidRPr="00D65EE9">
        <w:rPr>
          <w:sz w:val="28"/>
          <w:szCs w:val="28"/>
          <w:lang w:val="uk-UA"/>
        </w:rPr>
        <w:t>Теорія нотаріального процесу : науково-практичний посібник / за заг. ред. С.Я. Фурси. К. : Алерта ; Центр учбової літератури, 2012. 920 с.</w:t>
      </w:r>
    </w:p>
    <w:p w:rsidR="000F5078" w:rsidRPr="00D65EE9" w:rsidRDefault="000F5078" w:rsidP="000F5078">
      <w:pPr>
        <w:spacing w:line="360" w:lineRule="auto"/>
        <w:jc w:val="both"/>
        <w:rPr>
          <w:sz w:val="28"/>
          <w:szCs w:val="28"/>
          <w:lang w:val="uk-UA"/>
        </w:rPr>
      </w:pPr>
      <w:r>
        <w:rPr>
          <w:sz w:val="28"/>
          <w:szCs w:val="28"/>
          <w:lang w:val="uk-UA"/>
        </w:rPr>
        <w:t xml:space="preserve">60. </w:t>
      </w:r>
      <w:r w:rsidRPr="00D65EE9">
        <w:rPr>
          <w:sz w:val="28"/>
          <w:szCs w:val="28"/>
          <w:lang w:val="uk-UA"/>
        </w:rPr>
        <w:t>Ус Ю. Стадії нотаріального процесу. Матеріали Міжнародної науково-практичної конференції Дніпропетровського державного</w:t>
      </w:r>
      <w:r>
        <w:rPr>
          <w:sz w:val="28"/>
          <w:szCs w:val="28"/>
          <w:lang w:val="uk-UA"/>
        </w:rPr>
        <w:t xml:space="preserve"> університету внутрішніх справ. </w:t>
      </w:r>
      <w:r w:rsidRPr="00D65EE9">
        <w:rPr>
          <w:sz w:val="28"/>
          <w:szCs w:val="28"/>
          <w:lang w:val="uk-UA"/>
        </w:rPr>
        <w:t>Дніпро</w:t>
      </w:r>
      <w:r>
        <w:rPr>
          <w:sz w:val="28"/>
          <w:szCs w:val="28"/>
          <w:lang w:val="uk-UA"/>
        </w:rPr>
        <w:t xml:space="preserve">. </w:t>
      </w:r>
      <w:r w:rsidRPr="00D65EE9">
        <w:rPr>
          <w:sz w:val="28"/>
          <w:szCs w:val="28"/>
          <w:lang w:val="uk-UA"/>
        </w:rPr>
        <w:t>2021. С. 202-204</w:t>
      </w:r>
    </w:p>
    <w:p w:rsidR="000F5078" w:rsidRPr="00D65EE9" w:rsidRDefault="000F5078" w:rsidP="000F5078">
      <w:pPr>
        <w:spacing w:line="360" w:lineRule="auto"/>
        <w:jc w:val="both"/>
        <w:rPr>
          <w:sz w:val="28"/>
          <w:szCs w:val="28"/>
          <w:lang w:val="uk-UA"/>
        </w:rPr>
      </w:pPr>
      <w:r>
        <w:rPr>
          <w:sz w:val="28"/>
          <w:szCs w:val="28"/>
          <w:lang w:val="uk-UA"/>
        </w:rPr>
        <w:t xml:space="preserve">61. </w:t>
      </w:r>
      <w:r w:rsidRPr="00D65EE9">
        <w:rPr>
          <w:sz w:val="28"/>
          <w:szCs w:val="28"/>
          <w:lang w:val="uk-UA"/>
        </w:rPr>
        <w:t>Фріс І.</w:t>
      </w:r>
      <w:r>
        <w:rPr>
          <w:sz w:val="28"/>
          <w:szCs w:val="28"/>
          <w:lang w:val="uk-UA"/>
        </w:rPr>
        <w:t xml:space="preserve"> </w:t>
      </w:r>
      <w:r w:rsidRPr="00D65EE9">
        <w:rPr>
          <w:sz w:val="28"/>
          <w:szCs w:val="28"/>
          <w:lang w:val="uk-UA"/>
        </w:rPr>
        <w:t>П. До питання про принципи діяльності нотаріату в Україні. Актуальні проблеми вдосконалення чинного законодавства України. 2010. Вип. 22. С. 121</w:t>
      </w:r>
      <w:r>
        <w:rPr>
          <w:sz w:val="28"/>
          <w:szCs w:val="28"/>
          <w:lang w:val="uk-UA"/>
        </w:rPr>
        <w:t>-</w:t>
      </w:r>
      <w:r w:rsidRPr="00D65EE9">
        <w:rPr>
          <w:sz w:val="28"/>
          <w:szCs w:val="28"/>
          <w:lang w:val="uk-UA"/>
        </w:rPr>
        <w:t>124.</w:t>
      </w:r>
    </w:p>
    <w:p w:rsidR="000F5078" w:rsidRPr="00D65EE9" w:rsidRDefault="000F5078" w:rsidP="000F5078">
      <w:pPr>
        <w:spacing w:line="360" w:lineRule="auto"/>
        <w:jc w:val="both"/>
        <w:rPr>
          <w:sz w:val="28"/>
          <w:szCs w:val="28"/>
          <w:lang w:val="uk-UA"/>
        </w:rPr>
      </w:pPr>
      <w:r>
        <w:rPr>
          <w:sz w:val="28"/>
          <w:szCs w:val="28"/>
          <w:lang w:val="uk-UA"/>
        </w:rPr>
        <w:t xml:space="preserve">62. </w:t>
      </w:r>
      <w:r w:rsidRPr="00D65EE9">
        <w:rPr>
          <w:sz w:val="28"/>
          <w:szCs w:val="28"/>
          <w:lang w:val="uk-UA"/>
        </w:rPr>
        <w:t>Фурса С.Я. Нотаріальний процес: теоретичні основи : монографія. Київ : Істина, 2002. 320 с.</w:t>
      </w:r>
    </w:p>
    <w:p w:rsidR="000F5078" w:rsidRPr="00D65EE9" w:rsidRDefault="000F5078" w:rsidP="000F5078">
      <w:pPr>
        <w:spacing w:line="360" w:lineRule="auto"/>
        <w:jc w:val="both"/>
        <w:rPr>
          <w:sz w:val="28"/>
          <w:szCs w:val="28"/>
          <w:lang w:val="uk-UA"/>
        </w:rPr>
      </w:pPr>
      <w:r>
        <w:rPr>
          <w:sz w:val="28"/>
          <w:szCs w:val="28"/>
          <w:lang w:val="uk-UA"/>
        </w:rPr>
        <w:t xml:space="preserve">63. </w:t>
      </w:r>
      <w:r w:rsidRPr="00D65EE9">
        <w:rPr>
          <w:sz w:val="28"/>
          <w:szCs w:val="28"/>
          <w:lang w:val="uk-UA"/>
        </w:rPr>
        <w:t>Фурса С.Я. Теоретичні основи нотаріального процесу в Україні : дис. … д-ра юрид. наук : 12.00.03; Ін-т держави і права ім. В.М. Корецького НАН України. Київ, 2003. 426 с.</w:t>
      </w:r>
    </w:p>
    <w:p w:rsidR="000F5078" w:rsidRPr="00D65EE9" w:rsidRDefault="000F5078" w:rsidP="000F5078">
      <w:pPr>
        <w:spacing w:line="360" w:lineRule="auto"/>
        <w:jc w:val="both"/>
        <w:rPr>
          <w:sz w:val="28"/>
          <w:szCs w:val="28"/>
          <w:lang w:val="uk-UA"/>
        </w:rPr>
      </w:pPr>
      <w:r>
        <w:rPr>
          <w:sz w:val="28"/>
          <w:szCs w:val="28"/>
          <w:lang w:val="uk-UA"/>
        </w:rPr>
        <w:t xml:space="preserve">64. </w:t>
      </w:r>
      <w:r w:rsidRPr="00D65EE9">
        <w:rPr>
          <w:sz w:val="28"/>
          <w:szCs w:val="28"/>
          <w:lang w:val="uk-UA"/>
        </w:rPr>
        <w:t>Фурса С.Я. Теоретичні основи нотаріального процесу в Україні. Київ : Істина, 2002. С. 45.</w:t>
      </w:r>
    </w:p>
    <w:p w:rsidR="000F5078" w:rsidRPr="00D65EE9" w:rsidRDefault="000F5078" w:rsidP="000F5078">
      <w:pPr>
        <w:spacing w:line="360" w:lineRule="auto"/>
        <w:jc w:val="both"/>
        <w:rPr>
          <w:sz w:val="28"/>
          <w:szCs w:val="28"/>
          <w:lang w:val="uk-UA"/>
        </w:rPr>
      </w:pPr>
      <w:r>
        <w:rPr>
          <w:sz w:val="28"/>
          <w:szCs w:val="28"/>
          <w:lang w:val="uk-UA"/>
        </w:rPr>
        <w:t xml:space="preserve">65. </w:t>
      </w:r>
      <w:r w:rsidRPr="00D65EE9">
        <w:rPr>
          <w:sz w:val="28"/>
          <w:szCs w:val="28"/>
          <w:lang w:val="uk-UA"/>
        </w:rPr>
        <w:t>Фурса С.Я., Фурса Є.І. Нотаріат в Україні. Теорія і практика : навчальний посібник. Київ, 2001. 975 с.</w:t>
      </w:r>
    </w:p>
    <w:p w:rsidR="000F5078" w:rsidRPr="00D65EE9" w:rsidRDefault="000F5078" w:rsidP="000F5078">
      <w:pPr>
        <w:spacing w:line="360" w:lineRule="auto"/>
        <w:jc w:val="both"/>
        <w:rPr>
          <w:sz w:val="28"/>
          <w:szCs w:val="28"/>
          <w:lang w:val="uk-UA"/>
        </w:rPr>
      </w:pPr>
      <w:r>
        <w:rPr>
          <w:sz w:val="28"/>
          <w:szCs w:val="28"/>
          <w:lang w:val="uk-UA"/>
        </w:rPr>
        <w:t xml:space="preserve">66. </w:t>
      </w:r>
      <w:r w:rsidRPr="00D65EE9">
        <w:rPr>
          <w:sz w:val="28"/>
          <w:szCs w:val="28"/>
          <w:lang w:val="uk-UA"/>
        </w:rPr>
        <w:t>Череватенко І. Принципи безпосередності та диспозитивності у нотаріальному провадженні щодо посвідчення безспірних прав. Підприємництво, господарство і право. 2016. № 11. С. 53</w:t>
      </w:r>
      <w:r>
        <w:rPr>
          <w:sz w:val="28"/>
          <w:szCs w:val="28"/>
          <w:lang w:val="uk-UA"/>
        </w:rPr>
        <w:t>-</w:t>
      </w:r>
      <w:r w:rsidRPr="00D65EE9">
        <w:rPr>
          <w:sz w:val="28"/>
          <w:szCs w:val="28"/>
          <w:lang w:val="uk-UA"/>
        </w:rPr>
        <w:t>57.</w:t>
      </w:r>
    </w:p>
    <w:p w:rsidR="000F5078" w:rsidRPr="00D65EE9" w:rsidRDefault="000F5078" w:rsidP="000F5078">
      <w:pPr>
        <w:spacing w:line="360" w:lineRule="auto"/>
        <w:jc w:val="both"/>
        <w:rPr>
          <w:sz w:val="28"/>
          <w:szCs w:val="28"/>
          <w:lang w:val="uk-UA"/>
        </w:rPr>
      </w:pPr>
      <w:r>
        <w:rPr>
          <w:sz w:val="28"/>
          <w:szCs w:val="28"/>
          <w:lang w:val="uk-UA"/>
        </w:rPr>
        <w:t xml:space="preserve">67. </w:t>
      </w:r>
      <w:r w:rsidRPr="00D65EE9">
        <w:rPr>
          <w:sz w:val="28"/>
          <w:szCs w:val="28"/>
          <w:lang w:val="uk-UA"/>
        </w:rPr>
        <w:t>Чижмарь К.І. Гарантії нотаріальної діяльності: деякі питання теорії та практики. Науковий вісник публічного та приватного права. 2017. Вип. 4. С. 61</w:t>
      </w:r>
      <w:r>
        <w:rPr>
          <w:sz w:val="28"/>
          <w:szCs w:val="28"/>
          <w:lang w:val="uk-UA"/>
        </w:rPr>
        <w:t>-</w:t>
      </w:r>
      <w:r w:rsidRPr="00D65EE9">
        <w:rPr>
          <w:sz w:val="28"/>
          <w:szCs w:val="28"/>
          <w:lang w:val="uk-UA"/>
        </w:rPr>
        <w:t>65.</w:t>
      </w:r>
    </w:p>
    <w:p w:rsidR="000F5078" w:rsidRPr="00D65EE9" w:rsidRDefault="000F5078" w:rsidP="000F5078">
      <w:pPr>
        <w:spacing w:line="360" w:lineRule="auto"/>
        <w:jc w:val="both"/>
        <w:rPr>
          <w:sz w:val="28"/>
          <w:szCs w:val="28"/>
          <w:lang w:val="uk-UA"/>
        </w:rPr>
      </w:pPr>
      <w:r>
        <w:rPr>
          <w:sz w:val="28"/>
          <w:szCs w:val="28"/>
          <w:lang w:val="uk-UA"/>
        </w:rPr>
        <w:lastRenderedPageBreak/>
        <w:t xml:space="preserve">68. </w:t>
      </w:r>
      <w:r w:rsidRPr="00D65EE9">
        <w:rPr>
          <w:sz w:val="28"/>
          <w:szCs w:val="28"/>
          <w:lang w:val="uk-UA"/>
        </w:rPr>
        <w:t>Штефан М.Й. Цивільне процесуальне право України: Академічний курс : підручник. Київ : Ін Юре, 2005. 410 с.</w:t>
      </w:r>
    </w:p>
    <w:p w:rsidR="000F5078" w:rsidRDefault="000F5078" w:rsidP="000F5078">
      <w:pPr>
        <w:spacing w:line="360" w:lineRule="auto"/>
        <w:jc w:val="both"/>
        <w:rPr>
          <w:sz w:val="28"/>
          <w:szCs w:val="28"/>
          <w:lang w:val="uk-UA"/>
        </w:rPr>
      </w:pPr>
      <w:r>
        <w:rPr>
          <w:sz w:val="28"/>
          <w:szCs w:val="28"/>
          <w:lang w:val="uk-UA"/>
        </w:rPr>
        <w:t xml:space="preserve">69. </w:t>
      </w:r>
      <w:r w:rsidRPr="00D65EE9">
        <w:rPr>
          <w:sz w:val="28"/>
          <w:szCs w:val="28"/>
          <w:lang w:val="uk-UA"/>
        </w:rPr>
        <w:t>Юридичні терміни. Тлумачний словник. За ред. В. Г. Гончаренка. К.: Либідь, 2003. 320 с.</w:t>
      </w:r>
    </w:p>
    <w:p w:rsidR="000F5078" w:rsidRPr="008C10FD" w:rsidRDefault="000F5078" w:rsidP="000F5078">
      <w:pPr>
        <w:spacing w:line="360" w:lineRule="auto"/>
        <w:jc w:val="both"/>
        <w:rPr>
          <w:sz w:val="28"/>
          <w:szCs w:val="28"/>
          <w:lang w:val="uk-UA"/>
        </w:rPr>
      </w:pPr>
      <w:r w:rsidRPr="008C10FD">
        <w:rPr>
          <w:sz w:val="28"/>
          <w:szCs w:val="28"/>
          <w:lang w:val="uk-UA"/>
        </w:rPr>
        <w:t>70</w:t>
      </w:r>
      <w:r>
        <w:rPr>
          <w:sz w:val="28"/>
          <w:szCs w:val="28"/>
          <w:lang w:val="uk-UA"/>
        </w:rPr>
        <w:t>.</w:t>
      </w:r>
      <w:r w:rsidRPr="008C10FD">
        <w:rPr>
          <w:sz w:val="28"/>
          <w:szCs w:val="28"/>
          <w:lang w:val="uk-UA"/>
        </w:rPr>
        <w:t xml:space="preserve"> Ярков В. В. Профессия нотар</w:t>
      </w:r>
      <w:r>
        <w:rPr>
          <w:sz w:val="28"/>
          <w:szCs w:val="28"/>
          <w:lang w:val="uk-UA"/>
        </w:rPr>
        <w:t xml:space="preserve">иуса. Нотариус. </w:t>
      </w:r>
      <w:r w:rsidRPr="008C10FD">
        <w:rPr>
          <w:sz w:val="28"/>
          <w:szCs w:val="28"/>
          <w:lang w:val="uk-UA"/>
        </w:rPr>
        <w:t>2000. № 4. С. 16-17. </w:t>
      </w:r>
    </w:p>
    <w:p w:rsidR="009109AF" w:rsidRPr="00790AB0" w:rsidRDefault="000F5078">
      <w:pPr>
        <w:rPr>
          <w:lang w:val="uk-UA"/>
        </w:rPr>
      </w:pPr>
      <w:bookmarkStart w:id="2" w:name="_GoBack"/>
      <w:bookmarkEnd w:id="2"/>
    </w:p>
    <w:sectPr w:rsidR="009109AF" w:rsidRPr="00790AB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B0"/>
    <w:rsid w:val="00043C97"/>
    <w:rsid w:val="000F5078"/>
    <w:rsid w:val="00790AB0"/>
    <w:rsid w:val="00AD269D"/>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159AE9-B596-45C9-92C8-CCB5A88FA9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90AB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Body Text Indent 3"/>
    <w:basedOn w:val="a"/>
    <w:link w:val="30"/>
    <w:rsid w:val="00790AB0"/>
    <w:pPr>
      <w:autoSpaceDE w:val="0"/>
      <w:autoSpaceDN w:val="0"/>
      <w:spacing w:line="440" w:lineRule="exact"/>
      <w:ind w:firstLine="567"/>
      <w:jc w:val="both"/>
    </w:pPr>
    <w:rPr>
      <w:sz w:val="28"/>
      <w:szCs w:val="28"/>
      <w:lang w:val="uk-UA"/>
    </w:rPr>
  </w:style>
  <w:style w:type="character" w:customStyle="1" w:styleId="30">
    <w:name w:val="Основной текст с отступом 3 Знак"/>
    <w:basedOn w:val="a0"/>
    <w:link w:val="3"/>
    <w:rsid w:val="00790AB0"/>
    <w:rPr>
      <w:rFonts w:ascii="Times New Roman" w:eastAsia="Times New Roman" w:hAnsi="Times New Roman" w:cs="Times New Roman"/>
      <w:sz w:val="28"/>
      <w:szCs w:val="28"/>
      <w:lang w:val="uk-UA" w:eastAsia="ru-RU"/>
    </w:rPr>
  </w:style>
  <w:style w:type="paragraph" w:styleId="2">
    <w:name w:val="Body Text Indent 2"/>
    <w:basedOn w:val="a"/>
    <w:link w:val="20"/>
    <w:rsid w:val="00790AB0"/>
    <w:pPr>
      <w:spacing w:after="120" w:line="480" w:lineRule="auto"/>
      <w:ind w:left="283"/>
    </w:pPr>
  </w:style>
  <w:style w:type="character" w:customStyle="1" w:styleId="20">
    <w:name w:val="Основной текст с отступом 2 Знак"/>
    <w:basedOn w:val="a0"/>
    <w:link w:val="2"/>
    <w:rsid w:val="00790AB0"/>
    <w:rPr>
      <w:rFonts w:ascii="Times New Roman" w:eastAsia="Times New Roman" w:hAnsi="Times New Roman" w:cs="Times New Roman"/>
      <w:sz w:val="24"/>
      <w:szCs w:val="24"/>
      <w:lang w:eastAsia="ru-RU"/>
    </w:rPr>
  </w:style>
  <w:style w:type="character" w:customStyle="1" w:styleId="a3">
    <w:name w:val="Основной текст_"/>
    <w:basedOn w:val="a0"/>
    <w:link w:val="31"/>
    <w:rsid w:val="000F5078"/>
    <w:rPr>
      <w:sz w:val="29"/>
      <w:szCs w:val="29"/>
      <w:shd w:val="clear" w:color="auto" w:fill="FFFFFF"/>
    </w:rPr>
  </w:style>
  <w:style w:type="paragraph" w:customStyle="1" w:styleId="31">
    <w:name w:val="Основной текст3"/>
    <w:basedOn w:val="a"/>
    <w:link w:val="a3"/>
    <w:rsid w:val="000F5078"/>
    <w:pPr>
      <w:shd w:val="clear" w:color="auto" w:fill="FFFFFF"/>
      <w:spacing w:line="566" w:lineRule="exact"/>
    </w:pPr>
    <w:rPr>
      <w:rFonts w:asciiTheme="minorHAnsi" w:eastAsiaTheme="minorHAnsi" w:hAnsiTheme="minorHAnsi" w:cstheme="minorBidi"/>
      <w:sz w:val="29"/>
      <w:szCs w:val="29"/>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ebcache.googleusercontent.com/search?q=cache:AUBuC0ByxAIJ:opac.ntbminprom.ru:8080/opac/index.php%3Furl%3D/notices/index/IdNotice:47086/Source:default+&amp;cd=10&amp;hl=ru&amp;ct=clnk&amp;gl=uk" TargetMode="External"/><Relationship Id="rId4" Type="http://schemas.openxmlformats.org/officeDocument/2006/relationships/hyperlink" Target="https://www.google.com/search?q=%D0%B0%D1%80%D0%B3%D1%83%D0%BD%D0%BE%D0%B2+%D0%B2%D0%BD+%D0%BD%D0%BE%D1%82%D0%B0%D1%80%D0%B8%D0%B0%D1%82&amp;rlz=1C1GGGE_ruUA754UA754&amp;sxsrf=AOaemvJbUsvoJHVtLCIe3pF7fhrgjShSZA%3A1636019945186&amp;ei=6a6DYeHlCqiyggeI7p2ABw&amp;oq=%D0%B0%D1%80%D0%B3%D1%83%D0%BD%D0%BE%D0%B2+%D0%B2%D0%BD+%D0%BD%D0%BE%D1%82%D0%B0%D1%80%D0%B8%D0%B0%D1%82&amp;gs_lcp=Cgdnd3Mtd2l6EAM6BwgAEEcQsAM6CAgAEA0QBRAeOgQIIRAVOgcIIRAKEKABSgQIQRgAUKwUWNAcYK8faAFwAXgAgAHxA4gBhB2SAQUzLTMuNpgBAKABAcgBCMABAQ&amp;sclient=gws-wiz&amp;ved=0ahUKEwih_rWduf7zAhUomeAKHQh3B3AQ4dUDCA4&amp;uact=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15</Pages>
  <Words>3699</Words>
  <Characters>21087</Characters>
  <Application>Microsoft Office Word</Application>
  <DocSecurity>0</DocSecurity>
  <Lines>175</Lines>
  <Paragraphs>49</Paragraphs>
  <ScaleCrop>false</ScaleCrop>
  <Company>Grizli777</Company>
  <LinksUpToDate>false</LinksUpToDate>
  <CharactersWithSpaces>24737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2022-08-22T07:45:00Z</dcterms:created>
  <dcterms:modified xsi:type="dcterms:W3CDTF">2022-08-22T07:47:00Z</dcterms:modified>
</cp:coreProperties>
</file>