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6B1F" w:rsidRDefault="004D6B1F" w:rsidP="004D6B1F">
      <w:pPr>
        <w:pBdr>
          <w:top w:val="nil"/>
          <w:left w:val="nil"/>
          <w:bottom w:val="single" w:sz="4" w:space="1" w:color="000000"/>
          <w:right w:val="nil"/>
          <w:between w:val="nil"/>
        </w:pBd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Одеський національний університет імені І. І. Мечникова</w:t>
      </w:r>
    </w:p>
    <w:p w:rsidR="004D6B1F" w:rsidRDefault="004D6B1F" w:rsidP="004D6B1F">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p>
    <w:p w:rsidR="004D6B1F" w:rsidRDefault="004D6B1F" w:rsidP="004D6B1F">
      <w:pPr>
        <w:pBdr>
          <w:top w:val="nil"/>
          <w:left w:val="nil"/>
          <w:bottom w:val="single" w:sz="4" w:space="1" w:color="000000"/>
          <w:right w:val="nil"/>
          <w:between w:val="nil"/>
        </w:pBdr>
        <w:spacing w:before="240"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Факультет журналістики, реклами та видавничої справи</w:t>
      </w:r>
    </w:p>
    <w:p w:rsidR="004D6B1F" w:rsidRDefault="004D6B1F" w:rsidP="004D6B1F">
      <w:pPr>
        <w:pBdr>
          <w:top w:val="nil"/>
          <w:left w:val="nil"/>
          <w:bottom w:val="nil"/>
          <w:right w:val="nil"/>
          <w:between w:val="nil"/>
        </w:pBdr>
        <w:spacing w:after="0" w:line="240" w:lineRule="auto"/>
        <w:jc w:val="center"/>
        <w:rPr>
          <w:rFonts w:ascii="Times New Roman" w:eastAsia="Times New Roman" w:hAnsi="Times New Roman" w:cs="Times New Roman"/>
          <w:color w:val="000000"/>
          <w:sz w:val="18"/>
          <w:szCs w:val="18"/>
        </w:rPr>
      </w:pPr>
    </w:p>
    <w:p w:rsidR="004D6B1F" w:rsidRDefault="004D6B1F" w:rsidP="004D6B1F">
      <w:pPr>
        <w:pBdr>
          <w:top w:val="nil"/>
          <w:left w:val="nil"/>
          <w:bottom w:val="single" w:sz="4" w:space="1" w:color="000000"/>
          <w:right w:val="nil"/>
          <w:between w:val="nil"/>
        </w:pBdr>
        <w:spacing w:before="240"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Кафедра </w:t>
      </w:r>
      <w:r>
        <w:rPr>
          <w:rFonts w:ascii="Times New Roman" w:eastAsia="Times New Roman" w:hAnsi="Times New Roman" w:cs="Times New Roman"/>
          <w:sz w:val="28"/>
          <w:szCs w:val="28"/>
        </w:rPr>
        <w:t>періодичної преси та медіаредагування</w:t>
      </w:r>
    </w:p>
    <w:p w:rsidR="004D6B1F" w:rsidRDefault="004D6B1F" w:rsidP="004D6B1F">
      <w:pPr>
        <w:pBdr>
          <w:top w:val="nil"/>
          <w:left w:val="nil"/>
          <w:bottom w:val="nil"/>
          <w:right w:val="nil"/>
          <w:between w:val="nil"/>
        </w:pBdr>
        <w:spacing w:after="0" w:line="240" w:lineRule="auto"/>
        <w:jc w:val="center"/>
        <w:rPr>
          <w:rFonts w:ascii="Times New Roman" w:eastAsia="Times New Roman" w:hAnsi="Times New Roman" w:cs="Times New Roman"/>
          <w:color w:val="000000"/>
          <w:sz w:val="18"/>
          <w:szCs w:val="18"/>
        </w:rPr>
      </w:pPr>
    </w:p>
    <w:p w:rsidR="004D6B1F" w:rsidRDefault="004D6B1F" w:rsidP="004D6B1F">
      <w:pPr>
        <w:spacing w:after="0"/>
        <w:rPr>
          <w:rFonts w:ascii="Times New Roman" w:eastAsia="Times New Roman" w:hAnsi="Times New Roman" w:cs="Times New Roman"/>
          <w:b/>
          <w:sz w:val="28"/>
          <w:szCs w:val="28"/>
        </w:rPr>
      </w:pPr>
    </w:p>
    <w:p w:rsidR="004D6B1F" w:rsidRDefault="004D6B1F" w:rsidP="004D6B1F">
      <w:pPr>
        <w:pBdr>
          <w:top w:val="nil"/>
          <w:left w:val="nil"/>
          <w:bottom w:val="nil"/>
          <w:right w:val="nil"/>
          <w:between w:val="nil"/>
        </w:pBdr>
        <w:spacing w:after="240" w:line="240" w:lineRule="auto"/>
        <w:jc w:val="center"/>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t>Дипломна робота</w:t>
      </w:r>
    </w:p>
    <w:p w:rsidR="004D6B1F" w:rsidRDefault="004D6B1F" w:rsidP="004D6B1F">
      <w:pPr>
        <w:pBdr>
          <w:bottom w:val="single" w:sz="4" w:space="1" w:color="000000"/>
        </w:pBdr>
        <w:tabs>
          <w:tab w:val="center" w:pos="4819"/>
          <w:tab w:val="right" w:pos="8505"/>
        </w:tabs>
        <w:spacing w:after="0"/>
        <w:ind w:left="1134" w:right="850"/>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 здобуття ступеня вищої освіти «бакалавр»</w:t>
      </w:r>
    </w:p>
    <w:p w:rsidR="004D6B1F" w:rsidRDefault="004D6B1F" w:rsidP="004D6B1F">
      <w:pPr>
        <w:spacing w:after="0"/>
        <w:ind w:firstLine="709"/>
        <w:jc w:val="center"/>
        <w:rPr>
          <w:rFonts w:ascii="Times New Roman" w:eastAsia="Times New Roman" w:hAnsi="Times New Roman" w:cs="Times New Roman"/>
          <w:sz w:val="28"/>
          <w:szCs w:val="28"/>
        </w:rPr>
      </w:pPr>
    </w:p>
    <w:p w:rsidR="004D6B1F" w:rsidRDefault="004D6B1F" w:rsidP="004D6B1F">
      <w:pPr>
        <w:spacing w:after="0"/>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тему: </w:t>
      </w:r>
      <w:r w:rsidRPr="001635BA">
        <w:rPr>
          <w:rFonts w:ascii="Times New Roman" w:eastAsia="Times New Roman" w:hAnsi="Times New Roman" w:cs="Times New Roman"/>
          <w:b/>
          <w:bCs/>
          <w:sz w:val="28"/>
          <w:szCs w:val="28"/>
        </w:rPr>
        <w:t>«Центр хоспісної та паліативної допомоги “Покров”: як церква виконує функції держави (проблемний теленарис)»</w:t>
      </w:r>
    </w:p>
    <w:p w:rsidR="004D6B1F" w:rsidRDefault="004D6B1F" w:rsidP="004D6B1F">
      <w:pPr>
        <w:tabs>
          <w:tab w:val="right" w:pos="9329"/>
        </w:tabs>
        <w:spacing w:after="0"/>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Hospice and Palliative Care Center "Pokrov": how the church performs the functions of the state (problematic TV essay)</w:t>
      </w:r>
    </w:p>
    <w:p w:rsidR="004D6B1F" w:rsidRDefault="004D6B1F" w:rsidP="004D6B1F">
      <w:pPr>
        <w:tabs>
          <w:tab w:val="right" w:pos="9355"/>
        </w:tabs>
        <w:spacing w:after="0"/>
        <w:rPr>
          <w:rFonts w:ascii="Times New Roman" w:eastAsia="Times New Roman" w:hAnsi="Times New Roman" w:cs="Times New Roman"/>
          <w:sz w:val="32"/>
          <w:szCs w:val="32"/>
          <w:u w:val="single"/>
        </w:rPr>
      </w:pPr>
    </w:p>
    <w:p w:rsidR="004D6B1F" w:rsidRDefault="004D6B1F" w:rsidP="004D6B1F">
      <w:pPr>
        <w:spacing w:after="0"/>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студентка денної форми навчання</w:t>
      </w:r>
    </w:p>
    <w:p w:rsidR="004D6B1F" w:rsidRDefault="004D6B1F" w:rsidP="004D6B1F">
      <w:pPr>
        <w:spacing w:after="0"/>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061 Журналістика</w:t>
      </w:r>
    </w:p>
    <w:p w:rsidR="004D6B1F" w:rsidRDefault="004D6B1F" w:rsidP="004D6B1F">
      <w:pPr>
        <w:spacing w:after="0"/>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Бондаренко Стефанія Вікторівна</w:t>
      </w:r>
    </w:p>
    <w:p w:rsidR="004D6B1F" w:rsidRDefault="004D6B1F" w:rsidP="004D6B1F">
      <w:pPr>
        <w:tabs>
          <w:tab w:val="left" w:pos="5245"/>
          <w:tab w:val="right" w:pos="9355"/>
        </w:tabs>
        <w:spacing w:after="0"/>
        <w:ind w:firstLine="3420"/>
        <w:rPr>
          <w:rFonts w:ascii="Times New Roman" w:eastAsia="Times New Roman" w:hAnsi="Times New Roman" w:cs="Times New Roman"/>
          <w:sz w:val="28"/>
          <w:szCs w:val="28"/>
        </w:rPr>
      </w:pPr>
    </w:p>
    <w:p w:rsidR="004D6B1F" w:rsidRDefault="004D6B1F" w:rsidP="004D6B1F">
      <w:pPr>
        <w:tabs>
          <w:tab w:val="left" w:pos="5245"/>
          <w:tab w:val="right" w:pos="9355"/>
        </w:tabs>
        <w:spacing w:after="0"/>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д-р. філол. наук, доц. Джиджора Є. В. ___</w:t>
      </w:r>
    </w:p>
    <w:p w:rsidR="004D6B1F" w:rsidRDefault="004D6B1F" w:rsidP="004D6B1F">
      <w:pPr>
        <w:tabs>
          <w:tab w:val="left" w:pos="5245"/>
          <w:tab w:val="right" w:pos="9355"/>
        </w:tabs>
        <w:spacing w:after="0"/>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канд. філол. наук, викл. Нерян С. О.___</w:t>
      </w:r>
    </w:p>
    <w:p w:rsidR="004D6B1F" w:rsidRDefault="004D6B1F" w:rsidP="004D6B1F">
      <w:pPr>
        <w:tabs>
          <w:tab w:val="left" w:pos="5245"/>
          <w:tab w:val="right" w:pos="9355"/>
        </w:tabs>
        <w:spacing w:after="0"/>
        <w:rPr>
          <w:rFonts w:ascii="Times New Roman" w:eastAsia="Times New Roman" w:hAnsi="Times New Roman" w:cs="Times New Roman"/>
          <w:sz w:val="28"/>
          <w:szCs w:val="28"/>
        </w:rPr>
      </w:pPr>
    </w:p>
    <w:p w:rsidR="004D6B1F" w:rsidRDefault="004D6B1F" w:rsidP="004D6B1F">
      <w:pPr>
        <w:spacing w:after="0"/>
        <w:ind w:left="3969"/>
        <w:rPr>
          <w:rFonts w:ascii="Times New Roman" w:eastAsia="Times New Roman" w:hAnsi="Times New Roman" w:cs="Times New Roman"/>
          <w:sz w:val="16"/>
          <w:szCs w:val="16"/>
        </w:rPr>
      </w:pPr>
    </w:p>
    <w:p w:rsidR="004D6B1F" w:rsidRDefault="004D6B1F" w:rsidP="004D6B1F">
      <w:pPr>
        <w:spacing w:after="0"/>
        <w:ind w:left="3969"/>
        <w:rPr>
          <w:rFonts w:ascii="Times New Roman" w:eastAsia="Times New Roman" w:hAnsi="Times New Roman" w:cs="Times New Roman"/>
          <w:sz w:val="16"/>
          <w:szCs w:val="16"/>
        </w:rPr>
      </w:pPr>
    </w:p>
    <w:tbl>
      <w:tblPr>
        <w:tblW w:w="10159" w:type="dxa"/>
        <w:jc w:val="center"/>
        <w:tblLayout w:type="fixed"/>
        <w:tblLook w:val="0000" w:firstRow="0" w:lastRow="0" w:firstColumn="0" w:lastColumn="0" w:noHBand="0" w:noVBand="0"/>
      </w:tblPr>
      <w:tblGrid>
        <w:gridCol w:w="5232"/>
        <w:gridCol w:w="4927"/>
      </w:tblGrid>
      <w:tr w:rsidR="004D6B1F" w:rsidTr="00A81C7C">
        <w:trPr>
          <w:jc w:val="center"/>
        </w:trPr>
        <w:tc>
          <w:tcPr>
            <w:tcW w:w="5232" w:type="dxa"/>
          </w:tcPr>
          <w:p w:rsidR="004D6B1F" w:rsidRDefault="004D6B1F" w:rsidP="00A81C7C">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4D6B1F" w:rsidRDefault="004D6B1F" w:rsidP="00A81C7C">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4D6B1F" w:rsidRDefault="004D6B1F" w:rsidP="00A81C7C">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             </w:t>
            </w:r>
          </w:p>
          <w:p w:rsidR="004D6B1F" w:rsidRDefault="004D6B1F" w:rsidP="00A81C7C">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4D6B1F" w:rsidRDefault="004D6B1F" w:rsidP="00A81C7C">
            <w:pPr>
              <w:tabs>
                <w:tab w:val="left" w:pos="1168"/>
                <w:tab w:val="left" w:pos="3861"/>
              </w:tabs>
              <w:spacing w:after="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
          <w:p w:rsidR="004D6B1F" w:rsidRDefault="004D6B1F" w:rsidP="00A81C7C">
            <w:pPr>
              <w:tabs>
                <w:tab w:val="left" w:pos="284"/>
                <w:tab w:val="left" w:pos="1767"/>
              </w:tabs>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(підпис)</w:t>
            </w:r>
            <w:r>
              <w:rPr>
                <w:rFonts w:ascii="Times New Roman" w:eastAsia="Times New Roman" w:hAnsi="Times New Roman" w:cs="Times New Roman"/>
                <w:sz w:val="28"/>
                <w:szCs w:val="28"/>
              </w:rPr>
              <w:tab/>
            </w:r>
          </w:p>
        </w:tc>
        <w:tc>
          <w:tcPr>
            <w:tcW w:w="4927" w:type="dxa"/>
          </w:tcPr>
          <w:p w:rsidR="004D6B1F" w:rsidRDefault="004D6B1F" w:rsidP="00A81C7C">
            <w:pPr>
              <w:tabs>
                <w:tab w:val="right" w:pos="4462"/>
              </w:tabs>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1</w:t>
            </w:r>
          </w:p>
          <w:p w:rsidR="004D6B1F" w:rsidRDefault="004D6B1F" w:rsidP="00A81C7C">
            <w:pPr>
              <w:tabs>
                <w:tab w:val="right" w:pos="4462"/>
              </w:tabs>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    від </w:t>
            </w:r>
            <w:r>
              <w:rPr>
                <w:rFonts w:ascii="Times New Roman" w:eastAsia="Times New Roman" w:hAnsi="Times New Roman" w:cs="Times New Roman"/>
                <w:sz w:val="28"/>
                <w:szCs w:val="28"/>
              </w:rPr>
              <w:tab/>
            </w:r>
          </w:p>
          <w:p w:rsidR="004D6B1F" w:rsidRDefault="004D6B1F" w:rsidP="00A81C7C">
            <w:pPr>
              <w:tabs>
                <w:tab w:val="right" w:pos="4462"/>
              </w:tabs>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8"/>
                <w:szCs w:val="28"/>
              </w:rPr>
              <w:tab/>
              <w:t>___/_____</w:t>
            </w:r>
          </w:p>
          <w:p w:rsidR="004D6B1F" w:rsidRDefault="004D6B1F" w:rsidP="00A81C7C">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національною шкалою/шкалою ЕСТS/ бали)</w:t>
            </w:r>
          </w:p>
          <w:p w:rsidR="004D6B1F" w:rsidRDefault="004D6B1F" w:rsidP="00A81C7C">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4D6B1F" w:rsidRDefault="004D6B1F" w:rsidP="00A81C7C">
            <w:pPr>
              <w:tabs>
                <w:tab w:val="left" w:pos="1446"/>
                <w:tab w:val="right" w:pos="4462"/>
              </w:tabs>
              <w:spacing w:after="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
          <w:p w:rsidR="004D6B1F" w:rsidRDefault="004D6B1F" w:rsidP="00A81C7C">
            <w:pPr>
              <w:tabs>
                <w:tab w:val="left" w:pos="454"/>
                <w:tab w:val="left" w:pos="2155"/>
              </w:tabs>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(підпис)</w:t>
            </w:r>
            <w:r>
              <w:rPr>
                <w:rFonts w:ascii="Times New Roman" w:eastAsia="Times New Roman" w:hAnsi="Times New Roman" w:cs="Times New Roman"/>
                <w:sz w:val="28"/>
                <w:szCs w:val="28"/>
              </w:rPr>
              <w:tab/>
            </w:r>
          </w:p>
        </w:tc>
      </w:tr>
      <w:tr w:rsidR="004D6B1F" w:rsidTr="00A81C7C">
        <w:trPr>
          <w:jc w:val="center"/>
        </w:trPr>
        <w:tc>
          <w:tcPr>
            <w:tcW w:w="5232" w:type="dxa"/>
          </w:tcPr>
          <w:p w:rsidR="004D6B1F" w:rsidRDefault="004D6B1F" w:rsidP="00A81C7C">
            <w:pPr>
              <w:spacing w:after="0"/>
              <w:rPr>
                <w:rFonts w:ascii="Times New Roman" w:eastAsia="Times New Roman" w:hAnsi="Times New Roman" w:cs="Times New Roman"/>
                <w:sz w:val="28"/>
                <w:szCs w:val="28"/>
              </w:rPr>
            </w:pPr>
          </w:p>
        </w:tc>
        <w:tc>
          <w:tcPr>
            <w:tcW w:w="4927" w:type="dxa"/>
          </w:tcPr>
          <w:p w:rsidR="004D6B1F" w:rsidRDefault="004D6B1F" w:rsidP="00A81C7C">
            <w:pPr>
              <w:spacing w:after="0"/>
              <w:rPr>
                <w:rFonts w:ascii="Times New Roman" w:eastAsia="Times New Roman" w:hAnsi="Times New Roman" w:cs="Times New Roman"/>
                <w:sz w:val="28"/>
                <w:szCs w:val="28"/>
              </w:rPr>
            </w:pPr>
          </w:p>
        </w:tc>
      </w:tr>
    </w:tbl>
    <w:p w:rsidR="004D6B1F" w:rsidRDefault="004D6B1F" w:rsidP="004D6B1F">
      <w:pPr>
        <w:spacing w:after="0"/>
        <w:rPr>
          <w:rFonts w:ascii="Times New Roman" w:eastAsia="Times New Roman" w:hAnsi="Times New Roman" w:cs="Times New Roman"/>
          <w:b/>
          <w:sz w:val="28"/>
          <w:szCs w:val="28"/>
        </w:rPr>
      </w:pPr>
    </w:p>
    <w:p w:rsidR="004D6B1F" w:rsidRDefault="004D6B1F" w:rsidP="004D6B1F">
      <w:pPr>
        <w:spacing w:after="0"/>
        <w:jc w:val="center"/>
        <w:rPr>
          <w:rFonts w:ascii="Times New Roman" w:eastAsia="Times New Roman" w:hAnsi="Times New Roman" w:cs="Times New Roman"/>
          <w:b/>
          <w:sz w:val="28"/>
          <w:szCs w:val="28"/>
        </w:rPr>
        <w:sectPr w:rsidR="004D6B1F">
          <w:headerReference w:type="even" r:id="rId5"/>
          <w:headerReference w:type="default" r:id="rId6"/>
          <w:footerReference w:type="even" r:id="rId7"/>
          <w:footerReference w:type="default" r:id="rId8"/>
          <w:headerReference w:type="first" r:id="rId9"/>
          <w:footerReference w:type="first" r:id="rId10"/>
          <w:pgSz w:w="11906" w:h="16838"/>
          <w:pgMar w:top="1418" w:right="567" w:bottom="1418" w:left="1701" w:header="709" w:footer="709" w:gutter="0"/>
          <w:pgNumType w:start="1"/>
          <w:cols w:space="720"/>
          <w:titlePg/>
        </w:sectPr>
      </w:pPr>
      <w:r>
        <w:rPr>
          <w:rFonts w:ascii="Times New Roman" w:eastAsia="Times New Roman" w:hAnsi="Times New Roman" w:cs="Times New Roman"/>
          <w:b/>
          <w:sz w:val="28"/>
          <w:szCs w:val="28"/>
        </w:rPr>
        <w:t>Одеса — 2021</w:t>
      </w:r>
    </w:p>
    <w:p w:rsidR="004D6B1F" w:rsidRDefault="004D6B1F" w:rsidP="004D6B1F">
      <w:pPr>
        <w:spacing w:after="0"/>
        <w:jc w:val="center"/>
        <w:rPr>
          <w:rFonts w:ascii="Times New Roman" w:eastAsia="Times New Roman" w:hAnsi="Times New Roman" w:cs="Times New Roman"/>
          <w:b/>
          <w:sz w:val="28"/>
          <w:szCs w:val="28"/>
        </w:rPr>
      </w:pPr>
    </w:p>
    <w:p w:rsidR="004D6B1F" w:rsidRDefault="004D6B1F" w:rsidP="004D6B1F">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rsidR="004D6B1F" w:rsidRDefault="004D6B1F" w:rsidP="004D6B1F">
      <w:pPr>
        <w:keepNext/>
        <w:keepLines/>
        <w:pBdr>
          <w:top w:val="nil"/>
          <w:left w:val="nil"/>
          <w:bottom w:val="nil"/>
          <w:right w:val="nil"/>
          <w:between w:val="nil"/>
        </w:pBdr>
        <w:spacing w:before="240" w:after="0" w:line="259" w:lineRule="auto"/>
        <w:jc w:val="center"/>
        <w:rPr>
          <w:rFonts w:ascii="Times New Roman" w:eastAsia="Times New Roman" w:hAnsi="Times New Roman" w:cs="Times New Roman"/>
          <w:color w:val="366091"/>
          <w:sz w:val="28"/>
          <w:szCs w:val="28"/>
        </w:rPr>
      </w:pPr>
    </w:p>
    <w:sdt>
      <w:sdtPr>
        <w:id w:val="310458584"/>
        <w:docPartObj>
          <w:docPartGallery w:val="Table of Contents"/>
          <w:docPartUnique/>
        </w:docPartObj>
      </w:sdtPr>
      <w:sdtContent>
        <w:p w:rsidR="004D6B1F" w:rsidRPr="005237A1" w:rsidRDefault="004D6B1F" w:rsidP="004D6B1F">
          <w:pPr>
            <w:pBdr>
              <w:top w:val="nil"/>
              <w:left w:val="nil"/>
              <w:bottom w:val="nil"/>
              <w:right w:val="nil"/>
              <w:between w:val="nil"/>
            </w:pBdr>
            <w:tabs>
              <w:tab w:val="right" w:pos="9628"/>
            </w:tabs>
            <w:spacing w:after="100"/>
            <w:rPr>
              <w:rFonts w:ascii="Times New Roman" w:eastAsia="Times New Roman" w:hAnsi="Times New Roman" w:cs="Times New Roman"/>
              <w:color w:val="000000"/>
              <w:sz w:val="28"/>
              <w:szCs w:val="28"/>
            </w:rPr>
          </w:pPr>
          <w:r>
            <w:fldChar w:fldCharType="begin"/>
          </w:r>
          <w:r>
            <w:instrText xml:space="preserve"> TOC \h \u \z </w:instrText>
          </w:r>
          <w:r>
            <w:fldChar w:fldCharType="separate"/>
          </w:r>
          <w:hyperlink w:anchor="_heading=h.gjdgxs">
            <w:r w:rsidRPr="005237A1">
              <w:rPr>
                <w:rFonts w:ascii="Times New Roman" w:eastAsia="Times New Roman" w:hAnsi="Times New Roman" w:cs="Times New Roman"/>
                <w:color w:val="000000"/>
                <w:sz w:val="28"/>
                <w:szCs w:val="28"/>
              </w:rPr>
              <w:t>ВСТУП</w:t>
            </w:r>
          </w:hyperlink>
          <w:r w:rsidR="00D06E21">
            <w:rPr>
              <w:rFonts w:ascii="Times New Roman" w:eastAsia="Times New Roman" w:hAnsi="Times New Roman" w:cs="Times New Roman"/>
              <w:color w:val="000000"/>
              <w:sz w:val="28"/>
              <w:szCs w:val="28"/>
            </w:rPr>
            <w:t>………………………………………………………………</w:t>
          </w:r>
          <w:r w:rsidRPr="005237A1">
            <w:rPr>
              <w:rFonts w:ascii="Times New Roman" w:eastAsia="Times New Roman" w:hAnsi="Times New Roman" w:cs="Times New Roman"/>
              <w:color w:val="000000"/>
              <w:sz w:val="28"/>
              <w:szCs w:val="28"/>
            </w:rPr>
            <w:t>……….</w:t>
          </w:r>
          <w:hyperlink w:anchor="_heading=h.gjdgxs">
            <w:r w:rsidRPr="005237A1">
              <w:rPr>
                <w:rFonts w:ascii="Times New Roman" w:eastAsia="Times New Roman" w:hAnsi="Times New Roman" w:cs="Times New Roman"/>
                <w:color w:val="000000"/>
                <w:sz w:val="28"/>
                <w:szCs w:val="28"/>
              </w:rPr>
              <w:tab/>
              <w:t>3</w:t>
            </w:r>
          </w:hyperlink>
        </w:p>
        <w:p w:rsidR="004D6B1F" w:rsidRPr="005237A1" w:rsidRDefault="004D6B1F" w:rsidP="004D6B1F">
          <w:pPr>
            <w:pBdr>
              <w:top w:val="nil"/>
              <w:left w:val="nil"/>
              <w:bottom w:val="nil"/>
              <w:right w:val="nil"/>
              <w:between w:val="nil"/>
            </w:pBdr>
            <w:tabs>
              <w:tab w:val="right" w:pos="9628"/>
            </w:tabs>
            <w:spacing w:after="100"/>
            <w:rPr>
              <w:rFonts w:ascii="Times New Roman" w:eastAsia="Times New Roman" w:hAnsi="Times New Roman" w:cs="Times New Roman"/>
              <w:color w:val="000000"/>
              <w:sz w:val="28"/>
              <w:szCs w:val="28"/>
            </w:rPr>
          </w:pPr>
          <w:hyperlink w:anchor="_heading=h.30j0zll">
            <w:r w:rsidRPr="005237A1">
              <w:rPr>
                <w:rFonts w:ascii="Times New Roman" w:eastAsia="Times New Roman" w:hAnsi="Times New Roman" w:cs="Times New Roman"/>
                <w:color w:val="000000"/>
                <w:sz w:val="28"/>
                <w:szCs w:val="28"/>
              </w:rPr>
              <w:t>ТЕОРЕТИЧНА ЧАСТИНА</w:t>
            </w:r>
          </w:hyperlink>
          <w:r w:rsidRPr="005237A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hyperlink w:anchor="_heading=h.30j0zll">
            <w:r w:rsidRPr="005237A1">
              <w:rPr>
                <w:rFonts w:ascii="Times New Roman" w:eastAsia="Times New Roman" w:hAnsi="Times New Roman" w:cs="Times New Roman"/>
                <w:color w:val="000000"/>
                <w:sz w:val="28"/>
                <w:szCs w:val="28"/>
                <w:lang w:val="en-US"/>
              </w:rPr>
              <w:t>5</w:t>
            </w:r>
          </w:hyperlink>
        </w:p>
        <w:p w:rsidR="004D6B1F" w:rsidRPr="005237A1" w:rsidRDefault="004D6B1F" w:rsidP="004D6B1F">
          <w:pPr>
            <w:pBdr>
              <w:top w:val="nil"/>
              <w:left w:val="nil"/>
              <w:bottom w:val="nil"/>
              <w:right w:val="nil"/>
              <w:between w:val="nil"/>
            </w:pBdr>
            <w:tabs>
              <w:tab w:val="right" w:pos="9628"/>
            </w:tabs>
            <w:spacing w:after="100"/>
            <w:ind w:left="907"/>
            <w:rPr>
              <w:rFonts w:ascii="Times New Roman" w:eastAsia="Times New Roman" w:hAnsi="Times New Roman" w:cs="Times New Roman"/>
              <w:color w:val="000000"/>
              <w:sz w:val="28"/>
              <w:szCs w:val="28"/>
            </w:rPr>
          </w:pPr>
          <w:r w:rsidRPr="005237A1">
            <w:rPr>
              <w:rFonts w:ascii="Times New Roman" w:eastAsia="Times New Roman" w:hAnsi="Times New Roman" w:cs="Times New Roman"/>
              <w:color w:val="000000"/>
              <w:sz w:val="28"/>
              <w:szCs w:val="28"/>
            </w:rPr>
            <w:t>Що таке хоспіс його роль та завдання……………………………………</w:t>
          </w:r>
          <w:r>
            <w:rPr>
              <w:rFonts w:ascii="Times New Roman" w:eastAsia="Times New Roman" w:hAnsi="Times New Roman" w:cs="Times New Roman"/>
              <w:color w:val="000000"/>
              <w:sz w:val="28"/>
              <w:szCs w:val="28"/>
            </w:rPr>
            <w:t>.</w:t>
          </w:r>
          <w:r w:rsidRPr="005237A1">
            <w:rPr>
              <w:rFonts w:ascii="Times New Roman" w:eastAsia="Times New Roman" w:hAnsi="Times New Roman" w:cs="Times New Roman"/>
              <w:color w:val="000000"/>
              <w:sz w:val="28"/>
              <w:szCs w:val="28"/>
            </w:rPr>
            <w:t>.5</w:t>
          </w:r>
        </w:p>
        <w:p w:rsidR="004D6B1F" w:rsidRPr="005237A1" w:rsidRDefault="004D6B1F" w:rsidP="004D6B1F">
          <w:pPr>
            <w:pBdr>
              <w:top w:val="nil"/>
              <w:left w:val="nil"/>
              <w:bottom w:val="nil"/>
              <w:right w:val="nil"/>
              <w:between w:val="nil"/>
            </w:pBdr>
            <w:tabs>
              <w:tab w:val="right" w:pos="9628"/>
            </w:tabs>
            <w:spacing w:after="100"/>
            <w:rPr>
              <w:rFonts w:ascii="Times New Roman" w:eastAsia="Times New Roman" w:hAnsi="Times New Roman" w:cs="Times New Roman"/>
              <w:color w:val="000000"/>
              <w:sz w:val="28"/>
              <w:szCs w:val="28"/>
            </w:rPr>
          </w:pPr>
          <w:hyperlink w:anchor="_heading=h.3znysh7">
            <w:r w:rsidRPr="005237A1">
              <w:rPr>
                <w:rFonts w:ascii="Times New Roman" w:eastAsia="Times New Roman" w:hAnsi="Times New Roman" w:cs="Times New Roman"/>
                <w:color w:val="000000"/>
                <w:sz w:val="28"/>
                <w:szCs w:val="28"/>
              </w:rPr>
              <w:t>ПОЯСНЮВАЛЬНА ЗАПИСКА</w:t>
            </w:r>
          </w:hyperlink>
          <w:r w:rsidRPr="005237A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hyperlink w:anchor="_heading=h.3znysh7">
            <w:r w:rsidRPr="005237A1">
              <w:rPr>
                <w:rFonts w:ascii="Times New Roman" w:eastAsia="Times New Roman" w:hAnsi="Times New Roman" w:cs="Times New Roman"/>
                <w:color w:val="000000"/>
                <w:sz w:val="28"/>
                <w:szCs w:val="28"/>
              </w:rPr>
              <w:t>8</w:t>
            </w:r>
          </w:hyperlink>
        </w:p>
        <w:p w:rsidR="004D6B1F" w:rsidRPr="005237A1" w:rsidRDefault="004D6B1F" w:rsidP="004D6B1F">
          <w:pPr>
            <w:pBdr>
              <w:top w:val="nil"/>
              <w:left w:val="nil"/>
              <w:bottom w:val="nil"/>
              <w:right w:val="nil"/>
              <w:between w:val="nil"/>
            </w:pBdr>
            <w:tabs>
              <w:tab w:val="right" w:pos="9628"/>
            </w:tabs>
            <w:spacing w:after="100"/>
            <w:rPr>
              <w:rFonts w:ascii="Times New Roman" w:eastAsia="Times New Roman" w:hAnsi="Times New Roman" w:cs="Times New Roman"/>
              <w:color w:val="000000"/>
              <w:sz w:val="28"/>
              <w:szCs w:val="28"/>
            </w:rPr>
          </w:pPr>
          <w:r w:rsidRPr="005237A1">
            <w:rPr>
              <w:rFonts w:ascii="Times New Roman" w:eastAsia="Times New Roman" w:hAnsi="Times New Roman" w:cs="Times New Roman"/>
              <w:color w:val="000000"/>
              <w:sz w:val="28"/>
              <w:szCs w:val="28"/>
            </w:rPr>
            <w:t xml:space="preserve">          С</w:t>
          </w:r>
          <w:hyperlink w:anchor="_heading=h.2et92p0">
            <w:r w:rsidRPr="005237A1">
              <w:rPr>
                <w:rFonts w:ascii="Times New Roman" w:eastAsia="Times New Roman" w:hAnsi="Times New Roman" w:cs="Times New Roman"/>
                <w:sz w:val="28"/>
                <w:szCs w:val="28"/>
              </w:rPr>
              <w:t>инопсис</w:t>
            </w:r>
          </w:hyperlink>
          <w:r w:rsidRPr="005237A1">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5237A1">
            <w:rPr>
              <w:rFonts w:ascii="Times New Roman" w:eastAsia="Times New Roman" w:hAnsi="Times New Roman" w:cs="Times New Roman"/>
              <w:sz w:val="28"/>
              <w:szCs w:val="28"/>
            </w:rPr>
            <w:t>10</w:t>
          </w:r>
        </w:p>
        <w:p w:rsidR="004D6B1F" w:rsidRPr="005237A1" w:rsidRDefault="004D6B1F" w:rsidP="004D6B1F">
          <w:pPr>
            <w:pBdr>
              <w:top w:val="nil"/>
              <w:left w:val="nil"/>
              <w:bottom w:val="nil"/>
              <w:right w:val="nil"/>
              <w:between w:val="nil"/>
            </w:pBdr>
            <w:tabs>
              <w:tab w:val="right" w:pos="9628"/>
            </w:tabs>
            <w:spacing w:after="100"/>
            <w:rPr>
              <w:rFonts w:ascii="Times New Roman" w:eastAsia="Times New Roman" w:hAnsi="Times New Roman" w:cs="Times New Roman"/>
              <w:color w:val="000000"/>
              <w:sz w:val="28"/>
              <w:szCs w:val="28"/>
            </w:rPr>
          </w:pPr>
          <w:r w:rsidRPr="005237A1">
            <w:rPr>
              <w:rFonts w:ascii="Times New Roman" w:eastAsia="Times New Roman" w:hAnsi="Times New Roman" w:cs="Times New Roman"/>
              <w:color w:val="000000"/>
              <w:sz w:val="28"/>
              <w:szCs w:val="28"/>
            </w:rPr>
            <w:t xml:space="preserve">           Сценарій……………………………………………………………………</w:t>
          </w:r>
          <w:r>
            <w:rPr>
              <w:rFonts w:ascii="Times New Roman" w:eastAsia="Times New Roman" w:hAnsi="Times New Roman" w:cs="Times New Roman"/>
              <w:color w:val="000000"/>
              <w:sz w:val="28"/>
              <w:szCs w:val="28"/>
            </w:rPr>
            <w:t>..</w:t>
          </w:r>
          <w:r w:rsidRPr="005237A1">
            <w:rPr>
              <w:rFonts w:ascii="Times New Roman" w:eastAsia="Times New Roman" w:hAnsi="Times New Roman" w:cs="Times New Roman"/>
              <w:color w:val="000000"/>
              <w:sz w:val="28"/>
              <w:szCs w:val="28"/>
            </w:rPr>
            <w:t>11</w:t>
          </w:r>
        </w:p>
        <w:p w:rsidR="004D6B1F" w:rsidRPr="005237A1" w:rsidRDefault="004D6B1F" w:rsidP="004D6B1F">
          <w:pPr>
            <w:pBdr>
              <w:top w:val="nil"/>
              <w:left w:val="nil"/>
              <w:bottom w:val="nil"/>
              <w:right w:val="nil"/>
              <w:between w:val="nil"/>
            </w:pBdr>
            <w:tabs>
              <w:tab w:val="right" w:pos="9628"/>
            </w:tabs>
            <w:spacing w:after="100"/>
            <w:rPr>
              <w:rFonts w:ascii="Times New Roman" w:eastAsia="Times New Roman" w:hAnsi="Times New Roman" w:cs="Times New Roman"/>
              <w:color w:val="000000"/>
              <w:sz w:val="28"/>
              <w:szCs w:val="28"/>
            </w:rPr>
          </w:pPr>
          <w:hyperlink w:anchor="_heading=h.3dy6vkm">
            <w:r w:rsidRPr="005237A1">
              <w:rPr>
                <w:rFonts w:ascii="Times New Roman" w:eastAsia="Times New Roman" w:hAnsi="Times New Roman" w:cs="Times New Roman"/>
                <w:color w:val="000000"/>
                <w:sz w:val="28"/>
                <w:szCs w:val="28"/>
              </w:rPr>
              <w:t>ВИСНОВКИ</w:t>
            </w:r>
          </w:hyperlink>
          <w:r w:rsidR="00D06E21">
            <w:rPr>
              <w:rFonts w:ascii="Times New Roman" w:eastAsia="Times New Roman" w:hAnsi="Times New Roman" w:cs="Times New Roman"/>
              <w:color w:val="000000"/>
              <w:sz w:val="28"/>
              <w:szCs w:val="28"/>
            </w:rPr>
            <w:t>……………………………………………………………</w:t>
          </w:r>
          <w:r w:rsidRPr="005237A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5237A1">
            <w:rPr>
              <w:rFonts w:ascii="Times New Roman" w:eastAsia="Times New Roman" w:hAnsi="Times New Roman" w:cs="Times New Roman"/>
              <w:color w:val="000000"/>
              <w:sz w:val="28"/>
              <w:szCs w:val="28"/>
            </w:rPr>
            <w:t>..21</w:t>
          </w:r>
        </w:p>
        <w:p w:rsidR="004D6B1F" w:rsidRPr="005237A1" w:rsidRDefault="004D6B1F" w:rsidP="004D6B1F">
          <w:pPr>
            <w:pBdr>
              <w:top w:val="nil"/>
              <w:left w:val="nil"/>
              <w:bottom w:val="nil"/>
              <w:right w:val="nil"/>
              <w:between w:val="nil"/>
            </w:pBdr>
            <w:tabs>
              <w:tab w:val="right" w:pos="9628"/>
            </w:tabs>
            <w:spacing w:after="100"/>
            <w:rPr>
              <w:rFonts w:ascii="Times New Roman" w:eastAsia="Times New Roman" w:hAnsi="Times New Roman" w:cs="Times New Roman"/>
              <w:color w:val="000000"/>
              <w:sz w:val="28"/>
              <w:szCs w:val="28"/>
            </w:rPr>
          </w:pPr>
          <w:r w:rsidRPr="005237A1">
            <w:rPr>
              <w:rFonts w:ascii="Times New Roman" w:eastAsia="Times New Roman" w:hAnsi="Times New Roman" w:cs="Times New Roman"/>
              <w:color w:val="000000"/>
              <w:sz w:val="28"/>
              <w:szCs w:val="28"/>
            </w:rPr>
            <w:t>БІБЛІ</w:t>
          </w:r>
          <w:r w:rsidR="00D06E21">
            <w:rPr>
              <w:rFonts w:ascii="Times New Roman" w:eastAsia="Times New Roman" w:hAnsi="Times New Roman" w:cs="Times New Roman"/>
              <w:color w:val="000000"/>
              <w:sz w:val="28"/>
              <w:szCs w:val="28"/>
            </w:rPr>
            <w:t>ОГРАФІЯ…………………………………………………………</w:t>
          </w:r>
          <w:r>
            <w:rPr>
              <w:rFonts w:ascii="Times New Roman" w:eastAsia="Times New Roman" w:hAnsi="Times New Roman" w:cs="Times New Roman"/>
              <w:color w:val="000000"/>
              <w:sz w:val="28"/>
              <w:szCs w:val="28"/>
            </w:rPr>
            <w:t>….</w:t>
          </w:r>
          <w:r w:rsidRPr="005237A1">
            <w:rPr>
              <w:rFonts w:ascii="Times New Roman" w:eastAsia="Times New Roman" w:hAnsi="Times New Roman" w:cs="Times New Roman"/>
              <w:color w:val="000000"/>
              <w:sz w:val="28"/>
              <w:szCs w:val="28"/>
            </w:rPr>
            <w:t>.23</w:t>
          </w:r>
        </w:p>
        <w:p w:rsidR="004D6B1F" w:rsidRDefault="004D6B1F" w:rsidP="004D6B1F">
          <w:pPr>
            <w:rPr>
              <w:rFonts w:ascii="Times New Roman" w:eastAsia="Times New Roman" w:hAnsi="Times New Roman" w:cs="Times New Roman"/>
              <w:sz w:val="28"/>
              <w:szCs w:val="28"/>
            </w:rPr>
          </w:pPr>
          <w:r>
            <w:fldChar w:fldCharType="end"/>
          </w:r>
        </w:p>
      </w:sdtContent>
    </w:sdt>
    <w:p w:rsidR="004D6B1F" w:rsidRDefault="004D6B1F" w:rsidP="004D6B1F">
      <w:pPr>
        <w:spacing w:after="0" w:line="360" w:lineRule="auto"/>
        <w:jc w:val="both"/>
        <w:rPr>
          <w:rFonts w:ascii="Times New Roman" w:eastAsia="Times New Roman" w:hAnsi="Times New Roman" w:cs="Times New Roman"/>
          <w:sz w:val="28"/>
          <w:szCs w:val="28"/>
        </w:rPr>
      </w:pPr>
    </w:p>
    <w:p w:rsidR="004D6B1F" w:rsidRDefault="004D6B1F" w:rsidP="004D6B1F">
      <w:pPr>
        <w:spacing w:after="0" w:line="360" w:lineRule="auto"/>
        <w:jc w:val="center"/>
        <w:rPr>
          <w:rFonts w:ascii="Times New Roman" w:eastAsia="Times New Roman" w:hAnsi="Times New Roman" w:cs="Times New Roman"/>
          <w:b/>
          <w:sz w:val="28"/>
          <w:szCs w:val="28"/>
        </w:rPr>
      </w:pPr>
    </w:p>
    <w:p w:rsidR="004D6B1F" w:rsidRDefault="004D6B1F" w:rsidP="004D6B1F">
      <w:pPr>
        <w:pStyle w:val="1"/>
      </w:pPr>
      <w:bookmarkStart w:id="0" w:name="_heading=h.gjdgxs" w:colFirst="0" w:colLast="0"/>
      <w:bookmarkEnd w:id="0"/>
    </w:p>
    <w:p w:rsidR="004D6B1F" w:rsidRDefault="004D6B1F" w:rsidP="004D6B1F">
      <w:pPr>
        <w:pStyle w:val="1"/>
      </w:pPr>
      <w:bookmarkStart w:id="1" w:name="_heading=h.a7mvrsv6zj0" w:colFirst="0" w:colLast="0"/>
      <w:bookmarkEnd w:id="1"/>
    </w:p>
    <w:p w:rsidR="004D6B1F" w:rsidRDefault="004D6B1F" w:rsidP="004D6B1F">
      <w:pPr>
        <w:pStyle w:val="1"/>
      </w:pPr>
      <w:bookmarkStart w:id="2" w:name="_heading=h.bxic3v7s5oe8" w:colFirst="0" w:colLast="0"/>
      <w:bookmarkEnd w:id="2"/>
    </w:p>
    <w:p w:rsidR="004D6B1F" w:rsidRDefault="004D6B1F" w:rsidP="004D6B1F">
      <w:pPr>
        <w:pStyle w:val="1"/>
      </w:pPr>
      <w:bookmarkStart w:id="3" w:name="_heading=h.6xqwdpttgndl" w:colFirst="0" w:colLast="0"/>
      <w:bookmarkEnd w:id="3"/>
    </w:p>
    <w:p w:rsidR="004D6B1F" w:rsidRDefault="004D6B1F" w:rsidP="004D6B1F">
      <w:pPr>
        <w:pStyle w:val="1"/>
      </w:pPr>
    </w:p>
    <w:p w:rsidR="004D6B1F" w:rsidRDefault="004D6B1F" w:rsidP="004D6B1F"/>
    <w:p w:rsidR="004D6B1F" w:rsidRDefault="004D6B1F" w:rsidP="004D6B1F"/>
    <w:p w:rsidR="004D6B1F" w:rsidRDefault="004D6B1F" w:rsidP="004D6B1F"/>
    <w:p w:rsidR="004D6B1F" w:rsidRDefault="004D6B1F" w:rsidP="004D6B1F"/>
    <w:p w:rsidR="004D6B1F" w:rsidRDefault="004D6B1F" w:rsidP="004D6B1F">
      <w:pPr>
        <w:pStyle w:val="1"/>
      </w:pPr>
      <w:r>
        <w:t>ВСТУП</w:t>
      </w:r>
    </w:p>
    <w:p w:rsidR="004D6B1F" w:rsidRDefault="004D6B1F" w:rsidP="004D6B1F">
      <w:pPr>
        <w:spacing w:after="0" w:line="360" w:lineRule="auto"/>
        <w:jc w:val="center"/>
        <w:rPr>
          <w:rFonts w:ascii="Times New Roman" w:eastAsia="Times New Roman" w:hAnsi="Times New Roman" w:cs="Times New Roman"/>
          <w:b/>
          <w:sz w:val="16"/>
          <w:szCs w:val="16"/>
        </w:rPr>
      </w:pPr>
    </w:p>
    <w:p w:rsidR="004D6B1F" w:rsidRDefault="004D6B1F" w:rsidP="004D6B1F">
      <w:pPr>
        <w:spacing w:after="0" w:line="360" w:lineRule="auto"/>
        <w:jc w:val="both"/>
        <w:rPr>
          <w:rFonts w:ascii="Times New Roman" w:eastAsia="Times New Roman" w:hAnsi="Times New Roman" w:cs="Times New Roman"/>
          <w:color w:val="0070C0"/>
          <w:sz w:val="28"/>
          <w:szCs w:val="28"/>
        </w:rPr>
      </w:pPr>
      <w:r>
        <w:rPr>
          <w:rFonts w:ascii="Times New Roman" w:eastAsia="Times New Roman" w:hAnsi="Times New Roman" w:cs="Times New Roman"/>
          <w:color w:val="0070C0"/>
          <w:sz w:val="28"/>
          <w:szCs w:val="28"/>
        </w:rPr>
        <w:t xml:space="preserve">  </w:t>
      </w:r>
    </w:p>
    <w:p w:rsidR="004D6B1F" w:rsidRDefault="004D6B1F" w:rsidP="004D6B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Хоспіс – це медична установа, де забезпечують догляд за тяжкохворими людьми, надаючи їм необхідну медичну і психологічну допомогу, забезпечуючи догляд і знеболення. Головне завдання хоспісу – допомогти ва</w:t>
      </w:r>
      <w:r>
        <w:rPr>
          <w:rFonts w:ascii="Times New Roman" w:eastAsia="Times New Roman" w:hAnsi="Times New Roman" w:cs="Times New Roman"/>
          <w:sz w:val="28"/>
          <w:szCs w:val="28"/>
          <w:lang w:val="ru-RU"/>
        </w:rPr>
        <w:t>жк</w:t>
      </w:r>
      <w:r>
        <w:rPr>
          <w:rFonts w:ascii="Times New Roman" w:eastAsia="Times New Roman" w:hAnsi="Times New Roman" w:cs="Times New Roman"/>
          <w:sz w:val="28"/>
          <w:szCs w:val="28"/>
        </w:rPr>
        <w:t>о хворій особі дожити той час, який їй залишився.</w:t>
      </w:r>
    </w:p>
    <w:p w:rsidR="004D6B1F" w:rsidRDefault="004D6B1F" w:rsidP="004D6B1F">
      <w:pPr>
        <w:spacing w:after="0" w:line="360" w:lineRule="auto"/>
        <w:ind w:firstLine="709"/>
        <w:jc w:val="both"/>
        <w:rPr>
          <w:rFonts w:ascii="Times New Roman" w:eastAsia="Times New Roman" w:hAnsi="Times New Roman" w:cs="Times New Roman"/>
          <w:color w:val="0070C0"/>
          <w:sz w:val="28"/>
          <w:szCs w:val="28"/>
        </w:rPr>
      </w:pPr>
      <w:r>
        <w:rPr>
          <w:rFonts w:ascii="Times New Roman" w:eastAsia="Times New Roman" w:hAnsi="Times New Roman" w:cs="Times New Roman"/>
          <w:sz w:val="28"/>
          <w:szCs w:val="28"/>
        </w:rPr>
        <w:t xml:space="preserve">     Поняття хоспісу пішло від латинського слова "hospes" – що означає гість.  Історично склалося, що перші хоспіси були побудовані біля доріг, якими часто користувалися християнські ополоники. Такі пункти призначалися для знеможених і хворих людей</w:t>
      </w:r>
      <w:r w:rsidRPr="00F852CA">
        <w:rPr>
          <w:rFonts w:ascii="Times New Roman" w:eastAsia="Times New Roman" w:hAnsi="Times New Roman" w:cs="Times New Roman"/>
          <w:sz w:val="28"/>
          <w:szCs w:val="28"/>
        </w:rPr>
        <w:t xml:space="preserve"> [4, 18-22]</w:t>
      </w:r>
      <w:r>
        <w:rPr>
          <w:rFonts w:ascii="Times New Roman" w:eastAsia="Times New Roman" w:hAnsi="Times New Roman" w:cs="Times New Roman"/>
          <w:sz w:val="28"/>
          <w:szCs w:val="28"/>
        </w:rPr>
        <w:t>.</w:t>
      </w:r>
    </w:p>
    <w:p w:rsidR="004D6B1F" w:rsidRDefault="004D6B1F" w:rsidP="004D6B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сьогодні на території України працює більше десятка стаціонарних хоспісів та відділень паліативної медичної допомоги. Перші хоспіси в Україні з'явилися в  1997–1998 років у Івано-Франківську (Л. І. Андріїшин) та Львові (Є. Й. Москвяк). Пізніше паліативні заклади з'явилися у Луцьку, Донецьку Києві та Харкові. Для паліативних пацієнтів було виділено близько 600 місць. На жаль, жодне з перелічених місць не відповідає сучасним міжнародним медичним соціальним стандартам</w:t>
      </w:r>
      <w:r w:rsidRPr="00D60706">
        <w:rPr>
          <w:rFonts w:ascii="Times New Roman" w:eastAsia="Times New Roman" w:hAnsi="Times New Roman" w:cs="Times New Roman"/>
          <w:sz w:val="28"/>
          <w:szCs w:val="28"/>
          <w:lang w:val="ru-RU"/>
        </w:rPr>
        <w:t xml:space="preserve"> [11, 3-7]</w:t>
      </w:r>
      <w:r>
        <w:rPr>
          <w:rFonts w:ascii="Times New Roman" w:eastAsia="Times New Roman" w:hAnsi="Times New Roman" w:cs="Times New Roman"/>
          <w:sz w:val="28"/>
          <w:szCs w:val="28"/>
        </w:rPr>
        <w:t>.</w:t>
      </w:r>
    </w:p>
    <w:p w:rsidR="004D6B1F" w:rsidRDefault="004D6B1F" w:rsidP="004D6B1F">
      <w:pPr>
        <w:spacing w:after="0" w:line="360" w:lineRule="auto"/>
        <w:ind w:firstLine="709"/>
        <w:jc w:val="both"/>
        <w:rPr>
          <w:rFonts w:ascii="Times New Roman" w:eastAsia="Times New Roman" w:hAnsi="Times New Roman" w:cs="Times New Roman"/>
          <w:color w:val="FF0000"/>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xml:space="preserve"> Вибрана для дослідження тема є актуальною, тому що проблема допомоги тяжко хворим людям буде завжди актуальною як для держави в цілому, так і родини хворого. В Україні щорічно збільшується кількість осіб, які страждають на онкологію. Разом зі збільшенням захворюваності, держава має подбати про розміщення цих хворих та надати їм можливість провести останні дні в належних умовах з медичним доглядом.</w:t>
      </w:r>
    </w:p>
    <w:p w:rsidR="004D6B1F" w:rsidRDefault="004D6B1F" w:rsidP="004D6B1F">
      <w:pPr>
        <w:spacing w:after="0" w:line="360" w:lineRule="auto"/>
        <w:ind w:firstLine="709"/>
        <w:jc w:val="both"/>
        <w:rPr>
          <w:rFonts w:ascii="Times New Roman" w:eastAsia="Times New Roman" w:hAnsi="Times New Roman" w:cs="Times New Roman"/>
          <w:color w:val="FF0000"/>
          <w:sz w:val="28"/>
          <w:szCs w:val="28"/>
        </w:rPr>
      </w:pPr>
      <w:r>
        <w:rPr>
          <w:rFonts w:ascii="Times New Roman" w:eastAsia="Times New Roman" w:hAnsi="Times New Roman" w:cs="Times New Roman"/>
          <w:b/>
          <w:sz w:val="28"/>
          <w:szCs w:val="28"/>
        </w:rPr>
        <w:t xml:space="preserve">Новизна роботи </w:t>
      </w:r>
      <w:r>
        <w:rPr>
          <w:rFonts w:ascii="Times New Roman" w:eastAsia="Times New Roman" w:hAnsi="Times New Roman" w:cs="Times New Roman"/>
          <w:sz w:val="28"/>
          <w:szCs w:val="28"/>
        </w:rPr>
        <w:t>полягає в дослідженні хоспісу як соціального явища та висвітлення ролі церкви у вирішенні проблем соціального характеру.</w:t>
      </w:r>
    </w:p>
    <w:p w:rsidR="004D6B1F" w:rsidRDefault="004D6B1F" w:rsidP="004D6B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Мета дослідження</w:t>
      </w:r>
      <w:r>
        <w:rPr>
          <w:rFonts w:ascii="Times New Roman" w:eastAsia="Times New Roman" w:hAnsi="Times New Roman" w:cs="Times New Roman"/>
          <w:sz w:val="28"/>
          <w:szCs w:val="28"/>
        </w:rPr>
        <w:t xml:space="preserve"> – аналіз сучасного стану паліативної та хоспісної допомоги в Україні на прикладі центру хоспісної та паліативної допомоги “Покров”. </w:t>
      </w:r>
    </w:p>
    <w:p w:rsidR="004D6B1F" w:rsidRDefault="004D6B1F" w:rsidP="004D6B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дослідження.</w:t>
      </w:r>
      <w:r>
        <w:rPr>
          <w:rFonts w:ascii="Times New Roman" w:eastAsia="Times New Roman" w:hAnsi="Times New Roman" w:cs="Times New Roman"/>
          <w:sz w:val="28"/>
          <w:szCs w:val="28"/>
        </w:rPr>
        <w:t xml:space="preserve"> Поставлена ​​мета визначає завдання дослідження:</w:t>
      </w:r>
    </w:p>
    <w:p w:rsidR="004D6B1F" w:rsidRDefault="004D6B1F" w:rsidP="004D6B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Простежити історію розвитку хоспісів, визначити сучасний стан проблеми. </w:t>
      </w:r>
    </w:p>
    <w:p w:rsidR="004D6B1F" w:rsidRDefault="004D6B1F" w:rsidP="004D6B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Розглянути роль  паліативної та хоспісної допомоги на прикладі центру хоспісної та паліативної допомоги “Покров”.</w:t>
      </w:r>
    </w:p>
    <w:p w:rsidR="004D6B1F" w:rsidRDefault="004D6B1F" w:rsidP="004D6B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Розкрити суть проблеми від безпосередніх джерел інформації і створення проблемного відео продукту. </w:t>
      </w:r>
    </w:p>
    <w:p w:rsidR="004D6B1F" w:rsidRDefault="004D6B1F" w:rsidP="004D6B1F">
      <w:pPr>
        <w:spacing w:after="0" w:line="360" w:lineRule="auto"/>
        <w:ind w:firstLine="709"/>
        <w:jc w:val="both"/>
        <w:rPr>
          <w:rFonts w:ascii="Times New Roman" w:eastAsia="Times New Roman" w:hAnsi="Times New Roman" w:cs="Times New Roman"/>
          <w:color w:val="4A86E8"/>
          <w:sz w:val="28"/>
          <w:szCs w:val="28"/>
        </w:rPr>
      </w:pPr>
      <w:r>
        <w:rPr>
          <w:rFonts w:ascii="Times New Roman" w:eastAsia="Times New Roman" w:hAnsi="Times New Roman" w:cs="Times New Roman"/>
          <w:sz w:val="28"/>
          <w:szCs w:val="28"/>
        </w:rPr>
        <w:t>4. Створити відеопродукт – проблемний теленарис на тему: Центр хоспісної та паліативної допомоги “Покров”: як церква виконує функції держави.</w:t>
      </w:r>
    </w:p>
    <w:p w:rsidR="004D6B1F" w:rsidRDefault="004D6B1F" w:rsidP="004D6B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 і предмет дослідження. </w:t>
      </w:r>
      <w:r>
        <w:rPr>
          <w:rFonts w:ascii="Times New Roman" w:eastAsia="Times New Roman" w:hAnsi="Times New Roman" w:cs="Times New Roman"/>
          <w:sz w:val="28"/>
          <w:szCs w:val="28"/>
        </w:rPr>
        <w:t>Об'єктом дослідження в рамках дипломної роботи виступає центр хоспісної та паліативної допомоги “Покров”: як місце надання соціальної й медичної допомоги невиліковним хворим.</w:t>
      </w:r>
    </w:p>
    <w:p w:rsidR="004D6B1F" w:rsidRDefault="004D6B1F" w:rsidP="004D6B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дослідження є</w:t>
      </w:r>
      <w:r>
        <w:rPr>
          <w:rFonts w:ascii="Times New Roman" w:eastAsia="Times New Roman" w:hAnsi="Times New Roman" w:cs="Times New Roman"/>
          <w:sz w:val="28"/>
          <w:szCs w:val="28"/>
        </w:rPr>
        <w:t xml:space="preserve"> центр паліативної та хоспісної допомоги “Покров” та роль церкви у створенні цього центра.</w:t>
      </w:r>
    </w:p>
    <w:p w:rsidR="004D6B1F" w:rsidRDefault="004D6B1F" w:rsidP="004D6B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аналіз, системний підхід, інтерв'ю.</w:t>
      </w:r>
    </w:p>
    <w:p w:rsidR="004D6B1F" w:rsidRDefault="004D6B1F" w:rsidP="004D6B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Дипломна робота складається з двох частин текстової та практичної частин. Текстова частина складається з титульного листа, змісту, вступу, теоретичної частини, пояснювальної записки (синопсису, сценарію), висновку й списку літератури</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Практична частина складається із змонтованого проблемного теленарису.</w:t>
      </w:r>
    </w:p>
    <w:p w:rsidR="004D6B1F" w:rsidRDefault="004D6B1F" w:rsidP="004D6B1F">
      <w:pPr>
        <w:spacing w:after="0" w:line="360" w:lineRule="auto"/>
        <w:jc w:val="both"/>
        <w:rPr>
          <w:rFonts w:ascii="Times New Roman" w:eastAsia="Times New Roman" w:hAnsi="Times New Roman" w:cs="Times New Roman"/>
          <w:sz w:val="28"/>
          <w:szCs w:val="28"/>
        </w:rPr>
      </w:pPr>
    </w:p>
    <w:p w:rsidR="00F40D16" w:rsidRDefault="004D6B1F" w:rsidP="00F40D16">
      <w:pPr>
        <w:pStyle w:val="1"/>
        <w:rPr>
          <w:color w:val="FF0000"/>
        </w:rPr>
      </w:pPr>
      <w:bookmarkStart w:id="4" w:name="_heading=h.30j0zll" w:colFirst="0" w:colLast="0"/>
      <w:bookmarkEnd w:id="4"/>
      <w:r>
        <w:br w:type="page"/>
      </w:r>
      <w:r w:rsidR="00F40D16">
        <w:lastRenderedPageBreak/>
        <w:t>ВИСНОВКИ</w:t>
      </w:r>
    </w:p>
    <w:p w:rsidR="00F40D16" w:rsidRDefault="00F40D16" w:rsidP="00F40D16">
      <w:pPr>
        <w:spacing w:after="0" w:line="360" w:lineRule="auto"/>
        <w:ind w:firstLine="426"/>
        <w:jc w:val="both"/>
        <w:rPr>
          <w:rFonts w:ascii="Times New Roman" w:eastAsia="Times New Roman" w:hAnsi="Times New Roman" w:cs="Times New Roman"/>
          <w:sz w:val="28"/>
          <w:szCs w:val="28"/>
        </w:rPr>
      </w:pPr>
    </w:p>
    <w:p w:rsidR="00F40D16" w:rsidRDefault="00F40D16" w:rsidP="00F40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лише незначна частина пацієнтів отримує необхідну стаціонарну та амбулаторну паліативну допомогу. Як результат, сотні тисяч пацієнтів із раком на кінцевій стадії та багатьма хронічними невиліковними захворюваннями, які потребують паліативної та хоспісної допомоги, помирають самі вдома, страждаючи від болю, депресії та інших симптомів через відсутність професійної допомоги, соціальної та психологічної підтримки. Через відсутність дій з боку держави, церква взяла ініціативу на себе у вирішенні соціальних проблем "болі і страждань" як прокоментував керівник Соціального відділу Одеської єпархії протоієрей Павло Поліщук в інтерв'ю.</w:t>
      </w:r>
    </w:p>
    <w:p w:rsidR="00F40D16" w:rsidRDefault="00F40D16" w:rsidP="00F40D16">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sz w:val="28"/>
          <w:szCs w:val="28"/>
        </w:rPr>
        <w:t>На відміну від більшості країн Європи та світу, в Україні, практично не було закладів для паліативної та хоспісної допомоги. Перша з них розпочала створюватися в 90-х роках ХХ століття за ініціативою іноземних благодійних організацій та деяких церков. Про створення паліативної допомоги в Україні вже давно говорять, але крім розмов та виступів на авторитетних засіданнях та конгресів, публікування журнальних статей, нічого не зроблено. Тож н</w:t>
      </w:r>
      <w:r>
        <w:rPr>
          <w:rFonts w:ascii="Times New Roman" w:eastAsia="Times New Roman" w:hAnsi="Times New Roman" w:cs="Times New Roman"/>
          <w:color w:val="000000"/>
          <w:sz w:val="28"/>
          <w:szCs w:val="28"/>
        </w:rPr>
        <w:t xml:space="preserve">адання паліативної та хоспісної допомоги потребує подальшого розвитку на рівні створення нових та модернізації вже створених </w:t>
      </w:r>
      <w:r>
        <w:rPr>
          <w:rFonts w:ascii="Times New Roman" w:eastAsia="Times New Roman" w:hAnsi="Times New Roman" w:cs="Times New Roman"/>
          <w:sz w:val="28"/>
          <w:szCs w:val="28"/>
        </w:rPr>
        <w:t>відділень.</w:t>
      </w:r>
    </w:p>
    <w:p w:rsidR="00F40D16" w:rsidRDefault="00F40D16" w:rsidP="00F40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Роль паліативної та хоспісної допомоги</w:t>
      </w:r>
      <w:r>
        <w:rPr>
          <w:rFonts w:ascii="Times New Roman" w:eastAsia="Times New Roman" w:hAnsi="Times New Roman" w:cs="Times New Roman"/>
          <w:sz w:val="28"/>
          <w:szCs w:val="28"/>
        </w:rPr>
        <w:t xml:space="preserve"> на прикладі центру хоспісної та паліативної допомоги “Покров” полягає у тому, щоб:</w:t>
      </w:r>
    </w:p>
    <w:p w:rsidR="00F40D16" w:rsidRDefault="00F40D16" w:rsidP="00F40D16">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полегшити біль та інші симптоми, що викликають занепокоєння;</w:t>
      </w:r>
    </w:p>
    <w:p w:rsidR="00F40D16" w:rsidRDefault="00F40D16" w:rsidP="00F40D16">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поліпшити умови життя хворих;</w:t>
      </w:r>
    </w:p>
    <w:p w:rsidR="00F40D16" w:rsidRDefault="00F40D16" w:rsidP="00F40D16">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надання хворим та їх родичам психологічної допомоги та сприйняття смерті, як одного етапу буття;</w:t>
      </w:r>
    </w:p>
    <w:p w:rsidR="00F40D16" w:rsidRDefault="00F40D16" w:rsidP="00F40D16">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допомога пацієнтам у психологічному та духовному аспектах;</w:t>
      </w:r>
    </w:p>
    <w:p w:rsidR="00F40D16" w:rsidRDefault="00F40D16" w:rsidP="00F40D16">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пропонуванні систему підтримки родичів пацієнта під час його хвороби, а також у періоди невідворотних втрат:</w:t>
      </w:r>
    </w:p>
    <w:p w:rsidR="00F40D16" w:rsidRDefault="00F40D16" w:rsidP="00F40D16">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застосовувати на ранніх стадіях захворювання у поєднанні з іншими методами лікування, спрямованими на продовження життя таких методів, як хіміотерапія та променева терапія.</w:t>
      </w:r>
    </w:p>
    <w:p w:rsidR="00F40D16" w:rsidRDefault="00F40D16" w:rsidP="00F40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Паліативна допомога хоспісному центрі при церкві “Покров” базується на принципах доступності, високої якості, етичного та гуманного ставлення до пацієнта та членів його родини. </w:t>
      </w:r>
    </w:p>
    <w:p w:rsidR="00F40D16" w:rsidRDefault="00F40D16" w:rsidP="00F40D1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своїй творчій роботі я намагалась висвітлити прагнення служителів церкви полегшити фізичні та духовні страждання тяжкохворих людей та вже досягнутий прогрес на шляху створення хоспіса “Покров”. Дослідивши тему паліативної допомоги на прикладі центру хоспісної та паліативної допомоги «Покров», як результат з’явився проблемний теленарис, що розкриває прагнення церкви допомогти суспільству в рішенні такої соціальної проблеми.</w:t>
      </w:r>
    </w:p>
    <w:p w:rsidR="00F40D16" w:rsidRDefault="00F40D16" w:rsidP="00F40D16">
      <w:pPr>
        <w:pStyle w:val="1"/>
        <w:ind w:firstLine="709"/>
      </w:pPr>
      <w:bookmarkStart w:id="5" w:name="_heading=h.1t3h5sf" w:colFirst="0" w:colLast="0"/>
      <w:bookmarkEnd w:id="5"/>
    </w:p>
    <w:p w:rsidR="00F40D16" w:rsidRDefault="00F40D16" w:rsidP="00F40D16"/>
    <w:p w:rsidR="00F40D16" w:rsidRDefault="00F40D16" w:rsidP="00F40D16"/>
    <w:p w:rsidR="00F40D16" w:rsidRDefault="00F40D16" w:rsidP="00F40D16"/>
    <w:p w:rsidR="00F40D16" w:rsidRDefault="00F40D16" w:rsidP="00F40D16"/>
    <w:p w:rsidR="00F40D16" w:rsidRDefault="00F40D16" w:rsidP="00F40D16"/>
    <w:p w:rsidR="00F40D16" w:rsidRDefault="00F40D16" w:rsidP="00F40D16"/>
    <w:p w:rsidR="00F40D16" w:rsidRDefault="00F40D16" w:rsidP="00F40D16">
      <w:pPr>
        <w:pStyle w:val="1"/>
      </w:pPr>
      <w:bookmarkStart w:id="6" w:name="_heading=h.l3kg17o8t7g0" w:colFirst="0" w:colLast="0"/>
      <w:bookmarkEnd w:id="6"/>
    </w:p>
    <w:p w:rsidR="00F40D16" w:rsidRDefault="00F40D16" w:rsidP="00F40D16">
      <w:pPr>
        <w:pStyle w:val="1"/>
      </w:pPr>
      <w:bookmarkStart w:id="7" w:name="_heading=h.rwxr4sfhbqly" w:colFirst="0" w:colLast="0"/>
      <w:bookmarkEnd w:id="7"/>
    </w:p>
    <w:p w:rsidR="00F40D16" w:rsidRDefault="00F40D16" w:rsidP="00F40D16"/>
    <w:p w:rsidR="00F40D16" w:rsidRDefault="00F40D16" w:rsidP="00F40D16">
      <w:pPr>
        <w:pStyle w:val="1"/>
      </w:pPr>
      <w:bookmarkStart w:id="8" w:name="_heading=h.34565wqw3nxk" w:colFirst="0" w:colLast="0"/>
      <w:bookmarkEnd w:id="8"/>
      <w:r>
        <w:lastRenderedPageBreak/>
        <w:t xml:space="preserve">БІБЛІОГРАФІЯ </w:t>
      </w:r>
    </w:p>
    <w:p w:rsidR="00F40D16" w:rsidRDefault="00F40D16" w:rsidP="00F40D16">
      <w:pPr>
        <w:spacing w:after="0" w:line="360" w:lineRule="auto"/>
        <w:jc w:val="both"/>
        <w:rPr>
          <w:rFonts w:ascii="Times New Roman" w:eastAsia="Times New Roman" w:hAnsi="Times New Roman" w:cs="Times New Roman"/>
          <w:sz w:val="28"/>
          <w:szCs w:val="28"/>
        </w:rPr>
      </w:pPr>
      <w:bookmarkStart w:id="9" w:name="_heading=h.g2x3t1jfgsda" w:colFirst="0" w:colLast="0"/>
      <w:bookmarkEnd w:id="9"/>
      <w:r>
        <w:rPr>
          <w:rFonts w:ascii="Times New Roman" w:eastAsia="Times New Roman" w:hAnsi="Times New Roman" w:cs="Times New Roman"/>
          <w:sz w:val="28"/>
          <w:szCs w:val="28"/>
        </w:rPr>
        <w:t xml:space="preserve">1. Благодійний фонд “Дом з маяком” Соціальна сторінка. URL: </w:t>
      </w:r>
      <w:hyperlink r:id="rId11">
        <w:r>
          <w:rPr>
            <w:rFonts w:ascii="Times New Roman" w:eastAsia="Times New Roman" w:hAnsi="Times New Roman" w:cs="Times New Roman"/>
            <w:color w:val="1155CC"/>
            <w:sz w:val="28"/>
            <w:szCs w:val="28"/>
            <w:u w:val="single"/>
          </w:rPr>
          <w:t>https://www.facebook.com/domsmayakom/</w:t>
        </w:r>
      </w:hyperlink>
      <w:r>
        <w:rPr>
          <w:rFonts w:ascii="Times New Roman" w:eastAsia="Times New Roman" w:hAnsi="Times New Roman" w:cs="Times New Roman"/>
          <w:sz w:val="28"/>
          <w:szCs w:val="28"/>
        </w:rPr>
        <w:t xml:space="preserve"> (дата звернення 15.05.2021). </w:t>
      </w:r>
    </w:p>
    <w:p w:rsidR="00F40D16" w:rsidRDefault="00F40D16" w:rsidP="00F40D16">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Благодійний фонд «Покров та милосердя». Соціальна сторінка. URL: </w:t>
      </w:r>
      <w:hyperlink r:id="rId12">
        <w:r>
          <w:rPr>
            <w:rFonts w:ascii="Times New Roman" w:eastAsia="Times New Roman" w:hAnsi="Times New Roman" w:cs="Times New Roman"/>
            <w:color w:val="1155CC"/>
            <w:sz w:val="28"/>
            <w:szCs w:val="28"/>
            <w:u w:val="single"/>
          </w:rPr>
          <w:t>https://www.facebook.com/hospicePokrovOdesa/</w:t>
        </w:r>
      </w:hyperlink>
      <w:r>
        <w:rPr>
          <w:rFonts w:ascii="Times New Roman" w:eastAsia="Times New Roman" w:hAnsi="Times New Roman" w:cs="Times New Roman"/>
          <w:sz w:val="28"/>
          <w:szCs w:val="28"/>
        </w:rPr>
        <w:t xml:space="preserve"> (дата звернення: 15.05.2021).</w:t>
      </w:r>
    </w:p>
    <w:p w:rsidR="00F40D16" w:rsidRDefault="00F40D16" w:rsidP="00F40D16">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Князевич В. М., Царенко А. В., Яковенко І. В. Стан, проблеми і перспективи впровадження Національної стратегії розвитку системи паліативної допомоги в Україні до 2022 р. Паліативна допомога в Україні: складові та шляхи розвитку : матеріали науково-практичної конференції. Київ, 2014. С. 106.</w:t>
      </w:r>
    </w:p>
    <w:p w:rsidR="00F40D16" w:rsidRDefault="00F40D16" w:rsidP="00F40D16">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Лях К. Ф. Хоспіс: Допомога помираючим у сучасному суспільстві. Медична сестра. 2006. № 6. С 18-22.  </w:t>
      </w:r>
    </w:p>
    <w:p w:rsidR="00F40D16" w:rsidRDefault="00F40D16" w:rsidP="00F40D16">
      <w:pPr>
        <w:spacing w:after="0" w:line="360" w:lineRule="auto"/>
        <w:jc w:val="both"/>
        <w:rPr>
          <w:rFonts w:ascii="Times New Roman" w:eastAsia="Times New Roman" w:hAnsi="Times New Roman" w:cs="Times New Roman"/>
          <w:sz w:val="28"/>
          <w:szCs w:val="28"/>
        </w:rPr>
      </w:pPr>
      <w:bookmarkStart w:id="10" w:name="_heading=h.z9iou4rm3t6c" w:colFirst="0" w:colLast="0"/>
      <w:bookmarkEnd w:id="10"/>
      <w:r>
        <w:rPr>
          <w:rFonts w:ascii="Times New Roman" w:eastAsia="Times New Roman" w:hAnsi="Times New Roman" w:cs="Times New Roman"/>
          <w:sz w:val="28"/>
          <w:szCs w:val="28"/>
        </w:rPr>
        <w:t xml:space="preserve">5. Мілліонщикова В., Лопанов П., Полішкіс С. Хоспіси. Збірник матеріалів. Москва, 2013. 113 с. </w:t>
      </w:r>
    </w:p>
    <w:p w:rsidR="00F40D16" w:rsidRDefault="00F40D16" w:rsidP="00F40D16">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w:t>
      </w:r>
      <w:bookmarkStart w:id="11" w:name="_heading=h.xlfc1vxfiekt" w:colFirst="0" w:colLast="0"/>
      <w:bookmarkStart w:id="12" w:name="_heading=h.s6a72emskjyq" w:colFirst="0" w:colLast="0"/>
      <w:bookmarkStart w:id="13" w:name="_heading=h.9v56vvvp2fok" w:colFirst="0" w:colLast="0"/>
      <w:bookmarkEnd w:id="11"/>
      <w:bookmarkEnd w:id="12"/>
      <w:bookmarkEnd w:id="13"/>
      <w:r>
        <w:rPr>
          <w:rFonts w:ascii="Times New Roman" w:eastAsia="Times New Roman" w:hAnsi="Times New Roman" w:cs="Times New Roman"/>
          <w:sz w:val="28"/>
          <w:szCs w:val="28"/>
        </w:rPr>
        <w:t>Наказ МОЗ України «Порядок надання паліативної допомоги» від 21.01.2013 р. № 41. Офіційний вісник України. 2013. № 13. С. 78–79.</w:t>
      </w:r>
    </w:p>
    <w:p w:rsidR="00F40D16" w:rsidRDefault="00F40D16" w:rsidP="00F40D16">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Новіков Г.А. Практичний посібник з паліативної допомоги онкологічним хворим. Москва. 2006. С. 23.</w:t>
      </w:r>
    </w:p>
    <w:p w:rsidR="00F40D16" w:rsidRDefault="00F40D16" w:rsidP="00F40D16">
      <w:pPr>
        <w:spacing w:after="0" w:line="360" w:lineRule="auto"/>
        <w:jc w:val="both"/>
        <w:rPr>
          <w:rFonts w:ascii="Times New Roman" w:eastAsia="Times New Roman" w:hAnsi="Times New Roman" w:cs="Times New Roman"/>
          <w:sz w:val="28"/>
          <w:szCs w:val="28"/>
        </w:rPr>
      </w:pPr>
      <w:bookmarkStart w:id="14" w:name="_heading=h.759wkeaquq4c" w:colFirst="0" w:colLast="0"/>
      <w:bookmarkEnd w:id="14"/>
      <w:r>
        <w:rPr>
          <w:rFonts w:ascii="Times New Roman" w:eastAsia="Times New Roman" w:hAnsi="Times New Roman" w:cs="Times New Roman"/>
          <w:sz w:val="28"/>
          <w:szCs w:val="28"/>
        </w:rPr>
        <w:t xml:space="preserve">8. Одеська Єпархія Української православної церкви. Веб-сайт. URL: </w:t>
      </w:r>
      <w:hyperlink r:id="rId13">
        <w:r>
          <w:rPr>
            <w:rFonts w:ascii="Times New Roman" w:eastAsia="Times New Roman" w:hAnsi="Times New Roman" w:cs="Times New Roman"/>
            <w:color w:val="1155CC"/>
            <w:sz w:val="28"/>
            <w:szCs w:val="28"/>
            <w:u w:val="single"/>
          </w:rPr>
          <w:t>http://eparhiya.od.ua/sobyitiya/sobyitiya/5462-sotsialnyiy-proekt--hospis-pokrov</w:t>
        </w:r>
      </w:hyperlink>
      <w:r>
        <w:rPr>
          <w:rFonts w:ascii="Times New Roman" w:eastAsia="Times New Roman" w:hAnsi="Times New Roman" w:cs="Times New Roman"/>
          <w:sz w:val="28"/>
          <w:szCs w:val="28"/>
        </w:rPr>
        <w:t xml:space="preserve"> (дата звернення: 15.05.2021).</w:t>
      </w:r>
    </w:p>
    <w:p w:rsidR="00F40D16" w:rsidRDefault="00F40D16" w:rsidP="00F40D16">
      <w:pPr>
        <w:spacing w:after="0" w:line="360" w:lineRule="auto"/>
        <w:jc w:val="both"/>
        <w:rPr>
          <w:rFonts w:ascii="Times New Roman" w:eastAsia="Times New Roman" w:hAnsi="Times New Roman" w:cs="Times New Roman"/>
          <w:sz w:val="28"/>
          <w:szCs w:val="28"/>
        </w:rPr>
      </w:pPr>
      <w:bookmarkStart w:id="15" w:name="_heading=h.m1m5zqu7p5p" w:colFirst="0" w:colLast="0"/>
      <w:bookmarkStart w:id="16" w:name="_heading=h.m3wqt6vt80hx" w:colFirst="0" w:colLast="0"/>
      <w:bookmarkEnd w:id="15"/>
      <w:bookmarkEnd w:id="16"/>
      <w:r>
        <w:rPr>
          <w:rFonts w:ascii="Times New Roman" w:eastAsia="Times New Roman" w:hAnsi="Times New Roman" w:cs="Times New Roman"/>
          <w:sz w:val="28"/>
          <w:szCs w:val="28"/>
        </w:rPr>
        <w:t xml:space="preserve">9. </w:t>
      </w:r>
      <w:bookmarkStart w:id="17" w:name="_heading=h.8ephmlk0parj" w:colFirst="0" w:colLast="0"/>
      <w:bookmarkEnd w:id="17"/>
      <w:r>
        <w:rPr>
          <w:rFonts w:ascii="Times New Roman" w:eastAsia="Times New Roman" w:hAnsi="Times New Roman" w:cs="Times New Roman"/>
          <w:sz w:val="28"/>
          <w:szCs w:val="28"/>
        </w:rPr>
        <w:t xml:space="preserve">Офіційний ютуб канал Одесскої єпархії. URL: </w:t>
      </w:r>
      <w:hyperlink r:id="rId14">
        <w:r>
          <w:rPr>
            <w:rFonts w:ascii="Times New Roman" w:eastAsia="Times New Roman" w:hAnsi="Times New Roman" w:cs="Times New Roman"/>
            <w:color w:val="1155CC"/>
            <w:sz w:val="28"/>
            <w:szCs w:val="28"/>
            <w:u w:val="single"/>
          </w:rPr>
          <w:t>https://youtube.com/channel/UCw7JaM7RipQj8cs_5m1LnDA</w:t>
        </w:r>
      </w:hyperlink>
      <w:r>
        <w:rPr>
          <w:rFonts w:ascii="Times New Roman" w:eastAsia="Times New Roman" w:hAnsi="Times New Roman" w:cs="Times New Roman"/>
          <w:sz w:val="28"/>
          <w:szCs w:val="28"/>
        </w:rPr>
        <w:t xml:space="preserve"> (дата звернення - 15.05.2021).</w:t>
      </w:r>
    </w:p>
    <w:p w:rsidR="00F40D16" w:rsidRDefault="00F40D16" w:rsidP="00F40D16">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Соціальна політика щодо невиліковно хворих: матеріали Всеукр. наук.-практ. конф. Київ : Університет «Україна», 2013. С. 37-43.</w:t>
      </w:r>
    </w:p>
    <w:p w:rsidR="00F40D16" w:rsidRDefault="00F40D16" w:rsidP="00F40D16">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Хисматулліна З. Н. </w:t>
      </w:r>
      <w:r w:rsidRPr="00A4593E">
        <w:rPr>
          <w:rFonts w:ascii="Times New Roman" w:eastAsia="Times New Roman" w:hAnsi="Times New Roman" w:cs="Times New Roman"/>
          <w:sz w:val="28"/>
          <w:szCs w:val="28"/>
        </w:rPr>
        <w:t>Паліативна допомога інкурабельним хворим в рам</w:t>
      </w:r>
      <w:r>
        <w:rPr>
          <w:rFonts w:ascii="Times New Roman" w:eastAsia="Times New Roman" w:hAnsi="Times New Roman" w:cs="Times New Roman"/>
          <w:sz w:val="28"/>
          <w:szCs w:val="28"/>
        </w:rPr>
        <w:t>к</w:t>
      </w:r>
      <w:r w:rsidRPr="00A4593E">
        <w:rPr>
          <w:rFonts w:ascii="Times New Roman" w:eastAsia="Times New Roman" w:hAnsi="Times New Roman" w:cs="Times New Roman"/>
          <w:sz w:val="28"/>
          <w:szCs w:val="28"/>
        </w:rPr>
        <w:t>ах соціально-медичної роботи в онкології</w:t>
      </w:r>
      <w:r>
        <w:rPr>
          <w:rFonts w:ascii="Times New Roman" w:eastAsia="Times New Roman" w:hAnsi="Times New Roman" w:cs="Times New Roman"/>
          <w:sz w:val="28"/>
          <w:szCs w:val="28"/>
        </w:rPr>
        <w:t>. Фундаментальні дослідження. 2007. Вип. 4. С. 3-7.</w:t>
      </w:r>
    </w:p>
    <w:p w:rsidR="009109AF" w:rsidRDefault="00F40D16" w:rsidP="004D6B1F">
      <w:bookmarkStart w:id="18" w:name="_GoBack"/>
      <w:bookmarkEnd w:id="18"/>
    </w:p>
    <w:sectPr w:rsidR="009109A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Calibri"/>
    <w:charset w:val="00"/>
    <w:family w:val="auto"/>
    <w:pitch w:val="default"/>
  </w:font>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19BB" w:rsidRDefault="00F40D16">
    <w:pPr>
      <w:pBdr>
        <w:top w:val="nil"/>
        <w:left w:val="nil"/>
        <w:bottom w:val="nil"/>
        <w:right w:val="nil"/>
        <w:between w:val="nil"/>
      </w:pBdr>
      <w:tabs>
        <w:tab w:val="center" w:pos="4677"/>
        <w:tab w:val="right" w:pos="9355"/>
      </w:tabs>
      <w:spacing w:after="0" w:line="240" w:lineRule="auto"/>
      <w:jc w:val="right"/>
      <w:rPr>
        <w:color w:val="000000"/>
      </w:rPr>
    </w:pPr>
  </w:p>
  <w:p w:rsidR="002119BB" w:rsidRDefault="00F40D16">
    <w:pPr>
      <w:pBdr>
        <w:top w:val="nil"/>
        <w:left w:val="nil"/>
        <w:bottom w:val="nil"/>
        <w:right w:val="nil"/>
        <w:between w:val="nil"/>
      </w:pBdr>
      <w:tabs>
        <w:tab w:val="center" w:pos="4677"/>
        <w:tab w:val="right" w:pos="9355"/>
      </w:tabs>
      <w:spacing w:after="0" w:line="240" w:lineRule="auto"/>
      <w:ind w:right="360"/>
      <w:rPr>
        <w:color w:val="000000"/>
      </w:rPr>
    </w:pPr>
  </w:p>
  <w:p w:rsidR="002119BB" w:rsidRDefault="00F40D16">
    <w:pPr>
      <w:widowControl w:val="0"/>
      <w:pBdr>
        <w:top w:val="nil"/>
        <w:left w:val="nil"/>
        <w:bottom w:val="nil"/>
        <w:right w:val="nil"/>
        <w:between w:val="nil"/>
      </w:pBdr>
      <w:spacing w:after="0"/>
      <w:rPr>
        <w:color w:val="000000"/>
      </w:rPr>
    </w:pPr>
  </w:p>
  <w:p w:rsidR="002119BB" w:rsidRDefault="00F40D16">
    <w:pPr>
      <w:widowControl w:val="0"/>
      <w:pBdr>
        <w:top w:val="nil"/>
        <w:left w:val="nil"/>
        <w:bottom w:val="nil"/>
        <w:right w:val="nil"/>
        <w:between w:val="nil"/>
      </w:pBdr>
      <w:spacing w:after="0"/>
      <w:rPr>
        <w:color w:val="000000"/>
      </w:rPr>
    </w:pPr>
  </w:p>
  <w:p w:rsidR="002119BB" w:rsidRDefault="00F40D16">
    <w:pPr>
      <w:widowControl w:val="0"/>
      <w:pBdr>
        <w:top w:val="nil"/>
        <w:left w:val="nil"/>
        <w:bottom w:val="nil"/>
        <w:right w:val="nil"/>
        <w:between w:val="nil"/>
      </w:pBdr>
      <w:spacing w:after="0"/>
      <w:rPr>
        <w:color w:val="000000"/>
      </w:rPr>
    </w:pPr>
    <w:r>
      <w:rPr>
        <w:color w:val="000000"/>
      </w:rPr>
      <w:fldChar w:fldCharType="begin"/>
    </w:r>
    <w:r>
      <w:rPr>
        <w:color w:val="000000"/>
      </w:rPr>
      <w:instrText>PAGE</w:instrText>
    </w:r>
    <w:r>
      <w:rPr>
        <w:color w:val="00000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19BB" w:rsidRDefault="00F40D1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19BB" w:rsidRDefault="00F40D16"/>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19BB" w:rsidRDefault="00F40D16">
    <w:pPr>
      <w:pBdr>
        <w:top w:val="nil"/>
        <w:left w:val="nil"/>
        <w:bottom w:val="nil"/>
        <w:right w:val="nil"/>
        <w:between w:val="nil"/>
      </w:pBdr>
      <w:tabs>
        <w:tab w:val="center" w:pos="4677"/>
        <w:tab w:val="right" w:pos="9355"/>
      </w:tabs>
      <w:spacing w:after="0" w:line="240" w:lineRule="auto"/>
      <w:jc w:val="right"/>
      <w:rPr>
        <w:color w:val="000000"/>
      </w:rPr>
    </w:pPr>
  </w:p>
  <w:p w:rsidR="002119BB" w:rsidRDefault="00F40D16">
    <w:pPr>
      <w:pBdr>
        <w:top w:val="nil"/>
        <w:left w:val="nil"/>
        <w:bottom w:val="nil"/>
        <w:right w:val="nil"/>
        <w:between w:val="nil"/>
      </w:pBdr>
      <w:tabs>
        <w:tab w:val="center" w:pos="4677"/>
        <w:tab w:val="right" w:pos="9355"/>
      </w:tabs>
      <w:spacing w:after="0" w:line="240" w:lineRule="auto"/>
      <w:ind w:right="360"/>
      <w:rPr>
        <w:color w:val="000000"/>
      </w:rPr>
    </w:pPr>
  </w:p>
  <w:p w:rsidR="002119BB" w:rsidRDefault="00F40D16">
    <w:pPr>
      <w:widowControl w:val="0"/>
      <w:pBdr>
        <w:top w:val="nil"/>
        <w:left w:val="nil"/>
        <w:bottom w:val="nil"/>
        <w:right w:val="nil"/>
        <w:between w:val="nil"/>
      </w:pBdr>
      <w:spacing w:after="0"/>
      <w:rPr>
        <w:color w:val="000000"/>
      </w:rPr>
    </w:pPr>
  </w:p>
  <w:p w:rsidR="002119BB" w:rsidRDefault="00F40D16">
    <w:pPr>
      <w:widowControl w:val="0"/>
      <w:pBdr>
        <w:top w:val="nil"/>
        <w:left w:val="nil"/>
        <w:bottom w:val="nil"/>
        <w:right w:val="nil"/>
        <w:between w:val="nil"/>
      </w:pBdr>
      <w:spacing w:after="0"/>
      <w:rPr>
        <w:color w:val="000000"/>
      </w:rPr>
    </w:pPr>
  </w:p>
  <w:p w:rsidR="002119BB" w:rsidRDefault="00F40D16">
    <w:pPr>
      <w:widowControl w:val="0"/>
      <w:pBdr>
        <w:top w:val="nil"/>
        <w:left w:val="nil"/>
        <w:bottom w:val="nil"/>
        <w:right w:val="nil"/>
        <w:between w:val="nil"/>
      </w:pBdr>
      <w:spacing w:after="0"/>
      <w:rPr>
        <w:color w:val="000000"/>
      </w:rPr>
    </w:pPr>
    <w:r>
      <w:rPr>
        <w:color w:val="000000"/>
      </w:rPr>
      <w:fldChar w:fldCharType="begin"/>
    </w:r>
    <w:r>
      <w:rPr>
        <w:color w:val="000000"/>
      </w:rPr>
      <w:instrText>PAGE</w:instrText>
    </w:r>
    <w:r>
      <w:rPr>
        <w:color w:val="00000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19BB" w:rsidRDefault="00F40D16">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7</w:t>
    </w:r>
    <w:r>
      <w:rPr>
        <w:color w:val="000000"/>
      </w:rPr>
      <w:fldChar w:fldCharType="end"/>
    </w:r>
  </w:p>
  <w:p w:rsidR="002119BB" w:rsidRDefault="00F40D16">
    <w:pPr>
      <w:pBdr>
        <w:top w:val="nil"/>
        <w:left w:val="nil"/>
        <w:bottom w:val="nil"/>
        <w:right w:val="nil"/>
        <w:between w:val="nil"/>
      </w:pBdr>
      <w:tabs>
        <w:tab w:val="center" w:pos="4677"/>
        <w:tab w:val="right" w:pos="9355"/>
      </w:tabs>
      <w:spacing w:after="0" w:line="240" w:lineRule="auto"/>
      <w:ind w:right="360"/>
      <w:jc w:val="right"/>
      <w:rPr>
        <w:color w:val="000000"/>
      </w:rPr>
    </w:pPr>
  </w:p>
  <w:p w:rsidR="002119BB" w:rsidRDefault="00F40D16">
    <w:pPr>
      <w:pBdr>
        <w:top w:val="nil"/>
        <w:left w:val="nil"/>
        <w:bottom w:val="nil"/>
        <w:right w:val="nil"/>
        <w:between w:val="nil"/>
      </w:pBdr>
      <w:tabs>
        <w:tab w:val="center" w:pos="4677"/>
        <w:tab w:val="right" w:pos="9355"/>
      </w:tabs>
      <w:spacing w:after="0" w:line="240" w:lineRule="auto"/>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19BB" w:rsidRDefault="00F40D1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93A1F3C"/>
    <w:multiLevelType w:val="multilevel"/>
    <w:tmpl w:val="08BA4130"/>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5900"/>
    <w:rsid w:val="000335E9"/>
    <w:rsid w:val="00043C97"/>
    <w:rsid w:val="004D6B1F"/>
    <w:rsid w:val="004F5900"/>
    <w:rsid w:val="00D06E21"/>
    <w:rsid w:val="00E33198"/>
    <w:rsid w:val="00F40D16"/>
    <w:rsid w:val="00FA4B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90F2858-FCD9-4F76-843C-FB6AEA654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D6B1F"/>
    <w:pPr>
      <w:spacing w:after="200" w:line="276" w:lineRule="auto"/>
    </w:pPr>
    <w:rPr>
      <w:rFonts w:ascii="Calibri" w:eastAsia="Calibri" w:hAnsi="Calibri" w:cs="Calibri"/>
      <w:lang w:val="uk-UA"/>
    </w:rPr>
  </w:style>
  <w:style w:type="paragraph" w:styleId="1">
    <w:name w:val="heading 1"/>
    <w:basedOn w:val="a"/>
    <w:next w:val="a"/>
    <w:link w:val="10"/>
    <w:uiPriority w:val="9"/>
    <w:qFormat/>
    <w:rsid w:val="004D6B1F"/>
    <w:pPr>
      <w:keepNext/>
      <w:keepLines/>
      <w:spacing w:before="480" w:after="120"/>
      <w:jc w:val="center"/>
      <w:outlineLvl w:val="0"/>
    </w:pPr>
    <w:rPr>
      <w:rFonts w:ascii="Times New Roman" w:hAnsi="Times New Roman"/>
      <w:b/>
      <w:sz w:val="32"/>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D6B1F"/>
    <w:rPr>
      <w:rFonts w:ascii="Times New Roman" w:eastAsia="Calibri" w:hAnsi="Times New Roman" w:cs="Calibri"/>
      <w:b/>
      <w:sz w:val="32"/>
      <w:szCs w:val="4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eparhiya.od.ua/sobyitiya/sobyitiya/5462-sotsialnyiy-proekt--hospis-pokrov"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s://www.facebook.com/hospicePokrovOdes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s://www.facebook.com/domsmayakom/" TargetMode="External"/><Relationship Id="rId5" Type="http://schemas.openxmlformats.org/officeDocument/2006/relationships/header" Target="header1.xml"/><Relationship Id="rId15" Type="http://schemas.openxmlformats.org/officeDocument/2006/relationships/fontTable" Target="fontTable.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yperlink" Target="https://youtube.com/channel/UCw7JaM7RipQj8cs_5m1LnD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1347</Words>
  <Characters>7684</Characters>
  <Application>Microsoft Office Word</Application>
  <DocSecurity>0</DocSecurity>
  <Lines>64</Lines>
  <Paragraphs>18</Paragraphs>
  <ScaleCrop>false</ScaleCrop>
  <Company>Grizli777</Company>
  <LinksUpToDate>false</LinksUpToDate>
  <CharactersWithSpaces>9013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2022-02-08T09:35:00Z</dcterms:created>
  <dcterms:modified xsi:type="dcterms:W3CDTF">2022-02-08T09:37:00Z</dcterms:modified>
</cp:coreProperties>
</file>