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C7336" w:rsidRDefault="004C7336" w:rsidP="004C7336">
      <w:pPr>
        <w:spacing w:after="0" w:line="360" w:lineRule="auto"/>
        <w:jc w:val="center"/>
        <w:rPr>
          <w:rFonts w:ascii="Times New Roman" w:hAnsi="Times New Roman"/>
          <w:b/>
          <w:sz w:val="28"/>
          <w:szCs w:val="28"/>
        </w:rPr>
      </w:pPr>
      <w:r>
        <w:rPr>
          <w:rFonts w:ascii="Times New Roman" w:hAnsi="Times New Roman"/>
          <w:b/>
          <w:sz w:val="28"/>
          <w:szCs w:val="28"/>
        </w:rPr>
        <w:t xml:space="preserve">МІНІСТЕРСТВО ОСВІТИ </w:t>
      </w:r>
      <w:r>
        <w:rPr>
          <w:rFonts w:ascii="Times New Roman" w:hAnsi="Times New Roman"/>
          <w:b/>
          <w:sz w:val="28"/>
          <w:szCs w:val="28"/>
          <w:lang w:val="uk-UA"/>
        </w:rPr>
        <w:t xml:space="preserve">І НАУКИ </w:t>
      </w:r>
      <w:r>
        <w:rPr>
          <w:rFonts w:ascii="Times New Roman" w:hAnsi="Times New Roman"/>
          <w:b/>
          <w:sz w:val="28"/>
          <w:szCs w:val="28"/>
        </w:rPr>
        <w:t>УКРАЇНИ</w:t>
      </w:r>
    </w:p>
    <w:p w:rsidR="004C7336" w:rsidRDefault="004C7336" w:rsidP="004C7336">
      <w:pPr>
        <w:spacing w:after="0" w:line="360" w:lineRule="auto"/>
        <w:jc w:val="center"/>
        <w:rPr>
          <w:rFonts w:ascii="Times New Roman" w:hAnsi="Times New Roman"/>
          <w:b/>
          <w:sz w:val="28"/>
          <w:szCs w:val="28"/>
        </w:rPr>
      </w:pPr>
      <w:r>
        <w:rPr>
          <w:rFonts w:ascii="Times New Roman" w:hAnsi="Times New Roman"/>
          <w:b/>
          <w:sz w:val="28"/>
          <w:szCs w:val="28"/>
        </w:rPr>
        <w:t>Одеський національний університет імені І. І. Мечникова</w:t>
      </w:r>
    </w:p>
    <w:p w:rsidR="004C7336" w:rsidRDefault="004C7336" w:rsidP="004C7336">
      <w:pPr>
        <w:spacing w:after="0" w:line="360" w:lineRule="auto"/>
        <w:jc w:val="center"/>
        <w:rPr>
          <w:rFonts w:ascii="Times New Roman" w:hAnsi="Times New Roman"/>
          <w:b/>
          <w:sz w:val="28"/>
          <w:szCs w:val="28"/>
        </w:rPr>
      </w:pPr>
      <w:r>
        <w:rPr>
          <w:rFonts w:ascii="Times New Roman" w:hAnsi="Times New Roman"/>
          <w:b/>
          <w:sz w:val="28"/>
          <w:szCs w:val="28"/>
        </w:rPr>
        <w:t>Факультет романо-германської філології</w:t>
      </w:r>
    </w:p>
    <w:p w:rsidR="004C7336" w:rsidRDefault="004C7336" w:rsidP="004C7336">
      <w:pPr>
        <w:spacing w:after="0" w:line="360" w:lineRule="auto"/>
        <w:jc w:val="center"/>
        <w:rPr>
          <w:rFonts w:ascii="Times New Roman" w:hAnsi="Times New Roman"/>
          <w:b/>
          <w:sz w:val="28"/>
          <w:szCs w:val="28"/>
        </w:rPr>
      </w:pPr>
      <w:r>
        <w:rPr>
          <w:rFonts w:ascii="Times New Roman" w:hAnsi="Times New Roman"/>
          <w:b/>
          <w:sz w:val="28"/>
          <w:szCs w:val="28"/>
        </w:rPr>
        <w:t>Кафедра педагогіки</w:t>
      </w:r>
    </w:p>
    <w:p w:rsidR="004C7336" w:rsidRDefault="004C7336" w:rsidP="004C7336">
      <w:pPr>
        <w:spacing w:after="0" w:line="360" w:lineRule="auto"/>
        <w:rPr>
          <w:rFonts w:ascii="Times New Roman" w:hAnsi="Times New Roman"/>
          <w:b/>
          <w:sz w:val="28"/>
          <w:szCs w:val="28"/>
        </w:rPr>
      </w:pPr>
    </w:p>
    <w:p w:rsidR="004C7336" w:rsidRDefault="004C7336" w:rsidP="004C7336">
      <w:pPr>
        <w:spacing w:after="0" w:line="360" w:lineRule="auto"/>
        <w:jc w:val="center"/>
        <w:rPr>
          <w:rFonts w:ascii="Times New Roman" w:hAnsi="Times New Roman"/>
          <w:b/>
          <w:sz w:val="28"/>
          <w:szCs w:val="28"/>
        </w:rPr>
      </w:pPr>
      <w:r>
        <w:rPr>
          <w:rFonts w:ascii="Times New Roman" w:hAnsi="Times New Roman"/>
          <w:b/>
          <w:sz w:val="28"/>
          <w:szCs w:val="28"/>
        </w:rPr>
        <w:t>ДИПЛОМНА РОБОТА</w:t>
      </w:r>
    </w:p>
    <w:p w:rsidR="004C7336" w:rsidRDefault="004C7336" w:rsidP="004C7336">
      <w:pPr>
        <w:spacing w:after="0" w:line="360" w:lineRule="auto"/>
        <w:jc w:val="center"/>
        <w:rPr>
          <w:rFonts w:ascii="Times New Roman" w:hAnsi="Times New Roman"/>
          <w:b/>
          <w:sz w:val="28"/>
          <w:szCs w:val="28"/>
        </w:rPr>
      </w:pPr>
      <w:r>
        <w:rPr>
          <w:rFonts w:ascii="Times New Roman" w:hAnsi="Times New Roman"/>
          <w:b/>
          <w:sz w:val="28"/>
          <w:szCs w:val="28"/>
          <w:lang w:val="uk-UA"/>
        </w:rPr>
        <w:t>РОЗВИТОК ГОТОВНОСТІ МАЙБУТНЬОГО ФАХІВЦЯ ДО ІНФОРМАЦІЙНО-УПРАВЛІНСЬКОЇ ДІЯЛЬНОСТІ В СФЕРІ ОСВІТИ</w:t>
      </w:r>
    </w:p>
    <w:p w:rsidR="004C7336" w:rsidRDefault="004C7336" w:rsidP="004C7336">
      <w:pPr>
        <w:spacing w:after="0" w:line="360" w:lineRule="auto"/>
        <w:jc w:val="center"/>
        <w:rPr>
          <w:rFonts w:ascii="Times New Roman" w:hAnsi="Times New Roman"/>
          <w:b/>
          <w:sz w:val="28"/>
          <w:szCs w:val="28"/>
        </w:rPr>
      </w:pPr>
    </w:p>
    <w:p w:rsidR="004C7336" w:rsidRPr="00A33860" w:rsidRDefault="004C7336" w:rsidP="004C7336">
      <w:pPr>
        <w:spacing w:after="0"/>
        <w:jc w:val="center"/>
        <w:rPr>
          <w:rFonts w:ascii="Times New Roman" w:hAnsi="Times New Roman"/>
          <w:b/>
          <w:sz w:val="28"/>
          <w:szCs w:val="28"/>
          <w:lang w:val="en-US"/>
        </w:rPr>
      </w:pPr>
      <w:r>
        <w:rPr>
          <w:rFonts w:ascii="Times New Roman" w:hAnsi="Times New Roman"/>
          <w:b/>
          <w:sz w:val="28"/>
          <w:szCs w:val="28"/>
          <w:lang w:val="en-US"/>
        </w:rPr>
        <w:t>DEVELOPMENT OF THE READYNESS OF THE FUTURE SPECIALIST FOR INFORMATION AND MANAGEMENT ACTIVITY IN THE FIELD OF EDUCATION</w:t>
      </w:r>
    </w:p>
    <w:p w:rsidR="004C7336" w:rsidRPr="00A33860" w:rsidRDefault="004C7336" w:rsidP="004C7336">
      <w:pPr>
        <w:spacing w:after="0" w:line="360" w:lineRule="auto"/>
        <w:jc w:val="center"/>
        <w:rPr>
          <w:rFonts w:ascii="Times New Roman" w:hAnsi="Times New Roman"/>
          <w:b/>
          <w:sz w:val="28"/>
          <w:szCs w:val="28"/>
          <w:highlight w:val="white"/>
          <w:lang w:val="en-US"/>
        </w:rPr>
      </w:pPr>
    </w:p>
    <w:p w:rsidR="004C7336" w:rsidRDefault="004C7336" w:rsidP="004C7336">
      <w:pPr>
        <w:spacing w:after="0" w:line="360" w:lineRule="auto"/>
        <w:jc w:val="center"/>
        <w:rPr>
          <w:rFonts w:ascii="Times New Roman" w:hAnsi="Times New Roman"/>
          <w:b/>
          <w:sz w:val="28"/>
          <w:szCs w:val="28"/>
        </w:rPr>
      </w:pPr>
      <w:r>
        <w:rPr>
          <w:rFonts w:ascii="Times New Roman" w:hAnsi="Times New Roman"/>
          <w:b/>
          <w:sz w:val="28"/>
          <w:szCs w:val="28"/>
        </w:rPr>
        <w:t>на здобуття ступеня вищої освіти «Магістр»</w:t>
      </w:r>
    </w:p>
    <w:p w:rsidR="004C7336" w:rsidRDefault="004C7336" w:rsidP="004C7336">
      <w:pPr>
        <w:spacing w:after="0" w:line="360" w:lineRule="auto"/>
        <w:jc w:val="center"/>
        <w:rPr>
          <w:rFonts w:ascii="Times New Roman" w:hAnsi="Times New Roman"/>
          <w:b/>
          <w:sz w:val="28"/>
          <w:szCs w:val="28"/>
        </w:rPr>
      </w:pPr>
      <w:r>
        <w:rPr>
          <w:rFonts w:ascii="Times New Roman" w:hAnsi="Times New Roman"/>
          <w:b/>
          <w:sz w:val="28"/>
          <w:szCs w:val="28"/>
        </w:rPr>
        <w:t>зі спеціальності 011 Освітні педагогічні науки</w:t>
      </w:r>
    </w:p>
    <w:p w:rsidR="004C7336" w:rsidRDefault="00417850" w:rsidP="00417850">
      <w:pPr>
        <w:rPr>
          <w:rFonts w:ascii="Times New Roman" w:hAnsi="Times New Roman"/>
          <w:sz w:val="28"/>
          <w:szCs w:val="28"/>
        </w:rPr>
      </w:pPr>
      <w:r>
        <w:rPr>
          <w:rFonts w:ascii="Times New Roman" w:hAnsi="Times New Roman"/>
          <w:b/>
          <w:sz w:val="28"/>
          <w:szCs w:val="28"/>
        </w:rPr>
        <w:t xml:space="preserve">                              </w:t>
      </w:r>
      <w:r w:rsidR="004C7336">
        <w:rPr>
          <w:rFonts w:ascii="Times New Roman" w:hAnsi="Times New Roman"/>
          <w:sz w:val="28"/>
          <w:szCs w:val="28"/>
        </w:rPr>
        <w:t>Викона</w:t>
      </w:r>
      <w:r w:rsidR="004C7336">
        <w:rPr>
          <w:rFonts w:ascii="Times New Roman" w:hAnsi="Times New Roman"/>
          <w:sz w:val="28"/>
          <w:szCs w:val="28"/>
          <w:lang w:val="uk-UA"/>
        </w:rPr>
        <w:t>ла</w:t>
      </w:r>
      <w:r w:rsidR="004C7336">
        <w:rPr>
          <w:rFonts w:ascii="Times New Roman" w:hAnsi="Times New Roman"/>
          <w:sz w:val="28"/>
          <w:szCs w:val="28"/>
        </w:rPr>
        <w:t>: студент</w:t>
      </w:r>
      <w:r w:rsidR="004C7336">
        <w:rPr>
          <w:rFonts w:ascii="Times New Roman" w:hAnsi="Times New Roman"/>
          <w:sz w:val="28"/>
          <w:szCs w:val="28"/>
          <w:lang w:val="uk-UA"/>
        </w:rPr>
        <w:t>ка</w:t>
      </w:r>
      <w:r w:rsidR="004C7336">
        <w:rPr>
          <w:rFonts w:ascii="Times New Roman" w:hAnsi="Times New Roman"/>
          <w:sz w:val="28"/>
          <w:szCs w:val="28"/>
        </w:rPr>
        <w:t xml:space="preserve"> </w:t>
      </w:r>
      <w:r w:rsidR="004C7336">
        <w:rPr>
          <w:rFonts w:ascii="Times New Roman" w:hAnsi="Times New Roman"/>
          <w:sz w:val="28"/>
          <w:szCs w:val="28"/>
          <w:lang w:val="uk-UA"/>
        </w:rPr>
        <w:t>денної</w:t>
      </w:r>
      <w:r w:rsidR="004C7336">
        <w:rPr>
          <w:rFonts w:ascii="Times New Roman" w:hAnsi="Times New Roman"/>
          <w:sz w:val="28"/>
          <w:szCs w:val="28"/>
        </w:rPr>
        <w:t xml:space="preserve"> форми навчання</w:t>
      </w:r>
    </w:p>
    <w:p w:rsidR="004C7336" w:rsidRDefault="004C7336" w:rsidP="004C7336">
      <w:pPr>
        <w:ind w:left="3120"/>
        <w:rPr>
          <w:rFonts w:ascii="Times New Roman" w:hAnsi="Times New Roman"/>
          <w:sz w:val="28"/>
          <w:szCs w:val="28"/>
        </w:rPr>
      </w:pPr>
      <w:r>
        <w:rPr>
          <w:rFonts w:ascii="Times New Roman" w:hAnsi="Times New Roman"/>
          <w:sz w:val="28"/>
          <w:szCs w:val="28"/>
        </w:rPr>
        <w:t>профілю ОПП: «</w:t>
      </w:r>
      <w:r>
        <w:rPr>
          <w:rFonts w:ascii="Times New Roman" w:hAnsi="Times New Roman"/>
          <w:sz w:val="28"/>
          <w:szCs w:val="28"/>
          <w:lang w:val="uk-UA"/>
        </w:rPr>
        <w:t>Освітній менеджмент</w:t>
      </w:r>
      <w:r>
        <w:rPr>
          <w:rFonts w:ascii="Times New Roman" w:hAnsi="Times New Roman"/>
          <w:sz w:val="28"/>
          <w:szCs w:val="28"/>
        </w:rPr>
        <w:t>»</w:t>
      </w:r>
    </w:p>
    <w:p w:rsidR="004C7336" w:rsidRDefault="004C7336" w:rsidP="004C7336">
      <w:pPr>
        <w:ind w:left="3120"/>
        <w:rPr>
          <w:rFonts w:ascii="Times New Roman" w:hAnsi="Times New Roman"/>
          <w:b/>
          <w:sz w:val="28"/>
          <w:szCs w:val="28"/>
          <w:highlight w:val="white"/>
        </w:rPr>
      </w:pPr>
      <w:r>
        <w:rPr>
          <w:rFonts w:ascii="Times New Roman" w:hAnsi="Times New Roman"/>
          <w:b/>
          <w:sz w:val="28"/>
          <w:szCs w:val="28"/>
          <w:highlight w:val="white"/>
          <w:lang w:val="uk-UA"/>
        </w:rPr>
        <w:t>Крусір Тетяна Олександрівна</w:t>
      </w:r>
    </w:p>
    <w:p w:rsidR="004C7336" w:rsidRDefault="004C7336" w:rsidP="004C7336">
      <w:pPr>
        <w:ind w:left="3120"/>
        <w:rPr>
          <w:rFonts w:ascii="Times New Roman" w:hAnsi="Times New Roman"/>
          <w:sz w:val="28"/>
          <w:szCs w:val="28"/>
          <w:highlight w:val="white"/>
        </w:rPr>
      </w:pPr>
      <w:r>
        <w:rPr>
          <w:rFonts w:ascii="Times New Roman" w:hAnsi="Times New Roman"/>
          <w:sz w:val="28"/>
          <w:szCs w:val="28"/>
          <w:highlight w:val="white"/>
        </w:rPr>
        <w:t xml:space="preserve">Керівник: к. пед. н., доц. </w:t>
      </w:r>
      <w:r>
        <w:rPr>
          <w:rFonts w:ascii="Times New Roman" w:hAnsi="Times New Roman"/>
          <w:sz w:val="28"/>
          <w:szCs w:val="28"/>
          <w:highlight w:val="white"/>
          <w:lang w:val="uk-UA"/>
        </w:rPr>
        <w:t>Нагорна Н. В.</w:t>
      </w:r>
      <w:r>
        <w:rPr>
          <w:rFonts w:ascii="Times New Roman" w:hAnsi="Times New Roman"/>
          <w:sz w:val="28"/>
          <w:szCs w:val="28"/>
          <w:highlight w:val="white"/>
        </w:rPr>
        <w:t xml:space="preserve"> ________</w:t>
      </w:r>
    </w:p>
    <w:p w:rsidR="004C7336" w:rsidRDefault="004C7336" w:rsidP="004C7336">
      <w:pPr>
        <w:ind w:firstLine="709"/>
        <w:rPr>
          <w:rFonts w:ascii="Times New Roman" w:hAnsi="Times New Roman"/>
          <w:sz w:val="28"/>
          <w:szCs w:val="28"/>
          <w:highlight w:val="white"/>
        </w:rPr>
      </w:pPr>
      <w:r>
        <w:rPr>
          <w:rFonts w:ascii="Times New Roman" w:hAnsi="Times New Roman"/>
          <w:sz w:val="28"/>
          <w:szCs w:val="28"/>
        </w:rPr>
        <w:t xml:space="preserve">                                   Рецензент: </w:t>
      </w:r>
      <w:r>
        <w:rPr>
          <w:rFonts w:ascii="Times New Roman" w:hAnsi="Times New Roman"/>
          <w:color w:val="000000"/>
          <w:sz w:val="28"/>
          <w:szCs w:val="28"/>
        </w:rPr>
        <w:t xml:space="preserve"> к. пед. н., доц. Косаревська О. В. </w:t>
      </w:r>
      <w:r>
        <w:rPr>
          <w:rFonts w:ascii="Times New Roman" w:hAnsi="Times New Roman"/>
          <w:sz w:val="28"/>
          <w:szCs w:val="28"/>
          <w:highlight w:val="white"/>
        </w:rPr>
        <w:t>______</w:t>
      </w:r>
    </w:p>
    <w:p w:rsidR="004C7336" w:rsidRDefault="004C7336" w:rsidP="004C7336">
      <w:pPr>
        <w:ind w:left="3820"/>
        <w:jc w:val="center"/>
        <w:rPr>
          <w:rFonts w:ascii="Times New Roman" w:hAnsi="Times New Roman"/>
          <w:sz w:val="28"/>
          <w:szCs w:val="28"/>
        </w:rPr>
      </w:pPr>
    </w:p>
    <w:p w:rsidR="004C7336" w:rsidRDefault="004C7336" w:rsidP="004C7336">
      <w:pPr>
        <w:spacing w:after="0" w:line="240" w:lineRule="auto"/>
        <w:rPr>
          <w:rFonts w:ascii="Times New Roman" w:hAnsi="Times New Roman"/>
          <w:sz w:val="28"/>
          <w:szCs w:val="28"/>
        </w:rPr>
      </w:pPr>
      <w:r>
        <w:rPr>
          <w:rFonts w:ascii="Times New Roman" w:hAnsi="Times New Roman"/>
          <w:sz w:val="28"/>
          <w:szCs w:val="28"/>
        </w:rPr>
        <w:t>Рекомендовано до захисту:                         Захищено на засіданні ЕК №__</w:t>
      </w:r>
    </w:p>
    <w:p w:rsidR="004C7336" w:rsidRDefault="004C7336" w:rsidP="004C7336">
      <w:pPr>
        <w:spacing w:after="0" w:line="240" w:lineRule="auto"/>
        <w:rPr>
          <w:rFonts w:ascii="Times New Roman" w:hAnsi="Times New Roman"/>
          <w:sz w:val="28"/>
          <w:szCs w:val="28"/>
        </w:rPr>
      </w:pPr>
      <w:r>
        <w:rPr>
          <w:rFonts w:ascii="Times New Roman" w:hAnsi="Times New Roman"/>
          <w:sz w:val="28"/>
          <w:szCs w:val="28"/>
        </w:rPr>
        <w:t>Протокол засідання кафедри                       Протокол № ___ від ___________</w:t>
      </w:r>
    </w:p>
    <w:p w:rsidR="004C7336" w:rsidRDefault="004C7336" w:rsidP="004C7336">
      <w:pPr>
        <w:spacing w:after="0" w:line="240" w:lineRule="auto"/>
        <w:rPr>
          <w:rFonts w:ascii="Times New Roman" w:hAnsi="Times New Roman"/>
          <w:sz w:val="28"/>
          <w:szCs w:val="28"/>
        </w:rPr>
      </w:pPr>
      <w:r>
        <w:rPr>
          <w:rFonts w:ascii="Times New Roman" w:hAnsi="Times New Roman"/>
          <w:sz w:val="28"/>
          <w:szCs w:val="28"/>
        </w:rPr>
        <w:t>№ ____ від_______________                       Оцінка ____________/_____/_____</w:t>
      </w:r>
    </w:p>
    <w:p w:rsidR="004C7336" w:rsidRDefault="004C7336" w:rsidP="004C7336">
      <w:pPr>
        <w:spacing w:after="0" w:line="240" w:lineRule="auto"/>
        <w:ind w:hanging="141"/>
        <w:rPr>
          <w:rFonts w:ascii="Times New Roman" w:hAnsi="Times New Roman"/>
          <w:sz w:val="20"/>
          <w:szCs w:val="20"/>
        </w:rPr>
      </w:pPr>
      <w:r>
        <w:rPr>
          <w:rFonts w:ascii="Times New Roman" w:hAnsi="Times New Roman"/>
          <w:sz w:val="20"/>
          <w:szCs w:val="20"/>
        </w:rPr>
        <w:t xml:space="preserve">                                                                                                        (за національною шкалою, ECTS, бали)</w:t>
      </w:r>
    </w:p>
    <w:p w:rsidR="004C7336" w:rsidRDefault="004C7336" w:rsidP="004C7336">
      <w:pPr>
        <w:spacing w:after="0" w:line="240" w:lineRule="auto"/>
        <w:rPr>
          <w:rFonts w:ascii="Times New Roman" w:hAnsi="Times New Roman"/>
          <w:sz w:val="28"/>
          <w:szCs w:val="28"/>
        </w:rPr>
      </w:pPr>
      <w:r>
        <w:rPr>
          <w:rFonts w:ascii="Times New Roman" w:hAnsi="Times New Roman"/>
          <w:sz w:val="28"/>
          <w:szCs w:val="28"/>
        </w:rPr>
        <w:t>Завідувач кафедри                                        Голова ЕК</w:t>
      </w:r>
    </w:p>
    <w:p w:rsidR="004C7336" w:rsidRDefault="004C7336" w:rsidP="004C7336">
      <w:pPr>
        <w:spacing w:after="0" w:line="240" w:lineRule="auto"/>
        <w:rPr>
          <w:rFonts w:ascii="Times New Roman" w:hAnsi="Times New Roman"/>
          <w:sz w:val="28"/>
          <w:szCs w:val="28"/>
        </w:rPr>
      </w:pPr>
      <w:r>
        <w:rPr>
          <w:rFonts w:ascii="Times New Roman" w:hAnsi="Times New Roman"/>
          <w:sz w:val="28"/>
          <w:szCs w:val="28"/>
        </w:rPr>
        <w:t>__________ проф. Цокур О. С.                    _____________ проф. Князян М. О.</w:t>
      </w:r>
    </w:p>
    <w:p w:rsidR="004C7336" w:rsidRPr="008C0D60" w:rsidRDefault="004C7336" w:rsidP="004C7336">
      <w:pPr>
        <w:jc w:val="center"/>
        <w:rPr>
          <w:rFonts w:ascii="Times New Roman" w:hAnsi="Times New Roman"/>
          <w:sz w:val="28"/>
          <w:szCs w:val="28"/>
        </w:rPr>
      </w:pPr>
    </w:p>
    <w:p w:rsidR="004C7336" w:rsidRPr="008C0D60" w:rsidRDefault="004C7336" w:rsidP="004C7336">
      <w:pPr>
        <w:jc w:val="center"/>
        <w:rPr>
          <w:rFonts w:ascii="Times New Roman" w:hAnsi="Times New Roman"/>
          <w:sz w:val="28"/>
          <w:szCs w:val="28"/>
        </w:rPr>
      </w:pPr>
    </w:p>
    <w:p w:rsidR="004C7336" w:rsidRDefault="004C7336" w:rsidP="004C7336">
      <w:pPr>
        <w:tabs>
          <w:tab w:val="center" w:pos="4818"/>
          <w:tab w:val="left" w:pos="6300"/>
        </w:tabs>
        <w:rPr>
          <w:rFonts w:ascii="Times New Roman" w:hAnsi="Times New Roman"/>
          <w:b/>
          <w:sz w:val="28"/>
          <w:szCs w:val="28"/>
        </w:rPr>
      </w:pPr>
      <w:bookmarkStart w:id="0" w:name="_heading=h.gjdgxs" w:colFirst="0" w:colLast="0"/>
      <w:bookmarkEnd w:id="0"/>
      <w:r>
        <w:rPr>
          <w:rFonts w:ascii="Times New Roman" w:hAnsi="Times New Roman"/>
          <w:b/>
          <w:sz w:val="28"/>
          <w:szCs w:val="28"/>
        </w:rPr>
        <w:tab/>
        <w:t>Одеса 2020</w:t>
      </w:r>
      <w:r>
        <w:rPr>
          <w:rFonts w:ascii="Times New Roman" w:hAnsi="Times New Roman"/>
          <w:b/>
          <w:sz w:val="28"/>
          <w:szCs w:val="28"/>
        </w:rPr>
        <w:tab/>
      </w:r>
    </w:p>
    <w:p w:rsidR="004C7336" w:rsidRDefault="004C7336" w:rsidP="004C7336">
      <w:pPr>
        <w:spacing w:after="0" w:line="360" w:lineRule="auto"/>
        <w:jc w:val="center"/>
        <w:rPr>
          <w:rFonts w:ascii="Times New Roman" w:hAnsi="Times New Roman"/>
          <w:b/>
          <w:sz w:val="28"/>
          <w:szCs w:val="28"/>
          <w:lang w:val="uk-UA" w:eastAsia="en-US"/>
        </w:rPr>
      </w:pPr>
      <w:r>
        <w:rPr>
          <w:rFonts w:ascii="Times New Roman" w:hAnsi="Times New Roman"/>
          <w:b/>
          <w:sz w:val="28"/>
          <w:szCs w:val="28"/>
          <w:lang w:val="uk-UA" w:eastAsia="en-US"/>
        </w:rPr>
        <w:lastRenderedPageBreak/>
        <w:t xml:space="preserve">АНОТАЦІЯ </w:t>
      </w:r>
    </w:p>
    <w:p w:rsidR="004C7336" w:rsidRDefault="004C7336" w:rsidP="004C7336">
      <w:pPr>
        <w:pStyle w:val="msonormalcxspmiddle"/>
        <w:spacing w:before="0" w:beforeAutospacing="0" w:after="0" w:afterAutospacing="0" w:line="360" w:lineRule="auto"/>
        <w:ind w:firstLine="709"/>
        <w:contextualSpacing/>
        <w:jc w:val="both"/>
        <w:rPr>
          <w:b/>
          <w:sz w:val="28"/>
          <w:szCs w:val="28"/>
          <w:lang w:val="uk-UA" w:eastAsia="en-US"/>
        </w:rPr>
      </w:pPr>
      <w:r>
        <w:rPr>
          <w:b/>
          <w:sz w:val="28"/>
          <w:szCs w:val="28"/>
          <w:highlight w:val="white"/>
          <w:lang w:val="uk-UA"/>
        </w:rPr>
        <w:t xml:space="preserve">Крусір </w:t>
      </w:r>
      <w:r>
        <w:rPr>
          <w:b/>
          <w:sz w:val="28"/>
          <w:szCs w:val="28"/>
          <w:lang w:val="uk-UA"/>
        </w:rPr>
        <w:t>Т</w:t>
      </w:r>
      <w:r>
        <w:rPr>
          <w:b/>
          <w:sz w:val="28"/>
          <w:szCs w:val="28"/>
          <w:lang w:val="uk-UA" w:eastAsia="en-US"/>
        </w:rPr>
        <w:t xml:space="preserve">. О. </w:t>
      </w:r>
      <w:r>
        <w:rPr>
          <w:b/>
          <w:bCs/>
          <w:sz w:val="28"/>
          <w:szCs w:val="28"/>
          <w:lang w:val="uk-UA"/>
        </w:rPr>
        <w:t>Розвиток готовності майбутнього фахівця до інформаційно-управлінської діяльності в сфері освіти</w:t>
      </w:r>
      <w:r>
        <w:rPr>
          <w:b/>
          <w:sz w:val="28"/>
          <w:szCs w:val="28"/>
          <w:lang w:val="uk-UA" w:eastAsia="en-US"/>
        </w:rPr>
        <w:t xml:space="preserve">. </w:t>
      </w:r>
      <w:r>
        <w:rPr>
          <w:sz w:val="28"/>
          <w:szCs w:val="28"/>
          <w:lang w:val="uk-UA" w:eastAsia="en-US"/>
        </w:rPr>
        <w:t>–</w:t>
      </w:r>
      <w:r>
        <w:rPr>
          <w:b/>
          <w:sz w:val="28"/>
          <w:szCs w:val="28"/>
          <w:lang w:val="uk-UA" w:eastAsia="en-US"/>
        </w:rPr>
        <w:t xml:space="preserve"> Рукопис.</w:t>
      </w:r>
    </w:p>
    <w:p w:rsidR="004C7336" w:rsidRDefault="004C7336" w:rsidP="004C7336">
      <w:pPr>
        <w:spacing w:after="0" w:line="360" w:lineRule="auto"/>
        <w:ind w:firstLine="700"/>
        <w:jc w:val="both"/>
        <w:rPr>
          <w:rFonts w:ascii="Times New Roman" w:hAnsi="Times New Roman"/>
          <w:sz w:val="28"/>
          <w:szCs w:val="28"/>
          <w:lang w:val="uk-UA" w:eastAsia="en-US"/>
        </w:rPr>
      </w:pPr>
      <w:r>
        <w:rPr>
          <w:rFonts w:ascii="Times New Roman" w:hAnsi="Times New Roman"/>
          <w:sz w:val="28"/>
          <w:szCs w:val="28"/>
          <w:lang w:val="uk-UA"/>
        </w:rPr>
        <w:t xml:space="preserve">Дипломна робота на здобуття ступеня вищої освіти «Магістр» </w:t>
      </w:r>
      <w:r>
        <w:rPr>
          <w:rFonts w:ascii="Times New Roman" w:hAnsi="Times New Roman"/>
          <w:sz w:val="28"/>
          <w:szCs w:val="28"/>
          <w:lang w:val="uk-UA" w:eastAsia="en-US"/>
        </w:rPr>
        <w:t>зі спеціальності 011 Освітні, педагогічні науки. Одеса: Одеський національний університет імені І.І. Мечникова, 2020.  Рукопис.</w:t>
      </w:r>
    </w:p>
    <w:p w:rsidR="004C7336" w:rsidRDefault="004C7336" w:rsidP="004C7336">
      <w:pPr>
        <w:pStyle w:val="Default"/>
        <w:spacing w:line="360" w:lineRule="auto"/>
        <w:ind w:left="-142" w:firstLine="851"/>
        <w:jc w:val="both"/>
        <w:rPr>
          <w:color w:val="auto"/>
          <w:sz w:val="28"/>
          <w:szCs w:val="28"/>
          <w:lang w:val="uk-UA"/>
        </w:rPr>
      </w:pPr>
      <w:r>
        <w:rPr>
          <w:sz w:val="28"/>
          <w:szCs w:val="28"/>
          <w:lang w:val="uk-UA" w:eastAsia="en-US"/>
        </w:rPr>
        <w:t xml:space="preserve">Магістерську дипломну роботу присвячено дослідженню проблеми </w:t>
      </w:r>
      <w:r>
        <w:rPr>
          <w:bCs/>
          <w:sz w:val="28"/>
          <w:szCs w:val="28"/>
          <w:lang w:val="uk-UA"/>
        </w:rPr>
        <w:t>розвитку готовності майбутнього фахівця</w:t>
      </w:r>
      <w:r>
        <w:rPr>
          <w:bCs/>
          <w:color w:val="auto"/>
          <w:sz w:val="28"/>
          <w:szCs w:val="28"/>
          <w:lang w:val="uk-UA"/>
        </w:rPr>
        <w:t xml:space="preserve"> до інформаційно-управлінської діяльності в сфері освіти</w:t>
      </w:r>
      <w:r>
        <w:rPr>
          <w:sz w:val="28"/>
          <w:szCs w:val="28"/>
          <w:lang w:val="uk-UA" w:eastAsia="en-US"/>
        </w:rPr>
        <w:t xml:space="preserve">. </w:t>
      </w:r>
      <w:r>
        <w:rPr>
          <w:sz w:val="28"/>
          <w:szCs w:val="28"/>
          <w:lang w:val="uk-UA"/>
        </w:rPr>
        <w:t>Вивчено теоретичні засади означеної проблеми</w:t>
      </w:r>
      <w:r>
        <w:rPr>
          <w:b/>
          <w:bCs/>
          <w:sz w:val="28"/>
          <w:szCs w:val="28"/>
          <w:lang w:val="uk-UA"/>
        </w:rPr>
        <w:t>.</w:t>
      </w:r>
      <w:r>
        <w:rPr>
          <w:sz w:val="28"/>
          <w:szCs w:val="28"/>
          <w:lang w:val="uk-UA"/>
        </w:rPr>
        <w:t xml:space="preserve"> Встановлено, що </w:t>
      </w:r>
      <w:r>
        <w:rPr>
          <w:iCs/>
          <w:sz w:val="28"/>
          <w:szCs w:val="28"/>
          <w:lang w:val="uk-UA"/>
        </w:rPr>
        <w:t xml:space="preserve">розвиток готовності </w:t>
      </w:r>
      <w:r>
        <w:rPr>
          <w:sz w:val="28"/>
          <w:szCs w:val="28"/>
          <w:lang w:val="uk-UA"/>
        </w:rPr>
        <w:t xml:space="preserve">майбутнього фахівця </w:t>
      </w:r>
      <w:r>
        <w:rPr>
          <w:iCs/>
          <w:sz w:val="28"/>
          <w:szCs w:val="28"/>
          <w:lang w:val="uk-UA"/>
        </w:rPr>
        <w:t>до інформаційно-управлінської діяльності</w:t>
      </w:r>
      <w:r>
        <w:rPr>
          <w:i/>
          <w:iCs/>
          <w:sz w:val="28"/>
          <w:szCs w:val="28"/>
          <w:lang w:val="uk-UA"/>
        </w:rPr>
        <w:t xml:space="preserve"> </w:t>
      </w:r>
      <w:r>
        <w:rPr>
          <w:sz w:val="28"/>
          <w:szCs w:val="28"/>
          <w:lang w:val="uk-UA"/>
        </w:rPr>
        <w:t xml:space="preserve">характеризуємо – це складний процес позитивних професійних змін особистості педагогічних працівників, що відбуваються в </w:t>
      </w:r>
      <w:r>
        <w:rPr>
          <w:color w:val="auto"/>
          <w:sz w:val="28"/>
          <w:szCs w:val="28"/>
          <w:lang w:val="uk-UA"/>
        </w:rPr>
        <w:t>системі сучасної освіти та набувають реалізації у практичній діяльності.</w:t>
      </w:r>
    </w:p>
    <w:p w:rsidR="004C7336" w:rsidRDefault="004C7336" w:rsidP="004C7336">
      <w:pPr>
        <w:pStyle w:val="Default"/>
        <w:spacing w:line="360" w:lineRule="auto"/>
        <w:ind w:firstLine="709"/>
        <w:jc w:val="both"/>
        <w:rPr>
          <w:sz w:val="28"/>
          <w:szCs w:val="28"/>
          <w:lang w:val="uk-UA"/>
        </w:rPr>
      </w:pPr>
      <w:r>
        <w:rPr>
          <w:sz w:val="28"/>
          <w:szCs w:val="28"/>
          <w:lang w:val="uk-UA"/>
        </w:rPr>
        <w:t xml:space="preserve">Розглянуто </w:t>
      </w:r>
      <w:r>
        <w:rPr>
          <w:sz w:val="28"/>
          <w:szCs w:val="28"/>
          <w:lang w:val="uk-UA" w:eastAsia="uk-UA" w:bidi="he-IL"/>
        </w:rPr>
        <w:t xml:space="preserve"> особливості та функції інформаційно-управлінської діяльності, розкрито зміст та компоненти готовності майбутнього фахівця до інформаційно-управлінської діяльності в сфері освіти.</w:t>
      </w:r>
      <w:r>
        <w:rPr>
          <w:sz w:val="28"/>
          <w:szCs w:val="28"/>
          <w:lang w:val="uk-UA"/>
        </w:rPr>
        <w:t xml:space="preserve"> </w:t>
      </w:r>
    </w:p>
    <w:p w:rsidR="004C7336" w:rsidRDefault="004C7336" w:rsidP="004C7336">
      <w:pPr>
        <w:autoSpaceDE w:val="0"/>
        <w:autoSpaceDN w:val="0"/>
        <w:adjustRightInd w:val="0"/>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Обґрунтовано педагогічні умови розвитку готовності майбутніх фахівців до інформаційно-управлінської діяльності в системі освіти, а саме: стимулювання мотивації здобувачів вищої освіти до опанування інформаційно-управлінської діяльності; розвиток їхньої когнітивно-інтелектуальної сфери, зокрема, формування здатності до застосування знань, вмінь і навичок з інформаційно-управлінського менеджменту у професійній діяльності; створення інформаційно-управлінського ресурсу в закладах вищої освіти сучасними засобами інформаційних технологій;  розвиток рефлексії та саморефлексії до оцінювання та коригування інформаційно-управлінської діяльності. </w:t>
      </w:r>
      <w:r>
        <w:rPr>
          <w:rFonts w:cs="Calibri"/>
          <w:lang w:val="uk-UA"/>
        </w:rPr>
        <w:t xml:space="preserve"> </w:t>
      </w:r>
      <w:r>
        <w:rPr>
          <w:rFonts w:ascii="Times New Roman" w:hAnsi="Times New Roman"/>
          <w:sz w:val="28"/>
          <w:szCs w:val="28"/>
          <w:lang w:val="uk-UA"/>
        </w:rPr>
        <w:t>Розроблено програму навчального курсу «Інформаційно-управлінські технології в освіті» та методичні матеріали до двох занять цього курсу.</w:t>
      </w:r>
    </w:p>
    <w:p w:rsidR="004C7336" w:rsidRDefault="004C7336" w:rsidP="004C7336">
      <w:pPr>
        <w:spacing w:line="360" w:lineRule="auto"/>
        <w:ind w:firstLine="700"/>
        <w:jc w:val="both"/>
        <w:rPr>
          <w:rFonts w:ascii="Times New Roman" w:hAnsi="Times New Roman"/>
          <w:sz w:val="28"/>
          <w:szCs w:val="28"/>
          <w:lang w:val="uk-UA" w:eastAsia="en-US"/>
        </w:rPr>
      </w:pPr>
      <w:r>
        <w:rPr>
          <w:rFonts w:ascii="Times New Roman" w:hAnsi="Times New Roman"/>
          <w:b/>
          <w:sz w:val="28"/>
          <w:szCs w:val="28"/>
          <w:lang w:val="uk-UA" w:eastAsia="en-US"/>
        </w:rPr>
        <w:t xml:space="preserve">Ключові слова: </w:t>
      </w:r>
      <w:r>
        <w:rPr>
          <w:rFonts w:ascii="Times New Roman" w:hAnsi="Times New Roman"/>
          <w:sz w:val="28"/>
          <w:szCs w:val="28"/>
          <w:lang w:val="uk-UA" w:eastAsia="en-US"/>
        </w:rPr>
        <w:t>освіта, підготовка, розвиток, готовність, інформаційно-управлінська діяльність, комунікація.</w:t>
      </w:r>
    </w:p>
    <w:p w:rsidR="004C7336" w:rsidRDefault="004C7336" w:rsidP="004C7336">
      <w:pPr>
        <w:pStyle w:val="msonormalcxspmiddle"/>
        <w:spacing w:before="0" w:beforeAutospacing="0" w:after="0" w:afterAutospacing="0" w:line="360" w:lineRule="auto"/>
        <w:ind w:left="57"/>
        <w:contextualSpacing/>
        <w:jc w:val="center"/>
        <w:rPr>
          <w:b/>
          <w:sz w:val="28"/>
          <w:szCs w:val="28"/>
          <w:lang w:val="uk-UA" w:eastAsia="en-US"/>
        </w:rPr>
      </w:pPr>
      <w:r>
        <w:rPr>
          <w:b/>
          <w:sz w:val="28"/>
          <w:szCs w:val="28"/>
          <w:lang w:val="uk-UA" w:eastAsia="en-US"/>
        </w:rPr>
        <w:lastRenderedPageBreak/>
        <w:t>ABSTRACT</w:t>
      </w:r>
    </w:p>
    <w:p w:rsidR="004C7336" w:rsidRDefault="004C7336" w:rsidP="004C7336">
      <w:pPr>
        <w:pStyle w:val="msonormalcxsplast"/>
        <w:shd w:val="clear" w:color="auto" w:fill="FFFFFF"/>
        <w:spacing w:before="0" w:beforeAutospacing="0" w:after="0" w:afterAutospacing="0" w:line="360" w:lineRule="auto"/>
        <w:ind w:firstLine="567"/>
        <w:contextualSpacing/>
        <w:jc w:val="both"/>
        <w:rPr>
          <w:rFonts w:ascii="Arial" w:hAnsi="Arial" w:cs="Arial"/>
          <w:color w:val="000000"/>
          <w:sz w:val="18"/>
          <w:szCs w:val="18"/>
          <w:lang w:val="uk-UA"/>
        </w:rPr>
      </w:pPr>
      <w:r>
        <w:rPr>
          <w:b/>
          <w:bCs/>
          <w:color w:val="000000"/>
          <w:sz w:val="28"/>
          <w:szCs w:val="28"/>
          <w:shd w:val="clear" w:color="auto" w:fill="FFFFFF"/>
          <w:lang w:val="en-US"/>
        </w:rPr>
        <w:t>Krusir</w:t>
      </w:r>
      <w:r>
        <w:rPr>
          <w:b/>
          <w:bCs/>
          <w:color w:val="000000"/>
          <w:sz w:val="28"/>
          <w:szCs w:val="28"/>
          <w:shd w:val="clear" w:color="auto" w:fill="FFFFFF"/>
          <w:lang w:val="uk-UA"/>
        </w:rPr>
        <w:t xml:space="preserve"> </w:t>
      </w:r>
      <w:r>
        <w:rPr>
          <w:b/>
          <w:bCs/>
          <w:color w:val="000000"/>
          <w:sz w:val="28"/>
          <w:szCs w:val="28"/>
          <w:shd w:val="clear" w:color="auto" w:fill="FFFFFF"/>
          <w:lang w:val="en-US"/>
        </w:rPr>
        <w:t>T.</w:t>
      </w:r>
      <w:r>
        <w:rPr>
          <w:b/>
          <w:bCs/>
          <w:color w:val="000000"/>
          <w:sz w:val="28"/>
          <w:szCs w:val="28"/>
          <w:shd w:val="clear" w:color="auto" w:fill="FFFFFF"/>
          <w:lang w:val="uk-UA"/>
        </w:rPr>
        <w:t xml:space="preserve"> </w:t>
      </w:r>
      <w:r>
        <w:rPr>
          <w:b/>
          <w:bCs/>
          <w:color w:val="000000"/>
          <w:sz w:val="28"/>
          <w:szCs w:val="28"/>
          <w:shd w:val="clear" w:color="auto" w:fill="FFFFFF"/>
          <w:lang w:val="en-US"/>
        </w:rPr>
        <w:t>O.</w:t>
      </w:r>
      <w:r>
        <w:rPr>
          <w:position w:val="-1"/>
          <w:sz w:val="28"/>
          <w:szCs w:val="28"/>
          <w:lang w:val="en-US"/>
        </w:rPr>
        <w:t xml:space="preserve"> </w:t>
      </w:r>
      <w:r>
        <w:rPr>
          <w:b/>
          <w:position w:val="-1"/>
          <w:sz w:val="28"/>
          <w:szCs w:val="28"/>
          <w:lang w:val="en-US"/>
        </w:rPr>
        <w:t>Development of the readyness of the future specialist to information and management activity in the field of education</w:t>
      </w:r>
      <w:r>
        <w:rPr>
          <w:b/>
          <w:bCs/>
          <w:color w:val="000000"/>
          <w:sz w:val="28"/>
          <w:szCs w:val="28"/>
          <w:lang w:val="en-US"/>
        </w:rPr>
        <w:t xml:space="preserve">. </w:t>
      </w:r>
      <w:r>
        <w:rPr>
          <w:color w:val="000000"/>
          <w:sz w:val="28"/>
          <w:szCs w:val="28"/>
          <w:lang w:val="en-US"/>
        </w:rPr>
        <w:t>–</w:t>
      </w:r>
      <w:r>
        <w:rPr>
          <w:color w:val="000000"/>
          <w:sz w:val="28"/>
          <w:szCs w:val="28"/>
          <w:lang w:val="uk-UA"/>
        </w:rPr>
        <w:t xml:space="preserve"> </w:t>
      </w:r>
      <w:r>
        <w:rPr>
          <w:b/>
          <w:bCs/>
          <w:color w:val="000000"/>
          <w:sz w:val="28"/>
          <w:szCs w:val="28"/>
          <w:lang w:val="en-US"/>
        </w:rPr>
        <w:t>Manuscript.</w:t>
      </w:r>
    </w:p>
    <w:p w:rsidR="004C7336" w:rsidRDefault="004C7336" w:rsidP="004C7336">
      <w:pPr>
        <w:pStyle w:val="xfmc1"/>
        <w:shd w:val="clear" w:color="auto" w:fill="FFFFFF"/>
        <w:spacing w:before="0" w:beforeAutospacing="0" w:after="0" w:afterAutospacing="0" w:line="360" w:lineRule="auto"/>
        <w:ind w:left="57"/>
        <w:contextualSpacing/>
        <w:jc w:val="both"/>
        <w:rPr>
          <w:color w:val="000000"/>
          <w:sz w:val="28"/>
          <w:szCs w:val="28"/>
          <w:lang w:val="en-US"/>
        </w:rPr>
      </w:pPr>
      <w:r>
        <w:rPr>
          <w:color w:val="000000"/>
          <w:sz w:val="28"/>
          <w:szCs w:val="28"/>
          <w:lang w:val="en-US"/>
        </w:rPr>
        <w:t>A Master’s degree diploma work in the specialty 011: educational, pedagogical sciences.  Odesa: Odesa National I.</w:t>
      </w:r>
      <w:r>
        <w:rPr>
          <w:color w:val="000000"/>
          <w:sz w:val="28"/>
          <w:szCs w:val="28"/>
          <w:lang w:val="uk-UA"/>
        </w:rPr>
        <w:t> </w:t>
      </w:r>
      <w:r>
        <w:rPr>
          <w:color w:val="000000"/>
          <w:sz w:val="28"/>
          <w:szCs w:val="28"/>
          <w:lang w:val="en-US"/>
        </w:rPr>
        <w:t>Mechnikov University, 2020. – Manuscript.</w:t>
      </w:r>
    </w:p>
    <w:p w:rsidR="004C7336" w:rsidRPr="00626A92" w:rsidRDefault="004C7336" w:rsidP="004C7336">
      <w:pPr>
        <w:spacing w:after="0" w:line="360" w:lineRule="auto"/>
        <w:ind w:firstLine="567"/>
        <w:jc w:val="both"/>
        <w:rPr>
          <w:rFonts w:ascii="Times New Roman" w:hAnsi="Times New Roman"/>
          <w:sz w:val="28"/>
          <w:szCs w:val="28"/>
          <w:lang w:val="en-US"/>
        </w:rPr>
      </w:pPr>
      <w:r w:rsidRPr="00626A92">
        <w:rPr>
          <w:rFonts w:ascii="Times New Roman" w:hAnsi="Times New Roman"/>
          <w:sz w:val="28"/>
          <w:szCs w:val="28"/>
          <w:lang w:val="en-US"/>
        </w:rPr>
        <w:t xml:space="preserve">The master's </w:t>
      </w:r>
      <w:r>
        <w:rPr>
          <w:rFonts w:ascii="Times New Roman" w:hAnsi="Times New Roman"/>
          <w:sz w:val="28"/>
          <w:szCs w:val="28"/>
          <w:lang w:val="en-US"/>
        </w:rPr>
        <w:t>degree diploma</w:t>
      </w:r>
      <w:r w:rsidRPr="00626A92">
        <w:rPr>
          <w:rFonts w:ascii="Times New Roman" w:hAnsi="Times New Roman"/>
          <w:sz w:val="28"/>
          <w:szCs w:val="28"/>
          <w:lang w:val="en-US"/>
        </w:rPr>
        <w:t xml:space="preserve"> is devoted to the study of the problem of developing the readiness of the future specialist for information and management activities in the field of education. The theoretical bases of the specified problem are studied. It is established that the development of the readiness of the future specialist for information and management activities is characterized by a complex process of positive professional changes in the personality of teachers, which occur in the system of modern education and are implemented in practice.</w:t>
      </w:r>
    </w:p>
    <w:p w:rsidR="004C7336" w:rsidRDefault="004C7336" w:rsidP="004C7336">
      <w:pPr>
        <w:spacing w:after="0" w:line="360" w:lineRule="auto"/>
        <w:ind w:firstLine="567"/>
        <w:jc w:val="both"/>
        <w:rPr>
          <w:rFonts w:ascii="Times New Roman" w:hAnsi="Times New Roman"/>
          <w:sz w:val="28"/>
          <w:szCs w:val="28"/>
          <w:lang w:val="en-US"/>
        </w:rPr>
      </w:pPr>
      <w:r w:rsidRPr="00626A92">
        <w:rPr>
          <w:rFonts w:ascii="Times New Roman" w:hAnsi="Times New Roman"/>
          <w:sz w:val="28"/>
          <w:szCs w:val="28"/>
          <w:lang w:val="en-US"/>
        </w:rPr>
        <w:t>Features and functions of information and management activity are considered, the maintenance and components of readiness of the future expert to information and management activity in the field of education are opened.</w:t>
      </w:r>
    </w:p>
    <w:p w:rsidR="004C7336" w:rsidRPr="00626A92" w:rsidRDefault="004C7336" w:rsidP="004C7336">
      <w:pPr>
        <w:spacing w:after="0" w:line="360" w:lineRule="auto"/>
        <w:ind w:firstLine="567"/>
        <w:jc w:val="both"/>
        <w:rPr>
          <w:rFonts w:ascii="Times New Roman" w:hAnsi="Times New Roman"/>
          <w:sz w:val="28"/>
          <w:szCs w:val="28"/>
          <w:lang w:val="en-US"/>
        </w:rPr>
      </w:pPr>
      <w:r w:rsidRPr="00626A92">
        <w:rPr>
          <w:rFonts w:ascii="Times New Roman" w:hAnsi="Times New Roman"/>
          <w:sz w:val="28"/>
          <w:szCs w:val="28"/>
          <w:lang w:val="en-US"/>
        </w:rPr>
        <w:t>The pedagogical conditions for the development of the readiness of future specialists for information and management activities in the education system are substantiated, namely: stimulating the motivation of higher education students to master information and management activities; development of their cognitive-intellectual sphere, in particular, the formation of the ability to apply knowledge, skills and abilities in information and management management in professional activities; creation of information and management resources in higher education institutions by modern means of information technologies; development of reflection and self-reflection to the assessment and adjustment of information and management activities. The program of the training course "Information and management technologies in education" and methodical materials for two classes of this course have been developed.</w:t>
      </w:r>
    </w:p>
    <w:p w:rsidR="004C7336" w:rsidRDefault="004C7336" w:rsidP="004C7336">
      <w:pPr>
        <w:spacing w:after="0" w:line="360" w:lineRule="auto"/>
        <w:ind w:firstLine="567"/>
        <w:jc w:val="both"/>
        <w:rPr>
          <w:rFonts w:ascii="Times New Roman" w:hAnsi="Times New Roman"/>
          <w:sz w:val="28"/>
          <w:szCs w:val="28"/>
          <w:lang w:val="en-US"/>
        </w:rPr>
      </w:pPr>
      <w:r w:rsidRPr="00626A92">
        <w:rPr>
          <w:rFonts w:ascii="Times New Roman" w:hAnsi="Times New Roman"/>
          <w:b/>
          <w:sz w:val="28"/>
          <w:szCs w:val="28"/>
          <w:lang w:val="en-US"/>
        </w:rPr>
        <w:t>Key words:</w:t>
      </w:r>
      <w:r w:rsidRPr="00626A92">
        <w:rPr>
          <w:rFonts w:ascii="Times New Roman" w:hAnsi="Times New Roman"/>
          <w:sz w:val="28"/>
          <w:szCs w:val="28"/>
          <w:lang w:val="en-US"/>
        </w:rPr>
        <w:t xml:space="preserve"> education, training, development, readiness, information and management activity, communication</w:t>
      </w:r>
    </w:p>
    <w:p w:rsidR="004C7336" w:rsidRDefault="004C7336" w:rsidP="004C7336">
      <w:pPr>
        <w:rPr>
          <w:lang w:val="en-US"/>
        </w:rPr>
      </w:pPr>
    </w:p>
    <w:p w:rsidR="004C7336" w:rsidRPr="00F87388" w:rsidRDefault="004C7336" w:rsidP="004C7336">
      <w:pPr>
        <w:tabs>
          <w:tab w:val="left" w:pos="6060"/>
        </w:tabs>
        <w:jc w:val="center"/>
        <w:rPr>
          <w:rFonts w:ascii="Times New Roman" w:hAnsi="Times New Roman"/>
          <w:b/>
          <w:sz w:val="28"/>
          <w:szCs w:val="28"/>
          <w:lang w:val="uk-UA"/>
        </w:rPr>
      </w:pPr>
      <w:r w:rsidRPr="00F87388">
        <w:rPr>
          <w:rFonts w:ascii="Times New Roman" w:hAnsi="Times New Roman"/>
          <w:b/>
          <w:sz w:val="28"/>
          <w:szCs w:val="28"/>
          <w:lang w:val="uk-UA"/>
        </w:rPr>
        <w:lastRenderedPageBreak/>
        <w:t>ЗМІСТ</w:t>
      </w:r>
    </w:p>
    <w:tbl>
      <w:tblPr>
        <w:tblW w:w="0" w:type="auto"/>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Look w:val="00A0" w:firstRow="1" w:lastRow="0" w:firstColumn="1" w:lastColumn="0" w:noHBand="0" w:noVBand="0"/>
      </w:tblPr>
      <w:tblGrid>
        <w:gridCol w:w="8863"/>
        <w:gridCol w:w="482"/>
      </w:tblGrid>
      <w:tr w:rsidR="004C7336" w:rsidRPr="00FA662E" w:rsidTr="0091523C">
        <w:tc>
          <w:tcPr>
            <w:tcW w:w="9322" w:type="dxa"/>
          </w:tcPr>
          <w:p w:rsidR="004C7336" w:rsidRPr="00892BE4" w:rsidRDefault="004C7336" w:rsidP="0091523C">
            <w:pPr>
              <w:suppressAutoHyphens/>
              <w:spacing w:after="0" w:line="360" w:lineRule="auto"/>
              <w:jc w:val="both"/>
              <w:textDirection w:val="btLr"/>
              <w:textAlignment w:val="top"/>
              <w:outlineLvl w:val="0"/>
              <w:rPr>
                <w:rFonts w:ascii="Times New Roman" w:hAnsi="Times New Roman"/>
                <w:position w:val="-1"/>
                <w:sz w:val="28"/>
                <w:lang w:val="uk-UA" w:eastAsia="uk-UA" w:bidi="he-IL"/>
              </w:rPr>
            </w:pPr>
            <w:r w:rsidRPr="00C56C53">
              <w:rPr>
                <w:rFonts w:ascii="Times New Roman" w:hAnsi="Times New Roman"/>
                <w:position w:val="-1"/>
                <w:sz w:val="28"/>
                <w:lang w:val="uk-UA" w:eastAsia="uk-UA" w:bidi="he-IL"/>
              </w:rPr>
              <w:t>ВСТУП</w:t>
            </w:r>
            <w:r w:rsidRPr="00892BE4">
              <w:rPr>
                <w:rFonts w:ascii="Times New Roman" w:hAnsi="Times New Roman"/>
                <w:position w:val="-1"/>
                <w:sz w:val="28"/>
                <w:lang w:val="uk-UA" w:eastAsia="uk-UA" w:bidi="he-IL"/>
              </w:rPr>
              <w:t xml:space="preserve"> ...................................................................................................................</w:t>
            </w:r>
          </w:p>
          <w:p w:rsidR="004C7336" w:rsidRPr="00892BE4" w:rsidRDefault="004C7336" w:rsidP="0091523C">
            <w:pPr>
              <w:suppressAutoHyphens/>
              <w:spacing w:after="0" w:line="360" w:lineRule="auto"/>
              <w:jc w:val="both"/>
              <w:textDirection w:val="btLr"/>
              <w:textAlignment w:val="top"/>
              <w:outlineLvl w:val="0"/>
              <w:rPr>
                <w:rFonts w:ascii="Times New Roman" w:hAnsi="Times New Roman"/>
                <w:position w:val="-1"/>
                <w:sz w:val="28"/>
                <w:lang w:val="uk-UA" w:eastAsia="uk-UA" w:bidi="he-IL"/>
              </w:rPr>
            </w:pPr>
            <w:r w:rsidRPr="00892BE4">
              <w:rPr>
                <w:rFonts w:ascii="Times New Roman" w:hAnsi="Times New Roman"/>
                <w:position w:val="-1"/>
                <w:sz w:val="28"/>
                <w:lang w:val="uk-UA" w:eastAsia="uk-UA" w:bidi="he-IL"/>
              </w:rPr>
              <w:t xml:space="preserve">РОЗДІЛ 1. </w:t>
            </w:r>
            <w:r w:rsidRPr="00892BE4">
              <w:rPr>
                <w:rFonts w:ascii="Times New Roman" w:hAnsi="Times New Roman"/>
                <w:sz w:val="28"/>
                <w:szCs w:val="28"/>
                <w:lang w:val="uk-UA" w:eastAsia="uk-UA" w:bidi="he-IL"/>
              </w:rPr>
              <w:t>ТЕОРЕТИЧНІ АСПЕКТИ РОЗВИТКУ ГОТОВНОСТІ МАЙБУТНЬОГО ФАХІВЦЯ ДО ІНФОРМАЦІЙНО-УПРАВЛІНСЬКОЇ ДІЯЛЬНОСТІ В СФЕРІ ОСВІТИ</w:t>
            </w:r>
            <w:r w:rsidRPr="00892BE4">
              <w:rPr>
                <w:rFonts w:ascii="Times New Roman" w:hAnsi="Times New Roman"/>
                <w:color w:val="000000"/>
                <w:sz w:val="28"/>
                <w:szCs w:val="28"/>
                <w:lang w:val="uk-UA" w:eastAsia="uk-UA" w:bidi="he-IL"/>
              </w:rPr>
              <w:t>……………………………………………….</w:t>
            </w:r>
          </w:p>
          <w:p w:rsidR="004C7336" w:rsidRPr="00892BE4" w:rsidRDefault="004C7336" w:rsidP="0091523C">
            <w:pPr>
              <w:suppressAutoHyphens/>
              <w:spacing w:after="0" w:line="360" w:lineRule="auto"/>
              <w:jc w:val="both"/>
              <w:textDirection w:val="btLr"/>
              <w:textAlignment w:val="top"/>
              <w:outlineLvl w:val="0"/>
              <w:rPr>
                <w:rFonts w:ascii="Times New Roman" w:hAnsi="Times New Roman"/>
                <w:position w:val="-1"/>
                <w:sz w:val="28"/>
                <w:lang w:val="uk-UA" w:eastAsia="uk-UA" w:bidi="he-IL"/>
              </w:rPr>
            </w:pPr>
            <w:r w:rsidRPr="00892BE4">
              <w:rPr>
                <w:rFonts w:ascii="Times New Roman" w:hAnsi="Times New Roman"/>
                <w:position w:val="-1"/>
                <w:sz w:val="28"/>
                <w:lang w:val="uk-UA" w:eastAsia="uk-UA" w:bidi="he-IL"/>
              </w:rPr>
              <w:t>1.1 Основні підходи до дослідження проблеми розвитку готовності майбутнього фахівця……………………………………….................................</w:t>
            </w:r>
          </w:p>
          <w:p w:rsidR="004C7336" w:rsidRPr="00892BE4" w:rsidRDefault="004C7336" w:rsidP="0091523C">
            <w:pPr>
              <w:suppressAutoHyphens/>
              <w:spacing w:after="0" w:line="360" w:lineRule="auto"/>
              <w:jc w:val="both"/>
              <w:textDirection w:val="btLr"/>
              <w:textAlignment w:val="top"/>
              <w:outlineLvl w:val="0"/>
              <w:rPr>
                <w:rFonts w:ascii="Times New Roman" w:hAnsi="Times New Roman"/>
                <w:sz w:val="28"/>
                <w:szCs w:val="28"/>
                <w:lang w:val="uk-UA" w:eastAsia="uk-UA" w:bidi="he-IL"/>
              </w:rPr>
            </w:pPr>
            <w:r>
              <w:rPr>
                <w:rFonts w:ascii="Times New Roman" w:hAnsi="Times New Roman"/>
                <w:position w:val="-1"/>
                <w:sz w:val="28"/>
                <w:lang w:val="uk-UA" w:eastAsia="uk-UA" w:bidi="he-IL"/>
              </w:rPr>
              <w:t>1.2</w:t>
            </w:r>
            <w:r w:rsidRPr="00892BE4">
              <w:rPr>
                <w:rFonts w:ascii="Times New Roman" w:hAnsi="Times New Roman"/>
                <w:position w:val="-1"/>
                <w:sz w:val="28"/>
                <w:lang w:val="uk-UA" w:eastAsia="uk-UA" w:bidi="he-IL"/>
              </w:rPr>
              <w:t>.</w:t>
            </w:r>
            <w:r w:rsidRPr="00892BE4">
              <w:rPr>
                <w:rFonts w:ascii="Times New Roman" w:hAnsi="Times New Roman"/>
                <w:sz w:val="28"/>
                <w:szCs w:val="28"/>
                <w:lang w:val="uk-UA" w:eastAsia="uk-UA" w:bidi="he-IL"/>
              </w:rPr>
              <w:t xml:space="preserve"> Інформаційно-управлінська діяльність майбутнього фахівця як наукова проблема………………………………………………………………………….</w:t>
            </w:r>
          </w:p>
          <w:p w:rsidR="004C7336" w:rsidRPr="00892BE4" w:rsidRDefault="004C7336" w:rsidP="0091523C">
            <w:pPr>
              <w:suppressAutoHyphens/>
              <w:spacing w:after="0" w:line="360" w:lineRule="auto"/>
              <w:jc w:val="both"/>
              <w:textDirection w:val="btLr"/>
              <w:textAlignment w:val="top"/>
              <w:outlineLvl w:val="0"/>
              <w:rPr>
                <w:rFonts w:ascii="Times New Roman" w:hAnsi="Times New Roman"/>
                <w:sz w:val="28"/>
                <w:szCs w:val="28"/>
                <w:lang w:val="uk-UA" w:eastAsia="uk-UA" w:bidi="he-IL"/>
              </w:rPr>
            </w:pPr>
            <w:r>
              <w:rPr>
                <w:rFonts w:ascii="Times New Roman" w:hAnsi="Times New Roman"/>
                <w:sz w:val="28"/>
                <w:szCs w:val="28"/>
                <w:lang w:val="uk-UA" w:eastAsia="uk-UA" w:bidi="he-IL"/>
              </w:rPr>
              <w:t>1.2</w:t>
            </w:r>
            <w:r w:rsidRPr="00892BE4">
              <w:rPr>
                <w:rFonts w:ascii="Times New Roman" w:hAnsi="Times New Roman"/>
                <w:sz w:val="28"/>
                <w:szCs w:val="28"/>
                <w:lang w:val="uk-UA" w:eastAsia="uk-UA" w:bidi="he-IL"/>
              </w:rPr>
              <w:t>.1. Особливості та функції інформаційно-управлінської діяльності майбутнього фахівця в сфері освіти..….………………………………………</w:t>
            </w:r>
          </w:p>
          <w:p w:rsidR="004C7336" w:rsidRPr="00892BE4" w:rsidRDefault="004C7336" w:rsidP="0091523C">
            <w:pPr>
              <w:suppressAutoHyphens/>
              <w:spacing w:after="0" w:line="360" w:lineRule="auto"/>
              <w:jc w:val="both"/>
              <w:textDirection w:val="btLr"/>
              <w:textAlignment w:val="top"/>
              <w:outlineLvl w:val="0"/>
              <w:rPr>
                <w:rFonts w:ascii="Times New Roman" w:hAnsi="Times New Roman"/>
                <w:sz w:val="28"/>
                <w:szCs w:val="28"/>
                <w:lang w:val="uk-UA" w:eastAsia="uk-UA" w:bidi="he-IL"/>
              </w:rPr>
            </w:pPr>
            <w:r w:rsidRPr="00892BE4">
              <w:rPr>
                <w:rFonts w:ascii="Times New Roman" w:hAnsi="Times New Roman"/>
                <w:sz w:val="28"/>
                <w:szCs w:val="28"/>
                <w:lang w:val="uk-UA" w:eastAsia="uk-UA" w:bidi="he-IL"/>
              </w:rPr>
              <w:t>1.</w:t>
            </w:r>
            <w:r>
              <w:rPr>
                <w:rFonts w:ascii="Times New Roman" w:hAnsi="Times New Roman"/>
                <w:sz w:val="28"/>
                <w:szCs w:val="28"/>
                <w:lang w:val="uk-UA" w:eastAsia="uk-UA" w:bidi="he-IL"/>
              </w:rPr>
              <w:t>3</w:t>
            </w:r>
            <w:r w:rsidRPr="00892BE4">
              <w:rPr>
                <w:rFonts w:ascii="Times New Roman" w:hAnsi="Times New Roman"/>
                <w:sz w:val="28"/>
                <w:szCs w:val="28"/>
                <w:lang w:val="uk-UA" w:eastAsia="uk-UA" w:bidi="he-IL"/>
              </w:rPr>
              <w:t>. Зміст і компоненти готовності майбутнього фахівця до інформаційно-управлінської діяльності ………………………………………..………………</w:t>
            </w:r>
          </w:p>
          <w:p w:rsidR="004C7336" w:rsidRPr="00892BE4" w:rsidRDefault="004C7336" w:rsidP="0091523C">
            <w:pPr>
              <w:suppressAutoHyphens/>
              <w:spacing w:after="0" w:line="360" w:lineRule="auto"/>
              <w:jc w:val="both"/>
              <w:textDirection w:val="btLr"/>
              <w:textAlignment w:val="top"/>
              <w:outlineLvl w:val="0"/>
              <w:rPr>
                <w:rFonts w:ascii="Times New Roman" w:hAnsi="Times New Roman"/>
                <w:position w:val="-1"/>
                <w:sz w:val="28"/>
                <w:lang w:val="uk-UA" w:eastAsia="uk-UA" w:bidi="he-IL"/>
              </w:rPr>
            </w:pPr>
            <w:r w:rsidRPr="00892BE4">
              <w:rPr>
                <w:rFonts w:ascii="Times New Roman" w:hAnsi="Times New Roman"/>
                <w:position w:val="-1"/>
                <w:sz w:val="28"/>
                <w:lang w:val="uk-UA" w:eastAsia="uk-UA" w:bidi="he-IL"/>
              </w:rPr>
              <w:t>ВИСНОВКИ</w:t>
            </w:r>
            <w:r w:rsidRPr="008C0D60">
              <w:rPr>
                <w:rFonts w:ascii="Times New Roman" w:hAnsi="Times New Roman"/>
                <w:position w:val="-1"/>
                <w:sz w:val="28"/>
                <w:lang w:eastAsia="uk-UA" w:bidi="he-IL"/>
              </w:rPr>
              <w:t xml:space="preserve"> </w:t>
            </w:r>
            <w:r>
              <w:rPr>
                <w:rFonts w:ascii="Times New Roman" w:hAnsi="Times New Roman"/>
                <w:position w:val="-1"/>
                <w:sz w:val="28"/>
                <w:lang w:val="uk-UA" w:eastAsia="uk-UA" w:bidi="he-IL"/>
              </w:rPr>
              <w:t>ДО</w:t>
            </w:r>
            <w:r w:rsidRPr="00892BE4">
              <w:rPr>
                <w:rFonts w:ascii="Times New Roman" w:hAnsi="Times New Roman"/>
                <w:position w:val="-1"/>
                <w:sz w:val="28"/>
                <w:lang w:val="uk-UA" w:eastAsia="uk-UA" w:bidi="he-IL"/>
              </w:rPr>
              <w:t xml:space="preserve"> РОЗДІЛУ І...............................................................................</w:t>
            </w:r>
            <w:r>
              <w:rPr>
                <w:rFonts w:ascii="Times New Roman" w:hAnsi="Times New Roman"/>
                <w:position w:val="-1"/>
                <w:sz w:val="28"/>
                <w:lang w:val="uk-UA" w:eastAsia="uk-UA" w:bidi="he-IL"/>
              </w:rPr>
              <w:t>..</w:t>
            </w:r>
          </w:p>
          <w:p w:rsidR="004C7336" w:rsidRPr="00892BE4" w:rsidRDefault="004C7336" w:rsidP="0091523C">
            <w:pPr>
              <w:suppressAutoHyphens/>
              <w:spacing w:after="0" w:line="360" w:lineRule="auto"/>
              <w:jc w:val="both"/>
              <w:textDirection w:val="btLr"/>
              <w:textAlignment w:val="top"/>
              <w:outlineLvl w:val="0"/>
              <w:rPr>
                <w:rFonts w:ascii="Times New Roman" w:hAnsi="Times New Roman"/>
                <w:position w:val="-1"/>
                <w:sz w:val="28"/>
                <w:lang w:val="uk-UA" w:eastAsia="uk-UA" w:bidi="he-IL"/>
              </w:rPr>
            </w:pPr>
            <w:r w:rsidRPr="00892BE4">
              <w:rPr>
                <w:rFonts w:ascii="Times New Roman" w:hAnsi="Times New Roman"/>
                <w:position w:val="-1"/>
                <w:sz w:val="28"/>
                <w:lang w:val="uk-UA" w:eastAsia="uk-UA" w:bidi="he-IL"/>
              </w:rPr>
              <w:t>СПИСОК ВИКОРИСТАНИХ ДЖЕРЕЛ..............................................................</w:t>
            </w:r>
          </w:p>
          <w:p w:rsidR="004C7336" w:rsidRPr="00892BE4" w:rsidRDefault="004C7336" w:rsidP="0091523C">
            <w:pPr>
              <w:suppressAutoHyphens/>
              <w:spacing w:after="0" w:line="360" w:lineRule="auto"/>
              <w:jc w:val="both"/>
              <w:textDirection w:val="btLr"/>
              <w:textAlignment w:val="top"/>
              <w:outlineLvl w:val="0"/>
              <w:rPr>
                <w:rFonts w:ascii="Times New Roman" w:hAnsi="Times New Roman"/>
                <w:position w:val="-1"/>
                <w:sz w:val="28"/>
                <w:lang w:val="uk-UA" w:eastAsia="uk-UA" w:bidi="he-IL"/>
              </w:rPr>
            </w:pPr>
            <w:r w:rsidRPr="00892BE4">
              <w:rPr>
                <w:rFonts w:ascii="Times New Roman" w:hAnsi="Times New Roman"/>
                <w:position w:val="-1"/>
                <w:sz w:val="28"/>
                <w:lang w:val="uk-UA" w:eastAsia="uk-UA" w:bidi="he-IL"/>
              </w:rPr>
              <w:t>РОЗДІЛ 2. ПЕДАГОГІЧНІ УМОВИ РОЗВИТКУ ГОТОВНОСТІ МАЙБУТНЬОГО ФАХІВЦЯ ДО ІНФОРМАЦІЙНО-УПРАВЛІНСЬКОЇ ДІЯЛЬНОСТІ В СФЕРІ ОСВІТИ</w:t>
            </w:r>
          </w:p>
          <w:p w:rsidR="004C7336" w:rsidRPr="00892BE4" w:rsidRDefault="004C7336" w:rsidP="0091523C">
            <w:pPr>
              <w:suppressAutoHyphens/>
              <w:spacing w:after="0" w:line="360" w:lineRule="auto"/>
              <w:jc w:val="both"/>
              <w:textDirection w:val="btLr"/>
              <w:textAlignment w:val="top"/>
              <w:outlineLvl w:val="0"/>
              <w:rPr>
                <w:rFonts w:ascii="Times New Roman" w:hAnsi="Times New Roman"/>
                <w:position w:val="-1"/>
                <w:sz w:val="28"/>
                <w:lang w:val="uk-UA" w:eastAsia="uk-UA" w:bidi="he-IL"/>
              </w:rPr>
            </w:pPr>
            <w:r w:rsidRPr="00892BE4">
              <w:rPr>
                <w:rFonts w:ascii="Times New Roman" w:hAnsi="Times New Roman"/>
                <w:position w:val="-1"/>
                <w:sz w:val="28"/>
                <w:lang w:val="uk-UA" w:eastAsia="uk-UA" w:bidi="he-IL"/>
              </w:rPr>
              <w:lastRenderedPageBreak/>
              <w:t>2.1.</w:t>
            </w:r>
            <w:r w:rsidRPr="00892BE4">
              <w:rPr>
                <w:rFonts w:ascii="Times New Roman" w:hAnsi="Times New Roman"/>
                <w:position w:val="-1"/>
                <w:sz w:val="28"/>
                <w:lang w:val="uk-UA" w:eastAsia="uk-UA" w:bidi="he-IL"/>
              </w:rPr>
              <w:tab/>
              <w:t>Обґрунтування педагогічних умов розвитку готовності майбутнього фахівця до інформаційно-управлінської діяльності . . . . . . . . . . . . . . . ………</w:t>
            </w:r>
          </w:p>
          <w:p w:rsidR="004C7336" w:rsidRPr="00892BE4" w:rsidRDefault="004C7336" w:rsidP="0091523C">
            <w:pPr>
              <w:suppressAutoHyphens/>
              <w:spacing w:after="0" w:line="360" w:lineRule="auto"/>
              <w:jc w:val="both"/>
              <w:textDirection w:val="btLr"/>
              <w:textAlignment w:val="top"/>
              <w:outlineLvl w:val="0"/>
              <w:rPr>
                <w:rFonts w:ascii="Times New Roman" w:hAnsi="Times New Roman"/>
                <w:position w:val="-1"/>
                <w:sz w:val="28"/>
                <w:lang w:val="uk-UA" w:eastAsia="uk-UA" w:bidi="he-IL"/>
              </w:rPr>
            </w:pPr>
            <w:r>
              <w:rPr>
                <w:rFonts w:ascii="Times New Roman" w:hAnsi="Times New Roman"/>
                <w:position w:val="-1"/>
                <w:sz w:val="28"/>
                <w:lang w:val="uk-UA" w:eastAsia="uk-UA" w:bidi="he-IL"/>
              </w:rPr>
              <w:t>2.</w:t>
            </w:r>
            <w:r w:rsidRPr="00335502">
              <w:rPr>
                <w:rFonts w:ascii="Times New Roman" w:hAnsi="Times New Roman"/>
                <w:position w:val="-1"/>
                <w:sz w:val="28"/>
                <w:lang w:val="uk-UA" w:eastAsia="uk-UA" w:bidi="he-IL"/>
              </w:rPr>
              <w:t>2</w:t>
            </w:r>
            <w:r>
              <w:rPr>
                <w:rFonts w:ascii="Times New Roman" w:hAnsi="Times New Roman"/>
                <w:position w:val="-1"/>
                <w:sz w:val="28"/>
                <w:lang w:val="uk-UA" w:eastAsia="uk-UA" w:bidi="he-IL"/>
              </w:rPr>
              <w:t>. Дослідження готовності майбутніх фахівців до інформаційно-управлінської діяльності в сфері освіти.</w:t>
            </w:r>
          </w:p>
          <w:p w:rsidR="004C7336" w:rsidRPr="00892BE4" w:rsidRDefault="004C7336" w:rsidP="0091523C">
            <w:pPr>
              <w:suppressAutoHyphens/>
              <w:spacing w:after="0" w:line="360" w:lineRule="auto"/>
              <w:jc w:val="both"/>
              <w:textDirection w:val="btLr"/>
              <w:textAlignment w:val="top"/>
              <w:outlineLvl w:val="0"/>
              <w:rPr>
                <w:rFonts w:ascii="Times New Roman" w:hAnsi="Times New Roman"/>
                <w:color w:val="000000"/>
                <w:position w:val="-1"/>
                <w:sz w:val="28"/>
                <w:lang w:val="uk-UA" w:eastAsia="uk-UA" w:bidi="he-IL"/>
              </w:rPr>
            </w:pPr>
            <w:r w:rsidRPr="00892BE4">
              <w:rPr>
                <w:rFonts w:ascii="Times New Roman" w:hAnsi="Times New Roman"/>
                <w:position w:val="-1"/>
                <w:sz w:val="28"/>
                <w:lang w:val="uk-UA" w:eastAsia="uk-UA" w:bidi="he-IL"/>
              </w:rPr>
              <w:t xml:space="preserve">ВИСНОВКИ </w:t>
            </w:r>
            <w:r>
              <w:rPr>
                <w:rFonts w:ascii="Times New Roman" w:hAnsi="Times New Roman"/>
                <w:position w:val="-1"/>
                <w:sz w:val="28"/>
                <w:lang w:val="uk-UA" w:eastAsia="uk-UA" w:bidi="he-IL"/>
              </w:rPr>
              <w:t xml:space="preserve">ДО </w:t>
            </w:r>
            <w:r w:rsidRPr="00892BE4">
              <w:rPr>
                <w:rFonts w:ascii="Times New Roman" w:hAnsi="Times New Roman"/>
                <w:position w:val="-1"/>
                <w:sz w:val="28"/>
                <w:lang w:val="uk-UA" w:eastAsia="uk-UA" w:bidi="he-IL"/>
              </w:rPr>
              <w:t>РОЗДІЛУ ІІ...............................................................................</w:t>
            </w:r>
          </w:p>
          <w:p w:rsidR="004C7336" w:rsidRDefault="004C7336" w:rsidP="0091523C">
            <w:pPr>
              <w:suppressAutoHyphens/>
              <w:spacing w:after="0" w:line="360" w:lineRule="auto"/>
              <w:jc w:val="both"/>
              <w:textDirection w:val="btLr"/>
              <w:textAlignment w:val="top"/>
              <w:outlineLvl w:val="0"/>
              <w:rPr>
                <w:rFonts w:ascii="Times New Roman" w:hAnsi="Times New Roman"/>
                <w:color w:val="000000"/>
                <w:position w:val="-1"/>
                <w:sz w:val="28"/>
                <w:lang w:val="uk-UA" w:eastAsia="uk-UA" w:bidi="he-IL"/>
              </w:rPr>
            </w:pPr>
            <w:r w:rsidRPr="00892BE4">
              <w:rPr>
                <w:rFonts w:ascii="Times New Roman" w:hAnsi="Times New Roman"/>
                <w:position w:val="-1"/>
                <w:sz w:val="28"/>
                <w:lang w:val="uk-UA" w:eastAsia="uk-UA" w:bidi="he-IL"/>
              </w:rPr>
              <w:t>СПИСОК ВИКОРИСТАНИХ ДЖЕРЕЛ</w:t>
            </w:r>
            <w:r w:rsidRPr="00892BE4">
              <w:rPr>
                <w:rFonts w:ascii="Times New Roman" w:hAnsi="Times New Roman"/>
                <w:color w:val="000000"/>
                <w:position w:val="-1"/>
                <w:sz w:val="28"/>
                <w:lang w:val="uk-UA" w:eastAsia="uk-UA" w:bidi="he-IL"/>
              </w:rPr>
              <w:t>..............................................................</w:t>
            </w:r>
          </w:p>
          <w:p w:rsidR="004C7336" w:rsidRPr="00892BE4" w:rsidRDefault="004C7336" w:rsidP="0091523C">
            <w:pPr>
              <w:suppressAutoHyphens/>
              <w:spacing w:after="0" w:line="360" w:lineRule="auto"/>
              <w:jc w:val="both"/>
              <w:textDirection w:val="btLr"/>
              <w:textAlignment w:val="top"/>
              <w:outlineLvl w:val="0"/>
              <w:rPr>
                <w:rFonts w:ascii="Times New Roman" w:hAnsi="Times New Roman"/>
                <w:color w:val="FF0000"/>
                <w:position w:val="-1"/>
                <w:sz w:val="28"/>
                <w:lang w:val="uk-UA" w:eastAsia="uk-UA" w:bidi="he-IL"/>
              </w:rPr>
            </w:pPr>
            <w:r>
              <w:rPr>
                <w:rFonts w:ascii="Times New Roman" w:hAnsi="Times New Roman"/>
                <w:color w:val="000000"/>
                <w:position w:val="-1"/>
                <w:sz w:val="28"/>
                <w:lang w:val="uk-UA" w:eastAsia="uk-UA" w:bidi="he-IL"/>
              </w:rPr>
              <w:t>ВИСНОВКИ………………………………………………………………………</w:t>
            </w:r>
          </w:p>
          <w:p w:rsidR="004C7336" w:rsidRPr="00FA662E" w:rsidRDefault="004C7336" w:rsidP="0091523C">
            <w:pPr>
              <w:suppressAutoHyphens/>
              <w:spacing w:after="0" w:line="360" w:lineRule="auto"/>
              <w:jc w:val="both"/>
              <w:textDirection w:val="btLr"/>
              <w:textAlignment w:val="top"/>
              <w:outlineLvl w:val="0"/>
              <w:rPr>
                <w:rFonts w:ascii="Times New Roman" w:hAnsi="Times New Roman"/>
                <w:b/>
                <w:color w:val="FF0000"/>
                <w:position w:val="-1"/>
                <w:sz w:val="28"/>
                <w:szCs w:val="28"/>
                <w:lang w:eastAsia="uk-UA" w:bidi="he-IL"/>
              </w:rPr>
            </w:pPr>
            <w:r w:rsidRPr="00892BE4">
              <w:rPr>
                <w:rFonts w:ascii="Times New Roman" w:hAnsi="Times New Roman"/>
                <w:position w:val="-1"/>
                <w:sz w:val="28"/>
                <w:lang w:val="uk-UA" w:eastAsia="uk-UA" w:bidi="he-IL"/>
              </w:rPr>
              <w:t xml:space="preserve">ДОДАТКИ </w:t>
            </w:r>
            <w:r w:rsidRPr="00FA662E">
              <w:rPr>
                <w:rFonts w:ascii="Times New Roman" w:hAnsi="Times New Roman"/>
                <w:position w:val="-1"/>
                <w:sz w:val="28"/>
                <w:lang w:eastAsia="uk-UA" w:bidi="he-IL"/>
              </w:rPr>
              <w:t>.............................................................................................................</w:t>
            </w:r>
          </w:p>
          <w:p w:rsidR="004C7336" w:rsidRPr="00892BE4" w:rsidRDefault="004C7336" w:rsidP="0091523C">
            <w:pPr>
              <w:spacing w:after="0" w:line="360" w:lineRule="auto"/>
              <w:rPr>
                <w:rFonts w:ascii="Times New Roman" w:hAnsi="Times New Roman"/>
                <w:b/>
                <w:sz w:val="28"/>
                <w:szCs w:val="28"/>
                <w:lang w:val="uk-UA" w:eastAsia="uk-UA" w:bidi="he-IL"/>
              </w:rPr>
            </w:pPr>
          </w:p>
        </w:tc>
        <w:tc>
          <w:tcPr>
            <w:tcW w:w="531" w:type="dxa"/>
          </w:tcPr>
          <w:p w:rsidR="004C7336" w:rsidRPr="00626A92" w:rsidRDefault="004C7336" w:rsidP="0091523C">
            <w:pPr>
              <w:spacing w:after="0" w:line="360" w:lineRule="auto"/>
              <w:jc w:val="center"/>
              <w:rPr>
                <w:rFonts w:ascii="Times New Roman" w:hAnsi="Times New Roman"/>
                <w:sz w:val="28"/>
                <w:szCs w:val="28"/>
                <w:lang w:val="uk-UA" w:eastAsia="uk-UA" w:bidi="he-IL"/>
              </w:rPr>
            </w:pPr>
            <w:r>
              <w:rPr>
                <w:rFonts w:ascii="Times New Roman" w:hAnsi="Times New Roman"/>
                <w:sz w:val="28"/>
                <w:szCs w:val="28"/>
                <w:lang w:val="uk-UA" w:eastAsia="uk-UA" w:bidi="he-IL"/>
              </w:rPr>
              <w:lastRenderedPageBreak/>
              <w:t>5</w:t>
            </w:r>
          </w:p>
          <w:p w:rsidR="004C7336" w:rsidRPr="00FA662E" w:rsidRDefault="004C7336" w:rsidP="0091523C">
            <w:pPr>
              <w:spacing w:after="0" w:line="360" w:lineRule="auto"/>
              <w:jc w:val="center"/>
              <w:rPr>
                <w:rFonts w:ascii="Times New Roman" w:hAnsi="Times New Roman"/>
                <w:sz w:val="28"/>
                <w:szCs w:val="28"/>
                <w:lang w:val="en-US" w:eastAsia="uk-UA" w:bidi="he-IL"/>
              </w:rPr>
            </w:pPr>
          </w:p>
          <w:p w:rsidR="004C7336" w:rsidRPr="00FA662E" w:rsidRDefault="004C7336" w:rsidP="0091523C">
            <w:pPr>
              <w:spacing w:after="0" w:line="360" w:lineRule="auto"/>
              <w:jc w:val="center"/>
              <w:rPr>
                <w:rFonts w:ascii="Times New Roman" w:hAnsi="Times New Roman"/>
                <w:sz w:val="28"/>
                <w:szCs w:val="28"/>
                <w:lang w:val="en-US" w:eastAsia="uk-UA" w:bidi="he-IL"/>
              </w:rPr>
            </w:pPr>
          </w:p>
          <w:p w:rsidR="004C7336" w:rsidRPr="00626A92" w:rsidRDefault="004C7336" w:rsidP="0091523C">
            <w:pPr>
              <w:spacing w:after="0" w:line="360" w:lineRule="auto"/>
              <w:jc w:val="center"/>
              <w:rPr>
                <w:rFonts w:ascii="Times New Roman" w:hAnsi="Times New Roman"/>
                <w:sz w:val="28"/>
                <w:szCs w:val="28"/>
                <w:lang w:val="uk-UA" w:eastAsia="uk-UA" w:bidi="he-IL"/>
              </w:rPr>
            </w:pPr>
            <w:r>
              <w:rPr>
                <w:rFonts w:ascii="Times New Roman" w:hAnsi="Times New Roman"/>
                <w:sz w:val="28"/>
                <w:szCs w:val="28"/>
                <w:lang w:val="uk-UA" w:eastAsia="uk-UA" w:bidi="he-IL"/>
              </w:rPr>
              <w:t>10</w:t>
            </w:r>
          </w:p>
          <w:p w:rsidR="004C7336" w:rsidRPr="00FA662E" w:rsidRDefault="004C7336" w:rsidP="0091523C">
            <w:pPr>
              <w:spacing w:after="0" w:line="360" w:lineRule="auto"/>
              <w:jc w:val="center"/>
              <w:rPr>
                <w:rFonts w:ascii="Times New Roman" w:hAnsi="Times New Roman"/>
                <w:sz w:val="28"/>
                <w:szCs w:val="28"/>
                <w:lang w:val="uk-UA" w:eastAsia="uk-UA" w:bidi="he-IL"/>
              </w:rPr>
            </w:pPr>
          </w:p>
          <w:p w:rsidR="004C7336" w:rsidRPr="00626A92" w:rsidRDefault="004C7336" w:rsidP="0091523C">
            <w:pPr>
              <w:spacing w:after="0" w:line="360" w:lineRule="auto"/>
              <w:jc w:val="center"/>
              <w:rPr>
                <w:rFonts w:ascii="Times New Roman" w:hAnsi="Times New Roman"/>
                <w:sz w:val="28"/>
                <w:szCs w:val="28"/>
                <w:lang w:val="uk-UA" w:eastAsia="uk-UA" w:bidi="he-IL"/>
              </w:rPr>
            </w:pPr>
            <w:r>
              <w:rPr>
                <w:rFonts w:ascii="Times New Roman" w:hAnsi="Times New Roman"/>
                <w:sz w:val="28"/>
                <w:szCs w:val="28"/>
                <w:lang w:val="uk-UA" w:eastAsia="uk-UA" w:bidi="he-IL"/>
              </w:rPr>
              <w:t>10</w:t>
            </w:r>
          </w:p>
          <w:p w:rsidR="004C7336" w:rsidRPr="00FA662E" w:rsidRDefault="004C7336" w:rsidP="0091523C">
            <w:pPr>
              <w:spacing w:after="0" w:line="360" w:lineRule="auto"/>
              <w:jc w:val="center"/>
              <w:rPr>
                <w:rFonts w:ascii="Times New Roman" w:hAnsi="Times New Roman"/>
                <w:sz w:val="28"/>
                <w:szCs w:val="28"/>
                <w:lang w:val="en-US" w:eastAsia="uk-UA" w:bidi="he-IL"/>
              </w:rPr>
            </w:pPr>
          </w:p>
          <w:p w:rsidR="004C7336" w:rsidRPr="00FA662E" w:rsidRDefault="004C7336" w:rsidP="0091523C">
            <w:pPr>
              <w:spacing w:after="0" w:line="360" w:lineRule="auto"/>
              <w:jc w:val="center"/>
              <w:rPr>
                <w:rFonts w:ascii="Times New Roman" w:hAnsi="Times New Roman"/>
                <w:sz w:val="28"/>
                <w:szCs w:val="28"/>
                <w:lang w:val="uk-UA" w:eastAsia="uk-UA" w:bidi="he-IL"/>
              </w:rPr>
            </w:pPr>
            <w:r w:rsidRPr="00FA662E">
              <w:rPr>
                <w:rFonts w:ascii="Times New Roman" w:hAnsi="Times New Roman"/>
                <w:sz w:val="28"/>
                <w:szCs w:val="28"/>
                <w:lang w:val="en-US" w:eastAsia="uk-UA" w:bidi="he-IL"/>
              </w:rPr>
              <w:t>1</w:t>
            </w:r>
            <w:r>
              <w:rPr>
                <w:rFonts w:ascii="Times New Roman" w:hAnsi="Times New Roman"/>
                <w:sz w:val="28"/>
                <w:szCs w:val="28"/>
                <w:lang w:val="uk-UA" w:eastAsia="uk-UA" w:bidi="he-IL"/>
              </w:rPr>
              <w:t>3</w:t>
            </w:r>
          </w:p>
          <w:p w:rsidR="004C7336" w:rsidRPr="00FA662E" w:rsidRDefault="004C7336" w:rsidP="0091523C">
            <w:pPr>
              <w:spacing w:after="0" w:line="360" w:lineRule="auto"/>
              <w:jc w:val="center"/>
              <w:rPr>
                <w:rFonts w:ascii="Times New Roman" w:hAnsi="Times New Roman"/>
                <w:sz w:val="28"/>
                <w:szCs w:val="28"/>
                <w:lang w:val="en-US" w:eastAsia="uk-UA" w:bidi="he-IL"/>
              </w:rPr>
            </w:pPr>
          </w:p>
          <w:p w:rsidR="004C7336" w:rsidRPr="00FA662E" w:rsidRDefault="004C7336" w:rsidP="0091523C">
            <w:pPr>
              <w:spacing w:after="0" w:line="360" w:lineRule="auto"/>
              <w:jc w:val="center"/>
              <w:rPr>
                <w:rFonts w:ascii="Times New Roman" w:hAnsi="Times New Roman"/>
                <w:sz w:val="28"/>
                <w:szCs w:val="28"/>
                <w:lang w:val="uk-UA" w:eastAsia="uk-UA" w:bidi="he-IL"/>
              </w:rPr>
            </w:pPr>
            <w:r>
              <w:rPr>
                <w:rFonts w:ascii="Times New Roman" w:hAnsi="Times New Roman"/>
                <w:sz w:val="28"/>
                <w:szCs w:val="28"/>
                <w:lang w:val="uk-UA" w:eastAsia="uk-UA" w:bidi="he-IL"/>
              </w:rPr>
              <w:t>20</w:t>
            </w:r>
          </w:p>
          <w:p w:rsidR="004C7336" w:rsidRPr="00FA662E" w:rsidRDefault="004C7336" w:rsidP="0091523C">
            <w:pPr>
              <w:spacing w:after="0" w:line="360" w:lineRule="auto"/>
              <w:jc w:val="center"/>
              <w:rPr>
                <w:rFonts w:ascii="Times New Roman" w:hAnsi="Times New Roman"/>
                <w:sz w:val="28"/>
                <w:szCs w:val="28"/>
                <w:lang w:val="uk-UA" w:eastAsia="uk-UA" w:bidi="he-IL"/>
              </w:rPr>
            </w:pPr>
          </w:p>
          <w:p w:rsidR="004C7336" w:rsidRPr="00FA662E" w:rsidRDefault="004C7336" w:rsidP="0091523C">
            <w:pPr>
              <w:spacing w:after="0" w:line="360" w:lineRule="auto"/>
              <w:jc w:val="center"/>
              <w:rPr>
                <w:rFonts w:ascii="Times New Roman" w:hAnsi="Times New Roman"/>
                <w:sz w:val="28"/>
                <w:szCs w:val="28"/>
                <w:lang w:val="uk-UA" w:eastAsia="uk-UA" w:bidi="he-IL"/>
              </w:rPr>
            </w:pPr>
            <w:r w:rsidRPr="00FA662E">
              <w:rPr>
                <w:rFonts w:ascii="Times New Roman" w:hAnsi="Times New Roman"/>
                <w:sz w:val="28"/>
                <w:szCs w:val="28"/>
                <w:lang w:val="en-US" w:eastAsia="uk-UA" w:bidi="he-IL"/>
              </w:rPr>
              <w:t>3</w:t>
            </w:r>
            <w:r>
              <w:rPr>
                <w:rFonts w:ascii="Times New Roman" w:hAnsi="Times New Roman"/>
                <w:sz w:val="28"/>
                <w:szCs w:val="28"/>
                <w:lang w:val="uk-UA" w:eastAsia="uk-UA" w:bidi="he-IL"/>
              </w:rPr>
              <w:t>3</w:t>
            </w:r>
          </w:p>
          <w:p w:rsidR="004C7336" w:rsidRPr="00FA662E" w:rsidRDefault="004C7336" w:rsidP="0091523C">
            <w:pPr>
              <w:spacing w:after="0" w:line="360" w:lineRule="auto"/>
              <w:jc w:val="center"/>
              <w:rPr>
                <w:rFonts w:ascii="Times New Roman" w:hAnsi="Times New Roman"/>
                <w:sz w:val="28"/>
                <w:szCs w:val="28"/>
                <w:lang w:val="uk-UA" w:eastAsia="uk-UA" w:bidi="he-IL"/>
              </w:rPr>
            </w:pPr>
            <w:r>
              <w:rPr>
                <w:rFonts w:ascii="Times New Roman" w:hAnsi="Times New Roman"/>
                <w:sz w:val="28"/>
                <w:szCs w:val="28"/>
                <w:lang w:val="uk-UA" w:eastAsia="uk-UA" w:bidi="he-IL"/>
              </w:rPr>
              <w:t>37</w:t>
            </w:r>
          </w:p>
          <w:p w:rsidR="004C7336" w:rsidRPr="00FA662E" w:rsidRDefault="004C7336" w:rsidP="0091523C">
            <w:pPr>
              <w:spacing w:after="0" w:line="360" w:lineRule="auto"/>
              <w:jc w:val="center"/>
              <w:rPr>
                <w:rFonts w:ascii="Times New Roman" w:hAnsi="Times New Roman"/>
                <w:sz w:val="28"/>
                <w:szCs w:val="28"/>
                <w:lang w:val="uk-UA" w:eastAsia="uk-UA" w:bidi="he-IL"/>
              </w:rPr>
            </w:pPr>
            <w:r w:rsidRPr="00FA662E">
              <w:rPr>
                <w:rFonts w:ascii="Times New Roman" w:hAnsi="Times New Roman"/>
                <w:sz w:val="28"/>
                <w:szCs w:val="28"/>
                <w:lang w:val="en-US" w:eastAsia="uk-UA" w:bidi="he-IL"/>
              </w:rPr>
              <w:t>3</w:t>
            </w:r>
            <w:r>
              <w:rPr>
                <w:rFonts w:ascii="Times New Roman" w:hAnsi="Times New Roman"/>
                <w:sz w:val="28"/>
                <w:szCs w:val="28"/>
                <w:lang w:val="uk-UA" w:eastAsia="uk-UA" w:bidi="he-IL"/>
              </w:rPr>
              <w:t>9</w:t>
            </w:r>
          </w:p>
          <w:p w:rsidR="004C7336" w:rsidRPr="00FA662E" w:rsidRDefault="004C7336" w:rsidP="0091523C">
            <w:pPr>
              <w:spacing w:after="0" w:line="360" w:lineRule="auto"/>
              <w:jc w:val="center"/>
              <w:rPr>
                <w:rFonts w:ascii="Times New Roman" w:hAnsi="Times New Roman"/>
                <w:sz w:val="28"/>
                <w:szCs w:val="28"/>
                <w:lang w:val="en-US" w:eastAsia="uk-UA" w:bidi="he-IL"/>
              </w:rPr>
            </w:pPr>
          </w:p>
          <w:p w:rsidR="004C7336" w:rsidRPr="00FA662E" w:rsidRDefault="004C7336" w:rsidP="0091523C">
            <w:pPr>
              <w:spacing w:after="0" w:line="360" w:lineRule="auto"/>
              <w:jc w:val="center"/>
              <w:rPr>
                <w:rFonts w:ascii="Times New Roman" w:hAnsi="Times New Roman"/>
                <w:sz w:val="28"/>
                <w:szCs w:val="28"/>
                <w:lang w:val="uk-UA" w:eastAsia="uk-UA" w:bidi="he-IL"/>
              </w:rPr>
            </w:pPr>
            <w:r>
              <w:rPr>
                <w:rFonts w:ascii="Times New Roman" w:hAnsi="Times New Roman"/>
                <w:sz w:val="28"/>
                <w:szCs w:val="28"/>
                <w:lang w:val="uk-UA" w:eastAsia="uk-UA" w:bidi="he-IL"/>
              </w:rPr>
              <w:t>45</w:t>
            </w:r>
          </w:p>
          <w:p w:rsidR="004C7336" w:rsidRPr="00FA662E" w:rsidRDefault="004C7336" w:rsidP="0091523C">
            <w:pPr>
              <w:spacing w:after="0" w:line="360" w:lineRule="auto"/>
              <w:jc w:val="center"/>
              <w:rPr>
                <w:rFonts w:ascii="Times New Roman" w:hAnsi="Times New Roman"/>
                <w:sz w:val="28"/>
                <w:szCs w:val="28"/>
                <w:lang w:val="en-US" w:eastAsia="uk-UA" w:bidi="he-IL"/>
              </w:rPr>
            </w:pPr>
          </w:p>
          <w:p w:rsidR="004C7336" w:rsidRPr="00FA662E" w:rsidRDefault="004C7336" w:rsidP="0091523C">
            <w:pPr>
              <w:spacing w:after="0" w:line="360" w:lineRule="auto"/>
              <w:jc w:val="center"/>
              <w:rPr>
                <w:rFonts w:ascii="Times New Roman" w:hAnsi="Times New Roman"/>
                <w:sz w:val="28"/>
                <w:szCs w:val="28"/>
                <w:lang w:val="uk-UA" w:eastAsia="uk-UA" w:bidi="he-IL"/>
              </w:rPr>
            </w:pPr>
            <w:r w:rsidRPr="00FA662E">
              <w:rPr>
                <w:rFonts w:ascii="Times New Roman" w:hAnsi="Times New Roman"/>
                <w:sz w:val="28"/>
                <w:szCs w:val="28"/>
                <w:lang w:val="en-US" w:eastAsia="uk-UA" w:bidi="he-IL"/>
              </w:rPr>
              <w:t>4</w:t>
            </w:r>
            <w:r>
              <w:rPr>
                <w:rFonts w:ascii="Times New Roman" w:hAnsi="Times New Roman"/>
                <w:sz w:val="28"/>
                <w:szCs w:val="28"/>
                <w:lang w:val="uk-UA" w:eastAsia="uk-UA" w:bidi="he-IL"/>
              </w:rPr>
              <w:t>5</w:t>
            </w:r>
          </w:p>
          <w:p w:rsidR="004C7336" w:rsidRPr="00FA662E" w:rsidRDefault="004C7336" w:rsidP="0091523C">
            <w:pPr>
              <w:spacing w:after="0" w:line="360" w:lineRule="auto"/>
              <w:jc w:val="center"/>
              <w:rPr>
                <w:rFonts w:ascii="Times New Roman" w:hAnsi="Times New Roman"/>
                <w:sz w:val="28"/>
                <w:szCs w:val="28"/>
                <w:lang w:val="en-US" w:eastAsia="uk-UA" w:bidi="he-IL"/>
              </w:rPr>
            </w:pPr>
          </w:p>
          <w:p w:rsidR="004C7336" w:rsidRPr="00FA662E" w:rsidRDefault="004C7336" w:rsidP="0091523C">
            <w:pPr>
              <w:spacing w:after="0" w:line="360" w:lineRule="auto"/>
              <w:jc w:val="center"/>
              <w:rPr>
                <w:rFonts w:ascii="Times New Roman" w:hAnsi="Times New Roman"/>
                <w:sz w:val="28"/>
                <w:szCs w:val="28"/>
                <w:lang w:val="uk-UA" w:eastAsia="uk-UA" w:bidi="he-IL"/>
              </w:rPr>
            </w:pPr>
            <w:r w:rsidRPr="00FA662E">
              <w:rPr>
                <w:rFonts w:ascii="Times New Roman" w:hAnsi="Times New Roman"/>
                <w:sz w:val="28"/>
                <w:szCs w:val="28"/>
                <w:lang w:val="uk-UA" w:eastAsia="uk-UA" w:bidi="he-IL"/>
              </w:rPr>
              <w:lastRenderedPageBreak/>
              <w:t>6</w:t>
            </w:r>
            <w:r>
              <w:rPr>
                <w:rFonts w:ascii="Times New Roman" w:hAnsi="Times New Roman"/>
                <w:sz w:val="28"/>
                <w:szCs w:val="28"/>
                <w:lang w:val="uk-UA" w:eastAsia="uk-UA" w:bidi="he-IL"/>
              </w:rPr>
              <w:t>6</w:t>
            </w:r>
          </w:p>
          <w:p w:rsidR="004C7336" w:rsidRPr="00FA662E" w:rsidRDefault="004C7336" w:rsidP="0091523C">
            <w:pPr>
              <w:spacing w:after="0" w:line="360" w:lineRule="auto"/>
              <w:jc w:val="center"/>
              <w:rPr>
                <w:rFonts w:ascii="Times New Roman" w:hAnsi="Times New Roman"/>
                <w:sz w:val="28"/>
                <w:szCs w:val="28"/>
                <w:lang w:val="en-US" w:eastAsia="uk-UA" w:bidi="he-IL"/>
              </w:rPr>
            </w:pPr>
          </w:p>
          <w:p w:rsidR="004C7336" w:rsidRPr="00FA662E" w:rsidRDefault="004C7336" w:rsidP="0091523C">
            <w:pPr>
              <w:spacing w:after="0" w:line="360" w:lineRule="auto"/>
              <w:jc w:val="center"/>
              <w:rPr>
                <w:rFonts w:ascii="Times New Roman" w:hAnsi="Times New Roman"/>
                <w:sz w:val="28"/>
                <w:szCs w:val="28"/>
                <w:lang w:val="uk-UA" w:eastAsia="uk-UA" w:bidi="he-IL"/>
              </w:rPr>
            </w:pPr>
            <w:r w:rsidRPr="00FA662E">
              <w:rPr>
                <w:rFonts w:ascii="Times New Roman" w:hAnsi="Times New Roman"/>
                <w:sz w:val="28"/>
                <w:szCs w:val="28"/>
                <w:lang w:val="uk-UA" w:eastAsia="uk-UA" w:bidi="he-IL"/>
              </w:rPr>
              <w:t>8</w:t>
            </w:r>
            <w:r>
              <w:rPr>
                <w:rFonts w:ascii="Times New Roman" w:hAnsi="Times New Roman"/>
                <w:sz w:val="28"/>
                <w:szCs w:val="28"/>
                <w:lang w:val="uk-UA" w:eastAsia="uk-UA" w:bidi="he-IL"/>
              </w:rPr>
              <w:t>5</w:t>
            </w:r>
          </w:p>
          <w:p w:rsidR="004C7336" w:rsidRPr="00FA662E" w:rsidRDefault="004C7336" w:rsidP="0091523C">
            <w:pPr>
              <w:spacing w:after="0" w:line="360" w:lineRule="auto"/>
              <w:jc w:val="center"/>
              <w:rPr>
                <w:rFonts w:ascii="Times New Roman" w:hAnsi="Times New Roman"/>
                <w:sz w:val="28"/>
                <w:szCs w:val="28"/>
                <w:lang w:val="uk-UA" w:eastAsia="uk-UA" w:bidi="he-IL"/>
              </w:rPr>
            </w:pPr>
            <w:r>
              <w:rPr>
                <w:rFonts w:ascii="Times New Roman" w:hAnsi="Times New Roman"/>
                <w:sz w:val="28"/>
                <w:szCs w:val="28"/>
                <w:lang w:val="uk-UA" w:eastAsia="uk-UA" w:bidi="he-IL"/>
              </w:rPr>
              <w:t>87</w:t>
            </w:r>
          </w:p>
          <w:p w:rsidR="004C7336" w:rsidRPr="00FA662E" w:rsidRDefault="004C7336" w:rsidP="0091523C">
            <w:pPr>
              <w:spacing w:after="0" w:line="360" w:lineRule="auto"/>
              <w:jc w:val="center"/>
              <w:rPr>
                <w:rFonts w:ascii="Times New Roman" w:hAnsi="Times New Roman"/>
                <w:sz w:val="28"/>
                <w:szCs w:val="28"/>
                <w:lang w:val="uk-UA" w:eastAsia="uk-UA" w:bidi="he-IL"/>
              </w:rPr>
            </w:pPr>
            <w:r>
              <w:rPr>
                <w:rFonts w:ascii="Times New Roman" w:hAnsi="Times New Roman"/>
                <w:sz w:val="28"/>
                <w:szCs w:val="28"/>
                <w:lang w:val="uk-UA" w:eastAsia="uk-UA" w:bidi="he-IL"/>
              </w:rPr>
              <w:t>93</w:t>
            </w:r>
          </w:p>
          <w:p w:rsidR="004C7336" w:rsidRPr="00FA662E" w:rsidRDefault="004C7336" w:rsidP="0091523C">
            <w:pPr>
              <w:spacing w:after="0" w:line="360" w:lineRule="auto"/>
              <w:jc w:val="center"/>
              <w:rPr>
                <w:rFonts w:ascii="Times New Roman" w:hAnsi="Times New Roman"/>
                <w:sz w:val="28"/>
                <w:szCs w:val="28"/>
                <w:lang w:val="en-US" w:eastAsia="uk-UA" w:bidi="he-IL"/>
              </w:rPr>
            </w:pPr>
            <w:r w:rsidRPr="00FA662E">
              <w:rPr>
                <w:rFonts w:ascii="Times New Roman" w:hAnsi="Times New Roman"/>
                <w:sz w:val="28"/>
                <w:szCs w:val="28"/>
                <w:lang w:val="uk-UA" w:eastAsia="uk-UA" w:bidi="he-IL"/>
              </w:rPr>
              <w:t>9</w:t>
            </w:r>
            <w:r>
              <w:rPr>
                <w:rFonts w:ascii="Times New Roman" w:hAnsi="Times New Roman"/>
                <w:sz w:val="28"/>
                <w:szCs w:val="28"/>
                <w:lang w:val="uk-UA" w:eastAsia="uk-UA" w:bidi="he-IL"/>
              </w:rPr>
              <w:t>6</w:t>
            </w:r>
          </w:p>
        </w:tc>
      </w:tr>
    </w:tbl>
    <w:p w:rsidR="004C7336" w:rsidRPr="00D02243" w:rsidRDefault="004C7336" w:rsidP="004C7336">
      <w:pPr>
        <w:spacing w:after="0" w:line="460" w:lineRule="exact"/>
        <w:jc w:val="center"/>
        <w:rPr>
          <w:rFonts w:ascii="Times New Roman" w:hAnsi="Times New Roman"/>
          <w:b/>
          <w:sz w:val="28"/>
          <w:szCs w:val="28"/>
          <w:lang w:val="uk-UA"/>
        </w:rPr>
      </w:pPr>
    </w:p>
    <w:p w:rsidR="004C7336" w:rsidRDefault="004C7336" w:rsidP="004C7336">
      <w:pPr>
        <w:pStyle w:val="Default"/>
        <w:spacing w:line="360" w:lineRule="auto"/>
        <w:jc w:val="center"/>
        <w:rPr>
          <w:b/>
          <w:bCs/>
          <w:sz w:val="28"/>
          <w:szCs w:val="28"/>
          <w:lang w:val="en-US"/>
        </w:rPr>
      </w:pPr>
    </w:p>
    <w:p w:rsidR="004C7336" w:rsidRDefault="004C7336" w:rsidP="004C7336">
      <w:pPr>
        <w:pStyle w:val="Default"/>
        <w:tabs>
          <w:tab w:val="left" w:pos="4065"/>
          <w:tab w:val="center" w:pos="4818"/>
        </w:tabs>
        <w:spacing w:line="360" w:lineRule="auto"/>
        <w:rPr>
          <w:b/>
          <w:bCs/>
          <w:sz w:val="28"/>
          <w:szCs w:val="28"/>
          <w:lang w:val="uk-UA"/>
        </w:rPr>
      </w:pPr>
      <w:r>
        <w:rPr>
          <w:b/>
          <w:bCs/>
          <w:sz w:val="28"/>
          <w:szCs w:val="28"/>
          <w:lang w:val="uk-UA"/>
        </w:rPr>
        <w:tab/>
      </w:r>
    </w:p>
    <w:p w:rsidR="005540C7" w:rsidRDefault="005540C7" w:rsidP="004C7336">
      <w:pPr>
        <w:pStyle w:val="Default"/>
        <w:tabs>
          <w:tab w:val="left" w:pos="4065"/>
          <w:tab w:val="center" w:pos="4818"/>
        </w:tabs>
        <w:spacing w:line="360" w:lineRule="auto"/>
        <w:jc w:val="center"/>
        <w:rPr>
          <w:b/>
          <w:bCs/>
          <w:sz w:val="28"/>
          <w:szCs w:val="28"/>
          <w:lang w:val="uk-UA"/>
        </w:rPr>
      </w:pPr>
    </w:p>
    <w:p w:rsidR="005540C7" w:rsidRDefault="005540C7" w:rsidP="004C7336">
      <w:pPr>
        <w:pStyle w:val="Default"/>
        <w:tabs>
          <w:tab w:val="left" w:pos="4065"/>
          <w:tab w:val="center" w:pos="4818"/>
        </w:tabs>
        <w:spacing w:line="360" w:lineRule="auto"/>
        <w:jc w:val="center"/>
        <w:rPr>
          <w:b/>
          <w:bCs/>
          <w:sz w:val="28"/>
          <w:szCs w:val="28"/>
          <w:lang w:val="uk-UA"/>
        </w:rPr>
      </w:pPr>
    </w:p>
    <w:p w:rsidR="005540C7" w:rsidRDefault="005540C7" w:rsidP="004C7336">
      <w:pPr>
        <w:pStyle w:val="Default"/>
        <w:tabs>
          <w:tab w:val="left" w:pos="4065"/>
          <w:tab w:val="center" w:pos="4818"/>
        </w:tabs>
        <w:spacing w:line="360" w:lineRule="auto"/>
        <w:jc w:val="center"/>
        <w:rPr>
          <w:b/>
          <w:bCs/>
          <w:sz w:val="28"/>
          <w:szCs w:val="28"/>
          <w:lang w:val="uk-UA"/>
        </w:rPr>
      </w:pPr>
    </w:p>
    <w:p w:rsidR="005540C7" w:rsidRDefault="005540C7" w:rsidP="004C7336">
      <w:pPr>
        <w:pStyle w:val="Default"/>
        <w:tabs>
          <w:tab w:val="left" w:pos="4065"/>
          <w:tab w:val="center" w:pos="4818"/>
        </w:tabs>
        <w:spacing w:line="360" w:lineRule="auto"/>
        <w:jc w:val="center"/>
        <w:rPr>
          <w:b/>
          <w:bCs/>
          <w:sz w:val="28"/>
          <w:szCs w:val="28"/>
          <w:lang w:val="uk-UA"/>
        </w:rPr>
      </w:pPr>
    </w:p>
    <w:p w:rsidR="005540C7" w:rsidRDefault="005540C7" w:rsidP="004C7336">
      <w:pPr>
        <w:pStyle w:val="Default"/>
        <w:tabs>
          <w:tab w:val="left" w:pos="4065"/>
          <w:tab w:val="center" w:pos="4818"/>
        </w:tabs>
        <w:spacing w:line="360" w:lineRule="auto"/>
        <w:jc w:val="center"/>
        <w:rPr>
          <w:b/>
          <w:bCs/>
          <w:sz w:val="28"/>
          <w:szCs w:val="28"/>
          <w:lang w:val="uk-UA"/>
        </w:rPr>
      </w:pPr>
    </w:p>
    <w:p w:rsidR="005540C7" w:rsidRDefault="005540C7" w:rsidP="004C7336">
      <w:pPr>
        <w:pStyle w:val="Default"/>
        <w:tabs>
          <w:tab w:val="left" w:pos="4065"/>
          <w:tab w:val="center" w:pos="4818"/>
        </w:tabs>
        <w:spacing w:line="360" w:lineRule="auto"/>
        <w:jc w:val="center"/>
        <w:rPr>
          <w:b/>
          <w:bCs/>
          <w:sz w:val="28"/>
          <w:szCs w:val="28"/>
          <w:lang w:val="uk-UA"/>
        </w:rPr>
      </w:pPr>
    </w:p>
    <w:p w:rsidR="005540C7" w:rsidRDefault="005540C7" w:rsidP="004C7336">
      <w:pPr>
        <w:pStyle w:val="Default"/>
        <w:tabs>
          <w:tab w:val="left" w:pos="4065"/>
          <w:tab w:val="center" w:pos="4818"/>
        </w:tabs>
        <w:spacing w:line="360" w:lineRule="auto"/>
        <w:jc w:val="center"/>
        <w:rPr>
          <w:b/>
          <w:bCs/>
          <w:sz w:val="28"/>
          <w:szCs w:val="28"/>
          <w:lang w:val="uk-UA"/>
        </w:rPr>
      </w:pPr>
    </w:p>
    <w:p w:rsidR="005540C7" w:rsidRDefault="005540C7" w:rsidP="004C7336">
      <w:pPr>
        <w:pStyle w:val="Default"/>
        <w:tabs>
          <w:tab w:val="left" w:pos="4065"/>
          <w:tab w:val="center" w:pos="4818"/>
        </w:tabs>
        <w:spacing w:line="360" w:lineRule="auto"/>
        <w:jc w:val="center"/>
        <w:rPr>
          <w:b/>
          <w:bCs/>
          <w:sz w:val="28"/>
          <w:szCs w:val="28"/>
          <w:lang w:val="uk-UA"/>
        </w:rPr>
      </w:pPr>
    </w:p>
    <w:p w:rsidR="005540C7" w:rsidRDefault="005540C7" w:rsidP="004C7336">
      <w:pPr>
        <w:pStyle w:val="Default"/>
        <w:tabs>
          <w:tab w:val="left" w:pos="4065"/>
          <w:tab w:val="center" w:pos="4818"/>
        </w:tabs>
        <w:spacing w:line="360" w:lineRule="auto"/>
        <w:jc w:val="center"/>
        <w:rPr>
          <w:b/>
          <w:bCs/>
          <w:sz w:val="28"/>
          <w:szCs w:val="28"/>
          <w:lang w:val="uk-UA"/>
        </w:rPr>
      </w:pPr>
    </w:p>
    <w:p w:rsidR="005540C7" w:rsidRDefault="005540C7" w:rsidP="004C7336">
      <w:pPr>
        <w:pStyle w:val="Default"/>
        <w:tabs>
          <w:tab w:val="left" w:pos="4065"/>
          <w:tab w:val="center" w:pos="4818"/>
        </w:tabs>
        <w:spacing w:line="360" w:lineRule="auto"/>
        <w:jc w:val="center"/>
        <w:rPr>
          <w:b/>
          <w:bCs/>
          <w:sz w:val="28"/>
          <w:szCs w:val="28"/>
          <w:lang w:val="uk-UA"/>
        </w:rPr>
      </w:pPr>
    </w:p>
    <w:p w:rsidR="005540C7" w:rsidRDefault="005540C7" w:rsidP="004C7336">
      <w:pPr>
        <w:pStyle w:val="Default"/>
        <w:tabs>
          <w:tab w:val="left" w:pos="4065"/>
          <w:tab w:val="center" w:pos="4818"/>
        </w:tabs>
        <w:spacing w:line="360" w:lineRule="auto"/>
        <w:jc w:val="center"/>
        <w:rPr>
          <w:b/>
          <w:bCs/>
          <w:sz w:val="28"/>
          <w:szCs w:val="28"/>
          <w:lang w:val="uk-UA"/>
        </w:rPr>
      </w:pPr>
    </w:p>
    <w:p w:rsidR="005540C7" w:rsidRDefault="005540C7" w:rsidP="004C7336">
      <w:pPr>
        <w:pStyle w:val="Default"/>
        <w:tabs>
          <w:tab w:val="left" w:pos="4065"/>
          <w:tab w:val="center" w:pos="4818"/>
        </w:tabs>
        <w:spacing w:line="360" w:lineRule="auto"/>
        <w:jc w:val="center"/>
        <w:rPr>
          <w:b/>
          <w:bCs/>
          <w:sz w:val="28"/>
          <w:szCs w:val="28"/>
          <w:lang w:val="uk-UA"/>
        </w:rPr>
      </w:pPr>
    </w:p>
    <w:p w:rsidR="005540C7" w:rsidRDefault="005540C7" w:rsidP="004C7336">
      <w:pPr>
        <w:pStyle w:val="Default"/>
        <w:tabs>
          <w:tab w:val="left" w:pos="4065"/>
          <w:tab w:val="center" w:pos="4818"/>
        </w:tabs>
        <w:spacing w:line="360" w:lineRule="auto"/>
        <w:jc w:val="center"/>
        <w:rPr>
          <w:b/>
          <w:bCs/>
          <w:sz w:val="28"/>
          <w:szCs w:val="28"/>
          <w:lang w:val="uk-UA"/>
        </w:rPr>
      </w:pPr>
    </w:p>
    <w:p w:rsidR="004C7336" w:rsidRPr="00332CEE" w:rsidRDefault="004C7336" w:rsidP="004C7336">
      <w:pPr>
        <w:pStyle w:val="Default"/>
        <w:tabs>
          <w:tab w:val="left" w:pos="4065"/>
          <w:tab w:val="center" w:pos="4818"/>
        </w:tabs>
        <w:spacing w:line="360" w:lineRule="auto"/>
        <w:jc w:val="center"/>
        <w:rPr>
          <w:sz w:val="28"/>
          <w:szCs w:val="28"/>
          <w:lang w:val="uk-UA"/>
        </w:rPr>
      </w:pPr>
      <w:r w:rsidRPr="00332CEE">
        <w:rPr>
          <w:b/>
          <w:bCs/>
          <w:sz w:val="28"/>
          <w:szCs w:val="28"/>
          <w:lang w:val="uk-UA"/>
        </w:rPr>
        <w:lastRenderedPageBreak/>
        <w:t>ВСТУП</w:t>
      </w:r>
    </w:p>
    <w:p w:rsidR="004C7336" w:rsidRPr="00332CEE" w:rsidRDefault="004C7336" w:rsidP="004C7336">
      <w:pPr>
        <w:pStyle w:val="Default"/>
        <w:spacing w:line="360" w:lineRule="auto"/>
        <w:ind w:firstLine="709"/>
        <w:jc w:val="both"/>
        <w:rPr>
          <w:sz w:val="28"/>
          <w:szCs w:val="28"/>
          <w:lang w:val="uk-UA"/>
        </w:rPr>
      </w:pPr>
      <w:r w:rsidRPr="00332CEE">
        <w:rPr>
          <w:b/>
          <w:bCs/>
          <w:sz w:val="28"/>
          <w:szCs w:val="28"/>
          <w:lang w:val="uk-UA"/>
        </w:rPr>
        <w:t>Актуальність теми дослідження</w:t>
      </w:r>
      <w:r w:rsidRPr="00332CEE">
        <w:rPr>
          <w:sz w:val="28"/>
          <w:szCs w:val="28"/>
          <w:lang w:val="uk-UA"/>
        </w:rPr>
        <w:t xml:space="preserve">. Соціокультурні й інформаційні зрушення в суспільстві початку ХХІ ст. детермінували радикальні зміни системи освіти, які актуалізували необхідність перетворення педагогічної освіти на соціальну інституцію, зорієнтовану на розвиток професійної культури педагогів, визнання й стимулювання їхньої активності, ініціативності, комунікаційних навичок, усвідомлення педагогічної діяльності, пошук шляхів професійного самовдосконалення, готовності до інформаційно-управлінської діяльності. </w:t>
      </w:r>
    </w:p>
    <w:p w:rsidR="004C7336" w:rsidRPr="00332CEE" w:rsidRDefault="004C7336" w:rsidP="004C7336">
      <w:pPr>
        <w:pStyle w:val="Default"/>
        <w:spacing w:line="360" w:lineRule="auto"/>
        <w:ind w:firstLine="709"/>
        <w:jc w:val="both"/>
        <w:rPr>
          <w:sz w:val="28"/>
          <w:szCs w:val="28"/>
          <w:lang w:val="uk-UA"/>
        </w:rPr>
      </w:pPr>
      <w:r w:rsidRPr="00332CEE">
        <w:rPr>
          <w:sz w:val="28"/>
          <w:szCs w:val="28"/>
          <w:lang w:val="uk-UA"/>
        </w:rPr>
        <w:t xml:space="preserve">Концептуальні орієнтири функціонування </w:t>
      </w:r>
      <w:r>
        <w:rPr>
          <w:sz w:val="28"/>
          <w:szCs w:val="28"/>
          <w:lang w:val="uk-UA"/>
        </w:rPr>
        <w:t>сучасної</w:t>
      </w:r>
      <w:r w:rsidRPr="00332CEE">
        <w:rPr>
          <w:sz w:val="28"/>
          <w:szCs w:val="28"/>
          <w:lang w:val="uk-UA"/>
        </w:rPr>
        <w:t xml:space="preserve"> освіти окреслено в законах України «Про освіту» (2017, зі змінами 2019), «Про вищу освіту» (2014, зі змінами 2019), «Про професійний розвиток працівників» (2012, зі змінами 2019), «Про загальну середню освіту» (1999, зі змінами 2019); «Про національну стратегію розвитку освіти в Україні на період до 2021 року» (2013); Концепції «Нова українська школа» (2016). </w:t>
      </w:r>
    </w:p>
    <w:p w:rsidR="004C7336" w:rsidRPr="00332CEE" w:rsidRDefault="004C7336" w:rsidP="004C7336">
      <w:pPr>
        <w:pStyle w:val="Default"/>
        <w:spacing w:line="360" w:lineRule="auto"/>
        <w:ind w:firstLine="709"/>
        <w:jc w:val="both"/>
        <w:rPr>
          <w:color w:val="auto"/>
          <w:sz w:val="28"/>
          <w:szCs w:val="28"/>
          <w:lang w:val="uk-UA"/>
        </w:rPr>
      </w:pPr>
      <w:r w:rsidRPr="00332CEE">
        <w:rPr>
          <w:sz w:val="28"/>
          <w:szCs w:val="28"/>
          <w:lang w:val="uk-UA"/>
        </w:rPr>
        <w:t xml:space="preserve">Обґрунтування процесу розвитку готовності </w:t>
      </w:r>
      <w:r>
        <w:rPr>
          <w:sz w:val="28"/>
          <w:szCs w:val="28"/>
          <w:lang w:val="uk-UA"/>
        </w:rPr>
        <w:t>майбутніх фахівців</w:t>
      </w:r>
      <w:r w:rsidRPr="00332CEE">
        <w:rPr>
          <w:sz w:val="28"/>
          <w:szCs w:val="28"/>
          <w:lang w:val="uk-UA"/>
        </w:rPr>
        <w:t xml:space="preserve"> до інформаційно-управлінської діяльності в </w:t>
      </w:r>
      <w:r>
        <w:rPr>
          <w:sz w:val="28"/>
          <w:szCs w:val="28"/>
          <w:lang w:val="uk-UA"/>
        </w:rPr>
        <w:t>сфері</w:t>
      </w:r>
      <w:r w:rsidRPr="00332CEE">
        <w:rPr>
          <w:sz w:val="28"/>
          <w:szCs w:val="28"/>
          <w:lang w:val="uk-UA"/>
        </w:rPr>
        <w:t xml:space="preserve"> освіти передбачає опрацювання дотичних до вказаної проблеми досліджень українських і зарубіжних учених, у яких висвітлено: сучасні підходи до підготовки педагогічних працівників у </w:t>
      </w:r>
      <w:r>
        <w:rPr>
          <w:sz w:val="28"/>
          <w:szCs w:val="28"/>
          <w:lang w:val="uk-UA"/>
        </w:rPr>
        <w:t>сфері</w:t>
      </w:r>
      <w:r w:rsidRPr="00332CEE">
        <w:rPr>
          <w:sz w:val="28"/>
          <w:szCs w:val="28"/>
          <w:lang w:val="uk-UA"/>
        </w:rPr>
        <w:t xml:space="preserve"> освіти – В. Арешонков, О. Бабкова, В. Вербець, Л. Гончаренко, С. Загородній, Н. Клокар, В Кремень, Л. Лук’янова, Н. Ничкало, В. Олійник, Л. Пуховська, О. Петренко, В. Слабко, Т. Сорочан, В. Стойкова, О. Худенко, І. Ящук та ін.; психолого-педагогічні аспекти формування готовності педагога – О. Дубасенюк, С. Литвиненко, С. Лісова, М. Марусинець, Ю. Пелех, </w:t>
      </w:r>
      <w:r w:rsidRPr="00332CEE">
        <w:rPr>
          <w:color w:val="auto"/>
          <w:sz w:val="28"/>
          <w:szCs w:val="28"/>
          <w:lang w:val="uk-UA"/>
        </w:rPr>
        <w:t xml:space="preserve">О. Пєхота, Т. Потапчук, Я. Сверлюк, С. Сисоєва, Т. Сущенко та ін.; різноманітні аспекти інформаційно-управлінської діяльності педагогічних працівників – І. Андрощук, Є. Бабин, С. Бедрина, В. Бондар, В. Гуменюк, Л. Калініна, О. Кулик, О. Кучай, І. Малафіїк, І. Маслов, М. Пахомова, Д. Новиков, Р. Троцький, Я. Федорова та ін. </w:t>
      </w:r>
    </w:p>
    <w:p w:rsidR="004C7336" w:rsidRPr="00332CEE" w:rsidRDefault="004C7336" w:rsidP="004C7336">
      <w:pPr>
        <w:pStyle w:val="Default"/>
        <w:spacing w:line="360" w:lineRule="auto"/>
        <w:ind w:firstLine="709"/>
        <w:jc w:val="both"/>
        <w:rPr>
          <w:color w:val="auto"/>
          <w:sz w:val="28"/>
          <w:szCs w:val="28"/>
          <w:lang w:val="uk-UA"/>
        </w:rPr>
      </w:pPr>
      <w:r w:rsidRPr="00332CEE">
        <w:rPr>
          <w:color w:val="auto"/>
          <w:sz w:val="28"/>
          <w:szCs w:val="28"/>
          <w:lang w:val="uk-UA"/>
        </w:rPr>
        <w:lastRenderedPageBreak/>
        <w:t xml:space="preserve">На основі аналізу теорії та практики означеної наукової проблеми виявлено низку </w:t>
      </w:r>
      <w:r w:rsidRPr="005910EB">
        <w:rPr>
          <w:iCs/>
          <w:color w:val="auto"/>
          <w:sz w:val="28"/>
          <w:szCs w:val="28"/>
          <w:lang w:val="uk-UA"/>
        </w:rPr>
        <w:t>суперечностей</w:t>
      </w:r>
      <w:r w:rsidRPr="00332CEE">
        <w:rPr>
          <w:i/>
          <w:iCs/>
          <w:color w:val="auto"/>
          <w:sz w:val="28"/>
          <w:szCs w:val="28"/>
          <w:lang w:val="uk-UA"/>
        </w:rPr>
        <w:t xml:space="preserve"> </w:t>
      </w:r>
      <w:r w:rsidRPr="00332CEE">
        <w:rPr>
          <w:color w:val="auto"/>
          <w:sz w:val="28"/>
          <w:szCs w:val="28"/>
          <w:lang w:val="uk-UA"/>
        </w:rPr>
        <w:t xml:space="preserve">між: традиційними підходами до педагогічної освіти та вимогами сучасного суспільства, зумовленими пошуком інноваційних шляхів професійного розвитку </w:t>
      </w:r>
      <w:r>
        <w:rPr>
          <w:color w:val="auto"/>
          <w:sz w:val="28"/>
          <w:szCs w:val="28"/>
          <w:lang w:val="uk-UA"/>
        </w:rPr>
        <w:t>сучасних фахівців</w:t>
      </w:r>
      <w:r w:rsidRPr="00332CEE">
        <w:rPr>
          <w:color w:val="auto"/>
          <w:sz w:val="28"/>
          <w:szCs w:val="28"/>
          <w:lang w:val="uk-UA"/>
        </w:rPr>
        <w:t xml:space="preserve">; сучасними вимогами щодо готовності </w:t>
      </w:r>
      <w:r>
        <w:rPr>
          <w:color w:val="auto"/>
          <w:sz w:val="28"/>
          <w:szCs w:val="28"/>
          <w:lang w:val="uk-UA"/>
        </w:rPr>
        <w:t>майбутніх фахівців</w:t>
      </w:r>
      <w:r w:rsidRPr="00332CEE">
        <w:rPr>
          <w:color w:val="auto"/>
          <w:sz w:val="28"/>
          <w:szCs w:val="28"/>
          <w:lang w:val="uk-UA"/>
        </w:rPr>
        <w:t xml:space="preserve"> до інформаційно-управлінської діяльності та реальним рівнем її сформованості; потребою провадження педагогічними працівниками інформаційно-управлінської діяльності та теоретичною нерозробленістю цієї проблематики у педагогічній науці. Подолання зазначених суперечностей передбачає: обґрунтування теоретичних засад розвитку готовності </w:t>
      </w:r>
      <w:r>
        <w:rPr>
          <w:color w:val="auto"/>
          <w:sz w:val="28"/>
          <w:szCs w:val="28"/>
          <w:lang w:val="uk-UA"/>
        </w:rPr>
        <w:t>фахівців</w:t>
      </w:r>
      <w:r w:rsidRPr="00332CEE">
        <w:rPr>
          <w:color w:val="auto"/>
          <w:sz w:val="28"/>
          <w:szCs w:val="28"/>
          <w:lang w:val="uk-UA"/>
        </w:rPr>
        <w:t xml:space="preserve"> до інформаційно-управлінської діяльності; визначення та наукове обґрунтування педагогічних умов</w:t>
      </w:r>
      <w:r>
        <w:rPr>
          <w:color w:val="auto"/>
          <w:sz w:val="28"/>
          <w:szCs w:val="28"/>
          <w:lang w:val="uk-UA"/>
        </w:rPr>
        <w:t xml:space="preserve"> що</w:t>
      </w:r>
      <w:r w:rsidRPr="00332CEE">
        <w:rPr>
          <w:color w:val="auto"/>
          <w:sz w:val="28"/>
          <w:szCs w:val="28"/>
          <w:lang w:val="uk-UA"/>
        </w:rPr>
        <w:t xml:space="preserve">до інформаційно-управлінської діяльності в системі освіти. </w:t>
      </w:r>
    </w:p>
    <w:p w:rsidR="004C7336" w:rsidRPr="00332CEE" w:rsidRDefault="004C7336" w:rsidP="004C7336">
      <w:pPr>
        <w:pStyle w:val="Default"/>
        <w:spacing w:line="360" w:lineRule="auto"/>
        <w:ind w:firstLine="709"/>
        <w:jc w:val="both"/>
        <w:rPr>
          <w:color w:val="auto"/>
          <w:sz w:val="28"/>
          <w:szCs w:val="28"/>
          <w:lang w:val="uk-UA"/>
        </w:rPr>
      </w:pPr>
      <w:r w:rsidRPr="00332CEE">
        <w:rPr>
          <w:color w:val="auto"/>
          <w:sz w:val="28"/>
          <w:szCs w:val="28"/>
          <w:lang w:val="uk-UA"/>
        </w:rPr>
        <w:t xml:space="preserve">Актуальність проблеми, </w:t>
      </w:r>
      <w:r w:rsidRPr="005910EB">
        <w:rPr>
          <w:color w:val="auto"/>
          <w:sz w:val="28"/>
          <w:szCs w:val="28"/>
          <w:lang w:val="uk-UA"/>
        </w:rPr>
        <w:t xml:space="preserve">її недостатня теоретична обґрунтованість і потреби практики зумовили вибір теми дослідження – </w:t>
      </w:r>
      <w:r>
        <w:rPr>
          <w:bCs/>
          <w:color w:val="auto"/>
          <w:sz w:val="28"/>
          <w:szCs w:val="28"/>
          <w:lang w:val="uk-UA"/>
        </w:rPr>
        <w:t>«Розвиток готовності майбутнього фахівця</w:t>
      </w:r>
      <w:r w:rsidRPr="005910EB">
        <w:rPr>
          <w:bCs/>
          <w:color w:val="auto"/>
          <w:sz w:val="28"/>
          <w:szCs w:val="28"/>
          <w:lang w:val="uk-UA"/>
        </w:rPr>
        <w:t xml:space="preserve"> до інформаційно-управлінської діяльності в сфері освіти»</w:t>
      </w:r>
      <w:r w:rsidRPr="005910EB">
        <w:rPr>
          <w:bCs/>
          <w:i/>
          <w:iCs/>
          <w:color w:val="auto"/>
          <w:sz w:val="28"/>
          <w:szCs w:val="28"/>
          <w:lang w:val="uk-UA"/>
        </w:rPr>
        <w:t>.</w:t>
      </w:r>
      <w:r w:rsidRPr="00332CEE">
        <w:rPr>
          <w:b/>
          <w:bCs/>
          <w:i/>
          <w:iCs/>
          <w:color w:val="auto"/>
          <w:sz w:val="28"/>
          <w:szCs w:val="28"/>
          <w:lang w:val="uk-UA"/>
        </w:rPr>
        <w:t xml:space="preserve"> </w:t>
      </w:r>
    </w:p>
    <w:p w:rsidR="004C7336" w:rsidRDefault="004C7336" w:rsidP="004C7336">
      <w:pPr>
        <w:spacing w:after="0" w:line="360" w:lineRule="auto"/>
        <w:ind w:left="709"/>
        <w:contextualSpacing/>
        <w:jc w:val="both"/>
        <w:rPr>
          <w:rFonts w:ascii="Times New Roman" w:hAnsi="Times New Roman"/>
          <w:color w:val="000000"/>
          <w:sz w:val="28"/>
          <w:szCs w:val="28"/>
          <w:shd w:val="clear" w:color="auto" w:fill="FFFFFF"/>
          <w:lang w:val="uk-UA" w:eastAsia="uk-UA" w:bidi="he-IL"/>
        </w:rPr>
      </w:pPr>
      <w:r w:rsidRPr="00FB5FA1">
        <w:rPr>
          <w:rFonts w:ascii="Times New Roman" w:hAnsi="Times New Roman"/>
          <w:b/>
          <w:bCs/>
          <w:color w:val="000000"/>
          <w:sz w:val="28"/>
          <w:szCs w:val="28"/>
          <w:shd w:val="clear" w:color="auto" w:fill="FFFFFF"/>
          <w:lang w:val="uk-UA" w:eastAsia="uk-UA" w:bidi="he-IL"/>
        </w:rPr>
        <w:t>Зв’язок роботи з науковими програмами, планами, темами.</w:t>
      </w:r>
      <w:r w:rsidRPr="00FB5FA1">
        <w:rPr>
          <w:rFonts w:ascii="Times New Roman" w:hAnsi="Times New Roman"/>
          <w:color w:val="000000"/>
          <w:sz w:val="28"/>
          <w:szCs w:val="28"/>
          <w:shd w:val="clear" w:color="auto" w:fill="FFFFFF"/>
          <w:lang w:val="uk-UA" w:eastAsia="uk-UA" w:bidi="he-IL"/>
        </w:rPr>
        <w:t> Тему</w:t>
      </w:r>
    </w:p>
    <w:p w:rsidR="004C7336" w:rsidRPr="00FB5FA1" w:rsidRDefault="004C7336" w:rsidP="004C7336">
      <w:pPr>
        <w:spacing w:after="0" w:line="360" w:lineRule="auto"/>
        <w:contextualSpacing/>
        <w:jc w:val="both"/>
        <w:rPr>
          <w:rFonts w:ascii="Times New Roman" w:hAnsi="Times New Roman"/>
          <w:color w:val="000000"/>
          <w:sz w:val="28"/>
          <w:szCs w:val="28"/>
          <w:shd w:val="clear" w:color="auto" w:fill="FFFFFF"/>
          <w:lang w:val="uk-UA" w:eastAsia="uk-UA" w:bidi="he-IL"/>
        </w:rPr>
      </w:pPr>
      <w:r w:rsidRPr="00FB5FA1">
        <w:rPr>
          <w:rFonts w:ascii="Times New Roman" w:hAnsi="Times New Roman"/>
          <w:color w:val="000000"/>
          <w:sz w:val="28"/>
          <w:szCs w:val="28"/>
          <w:shd w:val="clear" w:color="auto" w:fill="FFFFFF"/>
          <w:lang w:val="uk-UA" w:eastAsia="uk-UA" w:bidi="he-IL"/>
        </w:rPr>
        <w:t>дипломної роботи з</w:t>
      </w:r>
      <w:r w:rsidRPr="00FB5FA1">
        <w:rPr>
          <w:rFonts w:ascii="Times New Roman" w:hAnsi="Times New Roman"/>
          <w:color w:val="000000"/>
          <w:sz w:val="28"/>
          <w:szCs w:val="28"/>
          <w:shd w:val="clear" w:color="auto" w:fill="FFFFFF"/>
          <w:lang w:val="en-US" w:eastAsia="uk-UA" w:bidi="he-IL"/>
        </w:rPr>
        <w:t>a</w:t>
      </w:r>
      <w:r w:rsidRPr="00FB5FA1">
        <w:rPr>
          <w:rFonts w:ascii="Times New Roman" w:hAnsi="Times New Roman"/>
          <w:color w:val="000000"/>
          <w:sz w:val="28"/>
          <w:szCs w:val="28"/>
          <w:shd w:val="clear" w:color="auto" w:fill="FFFFFF"/>
          <w:lang w:val="uk-UA" w:eastAsia="uk-UA" w:bidi="he-IL"/>
        </w:rPr>
        <w:t xml:space="preserve">тверджено на засіданні кафедри педагогіки Одеського національного університету імені І.І. Мечникова </w:t>
      </w:r>
      <w:r w:rsidRPr="00775262">
        <w:rPr>
          <w:rFonts w:ascii="Times New Roman" w:hAnsi="Times New Roman"/>
          <w:sz w:val="28"/>
          <w:szCs w:val="28"/>
          <w:shd w:val="clear" w:color="auto" w:fill="FFFFFF"/>
          <w:lang w:val="uk-UA" w:eastAsia="uk-UA" w:bidi="he-IL"/>
        </w:rPr>
        <w:t xml:space="preserve">(протокол № </w:t>
      </w:r>
      <w:r>
        <w:rPr>
          <w:rFonts w:ascii="Times New Roman" w:hAnsi="Times New Roman"/>
          <w:sz w:val="28"/>
          <w:szCs w:val="28"/>
          <w:shd w:val="clear" w:color="auto" w:fill="FFFFFF"/>
          <w:lang w:val="uk-UA" w:eastAsia="uk-UA" w:bidi="he-IL"/>
        </w:rPr>
        <w:t>3 від 17</w:t>
      </w:r>
      <w:r w:rsidRPr="00775262">
        <w:rPr>
          <w:rFonts w:ascii="Times New Roman" w:hAnsi="Times New Roman"/>
          <w:sz w:val="28"/>
          <w:szCs w:val="28"/>
          <w:shd w:val="clear" w:color="auto" w:fill="FFFFFF"/>
          <w:lang w:val="uk-UA" w:eastAsia="uk-UA" w:bidi="he-IL"/>
        </w:rPr>
        <w:t>.09.2020р.). Дослідження виконувалося відповідно до тематичного пл</w:t>
      </w:r>
      <w:r w:rsidRPr="00775262">
        <w:rPr>
          <w:rFonts w:ascii="Times New Roman" w:hAnsi="Times New Roman"/>
          <w:sz w:val="28"/>
          <w:szCs w:val="28"/>
          <w:shd w:val="clear" w:color="auto" w:fill="FFFFFF"/>
          <w:lang w:val="en-US" w:eastAsia="uk-UA" w:bidi="he-IL"/>
        </w:rPr>
        <w:t>a</w:t>
      </w:r>
      <w:r w:rsidRPr="00775262">
        <w:rPr>
          <w:rFonts w:ascii="Times New Roman" w:hAnsi="Times New Roman"/>
          <w:sz w:val="28"/>
          <w:szCs w:val="28"/>
          <w:shd w:val="clear" w:color="auto" w:fill="FFFFFF"/>
          <w:lang w:val="uk-UA" w:eastAsia="uk-UA" w:bidi="he-IL"/>
        </w:rPr>
        <w:t>ну науково-дослідної роботи кафедри педагогіки і є складовою</w:t>
      </w:r>
      <w:r>
        <w:rPr>
          <w:rFonts w:ascii="Times New Roman" w:hAnsi="Times New Roman"/>
          <w:color w:val="000000"/>
          <w:sz w:val="28"/>
          <w:szCs w:val="28"/>
          <w:shd w:val="clear" w:color="auto" w:fill="FFFFFF"/>
          <w:lang w:val="uk-UA" w:eastAsia="uk-UA" w:bidi="he-IL"/>
        </w:rPr>
        <w:t xml:space="preserve"> частиною теми  №</w:t>
      </w:r>
      <w:r w:rsidRPr="00FB5FA1">
        <w:rPr>
          <w:rFonts w:ascii="Times New Roman" w:hAnsi="Times New Roman"/>
          <w:color w:val="000000"/>
          <w:sz w:val="28"/>
          <w:szCs w:val="28"/>
          <w:shd w:val="clear" w:color="auto" w:fill="FFFFFF"/>
          <w:lang w:val="uk-UA" w:eastAsia="uk-UA" w:bidi="he-IL"/>
        </w:rPr>
        <w:t>201 «Освіта дорослих в Україні та світі» (державний номер реєстрації </w:t>
      </w:r>
      <w:r w:rsidRPr="00815B28">
        <w:rPr>
          <w:rFonts w:ascii="Times New Roman" w:hAnsi="Times New Roman"/>
          <w:sz w:val="28"/>
          <w:szCs w:val="28"/>
          <w:lang w:val="uk-UA"/>
        </w:rPr>
        <w:t>0119</w:t>
      </w:r>
      <w:r w:rsidRPr="00815B28">
        <w:rPr>
          <w:rFonts w:ascii="Times New Roman" w:hAnsi="Times New Roman"/>
          <w:sz w:val="28"/>
          <w:szCs w:val="28"/>
        </w:rPr>
        <w:t>U</w:t>
      </w:r>
      <w:r w:rsidRPr="00815B28">
        <w:rPr>
          <w:rFonts w:ascii="Times New Roman" w:hAnsi="Times New Roman"/>
          <w:sz w:val="28"/>
          <w:szCs w:val="28"/>
          <w:lang w:val="uk-UA"/>
        </w:rPr>
        <w:t>002443</w:t>
      </w:r>
      <w:r w:rsidRPr="00FB5FA1">
        <w:rPr>
          <w:rFonts w:ascii="Times New Roman" w:hAnsi="Times New Roman"/>
          <w:color w:val="000000"/>
          <w:sz w:val="28"/>
          <w:szCs w:val="28"/>
          <w:shd w:val="clear" w:color="auto" w:fill="FFFFFF"/>
          <w:lang w:val="uk-UA" w:eastAsia="uk-UA" w:bidi="he-IL"/>
        </w:rPr>
        <w:t>).</w:t>
      </w:r>
    </w:p>
    <w:p w:rsidR="004C7336" w:rsidRPr="00B75A0D" w:rsidRDefault="004C7336" w:rsidP="004C7336">
      <w:pPr>
        <w:pStyle w:val="Default"/>
        <w:spacing w:line="360" w:lineRule="auto"/>
        <w:ind w:firstLine="709"/>
        <w:jc w:val="both"/>
        <w:rPr>
          <w:color w:val="auto"/>
          <w:sz w:val="28"/>
          <w:szCs w:val="28"/>
          <w:lang w:val="uk-UA"/>
        </w:rPr>
      </w:pPr>
      <w:r w:rsidRPr="00C56C53">
        <w:rPr>
          <w:b/>
          <w:bCs/>
          <w:color w:val="auto"/>
          <w:sz w:val="28"/>
          <w:szCs w:val="28"/>
          <w:lang w:val="uk-UA"/>
        </w:rPr>
        <w:t>Мета дослідження</w:t>
      </w:r>
      <w:r w:rsidRPr="00B75A0D">
        <w:rPr>
          <w:bCs/>
          <w:color w:val="auto"/>
          <w:sz w:val="28"/>
          <w:szCs w:val="28"/>
          <w:lang w:val="uk-UA"/>
        </w:rPr>
        <w:t xml:space="preserve"> </w:t>
      </w:r>
      <w:r w:rsidRPr="00B75A0D">
        <w:rPr>
          <w:color w:val="auto"/>
          <w:sz w:val="28"/>
          <w:szCs w:val="28"/>
          <w:lang w:val="uk-UA"/>
        </w:rPr>
        <w:t xml:space="preserve">– теоретично обґрунтувати та визначити педагогічні умови щодо розвитку </w:t>
      </w:r>
      <w:r w:rsidRPr="00B75A0D">
        <w:rPr>
          <w:bCs/>
          <w:color w:val="auto"/>
          <w:sz w:val="28"/>
          <w:szCs w:val="28"/>
          <w:lang w:val="uk-UA"/>
        </w:rPr>
        <w:t>готовності майбутніх фахівців до інформаційно-управлінської діяльності в сфері освіти.</w:t>
      </w:r>
      <w:r w:rsidRPr="00B75A0D">
        <w:rPr>
          <w:bCs/>
          <w:i/>
          <w:iCs/>
          <w:color w:val="auto"/>
          <w:sz w:val="28"/>
          <w:szCs w:val="28"/>
          <w:lang w:val="uk-UA"/>
        </w:rPr>
        <w:t xml:space="preserve"> </w:t>
      </w:r>
    </w:p>
    <w:p w:rsidR="004C7336" w:rsidRDefault="004C7336" w:rsidP="004C7336">
      <w:pPr>
        <w:pStyle w:val="Default"/>
        <w:spacing w:line="360" w:lineRule="auto"/>
        <w:ind w:firstLine="709"/>
        <w:jc w:val="both"/>
        <w:rPr>
          <w:bCs/>
          <w:color w:val="auto"/>
          <w:sz w:val="28"/>
          <w:szCs w:val="28"/>
          <w:lang w:val="uk-UA"/>
        </w:rPr>
      </w:pPr>
      <w:r w:rsidRPr="00B75A0D">
        <w:rPr>
          <w:color w:val="auto"/>
          <w:sz w:val="28"/>
          <w:szCs w:val="28"/>
        </w:rPr>
        <w:t xml:space="preserve">Для досягнення зазначеної мети передбачено виконання таких </w:t>
      </w:r>
      <w:r w:rsidRPr="00B75A0D">
        <w:rPr>
          <w:bCs/>
          <w:color w:val="auto"/>
          <w:sz w:val="28"/>
          <w:szCs w:val="28"/>
        </w:rPr>
        <w:t xml:space="preserve">завдань: </w:t>
      </w:r>
    </w:p>
    <w:p w:rsidR="004C7336" w:rsidRPr="00335502" w:rsidRDefault="004C7336" w:rsidP="004C7336">
      <w:pPr>
        <w:pStyle w:val="Default"/>
        <w:spacing w:line="360" w:lineRule="auto"/>
        <w:jc w:val="both"/>
        <w:rPr>
          <w:color w:val="auto"/>
          <w:sz w:val="28"/>
          <w:szCs w:val="28"/>
          <w:lang w:val="uk-UA"/>
        </w:rPr>
      </w:pPr>
      <w:r>
        <w:rPr>
          <w:color w:val="auto"/>
          <w:sz w:val="28"/>
          <w:szCs w:val="28"/>
          <w:lang w:val="uk-UA"/>
        </w:rPr>
        <w:t>1</w:t>
      </w:r>
      <w:r w:rsidRPr="00335502">
        <w:rPr>
          <w:color w:val="auto"/>
          <w:sz w:val="28"/>
          <w:szCs w:val="28"/>
          <w:lang w:val="uk-UA"/>
        </w:rPr>
        <w:t>) схарактеризувати функції</w:t>
      </w:r>
      <w:r w:rsidRPr="00335502">
        <w:rPr>
          <w:sz w:val="28"/>
          <w:szCs w:val="28"/>
          <w:lang w:val="uk-UA"/>
        </w:rPr>
        <w:t xml:space="preserve"> інформаційно-управлінської діяльності;</w:t>
      </w:r>
    </w:p>
    <w:p w:rsidR="004C7336" w:rsidRPr="00335502" w:rsidRDefault="004C7336" w:rsidP="004C7336">
      <w:pPr>
        <w:pStyle w:val="Default"/>
        <w:spacing w:line="360" w:lineRule="auto"/>
        <w:jc w:val="both"/>
        <w:rPr>
          <w:color w:val="auto"/>
          <w:sz w:val="28"/>
          <w:szCs w:val="28"/>
        </w:rPr>
      </w:pPr>
      <w:r>
        <w:rPr>
          <w:color w:val="auto"/>
          <w:sz w:val="28"/>
          <w:szCs w:val="28"/>
        </w:rPr>
        <w:t>2</w:t>
      </w:r>
      <w:r w:rsidRPr="00335502">
        <w:rPr>
          <w:color w:val="auto"/>
          <w:sz w:val="28"/>
          <w:szCs w:val="28"/>
        </w:rPr>
        <w:t xml:space="preserve">) визначити структурні компоненти готовності </w:t>
      </w:r>
      <w:r w:rsidRPr="00335502">
        <w:rPr>
          <w:color w:val="auto"/>
          <w:sz w:val="28"/>
          <w:szCs w:val="28"/>
          <w:lang w:val="uk-UA"/>
        </w:rPr>
        <w:t>майбутнього фахівця</w:t>
      </w:r>
      <w:r w:rsidRPr="00335502">
        <w:rPr>
          <w:color w:val="auto"/>
          <w:sz w:val="28"/>
          <w:szCs w:val="28"/>
        </w:rPr>
        <w:t xml:space="preserve"> до інформаційно-управлінської діяльності; </w:t>
      </w:r>
    </w:p>
    <w:p w:rsidR="004C7336" w:rsidRPr="00335502" w:rsidRDefault="004C7336" w:rsidP="004C7336">
      <w:pPr>
        <w:pStyle w:val="Default"/>
        <w:spacing w:line="360" w:lineRule="auto"/>
        <w:jc w:val="both"/>
        <w:rPr>
          <w:color w:val="auto"/>
          <w:sz w:val="28"/>
          <w:szCs w:val="28"/>
          <w:lang w:val="uk-UA"/>
        </w:rPr>
      </w:pPr>
      <w:r>
        <w:rPr>
          <w:color w:val="auto"/>
          <w:sz w:val="28"/>
          <w:szCs w:val="28"/>
        </w:rPr>
        <w:lastRenderedPageBreak/>
        <w:t>3</w:t>
      </w:r>
      <w:r w:rsidRPr="00335502">
        <w:rPr>
          <w:color w:val="auto"/>
          <w:sz w:val="28"/>
          <w:szCs w:val="28"/>
          <w:lang w:val="uk-UA"/>
        </w:rPr>
        <w:t xml:space="preserve">) обґрунтувати педагогічні умови розвитку готовності майбутнього фахівця до інформаційно-управлінської діяльності в сфері освіти; </w:t>
      </w:r>
    </w:p>
    <w:p w:rsidR="004C7336" w:rsidRPr="0059701F" w:rsidRDefault="004C7336" w:rsidP="004C7336">
      <w:pPr>
        <w:autoSpaceDE w:val="0"/>
        <w:autoSpaceDN w:val="0"/>
        <w:adjustRightInd w:val="0"/>
        <w:spacing w:after="0" w:line="360" w:lineRule="auto"/>
        <w:jc w:val="both"/>
        <w:rPr>
          <w:rFonts w:ascii="Times New Roman" w:hAnsi="Times New Roman"/>
          <w:sz w:val="28"/>
          <w:szCs w:val="28"/>
          <w:lang w:val="uk-UA"/>
        </w:rPr>
      </w:pPr>
      <w:r>
        <w:rPr>
          <w:rFonts w:ascii="Times New Roman" w:hAnsi="Times New Roman"/>
          <w:sz w:val="28"/>
          <w:szCs w:val="28"/>
        </w:rPr>
        <w:t>4</w:t>
      </w:r>
      <w:r w:rsidRPr="00335502">
        <w:rPr>
          <w:rFonts w:ascii="Times New Roman" w:hAnsi="Times New Roman"/>
          <w:sz w:val="28"/>
          <w:szCs w:val="28"/>
        </w:rPr>
        <w:t xml:space="preserve">) розробити программу навчального курсу </w:t>
      </w:r>
      <w:r w:rsidRPr="00335502">
        <w:rPr>
          <w:rFonts w:ascii="Times New Roman" w:hAnsi="Times New Roman"/>
          <w:sz w:val="28"/>
          <w:szCs w:val="28"/>
          <w:lang w:val="uk-UA"/>
        </w:rPr>
        <w:t>«Інформаційно-управлінські технології в освіті» та методичні матеріали до двох занять цього курсу.</w:t>
      </w:r>
    </w:p>
    <w:p w:rsidR="004C7336" w:rsidRPr="00B75A0D" w:rsidRDefault="004C7336" w:rsidP="004C7336">
      <w:pPr>
        <w:pStyle w:val="Default"/>
        <w:spacing w:line="360" w:lineRule="auto"/>
        <w:ind w:firstLine="709"/>
        <w:jc w:val="both"/>
        <w:rPr>
          <w:color w:val="auto"/>
          <w:sz w:val="28"/>
          <w:szCs w:val="28"/>
        </w:rPr>
      </w:pPr>
      <w:r w:rsidRPr="008C0D60">
        <w:rPr>
          <w:b/>
          <w:bCs/>
          <w:color w:val="auto"/>
          <w:sz w:val="28"/>
          <w:szCs w:val="28"/>
        </w:rPr>
        <w:t>Об’єкт дослідження</w:t>
      </w:r>
      <w:r w:rsidRPr="00B75A0D">
        <w:rPr>
          <w:bCs/>
          <w:color w:val="auto"/>
          <w:sz w:val="28"/>
          <w:szCs w:val="28"/>
        </w:rPr>
        <w:t xml:space="preserve"> </w:t>
      </w:r>
      <w:r w:rsidRPr="00B75A0D">
        <w:rPr>
          <w:color w:val="auto"/>
          <w:sz w:val="28"/>
          <w:szCs w:val="28"/>
        </w:rPr>
        <w:t xml:space="preserve">– професійний розвиток </w:t>
      </w:r>
      <w:r w:rsidRPr="00B75A0D">
        <w:rPr>
          <w:color w:val="auto"/>
          <w:sz w:val="28"/>
          <w:szCs w:val="28"/>
          <w:lang w:val="uk-UA"/>
        </w:rPr>
        <w:t>майбутнього фахівця</w:t>
      </w:r>
      <w:r w:rsidRPr="00B75A0D">
        <w:rPr>
          <w:color w:val="auto"/>
          <w:sz w:val="28"/>
          <w:szCs w:val="28"/>
        </w:rPr>
        <w:t xml:space="preserve"> </w:t>
      </w:r>
      <w:r w:rsidRPr="00B75A0D">
        <w:rPr>
          <w:color w:val="auto"/>
          <w:sz w:val="28"/>
          <w:szCs w:val="28"/>
          <w:lang w:val="uk-UA"/>
        </w:rPr>
        <w:t>в сфері</w:t>
      </w:r>
      <w:r w:rsidRPr="00B75A0D">
        <w:rPr>
          <w:color w:val="auto"/>
          <w:sz w:val="28"/>
          <w:szCs w:val="28"/>
        </w:rPr>
        <w:t xml:space="preserve"> освіти </w:t>
      </w:r>
    </w:p>
    <w:p w:rsidR="004C7336" w:rsidRPr="00B75A0D" w:rsidRDefault="004C7336" w:rsidP="004C7336">
      <w:pPr>
        <w:pStyle w:val="Default"/>
        <w:spacing w:line="360" w:lineRule="auto"/>
        <w:ind w:firstLine="709"/>
        <w:jc w:val="both"/>
        <w:rPr>
          <w:color w:val="auto"/>
          <w:sz w:val="28"/>
          <w:szCs w:val="28"/>
        </w:rPr>
      </w:pPr>
      <w:r w:rsidRPr="008C0D60">
        <w:rPr>
          <w:b/>
          <w:bCs/>
          <w:color w:val="auto"/>
          <w:sz w:val="28"/>
          <w:szCs w:val="28"/>
        </w:rPr>
        <w:t>Предмет дослідження</w:t>
      </w:r>
      <w:r>
        <w:rPr>
          <w:bCs/>
          <w:color w:val="auto"/>
          <w:sz w:val="28"/>
          <w:szCs w:val="28"/>
        </w:rPr>
        <w:t xml:space="preserve"> – </w:t>
      </w:r>
      <w:r w:rsidRPr="00B75A0D">
        <w:rPr>
          <w:color w:val="auto"/>
          <w:sz w:val="28"/>
          <w:szCs w:val="28"/>
        </w:rPr>
        <w:t xml:space="preserve">педагогічні умови розвитку готовності </w:t>
      </w:r>
      <w:r w:rsidRPr="00B75A0D">
        <w:rPr>
          <w:color w:val="auto"/>
          <w:sz w:val="28"/>
          <w:szCs w:val="28"/>
          <w:lang w:val="uk-UA"/>
        </w:rPr>
        <w:t>майбутнього фахівця</w:t>
      </w:r>
      <w:r w:rsidRPr="00B75A0D">
        <w:rPr>
          <w:color w:val="auto"/>
          <w:sz w:val="28"/>
          <w:szCs w:val="28"/>
        </w:rPr>
        <w:t xml:space="preserve"> до інформаційно-управлінської діяльності в </w:t>
      </w:r>
      <w:r w:rsidRPr="00B75A0D">
        <w:rPr>
          <w:color w:val="auto"/>
          <w:sz w:val="28"/>
          <w:szCs w:val="28"/>
          <w:lang w:val="uk-UA"/>
        </w:rPr>
        <w:t>сфері</w:t>
      </w:r>
      <w:r w:rsidRPr="00B75A0D">
        <w:rPr>
          <w:color w:val="auto"/>
          <w:sz w:val="28"/>
          <w:szCs w:val="28"/>
        </w:rPr>
        <w:t xml:space="preserve"> освіти. </w:t>
      </w:r>
    </w:p>
    <w:p w:rsidR="004C7336" w:rsidRPr="00B75A0D" w:rsidRDefault="004C7336" w:rsidP="004C7336">
      <w:pPr>
        <w:pStyle w:val="a3"/>
        <w:autoSpaceDE w:val="0"/>
        <w:autoSpaceDN w:val="0"/>
        <w:adjustRightInd w:val="0"/>
        <w:spacing w:after="0" w:line="360" w:lineRule="auto"/>
        <w:ind w:left="0" w:firstLine="709"/>
        <w:jc w:val="both"/>
        <w:rPr>
          <w:rFonts w:ascii="Times New Roman" w:hAnsi="Times New Roman"/>
          <w:sz w:val="28"/>
          <w:szCs w:val="28"/>
          <w:lang w:val="uk-UA" w:eastAsia="en-US"/>
        </w:rPr>
      </w:pPr>
      <w:r w:rsidRPr="00B75A0D">
        <w:rPr>
          <w:rFonts w:ascii="Times New Roman" w:hAnsi="Times New Roman"/>
          <w:sz w:val="28"/>
          <w:szCs w:val="28"/>
        </w:rPr>
        <w:t xml:space="preserve">Вирішення поставлених завдань здійснювалось з використанням комплексу взаємодоповнювальних </w:t>
      </w:r>
      <w:r w:rsidRPr="00B75A0D">
        <w:rPr>
          <w:rFonts w:ascii="Times New Roman" w:hAnsi="Times New Roman"/>
          <w:bCs/>
          <w:sz w:val="28"/>
          <w:szCs w:val="28"/>
        </w:rPr>
        <w:t xml:space="preserve">методів: </w:t>
      </w:r>
      <w:r w:rsidRPr="00B75A0D">
        <w:rPr>
          <w:rFonts w:ascii="Times New Roman" w:hAnsi="Times New Roman"/>
          <w:iCs/>
          <w:sz w:val="28"/>
          <w:szCs w:val="28"/>
        </w:rPr>
        <w:t xml:space="preserve">теоретичних – </w:t>
      </w:r>
      <w:r w:rsidRPr="00B75A0D">
        <w:rPr>
          <w:rFonts w:ascii="Times New Roman" w:hAnsi="Times New Roman"/>
          <w:sz w:val="28"/>
          <w:szCs w:val="28"/>
        </w:rPr>
        <w:t>аналізу та синтезу, абстрагування і порівняння, конкретизації та систематизації</w:t>
      </w:r>
      <w:r w:rsidRPr="00B75A0D">
        <w:rPr>
          <w:rFonts w:ascii="Times New Roman" w:hAnsi="Times New Roman"/>
          <w:sz w:val="28"/>
          <w:szCs w:val="28"/>
          <w:lang w:val="uk-UA"/>
        </w:rPr>
        <w:t>,</w:t>
      </w:r>
      <w:r w:rsidRPr="00B75A0D">
        <w:rPr>
          <w:rFonts w:ascii="Times New Roman" w:hAnsi="Times New Roman"/>
          <w:sz w:val="28"/>
          <w:szCs w:val="28"/>
        </w:rPr>
        <w:t xml:space="preserve"> узагальнення наукової інформації</w:t>
      </w:r>
      <w:r w:rsidRPr="00B75A0D">
        <w:rPr>
          <w:rFonts w:ascii="Times New Roman" w:hAnsi="Times New Roman"/>
          <w:sz w:val="28"/>
          <w:szCs w:val="28"/>
          <w:lang w:val="uk-UA"/>
        </w:rPr>
        <w:t xml:space="preserve"> </w:t>
      </w:r>
      <w:r w:rsidRPr="00B75A0D">
        <w:rPr>
          <w:rFonts w:ascii="Times New Roman" w:hAnsi="Times New Roman"/>
          <w:sz w:val="28"/>
          <w:szCs w:val="28"/>
        </w:rPr>
        <w:t>для виявлення стану вивченості проблеми, формування понятійного апарату дослідження</w:t>
      </w:r>
      <w:r w:rsidRPr="00B75A0D">
        <w:rPr>
          <w:rFonts w:ascii="Times New Roman" w:hAnsi="Times New Roman"/>
          <w:sz w:val="28"/>
          <w:szCs w:val="28"/>
          <w:lang w:val="uk-UA"/>
        </w:rPr>
        <w:t xml:space="preserve">; </w:t>
      </w:r>
      <w:r w:rsidRPr="00B75A0D">
        <w:rPr>
          <w:rFonts w:ascii="Times New Roman" w:hAnsi="Times New Roman"/>
          <w:iCs/>
          <w:sz w:val="28"/>
          <w:szCs w:val="28"/>
        </w:rPr>
        <w:t xml:space="preserve">емпіричних </w:t>
      </w:r>
      <w:r w:rsidRPr="00B75A0D">
        <w:rPr>
          <w:rFonts w:ascii="Times New Roman" w:hAnsi="Times New Roman"/>
          <w:sz w:val="28"/>
          <w:szCs w:val="28"/>
        </w:rPr>
        <w:t xml:space="preserve">– </w:t>
      </w:r>
      <w:r w:rsidRPr="00B75A0D">
        <w:rPr>
          <w:rFonts w:ascii="Times New Roman" w:hAnsi="Times New Roman"/>
          <w:sz w:val="28"/>
          <w:szCs w:val="28"/>
          <w:lang w:val="uk-UA"/>
        </w:rPr>
        <w:t xml:space="preserve">спостереження, </w:t>
      </w:r>
      <w:r w:rsidRPr="00B75A0D">
        <w:rPr>
          <w:rFonts w:ascii="Times New Roman" w:hAnsi="Times New Roman"/>
          <w:sz w:val="28"/>
          <w:szCs w:val="28"/>
        </w:rPr>
        <w:t xml:space="preserve">опитування, тестування, </w:t>
      </w:r>
      <w:r w:rsidRPr="00B75A0D">
        <w:rPr>
          <w:rFonts w:ascii="Times New Roman" w:hAnsi="Times New Roman"/>
          <w:sz w:val="28"/>
          <w:szCs w:val="28"/>
          <w:lang w:val="uk-UA"/>
        </w:rPr>
        <w:t xml:space="preserve">діагностична бесіда, </w:t>
      </w:r>
      <w:r w:rsidRPr="00B75A0D">
        <w:rPr>
          <w:rFonts w:ascii="Times New Roman" w:hAnsi="Times New Roman"/>
          <w:sz w:val="28"/>
          <w:szCs w:val="28"/>
        </w:rPr>
        <w:t xml:space="preserve">які забезпечували достовірність отриманих результатів і об’єктивність висновків; </w:t>
      </w:r>
      <w:r w:rsidRPr="00B75A0D">
        <w:rPr>
          <w:rFonts w:ascii="Times New Roman" w:hAnsi="Times New Roman"/>
          <w:iCs/>
          <w:sz w:val="28"/>
          <w:szCs w:val="28"/>
          <w:lang w:val="uk-UA" w:eastAsia="en-US"/>
        </w:rPr>
        <w:t xml:space="preserve">статистичні: </w:t>
      </w:r>
      <w:r w:rsidRPr="00B75A0D">
        <w:rPr>
          <w:rFonts w:ascii="Times New Roman" w:hAnsi="Times New Roman"/>
          <w:sz w:val="28"/>
          <w:szCs w:val="28"/>
          <w:lang w:val="uk-UA" w:eastAsia="en-US"/>
        </w:rPr>
        <w:t>методи математичної та статистичної обробки отриманих даних.</w:t>
      </w:r>
      <w:r w:rsidRPr="00B75A0D">
        <w:rPr>
          <w:rFonts w:ascii="Times New Roman" w:hAnsi="Times New Roman"/>
          <w:i/>
          <w:iCs/>
          <w:sz w:val="28"/>
          <w:szCs w:val="28"/>
          <w:lang w:val="uk-UA" w:eastAsia="en-US"/>
        </w:rPr>
        <w:t xml:space="preserve"> </w:t>
      </w:r>
    </w:p>
    <w:p w:rsidR="004C7336" w:rsidRPr="00200BC5" w:rsidRDefault="004C7336" w:rsidP="004C7336">
      <w:pPr>
        <w:suppressAutoHyphens/>
        <w:spacing w:after="0" w:line="360" w:lineRule="auto"/>
        <w:ind w:leftChars="-1" w:left="-2" w:firstLine="720"/>
        <w:jc w:val="both"/>
        <w:textDirection w:val="btLr"/>
        <w:textAlignment w:val="top"/>
        <w:outlineLvl w:val="0"/>
        <w:rPr>
          <w:rFonts w:ascii="Times New Roman" w:hAnsi="Times New Roman"/>
          <w:position w:val="-1"/>
          <w:sz w:val="28"/>
          <w:szCs w:val="28"/>
          <w:lang w:val="uk-UA" w:eastAsia="en-US"/>
        </w:rPr>
      </w:pPr>
      <w:r w:rsidRPr="003D73DB">
        <w:rPr>
          <w:rFonts w:ascii="Times New Roman" w:hAnsi="Times New Roman"/>
          <w:b/>
          <w:bCs/>
          <w:sz w:val="28"/>
          <w:szCs w:val="28"/>
        </w:rPr>
        <w:t xml:space="preserve">Експериментальна база дослідження. </w:t>
      </w:r>
      <w:r w:rsidRPr="00200BC5">
        <w:rPr>
          <w:rFonts w:ascii="Times New Roman" w:hAnsi="Times New Roman"/>
          <w:sz w:val="28"/>
          <w:szCs w:val="28"/>
          <w:lang w:val="uk-UA" w:eastAsia="en-US"/>
        </w:rPr>
        <w:t xml:space="preserve">Дослідження проводилось </w:t>
      </w:r>
      <w:r w:rsidRPr="00200BC5">
        <w:rPr>
          <w:rFonts w:ascii="Times New Roman" w:hAnsi="Times New Roman"/>
          <w:position w:val="-1"/>
          <w:sz w:val="28"/>
          <w:szCs w:val="28"/>
          <w:lang w:val="uk-UA" w:eastAsia="en-US"/>
        </w:rPr>
        <w:t xml:space="preserve">на базі </w:t>
      </w:r>
      <w:r w:rsidRPr="008F6BA6">
        <w:rPr>
          <w:rFonts w:ascii="Times New Roman" w:hAnsi="Times New Roman"/>
          <w:position w:val="-1"/>
          <w:sz w:val="28"/>
          <w:szCs w:val="28"/>
          <w:lang w:val="uk-UA" w:eastAsia="en-US"/>
        </w:rPr>
        <w:t>Одеського національного університету імені І.І. Мечникова. Участь у дослідженні взяли 136 здобувачів вищої освіти з факультету романо-германської філології, економіко-правового та біологічного факультетів університету.</w:t>
      </w:r>
    </w:p>
    <w:p w:rsidR="004C7336" w:rsidRPr="00332CEE" w:rsidRDefault="004C7336" w:rsidP="004C7336">
      <w:pPr>
        <w:pStyle w:val="Default"/>
        <w:spacing w:line="360" w:lineRule="auto"/>
        <w:ind w:firstLine="709"/>
        <w:jc w:val="both"/>
        <w:rPr>
          <w:color w:val="auto"/>
          <w:sz w:val="28"/>
          <w:szCs w:val="28"/>
          <w:lang w:val="uk-UA"/>
        </w:rPr>
      </w:pPr>
      <w:r w:rsidRPr="00D64605">
        <w:rPr>
          <w:b/>
          <w:sz w:val="28"/>
          <w:szCs w:val="28"/>
          <w:lang w:val="uk-UA" w:eastAsia="uk-UA" w:bidi="he-IL"/>
        </w:rPr>
        <w:t>Теоретико-методологічну основу</w:t>
      </w:r>
      <w:r w:rsidRPr="00D64605">
        <w:rPr>
          <w:sz w:val="28"/>
          <w:szCs w:val="28"/>
          <w:lang w:val="uk-UA" w:eastAsia="uk-UA" w:bidi="he-IL"/>
        </w:rPr>
        <w:t xml:space="preserve"> роботи становить вітчизняна і зарубіжна література, присвячена теорії та практиці питання: </w:t>
      </w:r>
      <w:r w:rsidRPr="00332CEE">
        <w:rPr>
          <w:sz w:val="28"/>
          <w:szCs w:val="28"/>
          <w:lang w:val="uk-UA"/>
        </w:rPr>
        <w:t xml:space="preserve">сучасні підходи до підготовки педагогічних працівників – В. Арешонков, О. Бабкова, В. Вербець, Л. Гончаренко, С. Загородній, Н. Клокар, В Кремень, Л. Лук’янова, Н. Ничкало, В. Олійник, Л. Пуховська, О. Петренко, В. Слабко, Т. Сорочан, В. Стойкова, О. Худенко, І. Ящук та ін.; психолого-педагогічні аспекти формування готовності педагога – О. Дубасенюк, С. Литвиненко, С. Лісова, М. Марусинець, Ю. Пелех, </w:t>
      </w:r>
      <w:r w:rsidRPr="00332CEE">
        <w:rPr>
          <w:color w:val="auto"/>
          <w:sz w:val="28"/>
          <w:szCs w:val="28"/>
          <w:lang w:val="uk-UA"/>
        </w:rPr>
        <w:t xml:space="preserve">О. Пєхота, Т. Потапчук, Я. Сверлюк, С. Сисоєва, Т. Сущенко та ін.; різноманітні аспекти інформаційно-управлінської діяльності </w:t>
      </w:r>
      <w:r w:rsidRPr="00332CEE">
        <w:rPr>
          <w:color w:val="auto"/>
          <w:sz w:val="28"/>
          <w:szCs w:val="28"/>
          <w:lang w:val="uk-UA"/>
        </w:rPr>
        <w:lastRenderedPageBreak/>
        <w:t xml:space="preserve">педагогічних працівників – І. Андрощук, Є. Бабин, С. Бедрина, В. Бондар, В. Гуменюк, Л. Калініна, О. Кулик, О. Кучай, І. Малафіїк, І. Маслов, М. Пахомова, Д. Новиков, Р. Троцький, Я. Федорова та ін. </w:t>
      </w:r>
    </w:p>
    <w:p w:rsidR="004C7336" w:rsidRPr="00D64605" w:rsidRDefault="004C7336" w:rsidP="004C7336">
      <w:pPr>
        <w:tabs>
          <w:tab w:val="num" w:pos="0"/>
        </w:tabs>
        <w:spacing w:after="0" w:line="360" w:lineRule="auto"/>
        <w:ind w:firstLine="709"/>
        <w:jc w:val="both"/>
        <w:rPr>
          <w:rFonts w:ascii="Times New Roman" w:hAnsi="Times New Roman"/>
          <w:sz w:val="28"/>
          <w:szCs w:val="28"/>
        </w:rPr>
      </w:pPr>
      <w:r w:rsidRPr="00D64605">
        <w:rPr>
          <w:rFonts w:ascii="Times New Roman" w:hAnsi="Times New Roman"/>
          <w:b/>
          <w:sz w:val="28"/>
          <w:szCs w:val="28"/>
        </w:rPr>
        <w:t>Організація дослідження.</w:t>
      </w:r>
      <w:r w:rsidRPr="00D64605">
        <w:rPr>
          <w:rFonts w:ascii="Times New Roman" w:hAnsi="Times New Roman"/>
          <w:sz w:val="28"/>
          <w:szCs w:val="28"/>
        </w:rPr>
        <w:t xml:space="preserve"> Дослідно-експериментальна робота проводилася у три етапи упродовж 20</w:t>
      </w:r>
      <w:r w:rsidRPr="00D64605">
        <w:rPr>
          <w:rFonts w:ascii="Times New Roman" w:hAnsi="Times New Roman"/>
          <w:sz w:val="28"/>
          <w:szCs w:val="28"/>
          <w:lang w:val="uk-UA"/>
        </w:rPr>
        <w:t>1</w:t>
      </w:r>
      <w:r>
        <w:rPr>
          <w:rFonts w:ascii="Times New Roman" w:hAnsi="Times New Roman"/>
          <w:sz w:val="28"/>
          <w:szCs w:val="28"/>
          <w:lang w:val="uk-UA"/>
        </w:rPr>
        <w:t>9</w:t>
      </w:r>
      <w:r w:rsidRPr="00D64605">
        <w:rPr>
          <w:rFonts w:ascii="Times New Roman" w:hAnsi="Times New Roman"/>
          <w:sz w:val="28"/>
          <w:szCs w:val="28"/>
          <w:lang w:val="uk-UA"/>
        </w:rPr>
        <w:t>-</w:t>
      </w:r>
      <w:r w:rsidRPr="00D64605">
        <w:rPr>
          <w:rFonts w:ascii="Times New Roman" w:hAnsi="Times New Roman"/>
          <w:sz w:val="28"/>
          <w:szCs w:val="28"/>
        </w:rPr>
        <w:t>20</w:t>
      </w:r>
      <w:r>
        <w:rPr>
          <w:rFonts w:ascii="Times New Roman" w:hAnsi="Times New Roman"/>
          <w:sz w:val="28"/>
          <w:szCs w:val="28"/>
          <w:lang w:val="uk-UA"/>
        </w:rPr>
        <w:t>20</w:t>
      </w:r>
      <w:r w:rsidRPr="00D64605">
        <w:rPr>
          <w:rFonts w:ascii="Times New Roman" w:hAnsi="Times New Roman"/>
          <w:sz w:val="28"/>
          <w:szCs w:val="28"/>
        </w:rPr>
        <w:t xml:space="preserve"> рр. </w:t>
      </w:r>
    </w:p>
    <w:p w:rsidR="004C7336" w:rsidRPr="00B75A0D" w:rsidRDefault="004C7336" w:rsidP="004C7336">
      <w:pPr>
        <w:widowControl w:val="0"/>
        <w:tabs>
          <w:tab w:val="left" w:pos="2340"/>
        </w:tabs>
        <w:spacing w:after="0" w:line="360" w:lineRule="auto"/>
        <w:ind w:firstLine="567"/>
        <w:jc w:val="both"/>
        <w:rPr>
          <w:rFonts w:ascii="Times New Roman" w:hAnsi="Times New Roman"/>
          <w:snapToGrid w:val="0"/>
          <w:sz w:val="28"/>
          <w:szCs w:val="28"/>
          <w:lang w:val="uk-UA"/>
        </w:rPr>
      </w:pPr>
      <w:r w:rsidRPr="00B75A0D">
        <w:rPr>
          <w:rFonts w:ascii="Times New Roman" w:hAnsi="Times New Roman"/>
          <w:snapToGrid w:val="0"/>
          <w:sz w:val="28"/>
          <w:szCs w:val="28"/>
        </w:rPr>
        <w:t xml:space="preserve">На </w:t>
      </w:r>
      <w:r w:rsidRPr="00B75A0D">
        <w:rPr>
          <w:rFonts w:ascii="Times New Roman" w:hAnsi="Times New Roman"/>
          <w:iCs/>
          <w:snapToGrid w:val="0"/>
          <w:sz w:val="28"/>
          <w:szCs w:val="28"/>
        </w:rPr>
        <w:t>першому етапі</w:t>
      </w:r>
      <w:r w:rsidRPr="00B75A0D">
        <w:rPr>
          <w:rFonts w:ascii="Times New Roman" w:hAnsi="Times New Roman"/>
          <w:snapToGrid w:val="0"/>
          <w:sz w:val="28"/>
          <w:szCs w:val="28"/>
        </w:rPr>
        <w:t xml:space="preserve"> вивчався стан </w:t>
      </w:r>
      <w:r w:rsidRPr="00B75A0D">
        <w:rPr>
          <w:rFonts w:ascii="Times New Roman" w:hAnsi="Times New Roman"/>
          <w:snapToGrid w:val="0"/>
          <w:sz w:val="28"/>
          <w:szCs w:val="28"/>
          <w:lang w:val="uk-UA"/>
        </w:rPr>
        <w:t>досліджуваної</w:t>
      </w:r>
      <w:r w:rsidRPr="00B75A0D">
        <w:rPr>
          <w:rFonts w:ascii="Times New Roman" w:hAnsi="Times New Roman"/>
          <w:snapToGrid w:val="0"/>
          <w:sz w:val="28"/>
          <w:szCs w:val="28"/>
        </w:rPr>
        <w:t xml:space="preserve"> проблеми </w:t>
      </w:r>
      <w:r w:rsidRPr="00B75A0D">
        <w:rPr>
          <w:rFonts w:ascii="Times New Roman" w:hAnsi="Times New Roman"/>
          <w:snapToGrid w:val="0"/>
          <w:sz w:val="28"/>
          <w:szCs w:val="28"/>
          <w:lang w:val="uk-UA"/>
        </w:rPr>
        <w:t>в теорії філософії, психології та освітнього менеджменту, визначався концептуальний апарат дослідження</w:t>
      </w:r>
      <w:r w:rsidRPr="00B75A0D">
        <w:rPr>
          <w:rFonts w:ascii="Times New Roman" w:hAnsi="Times New Roman"/>
          <w:snapToGrid w:val="0"/>
          <w:sz w:val="28"/>
          <w:szCs w:val="28"/>
        </w:rPr>
        <w:t xml:space="preserve">. </w:t>
      </w:r>
    </w:p>
    <w:p w:rsidR="004C7336" w:rsidRPr="00B75A0D" w:rsidRDefault="004C7336" w:rsidP="004C7336">
      <w:pPr>
        <w:widowControl w:val="0"/>
        <w:tabs>
          <w:tab w:val="left" w:pos="2340"/>
        </w:tabs>
        <w:spacing w:after="0" w:line="360" w:lineRule="auto"/>
        <w:ind w:firstLine="567"/>
        <w:jc w:val="both"/>
        <w:rPr>
          <w:rFonts w:ascii="Times New Roman" w:hAnsi="Times New Roman"/>
          <w:snapToGrid w:val="0"/>
          <w:sz w:val="28"/>
          <w:szCs w:val="20"/>
          <w:lang w:val="uk-UA"/>
        </w:rPr>
      </w:pPr>
      <w:r w:rsidRPr="00B75A0D">
        <w:rPr>
          <w:rFonts w:ascii="Times New Roman" w:hAnsi="Times New Roman"/>
          <w:snapToGrid w:val="0"/>
          <w:sz w:val="28"/>
          <w:szCs w:val="20"/>
          <w:lang w:val="uk-UA"/>
        </w:rPr>
        <w:t xml:space="preserve">На </w:t>
      </w:r>
      <w:r w:rsidRPr="00B75A0D">
        <w:rPr>
          <w:rFonts w:ascii="Times New Roman" w:hAnsi="Times New Roman"/>
          <w:iCs/>
          <w:snapToGrid w:val="0"/>
          <w:sz w:val="28"/>
          <w:szCs w:val="20"/>
          <w:lang w:val="uk-UA"/>
        </w:rPr>
        <w:t>другому етапі</w:t>
      </w:r>
      <w:r w:rsidRPr="00B75A0D">
        <w:rPr>
          <w:rFonts w:ascii="Times New Roman" w:hAnsi="Times New Roman"/>
          <w:snapToGrid w:val="0"/>
          <w:sz w:val="28"/>
          <w:szCs w:val="20"/>
          <w:lang w:val="uk-UA"/>
        </w:rPr>
        <w:t xml:space="preserve"> було проведено констатувальний експеримент з метою вияву готовності майбутнього фахівця до інформаційно-управлінської діяльності в сфері освіти. </w:t>
      </w:r>
    </w:p>
    <w:p w:rsidR="004C7336" w:rsidRPr="00B75A0D" w:rsidRDefault="004C7336" w:rsidP="004C7336">
      <w:pPr>
        <w:widowControl w:val="0"/>
        <w:tabs>
          <w:tab w:val="left" w:pos="2340"/>
        </w:tabs>
        <w:spacing w:after="0" w:line="360" w:lineRule="auto"/>
        <w:ind w:firstLine="567"/>
        <w:jc w:val="both"/>
        <w:rPr>
          <w:rFonts w:ascii="Times New Roman" w:hAnsi="Times New Roman"/>
          <w:iCs/>
          <w:snapToGrid w:val="0"/>
          <w:sz w:val="28"/>
          <w:szCs w:val="20"/>
          <w:lang w:val="uk-UA"/>
        </w:rPr>
      </w:pPr>
      <w:r w:rsidRPr="00B75A0D">
        <w:rPr>
          <w:rFonts w:ascii="Times New Roman" w:hAnsi="Times New Roman"/>
          <w:snapToGrid w:val="0"/>
          <w:sz w:val="28"/>
          <w:szCs w:val="20"/>
          <w:lang w:val="uk-UA"/>
        </w:rPr>
        <w:t xml:space="preserve">На </w:t>
      </w:r>
      <w:r w:rsidRPr="00B75A0D">
        <w:rPr>
          <w:rFonts w:ascii="Times New Roman" w:hAnsi="Times New Roman"/>
          <w:iCs/>
          <w:snapToGrid w:val="0"/>
          <w:sz w:val="28"/>
          <w:szCs w:val="20"/>
          <w:lang w:val="uk-UA"/>
        </w:rPr>
        <w:t>третьому етапі аналізувалися й узагальнювалися отримані результати, формулювалися загальні висновки.</w:t>
      </w:r>
    </w:p>
    <w:p w:rsidR="004C7336" w:rsidRDefault="004C7336" w:rsidP="004C7336">
      <w:pPr>
        <w:pStyle w:val="Default"/>
        <w:spacing w:line="360" w:lineRule="auto"/>
        <w:ind w:firstLine="567"/>
        <w:jc w:val="both"/>
        <w:rPr>
          <w:color w:val="auto"/>
          <w:sz w:val="28"/>
          <w:szCs w:val="28"/>
          <w:lang w:val="uk-UA"/>
        </w:rPr>
      </w:pPr>
      <w:r w:rsidRPr="00332CEE">
        <w:rPr>
          <w:b/>
          <w:bCs/>
          <w:color w:val="auto"/>
          <w:sz w:val="28"/>
          <w:szCs w:val="28"/>
          <w:lang w:val="uk-UA"/>
        </w:rPr>
        <w:t>Наукова новизна одержаних резул</w:t>
      </w:r>
      <w:r w:rsidRPr="00B75A0D">
        <w:rPr>
          <w:b/>
          <w:bCs/>
          <w:color w:val="auto"/>
          <w:sz w:val="28"/>
          <w:szCs w:val="28"/>
          <w:lang w:val="uk-UA"/>
        </w:rPr>
        <w:t xml:space="preserve">ьтатів </w:t>
      </w:r>
      <w:r w:rsidRPr="00B75A0D">
        <w:rPr>
          <w:color w:val="auto"/>
          <w:sz w:val="28"/>
          <w:szCs w:val="28"/>
          <w:lang w:val="uk-UA"/>
        </w:rPr>
        <w:t xml:space="preserve">полягає в тому, що: </w:t>
      </w:r>
      <w:r w:rsidRPr="00B75A0D">
        <w:rPr>
          <w:iCs/>
          <w:color w:val="auto"/>
          <w:sz w:val="28"/>
          <w:szCs w:val="28"/>
          <w:lang w:val="uk-UA"/>
        </w:rPr>
        <w:t xml:space="preserve">уточнено </w:t>
      </w:r>
      <w:r w:rsidRPr="00B75A0D">
        <w:rPr>
          <w:color w:val="auto"/>
          <w:sz w:val="28"/>
          <w:szCs w:val="28"/>
          <w:lang w:val="uk-UA"/>
        </w:rPr>
        <w:t xml:space="preserve">сутність понять «інформаційно-управлінська діяльність», «готовність  до інформаційно-управлінської діяльності» та «розвиток готовності фахівців до інформаційно-управлінської діяльності; конкретизовано педагогічні умови розвитку готовності майбутнього фахівця до інформаційно-управлінської діяльності в сфері освіти; </w:t>
      </w:r>
      <w:r w:rsidRPr="00B75A0D">
        <w:rPr>
          <w:iCs/>
          <w:color w:val="auto"/>
          <w:sz w:val="28"/>
          <w:szCs w:val="28"/>
          <w:lang w:val="uk-UA"/>
        </w:rPr>
        <w:t xml:space="preserve">удосконалено </w:t>
      </w:r>
      <w:r w:rsidRPr="00B75A0D">
        <w:rPr>
          <w:color w:val="auto"/>
          <w:sz w:val="28"/>
          <w:szCs w:val="28"/>
          <w:lang w:val="uk-UA"/>
        </w:rPr>
        <w:t>зміст, форми та методи розвитку готовності майбутнього фахівця до інформаційно-управлінської діяльності в сфері освіти.</w:t>
      </w:r>
    </w:p>
    <w:p w:rsidR="004C7336" w:rsidRPr="00AE5606" w:rsidRDefault="004C7336" w:rsidP="004C7336">
      <w:pPr>
        <w:autoSpaceDE w:val="0"/>
        <w:autoSpaceDN w:val="0"/>
        <w:adjustRightInd w:val="0"/>
        <w:spacing w:after="0" w:line="360" w:lineRule="auto"/>
        <w:ind w:firstLine="709"/>
        <w:jc w:val="both"/>
        <w:rPr>
          <w:rFonts w:ascii="Times New Roman" w:hAnsi="Times New Roman"/>
          <w:sz w:val="28"/>
          <w:szCs w:val="28"/>
          <w:lang w:val="uk-UA"/>
        </w:rPr>
      </w:pPr>
      <w:r>
        <w:rPr>
          <w:rFonts w:ascii="Times New Roman" w:hAnsi="Times New Roman"/>
          <w:b/>
          <w:snapToGrid w:val="0"/>
          <w:sz w:val="28"/>
          <w:szCs w:val="20"/>
          <w:lang w:val="uk-UA"/>
        </w:rPr>
        <w:t>Практична цінність дослідження полягає в р</w:t>
      </w:r>
      <w:r w:rsidRPr="00D84246">
        <w:rPr>
          <w:rFonts w:ascii="Times New Roman" w:hAnsi="Times New Roman"/>
          <w:sz w:val="28"/>
          <w:szCs w:val="28"/>
          <w:lang w:val="uk-UA"/>
        </w:rPr>
        <w:t>озроблен</w:t>
      </w:r>
      <w:r>
        <w:rPr>
          <w:rFonts w:ascii="Times New Roman" w:hAnsi="Times New Roman"/>
          <w:sz w:val="28"/>
          <w:szCs w:val="28"/>
          <w:lang w:val="uk-UA"/>
        </w:rPr>
        <w:t>і</w:t>
      </w:r>
      <w:r w:rsidRPr="00D84246">
        <w:rPr>
          <w:rFonts w:ascii="Times New Roman" w:hAnsi="Times New Roman"/>
          <w:sz w:val="28"/>
          <w:szCs w:val="28"/>
          <w:lang w:val="uk-UA"/>
        </w:rPr>
        <w:t xml:space="preserve"> програм</w:t>
      </w:r>
      <w:r>
        <w:rPr>
          <w:rFonts w:ascii="Times New Roman" w:hAnsi="Times New Roman"/>
          <w:sz w:val="28"/>
          <w:szCs w:val="28"/>
          <w:lang w:val="uk-UA"/>
        </w:rPr>
        <w:t>и</w:t>
      </w:r>
      <w:r w:rsidRPr="00D84246">
        <w:rPr>
          <w:rFonts w:ascii="Times New Roman" w:hAnsi="Times New Roman"/>
          <w:sz w:val="28"/>
          <w:szCs w:val="28"/>
          <w:lang w:val="uk-UA"/>
        </w:rPr>
        <w:t xml:space="preserve"> навчального курсу «Інформаційно-управлінські технології в освіті»</w:t>
      </w:r>
      <w:r>
        <w:rPr>
          <w:rFonts w:ascii="Times New Roman" w:hAnsi="Times New Roman"/>
          <w:sz w:val="28"/>
          <w:szCs w:val="28"/>
          <w:lang w:val="uk-UA"/>
        </w:rPr>
        <w:t xml:space="preserve"> та методичних матеріалів до однієї лекції та одного семінарського заняття.</w:t>
      </w:r>
      <w:r w:rsidRPr="00AE5606">
        <w:rPr>
          <w:rFonts w:ascii="Times New Roman" w:hAnsi="Times New Roman"/>
          <w:sz w:val="28"/>
          <w:szCs w:val="28"/>
          <w:lang w:val="uk-UA"/>
        </w:rPr>
        <w:t xml:space="preserve"> </w:t>
      </w:r>
      <w:r w:rsidRPr="00B26B9F">
        <w:rPr>
          <w:rFonts w:ascii="Times New Roman" w:hAnsi="Times New Roman"/>
          <w:sz w:val="28"/>
          <w:szCs w:val="28"/>
          <w:lang w:val="uk-UA"/>
        </w:rPr>
        <w:t xml:space="preserve">Дослідницькі матеріали можуть стати у нагоді для подальших наукових </w:t>
      </w:r>
      <w:r w:rsidRPr="00AE5606">
        <w:rPr>
          <w:rFonts w:ascii="Times New Roman" w:hAnsi="Times New Roman"/>
          <w:sz w:val="28"/>
          <w:szCs w:val="28"/>
          <w:lang w:val="uk-UA"/>
        </w:rPr>
        <w:t>пошуків з проблеми</w:t>
      </w:r>
      <w:r w:rsidRPr="00AE5606">
        <w:rPr>
          <w:rFonts w:ascii="Times New Roman" w:hAnsi="Times New Roman"/>
          <w:color w:val="000000"/>
          <w:sz w:val="28"/>
          <w:szCs w:val="28"/>
          <w:lang w:val="uk-UA"/>
        </w:rPr>
        <w:t xml:space="preserve"> </w:t>
      </w:r>
      <w:r>
        <w:rPr>
          <w:rFonts w:ascii="Times New Roman" w:hAnsi="Times New Roman"/>
          <w:color w:val="000000"/>
          <w:sz w:val="28"/>
          <w:szCs w:val="28"/>
          <w:lang w:val="uk-UA"/>
        </w:rPr>
        <w:t>р</w:t>
      </w:r>
      <w:r>
        <w:rPr>
          <w:rFonts w:ascii="Times New Roman" w:hAnsi="Times New Roman"/>
          <w:bCs/>
          <w:sz w:val="28"/>
          <w:szCs w:val="28"/>
          <w:lang w:val="uk-UA"/>
        </w:rPr>
        <w:t>озвит</w:t>
      </w:r>
      <w:r w:rsidRPr="00AE5606">
        <w:rPr>
          <w:rFonts w:ascii="Times New Roman" w:hAnsi="Times New Roman"/>
          <w:bCs/>
          <w:sz w:val="28"/>
          <w:szCs w:val="28"/>
          <w:lang w:val="uk-UA"/>
        </w:rPr>
        <w:t>к</w:t>
      </w:r>
      <w:r>
        <w:rPr>
          <w:rFonts w:ascii="Times New Roman" w:hAnsi="Times New Roman"/>
          <w:bCs/>
          <w:sz w:val="28"/>
          <w:szCs w:val="28"/>
          <w:lang w:val="uk-UA"/>
        </w:rPr>
        <w:t>у</w:t>
      </w:r>
      <w:r w:rsidRPr="00AE5606">
        <w:rPr>
          <w:rFonts w:ascii="Times New Roman" w:hAnsi="Times New Roman"/>
          <w:bCs/>
          <w:sz w:val="28"/>
          <w:szCs w:val="28"/>
          <w:lang w:val="uk-UA"/>
        </w:rPr>
        <w:t xml:space="preserve"> готовності майбутнього фахівця до інформаційно-управлінської діяльності в сфері освіти</w:t>
      </w:r>
      <w:r w:rsidRPr="00AE5606">
        <w:rPr>
          <w:rFonts w:ascii="Times New Roman" w:hAnsi="Times New Roman"/>
          <w:color w:val="000000"/>
          <w:sz w:val="28"/>
          <w:szCs w:val="28"/>
          <w:lang w:val="uk-UA"/>
        </w:rPr>
        <w:t>.</w:t>
      </w:r>
    </w:p>
    <w:p w:rsidR="004C7336" w:rsidRPr="0019488E" w:rsidRDefault="004C7336" w:rsidP="004C7336">
      <w:pPr>
        <w:spacing w:after="0" w:line="360" w:lineRule="auto"/>
        <w:ind w:firstLine="709"/>
        <w:contextualSpacing/>
        <w:jc w:val="both"/>
        <w:rPr>
          <w:rFonts w:ascii="Times New Roman" w:hAnsi="Times New Roman"/>
          <w:sz w:val="28"/>
          <w:szCs w:val="28"/>
          <w:lang w:val="uk-UA"/>
        </w:rPr>
      </w:pPr>
      <w:r w:rsidRPr="003D2845">
        <w:rPr>
          <w:rFonts w:ascii="Times New Roman" w:hAnsi="Times New Roman"/>
          <w:b/>
          <w:snapToGrid w:val="0"/>
          <w:sz w:val="28"/>
          <w:szCs w:val="20"/>
          <w:lang w:val="uk-UA"/>
        </w:rPr>
        <w:t>Апробація результатів дослідження.</w:t>
      </w:r>
      <w:r w:rsidRPr="003D2845">
        <w:rPr>
          <w:rFonts w:ascii="Times New Roman" w:hAnsi="Times New Roman"/>
          <w:snapToGrid w:val="0"/>
          <w:sz w:val="28"/>
          <w:szCs w:val="20"/>
          <w:lang w:val="uk-UA"/>
        </w:rPr>
        <w:t xml:space="preserve"> </w:t>
      </w:r>
      <w:r w:rsidRPr="00E70D7B">
        <w:rPr>
          <w:rFonts w:ascii="Times New Roman" w:hAnsi="Times New Roman"/>
          <w:sz w:val="28"/>
          <w:szCs w:val="28"/>
          <w:lang w:val="uk-UA"/>
        </w:rPr>
        <w:t xml:space="preserve">Основні положення, висновки і результати дослідження </w:t>
      </w:r>
      <w:r w:rsidRPr="00E70D7B">
        <w:rPr>
          <w:rFonts w:ascii="Times New Roman" w:hAnsi="Times New Roman"/>
          <w:sz w:val="28"/>
          <w:szCs w:val="28"/>
          <w:lang w:val="uk-UA" w:eastAsia="uk-UA" w:bidi="he-IL"/>
        </w:rPr>
        <w:t xml:space="preserve">обговорювалися на </w:t>
      </w:r>
      <w:r w:rsidRPr="00332CEE">
        <w:rPr>
          <w:rFonts w:ascii="Times New Roman" w:hAnsi="Times New Roman"/>
          <w:sz w:val="28"/>
          <w:szCs w:val="28"/>
          <w:lang w:val="uk-UA"/>
        </w:rPr>
        <w:t xml:space="preserve">Міжнародній науково-практичній конференції «Психологія і педагогіка як науки становлення і розвитку </w:t>
      </w:r>
      <w:r w:rsidRPr="00332CEE">
        <w:rPr>
          <w:rFonts w:ascii="Times New Roman" w:hAnsi="Times New Roman"/>
          <w:sz w:val="28"/>
          <w:szCs w:val="28"/>
          <w:lang w:val="uk-UA"/>
        </w:rPr>
        <w:lastRenderedPageBreak/>
        <w:t>сучасної особистості» 2</w:t>
      </w:r>
      <w:r>
        <w:rPr>
          <w:rFonts w:ascii="Times New Roman" w:hAnsi="Times New Roman"/>
          <w:sz w:val="28"/>
          <w:szCs w:val="28"/>
          <w:lang w:val="uk-UA"/>
        </w:rPr>
        <w:t>7-</w:t>
      </w:r>
      <w:r w:rsidRPr="00332CEE">
        <w:rPr>
          <w:rFonts w:ascii="Times New Roman" w:hAnsi="Times New Roman"/>
          <w:sz w:val="28"/>
          <w:szCs w:val="28"/>
          <w:lang w:val="uk-UA"/>
        </w:rPr>
        <w:t>28</w:t>
      </w:r>
      <w:r w:rsidRPr="00E70D7B">
        <w:rPr>
          <w:rFonts w:ascii="Times New Roman" w:hAnsi="Times New Roman"/>
          <w:sz w:val="28"/>
          <w:szCs w:val="28"/>
        </w:rPr>
        <w:t> </w:t>
      </w:r>
      <w:r w:rsidRPr="00332CEE">
        <w:rPr>
          <w:rFonts w:ascii="Times New Roman" w:hAnsi="Times New Roman"/>
          <w:sz w:val="28"/>
          <w:szCs w:val="28"/>
          <w:lang w:val="uk-UA"/>
        </w:rPr>
        <w:t>грудня</w:t>
      </w:r>
      <w:r w:rsidRPr="00E70D7B">
        <w:rPr>
          <w:rFonts w:ascii="Times New Roman" w:hAnsi="Times New Roman"/>
          <w:sz w:val="28"/>
          <w:szCs w:val="28"/>
        </w:rPr>
        <w:t> </w:t>
      </w:r>
      <w:r w:rsidRPr="00332CEE">
        <w:rPr>
          <w:rFonts w:ascii="Times New Roman" w:hAnsi="Times New Roman"/>
          <w:sz w:val="28"/>
          <w:szCs w:val="28"/>
          <w:lang w:val="uk-UA"/>
        </w:rPr>
        <w:t>2019</w:t>
      </w:r>
      <w:r w:rsidRPr="00E70D7B">
        <w:rPr>
          <w:rFonts w:ascii="Times New Roman" w:hAnsi="Times New Roman"/>
          <w:sz w:val="28"/>
          <w:szCs w:val="28"/>
        </w:rPr>
        <w:t> </w:t>
      </w:r>
      <w:r w:rsidRPr="00332CEE">
        <w:rPr>
          <w:rFonts w:ascii="Times New Roman" w:hAnsi="Times New Roman"/>
          <w:sz w:val="28"/>
          <w:szCs w:val="28"/>
          <w:lang w:val="uk-UA"/>
        </w:rPr>
        <w:t>р., м. Влоцлавек, Республіка Польща</w:t>
      </w:r>
      <w:r>
        <w:rPr>
          <w:rFonts w:ascii="Times New Roman" w:hAnsi="Times New Roman"/>
          <w:sz w:val="28"/>
          <w:szCs w:val="28"/>
          <w:lang w:val="uk-UA"/>
        </w:rPr>
        <w:t>;</w:t>
      </w:r>
      <w:r w:rsidRPr="00332CEE">
        <w:rPr>
          <w:rFonts w:ascii="Times New Roman" w:hAnsi="Times New Roman"/>
          <w:sz w:val="28"/>
          <w:szCs w:val="28"/>
          <w:lang w:val="uk-UA"/>
        </w:rPr>
        <w:t xml:space="preserve"> </w:t>
      </w:r>
      <w:r w:rsidRPr="00E70D7B">
        <w:rPr>
          <w:rFonts w:ascii="Times New Roman" w:hAnsi="Times New Roman"/>
          <w:sz w:val="28"/>
          <w:szCs w:val="28"/>
          <w:lang w:val="uk-UA" w:eastAsia="uk-UA" w:bidi="he-IL"/>
        </w:rPr>
        <w:t>7</w:t>
      </w:r>
      <w:r w:rsidRPr="00332CEE">
        <w:rPr>
          <w:rFonts w:ascii="Times New Roman" w:hAnsi="Times New Roman"/>
          <w:sz w:val="28"/>
          <w:szCs w:val="28"/>
          <w:lang w:val="uk-UA"/>
        </w:rPr>
        <w:t>6</w:t>
      </w:r>
      <w:r w:rsidRPr="00E70D7B">
        <w:rPr>
          <w:rFonts w:ascii="Times New Roman" w:hAnsi="Times New Roman"/>
          <w:sz w:val="28"/>
          <w:szCs w:val="28"/>
          <w:lang w:val="uk-UA" w:eastAsia="uk-UA" w:bidi="he-IL"/>
        </w:rPr>
        <w:t>-ій звітній студентській науково-практичній конференції Одеського національного університету імені І.І. Мечникова</w:t>
      </w:r>
      <w:r>
        <w:rPr>
          <w:rFonts w:ascii="Times New Roman" w:hAnsi="Times New Roman"/>
          <w:sz w:val="28"/>
          <w:szCs w:val="28"/>
          <w:lang w:val="uk-UA" w:eastAsia="uk-UA" w:bidi="he-IL"/>
        </w:rPr>
        <w:t xml:space="preserve"> підсекція «Педагогічні науки»</w:t>
      </w:r>
      <w:r w:rsidRPr="00E70D7B">
        <w:rPr>
          <w:rFonts w:ascii="Times New Roman" w:hAnsi="Times New Roman"/>
          <w:sz w:val="28"/>
          <w:szCs w:val="28"/>
          <w:lang w:val="uk-UA" w:eastAsia="uk-UA" w:bidi="he-IL"/>
        </w:rPr>
        <w:t xml:space="preserve"> (Одеса, 20</w:t>
      </w:r>
      <w:r w:rsidRPr="00332CEE">
        <w:rPr>
          <w:rFonts w:ascii="Times New Roman" w:hAnsi="Times New Roman"/>
          <w:sz w:val="28"/>
          <w:szCs w:val="28"/>
          <w:lang w:val="uk-UA"/>
        </w:rPr>
        <w:t>20</w:t>
      </w:r>
      <w:r w:rsidRPr="00E70D7B">
        <w:rPr>
          <w:rFonts w:ascii="Times New Roman" w:hAnsi="Times New Roman"/>
          <w:sz w:val="28"/>
          <w:szCs w:val="28"/>
          <w:lang w:val="uk-UA" w:eastAsia="uk-UA" w:bidi="he-IL"/>
        </w:rPr>
        <w:t>)</w:t>
      </w:r>
      <w:r>
        <w:rPr>
          <w:rFonts w:ascii="Times New Roman" w:hAnsi="Times New Roman"/>
          <w:sz w:val="28"/>
          <w:szCs w:val="28"/>
          <w:lang w:val="uk-UA" w:eastAsia="uk-UA" w:bidi="he-IL"/>
        </w:rPr>
        <w:t xml:space="preserve">; </w:t>
      </w:r>
      <w:r w:rsidRPr="00332CEE">
        <w:rPr>
          <w:rFonts w:ascii="Times New Roman" w:hAnsi="Times New Roman"/>
          <w:sz w:val="28"/>
          <w:szCs w:val="28"/>
          <w:lang w:val="uk-UA"/>
        </w:rPr>
        <w:t xml:space="preserve">Міжнародній науково-практичній конференції </w:t>
      </w:r>
      <w:r>
        <w:rPr>
          <w:rFonts w:ascii="Times New Roman" w:hAnsi="Times New Roman"/>
          <w:sz w:val="28"/>
          <w:szCs w:val="28"/>
          <w:lang w:val="uk-UA"/>
        </w:rPr>
        <w:t xml:space="preserve">«Освіта дорослих в Україні та </w:t>
      </w:r>
      <w:r w:rsidRPr="0019488E">
        <w:rPr>
          <w:rFonts w:ascii="Times New Roman" w:hAnsi="Times New Roman"/>
          <w:sz w:val="28"/>
          <w:szCs w:val="28"/>
          <w:lang w:val="uk-UA"/>
        </w:rPr>
        <w:t>світі»</w:t>
      </w:r>
      <w:r w:rsidRPr="00332CEE">
        <w:rPr>
          <w:rFonts w:ascii="Times New Roman" w:hAnsi="Times New Roman"/>
          <w:sz w:val="28"/>
          <w:szCs w:val="28"/>
          <w:lang w:val="uk-UA"/>
        </w:rPr>
        <w:t>,</w:t>
      </w:r>
      <w:r w:rsidRPr="0019488E">
        <w:rPr>
          <w:rFonts w:ascii="Times New Roman" w:hAnsi="Times New Roman"/>
          <w:sz w:val="28"/>
          <w:szCs w:val="28"/>
          <w:lang w:val="uk-UA"/>
        </w:rPr>
        <w:t xml:space="preserve"> жовтень 2020 р., ОНУ імені І. І. Мечникова, Одеса.</w:t>
      </w:r>
    </w:p>
    <w:p w:rsidR="004C7336" w:rsidRPr="0046489E" w:rsidRDefault="004C7336" w:rsidP="004C7336">
      <w:pPr>
        <w:spacing w:after="0" w:line="360" w:lineRule="auto"/>
        <w:ind w:firstLine="709"/>
        <w:jc w:val="both"/>
        <w:rPr>
          <w:rFonts w:ascii="Times New Roman" w:hAnsi="Times New Roman"/>
          <w:sz w:val="28"/>
          <w:szCs w:val="28"/>
          <w:lang w:val="uk-UA"/>
        </w:rPr>
      </w:pPr>
      <w:r w:rsidRPr="0046489E">
        <w:rPr>
          <w:rFonts w:ascii="Times New Roman" w:hAnsi="Times New Roman"/>
          <w:b/>
          <w:sz w:val="28"/>
          <w:szCs w:val="28"/>
          <w:lang w:val="uk-UA" w:eastAsia="uk-UA" w:bidi="he-IL"/>
        </w:rPr>
        <w:t>Публікації.</w:t>
      </w:r>
      <w:r w:rsidRPr="0046489E">
        <w:rPr>
          <w:rFonts w:ascii="Times New Roman" w:hAnsi="Times New Roman"/>
          <w:sz w:val="28"/>
          <w:szCs w:val="28"/>
          <w:lang w:val="uk-UA" w:eastAsia="uk-UA" w:bidi="he-IL"/>
        </w:rPr>
        <w:t xml:space="preserve"> Основні положення й результати дослідження опубліковано в</w:t>
      </w:r>
      <w:r w:rsidRPr="0046489E">
        <w:rPr>
          <w:rFonts w:ascii="Times New Roman" w:hAnsi="Times New Roman"/>
          <w:sz w:val="28"/>
          <w:szCs w:val="28"/>
          <w:lang w:val="uk-UA"/>
        </w:rPr>
        <w:t xml:space="preserve"> </w:t>
      </w:r>
      <w:r>
        <w:rPr>
          <w:rFonts w:ascii="Times New Roman" w:hAnsi="Times New Roman"/>
          <w:sz w:val="28"/>
          <w:szCs w:val="28"/>
          <w:lang w:val="uk-UA"/>
        </w:rPr>
        <w:t>3 наукових працях, з них – 1 тези у співавторстві, 2 тези одноосібні</w:t>
      </w:r>
      <w:r w:rsidRPr="0046489E">
        <w:rPr>
          <w:rFonts w:ascii="Times New Roman" w:hAnsi="Times New Roman"/>
          <w:sz w:val="28"/>
          <w:szCs w:val="28"/>
          <w:lang w:val="uk-UA"/>
        </w:rPr>
        <w:t>:</w:t>
      </w:r>
      <w:r>
        <w:rPr>
          <w:rFonts w:ascii="Times New Roman" w:hAnsi="Times New Roman"/>
          <w:sz w:val="28"/>
          <w:szCs w:val="28"/>
          <w:lang w:val="uk-UA"/>
        </w:rPr>
        <w:t xml:space="preserve"> </w:t>
      </w:r>
    </w:p>
    <w:p w:rsidR="004C7336" w:rsidRPr="00C56C53" w:rsidRDefault="004C7336" w:rsidP="004C7336">
      <w:pPr>
        <w:numPr>
          <w:ilvl w:val="0"/>
          <w:numId w:val="1"/>
        </w:numPr>
        <w:spacing w:after="0" w:line="360" w:lineRule="auto"/>
        <w:ind w:left="0" w:firstLine="709"/>
        <w:jc w:val="both"/>
        <w:rPr>
          <w:rFonts w:ascii="Times New Roman" w:hAnsi="Times New Roman"/>
          <w:sz w:val="28"/>
          <w:szCs w:val="28"/>
          <w:lang w:val="uk-UA" w:eastAsia="uk-UA" w:bidi="he-IL"/>
        </w:rPr>
      </w:pPr>
      <w:r w:rsidRPr="0046489E">
        <w:rPr>
          <w:rFonts w:ascii="Times New Roman" w:hAnsi="Times New Roman"/>
          <w:sz w:val="28"/>
          <w:szCs w:val="28"/>
          <w:lang w:val="uk-UA"/>
        </w:rPr>
        <w:t xml:space="preserve">Нагорна Н. В., Крусір Т. О. Стратегічне планування в освітньому </w:t>
      </w:r>
      <w:r w:rsidRPr="00C56C53">
        <w:rPr>
          <w:rFonts w:ascii="Times New Roman" w:hAnsi="Times New Roman"/>
          <w:sz w:val="28"/>
          <w:szCs w:val="28"/>
          <w:lang w:val="uk-UA"/>
        </w:rPr>
        <w:t>менеджменті. Збірник доповідей Міжнародної науково-практичної конференції «Психологія і педагогіка як науки становлення і розвитку сучасної особи.стості» (Вроцлавек, 27-28</w:t>
      </w:r>
      <w:r w:rsidRPr="00C56C53">
        <w:rPr>
          <w:rFonts w:ascii="Times New Roman" w:hAnsi="Times New Roman"/>
          <w:sz w:val="28"/>
          <w:szCs w:val="28"/>
        </w:rPr>
        <w:t> </w:t>
      </w:r>
      <w:r w:rsidRPr="00C56C53">
        <w:rPr>
          <w:rFonts w:ascii="Times New Roman" w:hAnsi="Times New Roman"/>
          <w:sz w:val="28"/>
          <w:szCs w:val="28"/>
          <w:lang w:val="uk-UA"/>
        </w:rPr>
        <w:t>грудня</w:t>
      </w:r>
      <w:r w:rsidRPr="00C56C53">
        <w:rPr>
          <w:rFonts w:ascii="Times New Roman" w:hAnsi="Times New Roman"/>
          <w:sz w:val="28"/>
          <w:szCs w:val="28"/>
        </w:rPr>
        <w:t> </w:t>
      </w:r>
      <w:r w:rsidRPr="00C56C53">
        <w:rPr>
          <w:rFonts w:ascii="Times New Roman" w:hAnsi="Times New Roman"/>
          <w:sz w:val="28"/>
          <w:szCs w:val="28"/>
          <w:lang w:val="uk-UA"/>
        </w:rPr>
        <w:t>2019</w:t>
      </w:r>
      <w:r w:rsidRPr="00C56C53">
        <w:rPr>
          <w:rFonts w:ascii="Times New Roman" w:hAnsi="Times New Roman"/>
          <w:sz w:val="28"/>
          <w:szCs w:val="28"/>
        </w:rPr>
        <w:t> </w:t>
      </w:r>
      <w:r w:rsidRPr="00C56C53">
        <w:rPr>
          <w:rFonts w:ascii="Times New Roman" w:hAnsi="Times New Roman"/>
          <w:sz w:val="28"/>
          <w:szCs w:val="28"/>
          <w:lang w:val="uk-UA"/>
        </w:rPr>
        <w:t xml:space="preserve">р.). Вроцлавек: </w:t>
      </w:r>
      <w:r w:rsidRPr="00C56C53">
        <w:rPr>
          <w:rFonts w:ascii="Times New Roman" w:hAnsi="Times New Roman"/>
          <w:sz w:val="28"/>
          <w:szCs w:val="28"/>
          <w:lang w:val="en-US"/>
        </w:rPr>
        <w:t>Izdevnieciba</w:t>
      </w:r>
      <w:r w:rsidRPr="00C56C53">
        <w:rPr>
          <w:rFonts w:ascii="Times New Roman" w:hAnsi="Times New Roman"/>
          <w:sz w:val="28"/>
          <w:szCs w:val="28"/>
          <w:lang w:val="uk-UA"/>
        </w:rPr>
        <w:t xml:space="preserve"> «</w:t>
      </w:r>
      <w:r w:rsidRPr="00C56C53">
        <w:rPr>
          <w:rFonts w:ascii="Times New Roman" w:hAnsi="Times New Roman"/>
          <w:sz w:val="28"/>
          <w:szCs w:val="28"/>
          <w:lang w:val="en-US"/>
        </w:rPr>
        <w:t>Baltija</w:t>
      </w:r>
      <w:r w:rsidRPr="00C56C53">
        <w:rPr>
          <w:rFonts w:ascii="Times New Roman" w:hAnsi="Times New Roman"/>
          <w:sz w:val="28"/>
          <w:szCs w:val="28"/>
          <w:lang w:val="uk-UA"/>
        </w:rPr>
        <w:t xml:space="preserve"> </w:t>
      </w:r>
      <w:r w:rsidRPr="00C56C53">
        <w:rPr>
          <w:rFonts w:ascii="Times New Roman" w:hAnsi="Times New Roman"/>
          <w:sz w:val="28"/>
          <w:szCs w:val="28"/>
          <w:lang w:val="en-US"/>
        </w:rPr>
        <w:t>Publishing</w:t>
      </w:r>
      <w:r w:rsidRPr="00C56C53">
        <w:rPr>
          <w:rFonts w:ascii="Times New Roman" w:hAnsi="Times New Roman"/>
          <w:sz w:val="28"/>
          <w:szCs w:val="28"/>
          <w:lang w:val="uk-UA"/>
        </w:rPr>
        <w:t xml:space="preserve">», 2019. </w:t>
      </w:r>
      <w:r w:rsidRPr="00C56C53">
        <w:rPr>
          <w:rFonts w:ascii="Times New Roman" w:hAnsi="Times New Roman"/>
          <w:sz w:val="28"/>
          <w:szCs w:val="28"/>
          <w:lang w:val="en-US"/>
        </w:rPr>
        <w:t>C</w:t>
      </w:r>
      <w:r w:rsidRPr="00C56C53">
        <w:rPr>
          <w:rFonts w:ascii="Times New Roman" w:hAnsi="Times New Roman"/>
          <w:sz w:val="28"/>
          <w:szCs w:val="28"/>
          <w:lang w:val="uk-UA"/>
        </w:rPr>
        <w:t>. 182–186.</w:t>
      </w:r>
    </w:p>
    <w:p w:rsidR="004C7336" w:rsidRPr="00C56C53" w:rsidRDefault="004C7336" w:rsidP="004C7336">
      <w:pPr>
        <w:numPr>
          <w:ilvl w:val="0"/>
          <w:numId w:val="1"/>
        </w:numPr>
        <w:spacing w:after="0" w:line="360" w:lineRule="auto"/>
        <w:ind w:left="0" w:firstLine="709"/>
        <w:jc w:val="both"/>
        <w:rPr>
          <w:rFonts w:ascii="Times New Roman" w:hAnsi="Times New Roman"/>
          <w:sz w:val="28"/>
          <w:szCs w:val="28"/>
          <w:lang w:val="uk-UA" w:eastAsia="uk-UA" w:bidi="he-IL"/>
        </w:rPr>
      </w:pPr>
      <w:r w:rsidRPr="00C56C53">
        <w:rPr>
          <w:rFonts w:ascii="Times New Roman" w:hAnsi="Times New Roman"/>
          <w:sz w:val="28"/>
          <w:szCs w:val="28"/>
          <w:lang w:val="uk-UA"/>
        </w:rPr>
        <w:t xml:space="preserve">Крусір Т. Нові підходи щодо підготовки управлінських кадрів в закладах освіти. Матеріали </w:t>
      </w:r>
      <w:r w:rsidRPr="00C56C53">
        <w:rPr>
          <w:rFonts w:ascii="Times New Roman" w:hAnsi="Times New Roman"/>
          <w:sz w:val="28"/>
          <w:szCs w:val="28"/>
          <w:lang w:val="uk-UA" w:eastAsia="uk-UA" w:bidi="he-IL"/>
        </w:rPr>
        <w:t>7</w:t>
      </w:r>
      <w:r w:rsidRPr="00C56C53">
        <w:rPr>
          <w:rFonts w:ascii="Times New Roman" w:hAnsi="Times New Roman"/>
          <w:sz w:val="28"/>
          <w:szCs w:val="28"/>
          <w:lang w:val="uk-UA"/>
        </w:rPr>
        <w:t>6</w:t>
      </w:r>
      <w:r w:rsidRPr="00C56C53">
        <w:rPr>
          <w:rFonts w:ascii="Times New Roman" w:hAnsi="Times New Roman"/>
          <w:sz w:val="28"/>
          <w:szCs w:val="28"/>
          <w:lang w:val="uk-UA" w:eastAsia="uk-UA" w:bidi="he-IL"/>
        </w:rPr>
        <w:t>-ї звітної студентської наукової конференції, присвяченої 155-річчю ОНУ імені І. І. Мечникова, 60-річч</w:t>
      </w:r>
      <w:r>
        <w:rPr>
          <w:rFonts w:ascii="Times New Roman" w:hAnsi="Times New Roman"/>
          <w:sz w:val="28"/>
          <w:szCs w:val="28"/>
          <w:lang w:val="uk-UA" w:eastAsia="uk-UA" w:bidi="he-IL"/>
        </w:rPr>
        <w:t>ю</w:t>
      </w:r>
      <w:r w:rsidRPr="00C56C53">
        <w:rPr>
          <w:rFonts w:ascii="Times New Roman" w:hAnsi="Times New Roman"/>
          <w:sz w:val="28"/>
          <w:szCs w:val="28"/>
          <w:lang w:val="uk-UA" w:eastAsia="uk-UA" w:bidi="he-IL"/>
        </w:rPr>
        <w:t xml:space="preserve"> </w:t>
      </w:r>
      <w:r>
        <w:rPr>
          <w:rFonts w:ascii="Times New Roman" w:hAnsi="Times New Roman"/>
          <w:sz w:val="28"/>
          <w:szCs w:val="28"/>
          <w:lang w:val="uk-UA" w:eastAsia="uk-UA" w:bidi="he-IL"/>
        </w:rPr>
        <w:t>ф</w:t>
      </w:r>
      <w:r w:rsidRPr="00C56C53">
        <w:rPr>
          <w:rFonts w:ascii="Times New Roman" w:hAnsi="Times New Roman"/>
          <w:sz w:val="28"/>
          <w:szCs w:val="28"/>
          <w:lang w:val="uk-UA" w:eastAsia="uk-UA" w:bidi="he-IL"/>
        </w:rPr>
        <w:t>акультету романо-германської філології, 60-річч</w:t>
      </w:r>
      <w:r>
        <w:rPr>
          <w:rFonts w:ascii="Times New Roman" w:hAnsi="Times New Roman"/>
          <w:sz w:val="28"/>
          <w:szCs w:val="28"/>
          <w:lang w:val="uk-UA" w:eastAsia="uk-UA" w:bidi="he-IL"/>
        </w:rPr>
        <w:t>ю</w:t>
      </w:r>
      <w:r w:rsidRPr="00C56C53">
        <w:rPr>
          <w:rFonts w:ascii="Times New Roman" w:hAnsi="Times New Roman"/>
          <w:sz w:val="28"/>
          <w:szCs w:val="28"/>
          <w:lang w:val="uk-UA" w:eastAsia="uk-UA" w:bidi="he-IL"/>
        </w:rPr>
        <w:t xml:space="preserve"> </w:t>
      </w:r>
      <w:r>
        <w:rPr>
          <w:rFonts w:ascii="Times New Roman" w:hAnsi="Times New Roman"/>
          <w:sz w:val="28"/>
          <w:szCs w:val="28"/>
          <w:lang w:val="uk-UA" w:eastAsia="uk-UA" w:bidi="he-IL"/>
        </w:rPr>
        <w:t>к</w:t>
      </w:r>
      <w:r w:rsidRPr="00C56C53">
        <w:rPr>
          <w:rFonts w:ascii="Times New Roman" w:hAnsi="Times New Roman"/>
          <w:sz w:val="28"/>
          <w:szCs w:val="28"/>
          <w:lang w:val="uk-UA" w:eastAsia="uk-UA" w:bidi="he-IL"/>
        </w:rPr>
        <w:t>афедри педагогіки. (Одеса, 2 травня 2020 р.) /під ред. професора О.С. Цокур. Одеса: ОНУ ім. І.І. Мечникова, 2020. С. 17.</w:t>
      </w:r>
    </w:p>
    <w:p w:rsidR="004C7336" w:rsidRPr="00C56C53" w:rsidRDefault="004C7336" w:rsidP="004C7336">
      <w:pPr>
        <w:numPr>
          <w:ilvl w:val="0"/>
          <w:numId w:val="1"/>
        </w:numPr>
        <w:spacing w:after="0" w:line="360" w:lineRule="auto"/>
        <w:ind w:left="0" w:firstLine="709"/>
        <w:jc w:val="both"/>
        <w:rPr>
          <w:rFonts w:ascii="Times New Roman" w:hAnsi="Times New Roman"/>
          <w:sz w:val="28"/>
          <w:szCs w:val="28"/>
          <w:lang w:val="uk-UA" w:eastAsia="uk-UA" w:bidi="he-IL"/>
        </w:rPr>
      </w:pPr>
      <w:r w:rsidRPr="00C56C53">
        <w:rPr>
          <w:rFonts w:ascii="Times New Roman" w:hAnsi="Times New Roman"/>
          <w:sz w:val="28"/>
          <w:szCs w:val="28"/>
          <w:lang w:val="uk-UA"/>
        </w:rPr>
        <w:t>Крусір Т. О. Нові підходи в процесі організації навчання дорослих. Матеріали Міжнародної науково-практичної конференції, присвяченої 155-річчю Одеського національного університету імені І. І. Мечникова, 60-річчю факультету романо-германської філології та 60-річчю кафедри педагогіки (Одеса, 2 жовтня 2020 р.) / за редакцією проф. Голубенко Л. М., проф. Цокур О. С. Одесса: ФОП Бондаренко М. О., 2020.  С. 183–187.</w:t>
      </w:r>
    </w:p>
    <w:p w:rsidR="004C7336" w:rsidRPr="0019488E" w:rsidRDefault="004C7336" w:rsidP="004C7336">
      <w:pPr>
        <w:suppressAutoHyphens/>
        <w:spacing w:after="0" w:line="360" w:lineRule="auto"/>
        <w:ind w:firstLine="710"/>
        <w:jc w:val="both"/>
        <w:textDirection w:val="btLr"/>
        <w:textAlignment w:val="top"/>
        <w:outlineLvl w:val="0"/>
        <w:rPr>
          <w:rFonts w:ascii="Times New Roman" w:hAnsi="Times New Roman"/>
          <w:position w:val="-1"/>
          <w:sz w:val="28"/>
          <w:szCs w:val="28"/>
          <w:lang w:val="uk-UA"/>
        </w:rPr>
      </w:pPr>
      <w:r w:rsidRPr="005C3460">
        <w:rPr>
          <w:rFonts w:ascii="Times New Roman" w:hAnsi="Times New Roman"/>
          <w:b/>
          <w:position w:val="-1"/>
          <w:sz w:val="28"/>
          <w:szCs w:val="28"/>
          <w:lang w:val="uk-UA"/>
        </w:rPr>
        <w:t xml:space="preserve">Структура і обсяг роботи. </w:t>
      </w:r>
      <w:r w:rsidRPr="005C3460">
        <w:rPr>
          <w:rFonts w:ascii="Times New Roman" w:hAnsi="Times New Roman"/>
          <w:position w:val="-1"/>
          <w:sz w:val="28"/>
          <w:szCs w:val="28"/>
          <w:lang w:val="uk-UA"/>
        </w:rPr>
        <w:t xml:space="preserve">Дипломна робота складається із вступу, </w:t>
      </w:r>
      <w:r>
        <w:rPr>
          <w:rFonts w:ascii="Times New Roman" w:hAnsi="Times New Roman"/>
          <w:position w:val="-1"/>
          <w:sz w:val="28"/>
          <w:szCs w:val="28"/>
          <w:lang w:val="uk-UA"/>
        </w:rPr>
        <w:t>дв</w:t>
      </w:r>
      <w:r w:rsidRPr="005C3460">
        <w:rPr>
          <w:rFonts w:ascii="Times New Roman" w:hAnsi="Times New Roman"/>
          <w:position w:val="-1"/>
          <w:sz w:val="28"/>
          <w:szCs w:val="28"/>
          <w:lang w:val="uk-UA"/>
        </w:rPr>
        <w:t>ох розділів, висновків до кожного розділу, загальних висно</w:t>
      </w:r>
      <w:r w:rsidRPr="009F0F11">
        <w:rPr>
          <w:rFonts w:ascii="Times New Roman" w:hAnsi="Times New Roman"/>
          <w:position w:val="-1"/>
          <w:sz w:val="28"/>
          <w:szCs w:val="28"/>
          <w:lang w:val="uk-UA"/>
        </w:rPr>
        <w:t>вк</w:t>
      </w:r>
      <w:r w:rsidRPr="0046489E">
        <w:rPr>
          <w:rFonts w:ascii="Times New Roman" w:hAnsi="Times New Roman"/>
          <w:position w:val="-1"/>
          <w:sz w:val="28"/>
          <w:szCs w:val="28"/>
          <w:lang w:val="uk-UA"/>
        </w:rPr>
        <w:t>і</w:t>
      </w:r>
      <w:r w:rsidRPr="005B781A">
        <w:rPr>
          <w:rFonts w:ascii="Times New Roman" w:hAnsi="Times New Roman"/>
          <w:position w:val="-1"/>
          <w:sz w:val="28"/>
          <w:szCs w:val="28"/>
        </w:rPr>
        <w:t xml:space="preserve">в, списків використаних джерел до кожного розділу, додатків. </w:t>
      </w:r>
      <w:r w:rsidRPr="0019488E">
        <w:rPr>
          <w:rFonts w:ascii="Times New Roman" w:hAnsi="Times New Roman"/>
          <w:position w:val="-1"/>
          <w:sz w:val="28"/>
          <w:szCs w:val="28"/>
        </w:rPr>
        <w:t xml:space="preserve">Загальний </w:t>
      </w:r>
      <w:r w:rsidRPr="0019488E">
        <w:rPr>
          <w:rFonts w:ascii="Times New Roman" w:hAnsi="Times New Roman"/>
          <w:position w:val="-1"/>
          <w:sz w:val="28"/>
          <w:szCs w:val="28"/>
          <w:lang w:val="uk-UA"/>
        </w:rPr>
        <w:t>обсяг</w:t>
      </w:r>
      <w:r w:rsidRPr="0019488E">
        <w:rPr>
          <w:rFonts w:ascii="Times New Roman" w:hAnsi="Times New Roman"/>
          <w:position w:val="-1"/>
          <w:sz w:val="28"/>
          <w:szCs w:val="28"/>
        </w:rPr>
        <w:t xml:space="preserve"> роботи  – </w:t>
      </w:r>
      <w:r>
        <w:rPr>
          <w:rFonts w:ascii="Times New Roman" w:hAnsi="Times New Roman"/>
          <w:position w:val="-1"/>
          <w:sz w:val="28"/>
          <w:szCs w:val="28"/>
          <w:lang w:val="uk-UA"/>
        </w:rPr>
        <w:t>116</w:t>
      </w:r>
      <w:r w:rsidRPr="0019488E">
        <w:rPr>
          <w:rFonts w:ascii="Times New Roman" w:hAnsi="Times New Roman"/>
          <w:color w:val="FF0000"/>
          <w:position w:val="-1"/>
          <w:sz w:val="28"/>
          <w:szCs w:val="28"/>
        </w:rPr>
        <w:t xml:space="preserve"> </w:t>
      </w:r>
      <w:r w:rsidRPr="0019488E">
        <w:rPr>
          <w:rFonts w:ascii="Times New Roman" w:hAnsi="Times New Roman"/>
          <w:position w:val="-1"/>
          <w:sz w:val="28"/>
          <w:szCs w:val="28"/>
        </w:rPr>
        <w:t>сторін</w:t>
      </w:r>
      <w:r>
        <w:rPr>
          <w:rFonts w:ascii="Times New Roman" w:hAnsi="Times New Roman"/>
          <w:position w:val="-1"/>
          <w:sz w:val="28"/>
          <w:szCs w:val="28"/>
          <w:lang w:val="uk-UA"/>
        </w:rPr>
        <w:t>ок</w:t>
      </w:r>
      <w:r w:rsidRPr="0019488E">
        <w:rPr>
          <w:rFonts w:ascii="Times New Roman" w:hAnsi="Times New Roman"/>
          <w:position w:val="-1"/>
          <w:sz w:val="28"/>
          <w:szCs w:val="28"/>
          <w:lang w:val="uk-UA"/>
        </w:rPr>
        <w:t>, з них основного тексту –</w:t>
      </w:r>
      <w:r w:rsidRPr="0019488E">
        <w:rPr>
          <w:rFonts w:ascii="Times New Roman" w:hAnsi="Times New Roman"/>
          <w:position w:val="-1"/>
          <w:sz w:val="28"/>
          <w:szCs w:val="28"/>
        </w:rPr>
        <w:t xml:space="preserve"> </w:t>
      </w:r>
      <w:r>
        <w:rPr>
          <w:rFonts w:ascii="Times New Roman" w:hAnsi="Times New Roman"/>
          <w:position w:val="-1"/>
          <w:sz w:val="28"/>
          <w:szCs w:val="28"/>
          <w:lang w:val="uk-UA"/>
        </w:rPr>
        <w:t xml:space="preserve"> 76 </w:t>
      </w:r>
      <w:r w:rsidRPr="0019488E">
        <w:rPr>
          <w:rFonts w:ascii="Times New Roman" w:hAnsi="Times New Roman"/>
          <w:position w:val="-1"/>
          <w:sz w:val="28"/>
          <w:szCs w:val="28"/>
        </w:rPr>
        <w:t>сторін</w:t>
      </w:r>
      <w:r>
        <w:rPr>
          <w:rFonts w:ascii="Times New Roman" w:hAnsi="Times New Roman"/>
          <w:position w:val="-1"/>
          <w:sz w:val="28"/>
          <w:szCs w:val="28"/>
          <w:lang w:val="uk-UA"/>
        </w:rPr>
        <w:t>ок</w:t>
      </w:r>
      <w:r w:rsidRPr="0019488E">
        <w:rPr>
          <w:rFonts w:ascii="Times New Roman" w:hAnsi="Times New Roman"/>
          <w:position w:val="-1"/>
          <w:sz w:val="28"/>
          <w:szCs w:val="28"/>
          <w:lang w:val="uk-UA"/>
        </w:rPr>
        <w:t>. Робота містить</w:t>
      </w:r>
      <w:r w:rsidRPr="00FA662E">
        <w:rPr>
          <w:rFonts w:ascii="Times New Roman" w:hAnsi="Times New Roman"/>
          <w:position w:val="-1"/>
          <w:sz w:val="28"/>
          <w:szCs w:val="28"/>
          <w:lang w:val="uk-UA"/>
        </w:rPr>
        <w:t xml:space="preserve"> 2</w:t>
      </w:r>
      <w:r>
        <w:rPr>
          <w:rFonts w:ascii="Times New Roman" w:hAnsi="Times New Roman"/>
          <w:position w:val="-1"/>
          <w:sz w:val="28"/>
          <w:szCs w:val="28"/>
          <w:lang w:val="uk-UA"/>
        </w:rPr>
        <w:t xml:space="preserve"> таблиці</w:t>
      </w:r>
      <w:r w:rsidRPr="0019488E">
        <w:rPr>
          <w:rFonts w:ascii="Times New Roman" w:hAnsi="Times New Roman"/>
          <w:position w:val="-1"/>
          <w:sz w:val="28"/>
          <w:szCs w:val="28"/>
          <w:lang w:val="uk-UA"/>
        </w:rPr>
        <w:t xml:space="preserve">, </w:t>
      </w:r>
      <w:r>
        <w:rPr>
          <w:rFonts w:ascii="Times New Roman" w:hAnsi="Times New Roman"/>
          <w:position w:val="-1"/>
          <w:sz w:val="28"/>
          <w:szCs w:val="28"/>
          <w:lang w:val="uk-UA"/>
        </w:rPr>
        <w:t>4</w:t>
      </w:r>
      <w:r w:rsidRPr="0019488E">
        <w:rPr>
          <w:rFonts w:ascii="Times New Roman" w:hAnsi="Times New Roman"/>
          <w:color w:val="FF0000"/>
          <w:position w:val="-1"/>
          <w:sz w:val="28"/>
          <w:szCs w:val="28"/>
          <w:lang w:val="uk-UA"/>
        </w:rPr>
        <w:t xml:space="preserve"> </w:t>
      </w:r>
      <w:r w:rsidRPr="0019488E">
        <w:rPr>
          <w:rFonts w:ascii="Times New Roman" w:hAnsi="Times New Roman"/>
          <w:position w:val="-1"/>
          <w:sz w:val="28"/>
          <w:szCs w:val="28"/>
          <w:lang w:val="uk-UA"/>
        </w:rPr>
        <w:t xml:space="preserve">додатки.  </w:t>
      </w:r>
    </w:p>
    <w:p w:rsidR="0031019A" w:rsidRPr="00635427" w:rsidRDefault="0031019A" w:rsidP="0031019A">
      <w:pPr>
        <w:pStyle w:val="Default"/>
        <w:jc w:val="center"/>
        <w:rPr>
          <w:b/>
          <w:bCs/>
          <w:sz w:val="28"/>
          <w:szCs w:val="28"/>
          <w:lang w:val="uk-UA"/>
        </w:rPr>
      </w:pPr>
      <w:r w:rsidRPr="00635427">
        <w:rPr>
          <w:b/>
          <w:sz w:val="28"/>
          <w:szCs w:val="28"/>
          <w:lang w:val="uk-UA"/>
        </w:rPr>
        <w:lastRenderedPageBreak/>
        <w:t xml:space="preserve">СПИСОК ВИКОРИСТАНИХ ДЖЕРЕЛ ДО </w:t>
      </w:r>
      <w:r>
        <w:rPr>
          <w:b/>
          <w:sz w:val="28"/>
          <w:szCs w:val="28"/>
          <w:lang w:val="uk-UA"/>
        </w:rPr>
        <w:t xml:space="preserve">ПЕРШОГО </w:t>
      </w:r>
      <w:r w:rsidRPr="00635427">
        <w:rPr>
          <w:b/>
          <w:sz w:val="28"/>
          <w:szCs w:val="28"/>
          <w:lang w:val="uk-UA"/>
        </w:rPr>
        <w:t xml:space="preserve">РОЗДІЛУ </w:t>
      </w:r>
    </w:p>
    <w:p w:rsidR="0031019A" w:rsidRDefault="0031019A" w:rsidP="0031019A">
      <w:pPr>
        <w:suppressAutoHyphens/>
        <w:spacing w:after="0" w:line="360" w:lineRule="auto"/>
        <w:jc w:val="both"/>
        <w:textDirection w:val="btLr"/>
        <w:textAlignment w:val="top"/>
        <w:outlineLvl w:val="0"/>
        <w:rPr>
          <w:rFonts w:ascii="Times New Roman" w:hAnsi="Times New Roman"/>
          <w:position w:val="-1"/>
          <w:sz w:val="28"/>
          <w:lang w:val="uk-UA" w:eastAsia="uk-UA" w:bidi="he-IL"/>
        </w:rPr>
      </w:pPr>
    </w:p>
    <w:p w:rsidR="0031019A" w:rsidRPr="0028062E" w:rsidRDefault="0031019A" w:rsidP="0031019A">
      <w:pPr>
        <w:pStyle w:val="Default"/>
        <w:numPr>
          <w:ilvl w:val="0"/>
          <w:numId w:val="2"/>
        </w:numPr>
        <w:spacing w:line="360" w:lineRule="auto"/>
        <w:jc w:val="both"/>
        <w:rPr>
          <w:sz w:val="28"/>
          <w:szCs w:val="28"/>
          <w:lang w:val="uk-UA"/>
        </w:rPr>
      </w:pPr>
      <w:r w:rsidRPr="00635427">
        <w:rPr>
          <w:sz w:val="28"/>
          <w:szCs w:val="28"/>
        </w:rPr>
        <w:t>Августин Р. Р. Богач Ю. А. Управління інформаційними зв’язками: навч. посіб. Тернопіль, 2013. 240 с.</w:t>
      </w:r>
    </w:p>
    <w:p w:rsidR="0031019A" w:rsidRPr="00470589" w:rsidRDefault="0031019A" w:rsidP="0031019A">
      <w:pPr>
        <w:pStyle w:val="Default"/>
        <w:numPr>
          <w:ilvl w:val="0"/>
          <w:numId w:val="2"/>
        </w:numPr>
        <w:spacing w:line="360" w:lineRule="auto"/>
        <w:jc w:val="both"/>
        <w:rPr>
          <w:sz w:val="28"/>
          <w:szCs w:val="28"/>
          <w:lang w:val="uk-UA"/>
        </w:rPr>
      </w:pPr>
      <w:r w:rsidRPr="000952F9">
        <w:rPr>
          <w:color w:val="auto"/>
          <w:sz w:val="28"/>
          <w:szCs w:val="28"/>
        </w:rPr>
        <w:t>Барнард Ч. Функции руководителя. Власть, стимулы и ценности в организации. Москва-Челябинск, 2009. 368 с</w:t>
      </w:r>
      <w:r>
        <w:rPr>
          <w:color w:val="auto"/>
          <w:sz w:val="28"/>
          <w:szCs w:val="28"/>
          <w:lang w:val="en-US"/>
        </w:rPr>
        <w:t>.</w:t>
      </w:r>
    </w:p>
    <w:p w:rsidR="0031019A" w:rsidRPr="0028062E" w:rsidRDefault="0031019A" w:rsidP="0031019A">
      <w:pPr>
        <w:pStyle w:val="Default"/>
        <w:numPr>
          <w:ilvl w:val="0"/>
          <w:numId w:val="2"/>
        </w:numPr>
        <w:spacing w:line="360" w:lineRule="auto"/>
        <w:jc w:val="both"/>
        <w:rPr>
          <w:sz w:val="28"/>
          <w:szCs w:val="28"/>
          <w:lang w:val="uk-UA"/>
        </w:rPr>
      </w:pPr>
      <w:r w:rsidRPr="000952F9">
        <w:rPr>
          <w:color w:val="auto"/>
          <w:sz w:val="28"/>
          <w:szCs w:val="28"/>
        </w:rPr>
        <w:t>Гвишиани Д. М. Организация и управление. 2-е изд., доп. Москва: Наука, 1972. 536 с.</w:t>
      </w:r>
    </w:p>
    <w:p w:rsidR="0031019A" w:rsidRPr="0028062E" w:rsidRDefault="0031019A" w:rsidP="0031019A">
      <w:pPr>
        <w:pStyle w:val="Default"/>
        <w:numPr>
          <w:ilvl w:val="0"/>
          <w:numId w:val="2"/>
        </w:numPr>
        <w:spacing w:line="360" w:lineRule="auto"/>
        <w:jc w:val="both"/>
        <w:rPr>
          <w:sz w:val="28"/>
          <w:szCs w:val="28"/>
          <w:lang w:val="uk-UA"/>
        </w:rPr>
      </w:pPr>
      <w:r w:rsidRPr="000952F9">
        <w:rPr>
          <w:color w:val="auto"/>
          <w:sz w:val="28"/>
          <w:szCs w:val="28"/>
        </w:rPr>
        <w:t>Гиляревский Р. С. Информационный менеджмент: управление информацией, знанием, технологией: учеб. пособ. Санкт-Петербург: Профессия, 2009. 304 с.</w:t>
      </w:r>
    </w:p>
    <w:p w:rsidR="0031019A" w:rsidRPr="0028062E" w:rsidRDefault="0031019A" w:rsidP="0031019A">
      <w:pPr>
        <w:pStyle w:val="Default"/>
        <w:numPr>
          <w:ilvl w:val="0"/>
          <w:numId w:val="2"/>
        </w:numPr>
        <w:spacing w:line="360" w:lineRule="auto"/>
        <w:jc w:val="both"/>
        <w:rPr>
          <w:sz w:val="28"/>
          <w:szCs w:val="28"/>
          <w:lang w:val="uk-UA"/>
        </w:rPr>
      </w:pPr>
      <w:r w:rsidRPr="0028062E">
        <w:rPr>
          <w:color w:val="auto"/>
          <w:sz w:val="28"/>
          <w:szCs w:val="28"/>
          <w:lang w:val="uk-UA"/>
        </w:rPr>
        <w:t>Грабовський П. П. Розвиток інформаційної компетентності вчителів природничо-математичних предметів у післядипломній педагогічній освіті: дис. … канд. пед. наук: 13.00.04 / ДВНЗ «Університет менеджменту освітиНАПН України». Київ, 2016. 250 с.</w:t>
      </w:r>
    </w:p>
    <w:p w:rsidR="0031019A" w:rsidRPr="0028062E" w:rsidRDefault="0031019A" w:rsidP="0031019A">
      <w:pPr>
        <w:pStyle w:val="Default"/>
        <w:numPr>
          <w:ilvl w:val="0"/>
          <w:numId w:val="2"/>
        </w:numPr>
        <w:spacing w:line="360" w:lineRule="auto"/>
        <w:jc w:val="both"/>
        <w:rPr>
          <w:sz w:val="28"/>
          <w:szCs w:val="28"/>
          <w:lang w:val="uk-UA"/>
        </w:rPr>
      </w:pPr>
      <w:r w:rsidRPr="000952F9">
        <w:rPr>
          <w:color w:val="auto"/>
          <w:sz w:val="28"/>
          <w:szCs w:val="28"/>
        </w:rPr>
        <w:t>Грушин Б. А. Массовое сознание: Опыт определения и проблемы иссл</w:t>
      </w:r>
      <w:r>
        <w:rPr>
          <w:color w:val="auto"/>
          <w:sz w:val="28"/>
          <w:szCs w:val="28"/>
        </w:rPr>
        <w:t>едования. Москва, 1987. 368 с.</w:t>
      </w:r>
    </w:p>
    <w:p w:rsidR="0031019A" w:rsidRPr="00470589" w:rsidRDefault="0031019A" w:rsidP="0031019A">
      <w:pPr>
        <w:pStyle w:val="Default"/>
        <w:numPr>
          <w:ilvl w:val="0"/>
          <w:numId w:val="2"/>
        </w:numPr>
        <w:spacing w:line="360" w:lineRule="auto"/>
        <w:jc w:val="both"/>
        <w:rPr>
          <w:sz w:val="28"/>
          <w:szCs w:val="28"/>
          <w:lang w:val="uk-UA"/>
        </w:rPr>
      </w:pPr>
      <w:r w:rsidRPr="0028062E">
        <w:rPr>
          <w:color w:val="auto"/>
          <w:sz w:val="28"/>
          <w:szCs w:val="28"/>
          <w:lang w:val="uk-UA"/>
        </w:rPr>
        <w:t>Жебровський</w:t>
      </w:r>
      <w:r>
        <w:rPr>
          <w:color w:val="auto"/>
          <w:sz w:val="28"/>
          <w:szCs w:val="28"/>
          <w:lang w:val="uk-UA"/>
        </w:rPr>
        <w:t xml:space="preserve"> </w:t>
      </w:r>
      <w:r w:rsidRPr="0028062E">
        <w:rPr>
          <w:color w:val="auto"/>
          <w:sz w:val="28"/>
          <w:szCs w:val="28"/>
          <w:lang w:val="uk-UA"/>
        </w:rPr>
        <w:t>Б.</w:t>
      </w:r>
      <w:r>
        <w:rPr>
          <w:color w:val="auto"/>
          <w:sz w:val="28"/>
          <w:szCs w:val="28"/>
          <w:lang w:val="uk-UA"/>
        </w:rPr>
        <w:t xml:space="preserve"> </w:t>
      </w:r>
      <w:r w:rsidRPr="0028062E">
        <w:rPr>
          <w:color w:val="auto"/>
          <w:sz w:val="28"/>
          <w:szCs w:val="28"/>
          <w:lang w:val="uk-UA"/>
        </w:rPr>
        <w:t>М. Формування професійної готовності директора школи до управління якістю освіти: дис. … канд. пед. наук: 13.00.04 / Ін-т педагогіки і психології проф. освіти АПН України. Київ, 2002. 201с.204</w:t>
      </w:r>
    </w:p>
    <w:p w:rsidR="0031019A" w:rsidRPr="0028062E" w:rsidRDefault="0031019A" w:rsidP="0031019A">
      <w:pPr>
        <w:pStyle w:val="Default"/>
        <w:numPr>
          <w:ilvl w:val="0"/>
          <w:numId w:val="2"/>
        </w:numPr>
        <w:spacing w:line="360" w:lineRule="auto"/>
        <w:jc w:val="both"/>
        <w:rPr>
          <w:sz w:val="28"/>
          <w:szCs w:val="28"/>
          <w:lang w:val="uk-UA"/>
        </w:rPr>
      </w:pPr>
      <w:r w:rsidRPr="000952F9">
        <w:rPr>
          <w:color w:val="auto"/>
          <w:sz w:val="28"/>
          <w:szCs w:val="28"/>
        </w:rPr>
        <w:t xml:space="preserve">Зязюн І. А. Неперервний розвиток і саморозвиток педагогічної майстерності вчителя у післядипломний період. </w:t>
      </w:r>
      <w:r w:rsidRPr="000952F9">
        <w:rPr>
          <w:i/>
          <w:iCs/>
          <w:color w:val="auto"/>
          <w:sz w:val="28"/>
          <w:szCs w:val="28"/>
        </w:rPr>
        <w:t xml:space="preserve">Сучасні інформаційні технології та інноваційні методики навчання у підготовці фахівців: методологія, теорія, досвід, проблеми. </w:t>
      </w:r>
      <w:r w:rsidRPr="000952F9">
        <w:rPr>
          <w:color w:val="auto"/>
          <w:sz w:val="28"/>
          <w:szCs w:val="28"/>
        </w:rPr>
        <w:t xml:space="preserve">2012. Вип. 29. С. 13–23. URL: </w:t>
      </w:r>
      <w:hyperlink r:id="rId5" w:history="1">
        <w:r w:rsidRPr="00CD09E5">
          <w:rPr>
            <w:rStyle w:val="a4"/>
            <w:sz w:val="28"/>
            <w:szCs w:val="28"/>
          </w:rPr>
          <w:t>http://nbuv.gov.ua/UJRN/Sitimn_2012_29_4</w:t>
        </w:r>
      </w:hyperlink>
      <w:r w:rsidRPr="000952F9">
        <w:rPr>
          <w:color w:val="auto"/>
          <w:sz w:val="28"/>
          <w:szCs w:val="28"/>
        </w:rPr>
        <w:t>.</w:t>
      </w:r>
      <w:r w:rsidRPr="00FA662E">
        <w:rPr>
          <w:color w:val="auto"/>
          <w:sz w:val="28"/>
          <w:szCs w:val="28"/>
        </w:rPr>
        <w:t xml:space="preserve"> </w:t>
      </w:r>
    </w:p>
    <w:p w:rsidR="0031019A" w:rsidRPr="00BF7150" w:rsidRDefault="0031019A" w:rsidP="0031019A">
      <w:pPr>
        <w:pStyle w:val="Default"/>
        <w:numPr>
          <w:ilvl w:val="0"/>
          <w:numId w:val="2"/>
        </w:numPr>
        <w:spacing w:line="360" w:lineRule="auto"/>
        <w:jc w:val="both"/>
        <w:rPr>
          <w:sz w:val="28"/>
          <w:szCs w:val="28"/>
          <w:lang w:val="uk-UA"/>
        </w:rPr>
      </w:pPr>
      <w:r w:rsidRPr="000952F9">
        <w:rPr>
          <w:color w:val="auto"/>
          <w:sz w:val="28"/>
          <w:szCs w:val="28"/>
        </w:rPr>
        <w:t>Зигерт В., Ланг Л. Руководить без конфликтов. Москва: Экономика, 1990. 335 с.</w:t>
      </w:r>
    </w:p>
    <w:p w:rsidR="0031019A" w:rsidRPr="00470589" w:rsidRDefault="0031019A" w:rsidP="0031019A">
      <w:pPr>
        <w:pStyle w:val="Default"/>
        <w:numPr>
          <w:ilvl w:val="0"/>
          <w:numId w:val="2"/>
        </w:numPr>
        <w:spacing w:line="360" w:lineRule="auto"/>
        <w:jc w:val="both"/>
        <w:rPr>
          <w:sz w:val="28"/>
          <w:szCs w:val="28"/>
          <w:lang w:val="uk-UA"/>
        </w:rPr>
      </w:pPr>
      <w:r w:rsidRPr="000952F9">
        <w:rPr>
          <w:color w:val="auto"/>
          <w:sz w:val="28"/>
          <w:szCs w:val="28"/>
        </w:rPr>
        <w:t xml:space="preserve">Зимняя И. А. Учебная деятельность – специфический вид деятельности. Как можно определить содержание и структуру учебной деятельности в </w:t>
      </w:r>
      <w:r w:rsidRPr="000952F9">
        <w:rPr>
          <w:color w:val="auto"/>
          <w:sz w:val="28"/>
          <w:szCs w:val="28"/>
        </w:rPr>
        <w:lastRenderedPageBreak/>
        <w:t xml:space="preserve">общей теории учения? </w:t>
      </w:r>
      <w:r w:rsidRPr="000952F9">
        <w:rPr>
          <w:i/>
          <w:iCs/>
          <w:color w:val="auto"/>
          <w:sz w:val="28"/>
          <w:szCs w:val="28"/>
        </w:rPr>
        <w:t>Инновационные проекты и программы в образовании</w:t>
      </w:r>
      <w:r w:rsidRPr="000952F9">
        <w:rPr>
          <w:color w:val="auto"/>
          <w:sz w:val="28"/>
          <w:szCs w:val="28"/>
        </w:rPr>
        <w:t>. 2009. № 6. С. 3–13.</w:t>
      </w:r>
    </w:p>
    <w:p w:rsidR="0031019A" w:rsidRPr="00BF7150" w:rsidRDefault="0031019A" w:rsidP="0031019A">
      <w:pPr>
        <w:pStyle w:val="Default"/>
        <w:numPr>
          <w:ilvl w:val="0"/>
          <w:numId w:val="2"/>
        </w:numPr>
        <w:spacing w:line="360" w:lineRule="auto"/>
        <w:jc w:val="both"/>
        <w:rPr>
          <w:sz w:val="28"/>
          <w:szCs w:val="28"/>
          <w:lang w:val="uk-UA"/>
        </w:rPr>
      </w:pPr>
      <w:r w:rsidRPr="000952F9">
        <w:rPr>
          <w:color w:val="auto"/>
          <w:sz w:val="28"/>
          <w:szCs w:val="28"/>
        </w:rPr>
        <w:t xml:space="preserve">Інформаційна діяльність. Вікіпедія [Електронний ресурс]. </w:t>
      </w:r>
      <w:r w:rsidRPr="00A73427">
        <w:rPr>
          <w:color w:val="auto"/>
          <w:sz w:val="28"/>
          <w:szCs w:val="28"/>
          <w:lang w:val="en-US"/>
        </w:rPr>
        <w:t>URL</w:t>
      </w:r>
      <w:r w:rsidRPr="00BF7150">
        <w:rPr>
          <w:color w:val="auto"/>
          <w:sz w:val="28"/>
          <w:szCs w:val="28"/>
          <w:lang w:val="en-US"/>
        </w:rPr>
        <w:t xml:space="preserve">: </w:t>
      </w:r>
      <w:hyperlink r:id="rId6" w:history="1">
        <w:r w:rsidRPr="003C2563">
          <w:rPr>
            <w:rStyle w:val="a4"/>
            <w:sz w:val="28"/>
            <w:szCs w:val="28"/>
            <w:lang w:val="en-US"/>
          </w:rPr>
          <w:t>https://uk.wikipedia.org/wiki/</w:t>
        </w:r>
        <w:r w:rsidRPr="003C2563">
          <w:rPr>
            <w:rStyle w:val="a4"/>
            <w:sz w:val="28"/>
            <w:szCs w:val="28"/>
          </w:rPr>
          <w:t>Інформаційна</w:t>
        </w:r>
        <w:r w:rsidRPr="003C2563">
          <w:rPr>
            <w:rStyle w:val="a4"/>
            <w:sz w:val="28"/>
            <w:szCs w:val="28"/>
            <w:lang w:val="en-US"/>
          </w:rPr>
          <w:t>_</w:t>
        </w:r>
        <w:r w:rsidRPr="003C2563">
          <w:rPr>
            <w:rStyle w:val="a4"/>
            <w:sz w:val="28"/>
            <w:szCs w:val="28"/>
          </w:rPr>
          <w:t>діяльність</w:t>
        </w:r>
        <w:r w:rsidRPr="003C2563">
          <w:rPr>
            <w:rStyle w:val="a4"/>
            <w:sz w:val="28"/>
            <w:szCs w:val="28"/>
            <w:lang w:val="en-US"/>
          </w:rPr>
          <w:t>.</w:t>
        </w:r>
      </w:hyperlink>
      <w:r>
        <w:rPr>
          <w:color w:val="auto"/>
          <w:sz w:val="28"/>
          <w:szCs w:val="28"/>
          <w:lang w:val="uk-UA"/>
        </w:rPr>
        <w:t xml:space="preserve"> </w:t>
      </w:r>
    </w:p>
    <w:p w:rsidR="0031019A" w:rsidRPr="0028062E" w:rsidRDefault="0031019A" w:rsidP="0031019A">
      <w:pPr>
        <w:pStyle w:val="Default"/>
        <w:numPr>
          <w:ilvl w:val="0"/>
          <w:numId w:val="2"/>
        </w:numPr>
        <w:spacing w:line="360" w:lineRule="auto"/>
        <w:jc w:val="both"/>
        <w:rPr>
          <w:sz w:val="28"/>
          <w:szCs w:val="28"/>
          <w:lang w:val="uk-UA"/>
        </w:rPr>
      </w:pPr>
      <w:r w:rsidRPr="000952F9">
        <w:rPr>
          <w:color w:val="auto"/>
          <w:sz w:val="28"/>
          <w:szCs w:val="28"/>
        </w:rPr>
        <w:t>Калініна Л. М. Інформаційне управління загальноосвітнім навчальним закладом: система, процеси, технології: монографія. Київ: Інформатодор, 2008. 475 с.</w:t>
      </w:r>
    </w:p>
    <w:p w:rsidR="0031019A" w:rsidRPr="00BF7150" w:rsidRDefault="0031019A" w:rsidP="0031019A">
      <w:pPr>
        <w:pStyle w:val="Default"/>
        <w:numPr>
          <w:ilvl w:val="0"/>
          <w:numId w:val="2"/>
        </w:numPr>
        <w:spacing w:line="360" w:lineRule="auto"/>
        <w:jc w:val="both"/>
        <w:rPr>
          <w:sz w:val="28"/>
          <w:szCs w:val="28"/>
          <w:lang w:val="uk-UA"/>
        </w:rPr>
      </w:pPr>
      <w:r w:rsidRPr="000952F9">
        <w:rPr>
          <w:color w:val="auto"/>
          <w:sz w:val="28"/>
          <w:szCs w:val="28"/>
        </w:rPr>
        <w:t>Калініна Л. М. Система інформаційного забезпечення управління загальноосвітнім навчальним закладом: монографія. Київ: Айлант, 2005. 275 с.</w:t>
      </w:r>
    </w:p>
    <w:p w:rsidR="0031019A" w:rsidRPr="00470589" w:rsidRDefault="0031019A" w:rsidP="0031019A">
      <w:pPr>
        <w:pStyle w:val="Default"/>
        <w:numPr>
          <w:ilvl w:val="0"/>
          <w:numId w:val="2"/>
        </w:numPr>
        <w:spacing w:line="360" w:lineRule="auto"/>
        <w:jc w:val="both"/>
        <w:rPr>
          <w:sz w:val="28"/>
          <w:szCs w:val="28"/>
          <w:lang w:val="uk-UA"/>
        </w:rPr>
      </w:pPr>
      <w:r w:rsidRPr="000952F9">
        <w:rPr>
          <w:sz w:val="28"/>
          <w:szCs w:val="28"/>
        </w:rPr>
        <w:t xml:space="preserve">Клясен Н. Л. Інформаційне забезпечення навчально-виховного процесу мережею спеціальних бібліотек України. Академія інноваційного розвитку освіти. </w:t>
      </w:r>
      <w:r w:rsidRPr="00BF7150">
        <w:rPr>
          <w:sz w:val="28"/>
          <w:szCs w:val="28"/>
          <w:lang w:val="en-US"/>
        </w:rPr>
        <w:t>URL</w:t>
      </w:r>
      <w:r w:rsidRPr="008C0D60">
        <w:rPr>
          <w:sz w:val="28"/>
          <w:szCs w:val="28"/>
        </w:rPr>
        <w:t xml:space="preserve">: </w:t>
      </w:r>
      <w:hyperlink r:id="rId7" w:history="1">
        <w:r w:rsidRPr="003C2563">
          <w:rPr>
            <w:rStyle w:val="a4"/>
            <w:sz w:val="28"/>
            <w:szCs w:val="28"/>
            <w:lang w:val="en-US"/>
          </w:rPr>
          <w:t>http</w:t>
        </w:r>
        <w:r w:rsidRPr="008C0D60">
          <w:rPr>
            <w:rStyle w:val="a4"/>
            <w:sz w:val="28"/>
            <w:szCs w:val="28"/>
          </w:rPr>
          <w:t>://</w:t>
        </w:r>
        <w:r w:rsidRPr="003C2563">
          <w:rPr>
            <w:rStyle w:val="a4"/>
            <w:sz w:val="28"/>
            <w:szCs w:val="28"/>
            <w:lang w:val="en-US"/>
          </w:rPr>
          <w:t>www</w:t>
        </w:r>
        <w:r w:rsidRPr="008C0D60">
          <w:rPr>
            <w:rStyle w:val="a4"/>
            <w:sz w:val="28"/>
            <w:szCs w:val="28"/>
          </w:rPr>
          <w:t>.</w:t>
        </w:r>
        <w:r w:rsidRPr="003C2563">
          <w:rPr>
            <w:rStyle w:val="a4"/>
            <w:sz w:val="28"/>
            <w:szCs w:val="28"/>
            <w:lang w:val="en-US"/>
          </w:rPr>
          <w:t>airo</w:t>
        </w:r>
        <w:r w:rsidRPr="008C0D60">
          <w:rPr>
            <w:rStyle w:val="a4"/>
            <w:sz w:val="28"/>
            <w:szCs w:val="28"/>
          </w:rPr>
          <w:t>.</w:t>
        </w:r>
        <w:r w:rsidRPr="003C2563">
          <w:rPr>
            <w:rStyle w:val="a4"/>
            <w:sz w:val="28"/>
            <w:szCs w:val="28"/>
            <w:lang w:val="en-US"/>
          </w:rPr>
          <w:t>com</w:t>
        </w:r>
        <w:r w:rsidRPr="008C0D60">
          <w:rPr>
            <w:rStyle w:val="a4"/>
            <w:sz w:val="28"/>
            <w:szCs w:val="28"/>
          </w:rPr>
          <w:t>.</w:t>
        </w:r>
        <w:r w:rsidRPr="003C2563">
          <w:rPr>
            <w:rStyle w:val="a4"/>
            <w:sz w:val="28"/>
            <w:szCs w:val="28"/>
            <w:lang w:val="en-US"/>
          </w:rPr>
          <w:t>ua</w:t>
        </w:r>
        <w:r w:rsidRPr="008C0D60">
          <w:rPr>
            <w:rStyle w:val="a4"/>
            <w:sz w:val="28"/>
            <w:szCs w:val="28"/>
          </w:rPr>
          <w:t>/</w:t>
        </w:r>
        <w:r w:rsidRPr="003C2563">
          <w:rPr>
            <w:rStyle w:val="a4"/>
            <w:sz w:val="28"/>
            <w:szCs w:val="28"/>
            <w:lang w:val="en-US"/>
          </w:rPr>
          <w:t>informatsiyne</w:t>
        </w:r>
        <w:r w:rsidRPr="008C0D60">
          <w:rPr>
            <w:rStyle w:val="a4"/>
            <w:sz w:val="28"/>
            <w:szCs w:val="28"/>
          </w:rPr>
          <w:t>-</w:t>
        </w:r>
        <w:r w:rsidRPr="003C2563">
          <w:rPr>
            <w:rStyle w:val="a4"/>
            <w:sz w:val="28"/>
            <w:szCs w:val="28"/>
            <w:lang w:val="en-US"/>
          </w:rPr>
          <w:t>zabezpechennya</w:t>
        </w:r>
        <w:r w:rsidRPr="008C0D60">
          <w:rPr>
            <w:rStyle w:val="a4"/>
            <w:sz w:val="28"/>
            <w:szCs w:val="28"/>
          </w:rPr>
          <w:t>-</w:t>
        </w:r>
        <w:r w:rsidRPr="003C2563">
          <w:rPr>
            <w:rStyle w:val="a4"/>
            <w:sz w:val="28"/>
            <w:szCs w:val="28"/>
            <w:lang w:val="en-US"/>
          </w:rPr>
          <w:t>navchalno</w:t>
        </w:r>
        <w:r w:rsidRPr="008C0D60">
          <w:rPr>
            <w:rStyle w:val="a4"/>
            <w:sz w:val="28"/>
            <w:szCs w:val="28"/>
          </w:rPr>
          <w:t>-</w:t>
        </w:r>
        <w:r w:rsidRPr="003C2563">
          <w:rPr>
            <w:rStyle w:val="a4"/>
            <w:sz w:val="28"/>
            <w:szCs w:val="28"/>
            <w:lang w:val="en-US"/>
          </w:rPr>
          <w:t>vihovnogo</w:t>
        </w:r>
        <w:r w:rsidRPr="008C0D60">
          <w:rPr>
            <w:rStyle w:val="a4"/>
            <w:sz w:val="28"/>
            <w:szCs w:val="28"/>
          </w:rPr>
          <w:t>-</w:t>
        </w:r>
        <w:r w:rsidRPr="003C2563">
          <w:rPr>
            <w:rStyle w:val="a4"/>
            <w:sz w:val="28"/>
            <w:szCs w:val="28"/>
            <w:lang w:val="en-US"/>
          </w:rPr>
          <w:t>protsesu</w:t>
        </w:r>
        <w:r w:rsidRPr="008C0D60">
          <w:rPr>
            <w:rStyle w:val="a4"/>
            <w:sz w:val="28"/>
            <w:szCs w:val="28"/>
          </w:rPr>
          <w:t>-</w:t>
        </w:r>
        <w:r w:rsidRPr="003C2563">
          <w:rPr>
            <w:rStyle w:val="a4"/>
            <w:sz w:val="28"/>
            <w:szCs w:val="28"/>
            <w:lang w:val="en-US"/>
          </w:rPr>
          <w:t>merezheyu</w:t>
        </w:r>
        <w:r w:rsidRPr="008C0D60">
          <w:rPr>
            <w:rStyle w:val="a4"/>
            <w:sz w:val="28"/>
            <w:szCs w:val="28"/>
          </w:rPr>
          <w:t>-</w:t>
        </w:r>
        <w:r w:rsidRPr="003C2563">
          <w:rPr>
            <w:rStyle w:val="a4"/>
            <w:sz w:val="28"/>
            <w:szCs w:val="28"/>
            <w:lang w:val="en-US"/>
          </w:rPr>
          <w:t>spetsialnih</w:t>
        </w:r>
        <w:r w:rsidRPr="008C0D60">
          <w:rPr>
            <w:rStyle w:val="a4"/>
            <w:sz w:val="28"/>
            <w:szCs w:val="28"/>
          </w:rPr>
          <w:t>-</w:t>
        </w:r>
        <w:r w:rsidRPr="003C2563">
          <w:rPr>
            <w:rStyle w:val="a4"/>
            <w:sz w:val="28"/>
            <w:szCs w:val="28"/>
            <w:lang w:val="en-US"/>
          </w:rPr>
          <w:t>bibliotek</w:t>
        </w:r>
        <w:r w:rsidRPr="008C0D60">
          <w:rPr>
            <w:rStyle w:val="a4"/>
            <w:sz w:val="28"/>
            <w:szCs w:val="28"/>
          </w:rPr>
          <w:t>-</w:t>
        </w:r>
        <w:r w:rsidRPr="003C2563">
          <w:rPr>
            <w:rStyle w:val="a4"/>
            <w:sz w:val="28"/>
            <w:szCs w:val="28"/>
            <w:lang w:val="en-US"/>
          </w:rPr>
          <w:t>ukrayini</w:t>
        </w:r>
        <w:r w:rsidRPr="008C0D60">
          <w:rPr>
            <w:rStyle w:val="a4"/>
            <w:sz w:val="28"/>
            <w:szCs w:val="28"/>
          </w:rPr>
          <w:t>/</w:t>
        </w:r>
      </w:hyperlink>
      <w:r>
        <w:rPr>
          <w:sz w:val="28"/>
          <w:szCs w:val="28"/>
          <w:lang w:val="uk-UA"/>
        </w:rPr>
        <w:t xml:space="preserve"> </w:t>
      </w:r>
    </w:p>
    <w:p w:rsidR="0031019A" w:rsidRPr="0028062E" w:rsidRDefault="0031019A" w:rsidP="0031019A">
      <w:pPr>
        <w:pStyle w:val="Default"/>
        <w:numPr>
          <w:ilvl w:val="0"/>
          <w:numId w:val="2"/>
        </w:numPr>
        <w:spacing w:line="360" w:lineRule="auto"/>
        <w:jc w:val="both"/>
        <w:rPr>
          <w:sz w:val="28"/>
          <w:szCs w:val="28"/>
          <w:lang w:val="uk-UA"/>
        </w:rPr>
      </w:pPr>
      <w:r w:rsidRPr="000952F9">
        <w:rPr>
          <w:sz w:val="28"/>
          <w:szCs w:val="28"/>
        </w:rPr>
        <w:t>Кнорринг В. И. Теория, практика и искусство управления: учебник для вузов по специальности «Менеджмент». 2-е изд., изм. и до</w:t>
      </w:r>
      <w:r>
        <w:rPr>
          <w:sz w:val="28"/>
          <w:szCs w:val="28"/>
        </w:rPr>
        <w:t>п. Москва: НОРМА, 2001. 528 с.</w:t>
      </w:r>
    </w:p>
    <w:p w:rsidR="0031019A" w:rsidRPr="0028062E" w:rsidRDefault="0031019A" w:rsidP="0031019A">
      <w:pPr>
        <w:pStyle w:val="Default"/>
        <w:numPr>
          <w:ilvl w:val="0"/>
          <w:numId w:val="2"/>
        </w:numPr>
        <w:spacing w:line="360" w:lineRule="auto"/>
        <w:jc w:val="both"/>
        <w:rPr>
          <w:sz w:val="28"/>
          <w:szCs w:val="28"/>
          <w:lang w:val="uk-UA"/>
        </w:rPr>
      </w:pPr>
      <w:r w:rsidRPr="000952F9">
        <w:rPr>
          <w:color w:val="auto"/>
          <w:sz w:val="28"/>
          <w:szCs w:val="28"/>
        </w:rPr>
        <w:t xml:space="preserve">Коллендер Б. Базовая концепция информации. Концепция «двух продолжений»: сайт Алексея Шухова. URL: </w:t>
      </w:r>
      <w:hyperlink r:id="rId8" w:history="1">
        <w:r w:rsidRPr="00CD09E5">
          <w:rPr>
            <w:rStyle w:val="a4"/>
            <w:sz w:val="28"/>
            <w:szCs w:val="28"/>
          </w:rPr>
          <w:t>http://nounivers.narod.ru/pub/kb_bci.htm</w:t>
        </w:r>
      </w:hyperlink>
      <w:r w:rsidRPr="000952F9">
        <w:rPr>
          <w:color w:val="auto"/>
          <w:sz w:val="28"/>
          <w:szCs w:val="28"/>
        </w:rPr>
        <w:t>.</w:t>
      </w:r>
      <w:r w:rsidRPr="00FA662E">
        <w:rPr>
          <w:color w:val="auto"/>
          <w:sz w:val="28"/>
          <w:szCs w:val="28"/>
        </w:rPr>
        <w:t xml:space="preserve"> </w:t>
      </w:r>
    </w:p>
    <w:p w:rsidR="0031019A" w:rsidRPr="0028062E" w:rsidRDefault="0031019A" w:rsidP="0031019A">
      <w:pPr>
        <w:pStyle w:val="Default"/>
        <w:numPr>
          <w:ilvl w:val="0"/>
          <w:numId w:val="2"/>
        </w:numPr>
        <w:spacing w:line="360" w:lineRule="auto"/>
        <w:jc w:val="both"/>
        <w:rPr>
          <w:sz w:val="28"/>
          <w:szCs w:val="28"/>
          <w:lang w:val="uk-UA"/>
        </w:rPr>
      </w:pPr>
      <w:r w:rsidRPr="0028062E">
        <w:rPr>
          <w:color w:val="auto"/>
          <w:sz w:val="28"/>
          <w:szCs w:val="28"/>
          <w:lang w:val="uk-UA"/>
        </w:rPr>
        <w:t>Колос</w:t>
      </w:r>
      <w:r>
        <w:rPr>
          <w:color w:val="auto"/>
          <w:sz w:val="28"/>
          <w:szCs w:val="28"/>
          <w:lang w:val="uk-UA"/>
        </w:rPr>
        <w:t xml:space="preserve"> </w:t>
      </w:r>
      <w:r w:rsidRPr="0028062E">
        <w:rPr>
          <w:color w:val="auto"/>
          <w:sz w:val="28"/>
          <w:szCs w:val="28"/>
          <w:lang w:val="uk-UA"/>
        </w:rPr>
        <w:t>К.</w:t>
      </w:r>
      <w:r>
        <w:rPr>
          <w:color w:val="auto"/>
          <w:sz w:val="28"/>
          <w:szCs w:val="28"/>
          <w:lang w:val="uk-UA"/>
        </w:rPr>
        <w:t xml:space="preserve"> </w:t>
      </w:r>
      <w:r w:rsidRPr="0028062E">
        <w:rPr>
          <w:color w:val="auto"/>
          <w:sz w:val="28"/>
          <w:szCs w:val="28"/>
          <w:lang w:val="uk-UA"/>
        </w:rPr>
        <w:t>Р. Теоретико-методичні засади проектування і використання комп’ютерно орієнтованого навчального середовища закладу післядипломної педагогічної освіти: автореф. дис. ... д-ра пед. наук: 13.00.10 / НАПН України Інститут інформаційних технологій і засобів навчання. Київ, 2017. 40с.</w:t>
      </w:r>
    </w:p>
    <w:p w:rsidR="0031019A" w:rsidRPr="00470589" w:rsidRDefault="0031019A" w:rsidP="0031019A">
      <w:pPr>
        <w:pStyle w:val="Default"/>
        <w:numPr>
          <w:ilvl w:val="0"/>
          <w:numId w:val="2"/>
        </w:numPr>
        <w:spacing w:line="360" w:lineRule="auto"/>
        <w:jc w:val="both"/>
        <w:rPr>
          <w:sz w:val="28"/>
          <w:szCs w:val="28"/>
          <w:lang w:val="uk-UA"/>
        </w:rPr>
      </w:pPr>
      <w:r w:rsidRPr="000952F9">
        <w:rPr>
          <w:color w:val="auto"/>
          <w:sz w:val="28"/>
          <w:szCs w:val="28"/>
        </w:rPr>
        <w:t>Кондрашова Л. В. Морально-психологічна готовність студента до вчительської діяльності. Київ: Вища школа, 1997. 55 с.</w:t>
      </w:r>
    </w:p>
    <w:p w:rsidR="0031019A" w:rsidRPr="00082B73" w:rsidRDefault="0031019A" w:rsidP="0031019A">
      <w:pPr>
        <w:pStyle w:val="Default"/>
        <w:numPr>
          <w:ilvl w:val="0"/>
          <w:numId w:val="2"/>
        </w:numPr>
        <w:spacing w:line="360" w:lineRule="auto"/>
        <w:jc w:val="both"/>
        <w:rPr>
          <w:sz w:val="28"/>
          <w:szCs w:val="28"/>
          <w:lang w:val="uk-UA"/>
        </w:rPr>
      </w:pPr>
      <w:r w:rsidRPr="000952F9">
        <w:rPr>
          <w:color w:val="auto"/>
          <w:sz w:val="28"/>
          <w:szCs w:val="28"/>
        </w:rPr>
        <w:t xml:space="preserve">Левицька Л. В., Поворознюк Т. Є. Окремі аспекти психологічної готовності до професійної діяльності фахівців соціономічних професій. </w:t>
      </w:r>
      <w:r w:rsidRPr="00082B73">
        <w:rPr>
          <w:iCs/>
          <w:color w:val="auto"/>
          <w:sz w:val="28"/>
          <w:szCs w:val="28"/>
        </w:rPr>
        <w:lastRenderedPageBreak/>
        <w:t>Збірник наукових праць Хмельницького інституту соціальних технологій Університету «Україна»</w:t>
      </w:r>
      <w:r w:rsidRPr="00082B73">
        <w:rPr>
          <w:color w:val="auto"/>
          <w:sz w:val="28"/>
          <w:szCs w:val="28"/>
        </w:rPr>
        <w:t>. 2015. № 11. С. 119–122.</w:t>
      </w:r>
    </w:p>
    <w:p w:rsidR="0031019A" w:rsidRPr="00470589" w:rsidRDefault="0031019A" w:rsidP="0031019A">
      <w:pPr>
        <w:pStyle w:val="Default"/>
        <w:numPr>
          <w:ilvl w:val="0"/>
          <w:numId w:val="2"/>
        </w:numPr>
        <w:spacing w:line="360" w:lineRule="auto"/>
        <w:jc w:val="both"/>
        <w:rPr>
          <w:sz w:val="28"/>
          <w:szCs w:val="28"/>
          <w:lang w:val="uk-UA"/>
        </w:rPr>
      </w:pPr>
      <w:r w:rsidRPr="000952F9">
        <w:rPr>
          <w:color w:val="auto"/>
          <w:sz w:val="28"/>
          <w:szCs w:val="28"/>
        </w:rPr>
        <w:t xml:space="preserve">Леонтьев А. Н. Что такое деятельностный подход в образовании? </w:t>
      </w:r>
      <w:r w:rsidRPr="000952F9">
        <w:rPr>
          <w:i/>
          <w:iCs/>
          <w:color w:val="auto"/>
          <w:sz w:val="28"/>
          <w:szCs w:val="28"/>
        </w:rPr>
        <w:t>Начальная школа плюс</w:t>
      </w:r>
      <w:r w:rsidRPr="000952F9">
        <w:rPr>
          <w:color w:val="auto"/>
          <w:sz w:val="28"/>
          <w:szCs w:val="28"/>
        </w:rPr>
        <w:t>. 2001. № 1. С. 3–6.</w:t>
      </w:r>
    </w:p>
    <w:p w:rsidR="0031019A" w:rsidRPr="0028062E" w:rsidRDefault="0031019A" w:rsidP="0031019A">
      <w:pPr>
        <w:pStyle w:val="Default"/>
        <w:numPr>
          <w:ilvl w:val="0"/>
          <w:numId w:val="2"/>
        </w:numPr>
        <w:spacing w:line="360" w:lineRule="auto"/>
        <w:jc w:val="both"/>
        <w:rPr>
          <w:sz w:val="28"/>
          <w:szCs w:val="28"/>
          <w:lang w:val="uk-UA"/>
        </w:rPr>
      </w:pPr>
      <w:r w:rsidRPr="000952F9">
        <w:rPr>
          <w:color w:val="auto"/>
          <w:sz w:val="28"/>
          <w:szCs w:val="28"/>
        </w:rPr>
        <w:t>Лернер И. Я. Процесс обучения и его закономерност</w:t>
      </w:r>
      <w:r>
        <w:rPr>
          <w:color w:val="auto"/>
          <w:sz w:val="28"/>
          <w:szCs w:val="28"/>
        </w:rPr>
        <w:t>и. Москва: Знание, 1980. 96 с</w:t>
      </w:r>
      <w:r>
        <w:rPr>
          <w:color w:val="auto"/>
          <w:sz w:val="28"/>
          <w:szCs w:val="28"/>
          <w:lang w:val="uk-UA"/>
        </w:rPr>
        <w:t>.</w:t>
      </w:r>
    </w:p>
    <w:p w:rsidR="0031019A" w:rsidRPr="00470589" w:rsidRDefault="0031019A" w:rsidP="0031019A">
      <w:pPr>
        <w:pStyle w:val="Default"/>
        <w:numPr>
          <w:ilvl w:val="0"/>
          <w:numId w:val="2"/>
        </w:numPr>
        <w:spacing w:line="360" w:lineRule="auto"/>
        <w:jc w:val="both"/>
        <w:rPr>
          <w:sz w:val="28"/>
          <w:szCs w:val="28"/>
          <w:lang w:val="uk-UA"/>
        </w:rPr>
      </w:pPr>
      <w:r w:rsidRPr="000952F9">
        <w:rPr>
          <w:color w:val="auto"/>
          <w:sz w:val="28"/>
          <w:szCs w:val="28"/>
        </w:rPr>
        <w:t>Лісенбарт Д. К., Скокан Ю. П. Інформація. Енциклопедія кібернетики: у 2 т. Київ: Головна редакція УРЕ, 1973. Т. 1. С. 445–447.</w:t>
      </w:r>
    </w:p>
    <w:p w:rsidR="0031019A" w:rsidRPr="00470589" w:rsidRDefault="0031019A" w:rsidP="0031019A">
      <w:pPr>
        <w:pStyle w:val="Default"/>
        <w:numPr>
          <w:ilvl w:val="0"/>
          <w:numId w:val="2"/>
        </w:numPr>
        <w:spacing w:line="360" w:lineRule="auto"/>
        <w:jc w:val="both"/>
        <w:rPr>
          <w:sz w:val="28"/>
          <w:szCs w:val="28"/>
          <w:lang w:val="uk-UA"/>
        </w:rPr>
      </w:pPr>
      <w:r w:rsidRPr="000952F9">
        <w:rPr>
          <w:color w:val="auto"/>
          <w:sz w:val="28"/>
          <w:szCs w:val="28"/>
        </w:rPr>
        <w:t xml:space="preserve">Лодатко Є. О. Педагогічне моделювання як інструмент дослідження складних соціальних систем. </w:t>
      </w:r>
      <w:r w:rsidRPr="000952F9">
        <w:rPr>
          <w:i/>
          <w:iCs/>
          <w:color w:val="auto"/>
          <w:sz w:val="28"/>
          <w:szCs w:val="28"/>
        </w:rPr>
        <w:t>Новітні комп’ютерні технології</w:t>
      </w:r>
      <w:r>
        <w:rPr>
          <w:color w:val="auto"/>
          <w:sz w:val="28"/>
          <w:szCs w:val="28"/>
        </w:rPr>
        <w:t>. Кривий</w:t>
      </w:r>
      <w:r>
        <w:rPr>
          <w:color w:val="auto"/>
          <w:sz w:val="28"/>
          <w:szCs w:val="28"/>
          <w:lang w:val="uk-UA"/>
        </w:rPr>
        <w:t xml:space="preserve"> </w:t>
      </w:r>
      <w:r w:rsidRPr="000952F9">
        <w:rPr>
          <w:color w:val="auto"/>
          <w:sz w:val="28"/>
          <w:szCs w:val="28"/>
        </w:rPr>
        <w:t>Ріг: Вид. центр ДВНЗ «Криворізький національний університет», 2016. Том XIV. С. 13–17.</w:t>
      </w:r>
    </w:p>
    <w:p w:rsidR="0031019A" w:rsidRPr="00DF64B9" w:rsidRDefault="0031019A" w:rsidP="0031019A">
      <w:pPr>
        <w:pStyle w:val="Default"/>
        <w:numPr>
          <w:ilvl w:val="0"/>
          <w:numId w:val="2"/>
        </w:numPr>
        <w:spacing w:line="360" w:lineRule="auto"/>
        <w:jc w:val="both"/>
        <w:rPr>
          <w:sz w:val="28"/>
          <w:szCs w:val="28"/>
          <w:lang w:val="uk-UA"/>
        </w:rPr>
      </w:pPr>
      <w:r w:rsidRPr="000952F9">
        <w:rPr>
          <w:color w:val="auto"/>
          <w:sz w:val="28"/>
          <w:szCs w:val="28"/>
        </w:rPr>
        <w:t>Лодатко Є. О. Що треба знати майбутньому організатору освітнього процесу про гуманістичні системи</w:t>
      </w:r>
      <w:r w:rsidRPr="000952F9">
        <w:rPr>
          <w:i/>
          <w:iCs/>
          <w:color w:val="auto"/>
          <w:sz w:val="28"/>
          <w:szCs w:val="28"/>
        </w:rPr>
        <w:t xml:space="preserve">. Науковий вісник льотної академії. Серія: Педагогічні науки: </w:t>
      </w:r>
      <w:r w:rsidRPr="000952F9">
        <w:rPr>
          <w:color w:val="auto"/>
          <w:sz w:val="28"/>
          <w:szCs w:val="28"/>
        </w:rPr>
        <w:t>зб. наук. праць. Кропивницький, 2017. С. 91–95.</w:t>
      </w:r>
    </w:p>
    <w:p w:rsidR="0031019A" w:rsidRPr="0028062E" w:rsidRDefault="0031019A" w:rsidP="0031019A">
      <w:pPr>
        <w:pStyle w:val="Default"/>
        <w:numPr>
          <w:ilvl w:val="0"/>
          <w:numId w:val="2"/>
        </w:numPr>
        <w:spacing w:line="360" w:lineRule="auto"/>
        <w:jc w:val="both"/>
        <w:rPr>
          <w:sz w:val="28"/>
          <w:szCs w:val="28"/>
          <w:lang w:val="uk-UA"/>
        </w:rPr>
      </w:pPr>
      <w:r w:rsidRPr="000952F9">
        <w:rPr>
          <w:color w:val="auto"/>
          <w:sz w:val="28"/>
          <w:szCs w:val="28"/>
        </w:rPr>
        <w:t xml:space="preserve">МалафіїкІ.В., КривкоМ.П. Єдність управлінського та дидактичного циклів як основа формування суб’єкта навчального пізнання. </w:t>
      </w:r>
      <w:r w:rsidRPr="000952F9">
        <w:rPr>
          <w:i/>
          <w:iCs/>
          <w:color w:val="auto"/>
          <w:sz w:val="28"/>
          <w:szCs w:val="28"/>
        </w:rPr>
        <w:t>Наукові записки РДГУ.</w:t>
      </w:r>
      <w:r w:rsidRPr="000952F9">
        <w:rPr>
          <w:color w:val="auto"/>
          <w:sz w:val="28"/>
          <w:szCs w:val="28"/>
        </w:rPr>
        <w:t>Випуск 13(56). Ч. І. 2016. С. 113–116</w:t>
      </w:r>
    </w:p>
    <w:p w:rsidR="0031019A" w:rsidRPr="0028062E" w:rsidRDefault="0031019A" w:rsidP="0031019A">
      <w:pPr>
        <w:pStyle w:val="Default"/>
        <w:numPr>
          <w:ilvl w:val="0"/>
          <w:numId w:val="2"/>
        </w:numPr>
        <w:spacing w:line="360" w:lineRule="auto"/>
        <w:jc w:val="both"/>
        <w:rPr>
          <w:sz w:val="28"/>
          <w:szCs w:val="28"/>
          <w:lang w:val="uk-UA"/>
        </w:rPr>
      </w:pPr>
      <w:r w:rsidRPr="000952F9">
        <w:rPr>
          <w:color w:val="auto"/>
          <w:sz w:val="28"/>
          <w:szCs w:val="28"/>
        </w:rPr>
        <w:t xml:space="preserve">Маркарова Т. С. Научно-информационное обеспечение современной педагогической науки и системы образования. </w:t>
      </w:r>
      <w:r w:rsidRPr="000952F9">
        <w:rPr>
          <w:i/>
          <w:iCs/>
          <w:color w:val="auto"/>
          <w:sz w:val="28"/>
          <w:szCs w:val="28"/>
        </w:rPr>
        <w:t>Наукові праці Державної науково-педагогічної бібліотеки України імені В. О. Сухомлинського</w:t>
      </w:r>
      <w:r>
        <w:rPr>
          <w:color w:val="auto"/>
          <w:sz w:val="28"/>
          <w:szCs w:val="28"/>
        </w:rPr>
        <w:t>. 2014. Вип. 4. С. 34–44.</w:t>
      </w:r>
    </w:p>
    <w:p w:rsidR="0031019A" w:rsidRPr="0028062E" w:rsidRDefault="0031019A" w:rsidP="0031019A">
      <w:pPr>
        <w:pStyle w:val="Default"/>
        <w:numPr>
          <w:ilvl w:val="0"/>
          <w:numId w:val="2"/>
        </w:numPr>
        <w:spacing w:line="360" w:lineRule="auto"/>
        <w:jc w:val="both"/>
        <w:rPr>
          <w:sz w:val="28"/>
          <w:szCs w:val="28"/>
          <w:lang w:val="uk-UA"/>
        </w:rPr>
      </w:pPr>
      <w:r w:rsidRPr="000952F9">
        <w:rPr>
          <w:color w:val="auto"/>
          <w:sz w:val="28"/>
          <w:szCs w:val="28"/>
        </w:rPr>
        <w:t>МартинецьЛ.А. Управлінська діяльність керівника навчального закладу: навч. посіб. Вінниця, 2018. 196 с.</w:t>
      </w:r>
    </w:p>
    <w:p w:rsidR="0031019A" w:rsidRPr="0028062E" w:rsidRDefault="0031019A" w:rsidP="0031019A">
      <w:pPr>
        <w:pStyle w:val="Default"/>
        <w:numPr>
          <w:ilvl w:val="0"/>
          <w:numId w:val="2"/>
        </w:numPr>
        <w:spacing w:line="360" w:lineRule="auto"/>
        <w:jc w:val="both"/>
        <w:rPr>
          <w:sz w:val="28"/>
          <w:szCs w:val="28"/>
          <w:lang w:val="uk-UA"/>
        </w:rPr>
      </w:pPr>
      <w:r w:rsidRPr="000952F9">
        <w:rPr>
          <w:color w:val="auto"/>
          <w:sz w:val="28"/>
          <w:szCs w:val="28"/>
        </w:rPr>
        <w:t>Маслов І. В., Бондар О. С., Гораш К. В. Наукові основи та технології компетентного управління загальноосвітнім навчальним закладом: монографія. Тернопіль: Крок, 2012. 320 с.</w:t>
      </w:r>
    </w:p>
    <w:p w:rsidR="0031019A" w:rsidRPr="00470589" w:rsidRDefault="0031019A" w:rsidP="0031019A">
      <w:pPr>
        <w:pStyle w:val="Default"/>
        <w:numPr>
          <w:ilvl w:val="0"/>
          <w:numId w:val="2"/>
        </w:numPr>
        <w:spacing w:line="360" w:lineRule="auto"/>
        <w:jc w:val="both"/>
        <w:rPr>
          <w:sz w:val="28"/>
          <w:szCs w:val="28"/>
          <w:lang w:val="uk-UA"/>
        </w:rPr>
      </w:pPr>
      <w:r w:rsidRPr="000952F9">
        <w:rPr>
          <w:color w:val="auto"/>
          <w:sz w:val="28"/>
          <w:szCs w:val="28"/>
        </w:rPr>
        <w:lastRenderedPageBreak/>
        <w:t>Моль А. Теория информации и эстетическое восприятие / пер. с франц. Б. А. Власюка, Ю. Ф. Кичатова и А. И. Теймана; под ред. Р. X. Зарипова и В. В. Иванова. Москва: Мир, 1966. 352 с.</w:t>
      </w:r>
    </w:p>
    <w:p w:rsidR="0031019A" w:rsidRPr="00470589" w:rsidRDefault="0031019A" w:rsidP="0031019A">
      <w:pPr>
        <w:pStyle w:val="Default"/>
        <w:numPr>
          <w:ilvl w:val="0"/>
          <w:numId w:val="2"/>
        </w:numPr>
        <w:spacing w:line="360" w:lineRule="auto"/>
        <w:jc w:val="both"/>
        <w:rPr>
          <w:sz w:val="28"/>
          <w:szCs w:val="28"/>
          <w:lang w:val="uk-UA"/>
        </w:rPr>
      </w:pPr>
      <w:r w:rsidRPr="000952F9">
        <w:rPr>
          <w:color w:val="auto"/>
          <w:sz w:val="28"/>
          <w:szCs w:val="28"/>
        </w:rPr>
        <w:t>Ніколаєнко С. М. Теоретико-методологічні основи управління інноваційним розвитком системи освіти України: монографія. Київ: Київ. нац. торг.-екон. ун-т, 2008. 419 с.</w:t>
      </w:r>
    </w:p>
    <w:p w:rsidR="0031019A" w:rsidRPr="0028062E" w:rsidRDefault="0031019A" w:rsidP="0031019A">
      <w:pPr>
        <w:pStyle w:val="Default"/>
        <w:numPr>
          <w:ilvl w:val="0"/>
          <w:numId w:val="2"/>
        </w:numPr>
        <w:spacing w:line="360" w:lineRule="auto"/>
        <w:jc w:val="both"/>
        <w:rPr>
          <w:sz w:val="28"/>
          <w:szCs w:val="28"/>
          <w:lang w:val="uk-UA"/>
        </w:rPr>
      </w:pPr>
      <w:r w:rsidRPr="000952F9">
        <w:rPr>
          <w:color w:val="auto"/>
          <w:sz w:val="28"/>
          <w:szCs w:val="28"/>
        </w:rPr>
        <w:t>Новиков Д. А. Введение в теорию управления образовательными системами. Москва: Эгвес, 2009. 156 с.</w:t>
      </w:r>
    </w:p>
    <w:p w:rsidR="0031019A" w:rsidRPr="0028062E" w:rsidRDefault="0031019A" w:rsidP="0031019A">
      <w:pPr>
        <w:pStyle w:val="Default"/>
        <w:numPr>
          <w:ilvl w:val="0"/>
          <w:numId w:val="2"/>
        </w:numPr>
        <w:spacing w:line="360" w:lineRule="auto"/>
        <w:jc w:val="both"/>
        <w:rPr>
          <w:sz w:val="28"/>
          <w:szCs w:val="28"/>
          <w:lang w:val="uk-UA"/>
        </w:rPr>
      </w:pPr>
      <w:r w:rsidRPr="0028062E">
        <w:rPr>
          <w:color w:val="auto"/>
          <w:sz w:val="28"/>
          <w:szCs w:val="28"/>
          <w:lang w:val="uk-UA"/>
        </w:rPr>
        <w:t>Пахомова М. В. Удосконалення механізмів державного управління професійним розвитком педагогічних працівників у системі неперервної освіти: автореф. дис. … канд. наук з держ. упр.: 25.00.02 / Інститут підготовки кадрів Державної служби зайнятості Міністерства соціальної політики України. Київ, 2018. 21 с.</w:t>
      </w:r>
    </w:p>
    <w:p w:rsidR="0031019A" w:rsidRPr="0028062E" w:rsidRDefault="0031019A" w:rsidP="0031019A">
      <w:pPr>
        <w:pStyle w:val="Default"/>
        <w:numPr>
          <w:ilvl w:val="0"/>
          <w:numId w:val="2"/>
        </w:numPr>
        <w:spacing w:line="360" w:lineRule="auto"/>
        <w:jc w:val="both"/>
        <w:rPr>
          <w:color w:val="auto"/>
          <w:sz w:val="28"/>
          <w:szCs w:val="28"/>
          <w:lang w:val="uk-UA"/>
        </w:rPr>
      </w:pPr>
      <w:r w:rsidRPr="0028062E">
        <w:rPr>
          <w:sz w:val="28"/>
          <w:szCs w:val="28"/>
          <w:lang w:val="uk-UA"/>
        </w:rPr>
        <w:t>Пелех Ю. Теоретико-методичні засади ціннісно-смислової готовності майбутнього педагога до професійної діяльності: автореф. дис. … д-ра пед. наук: 13.00.04 / Інститут вищої освіти НАПН України. Київ, 2010. 34 с.</w:t>
      </w:r>
    </w:p>
    <w:p w:rsidR="0031019A" w:rsidRPr="0028062E" w:rsidRDefault="0031019A" w:rsidP="0031019A">
      <w:pPr>
        <w:pStyle w:val="Default"/>
        <w:numPr>
          <w:ilvl w:val="0"/>
          <w:numId w:val="2"/>
        </w:numPr>
        <w:spacing w:line="360" w:lineRule="auto"/>
        <w:jc w:val="both"/>
        <w:rPr>
          <w:color w:val="auto"/>
          <w:sz w:val="28"/>
          <w:szCs w:val="28"/>
          <w:lang w:val="uk-UA"/>
        </w:rPr>
      </w:pPr>
      <w:r w:rsidRPr="000952F9">
        <w:rPr>
          <w:color w:val="auto"/>
          <w:sz w:val="28"/>
          <w:szCs w:val="28"/>
        </w:rPr>
        <w:t xml:space="preserve">Про освіту: Закон України від 05.09.2017 р. № 2145-VIII. </w:t>
      </w:r>
      <w:r w:rsidRPr="00332CEE">
        <w:rPr>
          <w:color w:val="auto"/>
          <w:sz w:val="28"/>
          <w:szCs w:val="28"/>
          <w:lang w:val="en-US"/>
        </w:rPr>
        <w:t xml:space="preserve">URL: </w:t>
      </w:r>
      <w:hyperlink r:id="rId9" w:history="1">
        <w:r w:rsidRPr="00CD09E5">
          <w:rPr>
            <w:rStyle w:val="a4"/>
            <w:sz w:val="28"/>
            <w:szCs w:val="28"/>
            <w:lang w:val="en-US"/>
          </w:rPr>
          <w:t>http://zakon.rada.gov.ua/laws/show/2145-19</w:t>
        </w:r>
      </w:hyperlink>
      <w:r w:rsidRPr="00332CEE">
        <w:rPr>
          <w:color w:val="auto"/>
          <w:sz w:val="28"/>
          <w:szCs w:val="28"/>
          <w:lang w:val="en-US"/>
        </w:rPr>
        <w:t>.</w:t>
      </w:r>
      <w:r>
        <w:rPr>
          <w:color w:val="auto"/>
          <w:sz w:val="28"/>
          <w:szCs w:val="28"/>
          <w:lang w:val="en-US"/>
        </w:rPr>
        <w:t xml:space="preserve"> </w:t>
      </w:r>
    </w:p>
    <w:p w:rsidR="0031019A" w:rsidRPr="00DF64B9" w:rsidRDefault="0031019A" w:rsidP="0031019A">
      <w:pPr>
        <w:pStyle w:val="Default"/>
        <w:numPr>
          <w:ilvl w:val="0"/>
          <w:numId w:val="2"/>
        </w:numPr>
        <w:spacing w:line="360" w:lineRule="auto"/>
        <w:jc w:val="both"/>
        <w:rPr>
          <w:color w:val="auto"/>
          <w:sz w:val="28"/>
          <w:szCs w:val="28"/>
          <w:lang w:val="uk-UA"/>
        </w:rPr>
      </w:pPr>
      <w:r w:rsidRPr="0028062E">
        <w:rPr>
          <w:color w:val="auto"/>
          <w:sz w:val="28"/>
          <w:szCs w:val="28"/>
          <w:lang w:val="uk-UA"/>
        </w:rPr>
        <w:t>Прудка Л. М. Обґрунтування формування інтегративної готовності майбутніх соціальних працівників до професійної діяльності: автореф. дис. … канд. пед. наук: 13.00.04 / Київ, 2013. 24 с.</w:t>
      </w:r>
    </w:p>
    <w:p w:rsidR="0031019A" w:rsidRPr="00BF7150" w:rsidRDefault="0031019A" w:rsidP="0031019A">
      <w:pPr>
        <w:pStyle w:val="Default"/>
        <w:numPr>
          <w:ilvl w:val="0"/>
          <w:numId w:val="2"/>
        </w:numPr>
        <w:spacing w:line="360" w:lineRule="auto"/>
        <w:jc w:val="both"/>
        <w:rPr>
          <w:color w:val="auto"/>
          <w:sz w:val="28"/>
          <w:szCs w:val="28"/>
          <w:lang w:val="uk-UA"/>
        </w:rPr>
      </w:pPr>
      <w:r w:rsidRPr="000952F9">
        <w:rPr>
          <w:color w:val="auto"/>
          <w:sz w:val="28"/>
          <w:szCs w:val="28"/>
        </w:rPr>
        <w:t xml:space="preserve">Пудовкина Н. Г. Значение аналитической деятельности в управленческом цикле. </w:t>
      </w:r>
      <w:r w:rsidRPr="000952F9">
        <w:rPr>
          <w:i/>
          <w:iCs/>
          <w:color w:val="auto"/>
          <w:sz w:val="28"/>
          <w:szCs w:val="28"/>
        </w:rPr>
        <w:t>Вектор науки ТГУ. Серия: Педагогика, психология</w:t>
      </w:r>
      <w:r w:rsidRPr="000952F9">
        <w:rPr>
          <w:color w:val="auto"/>
          <w:sz w:val="28"/>
          <w:szCs w:val="28"/>
        </w:rPr>
        <w:t>. 2011. № 4. С. 234–236.</w:t>
      </w:r>
    </w:p>
    <w:p w:rsidR="0031019A" w:rsidRPr="00BF7150" w:rsidRDefault="0031019A" w:rsidP="0031019A">
      <w:pPr>
        <w:pStyle w:val="Default"/>
        <w:numPr>
          <w:ilvl w:val="0"/>
          <w:numId w:val="2"/>
        </w:numPr>
        <w:spacing w:line="360" w:lineRule="auto"/>
        <w:jc w:val="both"/>
        <w:rPr>
          <w:color w:val="auto"/>
          <w:sz w:val="28"/>
          <w:szCs w:val="28"/>
          <w:lang w:val="uk-UA"/>
        </w:rPr>
      </w:pPr>
      <w:r w:rsidRPr="000952F9">
        <w:rPr>
          <w:color w:val="auto"/>
          <w:sz w:val="28"/>
          <w:szCs w:val="28"/>
        </w:rPr>
        <w:t>Пушкин В. Г., Урсул А. Д. Информатика, кибернетика, интеллект: философские очерки. Кишинев: Штиинца, 1989. 293 с.</w:t>
      </w:r>
    </w:p>
    <w:p w:rsidR="0031019A" w:rsidRPr="0028062E" w:rsidRDefault="0031019A" w:rsidP="0031019A">
      <w:pPr>
        <w:pStyle w:val="Default"/>
        <w:numPr>
          <w:ilvl w:val="0"/>
          <w:numId w:val="2"/>
        </w:numPr>
        <w:spacing w:line="360" w:lineRule="auto"/>
        <w:jc w:val="both"/>
        <w:rPr>
          <w:color w:val="auto"/>
          <w:sz w:val="28"/>
          <w:szCs w:val="28"/>
          <w:lang w:val="uk-UA"/>
        </w:rPr>
      </w:pPr>
      <w:r w:rsidRPr="000952F9">
        <w:rPr>
          <w:color w:val="auto"/>
          <w:sz w:val="28"/>
          <w:szCs w:val="28"/>
        </w:rPr>
        <w:t xml:space="preserve">Сагатовский В. Н. Философские категории: авторский словарь. </w:t>
      </w:r>
      <w:r w:rsidRPr="00BF7150">
        <w:rPr>
          <w:color w:val="auto"/>
          <w:sz w:val="28"/>
          <w:szCs w:val="28"/>
          <w:lang w:val="en-US"/>
        </w:rPr>
        <w:t xml:space="preserve">URL: </w:t>
      </w:r>
      <w:hyperlink r:id="rId10" w:history="1">
        <w:r w:rsidRPr="00CD09E5">
          <w:rPr>
            <w:rStyle w:val="a4"/>
            <w:sz w:val="28"/>
            <w:szCs w:val="28"/>
            <w:lang w:val="en-US"/>
          </w:rPr>
          <w:t>http://www.vasagatovskij.narod.ru/raboti.html</w:t>
        </w:r>
      </w:hyperlink>
      <w:r>
        <w:rPr>
          <w:color w:val="auto"/>
          <w:sz w:val="28"/>
          <w:szCs w:val="28"/>
          <w:lang w:val="en-US"/>
        </w:rPr>
        <w:t xml:space="preserve"> </w:t>
      </w:r>
    </w:p>
    <w:p w:rsidR="0031019A" w:rsidRPr="00BF7150" w:rsidRDefault="0031019A" w:rsidP="0031019A">
      <w:pPr>
        <w:numPr>
          <w:ilvl w:val="0"/>
          <w:numId w:val="2"/>
        </w:numPr>
        <w:suppressAutoHyphens/>
        <w:spacing w:after="0" w:line="360" w:lineRule="auto"/>
        <w:jc w:val="both"/>
        <w:textDirection w:val="btLr"/>
        <w:textAlignment w:val="top"/>
        <w:outlineLvl w:val="0"/>
        <w:rPr>
          <w:rFonts w:ascii="Times New Roman" w:hAnsi="Times New Roman"/>
          <w:position w:val="-1"/>
          <w:sz w:val="28"/>
          <w:lang w:val="uk-UA" w:eastAsia="uk-UA" w:bidi="he-IL"/>
        </w:rPr>
      </w:pPr>
      <w:r w:rsidRPr="0028062E">
        <w:rPr>
          <w:rFonts w:ascii="Times New Roman" w:hAnsi="Times New Roman"/>
          <w:position w:val="-1"/>
          <w:sz w:val="28"/>
          <w:lang w:val="uk-UA" w:eastAsia="uk-UA" w:bidi="he-IL"/>
        </w:rPr>
        <w:lastRenderedPageBreak/>
        <w:t>Сакалюк О. О. Формування готовності менеджерів освіти до професійної діяльності в полікультурному навчальному середовищі: автореф. дис. … канд. пед. наук: 13.00.04 / Державний заклад «Південноукраїнський національний педагогічний університет і. К. Д. Ушинського». Одеса, 2012. 20 с.</w:t>
      </w:r>
    </w:p>
    <w:p w:rsidR="0031019A" w:rsidRPr="00BF7150" w:rsidRDefault="0031019A" w:rsidP="0031019A">
      <w:pPr>
        <w:numPr>
          <w:ilvl w:val="0"/>
          <w:numId w:val="2"/>
        </w:numPr>
        <w:suppressAutoHyphens/>
        <w:spacing w:after="0" w:line="360" w:lineRule="auto"/>
        <w:jc w:val="both"/>
        <w:textDirection w:val="btLr"/>
        <w:textAlignment w:val="top"/>
        <w:outlineLvl w:val="0"/>
        <w:rPr>
          <w:rFonts w:ascii="Times New Roman" w:hAnsi="Times New Roman"/>
          <w:position w:val="-1"/>
          <w:sz w:val="28"/>
          <w:lang w:val="uk-UA" w:eastAsia="uk-UA" w:bidi="he-IL"/>
        </w:rPr>
      </w:pPr>
      <w:r w:rsidRPr="00BF7150">
        <w:rPr>
          <w:rFonts w:ascii="Times New Roman" w:hAnsi="Times New Roman"/>
          <w:position w:val="-1"/>
          <w:sz w:val="28"/>
          <w:lang w:eastAsia="uk-UA" w:bidi="he-IL"/>
        </w:rPr>
        <w:t>Словарь иностранных слов: актуальная лексика, толкования, этимология / Н. Н. Андреева, Н. С. Арапова, Л. М. Бали и др. Москва: Цитадель, 1997. 320 с.</w:t>
      </w:r>
    </w:p>
    <w:p w:rsidR="0031019A" w:rsidRPr="00BF7150" w:rsidRDefault="0031019A" w:rsidP="0031019A">
      <w:pPr>
        <w:numPr>
          <w:ilvl w:val="0"/>
          <w:numId w:val="2"/>
        </w:numPr>
        <w:suppressAutoHyphens/>
        <w:spacing w:after="0" w:line="360" w:lineRule="auto"/>
        <w:jc w:val="both"/>
        <w:textDirection w:val="btLr"/>
        <w:textAlignment w:val="top"/>
        <w:outlineLvl w:val="0"/>
        <w:rPr>
          <w:rFonts w:ascii="Times New Roman" w:hAnsi="Times New Roman"/>
          <w:position w:val="-1"/>
          <w:sz w:val="28"/>
          <w:lang w:val="uk-UA" w:eastAsia="uk-UA" w:bidi="he-IL"/>
        </w:rPr>
      </w:pPr>
      <w:r w:rsidRPr="00BF7150">
        <w:rPr>
          <w:rFonts w:ascii="Times New Roman" w:hAnsi="Times New Roman"/>
          <w:position w:val="-1"/>
          <w:sz w:val="28"/>
          <w:lang w:val="uk-UA" w:eastAsia="uk-UA" w:bidi="he-IL"/>
        </w:rPr>
        <w:t>Сорочан Т. М. Розвиток професіоналізму управлінської діяльності керівників загальноосвітніх навчальних закладів у системі післядипломної педагогічної освіти: дис. … д-ра пед. наук: 13.00.04. Луганськ, 2005. 384 с.</w:t>
      </w:r>
    </w:p>
    <w:p w:rsidR="0031019A" w:rsidRPr="00470589" w:rsidRDefault="0031019A" w:rsidP="0031019A">
      <w:pPr>
        <w:numPr>
          <w:ilvl w:val="0"/>
          <w:numId w:val="2"/>
        </w:numPr>
        <w:suppressAutoHyphens/>
        <w:spacing w:after="0" w:line="360" w:lineRule="auto"/>
        <w:jc w:val="both"/>
        <w:textDirection w:val="btLr"/>
        <w:textAlignment w:val="top"/>
        <w:outlineLvl w:val="0"/>
        <w:rPr>
          <w:rFonts w:ascii="Times New Roman" w:hAnsi="Times New Roman"/>
          <w:position w:val="-1"/>
          <w:sz w:val="28"/>
          <w:lang w:val="uk-UA" w:eastAsia="uk-UA" w:bidi="he-IL"/>
        </w:rPr>
      </w:pPr>
      <w:r w:rsidRPr="00BF7150">
        <w:rPr>
          <w:rFonts w:ascii="Times New Roman" w:hAnsi="Times New Roman"/>
          <w:position w:val="-1"/>
          <w:sz w:val="28"/>
          <w:lang w:eastAsia="uk-UA" w:bidi="he-IL"/>
        </w:rPr>
        <w:t xml:space="preserve">Степанов С. Деятельностный подход. Психологос. Энциклопедия практической психологии. </w:t>
      </w:r>
      <w:r w:rsidRPr="00BF7150">
        <w:rPr>
          <w:rFonts w:ascii="Times New Roman" w:hAnsi="Times New Roman"/>
          <w:position w:val="-1"/>
          <w:sz w:val="28"/>
          <w:lang w:val="en-US" w:eastAsia="uk-UA" w:bidi="he-IL"/>
        </w:rPr>
        <w:t>URL</w:t>
      </w:r>
      <w:r w:rsidRPr="008C0D60">
        <w:rPr>
          <w:rFonts w:ascii="Times New Roman" w:hAnsi="Times New Roman"/>
          <w:position w:val="-1"/>
          <w:sz w:val="28"/>
          <w:lang w:eastAsia="uk-UA" w:bidi="he-IL"/>
        </w:rPr>
        <w:t xml:space="preserve">: </w:t>
      </w:r>
      <w:hyperlink r:id="rId11" w:history="1">
        <w:r w:rsidRPr="003C2563">
          <w:rPr>
            <w:rStyle w:val="a4"/>
            <w:rFonts w:ascii="Times New Roman" w:hAnsi="Times New Roman"/>
            <w:position w:val="-1"/>
            <w:sz w:val="28"/>
            <w:lang w:val="en-US" w:eastAsia="uk-UA" w:bidi="he-IL"/>
          </w:rPr>
          <w:t>https</w:t>
        </w:r>
        <w:r w:rsidRPr="008C0D60">
          <w:rPr>
            <w:rStyle w:val="a4"/>
            <w:rFonts w:ascii="Times New Roman" w:hAnsi="Times New Roman"/>
            <w:position w:val="-1"/>
            <w:sz w:val="28"/>
            <w:lang w:eastAsia="uk-UA" w:bidi="he-IL"/>
          </w:rPr>
          <w:t>://</w:t>
        </w:r>
        <w:r w:rsidRPr="003C2563">
          <w:rPr>
            <w:rStyle w:val="a4"/>
            <w:rFonts w:ascii="Times New Roman" w:hAnsi="Times New Roman"/>
            <w:position w:val="-1"/>
            <w:sz w:val="28"/>
            <w:lang w:val="en-US" w:eastAsia="uk-UA" w:bidi="he-IL"/>
          </w:rPr>
          <w:t>www</w:t>
        </w:r>
        <w:r w:rsidRPr="008C0D60">
          <w:rPr>
            <w:rStyle w:val="a4"/>
            <w:rFonts w:ascii="Times New Roman" w:hAnsi="Times New Roman"/>
            <w:position w:val="-1"/>
            <w:sz w:val="28"/>
            <w:lang w:eastAsia="uk-UA" w:bidi="he-IL"/>
          </w:rPr>
          <w:t>.</w:t>
        </w:r>
        <w:r w:rsidRPr="003C2563">
          <w:rPr>
            <w:rStyle w:val="a4"/>
            <w:rFonts w:ascii="Times New Roman" w:hAnsi="Times New Roman"/>
            <w:position w:val="-1"/>
            <w:sz w:val="28"/>
            <w:lang w:val="en-US" w:eastAsia="uk-UA" w:bidi="he-IL"/>
          </w:rPr>
          <w:t>psychologos</w:t>
        </w:r>
        <w:r w:rsidRPr="008C0D60">
          <w:rPr>
            <w:rStyle w:val="a4"/>
            <w:rFonts w:ascii="Times New Roman" w:hAnsi="Times New Roman"/>
            <w:position w:val="-1"/>
            <w:sz w:val="28"/>
            <w:lang w:eastAsia="uk-UA" w:bidi="he-IL"/>
          </w:rPr>
          <w:t>.</w:t>
        </w:r>
        <w:r w:rsidRPr="003C2563">
          <w:rPr>
            <w:rStyle w:val="a4"/>
            <w:rFonts w:ascii="Times New Roman" w:hAnsi="Times New Roman"/>
            <w:position w:val="-1"/>
            <w:sz w:val="28"/>
            <w:lang w:val="en-US" w:eastAsia="uk-UA" w:bidi="he-IL"/>
          </w:rPr>
          <w:t>ru</w:t>
        </w:r>
        <w:r w:rsidRPr="008C0D60">
          <w:rPr>
            <w:rStyle w:val="a4"/>
            <w:rFonts w:ascii="Times New Roman" w:hAnsi="Times New Roman"/>
            <w:position w:val="-1"/>
            <w:sz w:val="28"/>
            <w:lang w:eastAsia="uk-UA" w:bidi="he-IL"/>
          </w:rPr>
          <w:t>/</w:t>
        </w:r>
        <w:r w:rsidRPr="003C2563">
          <w:rPr>
            <w:rStyle w:val="a4"/>
            <w:rFonts w:ascii="Times New Roman" w:hAnsi="Times New Roman"/>
            <w:position w:val="-1"/>
            <w:sz w:val="28"/>
            <w:lang w:val="en-US" w:eastAsia="uk-UA" w:bidi="he-IL"/>
          </w:rPr>
          <w:t>articles</w:t>
        </w:r>
        <w:r w:rsidRPr="008C0D60">
          <w:rPr>
            <w:rStyle w:val="a4"/>
            <w:rFonts w:ascii="Times New Roman" w:hAnsi="Times New Roman"/>
            <w:position w:val="-1"/>
            <w:sz w:val="28"/>
            <w:lang w:eastAsia="uk-UA" w:bidi="he-IL"/>
          </w:rPr>
          <w:t>/</w:t>
        </w:r>
        <w:r w:rsidRPr="003C2563">
          <w:rPr>
            <w:rStyle w:val="a4"/>
            <w:rFonts w:ascii="Times New Roman" w:hAnsi="Times New Roman"/>
            <w:position w:val="-1"/>
            <w:sz w:val="28"/>
            <w:lang w:val="en-US" w:eastAsia="uk-UA" w:bidi="he-IL"/>
          </w:rPr>
          <w:t>view</w:t>
        </w:r>
        <w:r w:rsidRPr="008C0D60">
          <w:rPr>
            <w:rStyle w:val="a4"/>
            <w:rFonts w:ascii="Times New Roman" w:hAnsi="Times New Roman"/>
            <w:position w:val="-1"/>
            <w:sz w:val="28"/>
            <w:lang w:eastAsia="uk-UA" w:bidi="he-IL"/>
          </w:rPr>
          <w:t>/</w:t>
        </w:r>
        <w:r w:rsidRPr="003C2563">
          <w:rPr>
            <w:rStyle w:val="a4"/>
            <w:rFonts w:ascii="Times New Roman" w:hAnsi="Times New Roman"/>
            <w:position w:val="-1"/>
            <w:sz w:val="28"/>
            <w:lang w:val="en-US" w:eastAsia="uk-UA" w:bidi="he-IL"/>
          </w:rPr>
          <w:t>deyatelnostnyy</w:t>
        </w:r>
        <w:r w:rsidRPr="008C0D60">
          <w:rPr>
            <w:rStyle w:val="a4"/>
            <w:rFonts w:ascii="Times New Roman" w:hAnsi="Times New Roman"/>
            <w:position w:val="-1"/>
            <w:sz w:val="28"/>
            <w:lang w:eastAsia="uk-UA" w:bidi="he-IL"/>
          </w:rPr>
          <w:t>-</w:t>
        </w:r>
        <w:r w:rsidRPr="003C2563">
          <w:rPr>
            <w:rStyle w:val="a4"/>
            <w:rFonts w:ascii="Times New Roman" w:hAnsi="Times New Roman"/>
            <w:position w:val="-1"/>
            <w:sz w:val="28"/>
            <w:lang w:val="en-US" w:eastAsia="uk-UA" w:bidi="he-IL"/>
          </w:rPr>
          <w:t>podhod</w:t>
        </w:r>
        <w:r w:rsidRPr="008C0D60">
          <w:rPr>
            <w:rStyle w:val="a4"/>
            <w:rFonts w:ascii="Times New Roman" w:hAnsi="Times New Roman"/>
            <w:position w:val="-1"/>
            <w:sz w:val="28"/>
            <w:lang w:eastAsia="uk-UA" w:bidi="he-IL"/>
          </w:rPr>
          <w:t>-</w:t>
        </w:r>
        <w:r w:rsidRPr="003C2563">
          <w:rPr>
            <w:rStyle w:val="a4"/>
            <w:rFonts w:ascii="Times New Roman" w:hAnsi="Times New Roman"/>
            <w:position w:val="-1"/>
            <w:sz w:val="28"/>
            <w:lang w:val="en-US" w:eastAsia="uk-UA" w:bidi="he-IL"/>
          </w:rPr>
          <w:t>s</w:t>
        </w:r>
        <w:r w:rsidRPr="008C0D60">
          <w:rPr>
            <w:rStyle w:val="a4"/>
            <w:rFonts w:ascii="Times New Roman" w:hAnsi="Times New Roman"/>
            <w:position w:val="-1"/>
            <w:sz w:val="28"/>
            <w:lang w:eastAsia="uk-UA" w:bidi="he-IL"/>
          </w:rPr>
          <w:t>.-</w:t>
        </w:r>
        <w:r w:rsidRPr="003C2563">
          <w:rPr>
            <w:rStyle w:val="a4"/>
            <w:rFonts w:ascii="Times New Roman" w:hAnsi="Times New Roman"/>
            <w:position w:val="-1"/>
            <w:sz w:val="28"/>
            <w:lang w:val="en-US" w:eastAsia="uk-UA" w:bidi="he-IL"/>
          </w:rPr>
          <w:t>stepanov</w:t>
        </w:r>
      </w:hyperlink>
      <w:r w:rsidRPr="008C0D60">
        <w:rPr>
          <w:rFonts w:ascii="Times New Roman" w:hAnsi="Times New Roman"/>
          <w:position w:val="-1"/>
          <w:sz w:val="28"/>
          <w:lang w:eastAsia="uk-UA" w:bidi="he-IL"/>
        </w:rPr>
        <w:t>.</w:t>
      </w:r>
      <w:r>
        <w:rPr>
          <w:rFonts w:ascii="Times New Roman" w:hAnsi="Times New Roman"/>
          <w:position w:val="-1"/>
          <w:sz w:val="28"/>
          <w:lang w:val="uk-UA" w:eastAsia="uk-UA" w:bidi="he-IL"/>
        </w:rPr>
        <w:t xml:space="preserve"> </w:t>
      </w:r>
    </w:p>
    <w:p w:rsidR="0031019A" w:rsidRPr="00DF64B9" w:rsidRDefault="0031019A" w:rsidP="0031019A">
      <w:pPr>
        <w:numPr>
          <w:ilvl w:val="0"/>
          <w:numId w:val="2"/>
        </w:numPr>
        <w:suppressAutoHyphens/>
        <w:spacing w:after="0" w:line="360" w:lineRule="auto"/>
        <w:jc w:val="both"/>
        <w:textDirection w:val="btLr"/>
        <w:textAlignment w:val="top"/>
        <w:outlineLvl w:val="0"/>
        <w:rPr>
          <w:rFonts w:ascii="Times New Roman" w:hAnsi="Times New Roman"/>
          <w:position w:val="-1"/>
          <w:sz w:val="28"/>
          <w:lang w:val="uk-UA" w:eastAsia="uk-UA" w:bidi="he-IL"/>
        </w:rPr>
      </w:pPr>
      <w:r w:rsidRPr="00470589">
        <w:rPr>
          <w:rFonts w:ascii="Times New Roman" w:hAnsi="Times New Roman"/>
          <w:sz w:val="28"/>
          <w:szCs w:val="28"/>
        </w:rPr>
        <w:t>Субетто А. И. Образовательное общество как форма реализации стратегии развития образования в ХХІ веке. URL: http://www</w:t>
      </w:r>
      <w:r>
        <w:rPr>
          <w:rFonts w:ascii="Times New Roman" w:hAnsi="Times New Roman"/>
          <w:sz w:val="28"/>
          <w:szCs w:val="28"/>
          <w:lang w:val="en-US"/>
        </w:rPr>
        <w:t>.</w:t>
      </w:r>
      <w:r w:rsidRPr="00470589">
        <w:rPr>
          <w:rFonts w:ascii="Times New Roman" w:hAnsi="Times New Roman"/>
          <w:sz w:val="28"/>
          <w:szCs w:val="28"/>
        </w:rPr>
        <w:t>trinitas.ru/r</w:t>
      </w:r>
      <w:r>
        <w:rPr>
          <w:rFonts w:ascii="Times New Roman" w:hAnsi="Times New Roman"/>
          <w:sz w:val="28"/>
          <w:szCs w:val="28"/>
        </w:rPr>
        <w:t>us/doc/0016/001b/ 001613 15.htm</w:t>
      </w:r>
      <w:r>
        <w:rPr>
          <w:rFonts w:ascii="Times New Roman" w:hAnsi="Times New Roman"/>
          <w:sz w:val="28"/>
          <w:szCs w:val="28"/>
          <w:lang w:val="en-US"/>
        </w:rPr>
        <w:t xml:space="preserve">l. </w:t>
      </w:r>
    </w:p>
    <w:p w:rsidR="0031019A" w:rsidRPr="00470589" w:rsidRDefault="0031019A" w:rsidP="0031019A">
      <w:pPr>
        <w:numPr>
          <w:ilvl w:val="0"/>
          <w:numId w:val="2"/>
        </w:numPr>
        <w:suppressAutoHyphens/>
        <w:spacing w:after="0" w:line="360" w:lineRule="auto"/>
        <w:jc w:val="both"/>
        <w:textDirection w:val="btLr"/>
        <w:textAlignment w:val="top"/>
        <w:outlineLvl w:val="0"/>
        <w:rPr>
          <w:rFonts w:ascii="Times New Roman" w:hAnsi="Times New Roman"/>
          <w:position w:val="-1"/>
          <w:sz w:val="28"/>
          <w:lang w:val="uk-UA" w:eastAsia="uk-UA" w:bidi="he-IL"/>
        </w:rPr>
      </w:pPr>
      <w:r w:rsidRPr="00DF64B9">
        <w:rPr>
          <w:rFonts w:ascii="Times New Roman" w:hAnsi="Times New Roman"/>
          <w:position w:val="-1"/>
          <w:sz w:val="28"/>
          <w:lang w:eastAsia="uk-UA" w:bidi="he-IL"/>
        </w:rPr>
        <w:t xml:space="preserve">Техніки ефективної комунікації. Майстер-клас Андрія Бурлуцького. </w:t>
      </w:r>
      <w:r w:rsidRPr="00DF64B9">
        <w:rPr>
          <w:rFonts w:ascii="Times New Roman" w:hAnsi="Times New Roman"/>
          <w:position w:val="-1"/>
          <w:sz w:val="28"/>
          <w:lang w:val="fr-FR" w:eastAsia="uk-UA" w:bidi="he-IL"/>
        </w:rPr>
        <w:t xml:space="preserve">Concert.ua. URL: </w:t>
      </w:r>
      <w:hyperlink r:id="rId12" w:history="1">
        <w:r w:rsidRPr="00CD09E5">
          <w:rPr>
            <w:rStyle w:val="a4"/>
            <w:rFonts w:ascii="Times New Roman" w:hAnsi="Times New Roman"/>
            <w:position w:val="-1"/>
            <w:sz w:val="28"/>
            <w:lang w:val="fr-FR" w:eastAsia="uk-UA" w:bidi="he-IL"/>
          </w:rPr>
          <w:t>https://concert.ua/uk/event/andrey-burlucky</w:t>
        </w:r>
      </w:hyperlink>
      <w:r w:rsidRPr="00DF64B9">
        <w:rPr>
          <w:rFonts w:ascii="Times New Roman" w:hAnsi="Times New Roman"/>
          <w:position w:val="-1"/>
          <w:sz w:val="28"/>
          <w:lang w:val="fr-FR" w:eastAsia="uk-UA" w:bidi="he-IL"/>
        </w:rPr>
        <w:t>.</w:t>
      </w:r>
      <w:r>
        <w:rPr>
          <w:rFonts w:ascii="Times New Roman" w:hAnsi="Times New Roman"/>
          <w:position w:val="-1"/>
          <w:sz w:val="28"/>
          <w:lang w:val="fr-FR" w:eastAsia="uk-UA" w:bidi="he-IL"/>
        </w:rPr>
        <w:t xml:space="preserve"> </w:t>
      </w:r>
    </w:p>
    <w:p w:rsidR="0031019A" w:rsidRPr="00BF7150" w:rsidRDefault="0031019A" w:rsidP="0031019A">
      <w:pPr>
        <w:numPr>
          <w:ilvl w:val="0"/>
          <w:numId w:val="2"/>
        </w:numPr>
        <w:suppressAutoHyphens/>
        <w:spacing w:after="0" w:line="360" w:lineRule="auto"/>
        <w:jc w:val="both"/>
        <w:textDirection w:val="btLr"/>
        <w:textAlignment w:val="top"/>
        <w:outlineLvl w:val="0"/>
        <w:rPr>
          <w:rFonts w:ascii="Times New Roman" w:hAnsi="Times New Roman"/>
          <w:position w:val="-1"/>
          <w:sz w:val="28"/>
          <w:lang w:val="uk-UA" w:eastAsia="uk-UA" w:bidi="he-IL"/>
        </w:rPr>
      </w:pPr>
      <w:r w:rsidRPr="00BF7150">
        <w:rPr>
          <w:rFonts w:ascii="Times New Roman" w:hAnsi="Times New Roman"/>
          <w:position w:val="-1"/>
          <w:sz w:val="28"/>
          <w:lang w:eastAsia="uk-UA" w:bidi="he-IL"/>
        </w:rPr>
        <w:t xml:space="preserve">Триус Ю. В., Стеценко І. В., Герасименко І. В., Гриценко В. Г. Інформаційно-аналітична система управління навчальним процесом ВНЗ. </w:t>
      </w:r>
      <w:r w:rsidRPr="00BF7150">
        <w:rPr>
          <w:rFonts w:ascii="Times New Roman" w:hAnsi="Times New Roman"/>
          <w:i/>
          <w:iCs/>
          <w:position w:val="-1"/>
          <w:sz w:val="28"/>
          <w:lang w:eastAsia="uk-UA" w:bidi="he-IL"/>
        </w:rPr>
        <w:t xml:space="preserve">Інформаційні технології в освіті. </w:t>
      </w:r>
      <w:r w:rsidRPr="00BF7150">
        <w:rPr>
          <w:rFonts w:ascii="Times New Roman" w:hAnsi="Times New Roman"/>
          <w:position w:val="-1"/>
          <w:sz w:val="28"/>
          <w:lang w:eastAsia="uk-UA" w:bidi="he-IL"/>
        </w:rPr>
        <w:t>2011. № 9. С. 40–49.</w:t>
      </w:r>
    </w:p>
    <w:p w:rsidR="0031019A" w:rsidRPr="00BF7150" w:rsidRDefault="0031019A" w:rsidP="0031019A">
      <w:pPr>
        <w:numPr>
          <w:ilvl w:val="0"/>
          <w:numId w:val="2"/>
        </w:numPr>
        <w:suppressAutoHyphens/>
        <w:spacing w:after="0" w:line="360" w:lineRule="auto"/>
        <w:jc w:val="both"/>
        <w:textDirection w:val="btLr"/>
        <w:textAlignment w:val="top"/>
        <w:outlineLvl w:val="0"/>
        <w:rPr>
          <w:rFonts w:ascii="Times New Roman" w:hAnsi="Times New Roman"/>
          <w:position w:val="-1"/>
          <w:sz w:val="28"/>
          <w:lang w:val="uk-UA" w:eastAsia="uk-UA" w:bidi="he-IL"/>
        </w:rPr>
      </w:pPr>
      <w:r w:rsidRPr="00BF7150">
        <w:rPr>
          <w:rFonts w:ascii="Times New Roman" w:hAnsi="Times New Roman"/>
          <w:position w:val="-1"/>
          <w:sz w:val="28"/>
          <w:lang w:val="uk-UA" w:eastAsia="uk-UA" w:bidi="he-IL"/>
        </w:rPr>
        <w:t xml:space="preserve">Троцький Р. С. Формування готовності до управлінської діяльності у курсантів вищих навчальних закладівМВС України у фаховій підготовці: дис. … канд. пед. наук: 13.00.04 / НАПН України Інститут педагогічної освіти і освіти дорослих. </w:t>
      </w:r>
      <w:r w:rsidRPr="00BF7150">
        <w:rPr>
          <w:rFonts w:ascii="Times New Roman" w:hAnsi="Times New Roman"/>
          <w:position w:val="-1"/>
          <w:sz w:val="28"/>
          <w:lang w:eastAsia="uk-UA" w:bidi="he-IL"/>
        </w:rPr>
        <w:t>Київ, 2018. 306 с.</w:t>
      </w:r>
    </w:p>
    <w:p w:rsidR="0031019A" w:rsidRPr="00BF7150" w:rsidRDefault="0031019A" w:rsidP="0031019A">
      <w:pPr>
        <w:numPr>
          <w:ilvl w:val="0"/>
          <w:numId w:val="2"/>
        </w:numPr>
        <w:suppressAutoHyphens/>
        <w:spacing w:after="0" w:line="360" w:lineRule="auto"/>
        <w:jc w:val="both"/>
        <w:textDirection w:val="btLr"/>
        <w:textAlignment w:val="top"/>
        <w:outlineLvl w:val="0"/>
        <w:rPr>
          <w:rFonts w:ascii="Times New Roman" w:hAnsi="Times New Roman"/>
          <w:position w:val="-1"/>
          <w:sz w:val="28"/>
          <w:lang w:val="uk-UA" w:eastAsia="uk-UA" w:bidi="he-IL"/>
        </w:rPr>
      </w:pPr>
      <w:r w:rsidRPr="00BF7150">
        <w:rPr>
          <w:rFonts w:ascii="Times New Roman" w:hAnsi="Times New Roman"/>
          <w:position w:val="-1"/>
          <w:sz w:val="28"/>
          <w:lang w:eastAsia="uk-UA" w:bidi="he-IL"/>
        </w:rPr>
        <w:t>Урсул А. Д. Отражение и информация. Москва: Мысль, 1973. 231 с.</w:t>
      </w:r>
    </w:p>
    <w:p w:rsidR="0031019A" w:rsidRPr="00470589" w:rsidRDefault="0031019A" w:rsidP="0031019A">
      <w:pPr>
        <w:numPr>
          <w:ilvl w:val="0"/>
          <w:numId w:val="2"/>
        </w:numPr>
        <w:suppressAutoHyphens/>
        <w:spacing w:after="0" w:line="360" w:lineRule="auto"/>
        <w:jc w:val="both"/>
        <w:textDirection w:val="btLr"/>
        <w:textAlignment w:val="top"/>
        <w:outlineLvl w:val="0"/>
        <w:rPr>
          <w:rFonts w:ascii="Times New Roman" w:hAnsi="Times New Roman"/>
          <w:position w:val="-1"/>
          <w:sz w:val="28"/>
          <w:lang w:val="uk-UA" w:eastAsia="uk-UA" w:bidi="he-IL"/>
        </w:rPr>
      </w:pPr>
      <w:r w:rsidRPr="00BF7150">
        <w:rPr>
          <w:rFonts w:ascii="Times New Roman" w:hAnsi="Times New Roman"/>
          <w:position w:val="-1"/>
          <w:sz w:val="28"/>
          <w:lang w:eastAsia="uk-UA" w:bidi="he-IL"/>
        </w:rPr>
        <w:lastRenderedPageBreak/>
        <w:t xml:space="preserve">Урсул А. Д., Урсул Т. А. Образование как информационный процес и перспективы его футуризации. </w:t>
      </w:r>
      <w:r w:rsidRPr="00BF7150">
        <w:rPr>
          <w:rFonts w:ascii="Times New Roman" w:hAnsi="Times New Roman"/>
          <w:i/>
          <w:iCs/>
          <w:position w:val="-1"/>
          <w:sz w:val="28"/>
          <w:lang w:eastAsia="uk-UA" w:bidi="he-IL"/>
        </w:rPr>
        <w:t>Педагогика и просвещение</w:t>
      </w:r>
      <w:r w:rsidRPr="00BF7150">
        <w:rPr>
          <w:rFonts w:ascii="Times New Roman" w:hAnsi="Times New Roman"/>
          <w:position w:val="-1"/>
          <w:sz w:val="28"/>
          <w:lang w:eastAsia="uk-UA" w:bidi="he-IL"/>
        </w:rPr>
        <w:t xml:space="preserve">. 2013. № 2. С. 1–57. URL: </w:t>
      </w:r>
      <w:hyperlink r:id="rId13" w:history="1">
        <w:r w:rsidRPr="003C2563">
          <w:rPr>
            <w:rStyle w:val="a4"/>
            <w:rFonts w:ascii="Times New Roman" w:hAnsi="Times New Roman"/>
            <w:position w:val="-1"/>
            <w:sz w:val="28"/>
            <w:lang w:eastAsia="uk-UA" w:bidi="he-IL"/>
          </w:rPr>
          <w:t>http://e-notabene.ru/pp/article_8997.html</w:t>
        </w:r>
      </w:hyperlink>
      <w:r>
        <w:rPr>
          <w:rFonts w:ascii="Times New Roman" w:hAnsi="Times New Roman"/>
          <w:position w:val="-1"/>
          <w:sz w:val="28"/>
          <w:lang w:val="uk-UA" w:eastAsia="uk-UA" w:bidi="he-IL"/>
        </w:rPr>
        <w:t xml:space="preserve"> </w:t>
      </w:r>
    </w:p>
    <w:p w:rsidR="0031019A" w:rsidRPr="0028062E" w:rsidRDefault="0031019A" w:rsidP="0031019A">
      <w:pPr>
        <w:numPr>
          <w:ilvl w:val="0"/>
          <w:numId w:val="2"/>
        </w:numPr>
        <w:suppressAutoHyphens/>
        <w:spacing w:after="0" w:line="360" w:lineRule="auto"/>
        <w:jc w:val="both"/>
        <w:textDirection w:val="btLr"/>
        <w:textAlignment w:val="top"/>
        <w:outlineLvl w:val="0"/>
        <w:rPr>
          <w:rFonts w:ascii="Times New Roman" w:hAnsi="Times New Roman"/>
          <w:position w:val="-1"/>
          <w:sz w:val="28"/>
          <w:lang w:val="uk-UA" w:eastAsia="uk-UA" w:bidi="he-IL"/>
        </w:rPr>
      </w:pPr>
      <w:r w:rsidRPr="00470589">
        <w:rPr>
          <w:rFonts w:ascii="Times New Roman" w:hAnsi="Times New Roman"/>
          <w:position w:val="-1"/>
          <w:sz w:val="28"/>
          <w:lang w:eastAsia="uk-UA" w:bidi="he-IL"/>
        </w:rPr>
        <w:t xml:space="preserve">Хуторская Л. Н. Информационная педагогика. </w:t>
      </w:r>
      <w:r w:rsidRPr="00470589">
        <w:rPr>
          <w:rFonts w:ascii="Times New Roman" w:hAnsi="Times New Roman"/>
          <w:i/>
          <w:iCs/>
          <w:position w:val="-1"/>
          <w:sz w:val="28"/>
          <w:lang w:eastAsia="uk-UA" w:bidi="he-IL"/>
        </w:rPr>
        <w:t>Эйдос: Интернет-журнал</w:t>
      </w:r>
      <w:r w:rsidRPr="00470589">
        <w:rPr>
          <w:rFonts w:ascii="Times New Roman" w:hAnsi="Times New Roman"/>
          <w:position w:val="-1"/>
          <w:sz w:val="28"/>
          <w:lang w:eastAsia="uk-UA" w:bidi="he-IL"/>
        </w:rPr>
        <w:t xml:space="preserve">. 2002. URL: </w:t>
      </w:r>
      <w:hyperlink r:id="rId14" w:history="1">
        <w:r w:rsidRPr="003C2563">
          <w:rPr>
            <w:rStyle w:val="a4"/>
            <w:rFonts w:ascii="Times New Roman" w:hAnsi="Times New Roman"/>
            <w:position w:val="-1"/>
            <w:sz w:val="28"/>
            <w:lang w:eastAsia="uk-UA" w:bidi="he-IL"/>
          </w:rPr>
          <w:t>http://www.eidos.ru/journal/2002/0825.htm</w:t>
        </w:r>
      </w:hyperlink>
      <w:r>
        <w:rPr>
          <w:rFonts w:ascii="Times New Roman" w:hAnsi="Times New Roman"/>
          <w:position w:val="-1"/>
          <w:sz w:val="28"/>
          <w:lang w:val="uk-UA" w:eastAsia="uk-UA" w:bidi="he-IL"/>
        </w:rPr>
        <w:t xml:space="preserve"> </w:t>
      </w:r>
    </w:p>
    <w:p w:rsidR="0031019A" w:rsidRPr="00BF7150" w:rsidRDefault="0031019A" w:rsidP="0031019A">
      <w:pPr>
        <w:numPr>
          <w:ilvl w:val="0"/>
          <w:numId w:val="2"/>
        </w:numPr>
        <w:suppressAutoHyphens/>
        <w:spacing w:after="0" w:line="360" w:lineRule="auto"/>
        <w:jc w:val="both"/>
        <w:textDirection w:val="btLr"/>
        <w:textAlignment w:val="top"/>
        <w:outlineLvl w:val="0"/>
        <w:rPr>
          <w:rFonts w:ascii="Times New Roman" w:hAnsi="Times New Roman"/>
          <w:position w:val="-1"/>
          <w:sz w:val="28"/>
          <w:lang w:val="uk-UA" w:eastAsia="uk-UA" w:bidi="he-IL"/>
        </w:rPr>
      </w:pPr>
      <w:r w:rsidRPr="0028062E">
        <w:rPr>
          <w:rFonts w:ascii="Times New Roman" w:hAnsi="Times New Roman"/>
          <w:position w:val="-1"/>
          <w:sz w:val="28"/>
          <w:lang w:eastAsia="uk-UA" w:bidi="he-IL"/>
        </w:rPr>
        <w:t>Черняк Ю. И. Информация и управление. Москва: Наука, 1974. 184 с.</w:t>
      </w:r>
    </w:p>
    <w:p w:rsidR="0031019A" w:rsidRPr="00470589" w:rsidRDefault="0031019A" w:rsidP="0031019A">
      <w:pPr>
        <w:numPr>
          <w:ilvl w:val="0"/>
          <w:numId w:val="2"/>
        </w:numPr>
        <w:suppressAutoHyphens/>
        <w:spacing w:after="0" w:line="360" w:lineRule="auto"/>
        <w:jc w:val="both"/>
        <w:textDirection w:val="btLr"/>
        <w:textAlignment w:val="top"/>
        <w:outlineLvl w:val="0"/>
        <w:rPr>
          <w:rFonts w:ascii="Times New Roman" w:hAnsi="Times New Roman"/>
          <w:position w:val="-1"/>
          <w:sz w:val="28"/>
          <w:lang w:val="uk-UA" w:eastAsia="uk-UA" w:bidi="he-IL"/>
        </w:rPr>
      </w:pPr>
      <w:r w:rsidRPr="00BF7150">
        <w:rPr>
          <w:rFonts w:ascii="Times New Roman" w:hAnsi="Times New Roman"/>
          <w:position w:val="-1"/>
          <w:sz w:val="28"/>
          <w:lang w:eastAsia="uk-UA" w:bidi="he-IL"/>
        </w:rPr>
        <w:t>Шамова Т. И., Давыденко Т. М., Шибанова Г. Н. Управление образовательными системами: учеб. пособие для студ. высш. учеб. заведений / под ред. Т. И. Шамовой. 3-е изд., стер. Москва: Академия, 2006. 384 с.</w:t>
      </w:r>
    </w:p>
    <w:p w:rsidR="0031019A" w:rsidRDefault="0031019A" w:rsidP="0031019A">
      <w:pPr>
        <w:numPr>
          <w:ilvl w:val="0"/>
          <w:numId w:val="2"/>
        </w:numPr>
        <w:suppressAutoHyphens/>
        <w:spacing w:after="0" w:line="360" w:lineRule="auto"/>
        <w:jc w:val="both"/>
        <w:textDirection w:val="btLr"/>
        <w:textAlignment w:val="top"/>
        <w:outlineLvl w:val="0"/>
        <w:rPr>
          <w:rFonts w:ascii="Times New Roman" w:hAnsi="Times New Roman"/>
          <w:position w:val="-1"/>
          <w:sz w:val="28"/>
          <w:lang w:val="uk-UA" w:eastAsia="uk-UA" w:bidi="he-IL"/>
        </w:rPr>
      </w:pPr>
      <w:r w:rsidRPr="00470589">
        <w:rPr>
          <w:rFonts w:ascii="Times New Roman" w:hAnsi="Times New Roman"/>
          <w:position w:val="-1"/>
          <w:sz w:val="28"/>
          <w:lang w:eastAsia="uk-UA" w:bidi="he-IL"/>
        </w:rPr>
        <w:t>Якунин В. А. Информационная основа обучения. Педагогическая психология: учеб. пособие. Санкт-Петербург: Изд-во В. А. Михайлова, 2000. С. 41–51.</w:t>
      </w:r>
    </w:p>
    <w:p w:rsidR="0031019A" w:rsidRDefault="0031019A" w:rsidP="0031019A">
      <w:pPr>
        <w:suppressAutoHyphens/>
        <w:spacing w:after="0" w:line="360" w:lineRule="auto"/>
        <w:jc w:val="both"/>
        <w:textDirection w:val="btLr"/>
        <w:textAlignment w:val="top"/>
        <w:outlineLvl w:val="0"/>
        <w:rPr>
          <w:rFonts w:ascii="Times New Roman" w:hAnsi="Times New Roman"/>
          <w:position w:val="-1"/>
          <w:sz w:val="28"/>
          <w:lang w:val="uk-UA" w:eastAsia="uk-UA" w:bidi="he-IL"/>
        </w:rPr>
      </w:pPr>
    </w:p>
    <w:p w:rsidR="0031019A" w:rsidRDefault="0031019A" w:rsidP="0031019A">
      <w:pPr>
        <w:suppressAutoHyphens/>
        <w:spacing w:after="0" w:line="360" w:lineRule="auto"/>
        <w:jc w:val="both"/>
        <w:textDirection w:val="btLr"/>
        <w:textAlignment w:val="top"/>
        <w:outlineLvl w:val="0"/>
        <w:rPr>
          <w:rFonts w:ascii="Times New Roman" w:hAnsi="Times New Roman"/>
          <w:position w:val="-1"/>
          <w:sz w:val="28"/>
          <w:lang w:val="en-US" w:eastAsia="uk-UA" w:bidi="he-IL"/>
        </w:rPr>
      </w:pPr>
    </w:p>
    <w:p w:rsidR="0031019A" w:rsidRDefault="0031019A" w:rsidP="0031019A">
      <w:pPr>
        <w:suppressAutoHyphens/>
        <w:spacing w:after="0" w:line="360" w:lineRule="auto"/>
        <w:jc w:val="both"/>
        <w:textDirection w:val="btLr"/>
        <w:textAlignment w:val="top"/>
        <w:outlineLvl w:val="0"/>
        <w:rPr>
          <w:rFonts w:ascii="Times New Roman" w:hAnsi="Times New Roman"/>
          <w:position w:val="-1"/>
          <w:sz w:val="28"/>
          <w:lang w:val="en-US" w:eastAsia="uk-UA" w:bidi="he-IL"/>
        </w:rPr>
      </w:pPr>
    </w:p>
    <w:p w:rsidR="0031019A" w:rsidRDefault="0031019A" w:rsidP="0031019A">
      <w:pPr>
        <w:suppressAutoHyphens/>
        <w:spacing w:after="0" w:line="360" w:lineRule="auto"/>
        <w:jc w:val="both"/>
        <w:textDirection w:val="btLr"/>
        <w:textAlignment w:val="top"/>
        <w:outlineLvl w:val="0"/>
        <w:rPr>
          <w:rFonts w:ascii="Times New Roman" w:hAnsi="Times New Roman"/>
          <w:position w:val="-1"/>
          <w:sz w:val="28"/>
          <w:lang w:val="en-US" w:eastAsia="uk-UA" w:bidi="he-IL"/>
        </w:rPr>
      </w:pPr>
    </w:p>
    <w:p w:rsidR="00FD1227" w:rsidRPr="008C0D60" w:rsidRDefault="00FD1227" w:rsidP="00FD1227">
      <w:pPr>
        <w:pStyle w:val="Default"/>
        <w:spacing w:line="360" w:lineRule="auto"/>
        <w:jc w:val="center"/>
        <w:rPr>
          <w:b/>
          <w:sz w:val="28"/>
          <w:szCs w:val="28"/>
        </w:rPr>
      </w:pPr>
      <w:r>
        <w:rPr>
          <w:b/>
          <w:sz w:val="28"/>
          <w:szCs w:val="28"/>
          <w:lang w:val="uk-UA"/>
        </w:rPr>
        <w:t>СП</w:t>
      </w:r>
      <w:r w:rsidRPr="00635427">
        <w:rPr>
          <w:b/>
          <w:sz w:val="28"/>
          <w:szCs w:val="28"/>
          <w:lang w:val="uk-UA"/>
        </w:rPr>
        <w:t>ИСОК ВИКОРИСТАНИХ ДЖЕРЕЛ ДО РОЗДІЛУ 2</w:t>
      </w:r>
    </w:p>
    <w:p w:rsidR="00FD1227" w:rsidRPr="000952F9" w:rsidRDefault="00FD1227" w:rsidP="00FD1227">
      <w:pPr>
        <w:pStyle w:val="Default"/>
        <w:numPr>
          <w:ilvl w:val="0"/>
          <w:numId w:val="5"/>
        </w:numPr>
        <w:spacing w:line="360" w:lineRule="auto"/>
        <w:jc w:val="both"/>
        <w:rPr>
          <w:sz w:val="28"/>
          <w:szCs w:val="28"/>
        </w:rPr>
      </w:pPr>
      <w:r w:rsidRPr="000952F9">
        <w:rPr>
          <w:sz w:val="28"/>
          <w:szCs w:val="28"/>
        </w:rPr>
        <w:t>Андреев В. И. Педагогика: учебный курс для творческого саморазвития. 3-е изд. Казань, 2006. 608 с.</w:t>
      </w:r>
    </w:p>
    <w:p w:rsidR="00FD1227" w:rsidRPr="00FA662E" w:rsidRDefault="00FD1227" w:rsidP="00FD1227">
      <w:pPr>
        <w:pStyle w:val="Default"/>
        <w:numPr>
          <w:ilvl w:val="0"/>
          <w:numId w:val="5"/>
        </w:numPr>
        <w:spacing w:line="360" w:lineRule="auto"/>
        <w:jc w:val="both"/>
        <w:rPr>
          <w:sz w:val="28"/>
          <w:szCs w:val="28"/>
        </w:rPr>
      </w:pPr>
      <w:r w:rsidRPr="000952F9">
        <w:rPr>
          <w:sz w:val="28"/>
          <w:szCs w:val="28"/>
        </w:rPr>
        <w:t xml:space="preserve">Андреев В. И. Эвристическое программирование учебно-исследовательской деятельности. Москва, 1981. 240 с. </w:t>
      </w:r>
    </w:p>
    <w:p w:rsidR="00FD1227" w:rsidRPr="00FA662E" w:rsidRDefault="00FD1227" w:rsidP="00FD1227">
      <w:pPr>
        <w:pStyle w:val="Default"/>
        <w:numPr>
          <w:ilvl w:val="0"/>
          <w:numId w:val="5"/>
        </w:numPr>
        <w:spacing w:line="360" w:lineRule="auto"/>
        <w:jc w:val="both"/>
        <w:rPr>
          <w:sz w:val="28"/>
          <w:szCs w:val="28"/>
        </w:rPr>
      </w:pPr>
      <w:r w:rsidRPr="000952F9">
        <w:rPr>
          <w:sz w:val="28"/>
          <w:szCs w:val="28"/>
        </w:rPr>
        <w:t xml:space="preserve">Архангельский С. И. Учебный процесс в высшей школе, его закономерные основы и методы. Москва: Высшая школа, 1980. 368 с. </w:t>
      </w:r>
    </w:p>
    <w:p w:rsidR="00FD1227" w:rsidRPr="00FA662E" w:rsidRDefault="00FD1227" w:rsidP="00FD1227">
      <w:pPr>
        <w:pStyle w:val="Default"/>
        <w:numPr>
          <w:ilvl w:val="0"/>
          <w:numId w:val="5"/>
        </w:numPr>
        <w:spacing w:line="360" w:lineRule="auto"/>
        <w:jc w:val="both"/>
        <w:rPr>
          <w:color w:val="auto"/>
          <w:sz w:val="28"/>
          <w:szCs w:val="28"/>
        </w:rPr>
      </w:pPr>
      <w:r w:rsidRPr="000952F9">
        <w:rPr>
          <w:color w:val="auto"/>
          <w:sz w:val="28"/>
          <w:szCs w:val="28"/>
        </w:rPr>
        <w:t>Бабанский Ю. К. Избранные педагогические труды. Москва, 1989. 560 с.</w:t>
      </w:r>
    </w:p>
    <w:p w:rsidR="00FD1227" w:rsidRPr="00E35CA4" w:rsidRDefault="00FD1227" w:rsidP="00FD1227">
      <w:pPr>
        <w:pStyle w:val="Default"/>
        <w:numPr>
          <w:ilvl w:val="0"/>
          <w:numId w:val="5"/>
        </w:numPr>
        <w:spacing w:line="360" w:lineRule="auto"/>
        <w:jc w:val="both"/>
        <w:rPr>
          <w:color w:val="auto"/>
          <w:sz w:val="28"/>
          <w:szCs w:val="28"/>
        </w:rPr>
      </w:pPr>
      <w:r w:rsidRPr="00E35CA4">
        <w:rPr>
          <w:color w:val="auto"/>
          <w:sz w:val="28"/>
          <w:szCs w:val="28"/>
        </w:rPr>
        <w:t xml:space="preserve">Бєлікова Ю. Проектна технологія як особливий компонент. </w:t>
      </w:r>
      <w:r w:rsidRPr="00E35CA4">
        <w:rPr>
          <w:iCs/>
          <w:color w:val="auto"/>
          <w:sz w:val="28"/>
          <w:szCs w:val="28"/>
        </w:rPr>
        <w:t>Відкритий урок: розробки, технології, досвід</w:t>
      </w:r>
      <w:r w:rsidRPr="00E35CA4">
        <w:rPr>
          <w:color w:val="auto"/>
          <w:sz w:val="28"/>
          <w:szCs w:val="28"/>
        </w:rPr>
        <w:t>. 2014. № 11. С. 20–22.</w:t>
      </w:r>
    </w:p>
    <w:p w:rsidR="00FD1227" w:rsidRPr="00FA662E" w:rsidRDefault="00FD1227" w:rsidP="00FD1227">
      <w:pPr>
        <w:pStyle w:val="Default"/>
        <w:numPr>
          <w:ilvl w:val="0"/>
          <w:numId w:val="5"/>
        </w:numPr>
        <w:spacing w:line="360" w:lineRule="auto"/>
        <w:rPr>
          <w:b/>
          <w:sz w:val="28"/>
          <w:szCs w:val="28"/>
          <w:lang w:val="en-US"/>
        </w:rPr>
      </w:pPr>
      <w:r w:rsidRPr="000952F9">
        <w:rPr>
          <w:color w:val="auto"/>
          <w:sz w:val="28"/>
          <w:szCs w:val="28"/>
        </w:rPr>
        <w:t>Братанич</w:t>
      </w:r>
      <w:r w:rsidRPr="00FA662E">
        <w:rPr>
          <w:color w:val="auto"/>
          <w:sz w:val="28"/>
          <w:szCs w:val="28"/>
        </w:rPr>
        <w:t xml:space="preserve"> </w:t>
      </w:r>
      <w:r w:rsidRPr="000952F9">
        <w:rPr>
          <w:color w:val="auto"/>
          <w:sz w:val="28"/>
          <w:szCs w:val="28"/>
        </w:rPr>
        <w:t>О</w:t>
      </w:r>
      <w:r w:rsidRPr="00FA662E">
        <w:rPr>
          <w:color w:val="auto"/>
          <w:sz w:val="28"/>
          <w:szCs w:val="28"/>
        </w:rPr>
        <w:t xml:space="preserve">. </w:t>
      </w:r>
      <w:r w:rsidRPr="000952F9">
        <w:rPr>
          <w:color w:val="auto"/>
          <w:sz w:val="28"/>
          <w:szCs w:val="28"/>
        </w:rPr>
        <w:t>Г</w:t>
      </w:r>
      <w:r w:rsidRPr="00FA662E">
        <w:rPr>
          <w:color w:val="auto"/>
          <w:sz w:val="28"/>
          <w:szCs w:val="28"/>
        </w:rPr>
        <w:t xml:space="preserve">. </w:t>
      </w:r>
      <w:r w:rsidRPr="000952F9">
        <w:rPr>
          <w:color w:val="auto"/>
          <w:sz w:val="28"/>
          <w:szCs w:val="28"/>
        </w:rPr>
        <w:t>Педагогічні</w:t>
      </w:r>
      <w:r w:rsidRPr="00FA662E">
        <w:rPr>
          <w:color w:val="auto"/>
          <w:sz w:val="28"/>
          <w:szCs w:val="28"/>
        </w:rPr>
        <w:t xml:space="preserve"> </w:t>
      </w:r>
      <w:r w:rsidRPr="000952F9">
        <w:rPr>
          <w:color w:val="auto"/>
          <w:sz w:val="28"/>
          <w:szCs w:val="28"/>
        </w:rPr>
        <w:t>умови</w:t>
      </w:r>
      <w:r w:rsidRPr="00FA662E">
        <w:rPr>
          <w:color w:val="auto"/>
          <w:sz w:val="28"/>
          <w:szCs w:val="28"/>
        </w:rPr>
        <w:t xml:space="preserve"> </w:t>
      </w:r>
      <w:r w:rsidRPr="000952F9">
        <w:rPr>
          <w:color w:val="auto"/>
          <w:sz w:val="28"/>
          <w:szCs w:val="28"/>
        </w:rPr>
        <w:t>диференційованого</w:t>
      </w:r>
      <w:r w:rsidRPr="00FA662E">
        <w:rPr>
          <w:color w:val="auto"/>
          <w:sz w:val="28"/>
          <w:szCs w:val="28"/>
        </w:rPr>
        <w:t xml:space="preserve"> </w:t>
      </w:r>
      <w:r w:rsidRPr="000952F9">
        <w:rPr>
          <w:color w:val="auto"/>
          <w:sz w:val="28"/>
          <w:szCs w:val="28"/>
        </w:rPr>
        <w:t>навчання</w:t>
      </w:r>
      <w:r w:rsidRPr="00FA662E">
        <w:rPr>
          <w:color w:val="auto"/>
          <w:sz w:val="28"/>
          <w:szCs w:val="28"/>
        </w:rPr>
        <w:t xml:space="preserve"> </w:t>
      </w:r>
      <w:r w:rsidRPr="000952F9">
        <w:rPr>
          <w:color w:val="auto"/>
          <w:sz w:val="28"/>
          <w:szCs w:val="28"/>
        </w:rPr>
        <w:t>учнів</w:t>
      </w:r>
      <w:r w:rsidRPr="00FA662E">
        <w:rPr>
          <w:color w:val="auto"/>
          <w:sz w:val="28"/>
          <w:szCs w:val="28"/>
        </w:rPr>
        <w:t xml:space="preserve"> </w:t>
      </w:r>
      <w:r w:rsidRPr="000952F9">
        <w:rPr>
          <w:color w:val="auto"/>
          <w:sz w:val="28"/>
          <w:szCs w:val="28"/>
        </w:rPr>
        <w:t>загальноосвітньої</w:t>
      </w:r>
      <w:r w:rsidRPr="00FA662E">
        <w:rPr>
          <w:color w:val="auto"/>
          <w:sz w:val="28"/>
          <w:szCs w:val="28"/>
        </w:rPr>
        <w:t xml:space="preserve"> </w:t>
      </w:r>
      <w:r w:rsidRPr="000952F9">
        <w:rPr>
          <w:color w:val="auto"/>
          <w:sz w:val="28"/>
          <w:szCs w:val="28"/>
        </w:rPr>
        <w:t>школи</w:t>
      </w:r>
      <w:r w:rsidRPr="00FA662E">
        <w:rPr>
          <w:color w:val="auto"/>
          <w:sz w:val="28"/>
          <w:szCs w:val="28"/>
        </w:rPr>
        <w:t xml:space="preserve">: </w:t>
      </w:r>
      <w:r w:rsidRPr="000952F9">
        <w:rPr>
          <w:color w:val="auto"/>
          <w:sz w:val="28"/>
          <w:szCs w:val="28"/>
        </w:rPr>
        <w:t>дис</w:t>
      </w:r>
      <w:r w:rsidRPr="00FA662E">
        <w:rPr>
          <w:color w:val="auto"/>
          <w:sz w:val="28"/>
          <w:szCs w:val="28"/>
        </w:rPr>
        <w:t xml:space="preserve">. ... </w:t>
      </w:r>
      <w:r w:rsidRPr="000952F9">
        <w:rPr>
          <w:color w:val="auto"/>
          <w:sz w:val="28"/>
          <w:szCs w:val="28"/>
        </w:rPr>
        <w:t>канд</w:t>
      </w:r>
      <w:r w:rsidRPr="00FA662E">
        <w:rPr>
          <w:color w:val="auto"/>
          <w:sz w:val="28"/>
          <w:szCs w:val="28"/>
        </w:rPr>
        <w:t xml:space="preserve">. </w:t>
      </w:r>
      <w:r w:rsidRPr="000952F9">
        <w:rPr>
          <w:color w:val="auto"/>
          <w:sz w:val="28"/>
          <w:szCs w:val="28"/>
        </w:rPr>
        <w:t>пед</w:t>
      </w:r>
      <w:r w:rsidRPr="00FA662E">
        <w:rPr>
          <w:color w:val="auto"/>
          <w:sz w:val="28"/>
          <w:szCs w:val="28"/>
        </w:rPr>
        <w:t xml:space="preserve">. </w:t>
      </w:r>
      <w:r w:rsidRPr="000952F9">
        <w:rPr>
          <w:color w:val="auto"/>
          <w:sz w:val="28"/>
          <w:szCs w:val="28"/>
        </w:rPr>
        <w:t>наук</w:t>
      </w:r>
      <w:r w:rsidRPr="00FA662E">
        <w:rPr>
          <w:color w:val="auto"/>
          <w:sz w:val="28"/>
          <w:szCs w:val="28"/>
        </w:rPr>
        <w:t xml:space="preserve">: 13.00.07 / </w:t>
      </w:r>
      <w:r w:rsidRPr="000952F9">
        <w:rPr>
          <w:color w:val="auto"/>
          <w:sz w:val="28"/>
          <w:szCs w:val="28"/>
        </w:rPr>
        <w:lastRenderedPageBreak/>
        <w:t>Криворізький</w:t>
      </w:r>
      <w:r w:rsidRPr="00FA662E">
        <w:rPr>
          <w:color w:val="auto"/>
          <w:sz w:val="28"/>
          <w:szCs w:val="28"/>
        </w:rPr>
        <w:t xml:space="preserve"> </w:t>
      </w:r>
      <w:r w:rsidRPr="000952F9">
        <w:rPr>
          <w:color w:val="auto"/>
          <w:sz w:val="28"/>
          <w:szCs w:val="28"/>
        </w:rPr>
        <w:t>державний</w:t>
      </w:r>
      <w:r w:rsidRPr="00FA662E">
        <w:rPr>
          <w:color w:val="auto"/>
          <w:sz w:val="28"/>
          <w:szCs w:val="28"/>
        </w:rPr>
        <w:t xml:space="preserve"> </w:t>
      </w:r>
      <w:r w:rsidRPr="000952F9">
        <w:rPr>
          <w:color w:val="auto"/>
          <w:sz w:val="28"/>
          <w:szCs w:val="28"/>
        </w:rPr>
        <w:t>педагогічний</w:t>
      </w:r>
      <w:r w:rsidRPr="00FA662E">
        <w:rPr>
          <w:color w:val="auto"/>
          <w:sz w:val="28"/>
          <w:szCs w:val="28"/>
        </w:rPr>
        <w:t xml:space="preserve"> </w:t>
      </w:r>
      <w:r w:rsidRPr="000952F9">
        <w:rPr>
          <w:color w:val="auto"/>
          <w:sz w:val="28"/>
          <w:szCs w:val="28"/>
        </w:rPr>
        <w:t>університет</w:t>
      </w:r>
      <w:r w:rsidRPr="00FA662E">
        <w:rPr>
          <w:color w:val="auto"/>
          <w:sz w:val="28"/>
          <w:szCs w:val="28"/>
        </w:rPr>
        <w:t xml:space="preserve">. </w:t>
      </w:r>
      <w:r w:rsidRPr="000952F9">
        <w:rPr>
          <w:color w:val="auto"/>
          <w:sz w:val="28"/>
          <w:szCs w:val="28"/>
        </w:rPr>
        <w:t>Кривий</w:t>
      </w:r>
      <w:r w:rsidRPr="00FA662E">
        <w:rPr>
          <w:color w:val="auto"/>
          <w:sz w:val="28"/>
          <w:szCs w:val="28"/>
          <w:lang w:val="en-US"/>
        </w:rPr>
        <w:t xml:space="preserve"> </w:t>
      </w:r>
      <w:r w:rsidRPr="000952F9">
        <w:rPr>
          <w:color w:val="auto"/>
          <w:sz w:val="28"/>
          <w:szCs w:val="28"/>
        </w:rPr>
        <w:t>Ріг</w:t>
      </w:r>
      <w:r w:rsidRPr="00FA662E">
        <w:rPr>
          <w:color w:val="auto"/>
          <w:sz w:val="28"/>
          <w:szCs w:val="28"/>
          <w:lang w:val="en-US"/>
        </w:rPr>
        <w:t xml:space="preserve">, 2001. 238 </w:t>
      </w:r>
      <w:r w:rsidRPr="000952F9">
        <w:rPr>
          <w:color w:val="auto"/>
          <w:sz w:val="28"/>
          <w:szCs w:val="28"/>
        </w:rPr>
        <w:t>с</w:t>
      </w:r>
      <w:r w:rsidRPr="00FA662E">
        <w:rPr>
          <w:color w:val="auto"/>
          <w:sz w:val="28"/>
          <w:szCs w:val="28"/>
          <w:lang w:val="en-US"/>
        </w:rPr>
        <w:t>.</w:t>
      </w:r>
    </w:p>
    <w:p w:rsidR="00FD1227" w:rsidRPr="00E35CA4" w:rsidRDefault="00FD1227" w:rsidP="00FD1227">
      <w:pPr>
        <w:pStyle w:val="Default"/>
        <w:numPr>
          <w:ilvl w:val="0"/>
          <w:numId w:val="5"/>
        </w:numPr>
        <w:spacing w:line="360" w:lineRule="auto"/>
        <w:rPr>
          <w:b/>
          <w:sz w:val="28"/>
          <w:szCs w:val="28"/>
        </w:rPr>
      </w:pPr>
      <w:r w:rsidRPr="00E35CA4">
        <w:rPr>
          <w:color w:val="auto"/>
          <w:sz w:val="28"/>
          <w:szCs w:val="28"/>
        </w:rPr>
        <w:t xml:space="preserve">Голубцова І. А. Впровадження інтерактивних технологій. </w:t>
      </w:r>
      <w:r w:rsidRPr="00E35CA4">
        <w:rPr>
          <w:iCs/>
          <w:color w:val="auto"/>
          <w:sz w:val="28"/>
          <w:szCs w:val="28"/>
        </w:rPr>
        <w:t>Організація навчально-виховного процесу</w:t>
      </w:r>
      <w:r w:rsidRPr="00E35CA4">
        <w:rPr>
          <w:color w:val="auto"/>
          <w:sz w:val="28"/>
          <w:szCs w:val="28"/>
        </w:rPr>
        <w:t>. 2007. № 9. С. 159–174.</w:t>
      </w:r>
    </w:p>
    <w:p w:rsidR="00FD1227" w:rsidRPr="00FA662E" w:rsidRDefault="00FD1227" w:rsidP="00FD1227">
      <w:pPr>
        <w:pStyle w:val="Default"/>
        <w:numPr>
          <w:ilvl w:val="0"/>
          <w:numId w:val="5"/>
        </w:numPr>
        <w:spacing w:line="360" w:lineRule="auto"/>
        <w:rPr>
          <w:b/>
          <w:sz w:val="28"/>
          <w:szCs w:val="28"/>
        </w:rPr>
      </w:pPr>
      <w:r w:rsidRPr="000952F9">
        <w:rPr>
          <w:color w:val="auto"/>
          <w:sz w:val="28"/>
          <w:szCs w:val="28"/>
        </w:rPr>
        <w:t>Гуревич Р. С., Кадемія М. Ю., Козяр М. М. Інформаційно-комунікаційні технології в професійній освіті майбутніх фахівців / за ред. член-кор. НАПН України Гуревича Р. С. Львів: СПОЛОМ, 2012. 502 с.</w:t>
      </w:r>
    </w:p>
    <w:p w:rsidR="00FD1227" w:rsidRPr="00FA662E" w:rsidRDefault="00FD1227" w:rsidP="00FD1227">
      <w:pPr>
        <w:pStyle w:val="Default"/>
        <w:numPr>
          <w:ilvl w:val="0"/>
          <w:numId w:val="5"/>
        </w:numPr>
        <w:spacing w:line="360" w:lineRule="auto"/>
        <w:rPr>
          <w:b/>
          <w:sz w:val="28"/>
          <w:szCs w:val="28"/>
          <w:lang w:val="en-US"/>
        </w:rPr>
      </w:pPr>
      <w:r w:rsidRPr="000952F9">
        <w:rPr>
          <w:color w:val="auto"/>
          <w:sz w:val="28"/>
          <w:szCs w:val="28"/>
        </w:rPr>
        <w:t xml:space="preserve">Ефективні комунікації для освітніх управлінців. </w:t>
      </w:r>
      <w:r w:rsidRPr="005910EB">
        <w:rPr>
          <w:i/>
          <w:iCs/>
          <w:color w:val="auto"/>
          <w:sz w:val="28"/>
          <w:szCs w:val="28"/>
          <w:lang w:val="en-US"/>
        </w:rPr>
        <w:t>EDERA</w:t>
      </w:r>
      <w:r w:rsidRPr="00FA662E">
        <w:rPr>
          <w:i/>
          <w:iCs/>
          <w:color w:val="auto"/>
          <w:sz w:val="28"/>
          <w:szCs w:val="28"/>
          <w:lang w:val="en-US"/>
        </w:rPr>
        <w:t>-</w:t>
      </w:r>
      <w:r w:rsidRPr="005910EB">
        <w:rPr>
          <w:i/>
          <w:iCs/>
          <w:color w:val="auto"/>
          <w:sz w:val="28"/>
          <w:szCs w:val="28"/>
          <w:lang w:val="en-US"/>
        </w:rPr>
        <w:t>SMARTOSVITA</w:t>
      </w:r>
      <w:r w:rsidRPr="00FA662E">
        <w:rPr>
          <w:i/>
          <w:iCs/>
          <w:color w:val="auto"/>
          <w:sz w:val="28"/>
          <w:szCs w:val="28"/>
          <w:lang w:val="en-US"/>
        </w:rPr>
        <w:t xml:space="preserve">: </w:t>
      </w:r>
      <w:r w:rsidRPr="005910EB">
        <w:rPr>
          <w:i/>
          <w:iCs/>
          <w:color w:val="auto"/>
          <w:sz w:val="28"/>
          <w:szCs w:val="28"/>
          <w:lang w:val="en-US"/>
        </w:rPr>
        <w:t>EC</w:t>
      </w:r>
      <w:r w:rsidRPr="00FA662E">
        <w:rPr>
          <w:i/>
          <w:iCs/>
          <w:color w:val="auto"/>
          <w:sz w:val="28"/>
          <w:szCs w:val="28"/>
          <w:lang w:val="en-US"/>
        </w:rPr>
        <w:t>101.</w:t>
      </w:r>
      <w:r w:rsidRPr="005910EB">
        <w:rPr>
          <w:color w:val="auto"/>
          <w:sz w:val="28"/>
          <w:szCs w:val="28"/>
          <w:lang w:val="en-US"/>
        </w:rPr>
        <w:t>URL</w:t>
      </w:r>
      <w:r w:rsidRPr="00FA662E">
        <w:rPr>
          <w:color w:val="auto"/>
          <w:sz w:val="28"/>
          <w:szCs w:val="28"/>
          <w:lang w:val="en-US"/>
        </w:rPr>
        <w:t xml:space="preserve">: </w:t>
      </w:r>
      <w:r w:rsidRPr="005910EB">
        <w:rPr>
          <w:color w:val="auto"/>
          <w:sz w:val="28"/>
          <w:szCs w:val="28"/>
          <w:lang w:val="en-US"/>
        </w:rPr>
        <w:t>https</w:t>
      </w:r>
      <w:r w:rsidRPr="00FA662E">
        <w:rPr>
          <w:color w:val="auto"/>
          <w:sz w:val="28"/>
          <w:szCs w:val="28"/>
          <w:lang w:val="en-US"/>
        </w:rPr>
        <w:t>://</w:t>
      </w:r>
      <w:r w:rsidRPr="005910EB">
        <w:rPr>
          <w:color w:val="auto"/>
          <w:sz w:val="28"/>
          <w:szCs w:val="28"/>
          <w:lang w:val="en-US"/>
        </w:rPr>
        <w:t>courses</w:t>
      </w:r>
      <w:r w:rsidRPr="00FA662E">
        <w:rPr>
          <w:color w:val="auto"/>
          <w:sz w:val="28"/>
          <w:szCs w:val="28"/>
          <w:lang w:val="en-US"/>
        </w:rPr>
        <w:t>.</w:t>
      </w:r>
      <w:r w:rsidRPr="005910EB">
        <w:rPr>
          <w:color w:val="auto"/>
          <w:sz w:val="28"/>
          <w:szCs w:val="28"/>
          <w:lang w:val="en-US"/>
        </w:rPr>
        <w:t>ed</w:t>
      </w:r>
      <w:r w:rsidRPr="00FA662E">
        <w:rPr>
          <w:color w:val="auto"/>
          <w:sz w:val="28"/>
          <w:szCs w:val="28"/>
          <w:lang w:val="en-US"/>
        </w:rPr>
        <w:t>-</w:t>
      </w:r>
      <w:r w:rsidRPr="005910EB">
        <w:rPr>
          <w:color w:val="auto"/>
          <w:sz w:val="28"/>
          <w:szCs w:val="28"/>
          <w:lang w:val="en-US"/>
        </w:rPr>
        <w:t>era</w:t>
      </w:r>
      <w:r w:rsidRPr="00FA662E">
        <w:rPr>
          <w:color w:val="auto"/>
          <w:sz w:val="28"/>
          <w:szCs w:val="28"/>
          <w:lang w:val="en-US"/>
        </w:rPr>
        <w:t>.</w:t>
      </w:r>
      <w:r w:rsidRPr="005910EB">
        <w:rPr>
          <w:color w:val="auto"/>
          <w:sz w:val="28"/>
          <w:szCs w:val="28"/>
          <w:lang w:val="en-US"/>
        </w:rPr>
        <w:t>com</w:t>
      </w:r>
      <w:r w:rsidRPr="00FA662E">
        <w:rPr>
          <w:color w:val="auto"/>
          <w:sz w:val="28"/>
          <w:szCs w:val="28"/>
          <w:lang w:val="en-US"/>
        </w:rPr>
        <w:t>/</w:t>
      </w:r>
      <w:r w:rsidRPr="005910EB">
        <w:rPr>
          <w:color w:val="auto"/>
          <w:sz w:val="28"/>
          <w:szCs w:val="28"/>
          <w:lang w:val="en-US"/>
        </w:rPr>
        <w:t>courses</w:t>
      </w:r>
      <w:r w:rsidRPr="00FA662E">
        <w:rPr>
          <w:color w:val="auto"/>
          <w:sz w:val="28"/>
          <w:szCs w:val="28"/>
          <w:lang w:val="en-US"/>
        </w:rPr>
        <w:t>/</w:t>
      </w:r>
      <w:r w:rsidRPr="005910EB">
        <w:rPr>
          <w:color w:val="auto"/>
          <w:sz w:val="28"/>
          <w:szCs w:val="28"/>
          <w:lang w:val="en-US"/>
        </w:rPr>
        <w:t>course</w:t>
      </w:r>
      <w:r w:rsidRPr="00FA662E">
        <w:rPr>
          <w:color w:val="auto"/>
          <w:sz w:val="28"/>
          <w:szCs w:val="28"/>
          <w:lang w:val="en-US"/>
        </w:rPr>
        <w:t>-</w:t>
      </w:r>
      <w:r w:rsidRPr="005910EB">
        <w:rPr>
          <w:color w:val="auto"/>
          <w:sz w:val="28"/>
          <w:szCs w:val="28"/>
          <w:lang w:val="en-US"/>
        </w:rPr>
        <w:t>v</w:t>
      </w:r>
      <w:r w:rsidRPr="00FA662E">
        <w:rPr>
          <w:color w:val="auto"/>
          <w:sz w:val="28"/>
          <w:szCs w:val="28"/>
          <w:lang w:val="en-US"/>
        </w:rPr>
        <w:t xml:space="preserve">1: </w:t>
      </w:r>
      <w:r w:rsidRPr="005910EB">
        <w:rPr>
          <w:color w:val="auto"/>
          <w:sz w:val="28"/>
          <w:szCs w:val="28"/>
          <w:lang w:val="en-US"/>
        </w:rPr>
        <w:t>EDERA</w:t>
      </w:r>
      <w:r w:rsidRPr="00FA662E">
        <w:rPr>
          <w:color w:val="auto"/>
          <w:sz w:val="28"/>
          <w:szCs w:val="28"/>
          <w:lang w:val="en-US"/>
        </w:rPr>
        <w:t>-</w:t>
      </w:r>
      <w:r w:rsidRPr="005910EB">
        <w:rPr>
          <w:color w:val="auto"/>
          <w:sz w:val="28"/>
          <w:szCs w:val="28"/>
          <w:lang w:val="en-US"/>
        </w:rPr>
        <w:t>SMARTOSVITA</w:t>
      </w:r>
      <w:r w:rsidRPr="00FA662E">
        <w:rPr>
          <w:color w:val="auto"/>
          <w:sz w:val="28"/>
          <w:szCs w:val="28"/>
          <w:lang w:val="en-US"/>
        </w:rPr>
        <w:t>+</w:t>
      </w:r>
      <w:r w:rsidRPr="005910EB">
        <w:rPr>
          <w:color w:val="auto"/>
          <w:sz w:val="28"/>
          <w:szCs w:val="28"/>
          <w:lang w:val="en-US"/>
        </w:rPr>
        <w:t>EC</w:t>
      </w:r>
      <w:r w:rsidRPr="00FA662E">
        <w:rPr>
          <w:color w:val="auto"/>
          <w:sz w:val="28"/>
          <w:szCs w:val="28"/>
          <w:lang w:val="en-US"/>
        </w:rPr>
        <w:t>101+</w:t>
      </w:r>
      <w:r w:rsidRPr="005910EB">
        <w:rPr>
          <w:color w:val="auto"/>
          <w:sz w:val="28"/>
          <w:szCs w:val="28"/>
          <w:lang w:val="en-US"/>
        </w:rPr>
        <w:t>EC</w:t>
      </w:r>
      <w:r w:rsidRPr="00FA662E">
        <w:rPr>
          <w:color w:val="auto"/>
          <w:sz w:val="28"/>
          <w:szCs w:val="28"/>
          <w:lang w:val="en-US"/>
        </w:rPr>
        <w:t>101/</w:t>
      </w:r>
      <w:r w:rsidRPr="005910EB">
        <w:rPr>
          <w:color w:val="auto"/>
          <w:sz w:val="28"/>
          <w:szCs w:val="28"/>
          <w:lang w:val="en-US"/>
        </w:rPr>
        <w:t>about</w:t>
      </w:r>
      <w:r w:rsidRPr="00FA662E">
        <w:rPr>
          <w:color w:val="auto"/>
          <w:sz w:val="28"/>
          <w:szCs w:val="28"/>
          <w:lang w:val="en-US"/>
        </w:rPr>
        <w:t>.</w:t>
      </w:r>
    </w:p>
    <w:p w:rsidR="00FD1227" w:rsidRPr="00FA662E" w:rsidRDefault="00FD1227" w:rsidP="00FD1227">
      <w:pPr>
        <w:pStyle w:val="Default"/>
        <w:numPr>
          <w:ilvl w:val="0"/>
          <w:numId w:val="5"/>
        </w:numPr>
        <w:spacing w:line="360" w:lineRule="auto"/>
        <w:rPr>
          <w:b/>
          <w:sz w:val="28"/>
          <w:szCs w:val="28"/>
          <w:lang w:val="en-US"/>
        </w:rPr>
      </w:pPr>
      <w:r w:rsidRPr="000952F9">
        <w:rPr>
          <w:color w:val="auto"/>
          <w:sz w:val="28"/>
          <w:szCs w:val="28"/>
        </w:rPr>
        <w:t>Земка О. В. Формування підприємницької компетентності в майбутніх учителів технологій у процесі професійної підготовки: дис. … канд. пед. наук: 13.00.04 / Глухів, 2018. 303 с.</w:t>
      </w:r>
    </w:p>
    <w:p w:rsidR="00FD1227" w:rsidRPr="00FA662E" w:rsidRDefault="00FD1227" w:rsidP="00FD1227">
      <w:pPr>
        <w:pStyle w:val="Default"/>
        <w:numPr>
          <w:ilvl w:val="0"/>
          <w:numId w:val="5"/>
        </w:numPr>
        <w:spacing w:line="360" w:lineRule="auto"/>
        <w:rPr>
          <w:b/>
          <w:sz w:val="28"/>
          <w:szCs w:val="28"/>
          <w:lang w:val="en-US"/>
        </w:rPr>
      </w:pPr>
      <w:r w:rsidRPr="000952F9">
        <w:rPr>
          <w:color w:val="auto"/>
          <w:sz w:val="28"/>
          <w:szCs w:val="28"/>
        </w:rPr>
        <w:t xml:space="preserve">Иполитова Н. Анализ понятия «педагогические условия»: сущность, классификация. </w:t>
      </w:r>
      <w:r w:rsidRPr="00332CEE">
        <w:rPr>
          <w:i/>
          <w:iCs/>
          <w:color w:val="auto"/>
          <w:sz w:val="28"/>
          <w:szCs w:val="28"/>
          <w:lang w:val="en-US"/>
        </w:rPr>
        <w:t>General and Professional Education</w:t>
      </w:r>
      <w:r w:rsidRPr="00332CEE">
        <w:rPr>
          <w:color w:val="auto"/>
          <w:sz w:val="28"/>
          <w:szCs w:val="28"/>
          <w:lang w:val="en-US"/>
        </w:rPr>
        <w:t xml:space="preserve">. 2012. № 1. URL: </w:t>
      </w:r>
      <w:hyperlink r:id="rId15" w:history="1">
        <w:r w:rsidRPr="00CD09E5">
          <w:rPr>
            <w:rStyle w:val="a4"/>
            <w:sz w:val="28"/>
            <w:szCs w:val="28"/>
            <w:lang w:val="en-US"/>
          </w:rPr>
          <w:t>http://genproedu.com/paper/2012-01/full_008-014.pdf</w:t>
        </w:r>
      </w:hyperlink>
      <w:r w:rsidRPr="00FA662E">
        <w:rPr>
          <w:color w:val="auto"/>
          <w:sz w:val="28"/>
          <w:szCs w:val="28"/>
          <w:lang w:val="en-US"/>
        </w:rPr>
        <w:t>.</w:t>
      </w:r>
      <w:r>
        <w:rPr>
          <w:color w:val="auto"/>
          <w:sz w:val="28"/>
          <w:szCs w:val="28"/>
          <w:lang w:val="en-US"/>
        </w:rPr>
        <w:t xml:space="preserve"> </w:t>
      </w:r>
    </w:p>
    <w:p w:rsidR="00FD1227" w:rsidRPr="008C0D60" w:rsidRDefault="00FD1227" w:rsidP="00FD1227">
      <w:pPr>
        <w:pStyle w:val="Default"/>
        <w:numPr>
          <w:ilvl w:val="0"/>
          <w:numId w:val="5"/>
        </w:numPr>
        <w:spacing w:line="360" w:lineRule="auto"/>
        <w:rPr>
          <w:b/>
          <w:sz w:val="28"/>
          <w:szCs w:val="28"/>
        </w:rPr>
      </w:pPr>
      <w:r w:rsidRPr="000952F9">
        <w:rPr>
          <w:color w:val="auto"/>
          <w:sz w:val="28"/>
          <w:szCs w:val="28"/>
        </w:rPr>
        <w:t xml:space="preserve">Кадемія М. Ю., Шахіна І. Ю. Інформаційно-комунікаційні технології в навчальному процесі: навч. посібник. Вінниця: Планер, 2011. </w:t>
      </w:r>
      <w:r w:rsidRPr="008C0D60">
        <w:rPr>
          <w:color w:val="auto"/>
          <w:sz w:val="28"/>
          <w:szCs w:val="28"/>
        </w:rPr>
        <w:t xml:space="preserve">220 </w:t>
      </w:r>
      <w:r w:rsidRPr="000952F9">
        <w:rPr>
          <w:color w:val="auto"/>
          <w:sz w:val="28"/>
          <w:szCs w:val="28"/>
        </w:rPr>
        <w:t>с</w:t>
      </w:r>
      <w:r w:rsidRPr="008C0D60">
        <w:rPr>
          <w:color w:val="auto"/>
          <w:sz w:val="28"/>
          <w:szCs w:val="28"/>
        </w:rPr>
        <w:t xml:space="preserve">. </w:t>
      </w:r>
      <w:r w:rsidRPr="00FA662E">
        <w:rPr>
          <w:color w:val="auto"/>
          <w:sz w:val="28"/>
          <w:szCs w:val="28"/>
          <w:lang w:val="en-US"/>
        </w:rPr>
        <w:t>URL</w:t>
      </w:r>
      <w:r w:rsidRPr="008C0D60">
        <w:rPr>
          <w:color w:val="auto"/>
          <w:sz w:val="28"/>
          <w:szCs w:val="28"/>
        </w:rPr>
        <w:t xml:space="preserve">: </w:t>
      </w:r>
      <w:hyperlink r:id="rId16" w:history="1">
        <w:r w:rsidRPr="00FA662E">
          <w:rPr>
            <w:rStyle w:val="a4"/>
            <w:sz w:val="28"/>
            <w:szCs w:val="28"/>
            <w:lang w:val="en-US"/>
          </w:rPr>
          <w:t>http</w:t>
        </w:r>
        <w:r w:rsidRPr="008C0D60">
          <w:rPr>
            <w:rStyle w:val="a4"/>
            <w:sz w:val="28"/>
            <w:szCs w:val="28"/>
          </w:rPr>
          <w:t>://</w:t>
        </w:r>
        <w:r w:rsidRPr="00FA662E">
          <w:rPr>
            <w:rStyle w:val="a4"/>
            <w:sz w:val="28"/>
            <w:szCs w:val="28"/>
            <w:lang w:val="en-US"/>
          </w:rPr>
          <w:t>www</w:t>
        </w:r>
        <w:r w:rsidRPr="008C0D60">
          <w:rPr>
            <w:rStyle w:val="a4"/>
            <w:sz w:val="28"/>
            <w:szCs w:val="28"/>
          </w:rPr>
          <w:t>.</w:t>
        </w:r>
        <w:r w:rsidRPr="00FA662E">
          <w:rPr>
            <w:rStyle w:val="a4"/>
            <w:sz w:val="28"/>
            <w:szCs w:val="28"/>
            <w:lang w:val="en-US"/>
          </w:rPr>
          <w:t>dut</w:t>
        </w:r>
        <w:r w:rsidRPr="008C0D60">
          <w:rPr>
            <w:rStyle w:val="a4"/>
            <w:sz w:val="28"/>
            <w:szCs w:val="28"/>
          </w:rPr>
          <w:t>.</w:t>
        </w:r>
        <w:r w:rsidRPr="00FA662E">
          <w:rPr>
            <w:rStyle w:val="a4"/>
            <w:sz w:val="28"/>
            <w:szCs w:val="28"/>
            <w:lang w:val="en-US"/>
          </w:rPr>
          <w:t>edu</w:t>
        </w:r>
        <w:r w:rsidRPr="008C0D60">
          <w:rPr>
            <w:rStyle w:val="a4"/>
            <w:sz w:val="28"/>
            <w:szCs w:val="28"/>
          </w:rPr>
          <w:t>.</w:t>
        </w:r>
        <w:r w:rsidRPr="00FA662E">
          <w:rPr>
            <w:rStyle w:val="a4"/>
            <w:sz w:val="28"/>
            <w:szCs w:val="28"/>
            <w:lang w:val="en-US"/>
          </w:rPr>
          <w:t>ua</w:t>
        </w:r>
        <w:r w:rsidRPr="008C0D60">
          <w:rPr>
            <w:rStyle w:val="a4"/>
            <w:sz w:val="28"/>
            <w:szCs w:val="28"/>
          </w:rPr>
          <w:t>/</w:t>
        </w:r>
        <w:r w:rsidRPr="00FA662E">
          <w:rPr>
            <w:rStyle w:val="a4"/>
            <w:sz w:val="28"/>
            <w:szCs w:val="28"/>
            <w:lang w:val="en-US"/>
          </w:rPr>
          <w:t>uploads</w:t>
        </w:r>
        <w:r w:rsidRPr="008C0D60">
          <w:rPr>
            <w:rStyle w:val="a4"/>
            <w:sz w:val="28"/>
            <w:szCs w:val="28"/>
          </w:rPr>
          <w:t>/</w:t>
        </w:r>
        <w:r w:rsidRPr="00FA662E">
          <w:rPr>
            <w:rStyle w:val="a4"/>
            <w:sz w:val="28"/>
            <w:szCs w:val="28"/>
            <w:lang w:val="en-US"/>
          </w:rPr>
          <w:t>l</w:t>
        </w:r>
        <w:r w:rsidRPr="008C0D60">
          <w:rPr>
            <w:rStyle w:val="a4"/>
            <w:sz w:val="28"/>
            <w:szCs w:val="28"/>
          </w:rPr>
          <w:t>_741_96203634.</w:t>
        </w:r>
        <w:r w:rsidRPr="00FA662E">
          <w:rPr>
            <w:rStyle w:val="a4"/>
            <w:sz w:val="28"/>
            <w:szCs w:val="28"/>
            <w:lang w:val="en-US"/>
          </w:rPr>
          <w:t>pdf</w:t>
        </w:r>
      </w:hyperlink>
      <w:r w:rsidRPr="008C0D60">
        <w:rPr>
          <w:color w:val="auto"/>
          <w:sz w:val="28"/>
          <w:szCs w:val="28"/>
        </w:rPr>
        <w:t xml:space="preserve">  </w:t>
      </w:r>
    </w:p>
    <w:p w:rsidR="00FD1227" w:rsidRPr="00FA662E" w:rsidRDefault="00FD1227" w:rsidP="00FD1227">
      <w:pPr>
        <w:pStyle w:val="Default"/>
        <w:numPr>
          <w:ilvl w:val="0"/>
          <w:numId w:val="5"/>
        </w:numPr>
        <w:spacing w:line="360" w:lineRule="auto"/>
        <w:rPr>
          <w:b/>
          <w:sz w:val="28"/>
          <w:szCs w:val="28"/>
        </w:rPr>
      </w:pPr>
      <w:r w:rsidRPr="000952F9">
        <w:rPr>
          <w:sz w:val="28"/>
          <w:szCs w:val="28"/>
        </w:rPr>
        <w:t>Кисилев Г. М., Бочкова Р. В. Информационные технологии в педагогическом образовании: учебник. Москва: Дашков и К., 2012. 308 с.</w:t>
      </w:r>
    </w:p>
    <w:p w:rsidR="00FD1227" w:rsidRPr="00FA662E" w:rsidRDefault="00FD1227" w:rsidP="00FD1227">
      <w:pPr>
        <w:pStyle w:val="Default"/>
        <w:numPr>
          <w:ilvl w:val="0"/>
          <w:numId w:val="5"/>
        </w:numPr>
        <w:spacing w:line="360" w:lineRule="auto"/>
        <w:rPr>
          <w:b/>
          <w:sz w:val="28"/>
          <w:szCs w:val="28"/>
          <w:lang w:val="en-US"/>
        </w:rPr>
      </w:pPr>
      <w:r w:rsidRPr="000952F9">
        <w:rPr>
          <w:sz w:val="28"/>
          <w:szCs w:val="28"/>
        </w:rPr>
        <w:t xml:space="preserve">Кірдан О. Л. Управління вищим навчальним закладом: теоретичний </w:t>
      </w:r>
      <w:r w:rsidRPr="00E35CA4">
        <w:rPr>
          <w:sz w:val="28"/>
          <w:szCs w:val="28"/>
        </w:rPr>
        <w:t xml:space="preserve">аналіз. </w:t>
      </w:r>
      <w:r w:rsidRPr="00E35CA4">
        <w:rPr>
          <w:iCs/>
          <w:sz w:val="28"/>
          <w:szCs w:val="28"/>
        </w:rPr>
        <w:t>Вісник Глухівського національного педагогічного університету імені Олександра Довженка. Сер.: Педагогічні науки</w:t>
      </w:r>
      <w:r w:rsidRPr="00E35CA4">
        <w:rPr>
          <w:sz w:val="28"/>
          <w:szCs w:val="28"/>
        </w:rPr>
        <w:t>. 2012. Вип. 20. С.</w:t>
      </w:r>
      <w:r w:rsidRPr="000952F9">
        <w:rPr>
          <w:sz w:val="28"/>
          <w:szCs w:val="28"/>
        </w:rPr>
        <w:t xml:space="preserve"> 44–49.</w:t>
      </w:r>
    </w:p>
    <w:p w:rsidR="00FD1227" w:rsidRPr="00FA662E" w:rsidRDefault="00FD1227" w:rsidP="00FD1227">
      <w:pPr>
        <w:pStyle w:val="Default"/>
        <w:numPr>
          <w:ilvl w:val="0"/>
          <w:numId w:val="5"/>
        </w:numPr>
        <w:spacing w:line="360" w:lineRule="auto"/>
        <w:rPr>
          <w:b/>
          <w:sz w:val="28"/>
          <w:szCs w:val="28"/>
          <w:lang w:val="en-US"/>
        </w:rPr>
      </w:pPr>
      <w:r w:rsidRPr="000952F9">
        <w:rPr>
          <w:color w:val="auto"/>
          <w:sz w:val="28"/>
          <w:szCs w:val="28"/>
        </w:rPr>
        <w:t>Кондаков Н. И Логический словарь-справочник. 2-е изд., испр. и доп. Москва: Наука, 1975. 720 с.</w:t>
      </w:r>
    </w:p>
    <w:p w:rsidR="00FD1227" w:rsidRPr="00FA662E" w:rsidRDefault="00FD1227" w:rsidP="00FD1227">
      <w:pPr>
        <w:pStyle w:val="Default"/>
        <w:numPr>
          <w:ilvl w:val="0"/>
          <w:numId w:val="5"/>
        </w:numPr>
        <w:spacing w:line="360" w:lineRule="auto"/>
        <w:rPr>
          <w:b/>
          <w:sz w:val="28"/>
          <w:szCs w:val="28"/>
          <w:lang w:val="en-US"/>
        </w:rPr>
      </w:pPr>
      <w:r w:rsidRPr="000952F9">
        <w:rPr>
          <w:color w:val="auto"/>
          <w:sz w:val="28"/>
          <w:szCs w:val="28"/>
        </w:rPr>
        <w:lastRenderedPageBreak/>
        <w:t xml:space="preserve">Коршунова Л. Н. Единство и различие значений терминов «условие» и </w:t>
      </w:r>
      <w:r w:rsidRPr="00E35CA4">
        <w:rPr>
          <w:color w:val="auto"/>
          <w:sz w:val="28"/>
          <w:szCs w:val="28"/>
        </w:rPr>
        <w:t xml:space="preserve">«средство» в педагогике. </w:t>
      </w:r>
      <w:r w:rsidRPr="00E35CA4">
        <w:rPr>
          <w:iCs/>
          <w:color w:val="auto"/>
          <w:sz w:val="28"/>
          <w:szCs w:val="28"/>
        </w:rPr>
        <w:t>Новые исследования в педагогической науке.</w:t>
      </w:r>
      <w:r w:rsidRPr="000952F9">
        <w:rPr>
          <w:i/>
          <w:iCs/>
          <w:color w:val="auto"/>
          <w:sz w:val="28"/>
          <w:szCs w:val="28"/>
        </w:rPr>
        <w:t xml:space="preserve"> </w:t>
      </w:r>
      <w:r w:rsidRPr="000952F9">
        <w:rPr>
          <w:color w:val="auto"/>
          <w:sz w:val="28"/>
          <w:szCs w:val="28"/>
        </w:rPr>
        <w:t>1991. № 1. С. 6–11.</w:t>
      </w:r>
    </w:p>
    <w:p w:rsidR="00FD1227" w:rsidRPr="00FA662E" w:rsidRDefault="00FD1227" w:rsidP="00FD1227">
      <w:pPr>
        <w:pStyle w:val="Default"/>
        <w:numPr>
          <w:ilvl w:val="0"/>
          <w:numId w:val="5"/>
        </w:numPr>
        <w:spacing w:line="360" w:lineRule="auto"/>
        <w:rPr>
          <w:b/>
          <w:sz w:val="28"/>
          <w:szCs w:val="28"/>
        </w:rPr>
      </w:pPr>
      <w:r w:rsidRPr="000952F9">
        <w:rPr>
          <w:color w:val="auto"/>
          <w:sz w:val="28"/>
          <w:szCs w:val="28"/>
        </w:rPr>
        <w:t>Кузьмина Н. В. Методы исследования педагогической деятельности. Ленинград: Изд-во ЛГУ, 1970. 114 с.</w:t>
      </w:r>
    </w:p>
    <w:p w:rsidR="00FD1227" w:rsidRPr="000952F9" w:rsidRDefault="00FD1227" w:rsidP="00FD1227">
      <w:pPr>
        <w:pStyle w:val="Default"/>
        <w:numPr>
          <w:ilvl w:val="0"/>
          <w:numId w:val="5"/>
        </w:numPr>
        <w:spacing w:line="360" w:lineRule="auto"/>
        <w:jc w:val="both"/>
        <w:rPr>
          <w:color w:val="auto"/>
          <w:sz w:val="28"/>
          <w:szCs w:val="28"/>
        </w:rPr>
      </w:pPr>
      <w:r w:rsidRPr="000952F9">
        <w:rPr>
          <w:color w:val="auto"/>
          <w:sz w:val="28"/>
          <w:szCs w:val="28"/>
        </w:rPr>
        <w:t xml:space="preserve">Кулик О. Є. Інформаційні технології, як чинник управління якістю освіти. </w:t>
      </w:r>
      <w:r w:rsidRPr="000952F9">
        <w:rPr>
          <w:i/>
          <w:iCs/>
          <w:color w:val="auto"/>
          <w:sz w:val="28"/>
          <w:szCs w:val="28"/>
        </w:rPr>
        <w:t>Информационно-коммуникационные технологии в управлении: Симпозиум 2015. Scientific World</w:t>
      </w:r>
      <w:r w:rsidRPr="000952F9">
        <w:rPr>
          <w:color w:val="auto"/>
          <w:sz w:val="28"/>
          <w:szCs w:val="28"/>
        </w:rPr>
        <w:t xml:space="preserve">. URL: </w:t>
      </w:r>
      <w:hyperlink r:id="rId17" w:history="1">
        <w:r w:rsidRPr="00CD09E5">
          <w:rPr>
            <w:rStyle w:val="a4"/>
            <w:sz w:val="28"/>
            <w:szCs w:val="28"/>
          </w:rPr>
          <w:t>https://www.sworld.com.ua/simpoz4/167.pdf</w:t>
        </w:r>
      </w:hyperlink>
      <w:r w:rsidRPr="008C0D60">
        <w:rPr>
          <w:color w:val="auto"/>
          <w:sz w:val="28"/>
          <w:szCs w:val="28"/>
        </w:rPr>
        <w:t xml:space="preserve">  </w:t>
      </w:r>
    </w:p>
    <w:p w:rsidR="00FD1227" w:rsidRPr="00FA662E" w:rsidRDefault="00FD1227" w:rsidP="00FD1227">
      <w:pPr>
        <w:pStyle w:val="Default"/>
        <w:numPr>
          <w:ilvl w:val="0"/>
          <w:numId w:val="5"/>
        </w:numPr>
        <w:spacing w:line="360" w:lineRule="auto"/>
        <w:jc w:val="both"/>
        <w:rPr>
          <w:b/>
          <w:sz w:val="28"/>
          <w:szCs w:val="28"/>
        </w:rPr>
      </w:pPr>
      <w:r w:rsidRPr="00FA662E">
        <w:rPr>
          <w:color w:val="auto"/>
          <w:sz w:val="28"/>
          <w:szCs w:val="28"/>
        </w:rPr>
        <w:t>Кулик О. Є. Управління якістю надання освітніх послуг загальноосвітніми навчальними закладами на основі інформаційних технологій: автореф. дис. … канд. пед. наук: 13.00.06 / Київ, 2017. 25 с.</w:t>
      </w:r>
    </w:p>
    <w:p w:rsidR="00FD1227" w:rsidRPr="00E35CA4" w:rsidRDefault="00FD1227" w:rsidP="00FD1227">
      <w:pPr>
        <w:pStyle w:val="Default"/>
        <w:numPr>
          <w:ilvl w:val="0"/>
          <w:numId w:val="5"/>
        </w:numPr>
        <w:spacing w:line="360" w:lineRule="auto"/>
        <w:jc w:val="both"/>
        <w:rPr>
          <w:color w:val="auto"/>
          <w:sz w:val="28"/>
          <w:szCs w:val="28"/>
        </w:rPr>
      </w:pPr>
      <w:r w:rsidRPr="000952F9">
        <w:rPr>
          <w:color w:val="auto"/>
          <w:sz w:val="28"/>
          <w:szCs w:val="28"/>
        </w:rPr>
        <w:t xml:space="preserve">Курок В. Концепція інженерної підготовки майбутніх учителів трудового </w:t>
      </w:r>
      <w:r w:rsidRPr="00E35CA4">
        <w:rPr>
          <w:color w:val="auto"/>
          <w:sz w:val="28"/>
          <w:szCs w:val="28"/>
        </w:rPr>
        <w:t xml:space="preserve">навчання. </w:t>
      </w:r>
      <w:r w:rsidRPr="00E35CA4">
        <w:rPr>
          <w:iCs/>
          <w:color w:val="auto"/>
          <w:sz w:val="28"/>
          <w:szCs w:val="28"/>
        </w:rPr>
        <w:t xml:space="preserve">Вища освіта України: теоретичний та науково-практичний часопис. </w:t>
      </w:r>
      <w:r w:rsidRPr="00E35CA4">
        <w:rPr>
          <w:color w:val="auto"/>
          <w:sz w:val="28"/>
          <w:szCs w:val="28"/>
        </w:rPr>
        <w:t xml:space="preserve">2004. № 3 (13). С. 73–78. </w:t>
      </w:r>
    </w:p>
    <w:p w:rsidR="00FD1227" w:rsidRPr="00E35CA4" w:rsidRDefault="00FD1227" w:rsidP="00FD1227">
      <w:pPr>
        <w:pStyle w:val="Default"/>
        <w:numPr>
          <w:ilvl w:val="0"/>
          <w:numId w:val="5"/>
        </w:numPr>
        <w:spacing w:line="360" w:lineRule="auto"/>
        <w:jc w:val="both"/>
        <w:rPr>
          <w:color w:val="auto"/>
          <w:sz w:val="28"/>
          <w:szCs w:val="28"/>
        </w:rPr>
      </w:pPr>
      <w:r w:rsidRPr="000952F9">
        <w:rPr>
          <w:color w:val="auto"/>
          <w:sz w:val="28"/>
          <w:szCs w:val="28"/>
        </w:rPr>
        <w:t xml:space="preserve">Львов М. С. Співаковський О. В. , Щедролосьєв Д. Є. Інформаційна система управління вищим навчальним закладом як платформа реалізації </w:t>
      </w:r>
      <w:r w:rsidRPr="00E35CA4">
        <w:rPr>
          <w:color w:val="auto"/>
          <w:sz w:val="28"/>
          <w:szCs w:val="28"/>
        </w:rPr>
        <w:t xml:space="preserve">управління академічним процесом. </w:t>
      </w:r>
      <w:r w:rsidRPr="00E35CA4">
        <w:rPr>
          <w:iCs/>
          <w:color w:val="auto"/>
          <w:sz w:val="28"/>
          <w:szCs w:val="28"/>
        </w:rPr>
        <w:t xml:space="preserve">Вісник Харківського університету. Серія «Математичне моделювання. Інформаційні технології. Автоматизовані системи управління». </w:t>
      </w:r>
      <w:r w:rsidRPr="00E35CA4">
        <w:rPr>
          <w:color w:val="auto"/>
          <w:sz w:val="28"/>
          <w:szCs w:val="28"/>
        </w:rPr>
        <w:t>2012. № 1. С. 1–21.</w:t>
      </w:r>
    </w:p>
    <w:p w:rsidR="00FD1227" w:rsidRPr="00626A92" w:rsidRDefault="00FD1227" w:rsidP="00FD1227">
      <w:pPr>
        <w:pStyle w:val="Default"/>
        <w:numPr>
          <w:ilvl w:val="0"/>
          <w:numId w:val="5"/>
        </w:numPr>
        <w:spacing w:line="360" w:lineRule="auto"/>
        <w:jc w:val="both"/>
        <w:rPr>
          <w:color w:val="auto"/>
          <w:sz w:val="28"/>
          <w:szCs w:val="28"/>
        </w:rPr>
      </w:pPr>
      <w:r w:rsidRPr="000952F9">
        <w:rPr>
          <w:color w:val="auto"/>
          <w:sz w:val="28"/>
          <w:szCs w:val="28"/>
        </w:rPr>
        <w:t xml:space="preserve">Львов М. С. Тенденції розвитку освітніх інформаційно-комунікативних </w:t>
      </w:r>
      <w:r w:rsidRPr="00E35CA4">
        <w:rPr>
          <w:color w:val="auto"/>
          <w:sz w:val="28"/>
          <w:szCs w:val="28"/>
        </w:rPr>
        <w:t xml:space="preserve">технологій. </w:t>
      </w:r>
      <w:r w:rsidRPr="00E35CA4">
        <w:rPr>
          <w:iCs/>
          <w:color w:val="auto"/>
          <w:sz w:val="28"/>
          <w:szCs w:val="28"/>
        </w:rPr>
        <w:t>Інформаційні системи в освіті</w:t>
      </w:r>
      <w:r w:rsidRPr="00E35CA4">
        <w:rPr>
          <w:color w:val="auto"/>
          <w:sz w:val="28"/>
          <w:szCs w:val="28"/>
        </w:rPr>
        <w:t>: зб. наук. праць. Херсон: Вид.</w:t>
      </w:r>
      <w:r w:rsidRPr="000952F9">
        <w:rPr>
          <w:color w:val="auto"/>
          <w:sz w:val="28"/>
          <w:szCs w:val="28"/>
        </w:rPr>
        <w:t xml:space="preserve"> ХДУ, 2008. С. 107–114.</w:t>
      </w:r>
    </w:p>
    <w:p w:rsidR="00FD1227" w:rsidRDefault="00FD1227" w:rsidP="00FD1227">
      <w:pPr>
        <w:numPr>
          <w:ilvl w:val="0"/>
          <w:numId w:val="5"/>
        </w:numPr>
        <w:spacing w:after="0" w:line="360" w:lineRule="auto"/>
        <w:ind w:left="714" w:hanging="357"/>
        <w:jc w:val="both"/>
        <w:rPr>
          <w:rFonts w:ascii="Times New Roman" w:hAnsi="Times New Roman"/>
          <w:sz w:val="28"/>
          <w:szCs w:val="28"/>
          <w:lang w:val="uk-UA"/>
        </w:rPr>
      </w:pPr>
      <w:r w:rsidRPr="00557005">
        <w:rPr>
          <w:rFonts w:ascii="Times New Roman" w:hAnsi="Times New Roman"/>
          <w:sz w:val="28"/>
          <w:szCs w:val="28"/>
          <w:lang w:val="uk-UA"/>
        </w:rPr>
        <w:t>Нагорна Н. В. «Використання активних методів навчання під час сучасної професійної підготовки студентів класичного університету» Освіта в галузі педагогіки і психології: перспективні та пріоритетні напрями наукових досліджень. Люблінський науково-технологічний парк Університет Марії Кюрі-Склодовської. 27 листопада 2017 р., м. Люблін, Польща. С. 56-58</w:t>
      </w:r>
    </w:p>
    <w:p w:rsidR="00FD1227" w:rsidRPr="00626A92" w:rsidRDefault="00FD1227" w:rsidP="00FD1227">
      <w:pPr>
        <w:pStyle w:val="a6"/>
        <w:numPr>
          <w:ilvl w:val="0"/>
          <w:numId w:val="5"/>
        </w:numPr>
        <w:spacing w:before="0" w:beforeAutospacing="0" w:after="0" w:afterAutospacing="0" w:line="360" w:lineRule="auto"/>
        <w:ind w:left="714" w:hanging="357"/>
        <w:jc w:val="both"/>
        <w:rPr>
          <w:sz w:val="28"/>
          <w:szCs w:val="28"/>
          <w:lang w:val="uk-UA"/>
        </w:rPr>
      </w:pPr>
      <w:r w:rsidRPr="00557005">
        <w:rPr>
          <w:sz w:val="28"/>
          <w:szCs w:val="28"/>
          <w:lang w:val="uk-UA"/>
        </w:rPr>
        <w:lastRenderedPageBreak/>
        <w:t>Нагорна Н. В. Інноваційні технології в сучасній освіті</w:t>
      </w:r>
      <w:r>
        <w:rPr>
          <w:sz w:val="28"/>
          <w:szCs w:val="28"/>
          <w:lang w:val="uk-UA"/>
        </w:rPr>
        <w:t xml:space="preserve">. / Грігорян А. І. </w:t>
      </w:r>
      <w:r w:rsidRPr="00557005">
        <w:rPr>
          <w:sz w:val="28"/>
          <w:szCs w:val="28"/>
          <w:lang w:val="uk-UA"/>
        </w:rPr>
        <w:t>Теоретичні та практичні аспекти розвитку сучасної педагогіки та психології: Збірник тез наукових робіт учасників міжнародної науково-практичної конференції (м. Львів, 21-22 червня 2019 р.) – Львів: ГО «Львівська педагогічна спільнота», 2019. – Ч. 2. С. 47-51</w:t>
      </w:r>
    </w:p>
    <w:p w:rsidR="00FD1227" w:rsidRPr="00557005" w:rsidRDefault="00FD1227" w:rsidP="00FD1227">
      <w:pPr>
        <w:numPr>
          <w:ilvl w:val="0"/>
          <w:numId w:val="5"/>
        </w:numPr>
        <w:spacing w:after="0" w:line="360" w:lineRule="auto"/>
        <w:ind w:left="714" w:hanging="357"/>
        <w:jc w:val="both"/>
        <w:rPr>
          <w:rFonts w:ascii="Times New Roman" w:hAnsi="Times New Roman"/>
          <w:sz w:val="28"/>
          <w:szCs w:val="28"/>
          <w:lang w:val="uk-UA"/>
        </w:rPr>
      </w:pPr>
      <w:r w:rsidRPr="00557005">
        <w:rPr>
          <w:rFonts w:ascii="Times New Roman" w:hAnsi="Times New Roman"/>
          <w:sz w:val="28"/>
          <w:szCs w:val="28"/>
          <w:lang w:val="uk-UA"/>
        </w:rPr>
        <w:t>Нагорна Н. В. Управлінська культура як складова професіоналізму викладача сучасного університету. Університетська педагогічна освіта: історія, теорія і перспектива розвитку в умовах глобалізації. Розділ ІІІ. Сучасний менеджмент і моніторинг як засоби підвищення якості університетської  педагогічної освіти. Колективна монографія; за ред.. проф.. О. С. Цокур. – О.: ФОП Бондаренко О. М., Березень 2018 р. Одеса. С. 59-65</w:t>
      </w:r>
    </w:p>
    <w:p w:rsidR="00FD1227" w:rsidRPr="00626A92" w:rsidRDefault="00FD1227" w:rsidP="00FD1227">
      <w:pPr>
        <w:numPr>
          <w:ilvl w:val="0"/>
          <w:numId w:val="5"/>
        </w:numPr>
        <w:tabs>
          <w:tab w:val="num" w:pos="284"/>
        </w:tabs>
        <w:spacing w:after="0" w:line="360" w:lineRule="auto"/>
        <w:ind w:left="714" w:right="-2" w:hanging="357"/>
        <w:jc w:val="both"/>
        <w:rPr>
          <w:rFonts w:ascii="Times New Roman" w:hAnsi="Times New Roman"/>
          <w:sz w:val="28"/>
          <w:szCs w:val="28"/>
          <w:lang w:val="uk-UA"/>
        </w:rPr>
      </w:pPr>
      <w:r w:rsidRPr="00557005">
        <w:rPr>
          <w:rFonts w:ascii="Times New Roman" w:hAnsi="Times New Roman"/>
          <w:sz w:val="28"/>
          <w:szCs w:val="28"/>
          <w:lang w:val="uk-UA"/>
        </w:rPr>
        <w:t>Нагорна Н. В.</w:t>
      </w:r>
      <w:r>
        <w:rPr>
          <w:rFonts w:ascii="Times New Roman" w:hAnsi="Times New Roman"/>
          <w:sz w:val="28"/>
          <w:szCs w:val="28"/>
          <w:lang w:val="uk-UA"/>
        </w:rPr>
        <w:t xml:space="preserve"> </w:t>
      </w:r>
      <w:r w:rsidRPr="00557005">
        <w:rPr>
          <w:rFonts w:ascii="Times New Roman" w:hAnsi="Times New Roman"/>
          <w:sz w:val="28"/>
          <w:szCs w:val="28"/>
          <w:lang w:val="uk-UA"/>
        </w:rPr>
        <w:t xml:space="preserve">«Формування професійної компетентності майбутнього менеджера сфери освітніх послуг» «Актуальні питання гуманітарних наук: міжвузівський збірник наукових праць молодих вчених Дрогобицького державного педагогічного університету імені Івана Франка» / [гол. ред. Пантюк М. П.]. Дрогобич: Видавничий дім «Гельветика», 2018. – вип. 21. Том 1. С. 204-208  </w:t>
      </w:r>
      <w:r w:rsidRPr="00557005">
        <w:rPr>
          <w:rFonts w:ascii="Times New Roman" w:hAnsi="Times New Roman"/>
          <w:sz w:val="28"/>
          <w:szCs w:val="28"/>
        </w:rPr>
        <w:t>Index</w:t>
      </w:r>
      <w:r w:rsidRPr="00557005">
        <w:rPr>
          <w:rFonts w:ascii="Times New Roman" w:hAnsi="Times New Roman"/>
          <w:sz w:val="28"/>
          <w:szCs w:val="28"/>
          <w:lang w:val="uk-UA"/>
        </w:rPr>
        <w:t xml:space="preserve"> </w:t>
      </w:r>
      <w:r w:rsidRPr="00557005">
        <w:rPr>
          <w:rFonts w:ascii="Times New Roman" w:hAnsi="Times New Roman"/>
          <w:sz w:val="28"/>
          <w:szCs w:val="28"/>
        </w:rPr>
        <w:t>Copernicus</w:t>
      </w:r>
      <w:r w:rsidRPr="00557005">
        <w:rPr>
          <w:rFonts w:ascii="Times New Roman" w:hAnsi="Times New Roman"/>
          <w:sz w:val="28"/>
          <w:szCs w:val="28"/>
          <w:lang w:val="uk-UA"/>
        </w:rPr>
        <w:t xml:space="preserve"> </w:t>
      </w:r>
      <w:r w:rsidRPr="00557005">
        <w:rPr>
          <w:rFonts w:ascii="Times New Roman" w:hAnsi="Times New Roman"/>
          <w:sz w:val="28"/>
          <w:szCs w:val="28"/>
        </w:rPr>
        <w:t>International</w:t>
      </w:r>
      <w:r w:rsidRPr="00557005">
        <w:rPr>
          <w:rFonts w:ascii="Times New Roman" w:hAnsi="Times New Roman"/>
          <w:sz w:val="28"/>
          <w:szCs w:val="28"/>
          <w:lang w:val="uk-UA"/>
        </w:rPr>
        <w:t xml:space="preserve">. </w:t>
      </w:r>
    </w:p>
    <w:p w:rsidR="00FD1227" w:rsidRPr="00FA662E" w:rsidRDefault="00FD1227" w:rsidP="00FD1227">
      <w:pPr>
        <w:pStyle w:val="Default"/>
        <w:numPr>
          <w:ilvl w:val="0"/>
          <w:numId w:val="5"/>
        </w:numPr>
        <w:spacing w:line="360" w:lineRule="auto"/>
        <w:jc w:val="both"/>
        <w:rPr>
          <w:color w:val="auto"/>
          <w:sz w:val="28"/>
          <w:szCs w:val="28"/>
        </w:rPr>
      </w:pPr>
      <w:r w:rsidRPr="000952F9">
        <w:rPr>
          <w:color w:val="auto"/>
          <w:sz w:val="28"/>
          <w:szCs w:val="28"/>
        </w:rPr>
        <w:t>Немов Р. С. Психология. Кн. 2. Психология образования. Москва: Просвещение, 1994. 268 с.</w:t>
      </w:r>
    </w:p>
    <w:p w:rsidR="00FD1227" w:rsidRPr="00FA662E" w:rsidRDefault="00FD1227" w:rsidP="00FD1227">
      <w:pPr>
        <w:pStyle w:val="Default"/>
        <w:numPr>
          <w:ilvl w:val="0"/>
          <w:numId w:val="5"/>
        </w:numPr>
        <w:spacing w:line="360" w:lineRule="auto"/>
        <w:rPr>
          <w:b/>
          <w:sz w:val="28"/>
          <w:szCs w:val="28"/>
          <w:lang w:val="en-US"/>
        </w:rPr>
      </w:pPr>
      <w:r w:rsidRPr="000952F9">
        <w:rPr>
          <w:color w:val="auto"/>
          <w:sz w:val="28"/>
          <w:szCs w:val="28"/>
        </w:rPr>
        <w:t>Новий тлумачний словник української мови: в трьох томах. 2 вид. / укл. В. Яременко, О. Сліпушко. Київ: Аконіт, 2005. Т. 3. П-Я. 928 с.</w:t>
      </w:r>
    </w:p>
    <w:p w:rsidR="00FD1227" w:rsidRPr="00FA662E" w:rsidRDefault="00FD1227" w:rsidP="00FD1227">
      <w:pPr>
        <w:pStyle w:val="Default"/>
        <w:numPr>
          <w:ilvl w:val="0"/>
          <w:numId w:val="5"/>
        </w:numPr>
        <w:spacing w:line="360" w:lineRule="auto"/>
        <w:rPr>
          <w:b/>
          <w:sz w:val="28"/>
          <w:szCs w:val="28"/>
          <w:lang w:val="en-US"/>
        </w:rPr>
      </w:pPr>
      <w:r w:rsidRPr="000952F9">
        <w:rPr>
          <w:color w:val="auto"/>
          <w:sz w:val="28"/>
          <w:szCs w:val="28"/>
        </w:rPr>
        <w:t>Новые педагогические и информационные технологии в системе образования: учеб. пособие для студ. пед. вузов и системы повыш. квалиф. пед. кадров / Е. С. Полат, М. Ю. Бухаркина, М. В. Моисеева, А. Е. Петров; под ред. Е. С. Полат. Москва: Академия, 2002. 272 с.</w:t>
      </w:r>
    </w:p>
    <w:p w:rsidR="00FD1227" w:rsidRPr="00FA662E" w:rsidRDefault="00FD1227" w:rsidP="00FD1227">
      <w:pPr>
        <w:pStyle w:val="Default"/>
        <w:numPr>
          <w:ilvl w:val="0"/>
          <w:numId w:val="5"/>
        </w:numPr>
        <w:spacing w:line="360" w:lineRule="auto"/>
        <w:rPr>
          <w:b/>
          <w:sz w:val="28"/>
          <w:szCs w:val="28"/>
          <w:lang w:val="en-US"/>
        </w:rPr>
      </w:pPr>
      <w:r w:rsidRPr="000952F9">
        <w:rPr>
          <w:color w:val="auto"/>
          <w:sz w:val="28"/>
          <w:szCs w:val="28"/>
        </w:rPr>
        <w:t>Організація</w:t>
      </w:r>
      <w:r w:rsidRPr="00FA662E">
        <w:rPr>
          <w:color w:val="auto"/>
          <w:sz w:val="28"/>
          <w:szCs w:val="28"/>
          <w:lang w:val="en-US"/>
        </w:rPr>
        <w:t xml:space="preserve"> </w:t>
      </w:r>
      <w:r w:rsidRPr="000952F9">
        <w:rPr>
          <w:color w:val="auto"/>
          <w:sz w:val="28"/>
          <w:szCs w:val="28"/>
        </w:rPr>
        <w:t>самостійної</w:t>
      </w:r>
      <w:r w:rsidRPr="00FA662E">
        <w:rPr>
          <w:color w:val="auto"/>
          <w:sz w:val="28"/>
          <w:szCs w:val="28"/>
          <w:lang w:val="en-US"/>
        </w:rPr>
        <w:t xml:space="preserve"> </w:t>
      </w:r>
      <w:r w:rsidRPr="000952F9">
        <w:rPr>
          <w:color w:val="auto"/>
          <w:sz w:val="28"/>
          <w:szCs w:val="28"/>
        </w:rPr>
        <w:t>роботи</w:t>
      </w:r>
      <w:r w:rsidRPr="00FA662E">
        <w:rPr>
          <w:color w:val="auto"/>
          <w:sz w:val="28"/>
          <w:szCs w:val="28"/>
          <w:lang w:val="en-US"/>
        </w:rPr>
        <w:t xml:space="preserve"> </w:t>
      </w:r>
      <w:r w:rsidRPr="000952F9">
        <w:rPr>
          <w:color w:val="auto"/>
          <w:sz w:val="28"/>
          <w:szCs w:val="28"/>
        </w:rPr>
        <w:t>студентів</w:t>
      </w:r>
      <w:r w:rsidRPr="00FA662E">
        <w:rPr>
          <w:color w:val="auto"/>
          <w:sz w:val="28"/>
          <w:szCs w:val="28"/>
          <w:lang w:val="en-US"/>
        </w:rPr>
        <w:t xml:space="preserve"> </w:t>
      </w:r>
      <w:r w:rsidRPr="000952F9">
        <w:rPr>
          <w:color w:val="auto"/>
          <w:sz w:val="28"/>
          <w:szCs w:val="28"/>
        </w:rPr>
        <w:t>в</w:t>
      </w:r>
      <w:r w:rsidRPr="00FA662E">
        <w:rPr>
          <w:color w:val="auto"/>
          <w:sz w:val="28"/>
          <w:szCs w:val="28"/>
          <w:lang w:val="en-US"/>
        </w:rPr>
        <w:t xml:space="preserve"> </w:t>
      </w:r>
      <w:r w:rsidRPr="000952F9">
        <w:rPr>
          <w:color w:val="auto"/>
          <w:sz w:val="28"/>
          <w:szCs w:val="28"/>
        </w:rPr>
        <w:t>умовах</w:t>
      </w:r>
      <w:r w:rsidRPr="00FA662E">
        <w:rPr>
          <w:color w:val="auto"/>
          <w:sz w:val="28"/>
          <w:szCs w:val="28"/>
          <w:lang w:val="en-US"/>
        </w:rPr>
        <w:t xml:space="preserve"> </w:t>
      </w:r>
      <w:r w:rsidRPr="000952F9">
        <w:rPr>
          <w:color w:val="auto"/>
          <w:sz w:val="28"/>
          <w:szCs w:val="28"/>
        </w:rPr>
        <w:t>інтенсифікації</w:t>
      </w:r>
      <w:r w:rsidRPr="00FA662E">
        <w:rPr>
          <w:color w:val="auto"/>
          <w:sz w:val="28"/>
          <w:szCs w:val="28"/>
          <w:lang w:val="en-US"/>
        </w:rPr>
        <w:t xml:space="preserve"> </w:t>
      </w:r>
      <w:r w:rsidRPr="000952F9">
        <w:rPr>
          <w:color w:val="auto"/>
          <w:sz w:val="28"/>
          <w:szCs w:val="28"/>
        </w:rPr>
        <w:t>навчання</w:t>
      </w:r>
      <w:r w:rsidRPr="00FA662E">
        <w:rPr>
          <w:color w:val="auto"/>
          <w:sz w:val="28"/>
          <w:szCs w:val="28"/>
          <w:lang w:val="en-US"/>
        </w:rPr>
        <w:t xml:space="preserve">: </w:t>
      </w:r>
      <w:r w:rsidRPr="000952F9">
        <w:rPr>
          <w:color w:val="auto"/>
          <w:sz w:val="28"/>
          <w:szCs w:val="28"/>
        </w:rPr>
        <w:t>навч</w:t>
      </w:r>
      <w:r w:rsidRPr="00FA662E">
        <w:rPr>
          <w:color w:val="auto"/>
          <w:sz w:val="28"/>
          <w:szCs w:val="28"/>
          <w:lang w:val="en-US"/>
        </w:rPr>
        <w:t xml:space="preserve">. </w:t>
      </w:r>
      <w:r w:rsidRPr="000952F9">
        <w:rPr>
          <w:color w:val="auto"/>
          <w:sz w:val="28"/>
          <w:szCs w:val="28"/>
        </w:rPr>
        <w:t>посіб</w:t>
      </w:r>
      <w:r w:rsidRPr="00FA662E">
        <w:rPr>
          <w:color w:val="auto"/>
          <w:sz w:val="28"/>
          <w:szCs w:val="28"/>
          <w:lang w:val="en-US"/>
        </w:rPr>
        <w:t xml:space="preserve">. / </w:t>
      </w:r>
      <w:r w:rsidRPr="000952F9">
        <w:rPr>
          <w:color w:val="auto"/>
          <w:sz w:val="28"/>
          <w:szCs w:val="28"/>
        </w:rPr>
        <w:t>А</w:t>
      </w:r>
      <w:r w:rsidRPr="00FA662E">
        <w:rPr>
          <w:color w:val="auto"/>
          <w:sz w:val="28"/>
          <w:szCs w:val="28"/>
          <w:lang w:val="en-US"/>
        </w:rPr>
        <w:t xml:space="preserve">. </w:t>
      </w:r>
      <w:r w:rsidRPr="000952F9">
        <w:rPr>
          <w:color w:val="auto"/>
          <w:sz w:val="28"/>
          <w:szCs w:val="28"/>
        </w:rPr>
        <w:t>М</w:t>
      </w:r>
      <w:r w:rsidRPr="00FA662E">
        <w:rPr>
          <w:color w:val="auto"/>
          <w:sz w:val="28"/>
          <w:szCs w:val="28"/>
          <w:lang w:val="en-US"/>
        </w:rPr>
        <w:t xml:space="preserve">. </w:t>
      </w:r>
      <w:r w:rsidRPr="000952F9">
        <w:rPr>
          <w:color w:val="auto"/>
          <w:sz w:val="28"/>
          <w:szCs w:val="28"/>
        </w:rPr>
        <w:t>Алексюк</w:t>
      </w:r>
      <w:r w:rsidRPr="00FA662E">
        <w:rPr>
          <w:color w:val="auto"/>
          <w:sz w:val="28"/>
          <w:szCs w:val="28"/>
          <w:lang w:val="en-US"/>
        </w:rPr>
        <w:t xml:space="preserve">, </w:t>
      </w:r>
      <w:r w:rsidRPr="000952F9">
        <w:rPr>
          <w:color w:val="auto"/>
          <w:sz w:val="28"/>
          <w:szCs w:val="28"/>
        </w:rPr>
        <w:t>А</w:t>
      </w:r>
      <w:r w:rsidRPr="00FA662E">
        <w:rPr>
          <w:color w:val="auto"/>
          <w:sz w:val="28"/>
          <w:szCs w:val="28"/>
          <w:lang w:val="en-US"/>
        </w:rPr>
        <w:t xml:space="preserve">. </w:t>
      </w:r>
      <w:r w:rsidRPr="000952F9">
        <w:rPr>
          <w:color w:val="auto"/>
          <w:sz w:val="28"/>
          <w:szCs w:val="28"/>
        </w:rPr>
        <w:t>А</w:t>
      </w:r>
      <w:r w:rsidRPr="00FA662E">
        <w:rPr>
          <w:color w:val="auto"/>
          <w:sz w:val="28"/>
          <w:szCs w:val="28"/>
          <w:lang w:val="en-US"/>
        </w:rPr>
        <w:t xml:space="preserve">. </w:t>
      </w:r>
      <w:r w:rsidRPr="000952F9">
        <w:rPr>
          <w:color w:val="auto"/>
          <w:sz w:val="28"/>
          <w:szCs w:val="28"/>
        </w:rPr>
        <w:t>Аюрзанайн</w:t>
      </w:r>
      <w:r w:rsidRPr="00FA662E">
        <w:rPr>
          <w:color w:val="auto"/>
          <w:sz w:val="28"/>
          <w:szCs w:val="28"/>
          <w:lang w:val="en-US"/>
        </w:rPr>
        <w:t xml:space="preserve">, </w:t>
      </w:r>
      <w:r w:rsidRPr="000952F9">
        <w:rPr>
          <w:color w:val="auto"/>
          <w:sz w:val="28"/>
          <w:szCs w:val="28"/>
        </w:rPr>
        <w:t>П</w:t>
      </w:r>
      <w:r w:rsidRPr="00FA662E">
        <w:rPr>
          <w:color w:val="auto"/>
          <w:sz w:val="28"/>
          <w:szCs w:val="28"/>
          <w:lang w:val="en-US"/>
        </w:rPr>
        <w:t xml:space="preserve">. </w:t>
      </w:r>
      <w:r w:rsidRPr="000952F9">
        <w:rPr>
          <w:color w:val="auto"/>
          <w:sz w:val="28"/>
          <w:szCs w:val="28"/>
        </w:rPr>
        <w:t>І</w:t>
      </w:r>
      <w:r w:rsidRPr="00FA662E">
        <w:rPr>
          <w:color w:val="auto"/>
          <w:sz w:val="28"/>
          <w:szCs w:val="28"/>
          <w:lang w:val="en-US"/>
        </w:rPr>
        <w:t xml:space="preserve">. </w:t>
      </w:r>
      <w:r w:rsidRPr="000952F9">
        <w:rPr>
          <w:color w:val="auto"/>
          <w:sz w:val="28"/>
          <w:szCs w:val="28"/>
        </w:rPr>
        <w:t>Підкасистий</w:t>
      </w:r>
      <w:r w:rsidRPr="00FA662E">
        <w:rPr>
          <w:color w:val="auto"/>
          <w:sz w:val="28"/>
          <w:szCs w:val="28"/>
          <w:lang w:val="en-US"/>
        </w:rPr>
        <w:t xml:space="preserve">, </w:t>
      </w:r>
      <w:r w:rsidRPr="000952F9">
        <w:rPr>
          <w:color w:val="auto"/>
          <w:sz w:val="28"/>
          <w:szCs w:val="28"/>
        </w:rPr>
        <w:t>В</w:t>
      </w:r>
      <w:r w:rsidRPr="00FA662E">
        <w:rPr>
          <w:color w:val="auto"/>
          <w:sz w:val="28"/>
          <w:szCs w:val="28"/>
          <w:lang w:val="en-US"/>
        </w:rPr>
        <w:t xml:space="preserve">. </w:t>
      </w:r>
      <w:r w:rsidRPr="000952F9">
        <w:rPr>
          <w:color w:val="auto"/>
          <w:sz w:val="28"/>
          <w:szCs w:val="28"/>
        </w:rPr>
        <w:t>А</w:t>
      </w:r>
      <w:r w:rsidRPr="00FA662E">
        <w:rPr>
          <w:color w:val="auto"/>
          <w:sz w:val="28"/>
          <w:szCs w:val="28"/>
          <w:lang w:val="en-US"/>
        </w:rPr>
        <w:t xml:space="preserve">. </w:t>
      </w:r>
      <w:r w:rsidRPr="000952F9">
        <w:rPr>
          <w:color w:val="auto"/>
          <w:sz w:val="28"/>
          <w:szCs w:val="28"/>
        </w:rPr>
        <w:t>Козаков</w:t>
      </w:r>
      <w:r w:rsidRPr="00FA662E">
        <w:rPr>
          <w:color w:val="auto"/>
          <w:sz w:val="28"/>
          <w:szCs w:val="28"/>
          <w:lang w:val="en-US"/>
        </w:rPr>
        <w:t xml:space="preserve"> </w:t>
      </w:r>
      <w:r w:rsidRPr="000952F9">
        <w:rPr>
          <w:color w:val="auto"/>
          <w:sz w:val="28"/>
          <w:szCs w:val="28"/>
        </w:rPr>
        <w:t>та</w:t>
      </w:r>
      <w:r w:rsidRPr="00FA662E">
        <w:rPr>
          <w:color w:val="auto"/>
          <w:sz w:val="28"/>
          <w:szCs w:val="28"/>
          <w:lang w:val="en-US"/>
        </w:rPr>
        <w:t xml:space="preserve"> </w:t>
      </w:r>
      <w:r w:rsidRPr="000952F9">
        <w:rPr>
          <w:color w:val="auto"/>
          <w:sz w:val="28"/>
          <w:szCs w:val="28"/>
        </w:rPr>
        <w:t>ін</w:t>
      </w:r>
      <w:r w:rsidRPr="00FA662E">
        <w:rPr>
          <w:color w:val="auto"/>
          <w:sz w:val="28"/>
          <w:szCs w:val="28"/>
          <w:lang w:val="en-US"/>
        </w:rPr>
        <w:t xml:space="preserve">. </w:t>
      </w:r>
      <w:r w:rsidRPr="000952F9">
        <w:rPr>
          <w:color w:val="auto"/>
          <w:sz w:val="28"/>
          <w:szCs w:val="28"/>
        </w:rPr>
        <w:t>Київ</w:t>
      </w:r>
      <w:r w:rsidRPr="00FA662E">
        <w:rPr>
          <w:color w:val="auto"/>
          <w:sz w:val="28"/>
          <w:szCs w:val="28"/>
          <w:lang w:val="en-US"/>
        </w:rPr>
        <w:t xml:space="preserve">: </w:t>
      </w:r>
      <w:r w:rsidRPr="000952F9">
        <w:rPr>
          <w:color w:val="auto"/>
          <w:sz w:val="28"/>
          <w:szCs w:val="28"/>
        </w:rPr>
        <w:t>ІСДО</w:t>
      </w:r>
      <w:r w:rsidRPr="00FA662E">
        <w:rPr>
          <w:color w:val="auto"/>
          <w:sz w:val="28"/>
          <w:szCs w:val="28"/>
          <w:lang w:val="en-US"/>
        </w:rPr>
        <w:t xml:space="preserve">, 1993. 336 </w:t>
      </w:r>
      <w:r w:rsidRPr="000952F9">
        <w:rPr>
          <w:color w:val="auto"/>
          <w:sz w:val="28"/>
          <w:szCs w:val="28"/>
        </w:rPr>
        <w:t>с</w:t>
      </w:r>
      <w:r w:rsidRPr="00FA662E">
        <w:rPr>
          <w:color w:val="auto"/>
          <w:sz w:val="28"/>
          <w:szCs w:val="28"/>
          <w:lang w:val="en-US"/>
        </w:rPr>
        <w:t>.</w:t>
      </w:r>
    </w:p>
    <w:p w:rsidR="00FD1227" w:rsidRPr="00FA662E" w:rsidRDefault="00FD1227" w:rsidP="00FD1227">
      <w:pPr>
        <w:pStyle w:val="Default"/>
        <w:numPr>
          <w:ilvl w:val="0"/>
          <w:numId w:val="5"/>
        </w:numPr>
        <w:spacing w:line="360" w:lineRule="auto"/>
        <w:rPr>
          <w:b/>
          <w:sz w:val="28"/>
          <w:szCs w:val="28"/>
          <w:lang w:val="en-US"/>
        </w:rPr>
      </w:pPr>
      <w:r w:rsidRPr="000952F9">
        <w:rPr>
          <w:color w:val="auto"/>
          <w:sz w:val="28"/>
          <w:szCs w:val="28"/>
        </w:rPr>
        <w:lastRenderedPageBreak/>
        <w:t>Основні</w:t>
      </w:r>
      <w:r w:rsidRPr="00FA662E">
        <w:rPr>
          <w:color w:val="auto"/>
          <w:sz w:val="28"/>
          <w:szCs w:val="28"/>
          <w:lang w:val="en-US"/>
        </w:rPr>
        <w:t xml:space="preserve"> </w:t>
      </w:r>
      <w:r w:rsidRPr="000952F9">
        <w:rPr>
          <w:color w:val="auto"/>
          <w:sz w:val="28"/>
          <w:szCs w:val="28"/>
        </w:rPr>
        <w:t>сучасні</w:t>
      </w:r>
      <w:r w:rsidRPr="00FA662E">
        <w:rPr>
          <w:color w:val="auto"/>
          <w:sz w:val="28"/>
          <w:szCs w:val="28"/>
          <w:lang w:val="en-US"/>
        </w:rPr>
        <w:t xml:space="preserve"> </w:t>
      </w:r>
      <w:r w:rsidRPr="000952F9">
        <w:rPr>
          <w:color w:val="auto"/>
          <w:sz w:val="28"/>
          <w:szCs w:val="28"/>
        </w:rPr>
        <w:t>світові</w:t>
      </w:r>
      <w:r w:rsidRPr="00FA662E">
        <w:rPr>
          <w:color w:val="auto"/>
          <w:sz w:val="28"/>
          <w:szCs w:val="28"/>
          <w:lang w:val="en-US"/>
        </w:rPr>
        <w:t xml:space="preserve"> </w:t>
      </w:r>
      <w:r w:rsidRPr="000952F9">
        <w:rPr>
          <w:color w:val="auto"/>
          <w:sz w:val="28"/>
          <w:szCs w:val="28"/>
        </w:rPr>
        <w:t>тенденції</w:t>
      </w:r>
      <w:r w:rsidRPr="00FA662E">
        <w:rPr>
          <w:color w:val="auto"/>
          <w:sz w:val="28"/>
          <w:szCs w:val="28"/>
          <w:lang w:val="en-US"/>
        </w:rPr>
        <w:t xml:space="preserve"> </w:t>
      </w:r>
      <w:r w:rsidRPr="000952F9">
        <w:rPr>
          <w:color w:val="auto"/>
          <w:sz w:val="28"/>
          <w:szCs w:val="28"/>
        </w:rPr>
        <w:t>активізації</w:t>
      </w:r>
      <w:r w:rsidRPr="00FA662E">
        <w:rPr>
          <w:color w:val="auto"/>
          <w:sz w:val="28"/>
          <w:szCs w:val="28"/>
          <w:lang w:val="en-US"/>
        </w:rPr>
        <w:t xml:space="preserve"> </w:t>
      </w:r>
      <w:r w:rsidRPr="000952F9">
        <w:rPr>
          <w:color w:val="auto"/>
          <w:sz w:val="28"/>
          <w:szCs w:val="28"/>
        </w:rPr>
        <w:t>аудиторної</w:t>
      </w:r>
      <w:r w:rsidRPr="00FA662E">
        <w:rPr>
          <w:color w:val="auto"/>
          <w:sz w:val="28"/>
          <w:szCs w:val="28"/>
          <w:lang w:val="en-US"/>
        </w:rPr>
        <w:t xml:space="preserve"> </w:t>
      </w:r>
      <w:r w:rsidRPr="000952F9">
        <w:rPr>
          <w:color w:val="auto"/>
          <w:sz w:val="28"/>
          <w:szCs w:val="28"/>
        </w:rPr>
        <w:t>роботи</w:t>
      </w:r>
      <w:r w:rsidRPr="00FA662E">
        <w:rPr>
          <w:color w:val="auto"/>
          <w:sz w:val="28"/>
          <w:szCs w:val="28"/>
          <w:lang w:val="en-US"/>
        </w:rPr>
        <w:t xml:space="preserve">. </w:t>
      </w:r>
      <w:r w:rsidRPr="000952F9">
        <w:rPr>
          <w:color w:val="auto"/>
          <w:sz w:val="28"/>
          <w:szCs w:val="28"/>
        </w:rPr>
        <w:t xml:space="preserve">URL: </w:t>
      </w:r>
      <w:hyperlink r:id="rId18" w:history="1">
        <w:r w:rsidRPr="00CD09E5">
          <w:rPr>
            <w:rStyle w:val="a4"/>
            <w:sz w:val="28"/>
            <w:szCs w:val="28"/>
          </w:rPr>
          <w:t>https://kneu.edu.ua/userfiles/education2_0/ICT.docx</w:t>
        </w:r>
      </w:hyperlink>
      <w:r>
        <w:rPr>
          <w:color w:val="auto"/>
          <w:sz w:val="28"/>
          <w:szCs w:val="28"/>
          <w:lang w:val="en-US"/>
        </w:rPr>
        <w:t xml:space="preserve">   </w:t>
      </w:r>
    </w:p>
    <w:p w:rsidR="00FD1227" w:rsidRPr="00FA662E" w:rsidRDefault="00FD1227" w:rsidP="00FD1227">
      <w:pPr>
        <w:pStyle w:val="Default"/>
        <w:numPr>
          <w:ilvl w:val="0"/>
          <w:numId w:val="5"/>
        </w:numPr>
        <w:spacing w:line="360" w:lineRule="auto"/>
        <w:rPr>
          <w:b/>
          <w:sz w:val="28"/>
          <w:szCs w:val="28"/>
          <w:lang w:val="en-US"/>
        </w:rPr>
      </w:pPr>
      <w:r w:rsidRPr="000952F9">
        <w:rPr>
          <w:color w:val="auto"/>
          <w:sz w:val="28"/>
          <w:szCs w:val="28"/>
        </w:rPr>
        <w:t>Погоріла</w:t>
      </w:r>
      <w:r w:rsidRPr="00FA662E">
        <w:rPr>
          <w:color w:val="auto"/>
          <w:sz w:val="28"/>
          <w:szCs w:val="28"/>
          <w:lang w:val="en-US"/>
        </w:rPr>
        <w:t xml:space="preserve"> </w:t>
      </w:r>
      <w:r w:rsidRPr="000952F9">
        <w:rPr>
          <w:color w:val="auto"/>
          <w:sz w:val="28"/>
          <w:szCs w:val="28"/>
        </w:rPr>
        <w:t>Н</w:t>
      </w:r>
      <w:r w:rsidRPr="00FA662E">
        <w:rPr>
          <w:color w:val="auto"/>
          <w:sz w:val="28"/>
          <w:szCs w:val="28"/>
          <w:lang w:val="en-US"/>
        </w:rPr>
        <w:t xml:space="preserve">. </w:t>
      </w:r>
      <w:r w:rsidRPr="000952F9">
        <w:rPr>
          <w:color w:val="auto"/>
          <w:sz w:val="28"/>
          <w:szCs w:val="28"/>
        </w:rPr>
        <w:t>І</w:t>
      </w:r>
      <w:r w:rsidRPr="00FA662E">
        <w:rPr>
          <w:color w:val="auto"/>
          <w:sz w:val="28"/>
          <w:szCs w:val="28"/>
          <w:lang w:val="en-US"/>
        </w:rPr>
        <w:t xml:space="preserve">. </w:t>
      </w:r>
      <w:r w:rsidRPr="000952F9">
        <w:rPr>
          <w:color w:val="auto"/>
          <w:sz w:val="28"/>
          <w:szCs w:val="28"/>
        </w:rPr>
        <w:t>Педагогічні</w:t>
      </w:r>
      <w:r w:rsidRPr="00FA662E">
        <w:rPr>
          <w:color w:val="auto"/>
          <w:sz w:val="28"/>
          <w:szCs w:val="28"/>
          <w:lang w:val="en-US"/>
        </w:rPr>
        <w:t xml:space="preserve"> </w:t>
      </w:r>
      <w:r w:rsidRPr="000952F9">
        <w:rPr>
          <w:color w:val="auto"/>
          <w:sz w:val="28"/>
          <w:szCs w:val="28"/>
        </w:rPr>
        <w:t>умови</w:t>
      </w:r>
      <w:r w:rsidRPr="00FA662E">
        <w:rPr>
          <w:color w:val="auto"/>
          <w:sz w:val="28"/>
          <w:szCs w:val="28"/>
          <w:lang w:val="en-US"/>
        </w:rPr>
        <w:t xml:space="preserve"> </w:t>
      </w:r>
      <w:r w:rsidRPr="000952F9">
        <w:rPr>
          <w:color w:val="auto"/>
          <w:sz w:val="28"/>
          <w:szCs w:val="28"/>
        </w:rPr>
        <w:t>формування</w:t>
      </w:r>
      <w:r w:rsidRPr="00FA662E">
        <w:rPr>
          <w:color w:val="auto"/>
          <w:sz w:val="28"/>
          <w:szCs w:val="28"/>
          <w:lang w:val="en-US"/>
        </w:rPr>
        <w:t xml:space="preserve"> </w:t>
      </w:r>
      <w:r w:rsidRPr="000952F9">
        <w:rPr>
          <w:color w:val="auto"/>
          <w:sz w:val="28"/>
          <w:szCs w:val="28"/>
        </w:rPr>
        <w:t>професійної</w:t>
      </w:r>
      <w:r w:rsidRPr="00FA662E">
        <w:rPr>
          <w:color w:val="auto"/>
          <w:sz w:val="28"/>
          <w:szCs w:val="28"/>
          <w:lang w:val="en-US"/>
        </w:rPr>
        <w:t xml:space="preserve"> </w:t>
      </w:r>
      <w:r w:rsidRPr="000952F9">
        <w:rPr>
          <w:color w:val="auto"/>
          <w:sz w:val="28"/>
          <w:szCs w:val="28"/>
        </w:rPr>
        <w:t>компетентності</w:t>
      </w:r>
      <w:r w:rsidRPr="00FA662E">
        <w:rPr>
          <w:color w:val="auto"/>
          <w:sz w:val="28"/>
          <w:szCs w:val="28"/>
          <w:lang w:val="en-US"/>
        </w:rPr>
        <w:t xml:space="preserve"> </w:t>
      </w:r>
      <w:r w:rsidRPr="000952F9">
        <w:rPr>
          <w:color w:val="auto"/>
          <w:sz w:val="28"/>
          <w:szCs w:val="28"/>
        </w:rPr>
        <w:t>майбутніх</w:t>
      </w:r>
      <w:r w:rsidRPr="00FA662E">
        <w:rPr>
          <w:color w:val="auto"/>
          <w:sz w:val="28"/>
          <w:szCs w:val="28"/>
          <w:lang w:val="en-US"/>
        </w:rPr>
        <w:t xml:space="preserve"> </w:t>
      </w:r>
      <w:r w:rsidRPr="000952F9">
        <w:rPr>
          <w:color w:val="auto"/>
          <w:sz w:val="28"/>
          <w:szCs w:val="28"/>
        </w:rPr>
        <w:t>агротехніків</w:t>
      </w:r>
      <w:r w:rsidRPr="00FA662E">
        <w:rPr>
          <w:color w:val="auto"/>
          <w:sz w:val="28"/>
          <w:szCs w:val="28"/>
          <w:lang w:val="en-US"/>
        </w:rPr>
        <w:t xml:space="preserve"> </w:t>
      </w:r>
      <w:r w:rsidRPr="000952F9">
        <w:rPr>
          <w:color w:val="auto"/>
          <w:sz w:val="28"/>
          <w:szCs w:val="28"/>
        </w:rPr>
        <w:t>у</w:t>
      </w:r>
      <w:r w:rsidRPr="00FA662E">
        <w:rPr>
          <w:color w:val="auto"/>
          <w:sz w:val="28"/>
          <w:szCs w:val="28"/>
          <w:lang w:val="en-US"/>
        </w:rPr>
        <w:t xml:space="preserve"> </w:t>
      </w:r>
      <w:r w:rsidRPr="000952F9">
        <w:rPr>
          <w:color w:val="auto"/>
          <w:sz w:val="28"/>
          <w:szCs w:val="28"/>
        </w:rPr>
        <w:t>аграрних</w:t>
      </w:r>
      <w:r w:rsidRPr="00FA662E">
        <w:rPr>
          <w:color w:val="auto"/>
          <w:sz w:val="28"/>
          <w:szCs w:val="28"/>
          <w:lang w:val="en-US"/>
        </w:rPr>
        <w:t xml:space="preserve"> </w:t>
      </w:r>
      <w:r w:rsidRPr="000952F9">
        <w:rPr>
          <w:color w:val="auto"/>
          <w:sz w:val="28"/>
          <w:szCs w:val="28"/>
        </w:rPr>
        <w:t>коледжах</w:t>
      </w:r>
      <w:r w:rsidRPr="00FA662E">
        <w:rPr>
          <w:color w:val="auto"/>
          <w:sz w:val="28"/>
          <w:szCs w:val="28"/>
          <w:lang w:val="en-US"/>
        </w:rPr>
        <w:t xml:space="preserve">: </w:t>
      </w:r>
      <w:r w:rsidRPr="000952F9">
        <w:rPr>
          <w:color w:val="auto"/>
          <w:sz w:val="28"/>
          <w:szCs w:val="28"/>
        </w:rPr>
        <w:t>дис</w:t>
      </w:r>
      <w:r w:rsidRPr="00FA662E">
        <w:rPr>
          <w:color w:val="auto"/>
          <w:sz w:val="28"/>
          <w:szCs w:val="28"/>
          <w:lang w:val="en-US"/>
        </w:rPr>
        <w:t xml:space="preserve">. … </w:t>
      </w:r>
      <w:r w:rsidRPr="000952F9">
        <w:rPr>
          <w:color w:val="auto"/>
          <w:sz w:val="28"/>
          <w:szCs w:val="28"/>
        </w:rPr>
        <w:t>канд</w:t>
      </w:r>
      <w:r w:rsidRPr="00FA662E">
        <w:rPr>
          <w:color w:val="auto"/>
          <w:sz w:val="28"/>
          <w:szCs w:val="28"/>
          <w:lang w:val="en-US"/>
        </w:rPr>
        <w:t xml:space="preserve">. </w:t>
      </w:r>
      <w:r w:rsidRPr="000952F9">
        <w:rPr>
          <w:color w:val="auto"/>
          <w:sz w:val="28"/>
          <w:szCs w:val="28"/>
        </w:rPr>
        <w:t>пед</w:t>
      </w:r>
      <w:r w:rsidRPr="00FA662E">
        <w:rPr>
          <w:color w:val="auto"/>
          <w:sz w:val="28"/>
          <w:szCs w:val="28"/>
          <w:lang w:val="en-US"/>
        </w:rPr>
        <w:t xml:space="preserve">. </w:t>
      </w:r>
      <w:r w:rsidRPr="000952F9">
        <w:rPr>
          <w:color w:val="auto"/>
          <w:sz w:val="28"/>
          <w:szCs w:val="28"/>
        </w:rPr>
        <w:t>наук</w:t>
      </w:r>
      <w:r w:rsidRPr="00FA662E">
        <w:rPr>
          <w:color w:val="auto"/>
          <w:sz w:val="28"/>
          <w:szCs w:val="28"/>
          <w:lang w:val="en-US"/>
        </w:rPr>
        <w:t xml:space="preserve">: 13.00.04 / </w:t>
      </w:r>
      <w:r w:rsidRPr="000952F9">
        <w:rPr>
          <w:color w:val="auto"/>
          <w:sz w:val="28"/>
          <w:szCs w:val="28"/>
        </w:rPr>
        <w:t>Київ</w:t>
      </w:r>
      <w:r w:rsidRPr="00FA662E">
        <w:rPr>
          <w:color w:val="auto"/>
          <w:sz w:val="28"/>
          <w:szCs w:val="28"/>
          <w:lang w:val="en-US"/>
        </w:rPr>
        <w:t xml:space="preserve">, 2017. 236 </w:t>
      </w:r>
      <w:r w:rsidRPr="000952F9">
        <w:rPr>
          <w:color w:val="auto"/>
          <w:sz w:val="28"/>
          <w:szCs w:val="28"/>
        </w:rPr>
        <w:t>с</w:t>
      </w:r>
      <w:r w:rsidRPr="00FA662E">
        <w:rPr>
          <w:color w:val="auto"/>
          <w:sz w:val="28"/>
          <w:szCs w:val="28"/>
          <w:lang w:val="en-US"/>
        </w:rPr>
        <w:t>.</w:t>
      </w:r>
    </w:p>
    <w:p w:rsidR="00FD1227" w:rsidRPr="00FA662E" w:rsidRDefault="00FD1227" w:rsidP="00FD1227">
      <w:pPr>
        <w:pStyle w:val="Default"/>
        <w:numPr>
          <w:ilvl w:val="0"/>
          <w:numId w:val="5"/>
        </w:numPr>
        <w:spacing w:line="360" w:lineRule="auto"/>
        <w:jc w:val="both"/>
        <w:rPr>
          <w:b/>
          <w:sz w:val="28"/>
          <w:szCs w:val="28"/>
          <w:lang w:val="en-US"/>
        </w:rPr>
      </w:pPr>
      <w:r w:rsidRPr="00FA662E">
        <w:rPr>
          <w:color w:val="auto"/>
          <w:sz w:val="28"/>
          <w:szCs w:val="28"/>
        </w:rPr>
        <w:t xml:space="preserve">Подранецька Н. Проектна технологія на уроках української мови та літератури. </w:t>
      </w:r>
      <w:r w:rsidRPr="00FA662E">
        <w:rPr>
          <w:i/>
          <w:iCs/>
          <w:color w:val="auto"/>
          <w:sz w:val="28"/>
          <w:szCs w:val="28"/>
        </w:rPr>
        <w:t>Українська мова і література в школі</w:t>
      </w:r>
      <w:r w:rsidRPr="00FA662E">
        <w:rPr>
          <w:color w:val="auto"/>
          <w:sz w:val="28"/>
          <w:szCs w:val="28"/>
        </w:rPr>
        <w:t>. 2006. № 8. С. 42–47.</w:t>
      </w:r>
    </w:p>
    <w:p w:rsidR="00FD1227" w:rsidRPr="00FA662E" w:rsidRDefault="00FD1227" w:rsidP="00FD1227">
      <w:pPr>
        <w:pStyle w:val="Default"/>
        <w:numPr>
          <w:ilvl w:val="0"/>
          <w:numId w:val="5"/>
        </w:numPr>
        <w:spacing w:line="360" w:lineRule="auto"/>
        <w:jc w:val="both"/>
        <w:rPr>
          <w:color w:val="auto"/>
          <w:sz w:val="28"/>
          <w:szCs w:val="28"/>
          <w:lang w:val="en-US"/>
        </w:rPr>
      </w:pPr>
      <w:r w:rsidRPr="000952F9">
        <w:rPr>
          <w:color w:val="auto"/>
          <w:sz w:val="28"/>
          <w:szCs w:val="28"/>
        </w:rPr>
        <w:t xml:space="preserve">Про вищу освіту: Закон України від 01.07.2014 р. № 1556-VII. </w:t>
      </w:r>
      <w:r w:rsidRPr="00FA662E">
        <w:rPr>
          <w:color w:val="auto"/>
          <w:sz w:val="28"/>
          <w:szCs w:val="28"/>
          <w:lang w:val="en-US"/>
        </w:rPr>
        <w:t xml:space="preserve">URL: </w:t>
      </w:r>
      <w:hyperlink r:id="rId19" w:history="1">
        <w:r w:rsidRPr="00CD09E5">
          <w:rPr>
            <w:rStyle w:val="a4"/>
            <w:sz w:val="28"/>
            <w:szCs w:val="28"/>
            <w:lang w:val="en-US"/>
          </w:rPr>
          <w:t>http://zakon.rada.gov.ua/laws/show/1556-18</w:t>
        </w:r>
      </w:hyperlink>
      <w:r w:rsidRPr="00FA662E">
        <w:rPr>
          <w:color w:val="auto"/>
          <w:sz w:val="28"/>
          <w:szCs w:val="28"/>
          <w:lang w:val="en-US"/>
        </w:rPr>
        <w:t>.</w:t>
      </w:r>
      <w:r>
        <w:rPr>
          <w:color w:val="auto"/>
          <w:sz w:val="28"/>
          <w:szCs w:val="28"/>
          <w:lang w:val="en-US"/>
        </w:rPr>
        <w:t xml:space="preserve"> </w:t>
      </w:r>
      <w:r w:rsidRPr="00FA662E">
        <w:rPr>
          <w:color w:val="auto"/>
          <w:sz w:val="28"/>
          <w:szCs w:val="28"/>
          <w:lang w:val="en-US"/>
        </w:rPr>
        <w:t xml:space="preserve"> </w:t>
      </w:r>
    </w:p>
    <w:p w:rsidR="00FD1227" w:rsidRPr="000952F9" w:rsidRDefault="00FD1227" w:rsidP="00FD1227">
      <w:pPr>
        <w:pStyle w:val="Default"/>
        <w:numPr>
          <w:ilvl w:val="0"/>
          <w:numId w:val="5"/>
        </w:numPr>
        <w:spacing w:line="360" w:lineRule="auto"/>
        <w:jc w:val="both"/>
        <w:rPr>
          <w:color w:val="auto"/>
          <w:sz w:val="28"/>
          <w:szCs w:val="28"/>
        </w:rPr>
      </w:pPr>
      <w:r w:rsidRPr="000952F9">
        <w:rPr>
          <w:color w:val="auto"/>
          <w:sz w:val="28"/>
          <w:szCs w:val="28"/>
        </w:rPr>
        <w:t xml:space="preserve">Про загальну середню освіту: Закон України від 13.05.1999 р. № 651-XIV. URL: </w:t>
      </w:r>
      <w:hyperlink r:id="rId20" w:history="1">
        <w:r w:rsidRPr="00CD09E5">
          <w:rPr>
            <w:rStyle w:val="a4"/>
            <w:sz w:val="28"/>
            <w:szCs w:val="28"/>
          </w:rPr>
          <w:t>http://zakon.rada.gov.ua/laws/show/651-14</w:t>
        </w:r>
      </w:hyperlink>
      <w:r w:rsidRPr="000952F9">
        <w:rPr>
          <w:color w:val="auto"/>
          <w:sz w:val="28"/>
          <w:szCs w:val="28"/>
        </w:rPr>
        <w:t>.</w:t>
      </w:r>
      <w:r>
        <w:rPr>
          <w:color w:val="auto"/>
          <w:sz w:val="28"/>
          <w:szCs w:val="28"/>
          <w:lang w:val="en-US"/>
        </w:rPr>
        <w:t xml:space="preserve"> </w:t>
      </w:r>
      <w:r w:rsidRPr="000952F9">
        <w:rPr>
          <w:color w:val="auto"/>
          <w:sz w:val="28"/>
          <w:szCs w:val="28"/>
        </w:rPr>
        <w:t xml:space="preserve"> </w:t>
      </w:r>
    </w:p>
    <w:p w:rsidR="00FD1227" w:rsidRPr="00332CEE" w:rsidRDefault="00FD1227" w:rsidP="00FD1227">
      <w:pPr>
        <w:pStyle w:val="Default"/>
        <w:numPr>
          <w:ilvl w:val="0"/>
          <w:numId w:val="5"/>
        </w:numPr>
        <w:spacing w:line="360" w:lineRule="auto"/>
        <w:jc w:val="both"/>
        <w:rPr>
          <w:color w:val="auto"/>
          <w:sz w:val="28"/>
          <w:szCs w:val="28"/>
          <w:lang w:val="en-US"/>
        </w:rPr>
      </w:pPr>
      <w:r w:rsidRPr="000952F9">
        <w:rPr>
          <w:color w:val="auto"/>
          <w:sz w:val="28"/>
          <w:szCs w:val="28"/>
        </w:rPr>
        <w:t xml:space="preserve">Про затвердження Національної рамки кваліфікацій: постанова від 23 листопада 2011 р. № 1341. </w:t>
      </w:r>
      <w:r w:rsidRPr="00332CEE">
        <w:rPr>
          <w:color w:val="auto"/>
          <w:sz w:val="28"/>
          <w:szCs w:val="28"/>
          <w:lang w:val="en-US"/>
        </w:rPr>
        <w:t xml:space="preserve">URL: </w:t>
      </w:r>
      <w:hyperlink r:id="rId21" w:anchor="n12" w:history="1">
        <w:r w:rsidRPr="00CD09E5">
          <w:rPr>
            <w:rStyle w:val="a4"/>
            <w:sz w:val="28"/>
            <w:szCs w:val="28"/>
            <w:lang w:val="en-US"/>
          </w:rPr>
          <w:t>https://zakon.rada.gov.ua/laws/show/1341-2011-%D0%BF/paran12#n12</w:t>
        </w:r>
      </w:hyperlink>
      <w:r w:rsidRPr="00332CEE">
        <w:rPr>
          <w:color w:val="auto"/>
          <w:sz w:val="28"/>
          <w:szCs w:val="28"/>
          <w:lang w:val="en-US"/>
        </w:rPr>
        <w:t>.</w:t>
      </w:r>
      <w:r>
        <w:rPr>
          <w:color w:val="auto"/>
          <w:sz w:val="28"/>
          <w:szCs w:val="28"/>
          <w:lang w:val="en-US"/>
        </w:rPr>
        <w:t xml:space="preserve"> </w:t>
      </w:r>
      <w:r w:rsidRPr="00332CEE">
        <w:rPr>
          <w:color w:val="auto"/>
          <w:sz w:val="28"/>
          <w:szCs w:val="28"/>
          <w:lang w:val="en-US"/>
        </w:rPr>
        <w:t xml:space="preserve"> </w:t>
      </w:r>
    </w:p>
    <w:p w:rsidR="00FD1227" w:rsidRPr="00332CEE" w:rsidRDefault="00FD1227" w:rsidP="00FD1227">
      <w:pPr>
        <w:pStyle w:val="Default"/>
        <w:numPr>
          <w:ilvl w:val="0"/>
          <w:numId w:val="5"/>
        </w:numPr>
        <w:spacing w:line="360" w:lineRule="auto"/>
        <w:jc w:val="both"/>
        <w:rPr>
          <w:color w:val="auto"/>
          <w:sz w:val="28"/>
          <w:szCs w:val="28"/>
          <w:lang w:val="en-US"/>
        </w:rPr>
      </w:pPr>
      <w:r w:rsidRPr="000952F9">
        <w:rPr>
          <w:color w:val="auto"/>
          <w:sz w:val="28"/>
          <w:szCs w:val="28"/>
        </w:rPr>
        <w:t xml:space="preserve">Про затвердження переліку посад педагогічних та науково-педагогічних працівників: постанова від 14 червня 2000 р. № 963. </w:t>
      </w:r>
      <w:r w:rsidRPr="00332CEE">
        <w:rPr>
          <w:color w:val="auto"/>
          <w:sz w:val="28"/>
          <w:szCs w:val="28"/>
          <w:lang w:val="en-US"/>
        </w:rPr>
        <w:t xml:space="preserve">URL: </w:t>
      </w:r>
      <w:hyperlink r:id="rId22" w:history="1">
        <w:r w:rsidRPr="00CD09E5">
          <w:rPr>
            <w:rStyle w:val="a4"/>
            <w:sz w:val="28"/>
            <w:szCs w:val="28"/>
            <w:lang w:val="en-US"/>
          </w:rPr>
          <w:t>https://zakon.rada.gov.ua/laws/main/963-2000-%D0%BF</w:t>
        </w:r>
      </w:hyperlink>
      <w:r w:rsidRPr="00332CEE">
        <w:rPr>
          <w:color w:val="auto"/>
          <w:sz w:val="28"/>
          <w:szCs w:val="28"/>
          <w:lang w:val="en-US"/>
        </w:rPr>
        <w:t>.</w:t>
      </w:r>
      <w:r>
        <w:rPr>
          <w:color w:val="auto"/>
          <w:sz w:val="28"/>
          <w:szCs w:val="28"/>
          <w:lang w:val="en-US"/>
        </w:rPr>
        <w:t xml:space="preserve"> </w:t>
      </w:r>
      <w:r w:rsidRPr="00332CEE">
        <w:rPr>
          <w:color w:val="auto"/>
          <w:sz w:val="28"/>
          <w:szCs w:val="28"/>
          <w:lang w:val="en-US"/>
        </w:rPr>
        <w:t xml:space="preserve"> </w:t>
      </w:r>
    </w:p>
    <w:p w:rsidR="00FD1227" w:rsidRPr="000952F9" w:rsidRDefault="00FD1227" w:rsidP="00FD1227">
      <w:pPr>
        <w:pStyle w:val="Default"/>
        <w:numPr>
          <w:ilvl w:val="0"/>
          <w:numId w:val="5"/>
        </w:numPr>
        <w:spacing w:line="360" w:lineRule="auto"/>
        <w:jc w:val="both"/>
        <w:rPr>
          <w:color w:val="auto"/>
          <w:sz w:val="28"/>
          <w:szCs w:val="28"/>
        </w:rPr>
      </w:pPr>
      <w:r w:rsidRPr="000952F9">
        <w:rPr>
          <w:color w:val="auto"/>
          <w:sz w:val="28"/>
          <w:szCs w:val="28"/>
        </w:rPr>
        <w:t xml:space="preserve">Про затвердження Типового положення про атестацію педагогічних працівників: наказ Міністерства освіти і науки України від 06.10.2010 р. № 930. URL: </w:t>
      </w:r>
      <w:hyperlink r:id="rId23" w:history="1">
        <w:r w:rsidRPr="00CD09E5">
          <w:rPr>
            <w:rStyle w:val="a4"/>
            <w:sz w:val="28"/>
            <w:szCs w:val="28"/>
          </w:rPr>
          <w:t>https://zakon.rada.gov.ua/laws/main/z1255-10</w:t>
        </w:r>
      </w:hyperlink>
      <w:r>
        <w:rPr>
          <w:color w:val="auto"/>
          <w:sz w:val="28"/>
          <w:szCs w:val="28"/>
        </w:rPr>
        <w:t xml:space="preserve"> </w:t>
      </w:r>
      <w:r w:rsidRPr="000952F9">
        <w:rPr>
          <w:color w:val="auto"/>
          <w:sz w:val="28"/>
          <w:szCs w:val="28"/>
        </w:rPr>
        <w:t xml:space="preserve"> </w:t>
      </w:r>
    </w:p>
    <w:p w:rsidR="00FD1227" w:rsidRPr="000952F9" w:rsidRDefault="00FD1227" w:rsidP="00FD1227">
      <w:pPr>
        <w:pStyle w:val="Default"/>
        <w:numPr>
          <w:ilvl w:val="0"/>
          <w:numId w:val="5"/>
        </w:numPr>
        <w:spacing w:line="360" w:lineRule="auto"/>
        <w:jc w:val="both"/>
        <w:rPr>
          <w:color w:val="auto"/>
          <w:sz w:val="28"/>
          <w:szCs w:val="28"/>
        </w:rPr>
      </w:pPr>
      <w:r w:rsidRPr="000952F9">
        <w:rPr>
          <w:color w:val="auto"/>
          <w:sz w:val="28"/>
          <w:szCs w:val="28"/>
        </w:rPr>
        <w:t xml:space="preserve">Про національну доктрину розвитку освіти у ХХІ столітті: Указ Президента України від 17 квітня 2002 року. № 347/2002. URL: </w:t>
      </w:r>
      <w:hyperlink r:id="rId24" w:history="1">
        <w:r w:rsidRPr="00CD09E5">
          <w:rPr>
            <w:rStyle w:val="a4"/>
            <w:sz w:val="28"/>
            <w:szCs w:val="28"/>
          </w:rPr>
          <w:t>https://zakon.rada.gov.ua/laws/show/en/347/2002</w:t>
        </w:r>
      </w:hyperlink>
      <w:r>
        <w:rPr>
          <w:color w:val="auto"/>
          <w:sz w:val="28"/>
          <w:szCs w:val="28"/>
        </w:rPr>
        <w:t xml:space="preserve">. </w:t>
      </w:r>
    </w:p>
    <w:p w:rsidR="00FD1227" w:rsidRPr="000952F9" w:rsidRDefault="00FD1227" w:rsidP="00FD1227">
      <w:pPr>
        <w:pStyle w:val="Default"/>
        <w:numPr>
          <w:ilvl w:val="0"/>
          <w:numId w:val="5"/>
        </w:numPr>
        <w:spacing w:line="360" w:lineRule="auto"/>
        <w:jc w:val="both"/>
        <w:rPr>
          <w:color w:val="auto"/>
          <w:sz w:val="28"/>
          <w:szCs w:val="28"/>
        </w:rPr>
      </w:pPr>
      <w:r w:rsidRPr="000952F9">
        <w:rPr>
          <w:color w:val="auto"/>
          <w:sz w:val="28"/>
          <w:szCs w:val="28"/>
        </w:rPr>
        <w:t xml:space="preserve">Про Національну стратегію розвитку освіти в Україні на період до 2021 року: Указ Президента України від 25 червня 2013 року. № 344/2013. URL: </w:t>
      </w:r>
      <w:hyperlink r:id="rId25" w:history="1">
        <w:r w:rsidRPr="00CD09E5">
          <w:rPr>
            <w:rStyle w:val="a4"/>
            <w:sz w:val="28"/>
            <w:szCs w:val="28"/>
          </w:rPr>
          <w:t>http://zakon4.rada.gov.ua/laws/show/344/2013</w:t>
        </w:r>
      </w:hyperlink>
      <w:r w:rsidRPr="000952F9">
        <w:rPr>
          <w:color w:val="auto"/>
          <w:sz w:val="28"/>
          <w:szCs w:val="28"/>
        </w:rPr>
        <w:t>.</w:t>
      </w:r>
      <w:r w:rsidRPr="00FA662E">
        <w:rPr>
          <w:color w:val="auto"/>
          <w:sz w:val="28"/>
          <w:szCs w:val="28"/>
        </w:rPr>
        <w:t xml:space="preserve"> </w:t>
      </w:r>
      <w:r w:rsidRPr="000952F9">
        <w:rPr>
          <w:color w:val="auto"/>
          <w:sz w:val="28"/>
          <w:szCs w:val="28"/>
        </w:rPr>
        <w:t xml:space="preserve"> </w:t>
      </w:r>
    </w:p>
    <w:p w:rsidR="00FD1227" w:rsidRPr="00FA662E" w:rsidRDefault="00FD1227" w:rsidP="00FD1227">
      <w:pPr>
        <w:pStyle w:val="Default"/>
        <w:numPr>
          <w:ilvl w:val="0"/>
          <w:numId w:val="5"/>
        </w:numPr>
        <w:spacing w:line="360" w:lineRule="auto"/>
        <w:jc w:val="both"/>
        <w:rPr>
          <w:color w:val="auto"/>
          <w:sz w:val="28"/>
          <w:szCs w:val="28"/>
          <w:lang w:val="en-US"/>
        </w:rPr>
      </w:pPr>
      <w:r w:rsidRPr="000952F9">
        <w:rPr>
          <w:color w:val="auto"/>
          <w:sz w:val="28"/>
          <w:szCs w:val="28"/>
        </w:rPr>
        <w:t xml:space="preserve">Про освіту: Закон України від 05.09.2017 р. № 2145-VIII. </w:t>
      </w:r>
      <w:r w:rsidRPr="00332CEE">
        <w:rPr>
          <w:color w:val="auto"/>
          <w:sz w:val="28"/>
          <w:szCs w:val="28"/>
          <w:lang w:val="en-US"/>
        </w:rPr>
        <w:t>URL</w:t>
      </w:r>
      <w:r w:rsidRPr="00FA662E">
        <w:rPr>
          <w:color w:val="auto"/>
          <w:sz w:val="28"/>
          <w:szCs w:val="28"/>
          <w:lang w:val="en-US"/>
        </w:rPr>
        <w:t xml:space="preserve">: </w:t>
      </w:r>
      <w:hyperlink r:id="rId26" w:history="1">
        <w:r w:rsidRPr="00CD09E5">
          <w:rPr>
            <w:rStyle w:val="a4"/>
            <w:sz w:val="28"/>
            <w:szCs w:val="28"/>
            <w:lang w:val="en-US"/>
          </w:rPr>
          <w:t>http</w:t>
        </w:r>
        <w:r w:rsidRPr="00FA662E">
          <w:rPr>
            <w:rStyle w:val="a4"/>
            <w:sz w:val="28"/>
            <w:szCs w:val="28"/>
            <w:lang w:val="en-US"/>
          </w:rPr>
          <w:t>://</w:t>
        </w:r>
        <w:r w:rsidRPr="00CD09E5">
          <w:rPr>
            <w:rStyle w:val="a4"/>
            <w:sz w:val="28"/>
            <w:szCs w:val="28"/>
            <w:lang w:val="en-US"/>
          </w:rPr>
          <w:t>zakon</w:t>
        </w:r>
        <w:r w:rsidRPr="00FA662E">
          <w:rPr>
            <w:rStyle w:val="a4"/>
            <w:sz w:val="28"/>
            <w:szCs w:val="28"/>
            <w:lang w:val="en-US"/>
          </w:rPr>
          <w:t>.</w:t>
        </w:r>
        <w:r w:rsidRPr="00CD09E5">
          <w:rPr>
            <w:rStyle w:val="a4"/>
            <w:sz w:val="28"/>
            <w:szCs w:val="28"/>
            <w:lang w:val="en-US"/>
          </w:rPr>
          <w:t>rada</w:t>
        </w:r>
        <w:r w:rsidRPr="00FA662E">
          <w:rPr>
            <w:rStyle w:val="a4"/>
            <w:sz w:val="28"/>
            <w:szCs w:val="28"/>
            <w:lang w:val="en-US"/>
          </w:rPr>
          <w:t>.</w:t>
        </w:r>
        <w:r w:rsidRPr="00CD09E5">
          <w:rPr>
            <w:rStyle w:val="a4"/>
            <w:sz w:val="28"/>
            <w:szCs w:val="28"/>
            <w:lang w:val="en-US"/>
          </w:rPr>
          <w:t>gov</w:t>
        </w:r>
        <w:r w:rsidRPr="00FA662E">
          <w:rPr>
            <w:rStyle w:val="a4"/>
            <w:sz w:val="28"/>
            <w:szCs w:val="28"/>
            <w:lang w:val="en-US"/>
          </w:rPr>
          <w:t>.</w:t>
        </w:r>
        <w:r w:rsidRPr="00CD09E5">
          <w:rPr>
            <w:rStyle w:val="a4"/>
            <w:sz w:val="28"/>
            <w:szCs w:val="28"/>
            <w:lang w:val="en-US"/>
          </w:rPr>
          <w:t>ua</w:t>
        </w:r>
        <w:r w:rsidRPr="00FA662E">
          <w:rPr>
            <w:rStyle w:val="a4"/>
            <w:sz w:val="28"/>
            <w:szCs w:val="28"/>
            <w:lang w:val="en-US"/>
          </w:rPr>
          <w:t>/</w:t>
        </w:r>
        <w:r w:rsidRPr="00CD09E5">
          <w:rPr>
            <w:rStyle w:val="a4"/>
            <w:sz w:val="28"/>
            <w:szCs w:val="28"/>
            <w:lang w:val="en-US"/>
          </w:rPr>
          <w:t>laws</w:t>
        </w:r>
        <w:r w:rsidRPr="00FA662E">
          <w:rPr>
            <w:rStyle w:val="a4"/>
            <w:sz w:val="28"/>
            <w:szCs w:val="28"/>
            <w:lang w:val="en-US"/>
          </w:rPr>
          <w:t>/</w:t>
        </w:r>
        <w:r w:rsidRPr="00CD09E5">
          <w:rPr>
            <w:rStyle w:val="a4"/>
            <w:sz w:val="28"/>
            <w:szCs w:val="28"/>
            <w:lang w:val="en-US"/>
          </w:rPr>
          <w:t>show</w:t>
        </w:r>
        <w:r w:rsidRPr="00FA662E">
          <w:rPr>
            <w:rStyle w:val="a4"/>
            <w:sz w:val="28"/>
            <w:szCs w:val="28"/>
            <w:lang w:val="en-US"/>
          </w:rPr>
          <w:t>/2145-19</w:t>
        </w:r>
      </w:hyperlink>
      <w:r w:rsidRPr="00FA662E">
        <w:rPr>
          <w:color w:val="auto"/>
          <w:sz w:val="28"/>
          <w:szCs w:val="28"/>
          <w:lang w:val="en-US"/>
        </w:rPr>
        <w:t>.</w:t>
      </w:r>
      <w:r>
        <w:rPr>
          <w:color w:val="auto"/>
          <w:sz w:val="28"/>
          <w:szCs w:val="28"/>
          <w:lang w:val="en-US"/>
        </w:rPr>
        <w:t xml:space="preserve"> </w:t>
      </w:r>
    </w:p>
    <w:p w:rsidR="00FD1227" w:rsidRPr="00332CEE" w:rsidRDefault="00FD1227" w:rsidP="00FD1227">
      <w:pPr>
        <w:pStyle w:val="Default"/>
        <w:numPr>
          <w:ilvl w:val="0"/>
          <w:numId w:val="5"/>
        </w:numPr>
        <w:spacing w:line="360" w:lineRule="auto"/>
        <w:jc w:val="both"/>
        <w:rPr>
          <w:color w:val="auto"/>
          <w:sz w:val="28"/>
          <w:szCs w:val="28"/>
          <w:lang w:val="en-US"/>
        </w:rPr>
      </w:pPr>
      <w:r w:rsidRPr="000952F9">
        <w:rPr>
          <w:color w:val="auto"/>
          <w:sz w:val="28"/>
          <w:szCs w:val="28"/>
        </w:rPr>
        <w:t xml:space="preserve">Про післядипломну освіту: проект (неофіційний текст) Закону України. </w:t>
      </w:r>
      <w:r w:rsidRPr="00332CEE">
        <w:rPr>
          <w:color w:val="auto"/>
          <w:sz w:val="28"/>
          <w:szCs w:val="28"/>
          <w:lang w:val="en-US"/>
        </w:rPr>
        <w:t xml:space="preserve">URL: </w:t>
      </w:r>
      <w:hyperlink r:id="rId27" w:history="1">
        <w:r w:rsidRPr="00CD09E5">
          <w:rPr>
            <w:rStyle w:val="a4"/>
            <w:sz w:val="28"/>
            <w:szCs w:val="28"/>
            <w:lang w:val="en-US"/>
          </w:rPr>
          <w:t>http://search.ligazakon.ua/l_doc2.nsf/link1/NT0870.html</w:t>
        </w:r>
      </w:hyperlink>
      <w:r>
        <w:rPr>
          <w:color w:val="auto"/>
          <w:sz w:val="28"/>
          <w:szCs w:val="28"/>
          <w:lang w:val="en-US"/>
        </w:rPr>
        <w:t xml:space="preserve"> </w:t>
      </w:r>
    </w:p>
    <w:p w:rsidR="00FD1227" w:rsidRPr="00FA662E" w:rsidRDefault="00FD1227" w:rsidP="00FD1227">
      <w:pPr>
        <w:pStyle w:val="Default"/>
        <w:numPr>
          <w:ilvl w:val="0"/>
          <w:numId w:val="5"/>
        </w:numPr>
        <w:spacing w:line="360" w:lineRule="auto"/>
        <w:jc w:val="both"/>
        <w:rPr>
          <w:color w:val="auto"/>
          <w:sz w:val="28"/>
          <w:szCs w:val="28"/>
        </w:rPr>
      </w:pPr>
      <w:r w:rsidRPr="000952F9">
        <w:rPr>
          <w:color w:val="auto"/>
          <w:sz w:val="28"/>
          <w:szCs w:val="28"/>
        </w:rPr>
        <w:lastRenderedPageBreak/>
        <w:t xml:space="preserve">Про професійний розвиток працівників: Закон України від 12.01.2012 р. № 4312-VI. URL: </w:t>
      </w:r>
      <w:hyperlink r:id="rId28" w:history="1">
        <w:r w:rsidRPr="00CD09E5">
          <w:rPr>
            <w:rStyle w:val="a4"/>
            <w:sz w:val="28"/>
            <w:szCs w:val="28"/>
          </w:rPr>
          <w:t>https://zakon.rada.gov.ua/laws/show/4312-17</w:t>
        </w:r>
      </w:hyperlink>
      <w:r>
        <w:rPr>
          <w:color w:val="auto"/>
          <w:sz w:val="28"/>
          <w:szCs w:val="28"/>
          <w:lang w:val="en-US"/>
        </w:rPr>
        <w:t xml:space="preserve"> </w:t>
      </w:r>
      <w:r w:rsidRPr="000952F9">
        <w:rPr>
          <w:color w:val="auto"/>
          <w:sz w:val="28"/>
          <w:szCs w:val="28"/>
        </w:rPr>
        <w:t xml:space="preserve"> </w:t>
      </w:r>
    </w:p>
    <w:p w:rsidR="00FD1227" w:rsidRPr="00FA662E" w:rsidRDefault="00FD1227" w:rsidP="00FD1227">
      <w:pPr>
        <w:pStyle w:val="Default"/>
        <w:numPr>
          <w:ilvl w:val="0"/>
          <w:numId w:val="5"/>
        </w:numPr>
        <w:spacing w:line="360" w:lineRule="auto"/>
        <w:jc w:val="both"/>
        <w:rPr>
          <w:color w:val="auto"/>
          <w:sz w:val="28"/>
          <w:szCs w:val="28"/>
        </w:rPr>
      </w:pPr>
      <w:r w:rsidRPr="000952F9">
        <w:rPr>
          <w:color w:val="auto"/>
          <w:sz w:val="28"/>
          <w:szCs w:val="28"/>
        </w:rPr>
        <w:t xml:space="preserve">Пудовкина Н. Г. Значение аналитической деятельности в управленческом цикле. </w:t>
      </w:r>
      <w:r w:rsidRPr="000952F9">
        <w:rPr>
          <w:i/>
          <w:iCs/>
          <w:color w:val="auto"/>
          <w:sz w:val="28"/>
          <w:szCs w:val="28"/>
        </w:rPr>
        <w:t>Вектор науки ТГУ. Серия: Педагогика, психология</w:t>
      </w:r>
      <w:r w:rsidRPr="000952F9">
        <w:rPr>
          <w:color w:val="auto"/>
          <w:sz w:val="28"/>
          <w:szCs w:val="28"/>
        </w:rPr>
        <w:t>. 2011. № 4. С. 234–236.</w:t>
      </w:r>
    </w:p>
    <w:p w:rsidR="00FD1227" w:rsidRPr="00FA662E" w:rsidRDefault="00FD1227" w:rsidP="00FD1227">
      <w:pPr>
        <w:pStyle w:val="Default"/>
        <w:numPr>
          <w:ilvl w:val="0"/>
          <w:numId w:val="5"/>
        </w:numPr>
        <w:spacing w:line="360" w:lineRule="auto"/>
        <w:jc w:val="both"/>
        <w:rPr>
          <w:color w:val="auto"/>
          <w:sz w:val="28"/>
          <w:szCs w:val="28"/>
        </w:rPr>
      </w:pPr>
      <w:r w:rsidRPr="000952F9">
        <w:rPr>
          <w:color w:val="auto"/>
          <w:sz w:val="28"/>
          <w:szCs w:val="28"/>
        </w:rPr>
        <w:t xml:space="preserve">Романишина О. Я. Огляд інформаційних технологій та засобів їх </w:t>
      </w:r>
      <w:r w:rsidRPr="00E35CA4">
        <w:rPr>
          <w:color w:val="auto"/>
          <w:sz w:val="28"/>
          <w:szCs w:val="28"/>
        </w:rPr>
        <w:t xml:space="preserve">реалізації у вищих навчальних закладах. </w:t>
      </w:r>
      <w:r w:rsidRPr="00E35CA4">
        <w:rPr>
          <w:iCs/>
          <w:color w:val="auto"/>
          <w:sz w:val="28"/>
          <w:szCs w:val="28"/>
        </w:rPr>
        <w:t>Науковий вісник Ужгородського національного університету. Серія «Педагогіка. Соціальна робота»</w:t>
      </w:r>
      <w:r w:rsidRPr="00E35CA4">
        <w:rPr>
          <w:color w:val="auto"/>
          <w:sz w:val="28"/>
          <w:szCs w:val="28"/>
        </w:rPr>
        <w:t>.</w:t>
      </w:r>
      <w:r w:rsidRPr="000952F9">
        <w:rPr>
          <w:color w:val="auto"/>
          <w:sz w:val="28"/>
          <w:szCs w:val="28"/>
        </w:rPr>
        <w:t xml:space="preserve"> 2013. Вип. 29. С. 179–183.</w:t>
      </w:r>
    </w:p>
    <w:p w:rsidR="00FD1227" w:rsidRPr="00FA662E" w:rsidRDefault="00FD1227" w:rsidP="00FD1227">
      <w:pPr>
        <w:pStyle w:val="Default"/>
        <w:numPr>
          <w:ilvl w:val="0"/>
          <w:numId w:val="5"/>
        </w:numPr>
        <w:spacing w:line="360" w:lineRule="auto"/>
        <w:jc w:val="both"/>
        <w:rPr>
          <w:color w:val="auto"/>
          <w:sz w:val="28"/>
          <w:szCs w:val="28"/>
        </w:rPr>
      </w:pPr>
      <w:r w:rsidRPr="000952F9">
        <w:rPr>
          <w:color w:val="auto"/>
          <w:sz w:val="28"/>
          <w:szCs w:val="28"/>
        </w:rPr>
        <w:t xml:space="preserve">Сгадова В. В., Александрова Н. М. Критерії та рівні сформованості управлінської культури майбутніх викладачів економіки. </w:t>
      </w:r>
      <w:r w:rsidRPr="000952F9">
        <w:rPr>
          <w:i/>
          <w:iCs/>
          <w:color w:val="auto"/>
          <w:sz w:val="28"/>
          <w:szCs w:val="28"/>
        </w:rPr>
        <w:t xml:space="preserve">Народна освіта: Електронне наукове фахове видання. </w:t>
      </w:r>
      <w:r w:rsidRPr="000952F9">
        <w:rPr>
          <w:color w:val="auto"/>
          <w:sz w:val="28"/>
          <w:szCs w:val="28"/>
        </w:rPr>
        <w:t xml:space="preserve">URL: </w:t>
      </w:r>
      <w:hyperlink r:id="rId29" w:history="1">
        <w:r w:rsidRPr="00CD09E5">
          <w:rPr>
            <w:rStyle w:val="a4"/>
            <w:sz w:val="28"/>
            <w:szCs w:val="28"/>
          </w:rPr>
          <w:t>https://www.narodnaosvita.kiev.ua/?page_id=4024</w:t>
        </w:r>
      </w:hyperlink>
      <w:r w:rsidRPr="008C0D60">
        <w:rPr>
          <w:color w:val="auto"/>
          <w:sz w:val="28"/>
          <w:szCs w:val="28"/>
        </w:rPr>
        <w:t xml:space="preserve">  </w:t>
      </w:r>
    </w:p>
    <w:p w:rsidR="00FD1227" w:rsidRPr="00FA662E" w:rsidRDefault="00FD1227" w:rsidP="00FD1227">
      <w:pPr>
        <w:pStyle w:val="Default"/>
        <w:numPr>
          <w:ilvl w:val="0"/>
          <w:numId w:val="5"/>
        </w:numPr>
        <w:spacing w:line="360" w:lineRule="auto"/>
        <w:rPr>
          <w:b/>
          <w:sz w:val="28"/>
          <w:szCs w:val="28"/>
        </w:rPr>
      </w:pPr>
      <w:r w:rsidRPr="000952F9">
        <w:rPr>
          <w:color w:val="auto"/>
          <w:sz w:val="28"/>
          <w:szCs w:val="28"/>
        </w:rPr>
        <w:t>Сігетій І. П., Тимошенко Ю. В., Завгородня Л. В. Основи управління інформацією в освітніх системах: навч. посіб. Ужгород: ЗІПО; Черкаси: Чабаненко Ю. А., 2016. 156 с.</w:t>
      </w:r>
    </w:p>
    <w:p w:rsidR="00FD1227" w:rsidRPr="00FA662E" w:rsidRDefault="00FD1227" w:rsidP="00FD1227">
      <w:pPr>
        <w:pStyle w:val="Default"/>
        <w:numPr>
          <w:ilvl w:val="0"/>
          <w:numId w:val="5"/>
        </w:numPr>
        <w:spacing w:line="360" w:lineRule="auto"/>
        <w:rPr>
          <w:b/>
          <w:sz w:val="28"/>
          <w:szCs w:val="28"/>
        </w:rPr>
      </w:pPr>
      <w:r w:rsidRPr="000952F9">
        <w:rPr>
          <w:color w:val="auto"/>
          <w:sz w:val="28"/>
          <w:szCs w:val="28"/>
        </w:rPr>
        <w:t xml:space="preserve">Сокуренко О. О. Інтеграція очної та дистанційної форм навчання в системі післядипломної педагогічної освіти. </w:t>
      </w:r>
      <w:r w:rsidRPr="000952F9">
        <w:rPr>
          <w:i/>
          <w:iCs/>
          <w:color w:val="auto"/>
          <w:sz w:val="28"/>
          <w:szCs w:val="28"/>
        </w:rPr>
        <w:t xml:space="preserve">Інформаційні технології в освіті. </w:t>
      </w:r>
      <w:r w:rsidRPr="000952F9">
        <w:rPr>
          <w:color w:val="auto"/>
          <w:sz w:val="28"/>
          <w:szCs w:val="28"/>
        </w:rPr>
        <w:t xml:space="preserve">2010. С. 193–198.URL: </w:t>
      </w:r>
      <w:hyperlink r:id="rId30" w:history="1">
        <w:r w:rsidRPr="00CD09E5">
          <w:rPr>
            <w:rStyle w:val="a4"/>
            <w:sz w:val="28"/>
            <w:szCs w:val="28"/>
          </w:rPr>
          <w:t>http://ite.kspu.edu/issue-8/p-193-198</w:t>
        </w:r>
      </w:hyperlink>
      <w:r w:rsidRPr="00FA662E">
        <w:rPr>
          <w:color w:val="auto"/>
          <w:sz w:val="28"/>
          <w:szCs w:val="28"/>
        </w:rPr>
        <w:t>.</w:t>
      </w:r>
      <w:r w:rsidRPr="008C0D60">
        <w:rPr>
          <w:color w:val="auto"/>
          <w:sz w:val="28"/>
          <w:szCs w:val="28"/>
        </w:rPr>
        <w:t xml:space="preserve"> </w:t>
      </w:r>
    </w:p>
    <w:p w:rsidR="00FD1227" w:rsidRPr="00FA662E" w:rsidRDefault="00FD1227" w:rsidP="00FD1227">
      <w:pPr>
        <w:pStyle w:val="Default"/>
        <w:numPr>
          <w:ilvl w:val="0"/>
          <w:numId w:val="5"/>
        </w:numPr>
        <w:spacing w:line="360" w:lineRule="auto"/>
        <w:rPr>
          <w:b/>
          <w:sz w:val="28"/>
          <w:szCs w:val="28"/>
        </w:rPr>
      </w:pPr>
      <w:r w:rsidRPr="000952F9">
        <w:rPr>
          <w:color w:val="auto"/>
          <w:sz w:val="28"/>
          <w:szCs w:val="28"/>
        </w:rPr>
        <w:t>Сучасні інформаційно-комунікаційні технології: навч. посіб. / Г. Г. Швачич, В. В. Толстой, Л. М. Петречук, Ю. С. Іващенко, О. А. Гуляєва, О. В. Соболенко. Дніпро: НМетАУ, 2017. 230 с.</w:t>
      </w:r>
    </w:p>
    <w:p w:rsidR="00FD1227" w:rsidRPr="00FA662E" w:rsidRDefault="00FD1227" w:rsidP="00FD1227">
      <w:pPr>
        <w:pStyle w:val="Default"/>
        <w:numPr>
          <w:ilvl w:val="0"/>
          <w:numId w:val="5"/>
        </w:numPr>
        <w:spacing w:line="360" w:lineRule="auto"/>
        <w:rPr>
          <w:b/>
          <w:sz w:val="28"/>
          <w:szCs w:val="28"/>
        </w:rPr>
      </w:pPr>
      <w:r w:rsidRPr="000952F9">
        <w:rPr>
          <w:color w:val="auto"/>
          <w:sz w:val="28"/>
          <w:szCs w:val="28"/>
        </w:rPr>
        <w:t>Танцоров С. Групповая работа в развивающем образовании: исследовательская разработка для учителя. Рига: Педагогический центр «Эксперимент», 1997. 44 с.</w:t>
      </w:r>
    </w:p>
    <w:p w:rsidR="00FD1227" w:rsidRPr="00FA662E" w:rsidRDefault="00FD1227" w:rsidP="00FD1227">
      <w:pPr>
        <w:pStyle w:val="Default"/>
        <w:numPr>
          <w:ilvl w:val="0"/>
          <w:numId w:val="5"/>
        </w:numPr>
        <w:spacing w:line="360" w:lineRule="auto"/>
        <w:rPr>
          <w:b/>
          <w:sz w:val="28"/>
          <w:szCs w:val="28"/>
        </w:rPr>
      </w:pPr>
      <w:r w:rsidRPr="000952F9">
        <w:rPr>
          <w:color w:val="auto"/>
          <w:sz w:val="28"/>
          <w:szCs w:val="28"/>
        </w:rPr>
        <w:t xml:space="preserve">Тарнавська Т. В. Сутність інформаційних технологій в освіті. </w:t>
      </w:r>
      <w:r w:rsidRPr="000952F9">
        <w:rPr>
          <w:i/>
          <w:iCs/>
          <w:color w:val="auto"/>
          <w:sz w:val="28"/>
          <w:szCs w:val="28"/>
        </w:rPr>
        <w:t xml:space="preserve">Вісник Чернігівського національного педагогічного університету. Педагогічні науки. </w:t>
      </w:r>
      <w:r w:rsidRPr="000952F9">
        <w:rPr>
          <w:color w:val="auto"/>
          <w:sz w:val="28"/>
          <w:szCs w:val="28"/>
        </w:rPr>
        <w:t xml:space="preserve">2013. № 108.1. URL: </w:t>
      </w:r>
      <w:hyperlink r:id="rId31" w:history="1">
        <w:r w:rsidRPr="00CD09E5">
          <w:rPr>
            <w:rStyle w:val="a4"/>
            <w:sz w:val="28"/>
            <w:szCs w:val="28"/>
          </w:rPr>
          <w:t>http://nbuv.gov.ua/j-pdf/VchdpuP_2013_1_108_31.pdf</w:t>
        </w:r>
      </w:hyperlink>
      <w:r w:rsidRPr="000952F9">
        <w:rPr>
          <w:color w:val="auto"/>
          <w:sz w:val="28"/>
          <w:szCs w:val="28"/>
        </w:rPr>
        <w:t>.</w:t>
      </w:r>
      <w:r w:rsidRPr="008C0D60">
        <w:rPr>
          <w:color w:val="auto"/>
          <w:sz w:val="28"/>
          <w:szCs w:val="28"/>
        </w:rPr>
        <w:t xml:space="preserve"> </w:t>
      </w:r>
    </w:p>
    <w:p w:rsidR="00FD1227" w:rsidRPr="00626A92" w:rsidRDefault="00FD1227" w:rsidP="00FD1227">
      <w:pPr>
        <w:pStyle w:val="Default"/>
        <w:numPr>
          <w:ilvl w:val="0"/>
          <w:numId w:val="5"/>
        </w:numPr>
        <w:spacing w:line="360" w:lineRule="auto"/>
        <w:rPr>
          <w:b/>
          <w:sz w:val="28"/>
          <w:szCs w:val="28"/>
        </w:rPr>
      </w:pPr>
      <w:r w:rsidRPr="000952F9">
        <w:rPr>
          <w:color w:val="auto"/>
          <w:sz w:val="28"/>
          <w:szCs w:val="28"/>
        </w:rPr>
        <w:lastRenderedPageBreak/>
        <w:t>Тимошенко И., Соснин А. Мотивация личности и человеческих ресурсов. Київ: Изд-во Европейского ун-та, 2002. 576 с.</w:t>
      </w:r>
    </w:p>
    <w:p w:rsidR="00FD1227" w:rsidRPr="00557005" w:rsidRDefault="00FD1227" w:rsidP="00FD1227">
      <w:pPr>
        <w:pStyle w:val="xfmc1"/>
        <w:numPr>
          <w:ilvl w:val="0"/>
          <w:numId w:val="5"/>
        </w:numPr>
        <w:shd w:val="clear" w:color="auto" w:fill="FFFFFF"/>
        <w:spacing w:before="0" w:beforeAutospacing="0" w:after="0" w:afterAutospacing="0" w:line="360" w:lineRule="auto"/>
        <w:jc w:val="both"/>
        <w:rPr>
          <w:color w:val="000000"/>
          <w:sz w:val="28"/>
          <w:szCs w:val="28"/>
          <w:lang w:val="en-US"/>
        </w:rPr>
      </w:pPr>
      <w:r w:rsidRPr="00557005">
        <w:rPr>
          <w:color w:val="000000"/>
          <w:sz w:val="28"/>
          <w:szCs w:val="28"/>
          <w:lang w:val="en-US"/>
        </w:rPr>
        <w:t>Nagorna</w:t>
      </w:r>
      <w:r w:rsidRPr="00557005">
        <w:rPr>
          <w:color w:val="000000"/>
          <w:sz w:val="28"/>
          <w:szCs w:val="28"/>
          <w:lang w:val="uk-UA"/>
        </w:rPr>
        <w:t xml:space="preserve"> </w:t>
      </w:r>
      <w:r w:rsidRPr="00557005">
        <w:rPr>
          <w:color w:val="000000"/>
          <w:sz w:val="28"/>
          <w:szCs w:val="28"/>
          <w:lang w:val="en-US"/>
        </w:rPr>
        <w:t>N</w:t>
      </w:r>
      <w:r>
        <w:rPr>
          <w:color w:val="000000"/>
          <w:sz w:val="28"/>
          <w:szCs w:val="28"/>
          <w:lang w:val="uk-UA"/>
        </w:rPr>
        <w:t xml:space="preserve">. </w:t>
      </w:r>
      <w:r w:rsidRPr="00557005">
        <w:rPr>
          <w:color w:val="000000"/>
          <w:sz w:val="28"/>
          <w:szCs w:val="28"/>
          <w:lang w:val="en-US"/>
        </w:rPr>
        <w:t>The</w:t>
      </w:r>
      <w:r w:rsidRPr="00557005">
        <w:rPr>
          <w:color w:val="000000"/>
          <w:sz w:val="28"/>
          <w:szCs w:val="28"/>
          <w:lang w:val="uk-UA"/>
        </w:rPr>
        <w:t xml:space="preserve"> </w:t>
      </w:r>
      <w:r w:rsidRPr="00557005">
        <w:rPr>
          <w:color w:val="000000"/>
          <w:sz w:val="28"/>
          <w:szCs w:val="28"/>
          <w:lang w:val="en-US"/>
        </w:rPr>
        <w:t>conceptual</w:t>
      </w:r>
      <w:r w:rsidRPr="00557005">
        <w:rPr>
          <w:color w:val="000000"/>
          <w:sz w:val="28"/>
          <w:szCs w:val="28"/>
          <w:lang w:val="uk-UA"/>
        </w:rPr>
        <w:t>-</w:t>
      </w:r>
      <w:r w:rsidRPr="00557005">
        <w:rPr>
          <w:color w:val="000000"/>
          <w:sz w:val="28"/>
          <w:szCs w:val="28"/>
          <w:lang w:val="en-US"/>
        </w:rPr>
        <w:t>technological</w:t>
      </w:r>
      <w:r w:rsidRPr="00557005">
        <w:rPr>
          <w:color w:val="000000"/>
          <w:sz w:val="28"/>
          <w:szCs w:val="28"/>
          <w:lang w:val="uk-UA"/>
        </w:rPr>
        <w:t xml:space="preserve"> </w:t>
      </w:r>
      <w:r w:rsidRPr="00557005">
        <w:rPr>
          <w:color w:val="000000"/>
          <w:sz w:val="28"/>
          <w:szCs w:val="28"/>
          <w:lang w:val="en-US"/>
        </w:rPr>
        <w:t>model</w:t>
      </w:r>
      <w:r w:rsidRPr="00557005">
        <w:rPr>
          <w:color w:val="000000"/>
          <w:sz w:val="28"/>
          <w:szCs w:val="28"/>
          <w:lang w:val="uk-UA"/>
        </w:rPr>
        <w:t xml:space="preserve"> </w:t>
      </w:r>
      <w:r w:rsidRPr="00557005">
        <w:rPr>
          <w:color w:val="000000"/>
          <w:sz w:val="28"/>
          <w:szCs w:val="28"/>
          <w:lang w:val="en-US"/>
        </w:rPr>
        <w:t>of</w:t>
      </w:r>
      <w:r w:rsidRPr="00557005">
        <w:rPr>
          <w:color w:val="000000"/>
          <w:sz w:val="28"/>
          <w:szCs w:val="28"/>
          <w:lang w:val="uk-UA"/>
        </w:rPr>
        <w:t xml:space="preserve"> </w:t>
      </w:r>
      <w:r w:rsidRPr="00557005">
        <w:rPr>
          <w:color w:val="000000"/>
          <w:sz w:val="28"/>
          <w:szCs w:val="28"/>
          <w:lang w:val="en-US"/>
        </w:rPr>
        <w:t>formation</w:t>
      </w:r>
      <w:r w:rsidRPr="00557005">
        <w:rPr>
          <w:color w:val="000000"/>
          <w:sz w:val="28"/>
          <w:szCs w:val="28"/>
          <w:lang w:val="uk-UA"/>
        </w:rPr>
        <w:t xml:space="preserve"> </w:t>
      </w:r>
      <w:r w:rsidRPr="00557005">
        <w:rPr>
          <w:color w:val="000000"/>
          <w:sz w:val="28"/>
          <w:szCs w:val="28"/>
          <w:lang w:val="en-US"/>
        </w:rPr>
        <w:t>of</w:t>
      </w:r>
      <w:r w:rsidRPr="00557005">
        <w:rPr>
          <w:color w:val="000000"/>
          <w:sz w:val="28"/>
          <w:szCs w:val="28"/>
          <w:lang w:val="uk-UA"/>
        </w:rPr>
        <w:t xml:space="preserve"> </w:t>
      </w:r>
      <w:r w:rsidRPr="00557005">
        <w:rPr>
          <w:color w:val="000000"/>
          <w:sz w:val="28"/>
          <w:szCs w:val="28"/>
          <w:lang w:val="en-US"/>
        </w:rPr>
        <w:t>future</w:t>
      </w:r>
      <w:r w:rsidRPr="00557005">
        <w:rPr>
          <w:color w:val="000000"/>
          <w:sz w:val="28"/>
          <w:szCs w:val="28"/>
          <w:lang w:val="uk-UA"/>
        </w:rPr>
        <w:t xml:space="preserve"> </w:t>
      </w:r>
      <w:r w:rsidRPr="00557005">
        <w:rPr>
          <w:color w:val="000000"/>
          <w:sz w:val="28"/>
          <w:szCs w:val="28"/>
          <w:lang w:val="en-US"/>
        </w:rPr>
        <w:t>foreign</w:t>
      </w:r>
      <w:r w:rsidRPr="00557005">
        <w:rPr>
          <w:color w:val="000000"/>
          <w:sz w:val="28"/>
          <w:szCs w:val="28"/>
          <w:lang w:val="uk-UA"/>
        </w:rPr>
        <w:t xml:space="preserve"> </w:t>
      </w:r>
      <w:r w:rsidRPr="00557005">
        <w:rPr>
          <w:color w:val="000000"/>
          <w:sz w:val="28"/>
          <w:szCs w:val="28"/>
          <w:lang w:val="en-US"/>
        </w:rPr>
        <w:t>language</w:t>
      </w:r>
      <w:r w:rsidRPr="00557005">
        <w:rPr>
          <w:color w:val="000000"/>
          <w:sz w:val="28"/>
          <w:szCs w:val="28"/>
          <w:lang w:val="uk-UA"/>
        </w:rPr>
        <w:t xml:space="preserve"> </w:t>
      </w:r>
      <w:r w:rsidRPr="00557005">
        <w:rPr>
          <w:color w:val="000000"/>
          <w:sz w:val="28"/>
          <w:szCs w:val="28"/>
          <w:lang w:val="en-US"/>
        </w:rPr>
        <w:t>teachers</w:t>
      </w:r>
      <w:r w:rsidRPr="00557005">
        <w:rPr>
          <w:color w:val="000000"/>
          <w:sz w:val="28"/>
          <w:szCs w:val="28"/>
          <w:lang w:val="uk-UA"/>
        </w:rPr>
        <w:t xml:space="preserve">’ </w:t>
      </w:r>
      <w:r w:rsidRPr="00557005">
        <w:rPr>
          <w:color w:val="000000"/>
          <w:sz w:val="28"/>
          <w:szCs w:val="28"/>
          <w:lang w:val="en-US"/>
        </w:rPr>
        <w:t>awareness</w:t>
      </w:r>
      <w:r w:rsidRPr="00557005">
        <w:rPr>
          <w:color w:val="000000"/>
          <w:sz w:val="28"/>
          <w:szCs w:val="28"/>
          <w:lang w:val="uk-UA"/>
        </w:rPr>
        <w:t xml:space="preserve"> </w:t>
      </w:r>
      <w:r w:rsidRPr="00557005">
        <w:rPr>
          <w:color w:val="000000"/>
          <w:sz w:val="28"/>
          <w:szCs w:val="28"/>
          <w:lang w:val="en-US"/>
        </w:rPr>
        <w:t>of</w:t>
      </w:r>
      <w:r w:rsidRPr="00557005">
        <w:rPr>
          <w:color w:val="000000"/>
          <w:sz w:val="28"/>
          <w:szCs w:val="28"/>
          <w:lang w:val="uk-UA"/>
        </w:rPr>
        <w:t xml:space="preserve"> </w:t>
      </w:r>
      <w:r w:rsidRPr="00557005">
        <w:rPr>
          <w:color w:val="000000"/>
          <w:sz w:val="28"/>
          <w:szCs w:val="28"/>
          <w:lang w:val="en-US"/>
        </w:rPr>
        <w:t>the</w:t>
      </w:r>
      <w:r w:rsidRPr="00557005">
        <w:rPr>
          <w:color w:val="000000"/>
          <w:sz w:val="28"/>
          <w:szCs w:val="28"/>
          <w:lang w:val="uk-UA"/>
        </w:rPr>
        <w:t xml:space="preserve"> </w:t>
      </w:r>
      <w:r w:rsidRPr="00557005">
        <w:rPr>
          <w:color w:val="000000"/>
          <w:sz w:val="28"/>
          <w:szCs w:val="28"/>
          <w:lang w:val="en-US"/>
        </w:rPr>
        <w:t>monitoring</w:t>
      </w:r>
      <w:r w:rsidRPr="00557005">
        <w:rPr>
          <w:color w:val="000000"/>
          <w:sz w:val="28"/>
          <w:szCs w:val="28"/>
          <w:lang w:val="uk-UA"/>
        </w:rPr>
        <w:t xml:space="preserve"> </w:t>
      </w:r>
      <w:r w:rsidRPr="00557005">
        <w:rPr>
          <w:color w:val="000000"/>
          <w:sz w:val="28"/>
          <w:szCs w:val="28"/>
          <w:lang w:val="en-US"/>
        </w:rPr>
        <w:t>activity</w:t>
      </w:r>
      <w:r w:rsidRPr="00557005">
        <w:rPr>
          <w:color w:val="000000"/>
          <w:sz w:val="28"/>
          <w:szCs w:val="28"/>
          <w:lang w:val="uk-UA"/>
        </w:rPr>
        <w:t>.</w:t>
      </w:r>
      <w:r w:rsidRPr="00557005">
        <w:rPr>
          <w:color w:val="000000"/>
          <w:sz w:val="28"/>
          <w:szCs w:val="28"/>
          <w:lang w:val="en-US"/>
        </w:rPr>
        <w:t> </w:t>
      </w:r>
      <w:r>
        <w:rPr>
          <w:color w:val="000000"/>
          <w:sz w:val="28"/>
          <w:szCs w:val="28"/>
          <w:lang w:val="uk-UA"/>
        </w:rPr>
        <w:t xml:space="preserve">/ </w:t>
      </w:r>
      <w:r w:rsidRPr="00557005">
        <w:rPr>
          <w:color w:val="000000"/>
          <w:sz w:val="28"/>
          <w:szCs w:val="28"/>
          <w:lang w:val="en-US"/>
        </w:rPr>
        <w:t>Andreykova</w:t>
      </w:r>
      <w:r w:rsidRPr="00557005">
        <w:rPr>
          <w:color w:val="000000"/>
          <w:sz w:val="28"/>
          <w:szCs w:val="28"/>
          <w:lang w:val="uk-UA"/>
        </w:rPr>
        <w:t xml:space="preserve"> </w:t>
      </w:r>
      <w:r w:rsidRPr="00557005">
        <w:rPr>
          <w:color w:val="000000"/>
          <w:sz w:val="28"/>
          <w:szCs w:val="28"/>
          <w:lang w:val="en-US"/>
        </w:rPr>
        <w:t>I</w:t>
      </w:r>
      <w:r w:rsidRPr="00557005">
        <w:rPr>
          <w:color w:val="000000"/>
          <w:sz w:val="28"/>
          <w:szCs w:val="28"/>
          <w:lang w:val="uk-UA"/>
        </w:rPr>
        <w:t>.</w:t>
      </w:r>
      <w:r>
        <w:rPr>
          <w:color w:val="000000"/>
          <w:sz w:val="28"/>
          <w:szCs w:val="28"/>
          <w:lang w:val="uk-UA"/>
        </w:rPr>
        <w:t xml:space="preserve">, </w:t>
      </w:r>
      <w:r>
        <w:rPr>
          <w:color w:val="000000"/>
          <w:sz w:val="28"/>
          <w:szCs w:val="28"/>
          <w:lang w:val="en-US"/>
        </w:rPr>
        <w:t xml:space="preserve">Rozhelyuk I., </w:t>
      </w:r>
      <w:r>
        <w:rPr>
          <w:sz w:val="28"/>
          <w:szCs w:val="28"/>
          <w:lang w:val="uk-UA"/>
        </w:rPr>
        <w:t xml:space="preserve"> </w:t>
      </w:r>
      <w:r w:rsidRPr="00557005">
        <w:rPr>
          <w:iCs/>
          <w:color w:val="000000"/>
          <w:sz w:val="28"/>
          <w:szCs w:val="28"/>
          <w:lang w:val="en-US"/>
        </w:rPr>
        <w:t>European Humanities Studies: State and Society</w:t>
      </w:r>
      <w:r w:rsidRPr="00557005">
        <w:rPr>
          <w:iCs/>
          <w:color w:val="000000"/>
          <w:sz w:val="28"/>
          <w:szCs w:val="28"/>
          <w:lang w:val="uk-UA"/>
        </w:rPr>
        <w:t>: </w:t>
      </w:r>
      <w:r w:rsidRPr="00557005">
        <w:rPr>
          <w:iCs/>
          <w:color w:val="000000"/>
          <w:sz w:val="28"/>
          <w:szCs w:val="28"/>
          <w:lang w:val="en-US"/>
        </w:rPr>
        <w:t>International Publishing</w:t>
      </w:r>
      <w:r w:rsidRPr="00557005">
        <w:rPr>
          <w:color w:val="000000"/>
          <w:sz w:val="28"/>
          <w:szCs w:val="28"/>
          <w:lang w:val="en-US"/>
        </w:rPr>
        <w:t> /</w:t>
      </w:r>
      <w:r w:rsidRPr="00557005">
        <w:rPr>
          <w:iCs/>
          <w:color w:val="000000"/>
          <w:sz w:val="28"/>
          <w:szCs w:val="28"/>
          <w:lang w:val="en-US"/>
        </w:rPr>
        <w:t>Europejskie Studia Humanistyczne</w:t>
      </w:r>
      <w:r w:rsidRPr="00557005">
        <w:rPr>
          <w:color w:val="000000"/>
          <w:sz w:val="28"/>
          <w:szCs w:val="28"/>
          <w:lang w:val="en-US"/>
        </w:rPr>
        <w:t xml:space="preserve">: Państwo i Społeczeństwo. Issue 2, 2019. (Poland - Ukraine). S. 24–39. Index Copernicus </w:t>
      </w:r>
    </w:p>
    <w:p w:rsidR="00FD1227" w:rsidRPr="00557005" w:rsidRDefault="00FD1227" w:rsidP="00FD1227">
      <w:pPr>
        <w:numPr>
          <w:ilvl w:val="0"/>
          <w:numId w:val="5"/>
        </w:numPr>
        <w:spacing w:after="0" w:line="360" w:lineRule="auto"/>
        <w:jc w:val="both"/>
        <w:rPr>
          <w:rFonts w:ascii="Times New Roman" w:hAnsi="Times New Roman"/>
          <w:sz w:val="28"/>
          <w:szCs w:val="28"/>
          <w:lang w:val="uk-UA"/>
        </w:rPr>
      </w:pPr>
      <w:r w:rsidRPr="00557005">
        <w:rPr>
          <w:rFonts w:ascii="Times New Roman" w:hAnsi="Times New Roman"/>
          <w:sz w:val="28"/>
          <w:szCs w:val="28"/>
          <w:lang w:val="en-US"/>
        </w:rPr>
        <w:t>Nahorna</w:t>
      </w:r>
      <w:r w:rsidRPr="00557005">
        <w:rPr>
          <w:rFonts w:ascii="Times New Roman" w:hAnsi="Times New Roman"/>
          <w:sz w:val="28"/>
          <w:szCs w:val="28"/>
          <w:lang w:val="uk-UA"/>
        </w:rPr>
        <w:t xml:space="preserve"> </w:t>
      </w:r>
      <w:r w:rsidRPr="00557005">
        <w:rPr>
          <w:rFonts w:ascii="Times New Roman" w:hAnsi="Times New Roman"/>
          <w:sz w:val="28"/>
          <w:szCs w:val="28"/>
          <w:lang w:val="en-US"/>
        </w:rPr>
        <w:t>N.</w:t>
      </w:r>
      <w:r w:rsidRPr="00557005">
        <w:rPr>
          <w:rFonts w:ascii="Times New Roman" w:hAnsi="Times New Roman"/>
          <w:sz w:val="28"/>
          <w:szCs w:val="28"/>
          <w:lang w:val="uk-UA"/>
        </w:rPr>
        <w:t xml:space="preserve"> </w:t>
      </w:r>
      <w:r w:rsidRPr="00557005">
        <w:rPr>
          <w:rFonts w:ascii="Times New Roman" w:hAnsi="Times New Roman"/>
          <w:sz w:val="28"/>
          <w:szCs w:val="28"/>
          <w:lang w:val="en-US"/>
        </w:rPr>
        <w:t>V</w:t>
      </w:r>
      <w:r w:rsidRPr="00557005">
        <w:rPr>
          <w:rFonts w:ascii="Times New Roman" w:hAnsi="Times New Roman"/>
          <w:sz w:val="28"/>
          <w:szCs w:val="28"/>
          <w:lang w:val="uk-UA"/>
        </w:rPr>
        <w:t xml:space="preserve">. </w:t>
      </w:r>
      <w:r w:rsidRPr="00557005">
        <w:rPr>
          <w:rFonts w:ascii="Times New Roman" w:hAnsi="Times New Roman"/>
          <w:sz w:val="28"/>
          <w:szCs w:val="28"/>
          <w:lang w:val="en-US"/>
        </w:rPr>
        <w:t>Implementation of innovative ways forming professional competence of future education managers.</w:t>
      </w:r>
      <w:r w:rsidRPr="00557005">
        <w:rPr>
          <w:rFonts w:ascii="Times New Roman" w:hAnsi="Times New Roman"/>
          <w:sz w:val="28"/>
          <w:szCs w:val="28"/>
          <w:lang w:val="uk-UA"/>
        </w:rPr>
        <w:t xml:space="preserve"> «</w:t>
      </w:r>
      <w:r w:rsidRPr="00557005">
        <w:rPr>
          <w:rFonts w:ascii="Times New Roman" w:hAnsi="Times New Roman"/>
          <w:sz w:val="28"/>
          <w:szCs w:val="28"/>
          <w:lang w:val="en-US"/>
        </w:rPr>
        <w:t>Pedagogical and psychological sciences: development prosspects in countries of Europe at the beginning of the third millennium: Collective monograph. Volume 2 Riga: Izdevnieciba «Baltija Publishing», 2018</w:t>
      </w:r>
      <w:r w:rsidRPr="00557005">
        <w:rPr>
          <w:rFonts w:ascii="Times New Roman" w:hAnsi="Times New Roman"/>
          <w:sz w:val="28"/>
          <w:szCs w:val="28"/>
          <w:lang w:val="uk-UA"/>
        </w:rPr>
        <w:t xml:space="preserve"> С. 252-268</w:t>
      </w:r>
      <w:r w:rsidRPr="00557005">
        <w:rPr>
          <w:rFonts w:ascii="Times New Roman" w:hAnsi="Times New Roman"/>
          <w:sz w:val="28"/>
          <w:szCs w:val="28"/>
          <w:lang w:val="en-US"/>
        </w:rPr>
        <w:t xml:space="preserve">. </w:t>
      </w:r>
    </w:p>
    <w:p w:rsidR="00FD1227" w:rsidRPr="00557005" w:rsidRDefault="00FD1227" w:rsidP="00FD1227">
      <w:pPr>
        <w:numPr>
          <w:ilvl w:val="0"/>
          <w:numId w:val="5"/>
        </w:numPr>
        <w:spacing w:after="0" w:line="360" w:lineRule="auto"/>
        <w:jc w:val="both"/>
        <w:rPr>
          <w:rFonts w:ascii="Times New Roman" w:hAnsi="Times New Roman"/>
          <w:sz w:val="28"/>
          <w:szCs w:val="28"/>
          <w:lang w:val="uk-UA"/>
        </w:rPr>
      </w:pPr>
      <w:r w:rsidRPr="00557005">
        <w:rPr>
          <w:rFonts w:ascii="Times New Roman" w:hAnsi="Times New Roman"/>
          <w:sz w:val="28"/>
          <w:szCs w:val="28"/>
          <w:lang w:val="en-US"/>
        </w:rPr>
        <w:t xml:space="preserve">Nahorna N.V. </w:t>
      </w:r>
      <w:r w:rsidRPr="00557005">
        <w:rPr>
          <w:rFonts w:ascii="Times New Roman" w:hAnsi="Times New Roman"/>
          <w:sz w:val="28"/>
          <w:szCs w:val="28"/>
          <w:lang w:val="uk-UA"/>
        </w:rPr>
        <w:t>«</w:t>
      </w:r>
      <w:r w:rsidRPr="00557005">
        <w:rPr>
          <w:rFonts w:ascii="Times New Roman" w:hAnsi="Times New Roman"/>
          <w:sz w:val="28"/>
          <w:szCs w:val="28"/>
          <w:lang w:val="en-US"/>
        </w:rPr>
        <w:t>Monitoring und Strategieplanung als Hauptfunktion von Verwaltung des Bildungsprozesses</w:t>
      </w:r>
      <w:r w:rsidRPr="00557005">
        <w:rPr>
          <w:rFonts w:ascii="Times New Roman" w:hAnsi="Times New Roman"/>
          <w:sz w:val="28"/>
          <w:szCs w:val="28"/>
          <w:lang w:val="uk-UA"/>
        </w:rPr>
        <w:t>» /</w:t>
      </w:r>
      <w:r w:rsidRPr="00557005">
        <w:rPr>
          <w:rFonts w:ascii="Times New Roman" w:hAnsi="Times New Roman"/>
          <w:sz w:val="28"/>
          <w:szCs w:val="28"/>
          <w:lang w:val="en-US"/>
        </w:rPr>
        <w:t xml:space="preserve"> Hushcha P. S.</w:t>
      </w:r>
      <w:r w:rsidRPr="00557005">
        <w:rPr>
          <w:rFonts w:ascii="Times New Roman" w:hAnsi="Times New Roman"/>
          <w:sz w:val="28"/>
          <w:szCs w:val="28"/>
          <w:lang w:val="uk-UA"/>
        </w:rPr>
        <w:t xml:space="preserve"> </w:t>
      </w:r>
      <w:r w:rsidRPr="00557005">
        <w:rPr>
          <w:rFonts w:ascii="Times New Roman" w:hAnsi="Times New Roman"/>
          <w:sz w:val="28"/>
          <w:szCs w:val="28"/>
          <w:lang w:val="en-US"/>
        </w:rPr>
        <w:t>Modern educational space: the transformation of national models in terms of integration: Conference Proceedings, October 26, 2018. Leipzig: Baltija Publishing. 208 p.</w:t>
      </w:r>
      <w:r w:rsidRPr="00557005">
        <w:rPr>
          <w:rFonts w:ascii="Times New Roman" w:hAnsi="Times New Roman"/>
          <w:sz w:val="28"/>
          <w:szCs w:val="28"/>
          <w:lang w:val="uk-UA"/>
        </w:rPr>
        <w:t xml:space="preserve"> Матеріали </w:t>
      </w:r>
      <w:r w:rsidRPr="00557005">
        <w:rPr>
          <w:rFonts w:ascii="Times New Roman" w:hAnsi="Times New Roman"/>
          <w:sz w:val="28"/>
          <w:szCs w:val="28"/>
          <w:lang w:val="en-US"/>
        </w:rPr>
        <w:t>II</w:t>
      </w:r>
      <w:r w:rsidRPr="00557005">
        <w:rPr>
          <w:rFonts w:ascii="Times New Roman" w:hAnsi="Times New Roman"/>
          <w:sz w:val="28"/>
          <w:szCs w:val="28"/>
          <w:lang w:val="uk-UA"/>
        </w:rPr>
        <w:t xml:space="preserve"> Міжнародної наукової конференції</w:t>
      </w:r>
      <w:r w:rsidRPr="00557005">
        <w:rPr>
          <w:rFonts w:ascii="Times New Roman" w:hAnsi="Times New Roman"/>
          <w:sz w:val="28"/>
          <w:szCs w:val="28"/>
          <w:lang w:val="en-US"/>
        </w:rPr>
        <w:t> </w:t>
      </w:r>
      <w:r w:rsidRPr="00557005">
        <w:rPr>
          <w:rStyle w:val="a5"/>
          <w:rFonts w:ascii="Times New Roman" w:hAnsi="Times New Roman"/>
          <w:color w:val="000000"/>
          <w:sz w:val="28"/>
          <w:szCs w:val="28"/>
          <w:lang w:val="uk-UA"/>
        </w:rPr>
        <w:t>«Сучасний освітній простір: трансформація національних моделей в умовах інтеграції»</w:t>
      </w:r>
      <w:r w:rsidRPr="00557005">
        <w:rPr>
          <w:rFonts w:ascii="Times New Roman" w:hAnsi="Times New Roman"/>
          <w:b/>
          <w:sz w:val="28"/>
          <w:szCs w:val="28"/>
          <w:lang w:val="uk-UA"/>
        </w:rPr>
        <w:t xml:space="preserve">, </w:t>
      </w:r>
      <w:r w:rsidRPr="00557005">
        <w:rPr>
          <w:rFonts w:ascii="Times New Roman" w:hAnsi="Times New Roman"/>
          <w:sz w:val="28"/>
          <w:szCs w:val="28"/>
          <w:lang w:val="uk-UA"/>
        </w:rPr>
        <w:t>26 жовтня</w:t>
      </w:r>
      <w:r w:rsidRPr="00557005">
        <w:rPr>
          <w:rFonts w:ascii="Times New Roman" w:hAnsi="Times New Roman"/>
          <w:sz w:val="28"/>
          <w:szCs w:val="28"/>
          <w:lang w:val="en-US"/>
        </w:rPr>
        <w:t> </w:t>
      </w:r>
      <w:r w:rsidRPr="00557005">
        <w:rPr>
          <w:rFonts w:ascii="Times New Roman" w:hAnsi="Times New Roman"/>
          <w:sz w:val="28"/>
          <w:szCs w:val="28"/>
          <w:lang w:val="uk-UA"/>
        </w:rPr>
        <w:t>2018</w:t>
      </w:r>
      <w:r w:rsidRPr="00557005">
        <w:rPr>
          <w:rFonts w:ascii="Times New Roman" w:hAnsi="Times New Roman"/>
          <w:sz w:val="28"/>
          <w:szCs w:val="28"/>
          <w:lang w:val="en-US"/>
        </w:rPr>
        <w:t> </w:t>
      </w:r>
      <w:r w:rsidRPr="00557005">
        <w:rPr>
          <w:rFonts w:ascii="Times New Roman" w:hAnsi="Times New Roman"/>
          <w:sz w:val="28"/>
          <w:szCs w:val="28"/>
          <w:lang w:val="uk-UA"/>
        </w:rPr>
        <w:t>р</w:t>
      </w:r>
      <w:r w:rsidRPr="00557005">
        <w:rPr>
          <w:rFonts w:ascii="Times New Roman" w:hAnsi="Times New Roman"/>
          <w:sz w:val="28"/>
          <w:szCs w:val="28"/>
          <w:lang w:val="en-US"/>
        </w:rPr>
        <w:t xml:space="preserve">. </w:t>
      </w:r>
      <w:r w:rsidRPr="00557005">
        <w:rPr>
          <w:rFonts w:ascii="Times New Roman" w:hAnsi="Times New Roman"/>
          <w:sz w:val="28"/>
          <w:szCs w:val="28"/>
        </w:rPr>
        <w:t>С</w:t>
      </w:r>
      <w:r w:rsidRPr="00557005">
        <w:rPr>
          <w:rFonts w:ascii="Times New Roman" w:hAnsi="Times New Roman"/>
          <w:sz w:val="28"/>
          <w:szCs w:val="28"/>
          <w:lang w:val="en-US"/>
        </w:rPr>
        <w:t>. 186-188</w:t>
      </w:r>
    </w:p>
    <w:p w:rsidR="00FD1227" w:rsidRDefault="00FD1227" w:rsidP="00FD1227">
      <w:pPr>
        <w:jc w:val="center"/>
        <w:rPr>
          <w:rFonts w:ascii="Times New Roman" w:hAnsi="Times New Roman"/>
          <w:b/>
          <w:sz w:val="28"/>
          <w:szCs w:val="28"/>
          <w:lang w:val="uk-UA"/>
        </w:rPr>
      </w:pPr>
    </w:p>
    <w:p w:rsidR="00C03AD8" w:rsidRDefault="00C03AD8" w:rsidP="00FD1227">
      <w:pPr>
        <w:jc w:val="center"/>
        <w:rPr>
          <w:rFonts w:ascii="Times New Roman" w:hAnsi="Times New Roman"/>
          <w:b/>
          <w:sz w:val="28"/>
          <w:szCs w:val="28"/>
          <w:lang w:val="uk-UA"/>
        </w:rPr>
      </w:pPr>
    </w:p>
    <w:p w:rsidR="00C03AD8" w:rsidRDefault="00C03AD8" w:rsidP="00FD1227">
      <w:pPr>
        <w:jc w:val="center"/>
        <w:rPr>
          <w:rFonts w:ascii="Times New Roman" w:hAnsi="Times New Roman"/>
          <w:b/>
          <w:sz w:val="28"/>
          <w:szCs w:val="28"/>
          <w:lang w:val="uk-UA"/>
        </w:rPr>
      </w:pPr>
    </w:p>
    <w:p w:rsidR="00C03AD8" w:rsidRDefault="00C03AD8" w:rsidP="00FD1227">
      <w:pPr>
        <w:jc w:val="center"/>
        <w:rPr>
          <w:rFonts w:ascii="Times New Roman" w:hAnsi="Times New Roman"/>
          <w:b/>
          <w:sz w:val="28"/>
          <w:szCs w:val="28"/>
          <w:lang w:val="uk-UA"/>
        </w:rPr>
      </w:pPr>
    </w:p>
    <w:p w:rsidR="00C03AD8" w:rsidRDefault="00C03AD8" w:rsidP="00FD1227">
      <w:pPr>
        <w:jc w:val="center"/>
        <w:rPr>
          <w:rFonts w:ascii="Times New Roman" w:hAnsi="Times New Roman"/>
          <w:b/>
          <w:sz w:val="28"/>
          <w:szCs w:val="28"/>
          <w:lang w:val="uk-UA"/>
        </w:rPr>
      </w:pPr>
    </w:p>
    <w:p w:rsidR="00C03AD8" w:rsidRDefault="00C03AD8" w:rsidP="00FD1227">
      <w:pPr>
        <w:jc w:val="center"/>
        <w:rPr>
          <w:rFonts w:ascii="Times New Roman" w:hAnsi="Times New Roman"/>
          <w:b/>
          <w:sz w:val="28"/>
          <w:szCs w:val="28"/>
          <w:lang w:val="uk-UA"/>
        </w:rPr>
      </w:pPr>
    </w:p>
    <w:p w:rsidR="00C03AD8" w:rsidRDefault="00C03AD8" w:rsidP="00FD1227">
      <w:pPr>
        <w:jc w:val="center"/>
        <w:rPr>
          <w:rFonts w:ascii="Times New Roman" w:hAnsi="Times New Roman"/>
          <w:b/>
          <w:sz w:val="28"/>
          <w:szCs w:val="28"/>
          <w:lang w:val="uk-UA"/>
        </w:rPr>
      </w:pPr>
    </w:p>
    <w:p w:rsidR="00C03AD8" w:rsidRDefault="00C03AD8" w:rsidP="00FD1227">
      <w:pPr>
        <w:jc w:val="center"/>
        <w:rPr>
          <w:rFonts w:ascii="Times New Roman" w:hAnsi="Times New Roman"/>
          <w:b/>
          <w:sz w:val="28"/>
          <w:szCs w:val="28"/>
          <w:lang w:val="uk-UA"/>
        </w:rPr>
      </w:pPr>
    </w:p>
    <w:p w:rsidR="00C03AD8" w:rsidRDefault="00C03AD8" w:rsidP="00FD1227">
      <w:pPr>
        <w:jc w:val="center"/>
        <w:rPr>
          <w:rFonts w:ascii="Times New Roman" w:hAnsi="Times New Roman"/>
          <w:b/>
          <w:sz w:val="28"/>
          <w:szCs w:val="28"/>
          <w:lang w:val="uk-UA"/>
        </w:rPr>
      </w:pPr>
    </w:p>
    <w:p w:rsidR="00FD1227" w:rsidRDefault="00FD1227" w:rsidP="00FD1227">
      <w:pPr>
        <w:jc w:val="center"/>
        <w:rPr>
          <w:rFonts w:ascii="Times New Roman" w:hAnsi="Times New Roman"/>
          <w:b/>
          <w:sz w:val="28"/>
          <w:szCs w:val="28"/>
          <w:lang w:val="uk-UA"/>
        </w:rPr>
      </w:pPr>
      <w:bookmarkStart w:id="1" w:name="_GoBack"/>
      <w:bookmarkEnd w:id="1"/>
      <w:r>
        <w:rPr>
          <w:rFonts w:ascii="Times New Roman" w:hAnsi="Times New Roman"/>
          <w:b/>
          <w:sz w:val="28"/>
          <w:szCs w:val="28"/>
          <w:lang w:val="uk-UA"/>
        </w:rPr>
        <w:lastRenderedPageBreak/>
        <w:t xml:space="preserve">ЗАГАЛЬНІ </w:t>
      </w:r>
      <w:r w:rsidRPr="00FA662E">
        <w:rPr>
          <w:rFonts w:ascii="Times New Roman" w:hAnsi="Times New Roman"/>
          <w:b/>
          <w:sz w:val="28"/>
          <w:szCs w:val="28"/>
          <w:lang w:val="uk-UA"/>
        </w:rPr>
        <w:t>ВИСНОВКИ</w:t>
      </w:r>
    </w:p>
    <w:p w:rsidR="00FD1227" w:rsidRDefault="00FD1227" w:rsidP="00FD1227">
      <w:pPr>
        <w:spacing w:after="0" w:line="360" w:lineRule="auto"/>
        <w:ind w:firstLine="709"/>
        <w:contextualSpacing/>
        <w:jc w:val="both"/>
        <w:rPr>
          <w:rFonts w:ascii="Times New Roman" w:hAnsi="Times New Roman"/>
          <w:sz w:val="28"/>
          <w:szCs w:val="28"/>
          <w:lang w:val="uk-UA"/>
        </w:rPr>
      </w:pPr>
      <w:r w:rsidRPr="00B26B9F">
        <w:rPr>
          <w:rFonts w:ascii="Times New Roman" w:hAnsi="Times New Roman"/>
          <w:sz w:val="28"/>
          <w:szCs w:val="28"/>
          <w:lang w:val="uk-UA"/>
        </w:rPr>
        <w:t>У дослідженні здійснено теоретичне узагальнення й практичне розв’язання наукової проблеми</w:t>
      </w:r>
      <w:r>
        <w:rPr>
          <w:rFonts w:ascii="Times New Roman" w:hAnsi="Times New Roman"/>
          <w:sz w:val="28"/>
          <w:szCs w:val="28"/>
          <w:lang w:val="uk-UA"/>
        </w:rPr>
        <w:t xml:space="preserve"> </w:t>
      </w:r>
      <w:r w:rsidRPr="00CF10BE">
        <w:rPr>
          <w:rFonts w:ascii="Times New Roman" w:hAnsi="Times New Roman"/>
          <w:iCs/>
          <w:sz w:val="28"/>
          <w:szCs w:val="28"/>
          <w:lang w:val="uk-UA"/>
        </w:rPr>
        <w:t>р</w:t>
      </w:r>
      <w:r>
        <w:rPr>
          <w:rFonts w:ascii="Times New Roman" w:hAnsi="Times New Roman"/>
          <w:iCs/>
          <w:sz w:val="28"/>
          <w:szCs w:val="28"/>
          <w:lang w:val="uk-UA"/>
        </w:rPr>
        <w:t>озвитку</w:t>
      </w:r>
      <w:r w:rsidRPr="00CF10BE">
        <w:rPr>
          <w:rFonts w:ascii="Times New Roman" w:hAnsi="Times New Roman"/>
          <w:iCs/>
          <w:sz w:val="28"/>
          <w:szCs w:val="28"/>
          <w:lang w:val="uk-UA"/>
        </w:rPr>
        <w:t xml:space="preserve"> готовності </w:t>
      </w:r>
      <w:r w:rsidRPr="00CF10BE">
        <w:rPr>
          <w:rFonts w:ascii="Times New Roman" w:hAnsi="Times New Roman"/>
          <w:sz w:val="28"/>
          <w:szCs w:val="28"/>
          <w:lang w:val="uk-UA"/>
        </w:rPr>
        <w:t xml:space="preserve">майбутнього фахівця </w:t>
      </w:r>
      <w:r w:rsidRPr="00CF10BE">
        <w:rPr>
          <w:rFonts w:ascii="Times New Roman" w:hAnsi="Times New Roman"/>
          <w:iCs/>
          <w:sz w:val="28"/>
          <w:szCs w:val="28"/>
          <w:lang w:val="uk-UA"/>
        </w:rPr>
        <w:t>до інформаційно-управлінської діяльності</w:t>
      </w:r>
      <w:r w:rsidRPr="00B26B9F">
        <w:rPr>
          <w:rFonts w:ascii="Times New Roman" w:hAnsi="Times New Roman"/>
          <w:sz w:val="28"/>
          <w:szCs w:val="28"/>
          <w:lang w:val="uk-UA"/>
        </w:rPr>
        <w:t>.</w:t>
      </w:r>
      <w:r>
        <w:rPr>
          <w:rFonts w:ascii="Times New Roman" w:hAnsi="Times New Roman"/>
          <w:sz w:val="28"/>
          <w:szCs w:val="28"/>
          <w:lang w:val="uk-UA"/>
        </w:rPr>
        <w:t xml:space="preserve"> Реалізуючи поставлені до дипломної роботи завдання ми дійшли  таких висновків:</w:t>
      </w:r>
    </w:p>
    <w:p w:rsidR="00FD1227" w:rsidRPr="00CF10BE" w:rsidRDefault="00FD1227" w:rsidP="00FD1227">
      <w:pPr>
        <w:pStyle w:val="a3"/>
        <w:widowControl w:val="0"/>
        <w:numPr>
          <w:ilvl w:val="0"/>
          <w:numId w:val="4"/>
        </w:numPr>
        <w:spacing w:after="0" w:line="360" w:lineRule="auto"/>
        <w:ind w:left="0" w:firstLine="709"/>
        <w:jc w:val="both"/>
        <w:rPr>
          <w:rFonts w:ascii="Times New Roman" w:hAnsi="Times New Roman"/>
          <w:sz w:val="28"/>
          <w:szCs w:val="28"/>
          <w:highlight w:val="white"/>
          <w:lang w:val="uk-UA"/>
        </w:rPr>
      </w:pPr>
      <w:r w:rsidRPr="00CF10BE">
        <w:rPr>
          <w:rFonts w:ascii="Times New Roman" w:hAnsi="Times New Roman"/>
          <w:sz w:val="28"/>
          <w:szCs w:val="28"/>
          <w:lang w:val="uk-UA"/>
        </w:rPr>
        <w:t xml:space="preserve">Здійснено термінологічний аналіз та обґрунтування ключових понять, які складають теoретикo-метoдoлoгічне підґрунтя </w:t>
      </w:r>
      <w:r w:rsidRPr="00CF10BE">
        <w:rPr>
          <w:rFonts w:ascii="Times New Roman" w:hAnsi="Times New Roman"/>
          <w:spacing w:val="-4"/>
          <w:sz w:val="28"/>
          <w:szCs w:val="28"/>
          <w:lang w:val="uk-UA"/>
        </w:rPr>
        <w:t xml:space="preserve">дoслідження, що </w:t>
      </w:r>
      <w:r w:rsidRPr="00CF10BE">
        <w:rPr>
          <w:rFonts w:ascii="Times New Roman" w:hAnsi="Times New Roman"/>
          <w:sz w:val="28"/>
          <w:szCs w:val="28"/>
          <w:lang w:val="uk-UA"/>
        </w:rPr>
        <w:t>д</w:t>
      </w:r>
      <w:r w:rsidRPr="00CF10BE">
        <w:rPr>
          <w:rFonts w:ascii="Times New Roman" w:hAnsi="Times New Roman"/>
          <w:sz w:val="28"/>
          <w:szCs w:val="28"/>
          <w:highlight w:val="white"/>
          <w:lang w:val="uk-UA"/>
        </w:rPr>
        <w:t>озволило нам сформувати власне бачення сутності таких явищ, як «інформаційно-управлінська діяльність», «</w:t>
      </w:r>
      <w:r w:rsidRPr="00CF10BE">
        <w:rPr>
          <w:rFonts w:ascii="Times New Roman" w:hAnsi="Times New Roman"/>
          <w:iCs/>
          <w:sz w:val="28"/>
          <w:szCs w:val="28"/>
          <w:lang w:val="uk-UA"/>
        </w:rPr>
        <w:t>готовність майбутнього фахівця до інформаційно-управлінської діяльності»</w:t>
      </w:r>
      <w:r w:rsidRPr="00CF10BE">
        <w:rPr>
          <w:rFonts w:ascii="Times New Roman" w:hAnsi="Times New Roman"/>
          <w:sz w:val="28"/>
          <w:szCs w:val="28"/>
          <w:highlight w:val="white"/>
          <w:lang w:val="uk-UA"/>
        </w:rPr>
        <w:t>, «</w:t>
      </w:r>
      <w:r w:rsidRPr="00CF10BE">
        <w:rPr>
          <w:rFonts w:ascii="Times New Roman" w:hAnsi="Times New Roman"/>
          <w:iCs/>
          <w:sz w:val="28"/>
          <w:szCs w:val="28"/>
          <w:lang w:val="uk-UA"/>
        </w:rPr>
        <w:t xml:space="preserve">розвиток готовності </w:t>
      </w:r>
      <w:r w:rsidRPr="00CF10BE">
        <w:rPr>
          <w:rFonts w:ascii="Times New Roman" w:hAnsi="Times New Roman"/>
          <w:sz w:val="28"/>
          <w:szCs w:val="28"/>
          <w:lang w:val="uk-UA"/>
        </w:rPr>
        <w:t xml:space="preserve">майбутнього фахівця </w:t>
      </w:r>
      <w:r w:rsidRPr="00CF10BE">
        <w:rPr>
          <w:rFonts w:ascii="Times New Roman" w:hAnsi="Times New Roman"/>
          <w:iCs/>
          <w:sz w:val="28"/>
          <w:szCs w:val="28"/>
          <w:lang w:val="uk-UA"/>
        </w:rPr>
        <w:t>до інформаційно-управлінської діяльності»</w:t>
      </w:r>
      <w:r w:rsidRPr="00CF10BE">
        <w:rPr>
          <w:rFonts w:ascii="Times New Roman" w:hAnsi="Times New Roman"/>
          <w:sz w:val="28"/>
          <w:szCs w:val="28"/>
          <w:highlight w:val="white"/>
          <w:lang w:val="uk-UA"/>
        </w:rPr>
        <w:t>, під якими ми розуміємо наступне</w:t>
      </w:r>
      <w:r w:rsidRPr="00CF10BE">
        <w:rPr>
          <w:rFonts w:ascii="Times New Roman" w:hAnsi="Times New Roman"/>
          <w:sz w:val="28"/>
          <w:szCs w:val="28"/>
          <w:lang w:val="uk-UA"/>
        </w:rPr>
        <w:t xml:space="preserve">: </w:t>
      </w:r>
    </w:p>
    <w:p w:rsidR="00FD1227" w:rsidRPr="00332CEE" w:rsidRDefault="00FD1227" w:rsidP="00FD1227">
      <w:pPr>
        <w:pStyle w:val="Default"/>
        <w:numPr>
          <w:ilvl w:val="0"/>
          <w:numId w:val="6"/>
        </w:numPr>
        <w:spacing w:line="360" w:lineRule="auto"/>
        <w:ind w:left="284" w:hanging="284"/>
        <w:jc w:val="both"/>
        <w:rPr>
          <w:sz w:val="28"/>
          <w:szCs w:val="28"/>
          <w:lang w:val="uk-UA"/>
        </w:rPr>
      </w:pPr>
      <w:r w:rsidRPr="00107DCF">
        <w:rPr>
          <w:iCs/>
          <w:sz w:val="28"/>
          <w:szCs w:val="28"/>
          <w:lang w:val="uk-UA"/>
        </w:rPr>
        <w:t xml:space="preserve">Готовність майбутнього фахівця до інформаційно-управлінської діяльності </w:t>
      </w:r>
      <w:r w:rsidRPr="00332CEE">
        <w:rPr>
          <w:sz w:val="28"/>
          <w:szCs w:val="28"/>
          <w:lang w:val="uk-UA"/>
        </w:rPr>
        <w:t xml:space="preserve">обґрунтовуємо як особистісну та професійну якість, зорієнтовану на вирішення інформаційно-управлінських завдань, що забезпечує успішне виконання функцій цілепокладання, планування, організовування, координування, стимулювання, контролювання, оцінювання, аналізування та прогнозування в освітньому процесі. </w:t>
      </w:r>
    </w:p>
    <w:p w:rsidR="00FD1227" w:rsidRPr="00332CEE" w:rsidRDefault="00FD1227" w:rsidP="00FD1227">
      <w:pPr>
        <w:pStyle w:val="Default"/>
        <w:numPr>
          <w:ilvl w:val="0"/>
          <w:numId w:val="6"/>
        </w:numPr>
        <w:spacing w:line="360" w:lineRule="auto"/>
        <w:ind w:left="284" w:hanging="284"/>
        <w:jc w:val="both"/>
        <w:rPr>
          <w:color w:val="auto"/>
          <w:sz w:val="28"/>
          <w:szCs w:val="28"/>
          <w:lang w:val="uk-UA"/>
        </w:rPr>
      </w:pPr>
      <w:r w:rsidRPr="00107DCF">
        <w:rPr>
          <w:iCs/>
          <w:sz w:val="28"/>
          <w:szCs w:val="28"/>
          <w:lang w:val="uk-UA"/>
        </w:rPr>
        <w:t xml:space="preserve">Розвиток готовності </w:t>
      </w:r>
      <w:r w:rsidRPr="00107DCF">
        <w:rPr>
          <w:sz w:val="28"/>
          <w:szCs w:val="28"/>
          <w:lang w:val="uk-UA"/>
        </w:rPr>
        <w:t xml:space="preserve">майбутнього фахівця </w:t>
      </w:r>
      <w:r w:rsidRPr="00107DCF">
        <w:rPr>
          <w:iCs/>
          <w:sz w:val="28"/>
          <w:szCs w:val="28"/>
          <w:lang w:val="uk-UA"/>
        </w:rPr>
        <w:t>до інформаційно-управлінської діяльності</w:t>
      </w:r>
      <w:r>
        <w:rPr>
          <w:i/>
          <w:iCs/>
          <w:sz w:val="28"/>
          <w:szCs w:val="28"/>
          <w:lang w:val="uk-UA"/>
        </w:rPr>
        <w:t xml:space="preserve"> </w:t>
      </w:r>
      <w:r w:rsidRPr="00332CEE">
        <w:rPr>
          <w:sz w:val="28"/>
          <w:szCs w:val="28"/>
          <w:lang w:val="uk-UA"/>
        </w:rPr>
        <w:t>характеризуємо як складний процес позитивних професійних змін особистості педагогічних працівників, що відбуваються в</w:t>
      </w:r>
      <w:r>
        <w:rPr>
          <w:sz w:val="28"/>
          <w:szCs w:val="28"/>
          <w:lang w:val="uk-UA"/>
        </w:rPr>
        <w:t xml:space="preserve"> </w:t>
      </w:r>
      <w:r w:rsidRPr="00332CEE">
        <w:rPr>
          <w:color w:val="auto"/>
          <w:sz w:val="28"/>
          <w:szCs w:val="28"/>
          <w:lang w:val="uk-UA"/>
        </w:rPr>
        <w:t xml:space="preserve">системі </w:t>
      </w:r>
      <w:r>
        <w:rPr>
          <w:color w:val="auto"/>
          <w:sz w:val="28"/>
          <w:szCs w:val="28"/>
          <w:lang w:val="uk-UA"/>
        </w:rPr>
        <w:t>сучасної</w:t>
      </w:r>
      <w:r w:rsidRPr="00332CEE">
        <w:rPr>
          <w:color w:val="auto"/>
          <w:sz w:val="28"/>
          <w:szCs w:val="28"/>
          <w:lang w:val="uk-UA"/>
        </w:rPr>
        <w:t xml:space="preserve"> освіти та набувають реалізації у практичній діяльності.</w:t>
      </w:r>
    </w:p>
    <w:p w:rsidR="00FD1227" w:rsidRPr="000A27F1" w:rsidRDefault="00FD1227" w:rsidP="00FD1227">
      <w:pPr>
        <w:pStyle w:val="Default"/>
        <w:numPr>
          <w:ilvl w:val="0"/>
          <w:numId w:val="6"/>
        </w:numPr>
        <w:spacing w:line="360" w:lineRule="auto"/>
        <w:ind w:left="284" w:hanging="284"/>
        <w:jc w:val="both"/>
        <w:rPr>
          <w:sz w:val="28"/>
          <w:szCs w:val="28"/>
          <w:lang w:val="uk-UA"/>
        </w:rPr>
      </w:pPr>
      <w:r w:rsidRPr="000A27F1">
        <w:rPr>
          <w:iCs/>
          <w:sz w:val="28"/>
          <w:szCs w:val="28"/>
          <w:lang w:val="uk-UA"/>
        </w:rPr>
        <w:t>Інформаційно-управлінську діяльність</w:t>
      </w:r>
      <w:r w:rsidRPr="000A27F1">
        <w:rPr>
          <w:i/>
          <w:iCs/>
          <w:sz w:val="28"/>
          <w:szCs w:val="28"/>
          <w:lang w:val="uk-UA"/>
        </w:rPr>
        <w:t xml:space="preserve"> </w:t>
      </w:r>
      <w:r w:rsidRPr="000A27F1">
        <w:rPr>
          <w:sz w:val="28"/>
          <w:szCs w:val="28"/>
          <w:lang w:val="uk-UA"/>
        </w:rPr>
        <w:t xml:space="preserve">визначаємо як інтеграційний конструкт інформаційної й управлінської діяльності (управління процесом пошуку, опрацювання, створення, передання, засвоєння освітньої інформації (змісту освіти), спрямованої на задоволення потреб, інтересів, мотивів, установок, ціннісних орієнтирів учасників освітнього процесу (на основі їхніх запитів і можливостей) та забезпечення якості освітніх результатів. </w:t>
      </w:r>
    </w:p>
    <w:p w:rsidR="00FD1227" w:rsidRPr="00892416" w:rsidRDefault="00FD1227" w:rsidP="00FD1227">
      <w:pPr>
        <w:pStyle w:val="a3"/>
        <w:numPr>
          <w:ilvl w:val="0"/>
          <w:numId w:val="4"/>
        </w:numPr>
        <w:spacing w:after="0" w:line="360" w:lineRule="auto"/>
        <w:ind w:left="0" w:firstLine="709"/>
        <w:jc w:val="both"/>
        <w:rPr>
          <w:rFonts w:ascii="Times New Roman" w:hAnsi="Times New Roman"/>
          <w:sz w:val="28"/>
          <w:szCs w:val="28"/>
          <w:lang w:val="uk-UA"/>
        </w:rPr>
      </w:pPr>
      <w:r w:rsidRPr="00892416">
        <w:rPr>
          <w:rFonts w:ascii="Times New Roman" w:hAnsi="Times New Roman"/>
          <w:sz w:val="28"/>
          <w:szCs w:val="28"/>
          <w:lang w:val="uk-UA"/>
        </w:rPr>
        <w:lastRenderedPageBreak/>
        <w:t xml:space="preserve">Визначено, класифікацію функцій інформаційно-управлінської діяльності з позиції управлінського циклу доцільно здійснювати на підставі розкриття в них змісту роботи педагогічних працівників у зв’язку з їхніми посадовими обов’язками. На підґрунті цього підходу з’ясовано, що основними функціями інформаційно-управлінської діяльності педагогічних працівників є: функція </w:t>
      </w:r>
      <w:r w:rsidRPr="00892416">
        <w:rPr>
          <w:rFonts w:ascii="Times New Roman" w:hAnsi="Times New Roman"/>
          <w:iCs/>
          <w:sz w:val="28"/>
          <w:szCs w:val="28"/>
          <w:lang w:val="uk-UA"/>
        </w:rPr>
        <w:t>цілепокладання</w:t>
      </w:r>
      <w:r w:rsidRPr="00892416">
        <w:rPr>
          <w:rFonts w:ascii="Times New Roman" w:hAnsi="Times New Roman"/>
          <w:sz w:val="28"/>
          <w:szCs w:val="28"/>
          <w:lang w:val="uk-UA"/>
        </w:rPr>
        <w:t xml:space="preserve">, </w:t>
      </w:r>
      <w:r w:rsidRPr="00892416">
        <w:rPr>
          <w:rFonts w:ascii="Times New Roman" w:hAnsi="Times New Roman"/>
          <w:iCs/>
          <w:sz w:val="28"/>
          <w:szCs w:val="28"/>
          <w:lang w:val="uk-UA"/>
        </w:rPr>
        <w:t>аналітична</w:t>
      </w:r>
      <w:r w:rsidRPr="00892416">
        <w:rPr>
          <w:rFonts w:ascii="Times New Roman" w:hAnsi="Times New Roman"/>
          <w:sz w:val="28"/>
          <w:szCs w:val="28"/>
          <w:lang w:val="uk-UA"/>
        </w:rPr>
        <w:t xml:space="preserve">, </w:t>
      </w:r>
      <w:r w:rsidRPr="00892416">
        <w:rPr>
          <w:rFonts w:ascii="Times New Roman" w:hAnsi="Times New Roman"/>
          <w:iCs/>
          <w:sz w:val="28"/>
          <w:szCs w:val="28"/>
          <w:lang w:val="uk-UA"/>
        </w:rPr>
        <w:t>прогнозування</w:t>
      </w:r>
      <w:r w:rsidRPr="00892416">
        <w:rPr>
          <w:rFonts w:ascii="Times New Roman" w:hAnsi="Times New Roman"/>
          <w:sz w:val="28"/>
          <w:szCs w:val="28"/>
          <w:lang w:val="uk-UA"/>
        </w:rPr>
        <w:t xml:space="preserve">, </w:t>
      </w:r>
      <w:r w:rsidRPr="00892416">
        <w:rPr>
          <w:rFonts w:ascii="Times New Roman" w:hAnsi="Times New Roman"/>
          <w:iCs/>
          <w:sz w:val="28"/>
          <w:szCs w:val="28"/>
          <w:lang w:val="uk-UA"/>
        </w:rPr>
        <w:t>планування</w:t>
      </w:r>
      <w:r w:rsidRPr="00892416">
        <w:rPr>
          <w:rFonts w:ascii="Times New Roman" w:hAnsi="Times New Roman"/>
          <w:sz w:val="28"/>
          <w:szCs w:val="28"/>
          <w:lang w:val="uk-UA"/>
        </w:rPr>
        <w:t xml:space="preserve">, </w:t>
      </w:r>
      <w:r w:rsidRPr="00892416">
        <w:rPr>
          <w:rFonts w:ascii="Times New Roman" w:hAnsi="Times New Roman"/>
          <w:iCs/>
          <w:sz w:val="28"/>
          <w:szCs w:val="28"/>
          <w:lang w:val="uk-UA"/>
        </w:rPr>
        <w:t>мотивування</w:t>
      </w:r>
      <w:r w:rsidRPr="00892416">
        <w:rPr>
          <w:rFonts w:ascii="Times New Roman" w:hAnsi="Times New Roman"/>
          <w:sz w:val="28"/>
          <w:szCs w:val="28"/>
          <w:lang w:val="uk-UA"/>
        </w:rPr>
        <w:t xml:space="preserve">, </w:t>
      </w:r>
      <w:r w:rsidRPr="00892416">
        <w:rPr>
          <w:rFonts w:ascii="Times New Roman" w:hAnsi="Times New Roman"/>
          <w:iCs/>
          <w:sz w:val="28"/>
          <w:szCs w:val="28"/>
          <w:lang w:val="uk-UA"/>
        </w:rPr>
        <w:t>організаційна</w:t>
      </w:r>
      <w:r w:rsidRPr="00892416">
        <w:rPr>
          <w:rFonts w:ascii="Times New Roman" w:hAnsi="Times New Roman"/>
          <w:sz w:val="28"/>
          <w:szCs w:val="28"/>
          <w:lang w:val="uk-UA"/>
        </w:rPr>
        <w:t xml:space="preserve">, </w:t>
      </w:r>
      <w:r w:rsidRPr="00892416">
        <w:rPr>
          <w:rFonts w:ascii="Times New Roman" w:hAnsi="Times New Roman"/>
          <w:iCs/>
          <w:sz w:val="28"/>
          <w:szCs w:val="28"/>
          <w:lang w:val="uk-UA"/>
        </w:rPr>
        <w:t>координації</w:t>
      </w:r>
      <w:r w:rsidRPr="00892416">
        <w:rPr>
          <w:rFonts w:ascii="Times New Roman" w:hAnsi="Times New Roman"/>
          <w:sz w:val="28"/>
          <w:szCs w:val="28"/>
          <w:lang w:val="uk-UA"/>
        </w:rPr>
        <w:t xml:space="preserve">, </w:t>
      </w:r>
      <w:r w:rsidRPr="00892416">
        <w:rPr>
          <w:rFonts w:ascii="Times New Roman" w:hAnsi="Times New Roman"/>
          <w:iCs/>
          <w:sz w:val="28"/>
          <w:szCs w:val="28"/>
          <w:lang w:val="uk-UA"/>
        </w:rPr>
        <w:t>передання інформаційного змісту</w:t>
      </w:r>
      <w:r w:rsidRPr="00892416">
        <w:rPr>
          <w:rFonts w:ascii="Times New Roman" w:hAnsi="Times New Roman"/>
          <w:sz w:val="28"/>
          <w:szCs w:val="28"/>
          <w:lang w:val="uk-UA"/>
        </w:rPr>
        <w:t xml:space="preserve">, </w:t>
      </w:r>
      <w:r w:rsidRPr="00892416">
        <w:rPr>
          <w:rFonts w:ascii="Times New Roman" w:hAnsi="Times New Roman"/>
          <w:iCs/>
          <w:sz w:val="28"/>
          <w:szCs w:val="28"/>
          <w:lang w:val="uk-UA"/>
        </w:rPr>
        <w:t>контрольна</w:t>
      </w:r>
      <w:r w:rsidRPr="00892416">
        <w:rPr>
          <w:rFonts w:ascii="Times New Roman" w:hAnsi="Times New Roman"/>
          <w:sz w:val="28"/>
          <w:szCs w:val="28"/>
          <w:lang w:val="uk-UA"/>
        </w:rPr>
        <w:t xml:space="preserve">, </w:t>
      </w:r>
      <w:r w:rsidRPr="00892416">
        <w:rPr>
          <w:rFonts w:ascii="Times New Roman" w:hAnsi="Times New Roman"/>
          <w:iCs/>
          <w:sz w:val="28"/>
          <w:szCs w:val="28"/>
          <w:lang w:val="uk-UA"/>
        </w:rPr>
        <w:t>регулювальна</w:t>
      </w:r>
      <w:r w:rsidRPr="00892416">
        <w:rPr>
          <w:rFonts w:ascii="Times New Roman" w:hAnsi="Times New Roman"/>
          <w:i/>
          <w:iCs/>
          <w:sz w:val="28"/>
          <w:szCs w:val="28"/>
          <w:lang w:val="uk-UA"/>
        </w:rPr>
        <w:t xml:space="preserve"> </w:t>
      </w:r>
      <w:r w:rsidRPr="00892416">
        <w:rPr>
          <w:rFonts w:ascii="Times New Roman" w:hAnsi="Times New Roman"/>
          <w:sz w:val="28"/>
          <w:szCs w:val="28"/>
          <w:lang w:val="uk-UA"/>
        </w:rPr>
        <w:t xml:space="preserve">тощо. </w:t>
      </w:r>
    </w:p>
    <w:p w:rsidR="00FD1227" w:rsidRPr="0042000F" w:rsidRDefault="00FD1227" w:rsidP="00FD1227">
      <w:pPr>
        <w:pStyle w:val="Default"/>
        <w:numPr>
          <w:ilvl w:val="0"/>
          <w:numId w:val="4"/>
        </w:numPr>
        <w:spacing w:line="360" w:lineRule="auto"/>
        <w:ind w:left="0" w:firstLine="709"/>
        <w:jc w:val="both"/>
        <w:rPr>
          <w:color w:val="auto"/>
          <w:sz w:val="28"/>
          <w:szCs w:val="28"/>
          <w:lang w:val="uk-UA"/>
        </w:rPr>
      </w:pPr>
      <w:r w:rsidRPr="00892416">
        <w:rPr>
          <w:color w:val="auto"/>
          <w:sz w:val="28"/>
          <w:szCs w:val="28"/>
          <w:lang w:val="uk-UA"/>
        </w:rPr>
        <w:t xml:space="preserve">На </w:t>
      </w:r>
      <w:r>
        <w:rPr>
          <w:color w:val="auto"/>
          <w:sz w:val="28"/>
          <w:szCs w:val="28"/>
          <w:lang w:val="uk-UA"/>
        </w:rPr>
        <w:t>основі</w:t>
      </w:r>
      <w:r w:rsidRPr="00892416">
        <w:rPr>
          <w:color w:val="auto"/>
          <w:sz w:val="28"/>
          <w:szCs w:val="28"/>
          <w:lang w:val="uk-UA"/>
        </w:rPr>
        <w:t xml:space="preserve"> особистісного, діяльнісного, інтегративного, андрагогічного, компетентнісного, інформаційного підходів та принципах соціокультурної орієнтації, гуманізації, системності, міжпредметності, наскрізності, рефлексії визначено структурні компоненти розвитку готовності </w:t>
      </w:r>
      <w:r w:rsidRPr="00892416">
        <w:rPr>
          <w:sz w:val="28"/>
          <w:szCs w:val="28"/>
          <w:lang w:val="uk-UA"/>
        </w:rPr>
        <w:t>майбутнього фахівця</w:t>
      </w:r>
      <w:r w:rsidRPr="00892416">
        <w:rPr>
          <w:color w:val="auto"/>
          <w:sz w:val="28"/>
          <w:szCs w:val="28"/>
          <w:lang w:val="uk-UA"/>
        </w:rPr>
        <w:t xml:space="preserve"> до інформаційно-управлінської діяльності, а саме: мотиваційний, когнітивний, </w:t>
      </w:r>
      <w:r w:rsidRPr="00892416">
        <w:rPr>
          <w:sz w:val="28"/>
          <w:szCs w:val="28"/>
          <w:lang w:val="uk-UA"/>
        </w:rPr>
        <w:t>операційно-діяльнісний,</w:t>
      </w:r>
      <w:r w:rsidRPr="00892416">
        <w:rPr>
          <w:bCs/>
          <w:sz w:val="28"/>
          <w:szCs w:val="28"/>
          <w:lang w:val="uk-UA"/>
        </w:rPr>
        <w:t xml:space="preserve"> рефлексивно-корекційний</w:t>
      </w:r>
      <w:r w:rsidRPr="00892416">
        <w:rPr>
          <w:bCs/>
          <w:color w:val="auto"/>
          <w:sz w:val="28"/>
          <w:szCs w:val="28"/>
          <w:lang w:val="uk-UA"/>
        </w:rPr>
        <w:t>.</w:t>
      </w:r>
    </w:p>
    <w:p w:rsidR="00FD1227" w:rsidRDefault="00FD1227" w:rsidP="00FD1227">
      <w:pPr>
        <w:pStyle w:val="a3"/>
        <w:numPr>
          <w:ilvl w:val="0"/>
          <w:numId w:val="4"/>
        </w:numPr>
        <w:spacing w:after="0" w:line="360" w:lineRule="auto"/>
        <w:ind w:left="0" w:firstLine="709"/>
        <w:jc w:val="both"/>
        <w:rPr>
          <w:rFonts w:ascii="Times New Roman" w:hAnsi="Times New Roman"/>
          <w:sz w:val="28"/>
          <w:szCs w:val="28"/>
          <w:lang w:val="uk-UA"/>
        </w:rPr>
      </w:pPr>
      <w:r w:rsidRPr="0042000F">
        <w:rPr>
          <w:rFonts w:ascii="Times New Roman" w:hAnsi="Times New Roman"/>
          <w:sz w:val="28"/>
          <w:szCs w:val="28"/>
          <w:lang w:val="uk-UA"/>
        </w:rPr>
        <w:t xml:space="preserve">Обґрунтовано педагогічні умови розвитку готовності майбутніх фахівців до інформаційно-управлінської діяльності в системі освіти, а саме: </w:t>
      </w:r>
    </w:p>
    <w:p w:rsidR="00FD1227" w:rsidRPr="0042000F" w:rsidRDefault="00FD1227" w:rsidP="00FD1227">
      <w:pPr>
        <w:pStyle w:val="a3"/>
        <w:numPr>
          <w:ilvl w:val="0"/>
          <w:numId w:val="3"/>
        </w:numPr>
        <w:spacing w:after="0" w:line="360" w:lineRule="auto"/>
        <w:ind w:left="284" w:hanging="284"/>
        <w:jc w:val="both"/>
        <w:rPr>
          <w:rFonts w:ascii="Times New Roman" w:hAnsi="Times New Roman"/>
          <w:sz w:val="28"/>
          <w:szCs w:val="28"/>
          <w:lang w:val="uk-UA"/>
        </w:rPr>
      </w:pPr>
      <w:r w:rsidRPr="0042000F">
        <w:rPr>
          <w:rFonts w:ascii="Times New Roman" w:hAnsi="Times New Roman"/>
          <w:sz w:val="28"/>
          <w:szCs w:val="28"/>
          <w:lang w:val="uk-UA"/>
        </w:rPr>
        <w:t xml:space="preserve">стимулювання мотивації здобувачів вищої освіти до опанування інформаційно-управлінської діяльності; </w:t>
      </w:r>
    </w:p>
    <w:p w:rsidR="00FD1227" w:rsidRPr="0042000F" w:rsidRDefault="00FD1227" w:rsidP="00FD1227">
      <w:pPr>
        <w:pStyle w:val="a3"/>
        <w:numPr>
          <w:ilvl w:val="0"/>
          <w:numId w:val="3"/>
        </w:numPr>
        <w:spacing w:after="0" w:line="360" w:lineRule="auto"/>
        <w:ind w:left="284" w:hanging="284"/>
        <w:jc w:val="both"/>
        <w:rPr>
          <w:rFonts w:ascii="Times New Roman" w:hAnsi="Times New Roman"/>
          <w:sz w:val="28"/>
          <w:szCs w:val="28"/>
          <w:lang w:val="uk-UA"/>
        </w:rPr>
      </w:pPr>
      <w:r w:rsidRPr="0042000F">
        <w:rPr>
          <w:rFonts w:ascii="Times New Roman" w:hAnsi="Times New Roman"/>
          <w:sz w:val="28"/>
          <w:szCs w:val="28"/>
          <w:lang w:val="uk-UA"/>
        </w:rPr>
        <w:t xml:space="preserve">розвиток їхньої когнітивно-інтелектуальної сфери, зокрема, формування здатності до застосування знань, вмінь і навичок з інформаційно-управлінського менеджменту у професійній діяльності; </w:t>
      </w:r>
    </w:p>
    <w:p w:rsidR="00FD1227" w:rsidRPr="0042000F" w:rsidRDefault="00FD1227" w:rsidP="00FD1227">
      <w:pPr>
        <w:pStyle w:val="a3"/>
        <w:numPr>
          <w:ilvl w:val="0"/>
          <w:numId w:val="3"/>
        </w:numPr>
        <w:spacing w:after="0" w:line="360" w:lineRule="auto"/>
        <w:ind w:left="284" w:hanging="284"/>
        <w:jc w:val="both"/>
        <w:rPr>
          <w:rFonts w:ascii="Times New Roman" w:hAnsi="Times New Roman"/>
          <w:sz w:val="28"/>
          <w:szCs w:val="28"/>
          <w:lang w:val="uk-UA"/>
        </w:rPr>
      </w:pPr>
      <w:r w:rsidRPr="0042000F">
        <w:rPr>
          <w:rFonts w:ascii="Times New Roman" w:hAnsi="Times New Roman"/>
          <w:sz w:val="28"/>
          <w:szCs w:val="28"/>
          <w:lang w:val="uk-UA"/>
        </w:rPr>
        <w:t xml:space="preserve">створення інформаційно-управлінського ресурсу в закладах вищої освіти сучасними засобами інформаційних технологій;  </w:t>
      </w:r>
    </w:p>
    <w:p w:rsidR="00FD1227" w:rsidRPr="00892416" w:rsidRDefault="00FD1227" w:rsidP="00FD1227">
      <w:pPr>
        <w:pStyle w:val="a3"/>
        <w:numPr>
          <w:ilvl w:val="0"/>
          <w:numId w:val="3"/>
        </w:numPr>
        <w:spacing w:after="0" w:line="360" w:lineRule="auto"/>
        <w:ind w:left="284" w:hanging="284"/>
        <w:jc w:val="both"/>
        <w:rPr>
          <w:rFonts w:ascii="Times New Roman" w:hAnsi="Times New Roman"/>
          <w:sz w:val="28"/>
          <w:szCs w:val="28"/>
          <w:lang w:val="uk-UA"/>
        </w:rPr>
      </w:pPr>
      <w:r w:rsidRPr="0042000F">
        <w:rPr>
          <w:rFonts w:ascii="Times New Roman" w:hAnsi="Times New Roman"/>
          <w:sz w:val="28"/>
          <w:szCs w:val="28"/>
          <w:lang w:val="uk-UA"/>
        </w:rPr>
        <w:t xml:space="preserve">розвиток рефлексії та саморефлексії до оцінювання та коригування інформаційно-управлінської діяльності. </w:t>
      </w:r>
      <w:r w:rsidRPr="0042000F">
        <w:rPr>
          <w:rFonts w:cs="Calibri"/>
          <w:lang w:val="uk-UA"/>
        </w:rPr>
        <w:t xml:space="preserve"> </w:t>
      </w:r>
    </w:p>
    <w:p w:rsidR="00FD1227" w:rsidRPr="00665EC7" w:rsidRDefault="00FD1227" w:rsidP="00FD1227">
      <w:pPr>
        <w:pStyle w:val="a3"/>
        <w:numPr>
          <w:ilvl w:val="0"/>
          <w:numId w:val="4"/>
        </w:numPr>
        <w:spacing w:after="0" w:line="360" w:lineRule="auto"/>
        <w:ind w:left="0" w:firstLine="709"/>
        <w:jc w:val="both"/>
        <w:rPr>
          <w:rFonts w:ascii="Times New Roman" w:hAnsi="Times New Roman"/>
          <w:color w:val="000000"/>
          <w:sz w:val="28"/>
          <w:szCs w:val="28"/>
          <w:lang w:val="uk-UA"/>
        </w:rPr>
      </w:pPr>
      <w:r w:rsidRPr="00665EC7">
        <w:rPr>
          <w:rFonts w:ascii="Times New Roman" w:hAnsi="Times New Roman"/>
          <w:sz w:val="28"/>
          <w:szCs w:val="28"/>
          <w:lang w:val="uk-UA"/>
        </w:rPr>
        <w:t xml:space="preserve">Визначено, що </w:t>
      </w:r>
      <w:r w:rsidRPr="00665EC7">
        <w:rPr>
          <w:rFonts w:ascii="Times New Roman" w:hAnsi="Times New Roman"/>
          <w:color w:val="000000"/>
          <w:sz w:val="28"/>
          <w:szCs w:val="28"/>
          <w:lang w:val="uk-UA"/>
        </w:rPr>
        <w:t xml:space="preserve">в цілому сформованість готовності майбутніх фахівців до </w:t>
      </w:r>
      <w:r w:rsidRPr="00665EC7">
        <w:rPr>
          <w:rFonts w:ascii="Times New Roman" w:hAnsi="Times New Roman"/>
          <w:bCs/>
          <w:color w:val="000000"/>
          <w:sz w:val="28"/>
          <w:szCs w:val="28"/>
          <w:lang w:val="uk-UA"/>
        </w:rPr>
        <w:t xml:space="preserve">інформаційно-управлінської діяльності в сфері освіти знаходиться на недостатньому рівні.  Зокрема, можна говорити про недостатній рівень сформованості </w:t>
      </w:r>
      <w:r w:rsidRPr="00665EC7">
        <w:rPr>
          <w:rFonts w:ascii="Times New Roman" w:hAnsi="Times New Roman"/>
          <w:color w:val="000000"/>
          <w:sz w:val="28"/>
          <w:szCs w:val="28"/>
          <w:lang w:val="uk-UA"/>
        </w:rPr>
        <w:t xml:space="preserve">мотиваційного, когнітивного й операційно-діяльнісного </w:t>
      </w:r>
      <w:r w:rsidRPr="00665EC7">
        <w:rPr>
          <w:rFonts w:ascii="Times New Roman" w:hAnsi="Times New Roman"/>
          <w:color w:val="000000"/>
          <w:sz w:val="28"/>
          <w:szCs w:val="28"/>
          <w:lang w:val="uk-UA"/>
        </w:rPr>
        <w:lastRenderedPageBreak/>
        <w:t xml:space="preserve">компонентів </w:t>
      </w:r>
      <w:r w:rsidRPr="00665EC7">
        <w:rPr>
          <w:rFonts w:ascii="Times New Roman" w:hAnsi="Times New Roman"/>
          <w:bCs/>
          <w:color w:val="000000"/>
          <w:sz w:val="28"/>
          <w:szCs w:val="28"/>
          <w:lang w:val="uk-UA"/>
        </w:rPr>
        <w:t xml:space="preserve">готовності майбутніх фахівців до інформаційно-управлінської діяльності в сфері освіти. Це характеризується тим, що майже половина респондентів не планує або не знає, чи буде працювати за обраною спеціальністю. </w:t>
      </w:r>
      <w:r w:rsidRPr="00665EC7">
        <w:rPr>
          <w:rFonts w:ascii="Times New Roman" w:hAnsi="Times New Roman"/>
          <w:color w:val="000000"/>
          <w:sz w:val="28"/>
          <w:szCs w:val="28"/>
          <w:lang w:val="uk-UA"/>
        </w:rPr>
        <w:t xml:space="preserve">Проте, майже 90%, вбачають потребу у власному професійному розвитку керівника та кожного без винятку педагогічного працівника. Ми це пояснюємо тим, що здійснення інформаційно-управлінської діяльності є актуальним не тільки в сфері освіти, а й в інших видах професійної діяльності. Також результати опитування засвідчили, що здобувачам вищої освіти </w:t>
      </w:r>
      <w:r w:rsidRPr="00665EC7">
        <w:rPr>
          <w:rFonts w:ascii="Times New Roman" w:hAnsi="Times New Roman"/>
          <w:bCs/>
          <w:color w:val="000000"/>
          <w:sz w:val="28"/>
          <w:szCs w:val="28"/>
          <w:lang w:val="uk-UA"/>
        </w:rPr>
        <w:t>не вистачає знань, вмінь і навичок стосовно планування персоналу освітньої організації, використання інноваційних методів безперервного професійного навчання кадрів та визначення потенціалу та перспектив професійного розвитку педагогічних працівників.</w:t>
      </w:r>
    </w:p>
    <w:p w:rsidR="00FD1227" w:rsidRPr="009414EC" w:rsidRDefault="00FD1227" w:rsidP="00FD1227">
      <w:pPr>
        <w:pStyle w:val="a3"/>
        <w:numPr>
          <w:ilvl w:val="0"/>
          <w:numId w:val="4"/>
        </w:numPr>
        <w:autoSpaceDE w:val="0"/>
        <w:autoSpaceDN w:val="0"/>
        <w:adjustRightInd w:val="0"/>
        <w:spacing w:after="0" w:line="360" w:lineRule="auto"/>
        <w:ind w:left="0" w:firstLine="709"/>
        <w:jc w:val="both"/>
        <w:rPr>
          <w:rFonts w:ascii="Times New Roman" w:hAnsi="Times New Roman"/>
          <w:sz w:val="28"/>
          <w:szCs w:val="28"/>
          <w:lang w:val="uk-UA"/>
        </w:rPr>
      </w:pPr>
      <w:r w:rsidRPr="009414EC">
        <w:rPr>
          <w:rFonts w:ascii="Times New Roman" w:hAnsi="Times New Roman"/>
          <w:sz w:val="28"/>
          <w:szCs w:val="28"/>
          <w:lang w:val="uk-UA"/>
        </w:rPr>
        <w:t xml:space="preserve">З метою формування у студентів поглиблених знань, умінь і навичок в галузі інформаційно-комунікаційних технологій (ІКТ) в освіті, що дасть їм змогу ефективно застосовувати сучасні ІКТ для організації навчально-пізнавальної діяльності, управління інформаційними ресурсам, які становлять основу інформаційно-освітнього середовища навчального закладу, </w:t>
      </w:r>
      <w:r>
        <w:rPr>
          <w:rFonts w:ascii="Times New Roman" w:hAnsi="Times New Roman"/>
          <w:sz w:val="28"/>
          <w:szCs w:val="28"/>
          <w:lang w:val="uk-UA"/>
        </w:rPr>
        <w:t>р</w:t>
      </w:r>
      <w:r w:rsidRPr="009414EC">
        <w:rPr>
          <w:rFonts w:ascii="Times New Roman" w:hAnsi="Times New Roman"/>
          <w:sz w:val="28"/>
          <w:szCs w:val="28"/>
          <w:lang w:val="uk-UA"/>
        </w:rPr>
        <w:t xml:space="preserve">озроблено програму навчального курсу «Інформаційно-управлінські технології в освіті» та методичні матеріали до двох занять цього курсу. </w:t>
      </w:r>
    </w:p>
    <w:p w:rsidR="00FD1227" w:rsidRDefault="00FD1227" w:rsidP="00FD1227">
      <w:pPr>
        <w:pStyle w:val="a3"/>
        <w:spacing w:after="0" w:line="360" w:lineRule="auto"/>
        <w:ind w:left="0" w:firstLine="709"/>
        <w:jc w:val="both"/>
        <w:rPr>
          <w:lang w:val="uk-UA"/>
        </w:rPr>
      </w:pPr>
      <w:r w:rsidRPr="00DD7A9C">
        <w:rPr>
          <w:rFonts w:ascii="Times New Roman" w:hAnsi="Times New Roman"/>
          <w:sz w:val="28"/>
          <w:szCs w:val="28"/>
          <w:lang w:val="uk-UA"/>
        </w:rPr>
        <w:t xml:space="preserve">Проведене дослідження не вичерпує усіх аспектів окресленого питання. Перспективи подальших розвідок у цьому напрямі </w:t>
      </w:r>
      <w:r>
        <w:rPr>
          <w:rFonts w:ascii="Times New Roman" w:hAnsi="Times New Roman"/>
          <w:sz w:val="28"/>
          <w:szCs w:val="28"/>
          <w:lang w:val="uk-UA"/>
        </w:rPr>
        <w:t>вбачаємо у вивченні зарубіжного</w:t>
      </w:r>
      <w:r w:rsidRPr="00DD7A9C">
        <w:rPr>
          <w:rFonts w:ascii="Times New Roman" w:hAnsi="Times New Roman"/>
          <w:sz w:val="28"/>
          <w:szCs w:val="28"/>
          <w:lang w:val="uk-UA"/>
        </w:rPr>
        <w:t xml:space="preserve"> досвіду </w:t>
      </w:r>
      <w:r>
        <w:rPr>
          <w:rFonts w:ascii="Times New Roman" w:hAnsi="Times New Roman"/>
          <w:sz w:val="28"/>
          <w:szCs w:val="28"/>
          <w:lang w:val="uk-UA"/>
        </w:rPr>
        <w:t xml:space="preserve">та визначення можливостей неформальної совіти дорослих </w:t>
      </w:r>
      <w:r w:rsidRPr="00DD7A9C">
        <w:rPr>
          <w:rFonts w:ascii="Times New Roman" w:hAnsi="Times New Roman"/>
          <w:sz w:val="28"/>
          <w:szCs w:val="28"/>
          <w:lang w:val="uk-UA"/>
        </w:rPr>
        <w:t xml:space="preserve">щодо </w:t>
      </w:r>
      <w:r>
        <w:rPr>
          <w:rFonts w:ascii="Times New Roman" w:hAnsi="Times New Roman"/>
          <w:sz w:val="28"/>
          <w:szCs w:val="28"/>
          <w:lang w:val="uk-UA"/>
        </w:rPr>
        <w:t xml:space="preserve">розвитку готовності майбутніх фахівців </w:t>
      </w:r>
      <w:r w:rsidRPr="00665EC7">
        <w:rPr>
          <w:rFonts w:ascii="Times New Roman" w:hAnsi="Times New Roman"/>
          <w:color w:val="000000"/>
          <w:sz w:val="28"/>
          <w:szCs w:val="28"/>
          <w:lang w:val="uk-UA"/>
        </w:rPr>
        <w:t xml:space="preserve">до </w:t>
      </w:r>
      <w:r w:rsidRPr="00665EC7">
        <w:rPr>
          <w:rFonts w:ascii="Times New Roman" w:hAnsi="Times New Roman"/>
          <w:bCs/>
          <w:color w:val="000000"/>
          <w:sz w:val="28"/>
          <w:szCs w:val="28"/>
          <w:lang w:val="uk-UA"/>
        </w:rPr>
        <w:t>інформаційно-управлінської діяльності в сфері освіти</w:t>
      </w:r>
      <w:r>
        <w:rPr>
          <w:rFonts w:ascii="Times New Roman" w:hAnsi="Times New Roman"/>
          <w:bCs/>
          <w:color w:val="000000"/>
          <w:sz w:val="28"/>
          <w:szCs w:val="28"/>
          <w:lang w:val="uk-UA"/>
        </w:rPr>
        <w:t>.</w:t>
      </w:r>
    </w:p>
    <w:p w:rsidR="00FD1227" w:rsidRPr="00A112BC" w:rsidRDefault="00FD1227" w:rsidP="00FD1227">
      <w:pPr>
        <w:rPr>
          <w:lang w:val="uk-UA"/>
        </w:rPr>
      </w:pPr>
    </w:p>
    <w:p w:rsidR="004C7336" w:rsidRPr="00FD1227" w:rsidRDefault="004C7336" w:rsidP="004C7336">
      <w:pPr>
        <w:widowControl w:val="0"/>
        <w:spacing w:after="0" w:line="360" w:lineRule="auto"/>
        <w:ind w:left="142" w:firstLine="720"/>
        <w:jc w:val="both"/>
        <w:rPr>
          <w:rFonts w:ascii="Times New Roman" w:hAnsi="Times New Roman"/>
          <w:snapToGrid w:val="0"/>
          <w:sz w:val="28"/>
          <w:szCs w:val="20"/>
          <w:lang w:val="uk-UA"/>
        </w:rPr>
      </w:pPr>
    </w:p>
    <w:p w:rsidR="009106B0" w:rsidRPr="00FD1227" w:rsidRDefault="009106B0">
      <w:pPr>
        <w:rPr>
          <w:lang w:val="uk-UA"/>
        </w:rPr>
      </w:pPr>
    </w:p>
    <w:sectPr w:rsidR="009106B0" w:rsidRPr="00FD1227">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Arial">
    <w:panose1 w:val="020B0604020202020204"/>
    <w:charset w:val="CC"/>
    <w:family w:val="swiss"/>
    <w:pitch w:val="variable"/>
    <w:sig w:usb0="E0002AFF" w:usb1="C0007843" w:usb2="00000009" w:usb3="00000000" w:csb0="000001F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4FC3C76"/>
    <w:multiLevelType w:val="hybridMultilevel"/>
    <w:tmpl w:val="22E05470"/>
    <w:lvl w:ilvl="0" w:tplc="E75A1EEC">
      <w:start w:val="1"/>
      <w:numFmt w:val="decimal"/>
      <w:lvlText w:val="%1."/>
      <w:lvlJc w:val="left"/>
      <w:pPr>
        <w:ind w:left="1069" w:hanging="360"/>
      </w:pPr>
      <w:rPr>
        <w:rFonts w:cs="Times New Roman" w:hint="default"/>
        <w:color w:val="auto"/>
      </w:rPr>
    </w:lvl>
    <w:lvl w:ilvl="1" w:tplc="04190019" w:tentative="1">
      <w:start w:val="1"/>
      <w:numFmt w:val="lowerLetter"/>
      <w:lvlText w:val="%2."/>
      <w:lvlJc w:val="left"/>
      <w:pPr>
        <w:ind w:left="1789" w:hanging="360"/>
      </w:pPr>
      <w:rPr>
        <w:rFonts w:cs="Times New Roman"/>
      </w:rPr>
    </w:lvl>
    <w:lvl w:ilvl="2" w:tplc="0419001B" w:tentative="1">
      <w:start w:val="1"/>
      <w:numFmt w:val="lowerRoman"/>
      <w:lvlText w:val="%3."/>
      <w:lvlJc w:val="right"/>
      <w:pPr>
        <w:ind w:left="2509" w:hanging="180"/>
      </w:pPr>
      <w:rPr>
        <w:rFonts w:cs="Times New Roman"/>
      </w:rPr>
    </w:lvl>
    <w:lvl w:ilvl="3" w:tplc="0419000F" w:tentative="1">
      <w:start w:val="1"/>
      <w:numFmt w:val="decimal"/>
      <w:lvlText w:val="%4."/>
      <w:lvlJc w:val="left"/>
      <w:pPr>
        <w:ind w:left="3229" w:hanging="360"/>
      </w:pPr>
      <w:rPr>
        <w:rFonts w:cs="Times New Roman"/>
      </w:rPr>
    </w:lvl>
    <w:lvl w:ilvl="4" w:tplc="04190019" w:tentative="1">
      <w:start w:val="1"/>
      <w:numFmt w:val="lowerLetter"/>
      <w:lvlText w:val="%5."/>
      <w:lvlJc w:val="left"/>
      <w:pPr>
        <w:ind w:left="3949" w:hanging="360"/>
      </w:pPr>
      <w:rPr>
        <w:rFonts w:cs="Times New Roman"/>
      </w:rPr>
    </w:lvl>
    <w:lvl w:ilvl="5" w:tplc="0419001B" w:tentative="1">
      <w:start w:val="1"/>
      <w:numFmt w:val="lowerRoman"/>
      <w:lvlText w:val="%6."/>
      <w:lvlJc w:val="right"/>
      <w:pPr>
        <w:ind w:left="4669" w:hanging="180"/>
      </w:pPr>
      <w:rPr>
        <w:rFonts w:cs="Times New Roman"/>
      </w:rPr>
    </w:lvl>
    <w:lvl w:ilvl="6" w:tplc="0419000F" w:tentative="1">
      <w:start w:val="1"/>
      <w:numFmt w:val="decimal"/>
      <w:lvlText w:val="%7."/>
      <w:lvlJc w:val="left"/>
      <w:pPr>
        <w:ind w:left="5389" w:hanging="360"/>
      </w:pPr>
      <w:rPr>
        <w:rFonts w:cs="Times New Roman"/>
      </w:rPr>
    </w:lvl>
    <w:lvl w:ilvl="7" w:tplc="04190019" w:tentative="1">
      <w:start w:val="1"/>
      <w:numFmt w:val="lowerLetter"/>
      <w:lvlText w:val="%8."/>
      <w:lvlJc w:val="left"/>
      <w:pPr>
        <w:ind w:left="6109" w:hanging="360"/>
      </w:pPr>
      <w:rPr>
        <w:rFonts w:cs="Times New Roman"/>
      </w:rPr>
    </w:lvl>
    <w:lvl w:ilvl="8" w:tplc="0419001B" w:tentative="1">
      <w:start w:val="1"/>
      <w:numFmt w:val="lowerRoman"/>
      <w:lvlText w:val="%9."/>
      <w:lvlJc w:val="right"/>
      <w:pPr>
        <w:ind w:left="6829" w:hanging="180"/>
      </w:pPr>
      <w:rPr>
        <w:rFonts w:cs="Times New Roman"/>
      </w:rPr>
    </w:lvl>
  </w:abstractNum>
  <w:abstractNum w:abstractNumId="1">
    <w:nsid w:val="23CF7CFF"/>
    <w:multiLevelType w:val="hybridMultilevel"/>
    <w:tmpl w:val="8A0675B2"/>
    <w:lvl w:ilvl="0" w:tplc="CA9EAA54">
      <w:start w:val="1"/>
      <w:numFmt w:val="decimal"/>
      <w:lvlText w:val="%1."/>
      <w:lvlJc w:val="left"/>
      <w:pPr>
        <w:ind w:left="720" w:hanging="360"/>
      </w:pPr>
      <w:rPr>
        <w:rFonts w:cs="Times New Roman" w:hint="default"/>
        <w:b w:val="0"/>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2">
    <w:nsid w:val="43153E3F"/>
    <w:multiLevelType w:val="hybridMultilevel"/>
    <w:tmpl w:val="F8768FC0"/>
    <w:lvl w:ilvl="0" w:tplc="0419000F">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3">
    <w:nsid w:val="4396058C"/>
    <w:multiLevelType w:val="hybridMultilevel"/>
    <w:tmpl w:val="DACEB808"/>
    <w:lvl w:ilvl="0" w:tplc="ACFCD660">
      <w:start w:val="1"/>
      <w:numFmt w:val="bullet"/>
      <w:lvlText w:val="-"/>
      <w:lvlJc w:val="left"/>
      <w:pPr>
        <w:ind w:left="1069" w:hanging="360"/>
      </w:pPr>
      <w:rPr>
        <w:rFonts w:ascii="Times New Roman" w:eastAsia="Times New Roman" w:hAnsi="Times New Roman" w:hint="default"/>
      </w:rPr>
    </w:lvl>
    <w:lvl w:ilvl="1" w:tplc="04190003" w:tentative="1">
      <w:start w:val="1"/>
      <w:numFmt w:val="bullet"/>
      <w:lvlText w:val="o"/>
      <w:lvlJc w:val="left"/>
      <w:pPr>
        <w:ind w:left="1789" w:hanging="360"/>
      </w:pPr>
      <w:rPr>
        <w:rFonts w:ascii="Courier New" w:hAnsi="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4">
    <w:nsid w:val="57EA05D6"/>
    <w:multiLevelType w:val="hybridMultilevel"/>
    <w:tmpl w:val="5D701D0C"/>
    <w:lvl w:ilvl="0" w:tplc="FC32D816">
      <w:start w:val="1"/>
      <w:numFmt w:val="decimal"/>
      <w:lvlText w:val="%1."/>
      <w:lvlJc w:val="left"/>
      <w:pPr>
        <w:ind w:left="926" w:hanging="360"/>
      </w:pPr>
      <w:rPr>
        <w:rFonts w:eastAsia="Times New Roman" w:cs="Times New Roman" w:hint="default"/>
        <w:color w:val="auto"/>
      </w:rPr>
    </w:lvl>
    <w:lvl w:ilvl="1" w:tplc="04190019" w:tentative="1">
      <w:start w:val="1"/>
      <w:numFmt w:val="lowerLetter"/>
      <w:lvlText w:val="%2."/>
      <w:lvlJc w:val="left"/>
      <w:pPr>
        <w:ind w:left="1646" w:hanging="360"/>
      </w:pPr>
      <w:rPr>
        <w:rFonts w:cs="Times New Roman"/>
      </w:rPr>
    </w:lvl>
    <w:lvl w:ilvl="2" w:tplc="0419001B" w:tentative="1">
      <w:start w:val="1"/>
      <w:numFmt w:val="lowerRoman"/>
      <w:lvlText w:val="%3."/>
      <w:lvlJc w:val="right"/>
      <w:pPr>
        <w:ind w:left="2366" w:hanging="180"/>
      </w:pPr>
      <w:rPr>
        <w:rFonts w:cs="Times New Roman"/>
      </w:rPr>
    </w:lvl>
    <w:lvl w:ilvl="3" w:tplc="0419000F" w:tentative="1">
      <w:start w:val="1"/>
      <w:numFmt w:val="decimal"/>
      <w:lvlText w:val="%4."/>
      <w:lvlJc w:val="left"/>
      <w:pPr>
        <w:ind w:left="3086" w:hanging="360"/>
      </w:pPr>
      <w:rPr>
        <w:rFonts w:cs="Times New Roman"/>
      </w:rPr>
    </w:lvl>
    <w:lvl w:ilvl="4" w:tplc="04190019" w:tentative="1">
      <w:start w:val="1"/>
      <w:numFmt w:val="lowerLetter"/>
      <w:lvlText w:val="%5."/>
      <w:lvlJc w:val="left"/>
      <w:pPr>
        <w:ind w:left="3806" w:hanging="360"/>
      </w:pPr>
      <w:rPr>
        <w:rFonts w:cs="Times New Roman"/>
      </w:rPr>
    </w:lvl>
    <w:lvl w:ilvl="5" w:tplc="0419001B" w:tentative="1">
      <w:start w:val="1"/>
      <w:numFmt w:val="lowerRoman"/>
      <w:lvlText w:val="%6."/>
      <w:lvlJc w:val="right"/>
      <w:pPr>
        <w:ind w:left="4526" w:hanging="180"/>
      </w:pPr>
      <w:rPr>
        <w:rFonts w:cs="Times New Roman"/>
      </w:rPr>
    </w:lvl>
    <w:lvl w:ilvl="6" w:tplc="0419000F" w:tentative="1">
      <w:start w:val="1"/>
      <w:numFmt w:val="decimal"/>
      <w:lvlText w:val="%7."/>
      <w:lvlJc w:val="left"/>
      <w:pPr>
        <w:ind w:left="5246" w:hanging="360"/>
      </w:pPr>
      <w:rPr>
        <w:rFonts w:cs="Times New Roman"/>
      </w:rPr>
    </w:lvl>
    <w:lvl w:ilvl="7" w:tplc="04190019" w:tentative="1">
      <w:start w:val="1"/>
      <w:numFmt w:val="lowerLetter"/>
      <w:lvlText w:val="%8."/>
      <w:lvlJc w:val="left"/>
      <w:pPr>
        <w:ind w:left="5966" w:hanging="360"/>
      </w:pPr>
      <w:rPr>
        <w:rFonts w:cs="Times New Roman"/>
      </w:rPr>
    </w:lvl>
    <w:lvl w:ilvl="8" w:tplc="0419001B" w:tentative="1">
      <w:start w:val="1"/>
      <w:numFmt w:val="lowerRoman"/>
      <w:lvlText w:val="%9."/>
      <w:lvlJc w:val="right"/>
      <w:pPr>
        <w:ind w:left="6686" w:hanging="180"/>
      </w:pPr>
      <w:rPr>
        <w:rFonts w:cs="Times New Roman"/>
      </w:rPr>
    </w:lvl>
  </w:abstractNum>
  <w:abstractNum w:abstractNumId="5">
    <w:nsid w:val="5A60643A"/>
    <w:multiLevelType w:val="hybridMultilevel"/>
    <w:tmpl w:val="92820ACC"/>
    <w:lvl w:ilvl="0" w:tplc="5468ACAA">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num w:numId="1">
    <w:abstractNumId w:val="0"/>
  </w:num>
  <w:num w:numId="2">
    <w:abstractNumId w:val="2"/>
  </w:num>
  <w:num w:numId="3">
    <w:abstractNumId w:val="5"/>
  </w:num>
  <w:num w:numId="4">
    <w:abstractNumId w:val="4"/>
  </w:num>
  <w:num w:numId="5">
    <w:abstractNumId w:val="1"/>
  </w:num>
  <w:num w:numId="6">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45271"/>
    <w:rsid w:val="0031019A"/>
    <w:rsid w:val="00417850"/>
    <w:rsid w:val="004C7336"/>
    <w:rsid w:val="005540C7"/>
    <w:rsid w:val="00713C7F"/>
    <w:rsid w:val="009106B0"/>
    <w:rsid w:val="00945271"/>
    <w:rsid w:val="00C03AD8"/>
    <w:rsid w:val="00D11840"/>
    <w:rsid w:val="00FD1227"/>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D784C71F-E511-444E-98FE-980A387AD6E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4C7336"/>
    <w:pPr>
      <w:spacing w:after="200" w:line="276" w:lineRule="auto"/>
    </w:pPr>
    <w:rPr>
      <w:rFonts w:ascii="Calibri" w:eastAsia="Calibri" w:hAnsi="Calibri" w:cs="Times New Roman"/>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99"/>
    <w:qFormat/>
    <w:rsid w:val="004C7336"/>
    <w:pPr>
      <w:ind w:left="720"/>
      <w:contextualSpacing/>
    </w:pPr>
  </w:style>
  <w:style w:type="paragraph" w:customStyle="1" w:styleId="Default">
    <w:name w:val="Default"/>
    <w:uiPriority w:val="99"/>
    <w:rsid w:val="004C7336"/>
    <w:pPr>
      <w:autoSpaceDE w:val="0"/>
      <w:autoSpaceDN w:val="0"/>
      <w:adjustRightInd w:val="0"/>
      <w:spacing w:after="0" w:line="240" w:lineRule="auto"/>
    </w:pPr>
    <w:rPr>
      <w:rFonts w:ascii="Times New Roman" w:eastAsia="Calibri" w:hAnsi="Times New Roman" w:cs="Times New Roman"/>
      <w:color w:val="000000"/>
      <w:sz w:val="24"/>
      <w:szCs w:val="24"/>
      <w:lang w:eastAsia="ru-RU"/>
    </w:rPr>
  </w:style>
  <w:style w:type="paragraph" w:customStyle="1" w:styleId="xfmc1">
    <w:name w:val="xfmc1"/>
    <w:basedOn w:val="a"/>
    <w:uiPriority w:val="99"/>
    <w:rsid w:val="004C7336"/>
    <w:pPr>
      <w:spacing w:before="100" w:beforeAutospacing="1" w:after="100" w:afterAutospacing="1" w:line="240" w:lineRule="auto"/>
    </w:pPr>
    <w:rPr>
      <w:rFonts w:ascii="Times New Roman" w:hAnsi="Times New Roman"/>
      <w:sz w:val="24"/>
      <w:szCs w:val="24"/>
    </w:rPr>
  </w:style>
  <w:style w:type="paragraph" w:customStyle="1" w:styleId="msonormalcxspmiddle">
    <w:name w:val="msonormalcxspmiddle"/>
    <w:basedOn w:val="a"/>
    <w:uiPriority w:val="99"/>
    <w:rsid w:val="004C7336"/>
    <w:pPr>
      <w:spacing w:before="100" w:beforeAutospacing="1" w:after="100" w:afterAutospacing="1" w:line="240" w:lineRule="auto"/>
    </w:pPr>
    <w:rPr>
      <w:rFonts w:ascii="Times New Roman" w:hAnsi="Times New Roman"/>
      <w:sz w:val="24"/>
      <w:szCs w:val="24"/>
    </w:rPr>
  </w:style>
  <w:style w:type="paragraph" w:customStyle="1" w:styleId="msonormalcxsplast">
    <w:name w:val="msonormalcxsplast"/>
    <w:basedOn w:val="a"/>
    <w:uiPriority w:val="99"/>
    <w:rsid w:val="004C7336"/>
    <w:pPr>
      <w:spacing w:before="100" w:beforeAutospacing="1" w:after="100" w:afterAutospacing="1" w:line="240" w:lineRule="auto"/>
    </w:pPr>
    <w:rPr>
      <w:rFonts w:ascii="Times New Roman" w:hAnsi="Times New Roman"/>
      <w:sz w:val="24"/>
      <w:szCs w:val="24"/>
    </w:rPr>
  </w:style>
  <w:style w:type="character" w:styleId="a4">
    <w:name w:val="Hyperlink"/>
    <w:basedOn w:val="a0"/>
    <w:uiPriority w:val="99"/>
    <w:rsid w:val="0031019A"/>
    <w:rPr>
      <w:rFonts w:cs="Times New Roman"/>
      <w:color w:val="0000FF"/>
      <w:u w:val="single"/>
    </w:rPr>
  </w:style>
  <w:style w:type="character" w:styleId="a5">
    <w:name w:val="Strong"/>
    <w:basedOn w:val="a0"/>
    <w:uiPriority w:val="99"/>
    <w:qFormat/>
    <w:rsid w:val="00FD1227"/>
    <w:rPr>
      <w:rFonts w:cs="Times New Roman"/>
      <w:b/>
    </w:rPr>
  </w:style>
  <w:style w:type="paragraph" w:styleId="a6">
    <w:name w:val="Normal (Web)"/>
    <w:basedOn w:val="a"/>
    <w:uiPriority w:val="99"/>
    <w:semiHidden/>
    <w:rsid w:val="00FD1227"/>
    <w:pPr>
      <w:spacing w:before="100" w:beforeAutospacing="1" w:after="100" w:afterAutospacing="1" w:line="240" w:lineRule="auto"/>
    </w:pPr>
    <w:rPr>
      <w:rFonts w:ascii="Times New Roman" w:hAnsi="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nounivers.narod.ru/pub/kb_bci.htm" TargetMode="External"/><Relationship Id="rId13" Type="http://schemas.openxmlformats.org/officeDocument/2006/relationships/hyperlink" Target="http://e-notabene.ru/pp/article_8997.html" TargetMode="External"/><Relationship Id="rId18" Type="http://schemas.openxmlformats.org/officeDocument/2006/relationships/hyperlink" Target="https://kneu.edu.ua/userfiles/education2_0/ICT.docx" TargetMode="External"/><Relationship Id="rId26" Type="http://schemas.openxmlformats.org/officeDocument/2006/relationships/hyperlink" Target="http://zakon.rada.gov.ua/laws/show/2145-19" TargetMode="External"/><Relationship Id="rId3" Type="http://schemas.openxmlformats.org/officeDocument/2006/relationships/settings" Target="settings.xml"/><Relationship Id="rId21" Type="http://schemas.openxmlformats.org/officeDocument/2006/relationships/hyperlink" Target="https://zakon.rada.gov.ua/laws/show/1341-2011-%D0%BF/paran12" TargetMode="External"/><Relationship Id="rId7" Type="http://schemas.openxmlformats.org/officeDocument/2006/relationships/hyperlink" Target="http://www.airo.com.ua/informatsiyne-zabezpechennya-navchalno-vihovnogo-protsesu-merezheyu-spetsialnih-bibliotek-ukrayini/" TargetMode="External"/><Relationship Id="rId12" Type="http://schemas.openxmlformats.org/officeDocument/2006/relationships/hyperlink" Target="https://concert.ua/uk/event/andrey-burlucky" TargetMode="External"/><Relationship Id="rId17" Type="http://schemas.openxmlformats.org/officeDocument/2006/relationships/hyperlink" Target="https://www.sworld.com.ua/simpoz4/167.pdf" TargetMode="External"/><Relationship Id="rId25" Type="http://schemas.openxmlformats.org/officeDocument/2006/relationships/hyperlink" Target="http://zakon4.rada.gov.ua/laws/show/344/2013" TargetMode="External"/><Relationship Id="rId33" Type="http://schemas.openxmlformats.org/officeDocument/2006/relationships/theme" Target="theme/theme1.xml"/><Relationship Id="rId2" Type="http://schemas.openxmlformats.org/officeDocument/2006/relationships/styles" Target="styles.xml"/><Relationship Id="rId16" Type="http://schemas.openxmlformats.org/officeDocument/2006/relationships/hyperlink" Target="http://www.dut.edu.ua/uploads/l_741_96203634.pdf" TargetMode="External"/><Relationship Id="rId20" Type="http://schemas.openxmlformats.org/officeDocument/2006/relationships/hyperlink" Target="http://zakon.rada.gov.ua/laws/show/651-14" TargetMode="External"/><Relationship Id="rId29" Type="http://schemas.openxmlformats.org/officeDocument/2006/relationships/hyperlink" Target="https://www.narodnaosvita.kiev.ua/?page_id=4024" TargetMode="External"/><Relationship Id="rId1" Type="http://schemas.openxmlformats.org/officeDocument/2006/relationships/numbering" Target="numbering.xml"/><Relationship Id="rId6" Type="http://schemas.openxmlformats.org/officeDocument/2006/relationships/hyperlink" Target="https://uk.wikipedia.org/wiki/&#1030;&#1085;&#1092;&#1086;&#1088;&#1084;&#1072;&#1094;&#1110;&#1081;&#1085;&#1072;_&#1076;&#1110;&#1103;&#1083;&#1100;&#1085;&#1110;&#1089;&#1090;&#1100;." TargetMode="External"/><Relationship Id="rId11" Type="http://schemas.openxmlformats.org/officeDocument/2006/relationships/hyperlink" Target="https://www.psychologos.ru/articles/view/deyatelnostnyy-podhod-s.-stepanov" TargetMode="External"/><Relationship Id="rId24" Type="http://schemas.openxmlformats.org/officeDocument/2006/relationships/hyperlink" Target="https://zakon.rada.gov.ua/laws/show/en/347/2002" TargetMode="External"/><Relationship Id="rId32" Type="http://schemas.openxmlformats.org/officeDocument/2006/relationships/fontTable" Target="fontTable.xml"/><Relationship Id="rId5" Type="http://schemas.openxmlformats.org/officeDocument/2006/relationships/hyperlink" Target="http://nbuv.gov.ua/UJRN/Sitimn_2012_29_4" TargetMode="External"/><Relationship Id="rId15" Type="http://schemas.openxmlformats.org/officeDocument/2006/relationships/hyperlink" Target="http://genproedu.com/paper/2012-01/full_008-014.pdf" TargetMode="External"/><Relationship Id="rId23" Type="http://schemas.openxmlformats.org/officeDocument/2006/relationships/hyperlink" Target="https://zakon.rada.gov.ua/laws/main/z1255-10" TargetMode="External"/><Relationship Id="rId28" Type="http://schemas.openxmlformats.org/officeDocument/2006/relationships/hyperlink" Target="https://zakon.rada.gov.ua/laws/show/4312-17" TargetMode="External"/><Relationship Id="rId10" Type="http://schemas.openxmlformats.org/officeDocument/2006/relationships/hyperlink" Target="http://www.vasagatovskij.narod.ru/raboti.html" TargetMode="External"/><Relationship Id="rId19" Type="http://schemas.openxmlformats.org/officeDocument/2006/relationships/hyperlink" Target="http://zakon.rada.gov.ua/laws/show/1556-18" TargetMode="External"/><Relationship Id="rId31" Type="http://schemas.openxmlformats.org/officeDocument/2006/relationships/hyperlink" Target="http://nbuv.gov.ua/j-pdf/VchdpuP_2013_1_108_31.pdf" TargetMode="External"/><Relationship Id="rId4" Type="http://schemas.openxmlformats.org/officeDocument/2006/relationships/webSettings" Target="webSettings.xml"/><Relationship Id="rId9" Type="http://schemas.openxmlformats.org/officeDocument/2006/relationships/hyperlink" Target="http://zakon.rada.gov.ua/laws/show/2145-19" TargetMode="External"/><Relationship Id="rId14" Type="http://schemas.openxmlformats.org/officeDocument/2006/relationships/hyperlink" Target="http://www.eidos.ru/journal/2002/0825.htm" TargetMode="External"/><Relationship Id="rId22" Type="http://schemas.openxmlformats.org/officeDocument/2006/relationships/hyperlink" Target="https://zakon.rada.gov.ua/laws/main/963-2000-%D0%BF" TargetMode="External"/><Relationship Id="rId27" Type="http://schemas.openxmlformats.org/officeDocument/2006/relationships/hyperlink" Target="http://search.ligazakon.ua/l_doc2.nsf/link1/NT0870.html" TargetMode="External"/><Relationship Id="rId30" Type="http://schemas.openxmlformats.org/officeDocument/2006/relationships/hyperlink" Target="http://ite.kspu.edu/issue-8/p-193-198"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TotalTime>
  <Pages>25</Pages>
  <Words>6374</Words>
  <Characters>36334</Characters>
  <Application>Microsoft Office Word</Application>
  <DocSecurity>0</DocSecurity>
  <Lines>302</Lines>
  <Paragraphs>85</Paragraphs>
  <ScaleCrop>false</ScaleCrop>
  <Company/>
  <LinksUpToDate>false</LinksUpToDate>
  <CharactersWithSpaces>42623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13</cp:revision>
  <dcterms:created xsi:type="dcterms:W3CDTF">2021-12-09T09:53:00Z</dcterms:created>
  <dcterms:modified xsi:type="dcterms:W3CDTF">2021-12-09T10:02:00Z</dcterms:modified>
</cp:coreProperties>
</file>