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B8F" w:rsidRDefault="00510B8F" w:rsidP="00510B8F">
      <w:pPr>
        <w:pStyle w:val="normal1"/>
        <w:ind w:left="1" w:hanging="3"/>
        <w:jc w:val="center"/>
        <w:rPr>
          <w:color w:val="000000"/>
          <w:sz w:val="28"/>
          <w:szCs w:val="28"/>
        </w:rPr>
      </w:pPr>
      <w:r>
        <w:rPr>
          <w:color w:val="000000"/>
          <w:sz w:val="28"/>
          <w:szCs w:val="28"/>
        </w:rPr>
        <w:t>Одеський національний університет імені І. І. Мечникова</w:t>
      </w:r>
    </w:p>
    <w:p w:rsidR="00510B8F" w:rsidRDefault="00510B8F" w:rsidP="00510B8F">
      <w:pPr>
        <w:pStyle w:val="normal1"/>
        <w:ind w:hanging="2"/>
        <w:jc w:val="center"/>
        <w:rPr>
          <w:color w:val="000000"/>
          <w:sz w:val="20"/>
          <w:szCs w:val="20"/>
        </w:rPr>
      </w:pPr>
      <w:r>
        <w:pict>
          <v:rect id="_x0000_i1025" style="width:0;height:1.5pt" o:hralign="center" o:hrstd="t" o:hr="t" fillcolor="#a0a0a0" stroked="f"/>
        </w:pict>
      </w:r>
      <w:r>
        <w:rPr>
          <w:color w:val="000000"/>
          <w:sz w:val="20"/>
          <w:szCs w:val="20"/>
        </w:rPr>
        <w:t>(повне найменування вищого навчального закладу)</w:t>
      </w:r>
    </w:p>
    <w:p w:rsidR="00510B8F" w:rsidRDefault="00510B8F" w:rsidP="00510B8F">
      <w:pPr>
        <w:pStyle w:val="normal1"/>
        <w:spacing w:before="240"/>
        <w:ind w:left="1" w:hanging="3"/>
        <w:jc w:val="center"/>
        <w:rPr>
          <w:color w:val="000000"/>
          <w:sz w:val="28"/>
          <w:szCs w:val="28"/>
        </w:rPr>
      </w:pPr>
      <w:r>
        <w:rPr>
          <w:color w:val="000000"/>
          <w:sz w:val="28"/>
          <w:szCs w:val="28"/>
        </w:rPr>
        <w:t>Філологічний факультет</w:t>
      </w:r>
    </w:p>
    <w:p w:rsidR="00510B8F" w:rsidRDefault="00510B8F" w:rsidP="00510B8F">
      <w:pPr>
        <w:pStyle w:val="normal1"/>
        <w:ind w:hanging="2"/>
        <w:jc w:val="center"/>
        <w:rPr>
          <w:color w:val="000000"/>
          <w:sz w:val="18"/>
          <w:szCs w:val="18"/>
        </w:rPr>
      </w:pPr>
      <w:r>
        <w:pict>
          <v:rect id="_x0000_i1026" style="width:0;height:1.5pt" o:hralign="center" o:hrstd="t" o:hr="t" fillcolor="#a0a0a0" stroked="f"/>
        </w:pict>
      </w:r>
      <w:r>
        <w:rPr>
          <w:color w:val="000000"/>
          <w:sz w:val="18"/>
          <w:szCs w:val="18"/>
        </w:rPr>
        <w:t>(повне найменування інституту/факультету)</w:t>
      </w:r>
    </w:p>
    <w:p w:rsidR="00510B8F" w:rsidRDefault="00510B8F" w:rsidP="00510B8F">
      <w:pPr>
        <w:pStyle w:val="normal1"/>
        <w:spacing w:before="240"/>
        <w:ind w:left="1" w:hanging="3"/>
        <w:jc w:val="center"/>
        <w:rPr>
          <w:color w:val="000000"/>
          <w:sz w:val="28"/>
          <w:szCs w:val="28"/>
        </w:rPr>
      </w:pPr>
      <w:r>
        <w:rPr>
          <w:color w:val="000000"/>
          <w:sz w:val="28"/>
          <w:szCs w:val="28"/>
        </w:rPr>
        <w:t>Кафедра української літератури та компаративістики</w:t>
      </w:r>
    </w:p>
    <w:p w:rsidR="00510B8F" w:rsidRDefault="00510B8F" w:rsidP="00510B8F">
      <w:pPr>
        <w:pStyle w:val="normal1"/>
        <w:ind w:hanging="2"/>
        <w:jc w:val="center"/>
        <w:rPr>
          <w:color w:val="000000"/>
          <w:sz w:val="18"/>
          <w:szCs w:val="18"/>
        </w:rPr>
      </w:pPr>
      <w:r>
        <w:pict>
          <v:rect id="_x0000_i1027" style="width:0;height:1.5pt" o:hralign="center" o:hrstd="t" o:hr="t" fillcolor="#a0a0a0" stroked="f"/>
        </w:pict>
      </w:r>
      <w:r>
        <w:rPr>
          <w:color w:val="000000"/>
          <w:sz w:val="18"/>
          <w:szCs w:val="18"/>
        </w:rPr>
        <w:t>(повна назва кафедри)</w:t>
      </w:r>
    </w:p>
    <w:p w:rsidR="00510B8F" w:rsidRDefault="00510B8F" w:rsidP="00510B8F">
      <w:pPr>
        <w:pStyle w:val="normal1"/>
        <w:ind w:left="1" w:hanging="3"/>
        <w:rPr>
          <w:color w:val="000000"/>
          <w:sz w:val="18"/>
          <w:szCs w:val="18"/>
        </w:rPr>
      </w:pPr>
    </w:p>
    <w:p w:rsidR="00510B8F" w:rsidRDefault="00510B8F" w:rsidP="00510B8F">
      <w:pPr>
        <w:pStyle w:val="normal1"/>
        <w:ind w:left="1" w:hanging="3"/>
        <w:jc w:val="center"/>
        <w:rPr>
          <w:b/>
          <w:color w:val="000000"/>
          <w:sz w:val="32"/>
          <w:szCs w:val="32"/>
        </w:rPr>
      </w:pPr>
      <w:r>
        <w:rPr>
          <w:b/>
          <w:color w:val="000000"/>
          <w:sz w:val="32"/>
          <w:szCs w:val="32"/>
        </w:rPr>
        <w:t>Кваліфікаційна робота</w:t>
      </w:r>
    </w:p>
    <w:p w:rsidR="00510B8F" w:rsidRDefault="00510B8F" w:rsidP="00510B8F">
      <w:pPr>
        <w:pStyle w:val="normal1"/>
        <w:ind w:left="1" w:hanging="3"/>
        <w:jc w:val="center"/>
        <w:rPr>
          <w:b/>
          <w:color w:val="000000"/>
          <w:sz w:val="32"/>
          <w:szCs w:val="32"/>
        </w:rPr>
      </w:pPr>
    </w:p>
    <w:p w:rsidR="00510B8F" w:rsidRPr="00505F3A" w:rsidRDefault="00510B8F" w:rsidP="00510B8F">
      <w:pPr>
        <w:pStyle w:val="normal1"/>
        <w:tabs>
          <w:tab w:val="center" w:pos="4819"/>
          <w:tab w:val="right" w:pos="8505"/>
        </w:tabs>
        <w:ind w:left="1" w:hanging="3"/>
        <w:jc w:val="center"/>
        <w:rPr>
          <w:b/>
          <w:sz w:val="28"/>
          <w:szCs w:val="28"/>
          <w:lang w:val="uk-UA"/>
        </w:rPr>
      </w:pPr>
      <w:r>
        <w:rPr>
          <w:b/>
          <w:sz w:val="28"/>
          <w:szCs w:val="28"/>
        </w:rPr>
        <w:t>«Жанрові особливості роману «Анна Київська – королева Франції»</w:t>
      </w:r>
      <w:r>
        <w:rPr>
          <w:b/>
          <w:sz w:val="28"/>
          <w:szCs w:val="28"/>
          <w:lang w:val="uk-UA"/>
        </w:rPr>
        <w:t xml:space="preserve">         В. Черемиса</w:t>
      </w:r>
    </w:p>
    <w:p w:rsidR="00510B8F" w:rsidRDefault="00510B8F" w:rsidP="00510B8F">
      <w:pPr>
        <w:pStyle w:val="normal1"/>
        <w:tabs>
          <w:tab w:val="right" w:pos="9355"/>
        </w:tabs>
        <w:ind w:left="1" w:hanging="3"/>
        <w:rPr>
          <w:b/>
          <w:sz w:val="28"/>
          <w:szCs w:val="28"/>
        </w:rPr>
      </w:pPr>
    </w:p>
    <w:p w:rsidR="00510B8F" w:rsidRPr="00505F3A" w:rsidRDefault="00510B8F" w:rsidP="00510B8F">
      <w:pPr>
        <w:pStyle w:val="normal1"/>
        <w:tabs>
          <w:tab w:val="right" w:pos="9355"/>
        </w:tabs>
        <w:ind w:left="1" w:hanging="3"/>
        <w:jc w:val="center"/>
        <w:rPr>
          <w:b/>
          <w:sz w:val="28"/>
          <w:szCs w:val="28"/>
          <w:lang w:val="en-US"/>
        </w:rPr>
      </w:pPr>
      <w:r w:rsidRPr="00505F3A">
        <w:rPr>
          <w:b/>
          <w:sz w:val="28"/>
          <w:szCs w:val="28"/>
          <w:lang w:val="en-US"/>
        </w:rPr>
        <w:t xml:space="preserve">"Genre features of the novel "Anna Kyivska - Queen of </w:t>
      </w:r>
      <w:smartTag w:uri="urn:schemas-microsoft-com:office:smarttags" w:element="place">
        <w:smartTag w:uri="urn:schemas-microsoft-com:office:smarttags" w:element="country-region">
          <w:r w:rsidRPr="00505F3A">
            <w:rPr>
              <w:b/>
              <w:sz w:val="28"/>
              <w:szCs w:val="28"/>
              <w:lang w:val="en-US"/>
            </w:rPr>
            <w:t>France</w:t>
          </w:r>
        </w:smartTag>
      </w:smartTag>
      <w:r w:rsidRPr="00505F3A">
        <w:rPr>
          <w:b/>
          <w:sz w:val="28"/>
          <w:szCs w:val="28"/>
          <w:lang w:val="en-US"/>
        </w:rPr>
        <w:t>"</w:t>
      </w:r>
      <w:r>
        <w:rPr>
          <w:b/>
          <w:sz w:val="28"/>
          <w:szCs w:val="28"/>
          <w:lang w:val="uk-UA"/>
        </w:rPr>
        <w:t xml:space="preserve">V. </w:t>
      </w:r>
      <w:r>
        <w:rPr>
          <w:b/>
          <w:sz w:val="28"/>
          <w:szCs w:val="28"/>
          <w:lang w:val="en-US"/>
        </w:rPr>
        <w:t>Cheremica</w:t>
      </w:r>
    </w:p>
    <w:p w:rsidR="00510B8F" w:rsidRDefault="00510B8F" w:rsidP="00510B8F">
      <w:pPr>
        <w:pStyle w:val="normal1"/>
        <w:ind w:left="1" w:hanging="3"/>
        <w:jc w:val="center"/>
        <w:rPr>
          <w:color w:val="000000"/>
          <w:sz w:val="28"/>
          <w:szCs w:val="28"/>
        </w:rPr>
      </w:pPr>
      <w:r>
        <w:rPr>
          <w:color w:val="000000"/>
          <w:sz w:val="28"/>
          <w:szCs w:val="28"/>
        </w:rPr>
        <w:t>тема англійською</w:t>
      </w:r>
    </w:p>
    <w:p w:rsidR="00510B8F" w:rsidRDefault="00510B8F" w:rsidP="00510B8F">
      <w:pPr>
        <w:pStyle w:val="normal1"/>
        <w:tabs>
          <w:tab w:val="right" w:pos="9355"/>
        </w:tabs>
        <w:ind w:hanging="2"/>
        <w:rPr>
          <w:color w:val="000000"/>
          <w:sz w:val="28"/>
          <w:szCs w:val="28"/>
        </w:rPr>
      </w:pPr>
    </w:p>
    <w:p w:rsidR="00510B8F" w:rsidRDefault="00510B8F" w:rsidP="00510B8F">
      <w:pPr>
        <w:pStyle w:val="normal1"/>
        <w:tabs>
          <w:tab w:val="right" w:pos="9355"/>
        </w:tabs>
        <w:ind w:left="1" w:hanging="3"/>
        <w:jc w:val="center"/>
        <w:rPr>
          <w:color w:val="000000"/>
          <w:sz w:val="28"/>
          <w:szCs w:val="28"/>
        </w:rPr>
      </w:pPr>
      <w:r>
        <w:rPr>
          <w:color w:val="000000"/>
          <w:sz w:val="28"/>
          <w:szCs w:val="28"/>
        </w:rPr>
        <w:t>на здобуття ступеня вищої освіти «магістр»</w:t>
      </w:r>
    </w:p>
    <w:p w:rsidR="00510B8F" w:rsidRDefault="00510B8F" w:rsidP="00510B8F">
      <w:pPr>
        <w:pStyle w:val="normal1"/>
        <w:tabs>
          <w:tab w:val="right" w:pos="9355"/>
        </w:tabs>
        <w:ind w:left="1" w:hanging="3"/>
        <w:jc w:val="center"/>
        <w:rPr>
          <w:color w:val="000000"/>
          <w:sz w:val="28"/>
          <w:szCs w:val="28"/>
        </w:rPr>
      </w:pPr>
    </w:p>
    <w:p w:rsidR="00510B8F" w:rsidRDefault="00510B8F" w:rsidP="00510B8F">
      <w:pPr>
        <w:pStyle w:val="normal1"/>
        <w:ind w:left="1" w:hanging="3"/>
        <w:jc w:val="left"/>
        <w:rPr>
          <w:color w:val="000000"/>
          <w:sz w:val="28"/>
          <w:szCs w:val="28"/>
        </w:rPr>
      </w:pPr>
    </w:p>
    <w:p w:rsidR="00510B8F" w:rsidRDefault="00510B8F" w:rsidP="00510B8F">
      <w:pPr>
        <w:pStyle w:val="normal1"/>
        <w:ind w:left="1" w:hanging="3"/>
        <w:jc w:val="left"/>
        <w:rPr>
          <w:color w:val="000000"/>
          <w:sz w:val="28"/>
          <w:szCs w:val="28"/>
        </w:rPr>
      </w:pPr>
      <w:r>
        <w:rPr>
          <w:color w:val="000000"/>
          <w:sz w:val="28"/>
          <w:szCs w:val="28"/>
        </w:rPr>
        <w:t xml:space="preserve">                                          Виконала: здобувач/ка денної форми навчання</w:t>
      </w:r>
    </w:p>
    <w:p w:rsidR="00510B8F" w:rsidRDefault="00510B8F" w:rsidP="00510B8F">
      <w:pPr>
        <w:pStyle w:val="normal1"/>
        <w:ind w:left="1" w:hanging="3"/>
        <w:jc w:val="left"/>
        <w:rPr>
          <w:color w:val="000000"/>
          <w:sz w:val="28"/>
          <w:szCs w:val="28"/>
        </w:rPr>
      </w:pPr>
      <w:r>
        <w:rPr>
          <w:color w:val="000000"/>
          <w:sz w:val="28"/>
          <w:szCs w:val="28"/>
        </w:rPr>
        <w:t xml:space="preserve">                                          спеціальності 035 Філологія </w:t>
      </w:r>
    </w:p>
    <w:p w:rsidR="00510B8F" w:rsidRDefault="00510B8F" w:rsidP="00510B8F">
      <w:pPr>
        <w:pStyle w:val="normal1"/>
        <w:ind w:left="1" w:hanging="3"/>
        <w:jc w:val="left"/>
        <w:rPr>
          <w:color w:val="000000"/>
          <w:sz w:val="28"/>
          <w:szCs w:val="28"/>
        </w:rPr>
      </w:pPr>
      <w:r>
        <w:rPr>
          <w:color w:val="000000"/>
          <w:sz w:val="28"/>
          <w:szCs w:val="28"/>
        </w:rPr>
        <w:t xml:space="preserve">                                          спеціалізації 035.01 «Українська мова та література»</w:t>
      </w:r>
    </w:p>
    <w:p w:rsidR="00510B8F" w:rsidRDefault="00510B8F" w:rsidP="00510B8F">
      <w:pPr>
        <w:pStyle w:val="normal1"/>
        <w:ind w:left="1" w:hanging="3"/>
        <w:jc w:val="left"/>
        <w:rPr>
          <w:color w:val="000000"/>
          <w:sz w:val="28"/>
          <w:szCs w:val="28"/>
        </w:rPr>
      </w:pPr>
      <w:r>
        <w:rPr>
          <w:color w:val="000000"/>
          <w:sz w:val="28"/>
          <w:szCs w:val="28"/>
        </w:rPr>
        <w:t xml:space="preserve">                                          ОП «Українська мова та література»</w:t>
      </w:r>
    </w:p>
    <w:p w:rsidR="00510B8F" w:rsidRDefault="00510B8F" w:rsidP="00510B8F">
      <w:pPr>
        <w:pStyle w:val="normal1"/>
        <w:tabs>
          <w:tab w:val="left" w:pos="3600"/>
          <w:tab w:val="left" w:pos="3780"/>
          <w:tab w:val="left" w:pos="3960"/>
          <w:tab w:val="left" w:pos="5245"/>
          <w:tab w:val="right" w:pos="9355"/>
        </w:tabs>
        <w:ind w:left="1" w:hanging="3"/>
        <w:jc w:val="left"/>
        <w:rPr>
          <w:b/>
          <w:sz w:val="28"/>
          <w:szCs w:val="28"/>
        </w:rPr>
      </w:pPr>
      <w:r>
        <w:rPr>
          <w:b/>
          <w:sz w:val="28"/>
          <w:szCs w:val="28"/>
        </w:rPr>
        <w:t xml:space="preserve">                                          Ганна РИБАК</w:t>
      </w:r>
    </w:p>
    <w:p w:rsidR="00510B8F" w:rsidRDefault="00510B8F" w:rsidP="00510B8F">
      <w:pPr>
        <w:pStyle w:val="normal1"/>
        <w:tabs>
          <w:tab w:val="left" w:pos="3600"/>
          <w:tab w:val="left" w:pos="3780"/>
          <w:tab w:val="left" w:pos="3960"/>
          <w:tab w:val="left" w:pos="5245"/>
          <w:tab w:val="right" w:pos="9355"/>
        </w:tabs>
        <w:ind w:left="1" w:hanging="3"/>
        <w:jc w:val="left"/>
        <w:rPr>
          <w:color w:val="000000"/>
          <w:sz w:val="28"/>
          <w:szCs w:val="28"/>
        </w:rPr>
      </w:pPr>
      <w:r>
        <w:rPr>
          <w:color w:val="000000"/>
          <w:sz w:val="28"/>
          <w:szCs w:val="28"/>
        </w:rPr>
        <w:t xml:space="preserve">                                          Науковий керівник:</w:t>
      </w:r>
    </w:p>
    <w:p w:rsidR="00510B8F" w:rsidRDefault="00510B8F" w:rsidP="00510B8F">
      <w:pPr>
        <w:pStyle w:val="normal1"/>
        <w:tabs>
          <w:tab w:val="left" w:pos="3600"/>
          <w:tab w:val="left" w:pos="3780"/>
          <w:tab w:val="left" w:pos="3960"/>
          <w:tab w:val="left" w:pos="5245"/>
          <w:tab w:val="right" w:pos="9355"/>
        </w:tabs>
        <w:ind w:left="1" w:hanging="3"/>
        <w:jc w:val="left"/>
        <w:rPr>
          <w:color w:val="000000"/>
          <w:sz w:val="28"/>
          <w:szCs w:val="28"/>
        </w:rPr>
      </w:pPr>
      <w:r>
        <w:rPr>
          <w:color w:val="000000"/>
          <w:sz w:val="28"/>
          <w:szCs w:val="28"/>
        </w:rPr>
        <w:t xml:space="preserve">                                          к. філол. н., </w:t>
      </w:r>
      <w:r>
        <w:rPr>
          <w:sz w:val="28"/>
          <w:szCs w:val="28"/>
        </w:rPr>
        <w:t>доц</w:t>
      </w:r>
      <w:r>
        <w:rPr>
          <w:sz w:val="28"/>
          <w:szCs w:val="28"/>
          <w:lang w:val="uk-UA"/>
        </w:rPr>
        <w:t>.</w:t>
      </w:r>
      <w:r>
        <w:rPr>
          <w:sz w:val="28"/>
          <w:szCs w:val="28"/>
        </w:rPr>
        <w:t xml:space="preserve"> Олена МІЗІНКІНА</w:t>
      </w:r>
      <w:r>
        <w:rPr>
          <w:color w:val="000000"/>
          <w:sz w:val="28"/>
          <w:szCs w:val="28"/>
        </w:rPr>
        <w:t xml:space="preserve">_________ </w:t>
      </w:r>
    </w:p>
    <w:p w:rsidR="00510B8F" w:rsidRDefault="00510B8F" w:rsidP="00510B8F">
      <w:pPr>
        <w:pStyle w:val="normal1"/>
        <w:tabs>
          <w:tab w:val="left" w:pos="3600"/>
          <w:tab w:val="left" w:pos="3780"/>
          <w:tab w:val="left" w:pos="3960"/>
          <w:tab w:val="left" w:pos="5245"/>
          <w:tab w:val="right" w:pos="9355"/>
        </w:tabs>
        <w:ind w:left="1" w:hanging="3"/>
        <w:jc w:val="left"/>
        <w:rPr>
          <w:color w:val="000000"/>
          <w:sz w:val="28"/>
          <w:szCs w:val="28"/>
        </w:rPr>
      </w:pPr>
      <w:r>
        <w:rPr>
          <w:color w:val="000000"/>
          <w:sz w:val="28"/>
          <w:szCs w:val="28"/>
        </w:rPr>
        <w:t xml:space="preserve">                                          Рецензент:</w:t>
      </w:r>
    </w:p>
    <w:p w:rsidR="00510B8F" w:rsidRDefault="00510B8F" w:rsidP="00510B8F">
      <w:pPr>
        <w:pStyle w:val="normal1"/>
        <w:tabs>
          <w:tab w:val="left" w:pos="3600"/>
          <w:tab w:val="left" w:pos="3780"/>
          <w:tab w:val="left" w:pos="3960"/>
          <w:tab w:val="left" w:pos="5245"/>
          <w:tab w:val="right" w:pos="9355"/>
        </w:tabs>
        <w:ind w:left="1" w:hanging="3"/>
        <w:jc w:val="left"/>
        <w:rPr>
          <w:sz w:val="28"/>
          <w:szCs w:val="28"/>
        </w:rPr>
      </w:pPr>
      <w:r>
        <w:rPr>
          <w:color w:val="000000"/>
          <w:sz w:val="28"/>
          <w:szCs w:val="28"/>
        </w:rPr>
        <w:t xml:space="preserve">                                          к. філол. н., доц. Лілія </w:t>
      </w:r>
      <w:r>
        <w:rPr>
          <w:sz w:val="28"/>
          <w:szCs w:val="28"/>
        </w:rPr>
        <w:t>ЧИКУР</w:t>
      </w:r>
    </w:p>
    <w:p w:rsidR="00510B8F" w:rsidRDefault="00510B8F" w:rsidP="00510B8F">
      <w:pPr>
        <w:pStyle w:val="normal1"/>
        <w:tabs>
          <w:tab w:val="left" w:pos="5245"/>
          <w:tab w:val="right" w:pos="9355"/>
        </w:tabs>
        <w:spacing w:before="120"/>
        <w:ind w:left="1" w:hanging="3"/>
        <w:rPr>
          <w:sz w:val="28"/>
          <w:szCs w:val="28"/>
        </w:rPr>
      </w:pPr>
    </w:p>
    <w:p w:rsidR="00510B8F" w:rsidRPr="00C43C0C" w:rsidRDefault="00510B8F" w:rsidP="00510B8F">
      <w:pPr>
        <w:tabs>
          <w:tab w:val="left" w:pos="5245"/>
          <w:tab w:val="right" w:pos="9355"/>
        </w:tabs>
        <w:spacing w:line="360" w:lineRule="auto"/>
        <w:rPr>
          <w:sz w:val="20"/>
          <w:szCs w:val="20"/>
          <w:lang w:val="uk-UA"/>
        </w:rPr>
      </w:pPr>
    </w:p>
    <w:tbl>
      <w:tblPr>
        <w:tblW w:w="9868" w:type="dxa"/>
        <w:tblLayout w:type="fixed"/>
        <w:tblLook w:val="0000" w:firstRow="0" w:lastRow="0" w:firstColumn="0" w:lastColumn="0" w:noHBand="0" w:noVBand="0"/>
      </w:tblPr>
      <w:tblGrid>
        <w:gridCol w:w="5083"/>
        <w:gridCol w:w="4785"/>
      </w:tblGrid>
      <w:tr w:rsidR="00510B8F" w:rsidRPr="00DA2B4A" w:rsidTr="00FF6921">
        <w:trPr>
          <w:trHeight w:val="2787"/>
        </w:trPr>
        <w:tc>
          <w:tcPr>
            <w:tcW w:w="5082" w:type="dxa"/>
          </w:tcPr>
          <w:p w:rsidR="00510B8F" w:rsidRDefault="00510B8F" w:rsidP="00FF6921">
            <w:pPr>
              <w:widowControl w:val="0"/>
              <w:rPr>
                <w:sz w:val="28"/>
                <w:szCs w:val="28"/>
              </w:rPr>
            </w:pPr>
            <w:r>
              <w:rPr>
                <w:sz w:val="28"/>
                <w:szCs w:val="28"/>
              </w:rPr>
              <w:t>Рекомендовано до захисту:</w:t>
            </w:r>
          </w:p>
          <w:p w:rsidR="00510B8F" w:rsidRDefault="00510B8F" w:rsidP="00FF6921">
            <w:pPr>
              <w:widowControl w:val="0"/>
              <w:rPr>
                <w:sz w:val="28"/>
                <w:szCs w:val="28"/>
              </w:rPr>
            </w:pPr>
            <w:r>
              <w:rPr>
                <w:sz w:val="28"/>
                <w:szCs w:val="28"/>
              </w:rPr>
              <w:t>Протокол засідання кафедри</w:t>
            </w:r>
          </w:p>
          <w:p w:rsidR="00510B8F" w:rsidRDefault="00510B8F" w:rsidP="00FF6921">
            <w:pPr>
              <w:widowControl w:val="0"/>
              <w:rPr>
                <w:sz w:val="28"/>
                <w:szCs w:val="28"/>
              </w:rPr>
            </w:pPr>
            <w:r>
              <w:rPr>
                <w:sz w:val="28"/>
                <w:szCs w:val="28"/>
              </w:rPr>
              <w:t>__________________________</w:t>
            </w:r>
          </w:p>
          <w:p w:rsidR="00510B8F" w:rsidRDefault="00510B8F" w:rsidP="00FF6921">
            <w:pPr>
              <w:widowControl w:val="0"/>
              <w:rPr>
                <w:sz w:val="28"/>
                <w:szCs w:val="28"/>
              </w:rPr>
            </w:pPr>
            <w:r>
              <w:rPr>
                <w:sz w:val="28"/>
                <w:szCs w:val="28"/>
              </w:rPr>
              <w:t xml:space="preserve">№ ___   від ____.____. 20___ р. </w:t>
            </w:r>
          </w:p>
          <w:p w:rsidR="00510B8F" w:rsidRDefault="00510B8F" w:rsidP="00FF6921">
            <w:pPr>
              <w:widowControl w:val="0"/>
              <w:rPr>
                <w:sz w:val="28"/>
                <w:szCs w:val="28"/>
              </w:rPr>
            </w:pPr>
            <w:r>
              <w:rPr>
                <w:sz w:val="28"/>
                <w:szCs w:val="28"/>
              </w:rPr>
              <w:t>Завідувачка кафедри</w:t>
            </w:r>
          </w:p>
          <w:p w:rsidR="00510B8F" w:rsidRDefault="00510B8F" w:rsidP="00FF6921">
            <w:pPr>
              <w:widowControl w:val="0"/>
              <w:tabs>
                <w:tab w:val="left" w:pos="1168"/>
                <w:tab w:val="left" w:pos="3861"/>
              </w:tabs>
              <w:rPr>
                <w:sz w:val="28"/>
                <w:szCs w:val="28"/>
              </w:rPr>
            </w:pPr>
            <w:r>
              <w:rPr>
                <w:sz w:val="28"/>
                <w:szCs w:val="28"/>
                <w:u w:val="single"/>
              </w:rPr>
              <w:tab/>
            </w:r>
            <w:r>
              <w:rPr>
                <w:sz w:val="28"/>
                <w:szCs w:val="28"/>
              </w:rPr>
              <w:t xml:space="preserve">проф. </w:t>
            </w:r>
            <w:r>
              <w:rPr>
                <w:sz w:val="28"/>
                <w:szCs w:val="28"/>
                <w:lang w:val="uk-UA"/>
              </w:rPr>
              <w:t>Тетяна ШЕВЧЕНКО</w:t>
            </w:r>
          </w:p>
          <w:p w:rsidR="00510B8F" w:rsidRDefault="00510B8F" w:rsidP="00FF6921">
            <w:pPr>
              <w:widowControl w:val="0"/>
              <w:tabs>
                <w:tab w:val="left" w:pos="284"/>
                <w:tab w:val="left" w:pos="1767"/>
              </w:tabs>
              <w:rPr>
                <w:sz w:val="28"/>
                <w:szCs w:val="28"/>
              </w:rPr>
            </w:pPr>
            <w:r>
              <w:rPr>
                <w:sz w:val="20"/>
                <w:szCs w:val="20"/>
              </w:rPr>
              <w:t>(підпис)</w:t>
            </w:r>
            <w:r>
              <w:rPr>
                <w:sz w:val="28"/>
                <w:szCs w:val="28"/>
              </w:rPr>
              <w:tab/>
            </w:r>
          </w:p>
        </w:tc>
        <w:tc>
          <w:tcPr>
            <w:tcW w:w="4785" w:type="dxa"/>
          </w:tcPr>
          <w:p w:rsidR="00510B8F" w:rsidRDefault="00510B8F" w:rsidP="00FF6921">
            <w:pPr>
              <w:widowControl w:val="0"/>
              <w:tabs>
                <w:tab w:val="right" w:pos="4462"/>
              </w:tabs>
              <w:rPr>
                <w:sz w:val="28"/>
                <w:szCs w:val="28"/>
              </w:rPr>
            </w:pPr>
            <w:r>
              <w:rPr>
                <w:sz w:val="28"/>
                <w:szCs w:val="28"/>
              </w:rPr>
              <w:t>Захищено на засіданні ЕК № _____</w:t>
            </w:r>
          </w:p>
          <w:p w:rsidR="00510B8F" w:rsidRDefault="00510B8F" w:rsidP="00FF6921">
            <w:pPr>
              <w:widowControl w:val="0"/>
              <w:rPr>
                <w:sz w:val="28"/>
                <w:szCs w:val="28"/>
              </w:rPr>
            </w:pPr>
            <w:r>
              <w:rPr>
                <w:sz w:val="28"/>
                <w:szCs w:val="28"/>
              </w:rPr>
              <w:t>протокол № __від ____.</w:t>
            </w:r>
            <w:r>
              <w:rPr>
                <w:sz w:val="28"/>
                <w:szCs w:val="28"/>
                <w:lang w:val="uk-UA"/>
              </w:rPr>
              <w:t>_</w:t>
            </w:r>
            <w:r>
              <w:rPr>
                <w:sz w:val="28"/>
                <w:szCs w:val="28"/>
              </w:rPr>
              <w:t>____.20</w:t>
            </w:r>
            <w:r>
              <w:rPr>
                <w:sz w:val="28"/>
                <w:szCs w:val="28"/>
                <w:lang w:val="uk-UA"/>
              </w:rPr>
              <w:t>22</w:t>
            </w:r>
            <w:r>
              <w:rPr>
                <w:sz w:val="28"/>
                <w:szCs w:val="28"/>
              </w:rPr>
              <w:t xml:space="preserve"> р.</w:t>
            </w:r>
          </w:p>
          <w:p w:rsidR="00510B8F" w:rsidRDefault="00510B8F" w:rsidP="00FF6921">
            <w:pPr>
              <w:widowControl w:val="0"/>
              <w:rPr>
                <w:sz w:val="28"/>
                <w:szCs w:val="28"/>
              </w:rPr>
            </w:pPr>
          </w:p>
          <w:p w:rsidR="00510B8F" w:rsidRDefault="00510B8F" w:rsidP="00FF6921">
            <w:pPr>
              <w:widowControl w:val="0"/>
              <w:tabs>
                <w:tab w:val="right" w:pos="4462"/>
              </w:tabs>
              <w:rPr>
                <w:sz w:val="28"/>
                <w:szCs w:val="28"/>
              </w:rPr>
            </w:pPr>
            <w:r>
              <w:rPr>
                <w:sz w:val="28"/>
                <w:szCs w:val="28"/>
              </w:rPr>
              <w:t>Оцінка______________/___</w:t>
            </w:r>
            <w:r>
              <w:rPr>
                <w:sz w:val="28"/>
                <w:szCs w:val="28"/>
              </w:rPr>
              <w:tab/>
              <w:t>___/_____</w:t>
            </w:r>
          </w:p>
          <w:p w:rsidR="00510B8F" w:rsidRDefault="00510B8F" w:rsidP="00FF6921">
            <w:pPr>
              <w:widowControl w:val="0"/>
              <w:jc w:val="center"/>
              <w:rPr>
                <w:sz w:val="20"/>
                <w:szCs w:val="20"/>
              </w:rPr>
            </w:pPr>
            <w:r>
              <w:rPr>
                <w:sz w:val="20"/>
                <w:szCs w:val="20"/>
              </w:rPr>
              <w:t>(за національною шкалою/шкалою ЕСТS/ бали)</w:t>
            </w:r>
          </w:p>
          <w:p w:rsidR="00510B8F" w:rsidRDefault="00510B8F" w:rsidP="00FF6921">
            <w:pPr>
              <w:widowControl w:val="0"/>
              <w:rPr>
                <w:sz w:val="28"/>
                <w:szCs w:val="28"/>
              </w:rPr>
            </w:pPr>
            <w:r>
              <w:rPr>
                <w:sz w:val="28"/>
                <w:szCs w:val="28"/>
              </w:rPr>
              <w:t>Голова ЕК</w:t>
            </w:r>
          </w:p>
          <w:p w:rsidR="00510B8F" w:rsidRDefault="00510B8F" w:rsidP="00FF6921">
            <w:pPr>
              <w:widowControl w:val="0"/>
              <w:rPr>
                <w:sz w:val="28"/>
                <w:szCs w:val="28"/>
                <w:u w:val="single"/>
              </w:rPr>
            </w:pPr>
            <w:r>
              <w:rPr>
                <w:sz w:val="28"/>
                <w:szCs w:val="28"/>
                <w:lang w:val="uk-UA"/>
              </w:rPr>
              <w:t>_____</w:t>
            </w:r>
            <w:r>
              <w:rPr>
                <w:sz w:val="28"/>
                <w:szCs w:val="28"/>
              </w:rPr>
              <w:t>проф. Тетяна КОВАЛЕВСЬКА</w:t>
            </w:r>
          </w:p>
          <w:p w:rsidR="00510B8F" w:rsidRDefault="00510B8F" w:rsidP="00FF6921">
            <w:pPr>
              <w:widowControl w:val="0"/>
              <w:tabs>
                <w:tab w:val="left" w:pos="454"/>
                <w:tab w:val="left" w:pos="2155"/>
              </w:tabs>
              <w:rPr>
                <w:sz w:val="20"/>
                <w:szCs w:val="20"/>
              </w:rPr>
            </w:pPr>
            <w:r>
              <w:rPr>
                <w:sz w:val="20"/>
                <w:szCs w:val="20"/>
                <w:lang w:val="uk-UA"/>
              </w:rPr>
              <w:t>(</w:t>
            </w:r>
            <w:r>
              <w:rPr>
                <w:sz w:val="20"/>
                <w:szCs w:val="20"/>
              </w:rPr>
              <w:t>підпис)                       (ім’я,  прізвище,)</w:t>
            </w:r>
          </w:p>
        </w:tc>
      </w:tr>
    </w:tbl>
    <w:p w:rsidR="00510B8F" w:rsidRDefault="00510B8F" w:rsidP="00510B8F">
      <w:pPr>
        <w:pStyle w:val="normal1"/>
        <w:ind w:left="1" w:hanging="3"/>
        <w:rPr>
          <w:sz w:val="28"/>
          <w:szCs w:val="28"/>
        </w:rPr>
      </w:pPr>
    </w:p>
    <w:p w:rsidR="00510B8F" w:rsidRDefault="00510B8F" w:rsidP="00510B8F">
      <w:pPr>
        <w:pStyle w:val="normal1"/>
        <w:ind w:left="1" w:hanging="3"/>
        <w:jc w:val="center"/>
        <w:rPr>
          <w:color w:val="000000"/>
          <w:sz w:val="20"/>
          <w:szCs w:val="20"/>
        </w:rPr>
      </w:pPr>
    </w:p>
    <w:p w:rsidR="00510B8F" w:rsidRDefault="00510B8F" w:rsidP="00510B8F">
      <w:pPr>
        <w:pStyle w:val="normal1"/>
        <w:ind w:left="1" w:hanging="3"/>
        <w:jc w:val="center"/>
        <w:rPr>
          <w:color w:val="000000"/>
          <w:sz w:val="20"/>
          <w:szCs w:val="20"/>
        </w:rPr>
      </w:pPr>
    </w:p>
    <w:p w:rsidR="00510B8F" w:rsidRDefault="00510B8F" w:rsidP="00510B8F">
      <w:pPr>
        <w:pStyle w:val="normal1"/>
        <w:ind w:left="1" w:hanging="3"/>
        <w:rPr>
          <w:color w:val="000000"/>
          <w:sz w:val="20"/>
          <w:szCs w:val="20"/>
        </w:rPr>
      </w:pPr>
    </w:p>
    <w:p w:rsidR="00510B8F" w:rsidRDefault="00510B8F" w:rsidP="00510B8F">
      <w:pPr>
        <w:pStyle w:val="normal1"/>
        <w:ind w:left="1" w:hanging="3"/>
        <w:jc w:val="center"/>
        <w:rPr>
          <w:b/>
          <w:color w:val="000000"/>
          <w:sz w:val="28"/>
          <w:szCs w:val="28"/>
        </w:rPr>
      </w:pPr>
      <w:r>
        <w:rPr>
          <w:b/>
          <w:color w:val="000000"/>
          <w:sz w:val="28"/>
          <w:szCs w:val="28"/>
        </w:rPr>
        <w:t>Одеса – 2022</w:t>
      </w:r>
    </w:p>
    <w:p w:rsidR="00510B8F" w:rsidRDefault="00510B8F" w:rsidP="00510B8F">
      <w:pPr>
        <w:pStyle w:val="normal1"/>
        <w:ind w:firstLine="0"/>
        <w:jc w:val="left"/>
        <w:rPr>
          <w:b/>
          <w:color w:val="000000"/>
          <w:sz w:val="28"/>
          <w:szCs w:val="28"/>
        </w:rPr>
      </w:pPr>
    </w:p>
    <w:p w:rsidR="00510B8F" w:rsidRDefault="00510B8F" w:rsidP="00510B8F">
      <w:pPr>
        <w:pStyle w:val="normal1"/>
        <w:ind w:left="1" w:hanging="3"/>
        <w:jc w:val="center"/>
        <w:rPr>
          <w:b/>
          <w:sz w:val="28"/>
          <w:szCs w:val="28"/>
        </w:rPr>
      </w:pPr>
      <w:r>
        <w:rPr>
          <w:b/>
          <w:sz w:val="28"/>
          <w:szCs w:val="28"/>
        </w:rPr>
        <w:t>ЗМІСТ</w:t>
      </w:r>
    </w:p>
    <w:p w:rsidR="00510B8F" w:rsidRDefault="00510B8F" w:rsidP="00510B8F">
      <w:pPr>
        <w:pStyle w:val="normal1"/>
        <w:spacing w:line="360" w:lineRule="auto"/>
        <w:ind w:left="1" w:hanging="3"/>
        <w:rPr>
          <w:sz w:val="28"/>
          <w:szCs w:val="28"/>
        </w:rPr>
      </w:pPr>
      <w:r>
        <w:rPr>
          <w:sz w:val="28"/>
          <w:szCs w:val="28"/>
        </w:rPr>
        <w:t>ВСТУП………………………………………………………………………….3</w:t>
      </w:r>
    </w:p>
    <w:p w:rsidR="00510B8F" w:rsidRDefault="00510B8F" w:rsidP="00510B8F">
      <w:pPr>
        <w:pStyle w:val="normal1"/>
        <w:spacing w:line="360" w:lineRule="auto"/>
        <w:ind w:left="1" w:hanging="3"/>
        <w:rPr>
          <w:sz w:val="28"/>
          <w:szCs w:val="28"/>
        </w:rPr>
      </w:pPr>
      <w:r>
        <w:rPr>
          <w:sz w:val="28"/>
          <w:szCs w:val="28"/>
        </w:rPr>
        <w:t>РOЗДІЛ І. ЖАНРОВІ ОСОБЛИВОСТІ СУЧАСНОГО ІСТОРИЧНОГО РОМАНУ ……………………………………………………………………...10</w:t>
      </w:r>
    </w:p>
    <w:p w:rsidR="00510B8F" w:rsidRDefault="00510B8F" w:rsidP="00510B8F">
      <w:pPr>
        <w:pStyle w:val="normal1"/>
        <w:spacing w:line="360" w:lineRule="auto"/>
        <w:ind w:left="1" w:hanging="3"/>
        <w:rPr>
          <w:sz w:val="28"/>
          <w:szCs w:val="28"/>
        </w:rPr>
      </w:pPr>
      <w:r>
        <w:rPr>
          <w:sz w:val="28"/>
          <w:szCs w:val="28"/>
        </w:rPr>
        <w:t>1.1 Історичний роман і художня біографія: рух форми ……………………10</w:t>
      </w:r>
    </w:p>
    <w:p w:rsidR="00510B8F" w:rsidRDefault="00510B8F" w:rsidP="00510B8F">
      <w:pPr>
        <w:pStyle w:val="normal1"/>
        <w:spacing w:line="360" w:lineRule="auto"/>
        <w:ind w:left="1" w:hanging="3"/>
        <w:rPr>
          <w:sz w:val="28"/>
          <w:szCs w:val="28"/>
        </w:rPr>
      </w:pPr>
      <w:r>
        <w:rPr>
          <w:sz w:val="28"/>
          <w:szCs w:val="28"/>
        </w:rPr>
        <w:t>1.2 Ознаки есе та його роль в сучасній літературі …………………………15</w:t>
      </w:r>
    </w:p>
    <w:p w:rsidR="00510B8F" w:rsidRDefault="00510B8F" w:rsidP="00510B8F">
      <w:pPr>
        <w:pStyle w:val="normal1"/>
        <w:spacing w:line="360" w:lineRule="auto"/>
        <w:ind w:left="1" w:hanging="3"/>
        <w:rPr>
          <w:sz w:val="28"/>
          <w:szCs w:val="28"/>
        </w:rPr>
      </w:pPr>
      <w:r>
        <w:rPr>
          <w:sz w:val="28"/>
          <w:szCs w:val="28"/>
        </w:rPr>
        <w:t>РОЗДІЛ ІІ. НАРОДНОПОЕТИЧНІ ТЕКСТИ В ХУДОЖНЬОМУ СВІТІ РОМАНУ «АННА КИЇВСЬКА – КОРОЛЕВА ФРАНЦІЇ …………………20</w:t>
      </w:r>
    </w:p>
    <w:p w:rsidR="00510B8F" w:rsidRDefault="00510B8F" w:rsidP="00510B8F">
      <w:pPr>
        <w:pStyle w:val="normal1"/>
        <w:spacing w:line="360" w:lineRule="auto"/>
        <w:ind w:left="1" w:hanging="3"/>
        <w:rPr>
          <w:sz w:val="28"/>
          <w:szCs w:val="28"/>
        </w:rPr>
      </w:pPr>
      <w:r>
        <w:rPr>
          <w:sz w:val="28"/>
          <w:szCs w:val="28"/>
        </w:rPr>
        <w:t>2.1 Інтертекстеми народних пісень в романі про ХІ століття …………….20</w:t>
      </w:r>
    </w:p>
    <w:p w:rsidR="00510B8F" w:rsidRDefault="00510B8F" w:rsidP="00510B8F">
      <w:pPr>
        <w:pStyle w:val="normal1"/>
        <w:spacing w:line="360" w:lineRule="auto"/>
        <w:ind w:left="1" w:hanging="3"/>
        <w:rPr>
          <w:sz w:val="28"/>
          <w:szCs w:val="28"/>
        </w:rPr>
      </w:pPr>
      <w:r>
        <w:rPr>
          <w:sz w:val="28"/>
          <w:szCs w:val="28"/>
        </w:rPr>
        <w:t>2.2 Функції паремій в романі про Анну Київську …………………………26</w:t>
      </w:r>
    </w:p>
    <w:p w:rsidR="00510B8F" w:rsidRDefault="00510B8F" w:rsidP="00510B8F">
      <w:pPr>
        <w:pStyle w:val="normal1"/>
        <w:spacing w:line="360" w:lineRule="auto"/>
        <w:ind w:left="1" w:hanging="3"/>
        <w:rPr>
          <w:sz w:val="28"/>
          <w:szCs w:val="28"/>
        </w:rPr>
      </w:pPr>
      <w:r>
        <w:rPr>
          <w:sz w:val="28"/>
          <w:szCs w:val="28"/>
        </w:rPr>
        <w:t>РОЗДІЛ ІІІ. ЛІТЕРАТУРНІ ТЕКСТИ У РОМАНІ В.ЧЕМЕРИСА………….32</w:t>
      </w:r>
    </w:p>
    <w:p w:rsidR="00510B8F" w:rsidRDefault="00510B8F" w:rsidP="00510B8F">
      <w:pPr>
        <w:pStyle w:val="normal1"/>
        <w:spacing w:line="360" w:lineRule="auto"/>
        <w:ind w:left="1" w:hanging="3"/>
        <w:rPr>
          <w:sz w:val="28"/>
          <w:szCs w:val="28"/>
        </w:rPr>
      </w:pPr>
      <w:r>
        <w:rPr>
          <w:sz w:val="28"/>
          <w:szCs w:val="28"/>
        </w:rPr>
        <w:t>3.1 Літературні пісні в романі ………………………………………………32</w:t>
      </w:r>
    </w:p>
    <w:p w:rsidR="00510B8F" w:rsidRDefault="00510B8F" w:rsidP="00510B8F">
      <w:pPr>
        <w:pStyle w:val="normal1"/>
        <w:spacing w:line="360" w:lineRule="auto"/>
        <w:ind w:left="1" w:hanging="3"/>
        <w:rPr>
          <w:sz w:val="28"/>
          <w:szCs w:val="28"/>
        </w:rPr>
      </w:pPr>
      <w:r>
        <w:rPr>
          <w:sz w:val="28"/>
          <w:szCs w:val="28"/>
        </w:rPr>
        <w:t>3.2 Тексти  періоду Середньовіччя Київської Русі та Франції у романі ….37</w:t>
      </w:r>
    </w:p>
    <w:p w:rsidR="00510B8F" w:rsidRDefault="00510B8F" w:rsidP="00510B8F">
      <w:pPr>
        <w:pStyle w:val="normal1"/>
        <w:spacing w:line="360" w:lineRule="auto"/>
        <w:ind w:left="1" w:hanging="3"/>
        <w:rPr>
          <w:sz w:val="28"/>
          <w:szCs w:val="28"/>
        </w:rPr>
      </w:pPr>
      <w:r>
        <w:rPr>
          <w:sz w:val="28"/>
          <w:szCs w:val="28"/>
        </w:rPr>
        <w:t>3.3 Дослідження ХІХ–ХХ ст. в художньому світі роману ………………...45</w:t>
      </w:r>
    </w:p>
    <w:p w:rsidR="00510B8F" w:rsidRDefault="00510B8F" w:rsidP="00510B8F">
      <w:pPr>
        <w:pStyle w:val="normal1"/>
        <w:spacing w:line="360" w:lineRule="auto"/>
        <w:ind w:left="1" w:hanging="3"/>
        <w:rPr>
          <w:sz w:val="28"/>
          <w:szCs w:val="28"/>
        </w:rPr>
      </w:pPr>
      <w:r>
        <w:rPr>
          <w:sz w:val="28"/>
          <w:szCs w:val="28"/>
        </w:rPr>
        <w:t>ВИСНОВКИ ………………………………………………………………….57</w:t>
      </w:r>
    </w:p>
    <w:p w:rsidR="00510B8F" w:rsidRDefault="00510B8F" w:rsidP="00510B8F">
      <w:pPr>
        <w:pStyle w:val="normal1"/>
        <w:spacing w:line="360" w:lineRule="auto"/>
        <w:ind w:left="1" w:hanging="3"/>
        <w:rPr>
          <w:sz w:val="28"/>
          <w:szCs w:val="28"/>
        </w:rPr>
      </w:pPr>
      <w:r>
        <w:rPr>
          <w:sz w:val="28"/>
          <w:szCs w:val="28"/>
        </w:rPr>
        <w:t xml:space="preserve">СПИСОК ВИКОРИСТАНИХ ДЖЕРЕЛ…………………………………….61                                                         </w:t>
      </w:r>
    </w:p>
    <w:p w:rsidR="00510B8F" w:rsidRDefault="00510B8F" w:rsidP="00510B8F">
      <w:pPr>
        <w:pStyle w:val="normal1"/>
        <w:spacing w:line="276" w:lineRule="auto"/>
        <w:ind w:left="1" w:hanging="3"/>
        <w:rPr>
          <w:sz w:val="28"/>
          <w:szCs w:val="28"/>
        </w:rPr>
      </w:pPr>
      <w:r>
        <w:rPr>
          <w:sz w:val="28"/>
          <w:szCs w:val="28"/>
        </w:rPr>
        <w:t>Додаток 1……………………………………………………………………...68</w:t>
      </w:r>
    </w:p>
    <w:p w:rsidR="00510B8F" w:rsidRDefault="00510B8F" w:rsidP="00510B8F">
      <w:pPr>
        <w:pStyle w:val="normal1"/>
        <w:spacing w:line="276" w:lineRule="auto"/>
        <w:ind w:left="1" w:hanging="3"/>
        <w:rPr>
          <w:sz w:val="28"/>
          <w:szCs w:val="28"/>
        </w:rPr>
      </w:pPr>
      <w:r>
        <w:rPr>
          <w:sz w:val="28"/>
          <w:szCs w:val="28"/>
        </w:rPr>
        <w:t>Додаток 2……………………………………………………………………...69</w:t>
      </w:r>
    </w:p>
    <w:p w:rsidR="00510B8F" w:rsidRDefault="00510B8F" w:rsidP="00510B8F">
      <w:pPr>
        <w:pStyle w:val="normal1"/>
        <w:spacing w:line="276" w:lineRule="auto"/>
        <w:ind w:left="1" w:hanging="3"/>
        <w:rPr>
          <w:sz w:val="28"/>
          <w:szCs w:val="28"/>
        </w:rPr>
      </w:pPr>
      <w:r>
        <w:rPr>
          <w:sz w:val="28"/>
          <w:szCs w:val="28"/>
        </w:rPr>
        <w:t>Додаток 3……………………………………………………………………...71</w:t>
      </w:r>
    </w:p>
    <w:p w:rsidR="00510B8F" w:rsidRDefault="00510B8F" w:rsidP="00510B8F">
      <w:pPr>
        <w:pStyle w:val="normal1"/>
        <w:spacing w:line="276" w:lineRule="auto"/>
        <w:ind w:left="1" w:hanging="3"/>
        <w:rPr>
          <w:sz w:val="28"/>
          <w:szCs w:val="28"/>
        </w:rPr>
      </w:pPr>
      <w:r>
        <w:rPr>
          <w:sz w:val="28"/>
          <w:szCs w:val="28"/>
        </w:rPr>
        <w:t>Додаток 4……………………………………………………………………...72</w:t>
      </w:r>
    </w:p>
    <w:p w:rsidR="00510B8F" w:rsidRDefault="00510B8F" w:rsidP="00510B8F">
      <w:pPr>
        <w:pStyle w:val="normal1"/>
        <w:spacing w:line="276" w:lineRule="auto"/>
        <w:ind w:left="1" w:hanging="3"/>
        <w:rPr>
          <w:sz w:val="28"/>
          <w:szCs w:val="28"/>
        </w:rPr>
      </w:pPr>
      <w:r>
        <w:rPr>
          <w:sz w:val="28"/>
          <w:szCs w:val="28"/>
        </w:rPr>
        <w:t>Додаток 5……………………………………………………………………...73</w:t>
      </w:r>
    </w:p>
    <w:p w:rsidR="00510B8F" w:rsidRDefault="00510B8F" w:rsidP="00510B8F">
      <w:pPr>
        <w:pStyle w:val="normal1"/>
        <w:spacing w:line="276" w:lineRule="auto"/>
        <w:ind w:left="1" w:hanging="3"/>
        <w:rPr>
          <w:sz w:val="28"/>
          <w:szCs w:val="28"/>
        </w:rPr>
      </w:pPr>
      <w:r>
        <w:rPr>
          <w:sz w:val="28"/>
          <w:szCs w:val="28"/>
        </w:rPr>
        <w:t>Додаток 6……………………………………………………………………...74</w:t>
      </w:r>
    </w:p>
    <w:p w:rsidR="00510B8F" w:rsidRDefault="00510B8F" w:rsidP="00510B8F">
      <w:pPr>
        <w:pStyle w:val="normal1"/>
        <w:spacing w:line="276" w:lineRule="auto"/>
        <w:ind w:left="1" w:hanging="3"/>
        <w:rPr>
          <w:sz w:val="28"/>
          <w:szCs w:val="28"/>
        </w:rPr>
      </w:pPr>
      <w:r>
        <w:rPr>
          <w:sz w:val="28"/>
          <w:szCs w:val="28"/>
        </w:rPr>
        <w:t>Додаток 7……………………………………………………………………...76</w:t>
      </w:r>
    </w:p>
    <w:p w:rsidR="00510B8F" w:rsidRDefault="00510B8F" w:rsidP="00510B8F">
      <w:pPr>
        <w:pStyle w:val="normal1"/>
        <w:spacing w:line="276" w:lineRule="auto"/>
        <w:ind w:left="1" w:hanging="3"/>
        <w:rPr>
          <w:sz w:val="28"/>
          <w:szCs w:val="28"/>
        </w:rPr>
      </w:pPr>
      <w:r>
        <w:rPr>
          <w:sz w:val="28"/>
          <w:szCs w:val="28"/>
        </w:rPr>
        <w:t>Додаток 8……………………………………………………………………...77</w:t>
      </w:r>
    </w:p>
    <w:p w:rsidR="00510B8F" w:rsidRDefault="00510B8F" w:rsidP="00510B8F">
      <w:pPr>
        <w:pStyle w:val="normal1"/>
        <w:spacing w:line="276" w:lineRule="auto"/>
        <w:ind w:left="1" w:hanging="3"/>
        <w:rPr>
          <w:sz w:val="28"/>
          <w:szCs w:val="28"/>
        </w:rPr>
      </w:pPr>
      <w:r>
        <w:rPr>
          <w:sz w:val="28"/>
          <w:szCs w:val="28"/>
        </w:rPr>
        <w:t>Додаток 9……………………………………………………………………...78</w:t>
      </w:r>
    </w:p>
    <w:p w:rsidR="00510B8F" w:rsidRDefault="00510B8F" w:rsidP="00510B8F">
      <w:pPr>
        <w:pStyle w:val="normal1"/>
        <w:spacing w:line="276" w:lineRule="auto"/>
        <w:ind w:left="1" w:hanging="3"/>
        <w:rPr>
          <w:sz w:val="28"/>
          <w:szCs w:val="28"/>
        </w:rPr>
      </w:pPr>
      <w:r>
        <w:rPr>
          <w:sz w:val="28"/>
          <w:szCs w:val="28"/>
        </w:rPr>
        <w:t>Додаток 10…………………………………………………………………….79</w:t>
      </w:r>
    </w:p>
    <w:p w:rsidR="00510B8F" w:rsidRDefault="00510B8F" w:rsidP="00510B8F">
      <w:pPr>
        <w:pStyle w:val="normal1"/>
        <w:spacing w:line="276" w:lineRule="auto"/>
        <w:ind w:left="1" w:hanging="3"/>
        <w:rPr>
          <w:sz w:val="28"/>
          <w:szCs w:val="28"/>
        </w:rPr>
      </w:pPr>
      <w:r>
        <w:rPr>
          <w:sz w:val="28"/>
          <w:szCs w:val="28"/>
        </w:rPr>
        <w:t>Додаток 11…………………………………………………………………….80</w:t>
      </w:r>
    </w:p>
    <w:p w:rsidR="00510B8F" w:rsidRDefault="00510B8F" w:rsidP="00510B8F">
      <w:pPr>
        <w:pStyle w:val="normal1"/>
        <w:spacing w:line="276" w:lineRule="auto"/>
        <w:ind w:left="1" w:hanging="3"/>
        <w:rPr>
          <w:sz w:val="28"/>
          <w:szCs w:val="28"/>
        </w:rPr>
      </w:pPr>
      <w:r>
        <w:rPr>
          <w:sz w:val="28"/>
          <w:szCs w:val="28"/>
        </w:rPr>
        <w:t>Додаток 12 ……………………………………………………………………81</w:t>
      </w:r>
    </w:p>
    <w:p w:rsidR="00510B8F" w:rsidRDefault="00510B8F" w:rsidP="00510B8F">
      <w:pPr>
        <w:pStyle w:val="normal1"/>
        <w:spacing w:line="276" w:lineRule="auto"/>
        <w:ind w:left="1" w:hanging="3"/>
        <w:rPr>
          <w:sz w:val="28"/>
          <w:szCs w:val="28"/>
        </w:rPr>
      </w:pPr>
      <w:r>
        <w:rPr>
          <w:sz w:val="28"/>
          <w:szCs w:val="28"/>
        </w:rPr>
        <w:t>Додаток 13 ……………………………………………………………………82</w:t>
      </w:r>
    </w:p>
    <w:p w:rsidR="00510B8F" w:rsidRDefault="00510B8F" w:rsidP="00510B8F">
      <w:pPr>
        <w:pStyle w:val="normal1"/>
        <w:spacing w:line="276" w:lineRule="auto"/>
        <w:ind w:left="1" w:hanging="3"/>
        <w:rPr>
          <w:sz w:val="28"/>
          <w:szCs w:val="28"/>
        </w:rPr>
      </w:pPr>
      <w:r>
        <w:rPr>
          <w:sz w:val="28"/>
          <w:szCs w:val="28"/>
        </w:rPr>
        <w:t>Додаток 14…………………………………………………………………….83</w:t>
      </w:r>
    </w:p>
    <w:p w:rsidR="00510B8F" w:rsidRDefault="00510B8F" w:rsidP="00510B8F">
      <w:pPr>
        <w:pStyle w:val="normal1"/>
        <w:spacing w:after="160" w:line="276" w:lineRule="auto"/>
        <w:ind w:hanging="2"/>
        <w:rPr>
          <w:sz w:val="28"/>
          <w:szCs w:val="28"/>
        </w:rPr>
      </w:pPr>
    </w:p>
    <w:p w:rsidR="00510B8F" w:rsidRDefault="00510B8F" w:rsidP="00510B8F">
      <w:pPr>
        <w:pStyle w:val="normal1"/>
        <w:ind w:left="1" w:hanging="3"/>
        <w:jc w:val="left"/>
        <w:rPr>
          <w:sz w:val="28"/>
          <w:szCs w:val="28"/>
        </w:rPr>
      </w:pPr>
    </w:p>
    <w:p w:rsidR="00510B8F" w:rsidRDefault="00510B8F" w:rsidP="00510B8F">
      <w:pPr>
        <w:pStyle w:val="normal1"/>
        <w:ind w:left="1" w:hanging="3"/>
        <w:jc w:val="left"/>
        <w:rPr>
          <w:sz w:val="28"/>
          <w:szCs w:val="28"/>
        </w:rPr>
      </w:pPr>
    </w:p>
    <w:p w:rsidR="00510B8F" w:rsidRDefault="00510B8F" w:rsidP="00510B8F">
      <w:pPr>
        <w:pStyle w:val="normal1"/>
        <w:ind w:left="1" w:hanging="3"/>
        <w:jc w:val="center"/>
        <w:rPr>
          <w:sz w:val="28"/>
          <w:szCs w:val="28"/>
        </w:rPr>
      </w:pPr>
    </w:p>
    <w:p w:rsidR="00510B8F" w:rsidRDefault="00510B8F" w:rsidP="00510B8F">
      <w:pPr>
        <w:pStyle w:val="normal1"/>
        <w:ind w:left="1" w:hanging="3"/>
        <w:jc w:val="center"/>
        <w:rPr>
          <w:b/>
          <w:sz w:val="28"/>
          <w:szCs w:val="28"/>
        </w:rPr>
      </w:pPr>
      <w:r>
        <w:rPr>
          <w:b/>
          <w:sz w:val="28"/>
          <w:szCs w:val="28"/>
        </w:rPr>
        <w:lastRenderedPageBreak/>
        <w:t>ВСТУП</w:t>
      </w:r>
    </w:p>
    <w:p w:rsidR="00510B8F" w:rsidRDefault="00510B8F" w:rsidP="00510B8F">
      <w:pPr>
        <w:pStyle w:val="normal1"/>
        <w:ind w:left="1" w:hanging="3"/>
        <w:jc w:val="center"/>
        <w:rPr>
          <w:b/>
          <w:sz w:val="28"/>
          <w:szCs w:val="28"/>
        </w:rPr>
      </w:pPr>
    </w:p>
    <w:p w:rsidR="00510B8F" w:rsidRDefault="00510B8F" w:rsidP="00510B8F">
      <w:pPr>
        <w:pStyle w:val="normal1"/>
        <w:spacing w:line="360" w:lineRule="auto"/>
        <w:ind w:left="-2" w:firstLine="700"/>
        <w:rPr>
          <w:sz w:val="28"/>
          <w:szCs w:val="28"/>
        </w:rPr>
      </w:pPr>
      <w:r>
        <w:rPr>
          <w:b/>
          <w:sz w:val="28"/>
          <w:szCs w:val="28"/>
        </w:rPr>
        <w:t xml:space="preserve">Актуальність дослідження. </w:t>
      </w:r>
      <w:r>
        <w:rPr>
          <w:sz w:val="28"/>
          <w:szCs w:val="28"/>
        </w:rPr>
        <w:t>Концепція розвитку української літератури, інтегрованої у світовий культурний простір, на ХХ-ХХІ ст. висуває потребу конструктивного переосмислення минулого. Саме тому на сьогодні історична проза по-новому інтерпретує вітчизняну історію та її ключові постаті.</w:t>
      </w:r>
    </w:p>
    <w:p w:rsidR="00510B8F" w:rsidRDefault="00510B8F" w:rsidP="00510B8F">
      <w:pPr>
        <w:pStyle w:val="normal1"/>
        <w:spacing w:line="360" w:lineRule="auto"/>
        <w:ind w:left="-2" w:firstLine="616"/>
        <w:rPr>
          <w:sz w:val="28"/>
          <w:szCs w:val="28"/>
        </w:rPr>
      </w:pPr>
      <w:r>
        <w:rPr>
          <w:sz w:val="28"/>
          <w:szCs w:val="28"/>
        </w:rPr>
        <w:t xml:space="preserve">Один із митців слова, який творчо переосмислює історію України, є Валентин Чемерис. Письменник працював в різних жанрах літератури. Так, у його доробку такі прозові твори як </w:t>
      </w:r>
      <w:r>
        <w:rPr>
          <w:sz w:val="28"/>
          <w:szCs w:val="28"/>
          <w:u w:val="single"/>
        </w:rPr>
        <w:t>історичні романи</w:t>
      </w:r>
      <w:r>
        <w:rPr>
          <w:sz w:val="28"/>
          <w:szCs w:val="28"/>
        </w:rPr>
        <w:t xml:space="preserve">: «Скандал в імператорському сімействі» (1988), «Фортеця на Бористені» (1993), «Епірська відьма, або Олімпіад – цариця македонська» (1996), «Генерали імперії» (2005), «Сини змієногої богині» (2006), «Ордер на любов» (2007), «Таємнича пригода на Орілі» (2007), «Ольвія» (2008), «Золотий саркофаг» (2009), «Марина – цариця Московська» (2009), «Феномен Фенікса» (2009), «Ваші пальці пахнуть ладаном …» (2010), «Тузітала – вождь самоанців» (2010), «Пригоди богині Іштар» (2010), «Пришельці з планети Земля» (2010), «Смерть Атея» (2011), «Коник з дерев’яною ногою» (2011), «Ярославна» (2013); «Трагедія гетьмана Мазепи» (2015); </w:t>
      </w:r>
      <w:r>
        <w:rPr>
          <w:sz w:val="28"/>
          <w:szCs w:val="28"/>
          <w:u w:val="single"/>
        </w:rPr>
        <w:t>романи-есе</w:t>
      </w:r>
      <w:r>
        <w:rPr>
          <w:sz w:val="28"/>
          <w:szCs w:val="28"/>
        </w:rPr>
        <w:t xml:space="preserve">: «Президент» (1994), «Голгофа українського православ’я» (1998), «Бомба для Патріарха» (2001), «Веселий смуток мій» (2007), «Анна Київська – королева Франції» (2017); </w:t>
      </w:r>
      <w:r>
        <w:rPr>
          <w:sz w:val="28"/>
          <w:szCs w:val="28"/>
          <w:u w:val="single"/>
        </w:rPr>
        <w:t>повісті</w:t>
      </w:r>
      <w:r>
        <w:rPr>
          <w:sz w:val="28"/>
          <w:szCs w:val="28"/>
        </w:rPr>
        <w:t>: «Три секунди на вибір» (1987), «Маруся Чурай» (1997), «Я любила Шевченка» (1997), «Її звали янголом смерті» (1999), «Кохання в Україні» (2001), «Життя і смерть Володимира Глібовича, князя переяславського» (2001), «Убивство на хуторі біля Диканьки» (2003), «Три шаблі над скарбом» (2004), «Державна коханка» (2005), «День Ворона» (2006) «Тайна Агати Крісті» (2006). Констатуємо, що у доробку письменника чимало творів про відомих історичних осіб. Такі твори мають свою специфіку.</w:t>
      </w:r>
    </w:p>
    <w:p w:rsidR="00510B8F" w:rsidRDefault="00510B8F" w:rsidP="00510B8F">
      <w:pPr>
        <w:pStyle w:val="normal1"/>
        <w:spacing w:line="360" w:lineRule="auto"/>
        <w:ind w:left="-2" w:firstLine="700"/>
        <w:rPr>
          <w:sz w:val="28"/>
          <w:szCs w:val="28"/>
        </w:rPr>
      </w:pPr>
      <w:r>
        <w:rPr>
          <w:sz w:val="28"/>
          <w:szCs w:val="28"/>
        </w:rPr>
        <w:t xml:space="preserve">У культурному просторі сьогодення нон-фікшн література посідає почесне місце. На важливості документальності в сучасній літературі наголошує К. Шахова: «Зовсім недавно між художністю і документальністю </w:t>
      </w:r>
      <w:r>
        <w:rPr>
          <w:sz w:val="28"/>
          <w:szCs w:val="28"/>
        </w:rPr>
        <w:lastRenderedPageBreak/>
        <w:t>проводилася дуже жорстка межа, твори, в яких більшу роль грав документ, відносилися до публіцистики, мемуарної літератури. Сьогодні все сильнішою стає впевненість в тому, що твори, побудовані на основі, що виразно проглядається, навіть строго документальні, можуть набути всіх якостей і властивостей роману» [65, с.216]. Документальна література, «фактографічна література”, “нефікційна література”, література nonfiction або невигадана література про реальність стає предметом досліджень багатьох сучасних вчених (І. Акіншина, М. Варикаша, Г. Грегуль, І. Данильченко, О. Дацюк, Б.Мельничук, Л. Мороз, І. Василенко, О. Галич, В. Здоровега, Н.Ігнатів, М.Коцюбинська, В. Кузьменко, Г. Сиваченко, Д. Стус, Н. Колошук та ін.), утім ще багато питань є дискусійними і спірними. Не вдаючись до вже відомих теоретичних відомостей про документальну літературу, згадаймо її генологічну парадигму, широко представлену такими жанрами, як автобіографія, біографія, мемуари, щоденники, сповіді, листи, есеї, записні книжки тощо. Утім епоха постмодернізму як ідеальний експериментальний простір продукує жанрові модифікації, коли кожен новий твір письменника демонструє синтез класичних традицій і прийомів нового художнього досвіду. При цьому автори часто апелюють до усвідомлення національної ідентичності через минуле нації, сприймаючи самоідентифікацію суспільства, окремої особистості як спосіб знайти «своє» і порівняти його з «іншим», із загальним.</w:t>
      </w:r>
    </w:p>
    <w:p w:rsidR="00510B8F" w:rsidRDefault="00510B8F" w:rsidP="00510B8F">
      <w:pPr>
        <w:pStyle w:val="normal1"/>
        <w:spacing w:line="360" w:lineRule="auto"/>
        <w:ind w:left="-2" w:firstLine="700"/>
        <w:rPr>
          <w:sz w:val="28"/>
          <w:szCs w:val="28"/>
        </w:rPr>
      </w:pPr>
      <w:r>
        <w:rPr>
          <w:sz w:val="28"/>
          <w:szCs w:val="28"/>
        </w:rPr>
        <w:t>У такій культурній і літературній ситуації важливого значення набуває жанр художньої біографії, який часто скеровує нас до певного відрізку історії країни, держави, видатної особи, яка була і залишається гордістю нації, але про яку забули або й не знали не тільки наші сучасники, але й попередні покоління людей. Та «історичне буття, як і історичний час, не дані людині як щось зовнішнє, відокремлене від її внутрішнього життя, духовного стану. Об’єктивні процеси історії, значною мірою опосередковані людською особистістю, проходять через її інтимний світ, індивідуальний досвід, внутрішні потаємні конфлікти. І у цьому розумінні історія кожної країни, кожного її періоду – персонізована» [39, с. 192].</w:t>
      </w:r>
    </w:p>
    <w:p w:rsidR="00510B8F" w:rsidRDefault="00510B8F" w:rsidP="00510B8F">
      <w:pPr>
        <w:pStyle w:val="normal1"/>
        <w:spacing w:line="360" w:lineRule="auto"/>
        <w:ind w:left="-2" w:firstLine="700"/>
        <w:rPr>
          <w:sz w:val="28"/>
          <w:szCs w:val="28"/>
        </w:rPr>
      </w:pPr>
      <w:r>
        <w:rPr>
          <w:sz w:val="28"/>
          <w:szCs w:val="28"/>
        </w:rPr>
        <w:lastRenderedPageBreak/>
        <w:t xml:space="preserve">У романі «Анна Київська – королева Франції» В.Чемерис намагається відтворити життя доньки відомого князя Київської Русі. Руснак Ірина побіжно згадує Анну Київську у своїй статті «Художня рецепція образу Ярослава Мудрого у творах про його доньок-королев». Дослідниця зазначає у своїй розвідці: «Особливо популярною для художнього моделювання була доля Анни Ярославни, яка відома світові як королева Франції. Українська і кілька європейських літератур поповнилися у ХХ — на початку ХХІ ст. творами різних жанрів про Анну Київську. Серед українських авторів до образу славетної представниці роду Рюриковичів зверталися Іван Филипчак («Анна Ярославна — королева Франції»), Федір Дудко («Стрибожа внука: Оповідання з часів великого князя Ярослава Мудрого»), Леонід Полтава («Анна Ярославна: опера на 3 дії, 5 відслон із взаємин України-Руси та Франції в XI ст.»), Валентин Чемерис («Анна Київська королева Франції»), Святослав Воєводін («Искушение Ярославны»). Знання про середньовічні Київську Русь і Францію, колорит епохи й дух часу, життя і долю державців та їхніх дітей письменники творчо черпали з історіографічних джерел. Прислужилися цьому і наукові розвідки про прародительку цілої династії французьких королів [52, с. 28-29]. </w:t>
      </w:r>
    </w:p>
    <w:p w:rsidR="00510B8F" w:rsidRDefault="00510B8F" w:rsidP="00510B8F">
      <w:pPr>
        <w:pStyle w:val="normal1"/>
        <w:spacing w:line="360" w:lineRule="auto"/>
        <w:ind w:left="-2" w:firstLine="700"/>
        <w:rPr>
          <w:sz w:val="28"/>
          <w:szCs w:val="28"/>
        </w:rPr>
      </w:pPr>
      <w:r>
        <w:rPr>
          <w:sz w:val="28"/>
          <w:szCs w:val="28"/>
        </w:rPr>
        <w:t xml:space="preserve">Після тривалої перерви українська література поповнилася новими творами про королеву-русинку вже на початку ХХІ ст. Роман «Анна Київська — королева Франції» (2014) Валентина Чемериса став твором синтетичного характеру, де предметом інтерпретації є доба Ярослава Мудрого, за правління якого Київська Русь перетворилася на впливову європейську державу. Взявши за основу сюжету історію шлюбу Анни Ярославни, письменник використовує типовий для історичного твору прийом поєднання історичних фактів і вигаданих елементів. Джерелом історичних подробиць стали літописи, праці римо-католицького клірика Адама з Бремена, французького історика Ф. де Мезере, російського історика-антрополога Н. Пушкарьової, художні твори О. Толстого, І. Кочерги [54, с. 30]. </w:t>
      </w:r>
    </w:p>
    <w:p w:rsidR="00510B8F" w:rsidRDefault="00510B8F" w:rsidP="00510B8F">
      <w:pPr>
        <w:pStyle w:val="normal1"/>
        <w:spacing w:line="360" w:lineRule="auto"/>
        <w:ind w:left="-2" w:firstLine="700"/>
        <w:rPr>
          <w:sz w:val="28"/>
          <w:szCs w:val="28"/>
        </w:rPr>
      </w:pPr>
      <w:r>
        <w:rPr>
          <w:sz w:val="28"/>
          <w:szCs w:val="28"/>
        </w:rPr>
        <w:lastRenderedPageBreak/>
        <w:t>Олена Колінько досліджує жанрову специфіку романа В. Чемериса у статті «Анна Київська – королева Франції» В. Чемериса: художня чи квазі-біографія». Науковець вважає, що «одержимий переконливим бажанням представити сучасному поколінню читачів образ “від бога киянки Анни Ярославни” у найпривабливішому вигляді, В. Чемерис історію її життя пропускає крізь призму свого серця, створює своєрідну чуттєву візію. Тож весь роман пройнятий таким трепетом і симпатією до героїні, що під пером письменника виникають епізоди, які не мають нічого спільного з реальними фактами» [21, с. 183].</w:t>
      </w:r>
    </w:p>
    <w:p w:rsidR="00510B8F" w:rsidRDefault="00510B8F" w:rsidP="00510B8F">
      <w:pPr>
        <w:pStyle w:val="normal1"/>
        <w:spacing w:line="360" w:lineRule="auto"/>
        <w:ind w:left="-2" w:firstLine="700"/>
        <w:rPr>
          <w:sz w:val="28"/>
          <w:szCs w:val="28"/>
        </w:rPr>
      </w:pPr>
      <w:r>
        <w:rPr>
          <w:sz w:val="28"/>
          <w:szCs w:val="28"/>
        </w:rPr>
        <w:t>Бачимо, що перші критики роману про Анну Ярославну звернули увагу на його жанрові особливості, надзвичайну прихильність автора до головної героїні. Дійсно, твір В.Чемериса насичений різними текстами, що дозволяє аналізувати його інтертекстуальность. У науковому дискурсі заявлена проблема розробляється з середини ХХ ст. як зарубіжними (І.Арнольд, Р.Барт, М.Гловінський, Ж.Женетт, Ю.Крістева, Ю.Лотман, Г.Лушникова, Н.Пьєге-Гро, М.Ріффатер, Н.Фатєєва та ін.) так і вітчизняними (Л.Біловус, В.Просалова, Т.Пашняк, П.Рихло, М.Шаповал та ін.) літературознавцями. Роман «Анна Київська – королева Франції» (2017) – зразок новітньої історичної романістики, недостатньо прочитаний та досліджений, що дає нам право аналізувати його поетику.</w:t>
      </w:r>
    </w:p>
    <w:p w:rsidR="00510B8F" w:rsidRDefault="00510B8F" w:rsidP="00510B8F">
      <w:pPr>
        <w:pStyle w:val="normal1"/>
        <w:spacing w:line="360" w:lineRule="auto"/>
        <w:ind w:left="-2" w:firstLine="700"/>
        <w:rPr>
          <w:sz w:val="28"/>
          <w:szCs w:val="28"/>
        </w:rPr>
      </w:pPr>
      <w:r>
        <w:rPr>
          <w:b/>
          <w:sz w:val="28"/>
          <w:szCs w:val="28"/>
        </w:rPr>
        <w:t xml:space="preserve">Мета дослідження. </w:t>
      </w:r>
      <w:r>
        <w:rPr>
          <w:sz w:val="28"/>
          <w:szCs w:val="28"/>
        </w:rPr>
        <w:t>Метою роботи є розкриття визначальних рис поетики роману Валентина Чемериса «Анна Київська – королева Франції» з огляду на наявність у ньому текстів літературного та фольклорного походження.</w:t>
      </w:r>
    </w:p>
    <w:p w:rsidR="00510B8F" w:rsidRDefault="00510B8F" w:rsidP="00510B8F">
      <w:pPr>
        <w:pStyle w:val="normal1"/>
        <w:ind w:left="-2" w:firstLine="700"/>
        <w:rPr>
          <w:sz w:val="28"/>
          <w:szCs w:val="28"/>
        </w:rPr>
      </w:pPr>
      <w:r>
        <w:rPr>
          <w:sz w:val="28"/>
          <w:szCs w:val="28"/>
        </w:rPr>
        <w:t>Для досягнення цієї мети передбачається вирішення таких</w:t>
      </w:r>
    </w:p>
    <w:p w:rsidR="00510B8F" w:rsidRDefault="00510B8F" w:rsidP="00510B8F">
      <w:pPr>
        <w:pStyle w:val="normal1"/>
        <w:ind w:left="-2" w:firstLine="700"/>
        <w:rPr>
          <w:sz w:val="28"/>
          <w:szCs w:val="28"/>
        </w:rPr>
      </w:pPr>
      <w:r>
        <w:rPr>
          <w:sz w:val="28"/>
          <w:szCs w:val="28"/>
        </w:rPr>
        <w:t>завдань:</w:t>
      </w:r>
    </w:p>
    <w:p w:rsidR="00510B8F" w:rsidRDefault="00510B8F" w:rsidP="00510B8F">
      <w:pPr>
        <w:pStyle w:val="normal1"/>
        <w:numPr>
          <w:ilvl w:val="0"/>
          <w:numId w:val="1"/>
        </w:numPr>
        <w:spacing w:line="276" w:lineRule="auto"/>
        <w:ind w:left="1" w:hanging="3"/>
      </w:pPr>
      <w:r>
        <w:rPr>
          <w:sz w:val="28"/>
          <w:szCs w:val="28"/>
        </w:rPr>
        <w:t>ознайомитися з розвідками дослідників роману «Анна Київська – королева Франції»;</w:t>
      </w:r>
    </w:p>
    <w:p w:rsidR="00510B8F" w:rsidRDefault="00510B8F" w:rsidP="00510B8F">
      <w:pPr>
        <w:pStyle w:val="normal1"/>
        <w:numPr>
          <w:ilvl w:val="0"/>
          <w:numId w:val="1"/>
        </w:numPr>
        <w:spacing w:line="276" w:lineRule="auto"/>
        <w:ind w:left="1" w:hanging="3"/>
      </w:pPr>
      <w:r>
        <w:rPr>
          <w:sz w:val="28"/>
          <w:szCs w:val="28"/>
        </w:rPr>
        <w:t>з’ясувати жанрові особливості роману В. Чемериса;</w:t>
      </w:r>
    </w:p>
    <w:p w:rsidR="00510B8F" w:rsidRDefault="00510B8F" w:rsidP="00510B8F">
      <w:pPr>
        <w:pStyle w:val="normal1"/>
        <w:numPr>
          <w:ilvl w:val="0"/>
          <w:numId w:val="1"/>
        </w:numPr>
        <w:spacing w:line="276" w:lineRule="auto"/>
        <w:ind w:left="1" w:hanging="3"/>
      </w:pPr>
      <w:r>
        <w:rPr>
          <w:sz w:val="28"/>
          <w:szCs w:val="28"/>
        </w:rPr>
        <w:t>дослідити роман «Анна Київська – королева Франції» на предмет функціонування в ньому фольклорних джерел;</w:t>
      </w:r>
    </w:p>
    <w:p w:rsidR="00510B8F" w:rsidRDefault="00510B8F" w:rsidP="00510B8F">
      <w:pPr>
        <w:pStyle w:val="normal1"/>
        <w:numPr>
          <w:ilvl w:val="0"/>
          <w:numId w:val="1"/>
        </w:numPr>
        <w:spacing w:line="276" w:lineRule="auto"/>
        <w:ind w:left="1" w:hanging="3"/>
      </w:pPr>
      <w:r>
        <w:rPr>
          <w:sz w:val="28"/>
          <w:szCs w:val="28"/>
        </w:rPr>
        <w:lastRenderedPageBreak/>
        <w:t>уточнити авторство літературних текстів, що мають місце в романі  «Анна Київська – королева Франції»;</w:t>
      </w:r>
    </w:p>
    <w:p w:rsidR="00510B8F" w:rsidRDefault="00510B8F" w:rsidP="00510B8F">
      <w:pPr>
        <w:pStyle w:val="normal1"/>
        <w:numPr>
          <w:ilvl w:val="0"/>
          <w:numId w:val="1"/>
        </w:numPr>
        <w:spacing w:line="276" w:lineRule="auto"/>
        <w:ind w:left="1" w:hanging="3"/>
      </w:pPr>
      <w:r>
        <w:rPr>
          <w:sz w:val="28"/>
          <w:szCs w:val="28"/>
        </w:rPr>
        <w:t>встановити повні тексти літературних пісень, що вмонтовані в сюжет роману та з’ясувати їх роль у поетиці твору;</w:t>
      </w:r>
    </w:p>
    <w:p w:rsidR="00510B8F" w:rsidRDefault="00510B8F" w:rsidP="00510B8F">
      <w:pPr>
        <w:pStyle w:val="normal1"/>
        <w:numPr>
          <w:ilvl w:val="0"/>
          <w:numId w:val="1"/>
        </w:numPr>
        <w:spacing w:line="276" w:lineRule="auto"/>
        <w:ind w:left="1" w:hanging="3"/>
      </w:pPr>
      <w:r>
        <w:rPr>
          <w:sz w:val="28"/>
          <w:szCs w:val="28"/>
        </w:rPr>
        <w:t>виокремити тексти періоду Середньовіччя Київської Русі та Франції у романі;</w:t>
      </w:r>
    </w:p>
    <w:p w:rsidR="00510B8F" w:rsidRDefault="00510B8F" w:rsidP="00510B8F">
      <w:pPr>
        <w:pStyle w:val="normal1"/>
        <w:numPr>
          <w:ilvl w:val="0"/>
          <w:numId w:val="1"/>
        </w:numPr>
        <w:spacing w:line="276" w:lineRule="auto"/>
        <w:ind w:left="1" w:hanging="3"/>
      </w:pPr>
      <w:r>
        <w:rPr>
          <w:sz w:val="28"/>
          <w:szCs w:val="28"/>
        </w:rPr>
        <w:t>відстежити дослідження ХІХ–ХХ ст. в художньому світі роман</w:t>
      </w:r>
    </w:p>
    <w:p w:rsidR="00510B8F" w:rsidRDefault="00510B8F" w:rsidP="00510B8F">
      <w:pPr>
        <w:pStyle w:val="normal1"/>
        <w:numPr>
          <w:ilvl w:val="0"/>
          <w:numId w:val="1"/>
        </w:numPr>
        <w:spacing w:line="276" w:lineRule="auto"/>
        <w:ind w:left="1" w:hanging="3"/>
      </w:pPr>
      <w:r>
        <w:rPr>
          <w:sz w:val="28"/>
          <w:szCs w:val="28"/>
        </w:rPr>
        <w:t>окреслити функції інтертекстуальних звʼязків у романі В. Чемериса.</w:t>
      </w:r>
    </w:p>
    <w:p w:rsidR="00510B8F" w:rsidRDefault="00510B8F" w:rsidP="00510B8F">
      <w:pPr>
        <w:pStyle w:val="normal1"/>
        <w:spacing w:line="276" w:lineRule="auto"/>
        <w:ind w:left="1" w:hanging="3"/>
        <w:rPr>
          <w:sz w:val="28"/>
          <w:szCs w:val="28"/>
        </w:rPr>
      </w:pPr>
    </w:p>
    <w:p w:rsidR="00510B8F" w:rsidRDefault="00510B8F" w:rsidP="00510B8F">
      <w:pPr>
        <w:pStyle w:val="normal1"/>
        <w:spacing w:line="360" w:lineRule="auto"/>
        <w:ind w:left="-2" w:firstLine="700"/>
        <w:rPr>
          <w:sz w:val="28"/>
          <w:szCs w:val="28"/>
        </w:rPr>
      </w:pPr>
      <w:r>
        <w:rPr>
          <w:b/>
          <w:sz w:val="28"/>
          <w:szCs w:val="28"/>
        </w:rPr>
        <w:t>Об’єктом дослідження</w:t>
      </w:r>
      <w:r>
        <w:rPr>
          <w:sz w:val="28"/>
          <w:szCs w:val="28"/>
        </w:rPr>
        <w:t xml:space="preserve"> є роман Валентина Чемериса «Анна Київська – королева Франції».</w:t>
      </w:r>
    </w:p>
    <w:p w:rsidR="00510B8F" w:rsidRDefault="00510B8F" w:rsidP="00510B8F">
      <w:pPr>
        <w:pStyle w:val="normal1"/>
        <w:spacing w:line="360" w:lineRule="auto"/>
        <w:ind w:left="-2" w:firstLine="700"/>
        <w:rPr>
          <w:sz w:val="28"/>
          <w:szCs w:val="28"/>
        </w:rPr>
      </w:pPr>
      <w:r>
        <w:rPr>
          <w:b/>
          <w:sz w:val="28"/>
          <w:szCs w:val="28"/>
        </w:rPr>
        <w:t xml:space="preserve">Предмет дослідження – </w:t>
      </w:r>
      <w:r>
        <w:rPr>
          <w:sz w:val="28"/>
          <w:szCs w:val="28"/>
        </w:rPr>
        <w:t>функціональність залучених до роману «Анна Київська – королева Франції» народнопоетичних та літературних текстів.</w:t>
      </w:r>
    </w:p>
    <w:p w:rsidR="00510B8F" w:rsidRDefault="00510B8F" w:rsidP="00510B8F">
      <w:pPr>
        <w:pStyle w:val="normal1"/>
        <w:spacing w:line="360" w:lineRule="auto"/>
        <w:ind w:left="-2" w:firstLine="700"/>
        <w:rPr>
          <w:sz w:val="28"/>
          <w:szCs w:val="28"/>
        </w:rPr>
      </w:pPr>
      <w:r>
        <w:rPr>
          <w:b/>
          <w:sz w:val="28"/>
          <w:szCs w:val="28"/>
        </w:rPr>
        <w:t xml:space="preserve">Теоретико-методологічну основу </w:t>
      </w:r>
      <w:r>
        <w:rPr>
          <w:sz w:val="28"/>
          <w:szCs w:val="28"/>
        </w:rPr>
        <w:t>роботи становлять наукові праці вітчизняних та зарубіжних літературознавців з питань жанрової природи історичної романістики (С. Андрусів, О.Галич, Д. Пешорда, О. Карпін, Л. Ромащенко, Т.Черкашина) та есе (М. Балаклицький, Т. Бовсунівська, Г. Швець, Т. Шевченко); розвідки з питань актуалізації фольклорних матриць (М. Гордійчук, С. Єрмоленко, Н. Здоровега А. Іваницький, Й. Лозинський</w:t>
      </w:r>
      <w:r>
        <w:rPr>
          <w:rFonts w:ascii="Calibri" w:hAnsi="Calibri" w:cs="Calibri"/>
          <w:sz w:val="28"/>
          <w:szCs w:val="28"/>
        </w:rPr>
        <w:t xml:space="preserve">, </w:t>
      </w:r>
      <w:r>
        <w:rPr>
          <w:sz w:val="28"/>
          <w:szCs w:val="28"/>
        </w:rPr>
        <w:t>М. Пазяк, В. Плавюк,</w:t>
      </w:r>
      <w:r>
        <w:rPr>
          <w:rFonts w:ascii="Calibri" w:hAnsi="Calibri" w:cs="Calibri"/>
          <w:sz w:val="28"/>
          <w:szCs w:val="28"/>
        </w:rPr>
        <w:t xml:space="preserve"> </w:t>
      </w:r>
      <w:r>
        <w:rPr>
          <w:sz w:val="28"/>
          <w:szCs w:val="28"/>
        </w:rPr>
        <w:t>О. Правдюк, Н. Сумцов); дослідження істориків Ф. Делорма, М. Котляра, І. Кузич-Березовського, Є. Луняка, М.Небелюка, Н. Полонської-Василенко, Ке де Сент-Емура).</w:t>
      </w:r>
    </w:p>
    <w:p w:rsidR="00510B8F" w:rsidRDefault="00510B8F" w:rsidP="00510B8F">
      <w:pPr>
        <w:pStyle w:val="normal1"/>
        <w:ind w:left="1" w:hanging="3"/>
        <w:rPr>
          <w:sz w:val="28"/>
          <w:szCs w:val="28"/>
        </w:rPr>
      </w:pPr>
    </w:p>
    <w:p w:rsidR="00510B8F" w:rsidRDefault="00510B8F" w:rsidP="00510B8F">
      <w:pPr>
        <w:pStyle w:val="normal1"/>
        <w:spacing w:line="360" w:lineRule="auto"/>
        <w:ind w:left="-2" w:firstLine="700"/>
        <w:rPr>
          <w:sz w:val="28"/>
          <w:szCs w:val="28"/>
        </w:rPr>
      </w:pPr>
      <w:r>
        <w:rPr>
          <w:b/>
          <w:sz w:val="28"/>
          <w:szCs w:val="28"/>
        </w:rPr>
        <w:t xml:space="preserve">Методи дослідження. </w:t>
      </w:r>
      <w:r>
        <w:rPr>
          <w:sz w:val="28"/>
          <w:szCs w:val="28"/>
        </w:rPr>
        <w:t>Мета та завдання роботи зумовили застосування декількох методів. Зокрема, порівняльно-історичний метод знадобився для розгляду жанрової моделі роману-есе, загрунтованому на активному використанні фольклорних матриць в сюжеті твору. За допомогою описового і комплексного методів проаналізовано наявні у романі В.Чемериса форми пісень, текстів  періоду Середньовіччя, фрагментів текстів ХІХ–ХХ століття.</w:t>
      </w:r>
    </w:p>
    <w:p w:rsidR="00510B8F" w:rsidRDefault="00510B8F" w:rsidP="00510B8F">
      <w:pPr>
        <w:pStyle w:val="normal1"/>
        <w:ind w:left="-2" w:firstLine="700"/>
        <w:rPr>
          <w:sz w:val="28"/>
          <w:szCs w:val="28"/>
        </w:rPr>
      </w:pPr>
    </w:p>
    <w:p w:rsidR="00510B8F" w:rsidRDefault="00510B8F" w:rsidP="00510B8F">
      <w:pPr>
        <w:pStyle w:val="normal1"/>
        <w:spacing w:line="360" w:lineRule="auto"/>
        <w:ind w:left="-2" w:firstLine="700"/>
        <w:rPr>
          <w:sz w:val="28"/>
          <w:szCs w:val="28"/>
        </w:rPr>
      </w:pPr>
      <w:r>
        <w:rPr>
          <w:b/>
          <w:sz w:val="28"/>
          <w:szCs w:val="28"/>
        </w:rPr>
        <w:t>Наукова новизна.</w:t>
      </w:r>
      <w:r>
        <w:rPr>
          <w:sz w:val="28"/>
          <w:szCs w:val="28"/>
        </w:rPr>
        <w:t xml:space="preserve"> Новизна роботи полягає в комплексному вивченні провідних, хоч і не досліджених, таких аспектів поетики роману Анна Київська – королева Франції» як есеїстичність оповіді; функції </w:t>
      </w:r>
      <w:r>
        <w:rPr>
          <w:sz w:val="28"/>
          <w:szCs w:val="28"/>
        </w:rPr>
        <w:lastRenderedPageBreak/>
        <w:t>народнопоетичних текстів; вмонтування літературних текстів періоду Середньовіччя, ХІХ-ХХ ст. у художній світ твору.</w:t>
      </w:r>
    </w:p>
    <w:p w:rsidR="00510B8F" w:rsidRDefault="00510B8F" w:rsidP="00510B8F">
      <w:pPr>
        <w:pStyle w:val="normal1"/>
        <w:spacing w:line="360" w:lineRule="auto"/>
        <w:ind w:left="-2" w:firstLine="700"/>
        <w:rPr>
          <w:sz w:val="28"/>
          <w:szCs w:val="28"/>
        </w:rPr>
      </w:pPr>
      <w:r>
        <w:rPr>
          <w:b/>
          <w:sz w:val="28"/>
          <w:szCs w:val="28"/>
        </w:rPr>
        <w:t xml:space="preserve">Апробація. </w:t>
      </w:r>
      <w:r>
        <w:rPr>
          <w:sz w:val="28"/>
          <w:szCs w:val="28"/>
        </w:rPr>
        <w:t>Основні результати роботи були представлені у доповідях на наукових конференціях різних рівнів:</w:t>
      </w:r>
    </w:p>
    <w:p w:rsidR="00510B8F" w:rsidRDefault="00510B8F" w:rsidP="00510B8F">
      <w:pPr>
        <w:pStyle w:val="normal1"/>
        <w:tabs>
          <w:tab w:val="left" w:pos="4860"/>
        </w:tabs>
        <w:spacing w:line="276" w:lineRule="auto"/>
        <w:ind w:left="1" w:firstLine="0"/>
        <w:rPr>
          <w:sz w:val="28"/>
          <w:szCs w:val="28"/>
        </w:rPr>
      </w:pPr>
      <w:r>
        <w:rPr>
          <w:sz w:val="28"/>
          <w:szCs w:val="28"/>
        </w:rPr>
        <w:t xml:space="preserve">1.Роман В. Чемериса «Анна Київська – королева Франції»: моделювання образу головної героїні. </w:t>
      </w:r>
      <w:r>
        <w:rPr>
          <w:i/>
          <w:sz w:val="28"/>
          <w:szCs w:val="28"/>
        </w:rPr>
        <w:t>75-та звітна наукова конференція студентів Одеського національного університету імені І.І.Мечникова</w:t>
      </w:r>
      <w:r>
        <w:rPr>
          <w:sz w:val="28"/>
          <w:szCs w:val="28"/>
        </w:rPr>
        <w:t xml:space="preserve"> (24 квітня 2019 р., Одеса);</w:t>
      </w:r>
    </w:p>
    <w:p w:rsidR="00510B8F" w:rsidRDefault="00510B8F" w:rsidP="00510B8F">
      <w:pPr>
        <w:pStyle w:val="normal1"/>
        <w:tabs>
          <w:tab w:val="left" w:pos="4860"/>
        </w:tabs>
        <w:spacing w:line="276" w:lineRule="auto"/>
        <w:ind w:left="1" w:firstLine="0"/>
        <w:rPr>
          <w:color w:val="00000A"/>
          <w:sz w:val="28"/>
          <w:szCs w:val="28"/>
        </w:rPr>
      </w:pPr>
      <w:r>
        <w:rPr>
          <w:color w:val="00000A"/>
          <w:sz w:val="28"/>
          <w:szCs w:val="28"/>
        </w:rPr>
        <w:t xml:space="preserve">2.Портрети середньовічних міст у романі «Анна Київська – королева Франції» В. Чемериса. </w:t>
      </w:r>
      <w:r>
        <w:rPr>
          <w:i/>
          <w:color w:val="00000A"/>
          <w:sz w:val="28"/>
          <w:szCs w:val="28"/>
        </w:rPr>
        <w:t>Міжнародна наукова конференція «Гуманітарний простір міста і регіону»</w:t>
      </w:r>
      <w:r>
        <w:rPr>
          <w:color w:val="00000A"/>
          <w:sz w:val="28"/>
          <w:szCs w:val="28"/>
        </w:rPr>
        <w:t xml:space="preserve"> (16–17 жовтня 2019 р., м.Одеса).</w:t>
      </w:r>
    </w:p>
    <w:p w:rsidR="00510B8F" w:rsidRDefault="00510B8F" w:rsidP="00510B8F">
      <w:pPr>
        <w:pStyle w:val="normal1"/>
        <w:tabs>
          <w:tab w:val="left" w:pos="4860"/>
        </w:tabs>
        <w:spacing w:line="276" w:lineRule="auto"/>
        <w:ind w:left="1" w:firstLine="0"/>
        <w:rPr>
          <w:sz w:val="28"/>
          <w:szCs w:val="28"/>
        </w:rPr>
      </w:pPr>
      <w:r>
        <w:rPr>
          <w:sz w:val="28"/>
          <w:szCs w:val="28"/>
        </w:rPr>
        <w:t>3.Портрет середньовічного Києва у романі «Анна Київська – королева Франції» Валентина Чемериса».</w:t>
      </w:r>
      <w:r>
        <w:rPr>
          <w:i/>
          <w:sz w:val="28"/>
          <w:szCs w:val="28"/>
        </w:rPr>
        <w:t xml:space="preserve"> Круглий стіл «Епоха І.І. Дузя культурному житті Одеси та України»</w:t>
      </w:r>
      <w:r>
        <w:rPr>
          <w:sz w:val="28"/>
          <w:szCs w:val="28"/>
        </w:rPr>
        <w:t xml:space="preserve"> (18–19 листопада 2019 р., Одеса);</w:t>
      </w:r>
    </w:p>
    <w:p w:rsidR="00510B8F" w:rsidRDefault="00510B8F" w:rsidP="00510B8F">
      <w:pPr>
        <w:pStyle w:val="normal1"/>
        <w:tabs>
          <w:tab w:val="left" w:pos="4860"/>
        </w:tabs>
        <w:spacing w:line="276" w:lineRule="auto"/>
        <w:ind w:left="1" w:firstLine="0"/>
        <w:rPr>
          <w:sz w:val="28"/>
          <w:szCs w:val="28"/>
        </w:rPr>
      </w:pPr>
      <w:r>
        <w:rPr>
          <w:color w:val="222222"/>
          <w:sz w:val="28"/>
          <w:szCs w:val="28"/>
        </w:rPr>
        <w:t>4.Народні пісні у художньому світі роману "Анна Київська – королева Франції» Валентина Чемериса</w:t>
      </w:r>
      <w:r>
        <w:rPr>
          <w:b/>
          <w:sz w:val="28"/>
          <w:szCs w:val="28"/>
        </w:rPr>
        <w:t>.</w:t>
      </w:r>
      <w:r>
        <w:rPr>
          <w:sz w:val="28"/>
          <w:szCs w:val="28"/>
        </w:rPr>
        <w:t xml:space="preserve"> </w:t>
      </w:r>
      <w:r>
        <w:rPr>
          <w:i/>
          <w:sz w:val="28"/>
          <w:szCs w:val="28"/>
        </w:rPr>
        <w:t>ІІІ Міжнародна наукова конференція «Слов’янські наукові читання: літературознавчий та лінгвокультурологічний аспекти»</w:t>
      </w:r>
      <w:r>
        <w:rPr>
          <w:sz w:val="28"/>
          <w:szCs w:val="28"/>
        </w:rPr>
        <w:t xml:space="preserve"> (16–17 квітня 2020 року, Одеса)</w:t>
      </w:r>
    </w:p>
    <w:p w:rsidR="00510B8F" w:rsidRPr="00505F3A" w:rsidRDefault="00510B8F" w:rsidP="00510B8F">
      <w:pPr>
        <w:pStyle w:val="normal1"/>
        <w:spacing w:line="276" w:lineRule="auto"/>
        <w:ind w:left="1" w:firstLine="0"/>
        <w:rPr>
          <w:sz w:val="28"/>
          <w:szCs w:val="28"/>
          <w:lang w:val="en-US"/>
        </w:rPr>
      </w:pPr>
      <w:r>
        <w:rPr>
          <w:sz w:val="28"/>
          <w:szCs w:val="28"/>
        </w:rPr>
        <w:t>5.Інтертекстеми народних пісень у романі «Анна Київська – королева Франції» В. Чемериса</w:t>
      </w:r>
      <w:r>
        <w:rPr>
          <w:b/>
          <w:sz w:val="28"/>
          <w:szCs w:val="28"/>
        </w:rPr>
        <w:t xml:space="preserve">. </w:t>
      </w:r>
      <w:r>
        <w:rPr>
          <w:i/>
          <w:sz w:val="28"/>
          <w:szCs w:val="28"/>
        </w:rPr>
        <w:t>Міжнародна</w:t>
      </w:r>
      <w:r w:rsidRPr="00505F3A">
        <w:rPr>
          <w:i/>
          <w:sz w:val="28"/>
          <w:szCs w:val="28"/>
          <w:lang w:val="en-US"/>
        </w:rPr>
        <w:t xml:space="preserve"> </w:t>
      </w:r>
      <w:r>
        <w:rPr>
          <w:i/>
          <w:sz w:val="28"/>
          <w:szCs w:val="28"/>
        </w:rPr>
        <w:t>науково</w:t>
      </w:r>
      <w:r w:rsidRPr="00505F3A">
        <w:rPr>
          <w:i/>
          <w:sz w:val="28"/>
          <w:szCs w:val="28"/>
          <w:lang w:val="en-US"/>
        </w:rPr>
        <w:t>-</w:t>
      </w:r>
      <w:r>
        <w:rPr>
          <w:i/>
          <w:sz w:val="28"/>
          <w:szCs w:val="28"/>
        </w:rPr>
        <w:t>практична</w:t>
      </w:r>
      <w:r w:rsidRPr="00505F3A">
        <w:rPr>
          <w:i/>
          <w:sz w:val="28"/>
          <w:szCs w:val="28"/>
          <w:lang w:val="en-US"/>
        </w:rPr>
        <w:t xml:space="preserve"> </w:t>
      </w:r>
      <w:r>
        <w:rPr>
          <w:i/>
          <w:sz w:val="28"/>
          <w:szCs w:val="28"/>
        </w:rPr>
        <w:t>конференція</w:t>
      </w:r>
      <w:r w:rsidRPr="00505F3A">
        <w:rPr>
          <w:i/>
          <w:sz w:val="28"/>
          <w:szCs w:val="28"/>
          <w:lang w:val="en-US"/>
        </w:rPr>
        <w:t xml:space="preserve"> </w:t>
      </w:r>
      <w:r w:rsidRPr="00505F3A">
        <w:rPr>
          <w:b/>
          <w:i/>
          <w:sz w:val="28"/>
          <w:szCs w:val="28"/>
          <w:lang w:val="en-US"/>
        </w:rPr>
        <w:t>«</w:t>
      </w:r>
      <w:r w:rsidRPr="00505F3A">
        <w:rPr>
          <w:i/>
          <w:sz w:val="28"/>
          <w:szCs w:val="28"/>
          <w:lang w:val="en-US"/>
        </w:rPr>
        <w:t xml:space="preserve">Theoretical and empirical scientific research: concept and trends </w:t>
      </w:r>
      <w:r w:rsidRPr="00505F3A">
        <w:rPr>
          <w:sz w:val="28"/>
          <w:szCs w:val="28"/>
          <w:lang w:val="en-US"/>
        </w:rPr>
        <w:t>(July 24, 2020, Oxford, GBR).</w:t>
      </w:r>
    </w:p>
    <w:p w:rsidR="00510B8F" w:rsidRDefault="00510B8F" w:rsidP="00510B8F">
      <w:pPr>
        <w:pStyle w:val="normal1"/>
        <w:spacing w:line="276" w:lineRule="auto"/>
        <w:ind w:left="1" w:firstLine="0"/>
        <w:rPr>
          <w:sz w:val="28"/>
          <w:szCs w:val="28"/>
        </w:rPr>
      </w:pPr>
      <w:r>
        <w:rPr>
          <w:sz w:val="28"/>
          <w:szCs w:val="28"/>
        </w:rPr>
        <w:t xml:space="preserve">6.Літературні джерела роману «Анна Київська – королева Франції» В.Чемериса. </w:t>
      </w:r>
      <w:r>
        <w:rPr>
          <w:i/>
          <w:sz w:val="28"/>
          <w:szCs w:val="28"/>
        </w:rPr>
        <w:t>77-ма звітна наукова конференція студентів Одеського національного університету імені І.І.Мечникова</w:t>
      </w:r>
      <w:r>
        <w:rPr>
          <w:sz w:val="28"/>
          <w:szCs w:val="28"/>
        </w:rPr>
        <w:t xml:space="preserve"> (28 квітня 2021 р., Одеса).</w:t>
      </w:r>
    </w:p>
    <w:p w:rsidR="00510B8F" w:rsidRDefault="00510B8F" w:rsidP="00510B8F">
      <w:pPr>
        <w:pStyle w:val="normal1"/>
        <w:spacing w:after="200" w:line="276" w:lineRule="auto"/>
        <w:ind w:left="1" w:firstLine="0"/>
        <w:rPr>
          <w:sz w:val="28"/>
          <w:szCs w:val="28"/>
        </w:rPr>
      </w:pPr>
      <w:r>
        <w:rPr>
          <w:sz w:val="28"/>
          <w:szCs w:val="28"/>
        </w:rPr>
        <w:t xml:space="preserve">7.Літературні пісні як інтертекст роману «Анна Київська – королева Франції» В.Чемериса. </w:t>
      </w:r>
      <w:r>
        <w:rPr>
          <w:i/>
          <w:sz w:val="28"/>
          <w:szCs w:val="28"/>
        </w:rPr>
        <w:t>І Міжнародна науково-практична конференція «Modern scientific research: achievements, innovations and development prospects»</w:t>
      </w:r>
      <w:r>
        <w:rPr>
          <w:sz w:val="28"/>
          <w:szCs w:val="28"/>
        </w:rPr>
        <w:t xml:space="preserve"> (4–6 липня 2021 р., Берлін, Німеччина).</w:t>
      </w:r>
    </w:p>
    <w:p w:rsidR="00510B8F" w:rsidRDefault="00510B8F" w:rsidP="00510B8F">
      <w:pPr>
        <w:pStyle w:val="normal1"/>
        <w:spacing w:line="276" w:lineRule="auto"/>
        <w:ind w:left="1" w:hanging="3"/>
        <w:rPr>
          <w:sz w:val="28"/>
          <w:szCs w:val="28"/>
        </w:rPr>
      </w:pPr>
    </w:p>
    <w:p w:rsidR="00510B8F" w:rsidRDefault="00510B8F" w:rsidP="00510B8F">
      <w:pPr>
        <w:pStyle w:val="normal1"/>
        <w:spacing w:line="276" w:lineRule="auto"/>
        <w:ind w:left="1" w:hanging="3"/>
        <w:rPr>
          <w:b/>
          <w:sz w:val="28"/>
          <w:szCs w:val="28"/>
        </w:rPr>
      </w:pPr>
      <w:r>
        <w:rPr>
          <w:b/>
          <w:sz w:val="28"/>
          <w:szCs w:val="28"/>
        </w:rPr>
        <w:t>Публікації:</w:t>
      </w:r>
    </w:p>
    <w:p w:rsidR="00510B8F" w:rsidRDefault="00510B8F" w:rsidP="00510B8F">
      <w:pPr>
        <w:pStyle w:val="normal1"/>
        <w:widowControl w:val="0"/>
        <w:spacing w:line="360" w:lineRule="auto"/>
        <w:ind w:left="1" w:hanging="3"/>
        <w:rPr>
          <w:sz w:val="28"/>
          <w:szCs w:val="28"/>
        </w:rPr>
      </w:pPr>
      <w:r>
        <w:rPr>
          <w:b/>
          <w:sz w:val="28"/>
          <w:szCs w:val="28"/>
        </w:rPr>
        <w:t xml:space="preserve">1. </w:t>
      </w:r>
      <w:r>
        <w:rPr>
          <w:sz w:val="28"/>
          <w:szCs w:val="28"/>
        </w:rPr>
        <w:t>Рибак Г.</w:t>
      </w:r>
      <w:r>
        <w:rPr>
          <w:i/>
          <w:sz w:val="28"/>
          <w:szCs w:val="28"/>
        </w:rPr>
        <w:t xml:space="preserve"> </w:t>
      </w:r>
      <w:r>
        <w:rPr>
          <w:sz w:val="28"/>
          <w:szCs w:val="28"/>
        </w:rPr>
        <w:t>Роман В. Чемериса «Анна Київська –</w:t>
      </w:r>
      <w:r>
        <w:rPr>
          <w:b/>
          <w:sz w:val="28"/>
          <w:szCs w:val="28"/>
        </w:rPr>
        <w:t xml:space="preserve"> </w:t>
      </w:r>
      <w:r>
        <w:rPr>
          <w:sz w:val="28"/>
          <w:szCs w:val="28"/>
        </w:rPr>
        <w:t xml:space="preserve">королева Франції»: моделювання головної героїні. </w:t>
      </w:r>
      <w:r>
        <w:rPr>
          <w:i/>
          <w:sz w:val="28"/>
          <w:szCs w:val="28"/>
        </w:rPr>
        <w:t>Філологічні студії.</w:t>
      </w:r>
      <w:r>
        <w:rPr>
          <w:sz w:val="28"/>
          <w:szCs w:val="28"/>
        </w:rPr>
        <w:t xml:space="preserve"> Випуск Х : зб. наук. ст. студ. філ. фак. Одеса : ОНУ ім. І. І. Мечникова, 2019. С. 192–199.</w:t>
      </w:r>
    </w:p>
    <w:p w:rsidR="00510B8F" w:rsidRDefault="00510B8F" w:rsidP="00510B8F">
      <w:pPr>
        <w:pStyle w:val="normal1"/>
        <w:widowControl w:val="0"/>
        <w:spacing w:line="360" w:lineRule="auto"/>
        <w:ind w:left="1" w:hanging="3"/>
        <w:rPr>
          <w:color w:val="0000FF"/>
          <w:sz w:val="28"/>
          <w:szCs w:val="28"/>
          <w:u w:val="single"/>
        </w:rPr>
      </w:pPr>
      <w:r>
        <w:rPr>
          <w:b/>
          <w:sz w:val="28"/>
          <w:szCs w:val="28"/>
        </w:rPr>
        <w:t xml:space="preserve">2. </w:t>
      </w:r>
      <w:r>
        <w:rPr>
          <w:sz w:val="28"/>
          <w:szCs w:val="28"/>
        </w:rPr>
        <w:t>Мізінкіна О., Рибак Г.</w:t>
      </w:r>
      <w:r>
        <w:rPr>
          <w:b/>
          <w:sz w:val="28"/>
          <w:szCs w:val="28"/>
        </w:rPr>
        <w:t xml:space="preserve"> </w:t>
      </w:r>
      <w:r>
        <w:rPr>
          <w:sz w:val="28"/>
          <w:szCs w:val="28"/>
        </w:rPr>
        <w:t xml:space="preserve">Інтертекстеми народних пісень у романі «Анна Київська – королева Франції» В. Чемериса. </w:t>
      </w:r>
      <w:r>
        <w:rPr>
          <w:i/>
          <w:sz w:val="28"/>
          <w:szCs w:val="28"/>
        </w:rPr>
        <w:t xml:space="preserve">ΛΌГOΣ </w:t>
      </w:r>
      <w:r>
        <w:rPr>
          <w:sz w:val="28"/>
          <w:szCs w:val="28"/>
        </w:rPr>
        <w:t xml:space="preserve">: збірник наукових праць, </w:t>
      </w:r>
      <w:r>
        <w:rPr>
          <w:sz w:val="28"/>
          <w:szCs w:val="28"/>
        </w:rPr>
        <w:lastRenderedPageBreak/>
        <w:t>Том 3:</w:t>
      </w:r>
      <w:r>
        <w:rPr>
          <w:b/>
          <w:sz w:val="28"/>
          <w:szCs w:val="28"/>
        </w:rPr>
        <w:t xml:space="preserve"> </w:t>
      </w:r>
      <w:r>
        <w:rPr>
          <w:sz w:val="28"/>
          <w:szCs w:val="28"/>
        </w:rPr>
        <w:t xml:space="preserve">Педагогічні науки; Філологічні науки. 2020. С. 131–134. </w:t>
      </w:r>
      <w:hyperlink r:id="rId5">
        <w:r>
          <w:rPr>
            <w:color w:val="0000FF"/>
            <w:sz w:val="28"/>
            <w:szCs w:val="28"/>
            <w:u w:val="single"/>
          </w:rPr>
          <w:t>https://doi.org/10.36074/24.07.2020.v3.46</w:t>
        </w:r>
      </w:hyperlink>
    </w:p>
    <w:p w:rsidR="00510B8F" w:rsidRPr="00505F3A" w:rsidRDefault="00510B8F" w:rsidP="00510B8F">
      <w:pPr>
        <w:pStyle w:val="normal1"/>
        <w:widowControl w:val="0"/>
        <w:spacing w:line="360" w:lineRule="auto"/>
        <w:ind w:left="1" w:hanging="3"/>
        <w:rPr>
          <w:color w:val="0000FF"/>
          <w:sz w:val="28"/>
          <w:szCs w:val="28"/>
          <w:u w:val="single"/>
          <w:lang w:val="en-US"/>
        </w:rPr>
      </w:pPr>
      <w:r>
        <w:rPr>
          <w:b/>
          <w:sz w:val="28"/>
          <w:szCs w:val="28"/>
        </w:rPr>
        <w:t>3.</w:t>
      </w:r>
      <w:r>
        <w:rPr>
          <w:sz w:val="28"/>
          <w:szCs w:val="28"/>
        </w:rPr>
        <w:t xml:space="preserve"> Мізінкіна О., Рибак Г.</w:t>
      </w:r>
      <w:r>
        <w:rPr>
          <w:b/>
          <w:sz w:val="28"/>
          <w:szCs w:val="28"/>
        </w:rPr>
        <w:t xml:space="preserve"> </w:t>
      </w:r>
      <w:r>
        <w:rPr>
          <w:sz w:val="28"/>
          <w:szCs w:val="28"/>
        </w:rPr>
        <w:t xml:space="preserve">Літературні пісні як інтертекст роману «Анна Київська – королева Франції» В. Чемериса. </w:t>
      </w:r>
      <w:r w:rsidRPr="00505F3A">
        <w:rPr>
          <w:i/>
          <w:sz w:val="28"/>
          <w:szCs w:val="28"/>
          <w:lang w:val="en-US"/>
        </w:rPr>
        <w:t>Modern scientific research: achievements, innovations and development prospects.</w:t>
      </w:r>
      <w:r w:rsidRPr="00505F3A">
        <w:rPr>
          <w:sz w:val="28"/>
          <w:szCs w:val="28"/>
          <w:lang w:val="en-US"/>
        </w:rPr>
        <w:t xml:space="preserve"> Proceedings of the 1st International scientific and practical conference. MDPC Publishing. Berlin, Germany. 2021. P</w:t>
      </w:r>
      <w:r w:rsidRPr="00505F3A">
        <w:rPr>
          <w:i/>
          <w:sz w:val="28"/>
          <w:szCs w:val="28"/>
          <w:lang w:val="en-US"/>
        </w:rPr>
        <w:t>.</w:t>
      </w:r>
      <w:r w:rsidRPr="00505F3A">
        <w:rPr>
          <w:sz w:val="28"/>
          <w:szCs w:val="28"/>
          <w:lang w:val="en-US"/>
        </w:rPr>
        <w:t>186–192. URL:</w:t>
      </w:r>
      <w:r w:rsidRPr="00505F3A">
        <w:rPr>
          <w:rFonts w:ascii="Calibri" w:hAnsi="Calibri" w:cs="Calibri"/>
          <w:sz w:val="22"/>
          <w:szCs w:val="22"/>
          <w:lang w:val="en-US"/>
        </w:rPr>
        <w:t xml:space="preserve"> </w:t>
      </w:r>
      <w:hyperlink r:id="rId6">
        <w:r w:rsidRPr="00505F3A">
          <w:rPr>
            <w:color w:val="0000FF"/>
            <w:sz w:val="28"/>
            <w:szCs w:val="28"/>
            <w:u w:val="single"/>
            <w:lang w:val="en-US"/>
          </w:rPr>
          <w:t>https://sci-conf.com.ua/wp-content/uploads/2021/07/MODERN-SCIENTIFIC-RESEARCH-ACHIEVEMENTS-INNOVATIONS...-4-6.07.21.pdf</w:t>
        </w:r>
      </w:hyperlink>
    </w:p>
    <w:p w:rsidR="00510B8F" w:rsidRPr="00505F3A" w:rsidRDefault="00510B8F" w:rsidP="00510B8F">
      <w:pPr>
        <w:pStyle w:val="normal1"/>
        <w:widowControl w:val="0"/>
        <w:spacing w:line="259" w:lineRule="auto"/>
        <w:ind w:left="1" w:hanging="3"/>
        <w:rPr>
          <w:color w:val="0000FF"/>
          <w:sz w:val="28"/>
          <w:szCs w:val="28"/>
          <w:u w:val="single"/>
          <w:lang w:val="en-US"/>
        </w:rPr>
      </w:pPr>
    </w:p>
    <w:p w:rsidR="00510B8F" w:rsidRPr="00505F3A" w:rsidRDefault="00510B8F" w:rsidP="00510B8F">
      <w:pPr>
        <w:pStyle w:val="normal1"/>
        <w:spacing w:line="360" w:lineRule="auto"/>
        <w:ind w:left="-2" w:firstLine="700"/>
        <w:rPr>
          <w:sz w:val="28"/>
          <w:szCs w:val="28"/>
          <w:lang w:val="en-US"/>
        </w:rPr>
      </w:pPr>
      <w:r>
        <w:rPr>
          <w:sz w:val="28"/>
          <w:szCs w:val="28"/>
        </w:rPr>
        <w:t>Роботу</w:t>
      </w:r>
      <w:r w:rsidRPr="00505F3A">
        <w:rPr>
          <w:sz w:val="28"/>
          <w:szCs w:val="28"/>
          <w:lang w:val="en-US"/>
        </w:rPr>
        <w:t xml:space="preserve"> </w:t>
      </w:r>
      <w:r>
        <w:rPr>
          <w:sz w:val="28"/>
          <w:szCs w:val="28"/>
        </w:rPr>
        <w:t>виконано</w:t>
      </w:r>
      <w:r w:rsidRPr="00505F3A">
        <w:rPr>
          <w:sz w:val="28"/>
          <w:szCs w:val="28"/>
          <w:lang w:val="en-US"/>
        </w:rPr>
        <w:t xml:space="preserve"> </w:t>
      </w:r>
      <w:r>
        <w:rPr>
          <w:sz w:val="28"/>
          <w:szCs w:val="28"/>
        </w:rPr>
        <w:t>в</w:t>
      </w:r>
      <w:r w:rsidRPr="00505F3A">
        <w:rPr>
          <w:sz w:val="28"/>
          <w:szCs w:val="28"/>
          <w:lang w:val="en-US"/>
        </w:rPr>
        <w:t xml:space="preserve"> </w:t>
      </w:r>
      <w:r>
        <w:rPr>
          <w:sz w:val="28"/>
          <w:szCs w:val="28"/>
        </w:rPr>
        <w:t>межах</w:t>
      </w:r>
      <w:r w:rsidRPr="00505F3A">
        <w:rPr>
          <w:sz w:val="28"/>
          <w:szCs w:val="28"/>
          <w:lang w:val="en-US"/>
        </w:rPr>
        <w:t xml:space="preserve"> </w:t>
      </w:r>
      <w:r>
        <w:rPr>
          <w:sz w:val="28"/>
          <w:szCs w:val="28"/>
        </w:rPr>
        <w:t>планової</w:t>
      </w:r>
      <w:r w:rsidRPr="00505F3A">
        <w:rPr>
          <w:sz w:val="28"/>
          <w:szCs w:val="28"/>
          <w:lang w:val="en-US"/>
        </w:rPr>
        <w:t xml:space="preserve"> </w:t>
      </w:r>
      <w:r>
        <w:rPr>
          <w:sz w:val="28"/>
          <w:szCs w:val="28"/>
        </w:rPr>
        <w:t>наукової</w:t>
      </w:r>
      <w:r w:rsidRPr="00505F3A">
        <w:rPr>
          <w:sz w:val="28"/>
          <w:szCs w:val="28"/>
          <w:lang w:val="en-US"/>
        </w:rPr>
        <w:t xml:space="preserve"> </w:t>
      </w:r>
      <w:r>
        <w:rPr>
          <w:sz w:val="28"/>
          <w:szCs w:val="28"/>
        </w:rPr>
        <w:t>теми</w:t>
      </w:r>
      <w:r w:rsidRPr="00505F3A">
        <w:rPr>
          <w:sz w:val="28"/>
          <w:szCs w:val="28"/>
          <w:lang w:val="en-US"/>
        </w:rPr>
        <w:t xml:space="preserve"> № 312 </w:t>
      </w:r>
      <w:r>
        <w:rPr>
          <w:sz w:val="28"/>
          <w:szCs w:val="28"/>
        </w:rPr>
        <w:t>кафедри</w:t>
      </w:r>
      <w:r w:rsidRPr="00505F3A">
        <w:rPr>
          <w:sz w:val="28"/>
          <w:szCs w:val="28"/>
          <w:lang w:val="en-US"/>
        </w:rPr>
        <w:t xml:space="preserve"> </w:t>
      </w:r>
      <w:r>
        <w:rPr>
          <w:sz w:val="28"/>
          <w:szCs w:val="28"/>
        </w:rPr>
        <w:t>української</w:t>
      </w:r>
      <w:r w:rsidRPr="00505F3A">
        <w:rPr>
          <w:sz w:val="28"/>
          <w:szCs w:val="28"/>
          <w:lang w:val="en-US"/>
        </w:rPr>
        <w:t xml:space="preserve"> </w:t>
      </w:r>
      <w:r>
        <w:rPr>
          <w:sz w:val="28"/>
          <w:szCs w:val="28"/>
        </w:rPr>
        <w:t>літератури</w:t>
      </w:r>
      <w:r w:rsidRPr="00505F3A">
        <w:rPr>
          <w:sz w:val="28"/>
          <w:szCs w:val="28"/>
          <w:lang w:val="en-US"/>
        </w:rPr>
        <w:t xml:space="preserve"> </w:t>
      </w:r>
      <w:r>
        <w:rPr>
          <w:sz w:val="28"/>
          <w:szCs w:val="28"/>
        </w:rPr>
        <w:t>та</w:t>
      </w:r>
      <w:r w:rsidRPr="00505F3A">
        <w:rPr>
          <w:sz w:val="28"/>
          <w:szCs w:val="28"/>
          <w:lang w:val="en-US"/>
        </w:rPr>
        <w:t xml:space="preserve"> </w:t>
      </w:r>
      <w:r>
        <w:rPr>
          <w:sz w:val="28"/>
          <w:szCs w:val="28"/>
        </w:rPr>
        <w:t>компаративістики</w:t>
      </w:r>
      <w:r w:rsidRPr="00505F3A">
        <w:rPr>
          <w:sz w:val="28"/>
          <w:szCs w:val="28"/>
          <w:lang w:val="en-US"/>
        </w:rPr>
        <w:t xml:space="preserve"> «</w:t>
      </w:r>
      <w:r>
        <w:rPr>
          <w:sz w:val="28"/>
          <w:szCs w:val="28"/>
        </w:rPr>
        <w:t>Порубіжжя</w:t>
      </w:r>
      <w:r w:rsidRPr="00505F3A">
        <w:rPr>
          <w:sz w:val="28"/>
          <w:szCs w:val="28"/>
          <w:lang w:val="en-US"/>
        </w:rPr>
        <w:t xml:space="preserve"> </w:t>
      </w:r>
      <w:r>
        <w:rPr>
          <w:sz w:val="28"/>
          <w:szCs w:val="28"/>
        </w:rPr>
        <w:t>як</w:t>
      </w:r>
      <w:r w:rsidRPr="00505F3A">
        <w:rPr>
          <w:sz w:val="28"/>
          <w:szCs w:val="28"/>
          <w:lang w:val="en-US"/>
        </w:rPr>
        <w:t xml:space="preserve"> </w:t>
      </w:r>
      <w:r>
        <w:rPr>
          <w:sz w:val="28"/>
          <w:szCs w:val="28"/>
        </w:rPr>
        <w:t>феномен</w:t>
      </w:r>
      <w:r w:rsidRPr="00505F3A">
        <w:rPr>
          <w:sz w:val="28"/>
          <w:szCs w:val="28"/>
          <w:lang w:val="en-US"/>
        </w:rPr>
        <w:t xml:space="preserve"> </w:t>
      </w:r>
      <w:r>
        <w:rPr>
          <w:sz w:val="28"/>
          <w:szCs w:val="28"/>
        </w:rPr>
        <w:t>у</w:t>
      </w:r>
      <w:r w:rsidRPr="00505F3A">
        <w:rPr>
          <w:sz w:val="28"/>
          <w:szCs w:val="28"/>
          <w:lang w:val="en-US"/>
        </w:rPr>
        <w:t xml:space="preserve"> </w:t>
      </w:r>
      <w:r>
        <w:rPr>
          <w:sz w:val="28"/>
          <w:szCs w:val="28"/>
        </w:rPr>
        <w:t>художньому</w:t>
      </w:r>
      <w:r w:rsidRPr="00505F3A">
        <w:rPr>
          <w:sz w:val="28"/>
          <w:szCs w:val="28"/>
          <w:lang w:val="en-US"/>
        </w:rPr>
        <w:t xml:space="preserve"> </w:t>
      </w:r>
      <w:r>
        <w:rPr>
          <w:sz w:val="28"/>
          <w:szCs w:val="28"/>
        </w:rPr>
        <w:t>творі</w:t>
      </w:r>
      <w:r w:rsidRPr="00505F3A">
        <w:rPr>
          <w:sz w:val="28"/>
          <w:szCs w:val="28"/>
          <w:lang w:val="en-US"/>
        </w:rPr>
        <w:t xml:space="preserve"> </w:t>
      </w:r>
      <w:r>
        <w:rPr>
          <w:sz w:val="28"/>
          <w:szCs w:val="28"/>
        </w:rPr>
        <w:t>та</w:t>
      </w:r>
      <w:r w:rsidRPr="00505F3A">
        <w:rPr>
          <w:sz w:val="28"/>
          <w:szCs w:val="28"/>
          <w:lang w:val="en-US"/>
        </w:rPr>
        <w:t xml:space="preserve"> </w:t>
      </w:r>
      <w:r>
        <w:rPr>
          <w:sz w:val="28"/>
          <w:szCs w:val="28"/>
        </w:rPr>
        <w:t>в</w:t>
      </w:r>
      <w:r w:rsidRPr="00505F3A">
        <w:rPr>
          <w:sz w:val="28"/>
          <w:szCs w:val="28"/>
          <w:lang w:val="en-US"/>
        </w:rPr>
        <w:t xml:space="preserve"> </w:t>
      </w:r>
      <w:r>
        <w:rPr>
          <w:sz w:val="28"/>
          <w:szCs w:val="28"/>
        </w:rPr>
        <w:t>літературознавчій</w:t>
      </w:r>
      <w:r w:rsidRPr="00505F3A">
        <w:rPr>
          <w:sz w:val="28"/>
          <w:szCs w:val="28"/>
          <w:lang w:val="en-US"/>
        </w:rPr>
        <w:t xml:space="preserve"> </w:t>
      </w:r>
      <w:r>
        <w:rPr>
          <w:sz w:val="28"/>
          <w:szCs w:val="28"/>
        </w:rPr>
        <w:t>методології</w:t>
      </w:r>
      <w:r w:rsidRPr="00505F3A">
        <w:rPr>
          <w:sz w:val="28"/>
          <w:szCs w:val="28"/>
          <w:lang w:val="en-US"/>
        </w:rPr>
        <w:t>» (</w:t>
      </w:r>
      <w:r>
        <w:rPr>
          <w:sz w:val="28"/>
          <w:szCs w:val="28"/>
        </w:rPr>
        <w:t>номер</w:t>
      </w:r>
      <w:r w:rsidRPr="00505F3A">
        <w:rPr>
          <w:sz w:val="28"/>
          <w:szCs w:val="28"/>
          <w:lang w:val="en-US"/>
        </w:rPr>
        <w:t xml:space="preserve"> </w:t>
      </w:r>
      <w:r>
        <w:rPr>
          <w:sz w:val="28"/>
          <w:szCs w:val="28"/>
        </w:rPr>
        <w:t>держреєстрації</w:t>
      </w:r>
      <w:r w:rsidRPr="00505F3A">
        <w:rPr>
          <w:sz w:val="28"/>
          <w:szCs w:val="28"/>
          <w:lang w:val="en-US"/>
        </w:rPr>
        <w:t> 0121U111788).</w:t>
      </w:r>
    </w:p>
    <w:p w:rsidR="00510B8F" w:rsidRDefault="00510B8F" w:rsidP="00510B8F">
      <w:pPr>
        <w:pStyle w:val="normal1"/>
        <w:spacing w:line="360" w:lineRule="auto"/>
        <w:ind w:left="-1" w:firstLine="0"/>
        <w:rPr>
          <w:sz w:val="28"/>
          <w:szCs w:val="28"/>
        </w:rPr>
      </w:pPr>
      <w:r>
        <w:rPr>
          <w:b/>
          <w:sz w:val="28"/>
          <w:szCs w:val="28"/>
        </w:rPr>
        <w:t>Структура й обсяг роботи</w:t>
      </w:r>
      <w:r>
        <w:rPr>
          <w:sz w:val="28"/>
          <w:szCs w:val="28"/>
        </w:rPr>
        <w:t xml:space="preserve"> зумовлені поставленою метою та завданнями. Дослідження складається зі вступу, трьох розділів, висновків та списку використаних джерел, що включає 68 позицій.</w:t>
      </w:r>
    </w:p>
    <w:p w:rsidR="00B53EDC" w:rsidRDefault="00B53EDC"/>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p w:rsidR="007113D0" w:rsidRDefault="007113D0" w:rsidP="007113D0">
      <w:pPr>
        <w:pStyle w:val="normal1"/>
        <w:ind w:left="1" w:hanging="3"/>
        <w:jc w:val="center"/>
        <w:rPr>
          <w:b/>
          <w:sz w:val="28"/>
          <w:szCs w:val="28"/>
        </w:rPr>
      </w:pPr>
    </w:p>
    <w:p w:rsidR="007113D0" w:rsidRDefault="007113D0" w:rsidP="007113D0">
      <w:pPr>
        <w:pStyle w:val="normal1"/>
        <w:ind w:left="1" w:hanging="3"/>
        <w:jc w:val="center"/>
        <w:rPr>
          <w:b/>
          <w:sz w:val="28"/>
          <w:szCs w:val="28"/>
        </w:rPr>
      </w:pPr>
    </w:p>
    <w:p w:rsidR="007113D0" w:rsidRDefault="007113D0" w:rsidP="007113D0">
      <w:pPr>
        <w:pStyle w:val="normal1"/>
        <w:ind w:left="1" w:hanging="3"/>
        <w:jc w:val="center"/>
        <w:rPr>
          <w:b/>
          <w:sz w:val="28"/>
          <w:szCs w:val="28"/>
        </w:rPr>
      </w:pPr>
      <w:r>
        <w:rPr>
          <w:b/>
          <w:sz w:val="28"/>
          <w:szCs w:val="28"/>
        </w:rPr>
        <w:t>ВИСНОВКИ</w:t>
      </w:r>
    </w:p>
    <w:p w:rsidR="007113D0" w:rsidRDefault="007113D0" w:rsidP="007113D0">
      <w:pPr>
        <w:pStyle w:val="normal1"/>
        <w:ind w:left="1" w:hanging="3"/>
        <w:rPr>
          <w:b/>
          <w:sz w:val="28"/>
          <w:szCs w:val="28"/>
        </w:rPr>
      </w:pPr>
    </w:p>
    <w:p w:rsidR="007113D0" w:rsidRDefault="007113D0" w:rsidP="007113D0">
      <w:pPr>
        <w:pStyle w:val="normal1"/>
        <w:ind w:left="1" w:hanging="3"/>
        <w:rPr>
          <w:b/>
          <w:sz w:val="28"/>
          <w:szCs w:val="28"/>
        </w:rPr>
      </w:pPr>
    </w:p>
    <w:p w:rsidR="007113D0" w:rsidRDefault="007113D0" w:rsidP="007113D0">
      <w:pPr>
        <w:pStyle w:val="normal1"/>
        <w:spacing w:line="360" w:lineRule="auto"/>
        <w:ind w:left="-2" w:firstLine="700"/>
        <w:rPr>
          <w:sz w:val="28"/>
          <w:szCs w:val="28"/>
        </w:rPr>
      </w:pPr>
      <w:r>
        <w:rPr>
          <w:sz w:val="28"/>
          <w:szCs w:val="28"/>
        </w:rPr>
        <w:t>Роман «Анна Київська – королева Франції» – один з останніх художніх інтерпретацій життя дочки відомого князя Ярослава Мудрого. До Валентина Чемериса про французьку королеву русинського походження писали як вітчизняні (І.Филипчак «Анна Ярославна – королева Франції»), так і зарубіжні (О.Арсеньєва «Анна Ярославна и король Генрих I</w:t>
      </w:r>
      <w:r>
        <w:rPr>
          <w:rFonts w:ascii="Calibri" w:hAnsi="Calibri" w:cs="Calibri"/>
          <w:b/>
          <w:sz w:val="28"/>
          <w:szCs w:val="28"/>
        </w:rPr>
        <w:t xml:space="preserve"> </w:t>
      </w:r>
      <w:r>
        <w:rPr>
          <w:sz w:val="28"/>
          <w:szCs w:val="28"/>
        </w:rPr>
        <w:t>Французский»,</w:t>
      </w:r>
      <w:r>
        <w:rPr>
          <w:rFonts w:ascii="Calibri" w:hAnsi="Calibri" w:cs="Calibri"/>
          <w:sz w:val="22"/>
          <w:szCs w:val="22"/>
        </w:rPr>
        <w:t xml:space="preserve"> </w:t>
      </w:r>
      <w:r>
        <w:rPr>
          <w:sz w:val="28"/>
          <w:szCs w:val="28"/>
        </w:rPr>
        <w:t xml:space="preserve"> Р. Дефордж «Под небом Новгорода», А. Ладинський «Анна Ярославна – королева Франции», О. Озерецька «Звенит слава в Киеве», В. Соколовський «Anna, Анри и Рауль или "Одуванчики"») письменники. Брак офіційних відомостей з ХІ ст. про особистість Анни Ярославни суттєво впливає на творення її образу у творах.</w:t>
      </w:r>
    </w:p>
    <w:p w:rsidR="007113D0" w:rsidRDefault="007113D0" w:rsidP="007113D0">
      <w:pPr>
        <w:pStyle w:val="normal1"/>
        <w:spacing w:line="360" w:lineRule="auto"/>
        <w:ind w:left="-2" w:firstLine="700"/>
        <w:rPr>
          <w:sz w:val="28"/>
          <w:szCs w:val="28"/>
        </w:rPr>
      </w:pPr>
      <w:r>
        <w:rPr>
          <w:sz w:val="28"/>
          <w:szCs w:val="28"/>
        </w:rPr>
        <w:t xml:space="preserve">Поетика роману «Анна Київська – королева Франції» зумовлена його жанровими особливостями. Валентин Чемерис визначив свій твір як роман-есе. Перші дослідники (Ірина Руснак, Олена Колінько) «Анни Київської» насамперед звернули увагу на синтетичний характер твору, в якому поєдналися ознаки історичного роману та есе. Такі передумови окреслили питання, які розглядалися у першому розділі роботи. А саме, було встановлено провідні особливості історичного роману: відтворення віддаленої епохи зі справжніми історичними особами; історична правда поєднується з правдою художньою, вимислом; великий обсяг твору. Відстежено, що одним з різновидів історичного роману є художня біографія, яка особливо набуває популярності на початку ХХІ століття і, зокрема, у творчості В. Чемериса. Окреслено й ознаки есе (які виразно проступають в «Анні Київській»): автор висловлює індивідуальні думки з конкретних питань, повʼязаних з ключовими подіями в житті героїні; наводяться численні приклади, проводяться паралелі, підбираються аналогії; поєднується образне й понятійне мовлення, художність і філософська настанова; нерідко сполучується проза з поезією. Тому бачимо </w:t>
      </w:r>
      <w:r>
        <w:rPr>
          <w:sz w:val="28"/>
          <w:szCs w:val="28"/>
        </w:rPr>
        <w:lastRenderedPageBreak/>
        <w:t>в романі В.Чемериса синкретизм таких жанрових форм як історичний роман та есе.</w:t>
      </w:r>
    </w:p>
    <w:p w:rsidR="007113D0" w:rsidRDefault="007113D0" w:rsidP="007113D0">
      <w:pPr>
        <w:pStyle w:val="normal1"/>
        <w:spacing w:line="360" w:lineRule="auto"/>
        <w:ind w:left="-2" w:firstLine="700"/>
        <w:rPr>
          <w:sz w:val="28"/>
          <w:szCs w:val="28"/>
        </w:rPr>
      </w:pPr>
      <w:r>
        <w:rPr>
          <w:sz w:val="28"/>
          <w:szCs w:val="28"/>
        </w:rPr>
        <w:t>Роман «Анна Київська – королева Франції» насичений різноманітними текстами, що доповнюють оповідь письменника. У другому розділі роботи було проаналізовано функціонування у творі В.Чемериса фольклорних джерел. Зокрема, відстежено народнопісенні тексти різного спрямування – про кохання, обрядові, колискові. Такі фольклорні форми мислення переважно віддзеркалюють внутрішній світ головної героїні. Так, стан зажуреності Аннички після повідомлення про її сватання передають рядки з пісні «</w:t>
      </w:r>
      <w:r>
        <w:rPr>
          <w:i/>
          <w:sz w:val="28"/>
          <w:szCs w:val="28"/>
        </w:rPr>
        <w:t>Чи я в лузі не калина була».</w:t>
      </w:r>
      <w:r>
        <w:rPr>
          <w:sz w:val="28"/>
          <w:szCs w:val="28"/>
        </w:rPr>
        <w:t xml:space="preserve"> В роботі встановлено, що ця пісня вияскравлює почуття дівчини в романі неодноразово. Окрім пісень про родинні стосунки, в романі прочитуються ліричні твори про кохання. </w:t>
      </w:r>
      <w:r>
        <w:rPr>
          <w:i/>
          <w:sz w:val="28"/>
          <w:szCs w:val="28"/>
        </w:rPr>
        <w:t>«Ой ти, дівчино зарученая», «Нещира була присяга твоя», «Вийте, дівоньки, собі й мені»,</w:t>
      </w:r>
      <w:r>
        <w:rPr>
          <w:sz w:val="28"/>
          <w:szCs w:val="28"/>
        </w:rPr>
        <w:t xml:space="preserve"> «</w:t>
      </w:r>
      <w:r>
        <w:rPr>
          <w:i/>
          <w:sz w:val="28"/>
          <w:szCs w:val="28"/>
        </w:rPr>
        <w:t xml:space="preserve">Зеленеє жито, зелене», «У моєму сні| Десь кує коваль», «Хай хліб з водою, аби серце, з тобою» </w:t>
      </w:r>
      <w:r>
        <w:rPr>
          <w:sz w:val="28"/>
          <w:szCs w:val="28"/>
        </w:rPr>
        <w:t>демонструють стан самотності та суму Анни після втрат в особистому житті. Також письменник вводить  в роман зразки дитячого фольклору (</w:t>
      </w:r>
      <w:r>
        <w:rPr>
          <w:i/>
          <w:sz w:val="28"/>
          <w:szCs w:val="28"/>
        </w:rPr>
        <w:t>«Ой ладо-ладусі»</w:t>
      </w:r>
      <w:r>
        <w:rPr>
          <w:sz w:val="28"/>
          <w:szCs w:val="28"/>
        </w:rPr>
        <w:t>), виразно підкреслюючи юний вік Анни на момент заміжжя з королем Франції Генріхом. Проблематика таких пісень підкреслює відчуття головної героїні та її причетність до культури східних словʼян. У сюжеті роману народні інтертексти переважно супроводжуюють поворотні, межові ситуації у житті Анни і поглиблюють її мінорні настрої.</w:t>
      </w:r>
    </w:p>
    <w:p w:rsidR="007113D0" w:rsidRDefault="007113D0" w:rsidP="007113D0">
      <w:pPr>
        <w:pStyle w:val="normal1"/>
        <w:spacing w:line="360" w:lineRule="auto"/>
        <w:ind w:left="-2" w:firstLine="700"/>
        <w:rPr>
          <w:sz w:val="28"/>
          <w:szCs w:val="28"/>
        </w:rPr>
      </w:pPr>
      <w:r>
        <w:rPr>
          <w:sz w:val="28"/>
          <w:szCs w:val="28"/>
        </w:rPr>
        <w:t>Одним із сюжетотворчих компонентів твору, до яких активно звертається письменник, є паремії. Було встановлено, що Валентин Чемерис найчастотніше використовує такі фольклорні жанри малої форми як прислів’я і приказки. Ці народні вислови часто доповнюють міркування романіста. До прикладу, коли автор зʼясовує родовід Анни з Рюриковичів, то свої думки підкреслює пареміями «</w:t>
      </w:r>
      <w:r>
        <w:rPr>
          <w:i/>
          <w:sz w:val="28"/>
          <w:szCs w:val="28"/>
        </w:rPr>
        <w:t>це вони зуміли із грязі в князі», «не в тім’я биті виявились</w:t>
      </w:r>
      <w:r>
        <w:rPr>
          <w:sz w:val="28"/>
          <w:szCs w:val="28"/>
        </w:rPr>
        <w:t>», «</w:t>
      </w:r>
      <w:r>
        <w:rPr>
          <w:i/>
          <w:sz w:val="28"/>
          <w:szCs w:val="28"/>
        </w:rPr>
        <w:t xml:space="preserve">як той вовк, що внадився до овець», </w:t>
      </w:r>
      <w:r>
        <w:rPr>
          <w:sz w:val="28"/>
          <w:szCs w:val="28"/>
        </w:rPr>
        <w:t>«</w:t>
      </w:r>
      <w:r>
        <w:rPr>
          <w:i/>
          <w:sz w:val="28"/>
          <w:szCs w:val="28"/>
        </w:rPr>
        <w:t xml:space="preserve">десята вода на киселі». </w:t>
      </w:r>
      <w:r>
        <w:rPr>
          <w:sz w:val="28"/>
          <w:szCs w:val="28"/>
        </w:rPr>
        <w:t>Описуючи особливості шлюбних інституцій французьких королів, письменник вдається до висловів «</w:t>
      </w:r>
      <w:r>
        <w:rPr>
          <w:i/>
          <w:sz w:val="28"/>
          <w:szCs w:val="28"/>
        </w:rPr>
        <w:t xml:space="preserve">найшла коса на камінь», </w:t>
      </w:r>
      <w:r>
        <w:rPr>
          <w:sz w:val="28"/>
          <w:szCs w:val="28"/>
        </w:rPr>
        <w:t>«</w:t>
      </w:r>
      <w:r>
        <w:rPr>
          <w:i/>
          <w:sz w:val="28"/>
          <w:szCs w:val="28"/>
        </w:rPr>
        <w:t xml:space="preserve">як з цепу </w:t>
      </w:r>
      <w:r>
        <w:rPr>
          <w:i/>
          <w:sz w:val="28"/>
          <w:szCs w:val="28"/>
        </w:rPr>
        <w:lastRenderedPageBreak/>
        <w:t>зірвалася</w:t>
      </w:r>
      <w:r>
        <w:rPr>
          <w:sz w:val="28"/>
          <w:szCs w:val="28"/>
        </w:rPr>
        <w:t xml:space="preserve">». Прислів’я допомагають змалювати різні ситуації в житті головної героїні: </w:t>
      </w:r>
      <w:r>
        <w:rPr>
          <w:i/>
          <w:sz w:val="28"/>
          <w:szCs w:val="28"/>
        </w:rPr>
        <w:t>«назвалася грибом – лізь у кошіль»; «на безриб’ї, як відомо, і рак риба</w:t>
      </w:r>
      <w:r>
        <w:rPr>
          <w:sz w:val="28"/>
          <w:szCs w:val="28"/>
        </w:rPr>
        <w:t>»; «</w:t>
      </w:r>
      <w:r>
        <w:rPr>
          <w:i/>
          <w:sz w:val="28"/>
          <w:szCs w:val="28"/>
        </w:rPr>
        <w:t>як вареник з сиром у маслі купатись</w:t>
      </w:r>
      <w:r>
        <w:rPr>
          <w:sz w:val="28"/>
          <w:szCs w:val="28"/>
        </w:rPr>
        <w:t>»; «</w:t>
      </w:r>
      <w:r>
        <w:rPr>
          <w:i/>
          <w:sz w:val="28"/>
          <w:szCs w:val="28"/>
        </w:rPr>
        <w:t>пропав, як дим»; «що з воза впало, те пропало</w:t>
      </w:r>
      <w:r>
        <w:rPr>
          <w:sz w:val="28"/>
          <w:szCs w:val="28"/>
        </w:rPr>
        <w:t>». Свої філософські міркування В. Чемерис почасти підкреслює такими влучними висловами як «</w:t>
      </w:r>
      <w:r>
        <w:rPr>
          <w:i/>
          <w:sz w:val="28"/>
          <w:szCs w:val="28"/>
        </w:rPr>
        <w:t xml:space="preserve">мавр зробив своє діло, мавр може піти»; </w:t>
      </w:r>
      <w:r>
        <w:rPr>
          <w:sz w:val="28"/>
          <w:szCs w:val="28"/>
        </w:rPr>
        <w:t>«</w:t>
      </w:r>
      <w:r>
        <w:rPr>
          <w:i/>
          <w:sz w:val="28"/>
          <w:szCs w:val="28"/>
        </w:rPr>
        <w:t>чув дзвін, а не знаю, де він»; «світ не без добрий людей»</w:t>
      </w:r>
      <w:r>
        <w:rPr>
          <w:sz w:val="28"/>
          <w:szCs w:val="28"/>
        </w:rPr>
        <w:t>та ін.</w:t>
      </w:r>
    </w:p>
    <w:p w:rsidR="007113D0" w:rsidRDefault="007113D0" w:rsidP="007113D0">
      <w:pPr>
        <w:pStyle w:val="normal1"/>
        <w:spacing w:line="360" w:lineRule="auto"/>
        <w:ind w:left="-2" w:firstLine="700"/>
        <w:rPr>
          <w:sz w:val="28"/>
          <w:szCs w:val="28"/>
        </w:rPr>
      </w:pPr>
      <w:r>
        <w:rPr>
          <w:sz w:val="28"/>
          <w:szCs w:val="28"/>
        </w:rPr>
        <w:t>У третьому розділі роботи було встановлено, що вмонтовані в роман тексти літературного походження несуть вагоме навантаження в романі. Виокремлено фрагменти словесно-музичних творів, які вносять ліричний струмінь, що впливає на сприйняття твору вцілому. Спостережено цитування літературних пісень ХХ ст. на любовну тематику, на увиразнення проблеми «своє» – «чуже» в художній творчості, на висвітлення обрядодії весілля та алюзію на пісню для мультиплікаційного фільму. Рядки таких ліричних пісень «звучать» у сильних позиціях твору (завершення оповіді, відтворення ключових подій в житті Анни).</w:t>
      </w:r>
    </w:p>
    <w:p w:rsidR="007113D0" w:rsidRDefault="007113D0" w:rsidP="007113D0">
      <w:pPr>
        <w:pStyle w:val="normal1"/>
        <w:spacing w:line="360" w:lineRule="auto"/>
        <w:ind w:left="-2" w:firstLine="700"/>
        <w:rPr>
          <w:sz w:val="28"/>
          <w:szCs w:val="28"/>
        </w:rPr>
      </w:pPr>
      <w:r>
        <w:rPr>
          <w:sz w:val="28"/>
          <w:szCs w:val="28"/>
        </w:rPr>
        <w:t>Для залучення інтертекстів письменник використовує різні художньо-стилістичні прийоми. Фрагменти пісень стають частинами внутрішнього мовлення персонажа, прямої мови Анни, міркувань оповідача. Завдяки «чужим» текстам подаються штрихи зовнішнього портрету, демонструються думки і відчуття Анни та вмотивовуються вчинки головної героїні.</w:t>
      </w:r>
    </w:p>
    <w:p w:rsidR="007113D0" w:rsidRDefault="007113D0" w:rsidP="007113D0">
      <w:pPr>
        <w:pStyle w:val="normal1"/>
        <w:spacing w:line="360" w:lineRule="auto"/>
        <w:ind w:left="-2" w:firstLine="700"/>
        <w:rPr>
          <w:sz w:val="28"/>
          <w:szCs w:val="28"/>
        </w:rPr>
      </w:pPr>
      <w:r>
        <w:rPr>
          <w:sz w:val="28"/>
          <w:szCs w:val="28"/>
        </w:rPr>
        <w:t>Відзначається в романі й певна кількість текстів періоду Середньовіччя Київської Русі та Франції, що вказують на вірогідність подій у житті Анни. В.Чемерис залучає уривки з «Повісті временних літ» (ХІ–ХІІ), «Житія Ольги», «Пам’яті і похвалі» Якова Мніха», тритомної «Історії Франції» Франсуа Ед де Мезере, безіменної хроніки, хроніки ХІV століття, що була написана тодішнім професором паризького університету Жаном де Жанденом, державні акти Франції, листи Анни до невідомого адресата та до англосаксонського короля Едуарда Сповідника, лист Римського Папи Миколи ІІ.</w:t>
      </w:r>
    </w:p>
    <w:p w:rsidR="007113D0" w:rsidRDefault="007113D0" w:rsidP="007113D0">
      <w:pPr>
        <w:pStyle w:val="normal1"/>
        <w:spacing w:line="360" w:lineRule="auto"/>
        <w:ind w:left="-2" w:firstLine="700"/>
        <w:rPr>
          <w:sz w:val="28"/>
          <w:szCs w:val="28"/>
        </w:rPr>
      </w:pPr>
      <w:r>
        <w:rPr>
          <w:sz w:val="28"/>
          <w:szCs w:val="28"/>
        </w:rPr>
        <w:t xml:space="preserve">Відстежено в оповіді про Анну Київську й вмонтування досліджень ХІХ–ХХ століть, які вводиться шляхом епіграфів, розлогих відступів. Тут </w:t>
      </w:r>
      <w:r>
        <w:rPr>
          <w:sz w:val="28"/>
          <w:szCs w:val="28"/>
        </w:rPr>
        <w:lastRenderedPageBreak/>
        <w:t xml:space="preserve">прислужилися письменнику насамперед розвідки українських науковців – Миколи Котляра, Мирослава Небелюка. Цитуються і праці таких зарубіжних істориків як Микола Карамзін (з негативним відгуком) та француза Ке де Сент-Емура. Маємо відзначити, що в тексті роману цитується чимало інтернет-видань, без вказівки на їх авторство. Бачимо, що в такий спосіб В.Чемерис намагався окреслити існуючі на початок ХХІ століття точки зору на життя і діяльніть Анни Ярославни. </w:t>
      </w:r>
    </w:p>
    <w:p w:rsidR="007113D0" w:rsidRDefault="007113D0" w:rsidP="007113D0">
      <w:pPr>
        <w:pStyle w:val="normal1"/>
        <w:spacing w:line="360" w:lineRule="auto"/>
        <w:ind w:left="-2" w:firstLine="700"/>
        <w:rPr>
          <w:sz w:val="28"/>
          <w:szCs w:val="28"/>
        </w:rPr>
      </w:pPr>
      <w:r>
        <w:rPr>
          <w:sz w:val="28"/>
          <w:szCs w:val="28"/>
        </w:rPr>
        <w:t xml:space="preserve">Під час дослідження також було встановлено повні тексти пісень (зібрані у додатках до роботи), які розширюють контекст зображуваного у романі та суттєво доповнюють мотиви переживань героїв. </w:t>
      </w:r>
    </w:p>
    <w:p w:rsidR="007113D0" w:rsidRDefault="007113D0" w:rsidP="007113D0">
      <w:pPr>
        <w:pStyle w:val="normal1"/>
        <w:spacing w:line="360" w:lineRule="auto"/>
        <w:ind w:left="-2" w:firstLine="700"/>
        <w:rPr>
          <w:sz w:val="28"/>
          <w:szCs w:val="28"/>
        </w:rPr>
      </w:pPr>
      <w:r>
        <w:rPr>
          <w:sz w:val="28"/>
          <w:szCs w:val="28"/>
        </w:rPr>
        <w:t>Отже, «Анна Київська – королева Франції» В.Чемериса не лише доповнює низку творів про відому особистість, а й представляє нову форму історичного роману, що засвідчує продовження розвитку української романістики в ХХІ столітті.</w:t>
      </w:r>
    </w:p>
    <w:p w:rsidR="007113D0" w:rsidRDefault="007113D0" w:rsidP="007113D0">
      <w:pPr>
        <w:pStyle w:val="normal1"/>
        <w:spacing w:after="160" w:line="259" w:lineRule="auto"/>
        <w:ind w:left="-2" w:firstLine="700"/>
        <w:rPr>
          <w:sz w:val="28"/>
          <w:szCs w:val="28"/>
        </w:rPr>
      </w:pPr>
    </w:p>
    <w:p w:rsidR="007113D0" w:rsidRDefault="007113D0" w:rsidP="007113D0">
      <w:pPr>
        <w:pStyle w:val="normal1"/>
        <w:spacing w:after="160" w:line="259" w:lineRule="auto"/>
        <w:ind w:left="-2" w:firstLine="700"/>
        <w:jc w:val="center"/>
        <w:rPr>
          <w:sz w:val="28"/>
          <w:szCs w:val="28"/>
        </w:rPr>
      </w:pPr>
    </w:p>
    <w:p w:rsidR="007113D0" w:rsidRDefault="007113D0" w:rsidP="007113D0">
      <w:pPr>
        <w:pStyle w:val="normal1"/>
        <w:spacing w:after="160" w:line="259" w:lineRule="auto"/>
        <w:ind w:left="-2" w:firstLine="700"/>
        <w:jc w:val="center"/>
        <w:rPr>
          <w:sz w:val="28"/>
          <w:szCs w:val="28"/>
        </w:rPr>
      </w:pPr>
    </w:p>
    <w:p w:rsidR="007113D0" w:rsidRDefault="007113D0" w:rsidP="007113D0">
      <w:pPr>
        <w:pStyle w:val="normal1"/>
        <w:spacing w:after="160" w:line="259" w:lineRule="auto"/>
        <w:ind w:left="-2" w:firstLine="700"/>
        <w:jc w:val="center"/>
        <w:rPr>
          <w:sz w:val="28"/>
          <w:szCs w:val="28"/>
        </w:rPr>
      </w:pPr>
    </w:p>
    <w:p w:rsidR="007113D0" w:rsidRDefault="007113D0" w:rsidP="007113D0">
      <w:pPr>
        <w:pStyle w:val="normal1"/>
        <w:spacing w:after="160" w:line="259" w:lineRule="auto"/>
        <w:ind w:left="1" w:hanging="3"/>
        <w:jc w:val="center"/>
        <w:rPr>
          <w:sz w:val="28"/>
          <w:szCs w:val="28"/>
        </w:rPr>
      </w:pPr>
    </w:p>
    <w:p w:rsidR="007113D0" w:rsidRDefault="007113D0" w:rsidP="007113D0">
      <w:pPr>
        <w:pStyle w:val="normal1"/>
        <w:spacing w:after="160" w:line="259" w:lineRule="auto"/>
        <w:ind w:left="1" w:hanging="3"/>
        <w:jc w:val="center"/>
        <w:rPr>
          <w:sz w:val="28"/>
          <w:szCs w:val="28"/>
        </w:rPr>
      </w:pPr>
    </w:p>
    <w:p w:rsidR="007113D0" w:rsidRDefault="007113D0" w:rsidP="007113D0">
      <w:pPr>
        <w:pStyle w:val="normal1"/>
        <w:spacing w:after="160" w:line="259" w:lineRule="auto"/>
        <w:ind w:left="1" w:hanging="3"/>
        <w:jc w:val="center"/>
        <w:rPr>
          <w:sz w:val="28"/>
          <w:szCs w:val="28"/>
        </w:rPr>
      </w:pPr>
    </w:p>
    <w:p w:rsidR="007113D0" w:rsidRDefault="007113D0" w:rsidP="007113D0">
      <w:pPr>
        <w:pStyle w:val="normal1"/>
        <w:spacing w:after="160" w:line="259" w:lineRule="auto"/>
        <w:ind w:left="-1" w:firstLine="0"/>
        <w:jc w:val="left"/>
        <w:rPr>
          <w:sz w:val="28"/>
          <w:szCs w:val="28"/>
        </w:rPr>
      </w:pPr>
    </w:p>
    <w:p w:rsidR="007113D0" w:rsidRDefault="007113D0" w:rsidP="007113D0">
      <w:pPr>
        <w:pStyle w:val="normal1"/>
        <w:spacing w:after="160" w:line="259" w:lineRule="auto"/>
        <w:ind w:left="-1" w:firstLine="0"/>
        <w:jc w:val="left"/>
        <w:rPr>
          <w:sz w:val="28"/>
          <w:szCs w:val="28"/>
        </w:rPr>
      </w:pPr>
    </w:p>
    <w:p w:rsidR="007113D0" w:rsidRDefault="007113D0" w:rsidP="007113D0">
      <w:pPr>
        <w:pStyle w:val="normal1"/>
        <w:spacing w:after="160" w:line="259" w:lineRule="auto"/>
        <w:ind w:left="1" w:hanging="3"/>
        <w:jc w:val="center"/>
        <w:rPr>
          <w:sz w:val="28"/>
          <w:szCs w:val="28"/>
        </w:rPr>
      </w:pPr>
    </w:p>
    <w:p w:rsidR="00130732" w:rsidRDefault="00130732" w:rsidP="007113D0">
      <w:pPr>
        <w:pStyle w:val="normal1"/>
        <w:spacing w:after="160" w:line="259" w:lineRule="auto"/>
        <w:ind w:left="1" w:hanging="3"/>
        <w:jc w:val="center"/>
        <w:rPr>
          <w:b/>
          <w:sz w:val="28"/>
          <w:szCs w:val="28"/>
        </w:rPr>
      </w:pPr>
    </w:p>
    <w:p w:rsidR="00130732" w:rsidRDefault="00130732" w:rsidP="007113D0">
      <w:pPr>
        <w:pStyle w:val="normal1"/>
        <w:spacing w:after="160" w:line="259" w:lineRule="auto"/>
        <w:ind w:left="1" w:hanging="3"/>
        <w:jc w:val="center"/>
        <w:rPr>
          <w:b/>
          <w:sz w:val="28"/>
          <w:szCs w:val="28"/>
        </w:rPr>
      </w:pPr>
    </w:p>
    <w:p w:rsidR="00130732" w:rsidRDefault="00130732" w:rsidP="007113D0">
      <w:pPr>
        <w:pStyle w:val="normal1"/>
        <w:spacing w:after="160" w:line="259" w:lineRule="auto"/>
        <w:ind w:left="1" w:hanging="3"/>
        <w:jc w:val="center"/>
        <w:rPr>
          <w:b/>
          <w:sz w:val="28"/>
          <w:szCs w:val="28"/>
        </w:rPr>
      </w:pPr>
    </w:p>
    <w:p w:rsidR="00130732" w:rsidRDefault="00130732" w:rsidP="007113D0">
      <w:pPr>
        <w:pStyle w:val="normal1"/>
        <w:spacing w:after="160" w:line="259" w:lineRule="auto"/>
        <w:ind w:left="1" w:hanging="3"/>
        <w:jc w:val="center"/>
        <w:rPr>
          <w:b/>
          <w:sz w:val="28"/>
          <w:szCs w:val="28"/>
        </w:rPr>
      </w:pPr>
    </w:p>
    <w:p w:rsidR="00130732" w:rsidRDefault="00130732" w:rsidP="007113D0">
      <w:pPr>
        <w:pStyle w:val="normal1"/>
        <w:spacing w:after="160" w:line="259" w:lineRule="auto"/>
        <w:ind w:left="1" w:hanging="3"/>
        <w:jc w:val="center"/>
        <w:rPr>
          <w:b/>
          <w:sz w:val="28"/>
          <w:szCs w:val="28"/>
        </w:rPr>
      </w:pPr>
    </w:p>
    <w:p w:rsidR="007113D0" w:rsidRDefault="007113D0" w:rsidP="007113D0">
      <w:pPr>
        <w:pStyle w:val="normal1"/>
        <w:spacing w:after="160" w:line="259" w:lineRule="auto"/>
        <w:ind w:left="1" w:hanging="3"/>
        <w:jc w:val="center"/>
        <w:rPr>
          <w:b/>
          <w:sz w:val="28"/>
          <w:szCs w:val="28"/>
        </w:rPr>
      </w:pPr>
      <w:bookmarkStart w:id="0" w:name="_GoBack"/>
      <w:bookmarkEnd w:id="0"/>
      <w:r>
        <w:rPr>
          <w:b/>
          <w:sz w:val="28"/>
          <w:szCs w:val="28"/>
        </w:rPr>
        <w:lastRenderedPageBreak/>
        <w:t>СПИСОК ВИКОРИСТАНИХ ДЖЕРЕЛ</w:t>
      </w:r>
    </w:p>
    <w:p w:rsidR="007113D0" w:rsidRDefault="007113D0" w:rsidP="007113D0">
      <w:pPr>
        <w:pStyle w:val="normal1"/>
        <w:numPr>
          <w:ilvl w:val="0"/>
          <w:numId w:val="2"/>
        </w:numPr>
        <w:spacing w:line="360" w:lineRule="auto"/>
        <w:ind w:left="1" w:hanging="3"/>
      </w:pPr>
      <w:r>
        <w:rPr>
          <w:sz w:val="28"/>
          <w:szCs w:val="28"/>
        </w:rPr>
        <w:t xml:space="preserve">Амедей де Ке де Сент-Емур. Вікіпедія. URL: </w:t>
      </w:r>
      <w:hyperlink r:id="rId7">
        <w:r>
          <w:rPr>
            <w:color w:val="0000FF"/>
            <w:sz w:val="28"/>
            <w:szCs w:val="28"/>
            <w:u w:val="single"/>
          </w:rPr>
          <w:t xml:space="preserve">https://uk.wikipedia.org/wiki/%D HYPERLINK </w:t>
        </w:r>
      </w:hyperlink>
      <w:r>
        <w:rPr>
          <w:sz w:val="28"/>
          <w:szCs w:val="28"/>
        </w:rPr>
        <w:t xml:space="preserve"> (дата звернення 02.07.2022).</w:t>
      </w:r>
    </w:p>
    <w:p w:rsidR="007113D0" w:rsidRDefault="007113D0" w:rsidP="007113D0">
      <w:pPr>
        <w:pStyle w:val="normal1"/>
        <w:numPr>
          <w:ilvl w:val="0"/>
          <w:numId w:val="2"/>
        </w:numPr>
        <w:spacing w:line="360" w:lineRule="auto"/>
        <w:ind w:left="1" w:hanging="3"/>
      </w:pPr>
      <w:r>
        <w:rPr>
          <w:sz w:val="28"/>
          <w:szCs w:val="28"/>
        </w:rPr>
        <w:t xml:space="preserve">Андрусів С. М. Мости між часами: Про типологію історичної прози </w:t>
      </w:r>
      <w:r>
        <w:rPr>
          <w:i/>
          <w:sz w:val="28"/>
          <w:szCs w:val="28"/>
        </w:rPr>
        <w:t>Українська мова і література в школі</w:t>
      </w:r>
      <w:r>
        <w:rPr>
          <w:sz w:val="28"/>
          <w:szCs w:val="28"/>
        </w:rPr>
        <w:t>. 1987.  № 8. С. 14–20.</w:t>
      </w:r>
    </w:p>
    <w:p w:rsidR="007113D0" w:rsidRDefault="007113D0" w:rsidP="007113D0">
      <w:pPr>
        <w:pStyle w:val="normal1"/>
        <w:numPr>
          <w:ilvl w:val="0"/>
          <w:numId w:val="2"/>
        </w:numPr>
        <w:spacing w:line="360" w:lineRule="auto"/>
        <w:ind w:left="1" w:hanging="3"/>
      </w:pPr>
      <w:r>
        <w:rPr>
          <w:sz w:val="28"/>
          <w:szCs w:val="28"/>
        </w:rPr>
        <w:t>Балаклицький М. А. Есе як художньо-публіцистичний жанр : навч.-метод. посіб. зі спец. «Журналістика». Харків : ХНУ ім. В. Н. Каразіна, 2007. 74 с.</w:t>
      </w:r>
    </w:p>
    <w:p w:rsidR="007113D0" w:rsidRDefault="007113D0" w:rsidP="007113D0">
      <w:pPr>
        <w:pStyle w:val="normal1"/>
        <w:numPr>
          <w:ilvl w:val="0"/>
          <w:numId w:val="2"/>
        </w:numPr>
        <w:spacing w:line="360" w:lineRule="auto"/>
        <w:ind w:left="1" w:hanging="3"/>
      </w:pPr>
      <w:r>
        <w:rPr>
          <w:sz w:val="28"/>
          <w:szCs w:val="28"/>
        </w:rPr>
        <w:t>Бернадська Н. І. Український роман: теоретичні проблеми і жанрова еволюція : монографія. Київ : Академвидав, 2004. 368 с.</w:t>
      </w:r>
    </w:p>
    <w:p w:rsidR="007113D0" w:rsidRDefault="007113D0" w:rsidP="007113D0">
      <w:pPr>
        <w:pStyle w:val="normal1"/>
        <w:numPr>
          <w:ilvl w:val="0"/>
          <w:numId w:val="2"/>
        </w:numPr>
        <w:spacing w:line="360" w:lineRule="auto"/>
        <w:ind w:left="1" w:hanging="3"/>
      </w:pPr>
      <w:r>
        <w:rPr>
          <w:sz w:val="28"/>
          <w:szCs w:val="28"/>
        </w:rPr>
        <w:t>Бовсунівська Т.В. Теорія літературних жанрів: Жанрова парадигма сучасного зарубіжного роману: підручник. Київ: Видавничо-поліграфічний центр «Київський університет», 2009. 519 с.</w:t>
      </w:r>
    </w:p>
    <w:p w:rsidR="007113D0" w:rsidRDefault="007113D0" w:rsidP="007113D0">
      <w:pPr>
        <w:pStyle w:val="normal1"/>
        <w:numPr>
          <w:ilvl w:val="0"/>
          <w:numId w:val="2"/>
        </w:numPr>
        <w:spacing w:line="360" w:lineRule="auto"/>
        <w:ind w:left="1" w:hanging="3"/>
      </w:pPr>
      <w:r>
        <w:rPr>
          <w:sz w:val="30"/>
          <w:szCs w:val="30"/>
        </w:rPr>
        <w:t>Борисенко В. Анна Ярославна. Українки в історії / авт.:С. Андрусів [та ін.] ; за ред. В. Борисенко. Київ: Либідь,</w:t>
      </w:r>
      <w:r>
        <w:rPr>
          <w:rFonts w:ascii="Calibri" w:hAnsi="Calibri" w:cs="Calibri"/>
          <w:sz w:val="30"/>
          <w:szCs w:val="30"/>
        </w:rPr>
        <w:t xml:space="preserve"> </w:t>
      </w:r>
      <w:r>
        <w:rPr>
          <w:sz w:val="30"/>
          <w:szCs w:val="30"/>
        </w:rPr>
        <w:t>2006. С. 30-32.</w:t>
      </w:r>
    </w:p>
    <w:p w:rsidR="007113D0" w:rsidRDefault="007113D0" w:rsidP="007113D0">
      <w:pPr>
        <w:pStyle w:val="normal1"/>
        <w:numPr>
          <w:ilvl w:val="0"/>
          <w:numId w:val="2"/>
        </w:numPr>
        <w:spacing w:line="360" w:lineRule="auto"/>
        <w:ind w:left="1" w:hanging="3"/>
      </w:pPr>
      <w:r>
        <w:rPr>
          <w:sz w:val="28"/>
          <w:szCs w:val="28"/>
        </w:rPr>
        <w:t>Висоцький С.О. Княгиня Ольга і Анна Ярославна – славні жінки Київської Русі. Київ: Наукова думка, 1991. 100 с.</w:t>
      </w:r>
    </w:p>
    <w:p w:rsidR="007113D0" w:rsidRDefault="007113D0" w:rsidP="007113D0">
      <w:pPr>
        <w:pStyle w:val="normal1"/>
        <w:numPr>
          <w:ilvl w:val="0"/>
          <w:numId w:val="2"/>
        </w:numPr>
        <w:spacing w:line="360" w:lineRule="auto"/>
        <w:ind w:left="1" w:hanging="3"/>
      </w:pPr>
      <w:r>
        <w:rPr>
          <w:sz w:val="28"/>
          <w:szCs w:val="28"/>
        </w:rPr>
        <w:t>Галич О., Назарець В., Васильєв Є. Теорія літератури: підручник. Київ: Либідь, 2001. 488 с.</w:t>
      </w:r>
    </w:p>
    <w:p w:rsidR="007113D0" w:rsidRDefault="007113D0" w:rsidP="007113D0">
      <w:pPr>
        <w:pStyle w:val="normal1"/>
        <w:numPr>
          <w:ilvl w:val="0"/>
          <w:numId w:val="2"/>
        </w:numPr>
        <w:spacing w:line="360" w:lineRule="auto"/>
        <w:ind w:left="1" w:hanging="3"/>
      </w:pPr>
      <w:r>
        <w:rPr>
          <w:sz w:val="28"/>
          <w:szCs w:val="28"/>
        </w:rPr>
        <w:t>Гетьманець М. Ф., Михайлин І. Л. Сучасний словник літератури і журналістики. Харків: Прапор, 2009. 384 с.</w:t>
      </w:r>
    </w:p>
    <w:p w:rsidR="007113D0" w:rsidRDefault="007113D0" w:rsidP="007113D0">
      <w:pPr>
        <w:pStyle w:val="normal1"/>
        <w:numPr>
          <w:ilvl w:val="0"/>
          <w:numId w:val="2"/>
        </w:numPr>
        <w:spacing w:line="360" w:lineRule="auto"/>
        <w:ind w:left="1" w:hanging="3"/>
      </w:pPr>
      <w:r>
        <w:rPr>
          <w:sz w:val="30"/>
          <w:szCs w:val="30"/>
        </w:rPr>
        <w:t xml:space="preserve">Горак Р. Жінка [Анна Ярославна], що першою понесла у світ славу України. </w:t>
      </w:r>
      <w:r>
        <w:rPr>
          <w:i/>
          <w:sz w:val="30"/>
          <w:szCs w:val="30"/>
        </w:rPr>
        <w:t>Дзвін</w:t>
      </w:r>
      <w:r>
        <w:rPr>
          <w:sz w:val="30"/>
          <w:szCs w:val="30"/>
        </w:rPr>
        <w:t>.  2014.  № 7.  С. 105–114.</w:t>
      </w:r>
    </w:p>
    <w:p w:rsidR="007113D0" w:rsidRDefault="007113D0" w:rsidP="007113D0">
      <w:pPr>
        <w:pStyle w:val="normal1"/>
        <w:numPr>
          <w:ilvl w:val="0"/>
          <w:numId w:val="2"/>
        </w:numPr>
        <w:spacing w:line="360" w:lineRule="auto"/>
        <w:ind w:left="1" w:hanging="3"/>
      </w:pPr>
      <w:r>
        <w:rPr>
          <w:sz w:val="28"/>
          <w:szCs w:val="28"/>
        </w:rPr>
        <w:t xml:space="preserve">Грегуль Г. Пять проблем сучасної біографістики. </w:t>
      </w:r>
      <w:r>
        <w:rPr>
          <w:i/>
          <w:sz w:val="28"/>
          <w:szCs w:val="28"/>
        </w:rPr>
        <w:t>Сучасний погляд на літературу</w:t>
      </w:r>
      <w:r>
        <w:rPr>
          <w:sz w:val="28"/>
          <w:szCs w:val="28"/>
        </w:rPr>
        <w:t>: зб. наук. праць. Вип. 9.  Київ: ВЦ Держкомстату України 2004. С.230–240.</w:t>
      </w:r>
    </w:p>
    <w:p w:rsidR="007113D0" w:rsidRDefault="007113D0" w:rsidP="007113D0">
      <w:pPr>
        <w:pStyle w:val="normal1"/>
        <w:numPr>
          <w:ilvl w:val="0"/>
          <w:numId w:val="2"/>
        </w:numPr>
        <w:spacing w:line="360" w:lineRule="auto"/>
        <w:ind w:left="1" w:hanging="3"/>
      </w:pPr>
      <w:r>
        <w:rPr>
          <w:sz w:val="28"/>
          <w:szCs w:val="28"/>
        </w:rPr>
        <w:t>Делорм Ф. Анна Київська. Дружина Генріха І. Київ: Laurus, 2016. 208 с.</w:t>
      </w:r>
    </w:p>
    <w:p w:rsidR="007113D0" w:rsidRDefault="007113D0" w:rsidP="007113D0">
      <w:pPr>
        <w:pStyle w:val="normal1"/>
        <w:numPr>
          <w:ilvl w:val="0"/>
          <w:numId w:val="2"/>
        </w:numPr>
        <w:spacing w:line="360" w:lineRule="auto"/>
        <w:ind w:left="1" w:hanging="3"/>
      </w:pPr>
      <w:r>
        <w:rPr>
          <w:sz w:val="28"/>
          <w:szCs w:val="28"/>
        </w:rPr>
        <w:t>Эпштейн М. На перекрестке образа и понятия (эссеизм в культуре Нового времени). Парадоксы новизны. Москва: Советский писатель, 1987. С.334–380.</w:t>
      </w:r>
    </w:p>
    <w:p w:rsidR="007113D0" w:rsidRDefault="007113D0" w:rsidP="007113D0">
      <w:pPr>
        <w:pStyle w:val="normal1"/>
        <w:numPr>
          <w:ilvl w:val="0"/>
          <w:numId w:val="2"/>
        </w:numPr>
        <w:spacing w:line="360" w:lineRule="auto"/>
        <w:ind w:left="1" w:hanging="3"/>
      </w:pPr>
      <w:r>
        <w:rPr>
          <w:sz w:val="28"/>
          <w:szCs w:val="28"/>
        </w:rPr>
        <w:lastRenderedPageBreak/>
        <w:t>Єрмоленко С. Мова і українознавчий світогляд. Київ:</w:t>
      </w:r>
      <w:r>
        <w:rPr>
          <w:rFonts w:ascii="Calibri" w:hAnsi="Calibri" w:cs="Calibri"/>
          <w:sz w:val="22"/>
          <w:szCs w:val="22"/>
        </w:rPr>
        <w:t xml:space="preserve"> </w:t>
      </w:r>
      <w:r>
        <w:rPr>
          <w:sz w:val="28"/>
          <w:szCs w:val="28"/>
        </w:rPr>
        <w:t>НДІУ, 2007. 443 с.</w:t>
      </w:r>
    </w:p>
    <w:p w:rsidR="007113D0" w:rsidRDefault="007113D0" w:rsidP="007113D0">
      <w:pPr>
        <w:pStyle w:val="normal1"/>
        <w:numPr>
          <w:ilvl w:val="0"/>
          <w:numId w:val="2"/>
        </w:numPr>
        <w:spacing w:line="360" w:lineRule="auto"/>
        <w:ind w:left="1" w:hanging="3"/>
      </w:pPr>
      <w:r>
        <w:rPr>
          <w:sz w:val="28"/>
          <w:szCs w:val="28"/>
        </w:rPr>
        <w:t>Здоровега Н. І. Нариси народної весільної обрядовості на Україні. Київ : Наукова думка, 1974. 160 с.</w:t>
      </w:r>
    </w:p>
    <w:p w:rsidR="007113D0" w:rsidRDefault="007113D0" w:rsidP="007113D0">
      <w:pPr>
        <w:pStyle w:val="normal1"/>
        <w:numPr>
          <w:ilvl w:val="0"/>
          <w:numId w:val="2"/>
        </w:numPr>
        <w:spacing w:line="360" w:lineRule="auto"/>
        <w:ind w:left="1" w:hanging="3"/>
      </w:pPr>
      <w:r>
        <w:rPr>
          <w:sz w:val="28"/>
          <w:szCs w:val="28"/>
        </w:rPr>
        <w:t>Іваницький А. І. Історичний синтаксис фольклору. Проблеми походження, хронологізації та декодування народної музики, Вінниця: НОВА КНИГА, 2009. 404 с.</w:t>
      </w:r>
    </w:p>
    <w:p w:rsidR="007113D0" w:rsidRDefault="007113D0" w:rsidP="007113D0">
      <w:pPr>
        <w:pStyle w:val="normal1"/>
        <w:numPr>
          <w:ilvl w:val="0"/>
          <w:numId w:val="2"/>
        </w:numPr>
        <w:spacing w:line="360" w:lineRule="auto"/>
        <w:ind w:left="1" w:hanging="3"/>
      </w:pPr>
      <w:r>
        <w:rPr>
          <w:sz w:val="28"/>
          <w:szCs w:val="28"/>
        </w:rPr>
        <w:t>Ільницький М. Людина в історії: Сучасний український історичний роман. Київ, Дніпро, 1989. 128 с.</w:t>
      </w:r>
    </w:p>
    <w:p w:rsidR="007113D0" w:rsidRDefault="007113D0" w:rsidP="007113D0">
      <w:pPr>
        <w:pStyle w:val="normal1"/>
        <w:numPr>
          <w:ilvl w:val="0"/>
          <w:numId w:val="2"/>
        </w:numPr>
        <w:spacing w:line="360" w:lineRule="auto"/>
        <w:ind w:left="1" w:hanging="3"/>
      </w:pPr>
      <w:r>
        <w:rPr>
          <w:sz w:val="28"/>
          <w:szCs w:val="28"/>
        </w:rPr>
        <w:t xml:space="preserve">Карпіна О.С. Генеза жанру історичного роману у світовій літературі. </w:t>
      </w:r>
      <w:r>
        <w:rPr>
          <w:i/>
          <w:sz w:val="28"/>
          <w:szCs w:val="28"/>
        </w:rPr>
        <w:t>Молодий вчений</w:t>
      </w:r>
      <w:r>
        <w:rPr>
          <w:sz w:val="28"/>
          <w:szCs w:val="28"/>
        </w:rPr>
        <w:t xml:space="preserve">, 2017. URL: </w:t>
      </w:r>
      <w:hyperlink r:id="rId8">
        <w:r>
          <w:rPr>
            <w:color w:val="0563C1"/>
            <w:sz w:val="28"/>
            <w:szCs w:val="28"/>
            <w:u w:val="single"/>
          </w:rPr>
          <w:t>http://molodyvcheny.in.ua/files/conf/fil/16june2017/14.pdf</w:t>
        </w:r>
      </w:hyperlink>
    </w:p>
    <w:p w:rsidR="007113D0" w:rsidRDefault="007113D0" w:rsidP="007113D0">
      <w:pPr>
        <w:pStyle w:val="normal1"/>
        <w:numPr>
          <w:ilvl w:val="0"/>
          <w:numId w:val="2"/>
        </w:numPr>
        <w:spacing w:line="360" w:lineRule="auto"/>
        <w:ind w:left="1" w:hanging="3"/>
      </w:pPr>
      <w:r>
        <w:rPr>
          <w:sz w:val="30"/>
          <w:szCs w:val="30"/>
        </w:rPr>
        <w:t xml:space="preserve">Козуля О. Королева Франції [Анна Ярославна]. </w:t>
      </w:r>
      <w:r>
        <w:rPr>
          <w:i/>
          <w:sz w:val="30"/>
          <w:szCs w:val="30"/>
        </w:rPr>
        <w:t>Жінки в історії України</w:t>
      </w:r>
      <w:r>
        <w:rPr>
          <w:sz w:val="30"/>
          <w:szCs w:val="30"/>
        </w:rPr>
        <w:t>. Київ: «Укр. центр духов. культури», 1996. С.19–23.</w:t>
      </w:r>
    </w:p>
    <w:p w:rsidR="007113D0" w:rsidRDefault="007113D0" w:rsidP="007113D0">
      <w:pPr>
        <w:pStyle w:val="normal1"/>
        <w:numPr>
          <w:ilvl w:val="0"/>
          <w:numId w:val="2"/>
        </w:numPr>
        <w:spacing w:line="360" w:lineRule="auto"/>
        <w:ind w:left="1" w:hanging="3"/>
      </w:pPr>
      <w:r>
        <w:rPr>
          <w:sz w:val="28"/>
          <w:szCs w:val="28"/>
        </w:rPr>
        <w:t xml:space="preserve">Колінько О. П. Анна Київська – королева Франції В. Чемериса: художня чи квазі-біографія. </w:t>
      </w:r>
      <w:r>
        <w:rPr>
          <w:i/>
          <w:sz w:val="28"/>
          <w:szCs w:val="28"/>
        </w:rPr>
        <w:t>Наукові записки Бердянського державного педагогічного університету</w:t>
      </w:r>
      <w:r>
        <w:rPr>
          <w:sz w:val="28"/>
          <w:szCs w:val="28"/>
        </w:rPr>
        <w:t>. 2017. Випуск XІІ</w:t>
      </w:r>
      <w:r>
        <w:rPr>
          <w:color w:val="70AD47"/>
          <w:sz w:val="28"/>
          <w:szCs w:val="28"/>
        </w:rPr>
        <w:t xml:space="preserve">. </w:t>
      </w:r>
      <w:r>
        <w:rPr>
          <w:sz w:val="28"/>
          <w:szCs w:val="28"/>
        </w:rPr>
        <w:t>С.181–187.</w:t>
      </w:r>
    </w:p>
    <w:p w:rsidR="007113D0" w:rsidRDefault="007113D0" w:rsidP="007113D0">
      <w:pPr>
        <w:pStyle w:val="normal1"/>
        <w:numPr>
          <w:ilvl w:val="0"/>
          <w:numId w:val="2"/>
        </w:numPr>
        <w:spacing w:line="360" w:lineRule="auto"/>
        <w:ind w:left="1" w:hanging="3"/>
      </w:pPr>
      <w:r>
        <w:rPr>
          <w:sz w:val="28"/>
          <w:szCs w:val="28"/>
        </w:rPr>
        <w:t>Корабльова Н. В. Інтертекстуальність літературного твору (на матеріалі роману А. Бітова «Пушкінський дім») : автореф. дис. ... канд. філол. наук: спец. 10.01.06 «Теорія літератури». Донецьк, 1999. 19 с.</w:t>
      </w:r>
    </w:p>
    <w:p w:rsidR="007113D0" w:rsidRDefault="007113D0" w:rsidP="007113D0">
      <w:pPr>
        <w:pStyle w:val="normal1"/>
        <w:numPr>
          <w:ilvl w:val="0"/>
          <w:numId w:val="2"/>
        </w:numPr>
        <w:spacing w:line="360" w:lineRule="auto"/>
        <w:ind w:left="1" w:hanging="3"/>
      </w:pPr>
      <w:r>
        <w:rPr>
          <w:sz w:val="28"/>
          <w:szCs w:val="28"/>
        </w:rPr>
        <w:t>Котляр М. Ф. Історія України в особах Давньоруська держава. Київ: Україна, 1996. 240 с.</w:t>
      </w:r>
    </w:p>
    <w:p w:rsidR="007113D0" w:rsidRDefault="007113D0" w:rsidP="007113D0">
      <w:pPr>
        <w:pStyle w:val="normal1"/>
        <w:numPr>
          <w:ilvl w:val="0"/>
          <w:numId w:val="2"/>
        </w:numPr>
        <w:spacing w:line="360" w:lineRule="auto"/>
        <w:ind w:left="1" w:hanging="3"/>
      </w:pPr>
      <w:r>
        <w:rPr>
          <w:sz w:val="30"/>
          <w:szCs w:val="30"/>
        </w:rPr>
        <w:t>Крутенко Н. Анна Ярославна: іст.-літ. мистецтвознав. розвідка. Київ: Пульсари, 2011. 140 с.</w:t>
      </w:r>
    </w:p>
    <w:p w:rsidR="007113D0" w:rsidRDefault="007113D0" w:rsidP="007113D0">
      <w:pPr>
        <w:pStyle w:val="normal1"/>
        <w:numPr>
          <w:ilvl w:val="0"/>
          <w:numId w:val="2"/>
        </w:numPr>
        <w:spacing w:line="360" w:lineRule="auto"/>
        <w:ind w:left="1" w:hanging="3"/>
      </w:pPr>
      <w:r>
        <w:rPr>
          <w:sz w:val="28"/>
          <w:szCs w:val="28"/>
        </w:rPr>
        <w:t>Кузич-Березовський І. Жінка і держава. Львів:Світ, 1994. 288 с.</w:t>
      </w:r>
    </w:p>
    <w:p w:rsidR="007113D0" w:rsidRDefault="007113D0" w:rsidP="007113D0">
      <w:pPr>
        <w:pStyle w:val="normal1"/>
        <w:numPr>
          <w:ilvl w:val="0"/>
          <w:numId w:val="2"/>
        </w:numPr>
        <w:spacing w:line="360" w:lineRule="auto"/>
        <w:ind w:left="1" w:hanging="3"/>
      </w:pPr>
      <w:r>
        <w:rPr>
          <w:sz w:val="28"/>
          <w:szCs w:val="28"/>
        </w:rPr>
        <w:t xml:space="preserve">Куйбіда В. Барвінок. </w:t>
      </w:r>
      <w:r>
        <w:rPr>
          <w:i/>
          <w:sz w:val="28"/>
          <w:szCs w:val="28"/>
        </w:rPr>
        <w:t>Словник символів культури України</w:t>
      </w:r>
      <w:r>
        <w:rPr>
          <w:sz w:val="28"/>
          <w:szCs w:val="28"/>
        </w:rPr>
        <w:t xml:space="preserve"> / За заг.редакцією В.П.Коцура, О.І.Потапенка, М.К.Дмитренка. Київ: Міленіум, 2002. С.20–21.</w:t>
      </w:r>
    </w:p>
    <w:p w:rsidR="007113D0" w:rsidRDefault="007113D0" w:rsidP="007113D0">
      <w:pPr>
        <w:pStyle w:val="normal1"/>
        <w:numPr>
          <w:ilvl w:val="0"/>
          <w:numId w:val="2"/>
        </w:numPr>
        <w:spacing w:line="360" w:lineRule="auto"/>
        <w:ind w:left="1" w:hanging="3"/>
      </w:pPr>
      <w:r>
        <w:rPr>
          <w:sz w:val="28"/>
          <w:szCs w:val="28"/>
        </w:rPr>
        <w:t>Лановик М.Б., Лановик .Б. Українська усна народна творчість. Київ: Знання, 2006. 591 с.</w:t>
      </w:r>
    </w:p>
    <w:p w:rsidR="007113D0" w:rsidRDefault="007113D0" w:rsidP="007113D0">
      <w:pPr>
        <w:pStyle w:val="normal1"/>
        <w:numPr>
          <w:ilvl w:val="0"/>
          <w:numId w:val="2"/>
        </w:numPr>
        <w:spacing w:line="360" w:lineRule="auto"/>
        <w:ind w:left="1" w:hanging="3"/>
      </w:pPr>
      <w:r>
        <w:rPr>
          <w:sz w:val="28"/>
          <w:szCs w:val="28"/>
        </w:rPr>
        <w:lastRenderedPageBreak/>
        <w:t>Літературознавчий словник-довідник / Р. Т. Гром'як, Ю.І. Ковалів та ін. Київ: ВЦ «Академія», 1997. 752 с.</w:t>
      </w:r>
    </w:p>
    <w:p w:rsidR="007113D0" w:rsidRDefault="007113D0" w:rsidP="007113D0">
      <w:pPr>
        <w:pStyle w:val="normal1"/>
        <w:numPr>
          <w:ilvl w:val="0"/>
          <w:numId w:val="2"/>
        </w:numPr>
        <w:spacing w:line="360" w:lineRule="auto"/>
        <w:ind w:left="1" w:hanging="3"/>
      </w:pPr>
      <w:r>
        <w:rPr>
          <w:sz w:val="28"/>
          <w:szCs w:val="28"/>
        </w:rPr>
        <w:t xml:space="preserve">Лобарчук О. Пісні «Марічка», яка стала народною, 57 років, а її героїні – 75. </w:t>
      </w:r>
      <w:r>
        <w:rPr>
          <w:i/>
          <w:sz w:val="28"/>
          <w:szCs w:val="28"/>
        </w:rPr>
        <w:t>Урядовий курʼєр</w:t>
      </w:r>
      <w:r>
        <w:rPr>
          <w:sz w:val="28"/>
          <w:szCs w:val="28"/>
        </w:rPr>
        <w:t xml:space="preserve">. 2022. 12 листопада. URL: </w:t>
      </w:r>
      <w:hyperlink r:id="rId9">
        <w:r>
          <w:rPr>
            <w:color w:val="0563C1"/>
            <w:sz w:val="28"/>
            <w:szCs w:val="28"/>
            <w:u w:val="single"/>
          </w:rPr>
          <w:t>https://ukurier.gov.ua/uk/articles/pisni-marichka-yaka-stala-narodnoyu-57-rokiv-yiyi-/</w:t>
        </w:r>
      </w:hyperlink>
      <w:r>
        <w:rPr>
          <w:sz w:val="28"/>
          <w:szCs w:val="28"/>
        </w:rPr>
        <w:t xml:space="preserve">  (дата звернення 12.11.2022).</w:t>
      </w:r>
    </w:p>
    <w:p w:rsidR="007113D0" w:rsidRDefault="007113D0" w:rsidP="007113D0">
      <w:pPr>
        <w:pStyle w:val="normal1"/>
        <w:numPr>
          <w:ilvl w:val="0"/>
          <w:numId w:val="2"/>
        </w:numPr>
        <w:spacing w:line="360" w:lineRule="auto"/>
        <w:ind w:left="1" w:hanging="3"/>
      </w:pPr>
      <w:r>
        <w:rPr>
          <w:sz w:val="28"/>
          <w:szCs w:val="28"/>
        </w:rPr>
        <w:t>Лозинський Й. І. Українське весілля. Київ : Наукова думка, 1992. 175 с.</w:t>
      </w:r>
    </w:p>
    <w:p w:rsidR="007113D0" w:rsidRDefault="007113D0" w:rsidP="007113D0">
      <w:pPr>
        <w:pStyle w:val="normal1"/>
        <w:numPr>
          <w:ilvl w:val="0"/>
          <w:numId w:val="2"/>
        </w:numPr>
        <w:spacing w:line="360" w:lineRule="auto"/>
        <w:ind w:left="1" w:hanging="3"/>
      </w:pPr>
      <w:r>
        <w:rPr>
          <w:sz w:val="28"/>
          <w:szCs w:val="28"/>
        </w:rPr>
        <w:t>Луняк Є. Анна Руська – королева Франції. Київ: Книга, 2012. 208 с.</w:t>
      </w:r>
    </w:p>
    <w:p w:rsidR="007113D0" w:rsidRDefault="007113D0" w:rsidP="007113D0">
      <w:pPr>
        <w:pStyle w:val="normal1"/>
        <w:numPr>
          <w:ilvl w:val="0"/>
          <w:numId w:val="2"/>
        </w:numPr>
        <w:spacing w:line="360" w:lineRule="auto"/>
        <w:ind w:left="1" w:hanging="3"/>
      </w:pPr>
      <w:r>
        <w:rPr>
          <w:sz w:val="28"/>
          <w:szCs w:val="28"/>
        </w:rPr>
        <w:t xml:space="preserve">Мізінкіна О. О. Фольклорні жанри в художньому світі роману І. Корсака «Завойовник Європи». </w:t>
      </w:r>
      <w:r>
        <w:rPr>
          <w:i/>
          <w:sz w:val="28"/>
          <w:szCs w:val="28"/>
        </w:rPr>
        <w:t>Література в контексті культури</w:t>
      </w:r>
      <w:r>
        <w:rPr>
          <w:sz w:val="28"/>
          <w:szCs w:val="28"/>
        </w:rPr>
        <w:t>. Вип. 26. Київ: Вид. дім Дм. Бураго, 2015. С. 231–238.</w:t>
      </w:r>
    </w:p>
    <w:p w:rsidR="007113D0" w:rsidRDefault="007113D0" w:rsidP="007113D0">
      <w:pPr>
        <w:pStyle w:val="normal1"/>
        <w:numPr>
          <w:ilvl w:val="0"/>
          <w:numId w:val="2"/>
        </w:numPr>
        <w:spacing w:line="360" w:lineRule="auto"/>
        <w:ind w:left="1" w:hanging="3"/>
      </w:pPr>
      <w:r>
        <w:rPr>
          <w:sz w:val="28"/>
          <w:szCs w:val="28"/>
        </w:rPr>
        <w:t xml:space="preserve">Мізінкіна О. О. Народний епос та ліро-епос як синтез історичного і художнього у романах Раїси Іванченко. </w:t>
      </w:r>
      <w:r>
        <w:rPr>
          <w:i/>
          <w:sz w:val="28"/>
          <w:szCs w:val="28"/>
        </w:rPr>
        <w:t>Вісник Черкаського університету</w:t>
      </w:r>
      <w:r>
        <w:rPr>
          <w:sz w:val="28"/>
          <w:szCs w:val="28"/>
        </w:rPr>
        <w:t>. Серія : Філологічні науки. Черкаси : ЧНУ, 2012.  № 40 (253).  С. 58–63.</w:t>
      </w:r>
    </w:p>
    <w:p w:rsidR="007113D0" w:rsidRDefault="007113D0" w:rsidP="007113D0">
      <w:pPr>
        <w:pStyle w:val="normal1"/>
        <w:numPr>
          <w:ilvl w:val="0"/>
          <w:numId w:val="2"/>
        </w:numPr>
        <w:spacing w:line="360" w:lineRule="auto"/>
        <w:ind w:left="1" w:hanging="3"/>
      </w:pPr>
      <w:r>
        <w:rPr>
          <w:sz w:val="28"/>
          <w:szCs w:val="28"/>
        </w:rPr>
        <w:t>Мізінкіна О., Рибак Г.</w:t>
      </w:r>
      <w:r>
        <w:rPr>
          <w:b/>
          <w:sz w:val="28"/>
          <w:szCs w:val="28"/>
        </w:rPr>
        <w:t xml:space="preserve"> </w:t>
      </w:r>
      <w:r>
        <w:rPr>
          <w:sz w:val="28"/>
          <w:szCs w:val="28"/>
        </w:rPr>
        <w:t>Інтертекстеми народних пісень у романі «Анна Київська – королева Франції» В. Чемериса</w:t>
      </w:r>
      <w:r>
        <w:rPr>
          <w:i/>
          <w:sz w:val="28"/>
          <w:szCs w:val="28"/>
        </w:rPr>
        <w:t xml:space="preserve"> ΛΌГOΣ: </w:t>
      </w:r>
      <w:r>
        <w:rPr>
          <w:sz w:val="28"/>
          <w:szCs w:val="28"/>
        </w:rPr>
        <w:t>збірник наукових праць, Том 3:</w:t>
      </w:r>
      <w:r>
        <w:rPr>
          <w:b/>
          <w:i/>
          <w:sz w:val="28"/>
          <w:szCs w:val="28"/>
        </w:rPr>
        <w:t xml:space="preserve"> </w:t>
      </w:r>
      <w:r>
        <w:rPr>
          <w:sz w:val="28"/>
          <w:szCs w:val="28"/>
        </w:rPr>
        <w:t>Педагогічні науки; Філологічні науки. 2020.</w:t>
      </w:r>
      <w:r>
        <w:rPr>
          <w:i/>
          <w:sz w:val="28"/>
          <w:szCs w:val="28"/>
        </w:rPr>
        <w:t xml:space="preserve"> </w:t>
      </w:r>
      <w:r>
        <w:rPr>
          <w:sz w:val="28"/>
          <w:szCs w:val="28"/>
        </w:rPr>
        <w:t xml:space="preserve">С. 131–134. </w:t>
      </w:r>
      <w:hyperlink r:id="rId10">
        <w:r>
          <w:rPr>
            <w:color w:val="0563C1"/>
            <w:sz w:val="28"/>
            <w:szCs w:val="28"/>
            <w:u w:val="single"/>
          </w:rPr>
          <w:t>https://doi.org/10.36074/24.07.2020.v3.46</w:t>
        </w:r>
      </w:hyperlink>
    </w:p>
    <w:p w:rsidR="007113D0" w:rsidRDefault="007113D0" w:rsidP="007113D0">
      <w:pPr>
        <w:pStyle w:val="normal1"/>
        <w:numPr>
          <w:ilvl w:val="0"/>
          <w:numId w:val="2"/>
        </w:numPr>
        <w:spacing w:line="360" w:lineRule="auto"/>
        <w:ind w:left="1" w:hanging="3"/>
      </w:pPr>
      <w:r>
        <w:rPr>
          <w:sz w:val="28"/>
          <w:szCs w:val="28"/>
        </w:rPr>
        <w:t>Мізінкіна О., Рибак Г.</w:t>
      </w:r>
      <w:r>
        <w:rPr>
          <w:b/>
          <w:sz w:val="28"/>
          <w:szCs w:val="28"/>
        </w:rPr>
        <w:t xml:space="preserve"> </w:t>
      </w:r>
      <w:r>
        <w:rPr>
          <w:sz w:val="28"/>
          <w:szCs w:val="28"/>
        </w:rPr>
        <w:t xml:space="preserve">Літературні пісні як інтертекст роману «Анна Київська – королева Франції» В. Чемериса. </w:t>
      </w:r>
      <w:r w:rsidRPr="00505F3A">
        <w:rPr>
          <w:i/>
          <w:sz w:val="28"/>
          <w:szCs w:val="28"/>
          <w:lang w:val="en-US"/>
        </w:rPr>
        <w:t xml:space="preserve">Modern scientific research: achievements, innovations and development prospects. </w:t>
      </w:r>
      <w:r w:rsidRPr="00505F3A">
        <w:rPr>
          <w:sz w:val="28"/>
          <w:szCs w:val="28"/>
          <w:lang w:val="en-US"/>
        </w:rPr>
        <w:t xml:space="preserve">Proceedingsof the 1st International scientific and practical conference. </w:t>
      </w:r>
      <w:r>
        <w:rPr>
          <w:sz w:val="28"/>
          <w:szCs w:val="28"/>
        </w:rPr>
        <w:t>MDPC Publishing. Berlin, Germany. 2021. P</w:t>
      </w:r>
      <w:r>
        <w:rPr>
          <w:i/>
          <w:sz w:val="28"/>
          <w:szCs w:val="28"/>
        </w:rPr>
        <w:t>.</w:t>
      </w:r>
      <w:r>
        <w:rPr>
          <w:sz w:val="28"/>
          <w:szCs w:val="28"/>
        </w:rPr>
        <w:t>186–192. URL:</w:t>
      </w:r>
      <w:hyperlink r:id="rId11">
        <w:r>
          <w:rPr>
            <w:color w:val="0563C1"/>
            <w:sz w:val="28"/>
            <w:szCs w:val="28"/>
            <w:u w:val="single"/>
          </w:rPr>
          <w:t>https://sci-conf.com.ua/wp-content/uploads/2021/07/MODERN-SCIENTIFIC-RESEARCH-ACHIEVEMENTS-INNOVATIONS...-4-6.07.21.pdf</w:t>
        </w:r>
      </w:hyperlink>
    </w:p>
    <w:p w:rsidR="007113D0" w:rsidRDefault="007113D0" w:rsidP="007113D0">
      <w:pPr>
        <w:pStyle w:val="normal1"/>
        <w:numPr>
          <w:ilvl w:val="0"/>
          <w:numId w:val="2"/>
        </w:numPr>
        <w:spacing w:line="360" w:lineRule="auto"/>
        <w:ind w:left="1" w:hanging="3"/>
      </w:pPr>
      <w:r>
        <w:rPr>
          <w:sz w:val="28"/>
          <w:szCs w:val="28"/>
        </w:rPr>
        <w:t xml:space="preserve">Мізінкіна О. О. Фольклорні жанри в художньому світі роману І. Корсака «Завойовник Європи». </w:t>
      </w:r>
      <w:r>
        <w:rPr>
          <w:i/>
          <w:sz w:val="28"/>
          <w:szCs w:val="28"/>
        </w:rPr>
        <w:t>Література в контексті культури</w:t>
      </w:r>
      <w:r>
        <w:rPr>
          <w:sz w:val="28"/>
          <w:szCs w:val="28"/>
        </w:rPr>
        <w:t>. Вип. 26. Київ: Вид. дім Дм. Бураго, 2015. С. 231–238.</w:t>
      </w:r>
    </w:p>
    <w:p w:rsidR="007113D0" w:rsidRDefault="007113D0" w:rsidP="007113D0">
      <w:pPr>
        <w:pStyle w:val="normal1"/>
        <w:numPr>
          <w:ilvl w:val="0"/>
          <w:numId w:val="2"/>
        </w:numPr>
        <w:spacing w:line="360" w:lineRule="auto"/>
        <w:ind w:left="1" w:hanging="3"/>
      </w:pPr>
      <w:r>
        <w:rPr>
          <w:sz w:val="28"/>
          <w:szCs w:val="28"/>
        </w:rPr>
        <w:lastRenderedPageBreak/>
        <w:t xml:space="preserve">Мізінкіна О. О. Фольклор у романі «Сіверяни» Дмитра Міщенка. </w:t>
      </w:r>
      <w:r>
        <w:rPr>
          <w:i/>
          <w:sz w:val="28"/>
          <w:szCs w:val="28"/>
        </w:rPr>
        <w:t>Вісник Запорізького національного університету</w:t>
      </w:r>
      <w:r>
        <w:rPr>
          <w:sz w:val="28"/>
          <w:szCs w:val="28"/>
        </w:rPr>
        <w:t>. Філологічні науки. Запоріжжя: ЗНУ, 2013. № 3. С. 133–137.</w:t>
      </w:r>
    </w:p>
    <w:p w:rsidR="007113D0" w:rsidRDefault="007113D0" w:rsidP="007113D0">
      <w:pPr>
        <w:pStyle w:val="normal1"/>
        <w:widowControl w:val="0"/>
        <w:numPr>
          <w:ilvl w:val="0"/>
          <w:numId w:val="2"/>
        </w:numPr>
        <w:spacing w:line="360" w:lineRule="auto"/>
        <w:ind w:left="1" w:hanging="3"/>
      </w:pPr>
      <w:r>
        <w:rPr>
          <w:sz w:val="28"/>
          <w:szCs w:val="28"/>
        </w:rPr>
        <w:t>Мізінкіна О., Чигиринський А.</w:t>
      </w:r>
      <w:r>
        <w:rPr>
          <w:b/>
          <w:sz w:val="28"/>
          <w:szCs w:val="28"/>
        </w:rPr>
        <w:t xml:space="preserve"> </w:t>
      </w:r>
      <w:r>
        <w:rPr>
          <w:sz w:val="28"/>
          <w:szCs w:val="28"/>
        </w:rPr>
        <w:t>Поезія в романі «Перстень Ганни Барвінок» І. Корсака: культурний діалог митців</w:t>
      </w:r>
      <w:r>
        <w:rPr>
          <w:color w:val="00B050"/>
          <w:sz w:val="28"/>
          <w:szCs w:val="28"/>
        </w:rPr>
        <w:t xml:space="preserve">. </w:t>
      </w:r>
      <w:r w:rsidRPr="00505F3A">
        <w:rPr>
          <w:i/>
          <w:sz w:val="28"/>
          <w:szCs w:val="28"/>
          <w:lang w:val="en-US"/>
        </w:rPr>
        <w:t>Current trends and fields of philological studies in the challenging reality</w:t>
      </w:r>
      <w:r w:rsidRPr="00505F3A">
        <w:rPr>
          <w:sz w:val="28"/>
          <w:szCs w:val="28"/>
          <w:lang w:val="en-US"/>
        </w:rPr>
        <w:t xml:space="preserve">: conference proceedings (July 29–30, 2022. Riga, the Republic of Latvia). Riga, Latvia: “Baltija Publishing”, 2022. </w:t>
      </w:r>
      <w:r>
        <w:rPr>
          <w:sz w:val="28"/>
          <w:szCs w:val="28"/>
        </w:rPr>
        <w:t>Р</w:t>
      </w:r>
      <w:r w:rsidRPr="00505F3A">
        <w:rPr>
          <w:sz w:val="28"/>
          <w:szCs w:val="28"/>
          <w:lang w:val="en-US"/>
        </w:rPr>
        <w:t xml:space="preserve">. 112–116. </w:t>
      </w:r>
      <w:r>
        <w:rPr>
          <w:sz w:val="28"/>
          <w:szCs w:val="28"/>
        </w:rPr>
        <w:t xml:space="preserve">DOI </w:t>
      </w:r>
      <w:hyperlink r:id="rId12">
        <w:r>
          <w:rPr>
            <w:color w:val="0563C1"/>
            <w:sz w:val="28"/>
            <w:szCs w:val="28"/>
            <w:u w:val="single"/>
          </w:rPr>
          <w:t>https://doi.org/10.30525/978-9934-26-227-2-26</w:t>
        </w:r>
      </w:hyperlink>
    </w:p>
    <w:p w:rsidR="007113D0" w:rsidRDefault="007113D0" w:rsidP="007113D0">
      <w:pPr>
        <w:pStyle w:val="normal1"/>
        <w:widowControl w:val="0"/>
        <w:numPr>
          <w:ilvl w:val="0"/>
          <w:numId w:val="2"/>
        </w:numPr>
        <w:spacing w:line="360" w:lineRule="auto"/>
        <w:ind w:left="1" w:hanging="3"/>
      </w:pPr>
      <w:r>
        <w:rPr>
          <w:sz w:val="28"/>
          <w:szCs w:val="28"/>
        </w:rPr>
        <w:t>Мізінкіна О., Чигиринський А.</w:t>
      </w:r>
      <w:r>
        <w:rPr>
          <w:b/>
          <w:sz w:val="28"/>
          <w:szCs w:val="28"/>
        </w:rPr>
        <w:t xml:space="preserve"> </w:t>
      </w:r>
      <w:r>
        <w:rPr>
          <w:sz w:val="28"/>
          <w:szCs w:val="28"/>
        </w:rPr>
        <w:t xml:space="preserve">Прислівʼя та приказки як інтертекст у романі «Перстень Ганни Барвінок» І.Корсака. </w:t>
      </w:r>
      <w:r>
        <w:rPr>
          <w:i/>
          <w:sz w:val="28"/>
          <w:szCs w:val="28"/>
        </w:rPr>
        <w:t>Актуальні питання гуманітарних наук</w:t>
      </w:r>
      <w:r>
        <w:rPr>
          <w:sz w:val="28"/>
          <w:szCs w:val="28"/>
        </w:rPr>
        <w:t xml:space="preserve">. Дрогобич, 2022. Вип.53. С.163–171. DOI </w:t>
      </w:r>
      <w:hyperlink r:id="rId13">
        <w:r>
          <w:rPr>
            <w:color w:val="0563C1"/>
            <w:sz w:val="28"/>
            <w:szCs w:val="28"/>
            <w:u w:val="single"/>
          </w:rPr>
          <w:t>https://doi.org/10.24919/2308-4863/53-2-24</w:t>
        </w:r>
      </w:hyperlink>
    </w:p>
    <w:p w:rsidR="007113D0" w:rsidRDefault="007113D0" w:rsidP="007113D0">
      <w:pPr>
        <w:pStyle w:val="normal1"/>
        <w:numPr>
          <w:ilvl w:val="0"/>
          <w:numId w:val="2"/>
        </w:numPr>
        <w:spacing w:line="360" w:lineRule="auto"/>
        <w:ind w:left="1" w:hanging="3"/>
      </w:pPr>
      <w:r>
        <w:rPr>
          <w:sz w:val="28"/>
          <w:szCs w:val="28"/>
        </w:rPr>
        <w:t>Млодзинський Г. Практичний російсько-український словник приказок. За ред.М. Йогансена. Херсон: Держ. видавницво України, 1929. 184 с.</w:t>
      </w:r>
    </w:p>
    <w:p w:rsidR="007113D0" w:rsidRDefault="007113D0" w:rsidP="007113D0">
      <w:pPr>
        <w:pStyle w:val="normal1"/>
        <w:numPr>
          <w:ilvl w:val="0"/>
          <w:numId w:val="2"/>
        </w:numPr>
        <w:spacing w:line="360" w:lineRule="auto"/>
        <w:ind w:left="1" w:hanging="3"/>
      </w:pPr>
      <w:r>
        <w:rPr>
          <w:sz w:val="28"/>
          <w:szCs w:val="28"/>
        </w:rPr>
        <w:t xml:space="preserve">Мокієнко В. М. Значення української пареміології для історико-етимологічного аналізу слов’янських прислів’їв і приказок. </w:t>
      </w:r>
      <w:r>
        <w:rPr>
          <w:i/>
          <w:sz w:val="28"/>
          <w:szCs w:val="28"/>
        </w:rPr>
        <w:t>Мовознавство</w:t>
      </w:r>
      <w:r>
        <w:rPr>
          <w:sz w:val="28"/>
          <w:szCs w:val="28"/>
        </w:rPr>
        <w:t>. 2000. № 1. С.9–21.</w:t>
      </w:r>
    </w:p>
    <w:p w:rsidR="007113D0" w:rsidRDefault="007113D0" w:rsidP="007113D0">
      <w:pPr>
        <w:pStyle w:val="normal1"/>
        <w:numPr>
          <w:ilvl w:val="0"/>
          <w:numId w:val="2"/>
        </w:numPr>
        <w:spacing w:line="360" w:lineRule="auto"/>
        <w:ind w:left="1" w:hanging="3"/>
      </w:pPr>
      <w:r>
        <w:rPr>
          <w:sz w:val="28"/>
          <w:szCs w:val="28"/>
        </w:rPr>
        <w:t>Мусий В. Б. Образ «своего», «иного», «чужого» в русской прозе первой половины ХІХ века: монография. Одеса: Астропринт, 2011. 168 с.</w:t>
      </w:r>
    </w:p>
    <w:p w:rsidR="007113D0" w:rsidRDefault="007113D0" w:rsidP="007113D0">
      <w:pPr>
        <w:pStyle w:val="normal1"/>
        <w:numPr>
          <w:ilvl w:val="0"/>
          <w:numId w:val="2"/>
        </w:numPr>
        <w:spacing w:line="360" w:lineRule="auto"/>
        <w:ind w:left="1" w:hanging="3"/>
      </w:pPr>
      <w:r>
        <w:rPr>
          <w:sz w:val="28"/>
          <w:szCs w:val="28"/>
        </w:rPr>
        <w:t>Небелюк М. Анна Ярославівна українська княжна на королівському престолі Франції в ХІ ст. Paris; Lyon: Editions S.C.I.P., 1952.  60 c.</w:t>
      </w:r>
    </w:p>
    <w:p w:rsidR="007113D0" w:rsidRDefault="007113D0" w:rsidP="007113D0">
      <w:pPr>
        <w:pStyle w:val="normal1"/>
        <w:numPr>
          <w:ilvl w:val="0"/>
          <w:numId w:val="2"/>
        </w:numPr>
        <w:spacing w:line="360" w:lineRule="auto"/>
        <w:ind w:left="1" w:hanging="3"/>
      </w:pPr>
      <w:r>
        <w:rPr>
          <w:sz w:val="28"/>
          <w:szCs w:val="28"/>
        </w:rPr>
        <w:t>Пазяк М. М. Українські прислівя та приказки: Проблеми пареміології та пареміографії. Київ: Наукова думка, 1984. 203 с.</w:t>
      </w:r>
    </w:p>
    <w:p w:rsidR="007113D0" w:rsidRDefault="007113D0" w:rsidP="007113D0">
      <w:pPr>
        <w:pStyle w:val="normal1"/>
        <w:numPr>
          <w:ilvl w:val="0"/>
          <w:numId w:val="2"/>
        </w:numPr>
        <w:spacing w:line="360" w:lineRule="auto"/>
        <w:ind w:left="1" w:hanging="3"/>
      </w:pPr>
      <w:r>
        <w:rPr>
          <w:sz w:val="28"/>
          <w:szCs w:val="28"/>
        </w:rPr>
        <w:t>Перлини української народної пісні: пісенник. Упорядник М. Гордійчук. Київ, Музична Україна, 1989.  390 с.</w:t>
      </w:r>
    </w:p>
    <w:p w:rsidR="007113D0" w:rsidRDefault="007113D0" w:rsidP="007113D0">
      <w:pPr>
        <w:pStyle w:val="normal1"/>
        <w:numPr>
          <w:ilvl w:val="0"/>
          <w:numId w:val="2"/>
        </w:numPr>
        <w:spacing w:line="360" w:lineRule="auto"/>
        <w:ind w:left="1" w:hanging="3"/>
      </w:pPr>
      <w:r>
        <w:rPr>
          <w:sz w:val="28"/>
          <w:szCs w:val="28"/>
        </w:rPr>
        <w:t>Пешорда Д. Жанрові модифікації сучасного історичного роману : дис… канд. філол. наук : спец. 10.01.06 «Теорія літератури». Львів, 2001. 174 с.</w:t>
      </w:r>
    </w:p>
    <w:p w:rsidR="007113D0" w:rsidRDefault="007113D0" w:rsidP="007113D0">
      <w:pPr>
        <w:pStyle w:val="normal1"/>
        <w:numPr>
          <w:ilvl w:val="0"/>
          <w:numId w:val="2"/>
        </w:numPr>
        <w:spacing w:line="360" w:lineRule="auto"/>
        <w:ind w:left="0" w:hanging="2"/>
      </w:pPr>
      <w:hyperlink r:id="rId14">
        <w:r>
          <w:rPr>
            <w:sz w:val="28"/>
            <w:szCs w:val="28"/>
          </w:rPr>
          <w:t>Пісенний вінок: Українські народні пісні</w:t>
        </w:r>
      </w:hyperlink>
      <w:r>
        <w:rPr>
          <w:sz w:val="28"/>
          <w:szCs w:val="28"/>
        </w:rPr>
        <w:t xml:space="preserve"> / Упорядник Андрій Михалко. Київ: Криниця, 2007.  400 с.</w:t>
      </w:r>
    </w:p>
    <w:p w:rsidR="007113D0" w:rsidRDefault="007113D0" w:rsidP="007113D0">
      <w:pPr>
        <w:pStyle w:val="normal1"/>
        <w:numPr>
          <w:ilvl w:val="0"/>
          <w:numId w:val="2"/>
        </w:numPr>
        <w:spacing w:line="360" w:lineRule="auto"/>
        <w:ind w:left="1" w:hanging="3"/>
      </w:pPr>
      <w:r>
        <w:rPr>
          <w:sz w:val="28"/>
          <w:szCs w:val="28"/>
        </w:rPr>
        <w:lastRenderedPageBreak/>
        <w:t>Плавюк В. Приповідки або українсько-народня філософія. Едмонт: Друкарня Івана Солянича, 1946. 369 с.</w:t>
      </w:r>
    </w:p>
    <w:p w:rsidR="007113D0" w:rsidRDefault="007113D0" w:rsidP="007113D0">
      <w:pPr>
        <w:pStyle w:val="normal1"/>
        <w:numPr>
          <w:ilvl w:val="0"/>
          <w:numId w:val="2"/>
        </w:numPr>
        <w:spacing w:line="360" w:lineRule="auto"/>
        <w:ind w:left="1" w:hanging="3"/>
      </w:pPr>
      <w:r>
        <w:rPr>
          <w:sz w:val="28"/>
          <w:szCs w:val="28"/>
        </w:rPr>
        <w:t>Полонська-Василенко Н. Історія України. Том І (до половини ХVІ сторіччя). Мюнхен: Українське видавництво, 1972. 592 с.</w:t>
      </w:r>
    </w:p>
    <w:p w:rsidR="007113D0" w:rsidRDefault="007113D0" w:rsidP="007113D0">
      <w:pPr>
        <w:pStyle w:val="normal1"/>
        <w:numPr>
          <w:ilvl w:val="0"/>
          <w:numId w:val="2"/>
        </w:numPr>
        <w:spacing w:line="360" w:lineRule="auto"/>
        <w:ind w:left="1" w:hanging="3"/>
      </w:pPr>
      <w:r>
        <w:rPr>
          <w:sz w:val="28"/>
          <w:szCs w:val="28"/>
        </w:rPr>
        <w:t xml:space="preserve">Правдюк О. А. Народне весілля на Україні. </w:t>
      </w:r>
      <w:r>
        <w:rPr>
          <w:i/>
          <w:sz w:val="28"/>
          <w:szCs w:val="28"/>
        </w:rPr>
        <w:t>Весілля</w:t>
      </w:r>
      <w:r>
        <w:rPr>
          <w:sz w:val="28"/>
          <w:szCs w:val="28"/>
        </w:rPr>
        <w:t xml:space="preserve"> : у двох книгах. Кн. 1. Київ : Наукова думка, 1970. С. 9-59. </w:t>
      </w:r>
    </w:p>
    <w:p w:rsidR="007113D0" w:rsidRDefault="007113D0" w:rsidP="007113D0">
      <w:pPr>
        <w:pStyle w:val="normal1"/>
        <w:numPr>
          <w:ilvl w:val="0"/>
          <w:numId w:val="2"/>
        </w:numPr>
        <w:spacing w:line="360" w:lineRule="auto"/>
        <w:ind w:left="1" w:hanging="3"/>
      </w:pPr>
      <w:r>
        <w:rPr>
          <w:sz w:val="28"/>
          <w:szCs w:val="28"/>
        </w:rPr>
        <w:t xml:space="preserve">Прислів’я та приказки: Природа. Господарська діяльність людини / АН УРСР. Інститут мистецтвознавства, фольклору та етнографії ім.М.Т. Рильського; Упоряд. М. М. Пазяк; Відп. ред. С. В. Мишанич. Київ: Наукова думка, 1989. 480 с. </w:t>
      </w:r>
    </w:p>
    <w:p w:rsidR="007113D0" w:rsidRDefault="007113D0" w:rsidP="007113D0">
      <w:pPr>
        <w:pStyle w:val="normal1"/>
        <w:numPr>
          <w:ilvl w:val="0"/>
          <w:numId w:val="2"/>
        </w:numPr>
        <w:spacing w:line="360" w:lineRule="auto"/>
        <w:ind w:left="1" w:hanging="3"/>
      </w:pPr>
      <w:r>
        <w:rPr>
          <w:sz w:val="28"/>
          <w:szCs w:val="28"/>
        </w:rPr>
        <w:t>Ромащенко Л. І. Жанрово-стильовий розвиток сучасної української історичної прози : Основні напрями художнього руху : монографія  Черкаси: Вид-во Черкаського державного університету імені Богдана Хмельницького, 2003. 388 с.</w:t>
      </w:r>
    </w:p>
    <w:p w:rsidR="007113D0" w:rsidRDefault="007113D0" w:rsidP="007113D0">
      <w:pPr>
        <w:pStyle w:val="normal1"/>
        <w:numPr>
          <w:ilvl w:val="0"/>
          <w:numId w:val="2"/>
        </w:numPr>
        <w:spacing w:line="360" w:lineRule="auto"/>
        <w:ind w:left="1" w:hanging="3"/>
      </w:pPr>
      <w:r>
        <w:rPr>
          <w:sz w:val="28"/>
          <w:szCs w:val="28"/>
        </w:rPr>
        <w:t xml:space="preserve">Руснак І. Є. Художня рецепція образу Ярослава Мудрого у творах про його доньок-королев. </w:t>
      </w:r>
      <w:r>
        <w:rPr>
          <w:i/>
          <w:sz w:val="28"/>
          <w:szCs w:val="28"/>
        </w:rPr>
        <w:t>Літературний процес: методологія, імена, тенденції</w:t>
      </w:r>
      <w:r>
        <w:rPr>
          <w:sz w:val="28"/>
          <w:szCs w:val="28"/>
        </w:rPr>
        <w:t>.2019. №14. С. 27–40.</w:t>
      </w:r>
    </w:p>
    <w:p w:rsidR="007113D0" w:rsidRDefault="007113D0" w:rsidP="007113D0">
      <w:pPr>
        <w:pStyle w:val="normal1"/>
        <w:numPr>
          <w:ilvl w:val="0"/>
          <w:numId w:val="2"/>
        </w:numPr>
        <w:spacing w:line="360" w:lineRule="auto"/>
        <w:ind w:left="1" w:hanging="3"/>
      </w:pPr>
      <w:r>
        <w:rPr>
          <w:sz w:val="28"/>
          <w:szCs w:val="28"/>
        </w:rPr>
        <w:t>Сент-Емур Ке де. Анна Русинка, королева Франції і графиня Валюа. Київ: Обереги, 1991. 36 с.</w:t>
      </w:r>
    </w:p>
    <w:p w:rsidR="007113D0" w:rsidRDefault="007113D0" w:rsidP="007113D0">
      <w:pPr>
        <w:pStyle w:val="normal1"/>
        <w:numPr>
          <w:ilvl w:val="0"/>
          <w:numId w:val="2"/>
        </w:numPr>
        <w:spacing w:line="360" w:lineRule="auto"/>
        <w:ind w:left="1" w:hanging="3"/>
      </w:pPr>
      <w:r>
        <w:rPr>
          <w:sz w:val="28"/>
          <w:szCs w:val="28"/>
        </w:rPr>
        <w:t xml:space="preserve">Сердюк А. В. Українська літературна пісня: історія розвитку жанру. </w:t>
      </w:r>
      <w:r>
        <w:rPr>
          <w:i/>
          <w:sz w:val="28"/>
          <w:szCs w:val="28"/>
        </w:rPr>
        <w:t>Вісник Запорізького національного університету</w:t>
      </w:r>
      <w:r>
        <w:rPr>
          <w:sz w:val="28"/>
          <w:szCs w:val="28"/>
        </w:rPr>
        <w:t>. 2008. № 2. С 189–199.</w:t>
      </w:r>
    </w:p>
    <w:p w:rsidR="007113D0" w:rsidRDefault="007113D0" w:rsidP="007113D0">
      <w:pPr>
        <w:pStyle w:val="normal1"/>
        <w:numPr>
          <w:ilvl w:val="0"/>
          <w:numId w:val="2"/>
        </w:numPr>
        <w:spacing w:line="360" w:lineRule="auto"/>
        <w:ind w:left="1" w:hanging="3"/>
      </w:pPr>
      <w:r>
        <w:rPr>
          <w:sz w:val="28"/>
          <w:szCs w:val="28"/>
        </w:rPr>
        <w:t>Скуратівський В. Т.Русалії. Київ: Довіра, 1996. 734 с.</w:t>
      </w:r>
    </w:p>
    <w:p w:rsidR="007113D0" w:rsidRDefault="007113D0" w:rsidP="007113D0">
      <w:pPr>
        <w:pStyle w:val="normal1"/>
        <w:numPr>
          <w:ilvl w:val="0"/>
          <w:numId w:val="2"/>
        </w:numPr>
        <w:spacing w:line="360" w:lineRule="auto"/>
        <w:ind w:left="1" w:hanging="3"/>
      </w:pPr>
      <w:r>
        <w:rPr>
          <w:sz w:val="28"/>
          <w:szCs w:val="28"/>
        </w:rPr>
        <w:t>Сліпушко О.М. Еволюція та функціонування літературних образів у книжності Києворуської держави (ХІ – перша половина ХІІІ ст.): монографія. Київ: Аконіт, 2009. 416 с.</w:t>
      </w:r>
    </w:p>
    <w:p w:rsidR="007113D0" w:rsidRDefault="007113D0" w:rsidP="007113D0">
      <w:pPr>
        <w:pStyle w:val="normal1"/>
        <w:numPr>
          <w:ilvl w:val="0"/>
          <w:numId w:val="2"/>
        </w:numPr>
        <w:spacing w:line="360" w:lineRule="auto"/>
        <w:ind w:left="1" w:hanging="3"/>
      </w:pPr>
      <w:r>
        <w:rPr>
          <w:sz w:val="28"/>
          <w:szCs w:val="28"/>
        </w:rPr>
        <w:t xml:space="preserve">Словник фразеологізмів української мови / Укладачі В.М.Білоноженко та ін. Київ: Наукова думка, 2003. 788 с.  </w:t>
      </w:r>
      <w:hyperlink r:id="rId15">
        <w:r>
          <w:rPr>
            <w:color w:val="0563C1"/>
            <w:sz w:val="28"/>
            <w:szCs w:val="28"/>
            <w:u w:val="single"/>
          </w:rPr>
          <w:t>http://kropivnitsky.maup.com.ua/assets/files/slov557.pdf</w:t>
        </w:r>
      </w:hyperlink>
      <w:r>
        <w:rPr>
          <w:sz w:val="28"/>
          <w:szCs w:val="28"/>
        </w:rPr>
        <w:t xml:space="preserve"> </w:t>
      </w:r>
    </w:p>
    <w:p w:rsidR="007113D0" w:rsidRDefault="007113D0" w:rsidP="007113D0">
      <w:pPr>
        <w:pStyle w:val="normal1"/>
        <w:numPr>
          <w:ilvl w:val="0"/>
          <w:numId w:val="2"/>
        </w:numPr>
        <w:spacing w:line="360" w:lineRule="auto"/>
        <w:ind w:left="1" w:hanging="3"/>
      </w:pPr>
      <w:r>
        <w:rPr>
          <w:sz w:val="28"/>
          <w:szCs w:val="28"/>
        </w:rPr>
        <w:t>Сорока Ю.В. 100 важливих подій історії України. Харків: Фоліо, 2018. 205 с.</w:t>
      </w:r>
    </w:p>
    <w:p w:rsidR="007113D0" w:rsidRDefault="007113D0" w:rsidP="007113D0">
      <w:pPr>
        <w:pStyle w:val="normal1"/>
        <w:numPr>
          <w:ilvl w:val="0"/>
          <w:numId w:val="2"/>
        </w:numPr>
        <w:spacing w:line="360" w:lineRule="auto"/>
        <w:ind w:left="1" w:hanging="3"/>
      </w:pPr>
      <w:r>
        <w:rPr>
          <w:sz w:val="28"/>
          <w:szCs w:val="28"/>
        </w:rPr>
        <w:lastRenderedPageBreak/>
        <w:t>Сумцов Н. Ф. О свадебных обрядах, преимущественно русских. Харьков: Типография И. В. Понова, 1881. 210 с.</w:t>
      </w:r>
    </w:p>
    <w:p w:rsidR="007113D0" w:rsidRDefault="007113D0" w:rsidP="007113D0">
      <w:pPr>
        <w:pStyle w:val="normal1"/>
        <w:numPr>
          <w:ilvl w:val="0"/>
          <w:numId w:val="2"/>
        </w:numPr>
        <w:spacing w:line="360" w:lineRule="auto"/>
        <w:ind w:left="1" w:hanging="3"/>
      </w:pPr>
      <w:r>
        <w:rPr>
          <w:sz w:val="28"/>
          <w:szCs w:val="28"/>
        </w:rPr>
        <w:t>Сушинський Б. Славетні жінки Стародавньої України: історичні есе. Одеса: Астропринт, 2015. 348 с.</w:t>
      </w:r>
    </w:p>
    <w:p w:rsidR="007113D0" w:rsidRDefault="007113D0" w:rsidP="007113D0">
      <w:pPr>
        <w:pStyle w:val="normal1"/>
        <w:numPr>
          <w:ilvl w:val="0"/>
          <w:numId w:val="2"/>
        </w:numPr>
        <w:spacing w:line="360" w:lineRule="auto"/>
        <w:ind w:left="1" w:hanging="3"/>
      </w:pPr>
      <w:r>
        <w:rPr>
          <w:sz w:val="28"/>
          <w:szCs w:val="28"/>
        </w:rPr>
        <w:t>Уэллек Р. Теория литературы / Р. Уэллек, О. Уоррен. Москва: Прогресс,1978. 325 с.</w:t>
      </w:r>
    </w:p>
    <w:p w:rsidR="007113D0" w:rsidRDefault="007113D0" w:rsidP="007113D0">
      <w:pPr>
        <w:pStyle w:val="normal1"/>
        <w:numPr>
          <w:ilvl w:val="0"/>
          <w:numId w:val="2"/>
        </w:numPr>
        <w:spacing w:line="360" w:lineRule="auto"/>
        <w:ind w:left="1" w:hanging="3"/>
      </w:pPr>
      <w:r>
        <w:rPr>
          <w:sz w:val="28"/>
          <w:szCs w:val="28"/>
        </w:rPr>
        <w:t xml:space="preserve">Фразеологічний словник української мови / АН України, Ін-т укр. мови ; [уклад.: В. М. Білоноженко та ін., редкол.: Л. С. Паламарчук (голова) та ін.].  Київ : Наук. думка, 1993. Кн. 1. 1993. 529 с. </w:t>
      </w:r>
    </w:p>
    <w:p w:rsidR="007113D0" w:rsidRDefault="007113D0" w:rsidP="007113D0">
      <w:pPr>
        <w:pStyle w:val="normal1"/>
        <w:numPr>
          <w:ilvl w:val="0"/>
          <w:numId w:val="2"/>
        </w:numPr>
        <w:spacing w:line="360" w:lineRule="auto"/>
        <w:ind w:left="1" w:hanging="3"/>
      </w:pPr>
      <w:r>
        <w:rPr>
          <w:sz w:val="28"/>
          <w:szCs w:val="28"/>
        </w:rPr>
        <w:t>Чемерис В. Анна Київська – королева Франції: [роман-есе]. Харків: «Фоліо» 2017.  219 с.</w:t>
      </w:r>
    </w:p>
    <w:p w:rsidR="007113D0" w:rsidRDefault="007113D0" w:rsidP="007113D0">
      <w:pPr>
        <w:pStyle w:val="normal1"/>
        <w:numPr>
          <w:ilvl w:val="0"/>
          <w:numId w:val="2"/>
        </w:numPr>
        <w:spacing w:line="360" w:lineRule="auto"/>
        <w:ind w:left="1" w:hanging="3"/>
      </w:pPr>
      <w:r>
        <w:rPr>
          <w:sz w:val="28"/>
          <w:szCs w:val="28"/>
        </w:rPr>
        <w:t xml:space="preserve">Чуй А. Дівочі образи народних пісень про кохання. </w:t>
      </w:r>
      <w:r>
        <w:rPr>
          <w:i/>
          <w:sz w:val="28"/>
          <w:szCs w:val="28"/>
        </w:rPr>
        <w:t>Науковий вісник Східноєвропейського національного університету імені Лесі Українки.</w:t>
      </w:r>
      <w:r>
        <w:rPr>
          <w:sz w:val="28"/>
          <w:szCs w:val="28"/>
        </w:rPr>
        <w:t xml:space="preserve"> Філологічні науки. Літературознавство. 2015, 9. С.189–193.</w:t>
      </w:r>
    </w:p>
    <w:p w:rsidR="007113D0" w:rsidRDefault="007113D0" w:rsidP="007113D0">
      <w:pPr>
        <w:pStyle w:val="normal1"/>
        <w:numPr>
          <w:ilvl w:val="0"/>
          <w:numId w:val="2"/>
        </w:numPr>
        <w:spacing w:line="360" w:lineRule="auto"/>
        <w:ind w:left="1" w:hanging="3"/>
      </w:pPr>
      <w:r>
        <w:rPr>
          <w:sz w:val="28"/>
          <w:szCs w:val="28"/>
        </w:rPr>
        <w:t>Шахова К. А. Вечно обновляющийся реализм. Киев: Издательство при Киевском государственном университете издательского объединения “Вища школа”, 1984. 216 с.</w:t>
      </w:r>
    </w:p>
    <w:p w:rsidR="007113D0" w:rsidRDefault="007113D0" w:rsidP="007113D0">
      <w:pPr>
        <w:pStyle w:val="normal1"/>
        <w:numPr>
          <w:ilvl w:val="0"/>
          <w:numId w:val="2"/>
        </w:numPr>
        <w:spacing w:line="360" w:lineRule="auto"/>
        <w:ind w:left="1" w:hanging="3"/>
      </w:pPr>
      <w:r>
        <w:rPr>
          <w:sz w:val="28"/>
          <w:szCs w:val="28"/>
        </w:rPr>
        <w:t>Швець, Г. Д. Есеїстика Василя Барки: жанрова специфіка та проблематика: дис. ... канд. філол. наук / Київський національний університет ім. Тараса Шевченка. Київ, 2006. 166 с.</w:t>
      </w:r>
    </w:p>
    <w:p w:rsidR="007113D0" w:rsidRDefault="007113D0" w:rsidP="007113D0">
      <w:pPr>
        <w:pStyle w:val="normal1"/>
        <w:numPr>
          <w:ilvl w:val="0"/>
          <w:numId w:val="2"/>
        </w:numPr>
        <w:spacing w:line="360" w:lineRule="auto"/>
        <w:ind w:left="1" w:hanging="3"/>
      </w:pPr>
      <w:r>
        <w:rPr>
          <w:sz w:val="28"/>
          <w:szCs w:val="28"/>
        </w:rPr>
        <w:t>Шевченко Т. Есеїстика українських письменників як феномен літератури кінця ХХ – початку ХХІ ст.: монографія. Київ: Видавничий дім Дмитра Бураго, 2019. 584 с.</w:t>
      </w:r>
    </w:p>
    <w:p w:rsidR="007113D0" w:rsidRPr="00505F3A" w:rsidRDefault="007113D0" w:rsidP="007113D0">
      <w:pPr>
        <w:pStyle w:val="normal1"/>
        <w:numPr>
          <w:ilvl w:val="0"/>
          <w:numId w:val="2"/>
        </w:numPr>
        <w:spacing w:after="160" w:line="360" w:lineRule="auto"/>
        <w:ind w:left="1" w:hanging="3"/>
        <w:rPr>
          <w:lang w:val="en-US"/>
        </w:rPr>
      </w:pPr>
      <w:r w:rsidRPr="00505F3A">
        <w:rPr>
          <w:sz w:val="28"/>
          <w:szCs w:val="28"/>
          <w:lang w:val="en-US"/>
        </w:rPr>
        <w:t>Huxley A. Collected Essays. 2 edition. New York : Bantam Books, 1964. 399 p.</w:t>
      </w:r>
    </w:p>
    <w:p w:rsidR="007113D0" w:rsidRPr="007113D0" w:rsidRDefault="007113D0">
      <w:pPr>
        <w:rPr>
          <w:lang w:val="en-US"/>
        </w:rPr>
      </w:pPr>
    </w:p>
    <w:p w:rsidR="007113D0" w:rsidRPr="007113D0" w:rsidRDefault="007113D0">
      <w:pPr>
        <w:rPr>
          <w:lang w:val="en-US"/>
        </w:rPr>
      </w:pPr>
    </w:p>
    <w:sectPr w:rsidR="007113D0" w:rsidRPr="007113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4B254CF"/>
    <w:multiLevelType w:val="multilevel"/>
    <w:tmpl w:val="FFFFFFFF"/>
    <w:lvl w:ilvl="0">
      <w:start w:val="1"/>
      <w:numFmt w:val="decimal"/>
      <w:lvlText w:val="%1."/>
      <w:lvlJc w:val="left"/>
      <w:pPr>
        <w:ind w:left="360" w:hanging="360"/>
      </w:pPr>
      <w:rPr>
        <w:rFonts w:ascii="Times New Roman" w:eastAsia="Times New Roman" w:hAnsi="Times New Roman" w:cs="Times New Roman"/>
        <w:b w:val="0"/>
        <w:i w:val="0"/>
        <w:smallCaps w:val="0"/>
        <w:strike w:val="0"/>
        <w:color w:val="000000"/>
        <w:sz w:val="20"/>
        <w:szCs w:val="20"/>
        <w:u w:val="none"/>
        <w:vertAlign w:val="baseline"/>
      </w:rPr>
    </w:lvl>
    <w:lvl w:ilvl="1">
      <w:start w:val="1"/>
      <w:numFmt w:val="lowerLetter"/>
      <w:lvlText w:val="%2."/>
      <w:lvlJc w:val="left"/>
      <w:pPr>
        <w:ind w:left="1440" w:hanging="1440"/>
      </w:pPr>
      <w:rPr>
        <w:rFonts w:ascii="Times New Roman" w:eastAsia="Times New Roman" w:hAnsi="Times New Roman" w:cs="Times New Roman"/>
        <w:b w:val="0"/>
        <w:i w:val="0"/>
        <w:smallCaps w:val="0"/>
        <w:strike w:val="0"/>
        <w:color w:val="000000"/>
        <w:sz w:val="20"/>
        <w:szCs w:val="20"/>
        <w:u w:val="none"/>
        <w:vertAlign w:val="baseline"/>
      </w:rPr>
    </w:lvl>
    <w:lvl w:ilvl="2">
      <w:start w:val="1"/>
      <w:numFmt w:val="lowerRoman"/>
      <w:lvlText w:val="%3."/>
      <w:lvlJc w:val="right"/>
      <w:pPr>
        <w:ind w:left="2160" w:hanging="2160"/>
      </w:pPr>
      <w:rPr>
        <w:rFonts w:ascii="Times New Roman" w:eastAsia="Times New Roman" w:hAnsi="Times New Roman" w:cs="Times New Roman"/>
        <w:b w:val="0"/>
        <w:i w:val="0"/>
        <w:smallCaps w:val="0"/>
        <w:strike w:val="0"/>
        <w:color w:val="000000"/>
        <w:sz w:val="20"/>
        <w:szCs w:val="20"/>
        <w:u w:val="none"/>
        <w:vertAlign w:val="baseline"/>
      </w:rPr>
    </w:lvl>
    <w:lvl w:ilvl="3">
      <w:start w:val="1"/>
      <w:numFmt w:val="decimal"/>
      <w:lvlText w:val="%4."/>
      <w:lvlJc w:val="left"/>
      <w:pPr>
        <w:ind w:left="2880" w:hanging="2880"/>
      </w:pPr>
      <w:rPr>
        <w:rFonts w:ascii="Times New Roman" w:eastAsia="Times New Roman" w:hAnsi="Times New Roman" w:cs="Times New Roman"/>
        <w:b w:val="0"/>
        <w:i w:val="0"/>
        <w:smallCaps w:val="0"/>
        <w:strike w:val="0"/>
        <w:color w:val="000000"/>
        <w:sz w:val="20"/>
        <w:szCs w:val="20"/>
        <w:u w:val="none"/>
        <w:vertAlign w:val="baseline"/>
      </w:rPr>
    </w:lvl>
    <w:lvl w:ilvl="4">
      <w:start w:val="1"/>
      <w:numFmt w:val="lowerLetter"/>
      <w:lvlText w:val="%5."/>
      <w:lvlJc w:val="left"/>
      <w:pPr>
        <w:ind w:left="3600" w:hanging="3600"/>
      </w:pPr>
      <w:rPr>
        <w:rFonts w:ascii="Times New Roman" w:eastAsia="Times New Roman" w:hAnsi="Times New Roman" w:cs="Times New Roman"/>
        <w:b w:val="0"/>
        <w:i w:val="0"/>
        <w:smallCaps w:val="0"/>
        <w:strike w:val="0"/>
        <w:color w:val="000000"/>
        <w:sz w:val="20"/>
        <w:szCs w:val="20"/>
        <w:u w:val="none"/>
        <w:vertAlign w:val="baseline"/>
      </w:rPr>
    </w:lvl>
    <w:lvl w:ilvl="5">
      <w:start w:val="1"/>
      <w:numFmt w:val="lowerRoman"/>
      <w:lvlText w:val="%6."/>
      <w:lvlJc w:val="right"/>
      <w:pPr>
        <w:ind w:left="4320" w:hanging="4320"/>
      </w:pPr>
      <w:rPr>
        <w:rFonts w:ascii="Times New Roman" w:eastAsia="Times New Roman" w:hAnsi="Times New Roman" w:cs="Times New Roman"/>
        <w:b w:val="0"/>
        <w:i w:val="0"/>
        <w:smallCaps w:val="0"/>
        <w:strike w:val="0"/>
        <w:color w:val="000000"/>
        <w:sz w:val="20"/>
        <w:szCs w:val="20"/>
        <w:u w:val="none"/>
        <w:vertAlign w:val="baseline"/>
      </w:rPr>
    </w:lvl>
    <w:lvl w:ilvl="6">
      <w:start w:val="1"/>
      <w:numFmt w:val="decimal"/>
      <w:lvlText w:val="%7."/>
      <w:lvlJc w:val="left"/>
      <w:pPr>
        <w:ind w:left="5040" w:hanging="5040"/>
      </w:pPr>
      <w:rPr>
        <w:rFonts w:ascii="Times New Roman" w:eastAsia="Times New Roman" w:hAnsi="Times New Roman" w:cs="Times New Roman"/>
        <w:b w:val="0"/>
        <w:i w:val="0"/>
        <w:smallCaps w:val="0"/>
        <w:strike w:val="0"/>
        <w:color w:val="000000"/>
        <w:sz w:val="20"/>
        <w:szCs w:val="20"/>
        <w:u w:val="none"/>
        <w:vertAlign w:val="baseline"/>
      </w:rPr>
    </w:lvl>
    <w:lvl w:ilvl="7">
      <w:start w:val="1"/>
      <w:numFmt w:val="lowerLetter"/>
      <w:lvlText w:val="%8."/>
      <w:lvlJc w:val="left"/>
      <w:pPr>
        <w:ind w:left="5760" w:hanging="5760"/>
      </w:pPr>
      <w:rPr>
        <w:rFonts w:ascii="Times New Roman" w:eastAsia="Times New Roman" w:hAnsi="Times New Roman" w:cs="Times New Roman"/>
        <w:b w:val="0"/>
        <w:i w:val="0"/>
        <w:smallCaps w:val="0"/>
        <w:strike w:val="0"/>
        <w:color w:val="000000"/>
        <w:sz w:val="20"/>
        <w:szCs w:val="20"/>
        <w:u w:val="none"/>
        <w:vertAlign w:val="baseline"/>
      </w:rPr>
    </w:lvl>
    <w:lvl w:ilvl="8">
      <w:start w:val="1"/>
      <w:numFmt w:val="lowerRoman"/>
      <w:lvlText w:val="%9."/>
      <w:lvlJc w:val="right"/>
      <w:pPr>
        <w:ind w:left="6480" w:hanging="6480"/>
      </w:pPr>
      <w:rPr>
        <w:rFonts w:ascii="Times New Roman" w:eastAsia="Times New Roman" w:hAnsi="Times New Roman" w:cs="Times New Roman"/>
        <w:b w:val="0"/>
        <w:i w:val="0"/>
        <w:smallCaps w:val="0"/>
        <w:strike w:val="0"/>
        <w:color w:val="000000"/>
        <w:sz w:val="20"/>
        <w:szCs w:val="20"/>
        <w:u w:val="none"/>
        <w:vertAlign w:val="baseline"/>
      </w:rPr>
    </w:lvl>
  </w:abstractNum>
  <w:abstractNum w:abstractNumId="1">
    <w:nsid w:val="7710038D"/>
    <w:multiLevelType w:val="multilevel"/>
    <w:tmpl w:val="FFFFFFFF"/>
    <w:lvl w:ilvl="0">
      <w:start w:val="1"/>
      <w:numFmt w:val="bullet"/>
      <w:lvlText w:val="•"/>
      <w:lvlJc w:val="left"/>
      <w:rPr>
        <w:rFonts w:ascii="Times New Roman" w:eastAsia="Times New Roman" w:hAnsi="Times New Roman"/>
        <w:b w:val="0"/>
        <w:i w:val="0"/>
        <w:smallCaps w:val="0"/>
        <w:strike w:val="0"/>
        <w:color w:val="000000"/>
        <w:sz w:val="20"/>
        <w:u w:val="none"/>
        <w:vertAlign w:val="baseline"/>
      </w:rPr>
    </w:lvl>
    <w:lvl w:ilvl="1">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2">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3">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4">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5">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6">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7">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lvl w:ilvl="8">
      <w:start w:val="1"/>
      <w:numFmt w:val="decimal"/>
      <w:lvlText w:val=""/>
      <w:lvlJc w:val="left"/>
      <w:rPr>
        <w:rFonts w:ascii="Times New Roman" w:eastAsia="Times New Roman" w:hAnsi="Times New Roman" w:cs="Times New Roman"/>
        <w:b w:val="0"/>
        <w:i w:val="0"/>
        <w:smallCaps w:val="0"/>
        <w:strike w:val="0"/>
        <w:color w:val="000000"/>
        <w:sz w:val="20"/>
        <w:szCs w:val="20"/>
        <w:u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B8F"/>
    <w:rsid w:val="00130732"/>
    <w:rsid w:val="00510B8F"/>
    <w:rsid w:val="007113D0"/>
    <w:rsid w:val="00B53E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7F5C876F-3434-495C-B3AA-CC333E88B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0B8F"/>
    <w:pPr>
      <w:spacing w:after="0" w:line="240" w:lineRule="auto"/>
      <w:ind w:hanging="1"/>
      <w:jc w:val="both"/>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uiPriority w:val="99"/>
    <w:rsid w:val="00510B8F"/>
    <w:pPr>
      <w:spacing w:after="0" w:line="240" w:lineRule="auto"/>
      <w:ind w:hanging="1"/>
      <w:jc w:val="both"/>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about:blank" TargetMode="Externa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hyperlink" Target="about:blan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about:blank" TargetMode="External"/><Relationship Id="rId11" Type="http://schemas.openxmlformats.org/officeDocument/2006/relationships/hyperlink" Target="about:blank" TargetMode="External"/><Relationship Id="rId5" Type="http://schemas.openxmlformats.org/officeDocument/2006/relationships/hyperlink" Target="about:blank" TargetMode="External"/><Relationship Id="rId15" Type="http://schemas.openxmlformats.org/officeDocument/2006/relationships/hyperlink" Target="about:blank" TargetMode="External"/><Relationship Id="rId10"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hyperlink" Target="about:blank" TargetMode="External"/><Relationship Id="rId14" Type="http://schemas.openxmlformats.org/officeDocument/2006/relationships/hyperlink" Target="about:blan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4889</Words>
  <Characters>27869</Characters>
  <Application>Microsoft Office Word</Application>
  <DocSecurity>0</DocSecurity>
  <Lines>232</Lines>
  <Paragraphs>65</Paragraphs>
  <ScaleCrop>false</ScaleCrop>
  <Company/>
  <LinksUpToDate>false</LinksUpToDate>
  <CharactersWithSpaces>32693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2023-03-31T08:10:00Z</dcterms:created>
  <dcterms:modified xsi:type="dcterms:W3CDTF">2023-03-31T08:12:00Z</dcterms:modified>
</cp:coreProperties>
</file>