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7915" w:rsidRPr="00387915" w:rsidRDefault="00387915" w:rsidP="00387915">
      <w:pPr>
        <w:spacing w:line="360" w:lineRule="auto"/>
        <w:jc w:val="center"/>
        <w:rPr>
          <w:rFonts w:ascii="Times New Roman" w:eastAsia="Calibri" w:hAnsi="Times New Roman" w:cs="Times New Roman"/>
          <w:sz w:val="28"/>
          <w:szCs w:val="28"/>
        </w:rPr>
      </w:pPr>
      <w:r w:rsidRPr="00387915">
        <w:rPr>
          <w:rFonts w:ascii="Times New Roman" w:eastAsia="Calibri" w:hAnsi="Times New Roman" w:cs="Times New Roman"/>
          <w:sz w:val="28"/>
          <w:szCs w:val="28"/>
        </w:rPr>
        <w:t>Одеський національний університет імені І.І. Мечникова</w:t>
      </w:r>
    </w:p>
    <w:p w:rsidR="00387915" w:rsidRPr="00387915" w:rsidRDefault="00387915" w:rsidP="00387915">
      <w:pPr>
        <w:spacing w:line="360" w:lineRule="auto"/>
        <w:jc w:val="center"/>
        <w:rPr>
          <w:rFonts w:ascii="Times New Roman" w:eastAsia="Calibri" w:hAnsi="Times New Roman" w:cs="Times New Roman"/>
          <w:sz w:val="28"/>
          <w:szCs w:val="28"/>
        </w:rPr>
      </w:pPr>
      <w:r w:rsidRPr="00387915">
        <w:rPr>
          <w:rFonts w:ascii="Times New Roman" w:eastAsia="Calibri" w:hAnsi="Times New Roman" w:cs="Times New Roman"/>
          <w:sz w:val="28"/>
          <w:szCs w:val="28"/>
        </w:rPr>
        <w:t>Економіко-правовий факультет</w:t>
      </w:r>
    </w:p>
    <w:p w:rsidR="00387915" w:rsidRPr="00387915" w:rsidRDefault="00387915" w:rsidP="00387915">
      <w:pPr>
        <w:spacing w:line="360" w:lineRule="auto"/>
        <w:jc w:val="center"/>
        <w:rPr>
          <w:rFonts w:ascii="Times New Roman" w:eastAsia="Calibri" w:hAnsi="Times New Roman" w:cs="Times New Roman"/>
          <w:sz w:val="28"/>
          <w:szCs w:val="28"/>
        </w:rPr>
      </w:pPr>
      <w:r w:rsidRPr="00387915">
        <w:rPr>
          <w:rFonts w:ascii="Times New Roman" w:eastAsia="Calibri" w:hAnsi="Times New Roman" w:cs="Times New Roman"/>
          <w:sz w:val="28"/>
          <w:szCs w:val="28"/>
        </w:rPr>
        <w:t>Кафедра цивільно-правових дисциплін</w:t>
      </w:r>
    </w:p>
    <w:p w:rsidR="00387915" w:rsidRPr="00387915" w:rsidRDefault="00387915" w:rsidP="00387915">
      <w:pPr>
        <w:spacing w:line="360" w:lineRule="auto"/>
        <w:jc w:val="center"/>
        <w:rPr>
          <w:rFonts w:ascii="Times New Roman" w:eastAsia="Calibri" w:hAnsi="Times New Roman" w:cs="Times New Roman"/>
          <w:sz w:val="28"/>
          <w:szCs w:val="28"/>
        </w:rPr>
      </w:pPr>
    </w:p>
    <w:p w:rsidR="00387915" w:rsidRPr="00387915" w:rsidRDefault="00387915" w:rsidP="00387915">
      <w:pPr>
        <w:spacing w:line="360" w:lineRule="auto"/>
        <w:jc w:val="center"/>
        <w:rPr>
          <w:rFonts w:ascii="Times New Roman" w:eastAsia="Calibri" w:hAnsi="Times New Roman" w:cs="Times New Roman"/>
          <w:sz w:val="28"/>
          <w:szCs w:val="28"/>
        </w:rPr>
      </w:pPr>
    </w:p>
    <w:p w:rsidR="00387915" w:rsidRPr="00387915" w:rsidRDefault="00387915" w:rsidP="00387915">
      <w:pPr>
        <w:spacing w:line="360" w:lineRule="auto"/>
        <w:rPr>
          <w:rFonts w:ascii="Times New Roman" w:eastAsia="Calibri" w:hAnsi="Times New Roman" w:cs="Times New Roman"/>
          <w:b/>
          <w:sz w:val="28"/>
          <w:szCs w:val="28"/>
        </w:rPr>
      </w:pPr>
    </w:p>
    <w:p w:rsidR="00387915" w:rsidRPr="00387915" w:rsidRDefault="00387915" w:rsidP="00387915">
      <w:pPr>
        <w:spacing w:line="360" w:lineRule="auto"/>
        <w:jc w:val="center"/>
        <w:rPr>
          <w:rFonts w:ascii="Times New Roman" w:eastAsia="Calibri" w:hAnsi="Times New Roman" w:cs="Times New Roman"/>
          <w:b/>
          <w:sz w:val="32"/>
          <w:szCs w:val="32"/>
        </w:rPr>
      </w:pPr>
      <w:r w:rsidRPr="00387915">
        <w:rPr>
          <w:rFonts w:ascii="Times New Roman" w:eastAsia="Calibri" w:hAnsi="Times New Roman" w:cs="Times New Roman"/>
          <w:b/>
          <w:sz w:val="32"/>
          <w:szCs w:val="32"/>
        </w:rPr>
        <w:t>Д и п л о м н а  р о б о т а</w:t>
      </w:r>
    </w:p>
    <w:p w:rsidR="00387915" w:rsidRPr="00387915" w:rsidRDefault="00387915" w:rsidP="00387915">
      <w:pPr>
        <w:spacing w:after="0" w:line="240" w:lineRule="auto"/>
        <w:jc w:val="center"/>
        <w:rPr>
          <w:rFonts w:ascii="Times New Roman" w:eastAsia="Calibri" w:hAnsi="Times New Roman" w:cs="Times New Roman"/>
          <w:b/>
          <w:sz w:val="28"/>
          <w:szCs w:val="28"/>
        </w:rPr>
      </w:pPr>
      <w:r w:rsidRPr="00387915">
        <w:rPr>
          <w:rFonts w:ascii="Times New Roman" w:eastAsia="Calibri" w:hAnsi="Times New Roman" w:cs="Times New Roman"/>
          <w:b/>
          <w:sz w:val="28"/>
          <w:szCs w:val="28"/>
        </w:rPr>
        <w:t>«Суб’єкти правових відносин у сфері соціального забезпечення»</w:t>
      </w:r>
    </w:p>
    <w:p w:rsidR="00387915" w:rsidRPr="00387915" w:rsidRDefault="00387915" w:rsidP="00387915">
      <w:pPr>
        <w:spacing w:after="0" w:line="240" w:lineRule="auto"/>
        <w:jc w:val="center"/>
        <w:rPr>
          <w:rFonts w:ascii="Times New Roman" w:eastAsia="Calibri" w:hAnsi="Times New Roman" w:cs="Times New Roman"/>
          <w:sz w:val="28"/>
          <w:szCs w:val="28"/>
        </w:rPr>
      </w:pPr>
      <w:r w:rsidRPr="00387915">
        <w:rPr>
          <w:rFonts w:ascii="Times New Roman" w:eastAsia="Calibri" w:hAnsi="Times New Roman" w:cs="Times New Roman"/>
          <w:sz w:val="28"/>
          <w:szCs w:val="28"/>
        </w:rPr>
        <w:t>«</w:t>
      </w:r>
      <w:r w:rsidRPr="00387915">
        <w:rPr>
          <w:rFonts w:ascii="Times New Roman" w:eastAsia="Calibri" w:hAnsi="Times New Roman" w:cs="Times New Roman"/>
          <w:sz w:val="28"/>
          <w:szCs w:val="28"/>
          <w:lang w:val="en-US"/>
        </w:rPr>
        <w:t>Subjects of Legal Relations in the Sphere of Social Insurance</w:t>
      </w:r>
      <w:r w:rsidRPr="00387915">
        <w:rPr>
          <w:rFonts w:ascii="Times New Roman" w:eastAsia="Calibri" w:hAnsi="Times New Roman" w:cs="Times New Roman"/>
          <w:sz w:val="28"/>
          <w:szCs w:val="28"/>
        </w:rPr>
        <w:t>»</w:t>
      </w:r>
    </w:p>
    <w:p w:rsidR="00387915" w:rsidRPr="00387915" w:rsidRDefault="00387915" w:rsidP="00387915">
      <w:pPr>
        <w:spacing w:after="0" w:line="240" w:lineRule="auto"/>
        <w:jc w:val="center"/>
        <w:rPr>
          <w:rFonts w:ascii="Times New Roman" w:eastAsia="Calibri" w:hAnsi="Times New Roman" w:cs="Times New Roman"/>
          <w:sz w:val="28"/>
          <w:szCs w:val="28"/>
        </w:rPr>
      </w:pPr>
    </w:p>
    <w:p w:rsidR="00387915" w:rsidRPr="00387915" w:rsidRDefault="00387915" w:rsidP="00387915">
      <w:pPr>
        <w:spacing w:after="0" w:line="240" w:lineRule="auto"/>
        <w:jc w:val="center"/>
        <w:rPr>
          <w:rFonts w:ascii="Times New Roman" w:eastAsia="Calibri" w:hAnsi="Times New Roman" w:cs="Times New Roman"/>
          <w:sz w:val="28"/>
          <w:szCs w:val="28"/>
        </w:rPr>
      </w:pPr>
      <w:r w:rsidRPr="00387915">
        <w:rPr>
          <w:rFonts w:ascii="Times New Roman" w:eastAsia="Calibri" w:hAnsi="Times New Roman" w:cs="Times New Roman"/>
          <w:sz w:val="28"/>
          <w:szCs w:val="28"/>
        </w:rPr>
        <w:t>на здобуття ступеня вищої освіти «магістр»</w:t>
      </w:r>
    </w:p>
    <w:p w:rsidR="00387915" w:rsidRPr="00387915" w:rsidRDefault="00387915" w:rsidP="00387915">
      <w:pPr>
        <w:rPr>
          <w:rFonts w:ascii="Times New Roman" w:eastAsia="Calibri" w:hAnsi="Times New Roman" w:cs="Times New Roman"/>
          <w:b/>
          <w:sz w:val="28"/>
          <w:szCs w:val="28"/>
        </w:rPr>
      </w:pPr>
    </w:p>
    <w:p w:rsidR="00387915" w:rsidRPr="00387915" w:rsidRDefault="00387915" w:rsidP="00387915">
      <w:pPr>
        <w:rPr>
          <w:rFonts w:ascii="Times New Roman" w:eastAsia="Calibri" w:hAnsi="Times New Roman" w:cs="Times New Roman"/>
          <w:b/>
          <w:sz w:val="28"/>
          <w:szCs w:val="28"/>
        </w:rPr>
      </w:pPr>
    </w:p>
    <w:p w:rsidR="00387915" w:rsidRPr="00387915" w:rsidRDefault="00387915" w:rsidP="00387915">
      <w:pPr>
        <w:spacing w:after="0" w:line="240" w:lineRule="auto"/>
        <w:ind w:firstLine="3969"/>
        <w:rPr>
          <w:rFonts w:ascii="Times New Roman" w:eastAsia="Calibri" w:hAnsi="Times New Roman" w:cs="Times New Roman"/>
          <w:sz w:val="28"/>
          <w:szCs w:val="28"/>
        </w:rPr>
      </w:pPr>
      <w:r w:rsidRPr="00387915">
        <w:rPr>
          <w:rFonts w:ascii="Times New Roman" w:eastAsia="Calibri" w:hAnsi="Times New Roman" w:cs="Times New Roman"/>
          <w:sz w:val="28"/>
          <w:szCs w:val="28"/>
        </w:rPr>
        <w:t>Виконала: студентка денної форми навчання</w:t>
      </w:r>
    </w:p>
    <w:p w:rsidR="00387915" w:rsidRPr="00387915" w:rsidRDefault="00387915" w:rsidP="00387915">
      <w:pPr>
        <w:spacing w:after="0" w:line="240" w:lineRule="auto"/>
        <w:ind w:firstLine="3969"/>
        <w:rPr>
          <w:rFonts w:ascii="Times New Roman" w:eastAsia="Calibri" w:hAnsi="Times New Roman" w:cs="Times New Roman"/>
          <w:sz w:val="28"/>
          <w:szCs w:val="28"/>
        </w:rPr>
      </w:pPr>
      <w:r w:rsidRPr="00387915">
        <w:rPr>
          <w:rFonts w:ascii="Times New Roman" w:eastAsia="Calibri" w:hAnsi="Times New Roman" w:cs="Times New Roman"/>
          <w:sz w:val="28"/>
          <w:szCs w:val="28"/>
        </w:rPr>
        <w:t>спеціальності 081 Право</w:t>
      </w:r>
    </w:p>
    <w:p w:rsidR="00387915" w:rsidRPr="00387915" w:rsidRDefault="00387915" w:rsidP="00387915">
      <w:pPr>
        <w:spacing w:after="0" w:line="240" w:lineRule="auto"/>
        <w:ind w:firstLine="3969"/>
        <w:rPr>
          <w:rFonts w:ascii="Times New Roman" w:eastAsia="Calibri" w:hAnsi="Times New Roman" w:cs="Times New Roman"/>
          <w:b/>
          <w:sz w:val="28"/>
          <w:szCs w:val="28"/>
        </w:rPr>
      </w:pPr>
      <w:r w:rsidRPr="00387915">
        <w:rPr>
          <w:rFonts w:ascii="Times New Roman" w:eastAsia="Calibri" w:hAnsi="Times New Roman" w:cs="Times New Roman"/>
          <w:b/>
          <w:sz w:val="28"/>
          <w:szCs w:val="28"/>
        </w:rPr>
        <w:t xml:space="preserve">Михайленко Аліна Сергіївна </w:t>
      </w:r>
    </w:p>
    <w:p w:rsidR="00387915" w:rsidRPr="00387915" w:rsidRDefault="00387915" w:rsidP="00387915">
      <w:pPr>
        <w:ind w:firstLine="3969"/>
        <w:rPr>
          <w:rFonts w:ascii="Times New Roman" w:eastAsia="Calibri" w:hAnsi="Times New Roman" w:cs="Times New Roman"/>
          <w:sz w:val="28"/>
          <w:szCs w:val="28"/>
          <w:lang w:val="ru-RU"/>
        </w:rPr>
      </w:pPr>
    </w:p>
    <w:p w:rsidR="00387915" w:rsidRPr="00387915" w:rsidRDefault="00387915" w:rsidP="00387915">
      <w:pPr>
        <w:spacing w:after="0" w:line="240" w:lineRule="auto"/>
        <w:ind w:firstLine="3969"/>
        <w:rPr>
          <w:rFonts w:ascii="Times New Roman" w:eastAsia="Calibri" w:hAnsi="Times New Roman" w:cs="Times New Roman"/>
          <w:sz w:val="28"/>
          <w:szCs w:val="28"/>
        </w:rPr>
      </w:pPr>
      <w:r w:rsidRPr="00387915">
        <w:rPr>
          <w:rFonts w:ascii="Times New Roman" w:eastAsia="Calibri" w:hAnsi="Times New Roman" w:cs="Times New Roman"/>
          <w:sz w:val="28"/>
          <w:szCs w:val="28"/>
        </w:rPr>
        <w:t>Науковий керівник:</w:t>
      </w:r>
    </w:p>
    <w:p w:rsidR="00387915" w:rsidRPr="00387915" w:rsidRDefault="00387915" w:rsidP="00387915">
      <w:pPr>
        <w:spacing w:after="0" w:line="240" w:lineRule="auto"/>
        <w:ind w:firstLine="3969"/>
        <w:rPr>
          <w:rFonts w:ascii="Times New Roman" w:eastAsia="Calibri" w:hAnsi="Times New Roman" w:cs="Times New Roman"/>
          <w:sz w:val="28"/>
          <w:szCs w:val="28"/>
        </w:rPr>
      </w:pPr>
      <w:proofErr w:type="spellStart"/>
      <w:r w:rsidRPr="00387915">
        <w:rPr>
          <w:rFonts w:ascii="Times New Roman" w:eastAsia="Calibri" w:hAnsi="Times New Roman" w:cs="Times New Roman"/>
          <w:sz w:val="28"/>
          <w:szCs w:val="28"/>
        </w:rPr>
        <w:t>к.ю.н</w:t>
      </w:r>
      <w:proofErr w:type="spellEnd"/>
      <w:r w:rsidRPr="00387915">
        <w:rPr>
          <w:rFonts w:ascii="Times New Roman" w:eastAsia="Calibri" w:hAnsi="Times New Roman" w:cs="Times New Roman"/>
          <w:sz w:val="28"/>
          <w:szCs w:val="28"/>
        </w:rPr>
        <w:t xml:space="preserve">., доц. </w:t>
      </w:r>
      <w:proofErr w:type="spellStart"/>
      <w:r w:rsidRPr="00387915">
        <w:rPr>
          <w:rFonts w:ascii="Times New Roman" w:eastAsia="Calibri" w:hAnsi="Times New Roman" w:cs="Times New Roman"/>
          <w:sz w:val="28"/>
          <w:szCs w:val="28"/>
        </w:rPr>
        <w:t>Байло</w:t>
      </w:r>
      <w:proofErr w:type="spellEnd"/>
      <w:r w:rsidRPr="00387915">
        <w:rPr>
          <w:rFonts w:ascii="Times New Roman" w:eastAsia="Calibri" w:hAnsi="Times New Roman" w:cs="Times New Roman"/>
          <w:sz w:val="28"/>
          <w:szCs w:val="28"/>
        </w:rPr>
        <w:t xml:space="preserve"> О.В.___________</w:t>
      </w:r>
    </w:p>
    <w:p w:rsidR="00387915" w:rsidRPr="00387915" w:rsidRDefault="00387915" w:rsidP="00387915">
      <w:pPr>
        <w:spacing w:after="0" w:line="240" w:lineRule="auto"/>
        <w:ind w:firstLine="3969"/>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Рецензент: </w:t>
      </w:r>
    </w:p>
    <w:p w:rsidR="00387915" w:rsidRPr="00387915" w:rsidRDefault="00387915" w:rsidP="00387915">
      <w:pPr>
        <w:spacing w:after="0" w:line="240" w:lineRule="auto"/>
        <w:ind w:firstLine="3969"/>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ст. </w:t>
      </w:r>
      <w:proofErr w:type="spellStart"/>
      <w:r w:rsidRPr="00387915">
        <w:rPr>
          <w:rFonts w:ascii="Times New Roman" w:eastAsia="Calibri" w:hAnsi="Times New Roman" w:cs="Times New Roman"/>
          <w:sz w:val="28"/>
          <w:szCs w:val="28"/>
        </w:rPr>
        <w:t>викл</w:t>
      </w:r>
      <w:proofErr w:type="spellEnd"/>
      <w:r w:rsidRPr="00387915">
        <w:rPr>
          <w:rFonts w:ascii="Times New Roman" w:eastAsia="Calibri" w:hAnsi="Times New Roman" w:cs="Times New Roman"/>
          <w:sz w:val="28"/>
          <w:szCs w:val="28"/>
        </w:rPr>
        <w:t xml:space="preserve">. </w:t>
      </w:r>
      <w:proofErr w:type="spellStart"/>
      <w:r w:rsidRPr="00387915">
        <w:rPr>
          <w:rFonts w:ascii="Times New Roman" w:eastAsia="Calibri" w:hAnsi="Times New Roman" w:cs="Times New Roman"/>
          <w:sz w:val="28"/>
          <w:szCs w:val="28"/>
        </w:rPr>
        <w:t>Комаренко</w:t>
      </w:r>
      <w:proofErr w:type="spellEnd"/>
      <w:r w:rsidRPr="00387915">
        <w:rPr>
          <w:rFonts w:ascii="Times New Roman" w:eastAsia="Calibri" w:hAnsi="Times New Roman" w:cs="Times New Roman"/>
          <w:sz w:val="28"/>
          <w:szCs w:val="28"/>
        </w:rPr>
        <w:t xml:space="preserve"> А.М.</w:t>
      </w:r>
    </w:p>
    <w:p w:rsidR="00387915" w:rsidRPr="00387915" w:rsidRDefault="00387915" w:rsidP="00387915">
      <w:pPr>
        <w:spacing w:after="0" w:line="240" w:lineRule="auto"/>
        <w:ind w:firstLine="3969"/>
        <w:rPr>
          <w:rFonts w:ascii="Times New Roman" w:eastAsia="Calibri" w:hAnsi="Times New Roman" w:cs="Times New Roman"/>
          <w:sz w:val="28"/>
          <w:szCs w:val="28"/>
        </w:rPr>
      </w:pPr>
    </w:p>
    <w:p w:rsidR="00387915" w:rsidRPr="00387915" w:rsidRDefault="00387915" w:rsidP="00387915">
      <w:pPr>
        <w:spacing w:after="0" w:line="240" w:lineRule="auto"/>
        <w:jc w:val="both"/>
        <w:rPr>
          <w:rFonts w:ascii="Times New Roman" w:eastAsia="Calibri" w:hAnsi="Times New Roman" w:cs="Times New Roman"/>
          <w:b/>
          <w:sz w:val="28"/>
          <w:szCs w:val="28"/>
        </w:rPr>
      </w:pPr>
    </w:p>
    <w:tbl>
      <w:tblPr>
        <w:tblW w:w="5155" w:type="pct"/>
        <w:jc w:val="center"/>
        <w:tblLook w:val="00A0" w:firstRow="1" w:lastRow="0" w:firstColumn="1" w:lastColumn="0" w:noHBand="0" w:noVBand="0"/>
      </w:tblPr>
      <w:tblGrid>
        <w:gridCol w:w="5233"/>
        <w:gridCol w:w="4928"/>
      </w:tblGrid>
      <w:tr w:rsidR="00387915" w:rsidRPr="00387915" w:rsidTr="00387915">
        <w:trPr>
          <w:jc w:val="center"/>
        </w:trPr>
        <w:tc>
          <w:tcPr>
            <w:tcW w:w="4967" w:type="dxa"/>
          </w:tcPr>
          <w:p w:rsidR="00387915" w:rsidRPr="00387915" w:rsidRDefault="00387915" w:rsidP="00387915">
            <w:pPr>
              <w:spacing w:after="0" w:line="240" w:lineRule="auto"/>
              <w:rPr>
                <w:rFonts w:ascii="Times New Roman" w:eastAsia="Calibri" w:hAnsi="Times New Roman" w:cs="Times New Roman"/>
                <w:sz w:val="28"/>
                <w:szCs w:val="28"/>
                <w:lang w:val="ru-RU"/>
              </w:rPr>
            </w:pPr>
            <w:r w:rsidRPr="00387915">
              <w:rPr>
                <w:rFonts w:ascii="Times New Roman" w:eastAsia="Calibri" w:hAnsi="Times New Roman" w:cs="Times New Roman"/>
                <w:sz w:val="28"/>
                <w:szCs w:val="28"/>
                <w:lang w:val="ru-RU"/>
              </w:rPr>
              <w:t xml:space="preserve">Рекомендовано до </w:t>
            </w:r>
            <w:proofErr w:type="spellStart"/>
            <w:r w:rsidRPr="00387915">
              <w:rPr>
                <w:rFonts w:ascii="Times New Roman" w:eastAsia="Calibri" w:hAnsi="Times New Roman" w:cs="Times New Roman"/>
                <w:sz w:val="28"/>
                <w:szCs w:val="28"/>
                <w:lang w:val="ru-RU"/>
              </w:rPr>
              <w:t>захисту</w:t>
            </w:r>
            <w:proofErr w:type="spellEnd"/>
            <w:r w:rsidRPr="00387915">
              <w:rPr>
                <w:rFonts w:ascii="Times New Roman" w:eastAsia="Calibri" w:hAnsi="Times New Roman" w:cs="Times New Roman"/>
                <w:sz w:val="28"/>
                <w:szCs w:val="28"/>
                <w:lang w:val="ru-RU"/>
              </w:rPr>
              <w:t>:</w:t>
            </w:r>
          </w:p>
          <w:p w:rsidR="00387915" w:rsidRPr="00387915" w:rsidRDefault="00387915" w:rsidP="00387915">
            <w:pPr>
              <w:spacing w:after="0" w:line="240" w:lineRule="auto"/>
              <w:rPr>
                <w:rFonts w:ascii="Times New Roman" w:eastAsia="Calibri" w:hAnsi="Times New Roman" w:cs="Times New Roman"/>
                <w:sz w:val="28"/>
                <w:szCs w:val="28"/>
                <w:lang w:val="ru-RU"/>
              </w:rPr>
            </w:pPr>
            <w:r w:rsidRPr="00387915">
              <w:rPr>
                <w:rFonts w:ascii="Times New Roman" w:eastAsia="Calibri" w:hAnsi="Times New Roman" w:cs="Times New Roman"/>
                <w:sz w:val="28"/>
                <w:szCs w:val="28"/>
                <w:lang w:val="ru-RU"/>
              </w:rPr>
              <w:t xml:space="preserve">протокол </w:t>
            </w:r>
            <w:proofErr w:type="spellStart"/>
            <w:r w:rsidRPr="00387915">
              <w:rPr>
                <w:rFonts w:ascii="Times New Roman" w:eastAsia="Calibri" w:hAnsi="Times New Roman" w:cs="Times New Roman"/>
                <w:sz w:val="28"/>
                <w:szCs w:val="28"/>
                <w:lang w:val="ru-RU"/>
              </w:rPr>
              <w:t>засідання</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кафедри</w:t>
            </w:r>
            <w:proofErr w:type="spellEnd"/>
          </w:p>
          <w:p w:rsidR="00387915" w:rsidRPr="00387915" w:rsidRDefault="00387915" w:rsidP="00387915">
            <w:pPr>
              <w:spacing w:after="0" w:line="240" w:lineRule="auto"/>
              <w:rPr>
                <w:rFonts w:ascii="Times New Roman" w:eastAsia="Calibri" w:hAnsi="Times New Roman" w:cs="Times New Roman"/>
                <w:sz w:val="28"/>
                <w:szCs w:val="28"/>
                <w:lang w:val="ru-RU"/>
              </w:rPr>
            </w:pPr>
            <w:r w:rsidRPr="00387915">
              <w:rPr>
                <w:rFonts w:ascii="Times New Roman" w:eastAsia="Calibri" w:hAnsi="Times New Roman" w:cs="Times New Roman"/>
                <w:sz w:val="28"/>
                <w:szCs w:val="28"/>
                <w:lang w:val="ru-RU"/>
              </w:rPr>
              <w:t xml:space="preserve">№ 5 </w:t>
            </w:r>
            <w:proofErr w:type="spellStart"/>
            <w:r w:rsidRPr="00387915">
              <w:rPr>
                <w:rFonts w:ascii="Times New Roman" w:eastAsia="Calibri" w:hAnsi="Times New Roman" w:cs="Times New Roman"/>
                <w:sz w:val="28"/>
                <w:szCs w:val="28"/>
                <w:lang w:val="ru-RU"/>
              </w:rPr>
              <w:t>від</w:t>
            </w:r>
            <w:proofErr w:type="spellEnd"/>
            <w:r w:rsidRPr="00387915">
              <w:rPr>
                <w:rFonts w:ascii="Times New Roman" w:eastAsia="Calibri" w:hAnsi="Times New Roman" w:cs="Times New Roman"/>
                <w:sz w:val="28"/>
                <w:szCs w:val="28"/>
                <w:lang w:val="ru-RU"/>
              </w:rPr>
              <w:t xml:space="preserve"> 23.11.2018 р. </w:t>
            </w:r>
          </w:p>
          <w:p w:rsidR="00387915" w:rsidRPr="00387915" w:rsidRDefault="00387915" w:rsidP="00387915">
            <w:pPr>
              <w:spacing w:after="0" w:line="240" w:lineRule="auto"/>
              <w:rPr>
                <w:rFonts w:ascii="Times New Roman" w:eastAsia="Calibri" w:hAnsi="Times New Roman" w:cs="Times New Roman"/>
                <w:sz w:val="28"/>
                <w:szCs w:val="28"/>
                <w:lang w:val="ru-RU"/>
              </w:rPr>
            </w:pPr>
          </w:p>
          <w:p w:rsidR="00387915" w:rsidRPr="00387915" w:rsidRDefault="00387915" w:rsidP="00387915">
            <w:pPr>
              <w:spacing w:after="0" w:line="240" w:lineRule="auto"/>
              <w:rPr>
                <w:rFonts w:ascii="Times New Roman" w:eastAsia="Calibri" w:hAnsi="Times New Roman" w:cs="Times New Roman"/>
                <w:sz w:val="28"/>
                <w:szCs w:val="28"/>
                <w:lang w:val="ru-RU"/>
              </w:rPr>
            </w:pPr>
            <w:proofErr w:type="spellStart"/>
            <w:r w:rsidRPr="00387915">
              <w:rPr>
                <w:rFonts w:ascii="Times New Roman" w:eastAsia="Calibri" w:hAnsi="Times New Roman" w:cs="Times New Roman"/>
                <w:sz w:val="28"/>
                <w:szCs w:val="28"/>
                <w:lang w:val="ru-RU"/>
              </w:rPr>
              <w:t>Завідувач</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кафедри</w:t>
            </w:r>
            <w:proofErr w:type="spellEnd"/>
          </w:p>
          <w:p w:rsidR="00387915" w:rsidRPr="00387915" w:rsidRDefault="00387915" w:rsidP="00387915">
            <w:pPr>
              <w:tabs>
                <w:tab w:val="left" w:pos="1168"/>
                <w:tab w:val="left" w:pos="3861"/>
              </w:tabs>
              <w:spacing w:after="0" w:line="240" w:lineRule="auto"/>
              <w:rPr>
                <w:rFonts w:ascii="Times New Roman" w:eastAsia="Calibri" w:hAnsi="Times New Roman" w:cs="Times New Roman"/>
                <w:sz w:val="28"/>
                <w:szCs w:val="28"/>
                <w:u w:val="single"/>
                <w:lang w:val="ru-RU"/>
              </w:rPr>
            </w:pPr>
            <w:r w:rsidRPr="00387915">
              <w:rPr>
                <w:rFonts w:ascii="Times New Roman" w:eastAsia="Calibri" w:hAnsi="Times New Roman" w:cs="Times New Roman"/>
                <w:sz w:val="28"/>
                <w:szCs w:val="28"/>
                <w:u w:val="single"/>
                <w:lang w:val="ru-RU"/>
              </w:rPr>
              <w:tab/>
            </w:r>
            <w:r w:rsidRPr="00387915">
              <w:rPr>
                <w:rFonts w:ascii="Times New Roman" w:eastAsia="Calibri" w:hAnsi="Times New Roman" w:cs="Times New Roman"/>
                <w:sz w:val="28"/>
                <w:szCs w:val="28"/>
                <w:lang w:val="ru-RU"/>
              </w:rPr>
              <w:t xml:space="preserve">проф. </w:t>
            </w:r>
            <w:proofErr w:type="spellStart"/>
            <w:r w:rsidRPr="00387915">
              <w:rPr>
                <w:rFonts w:ascii="Times New Roman" w:eastAsia="Calibri" w:hAnsi="Times New Roman" w:cs="Times New Roman"/>
                <w:sz w:val="28"/>
                <w:szCs w:val="28"/>
                <w:lang w:val="ru-RU"/>
              </w:rPr>
              <w:t>Канзафарова</w:t>
            </w:r>
            <w:proofErr w:type="spellEnd"/>
            <w:proofErr w:type="gramStart"/>
            <w:r w:rsidRPr="00387915">
              <w:rPr>
                <w:rFonts w:ascii="Times New Roman" w:eastAsia="Calibri" w:hAnsi="Times New Roman" w:cs="Times New Roman"/>
                <w:sz w:val="28"/>
                <w:szCs w:val="28"/>
                <w:lang w:val="ru-RU"/>
              </w:rPr>
              <w:t xml:space="preserve"> І.</w:t>
            </w:r>
            <w:proofErr w:type="gramEnd"/>
            <w:r w:rsidRPr="00387915">
              <w:rPr>
                <w:rFonts w:ascii="Times New Roman" w:eastAsia="Calibri" w:hAnsi="Times New Roman" w:cs="Times New Roman"/>
                <w:sz w:val="28"/>
                <w:szCs w:val="28"/>
                <w:lang w:val="ru-RU"/>
              </w:rPr>
              <w:t xml:space="preserve">С.   </w:t>
            </w:r>
          </w:p>
          <w:p w:rsidR="00387915" w:rsidRPr="00387915" w:rsidRDefault="00387915" w:rsidP="00387915">
            <w:pPr>
              <w:tabs>
                <w:tab w:val="left" w:pos="284"/>
                <w:tab w:val="left" w:pos="1767"/>
              </w:tabs>
              <w:spacing w:after="0" w:line="240" w:lineRule="auto"/>
              <w:rPr>
                <w:rFonts w:ascii="Times New Roman" w:eastAsia="Calibri" w:hAnsi="Times New Roman" w:cs="Times New Roman"/>
                <w:sz w:val="20"/>
                <w:szCs w:val="20"/>
                <w:lang w:val="ru-RU"/>
              </w:rPr>
            </w:pPr>
            <w:r w:rsidRPr="00387915">
              <w:rPr>
                <w:rFonts w:ascii="Times New Roman" w:eastAsia="Calibri" w:hAnsi="Times New Roman" w:cs="Times New Roman"/>
                <w:sz w:val="20"/>
                <w:szCs w:val="20"/>
                <w:lang w:val="ru-RU"/>
              </w:rPr>
              <w:tab/>
              <w:t>(</w:t>
            </w:r>
            <w:proofErr w:type="spellStart"/>
            <w:proofErr w:type="gramStart"/>
            <w:r w:rsidRPr="00387915">
              <w:rPr>
                <w:rFonts w:ascii="Times New Roman" w:eastAsia="Calibri" w:hAnsi="Times New Roman" w:cs="Times New Roman"/>
                <w:sz w:val="20"/>
                <w:szCs w:val="20"/>
                <w:lang w:val="ru-RU"/>
              </w:rPr>
              <w:t>п</w:t>
            </w:r>
            <w:proofErr w:type="gramEnd"/>
            <w:r w:rsidRPr="00387915">
              <w:rPr>
                <w:rFonts w:ascii="Times New Roman" w:eastAsia="Calibri" w:hAnsi="Times New Roman" w:cs="Times New Roman"/>
                <w:sz w:val="20"/>
                <w:szCs w:val="20"/>
                <w:lang w:val="ru-RU"/>
              </w:rPr>
              <w:t>ідпис</w:t>
            </w:r>
            <w:proofErr w:type="spellEnd"/>
            <w:r w:rsidRPr="00387915">
              <w:rPr>
                <w:rFonts w:ascii="Times New Roman" w:eastAsia="Calibri" w:hAnsi="Times New Roman" w:cs="Times New Roman"/>
                <w:sz w:val="20"/>
                <w:szCs w:val="20"/>
                <w:lang w:val="ru-RU"/>
              </w:rPr>
              <w:t>)</w:t>
            </w:r>
            <w:r w:rsidRPr="00387915">
              <w:rPr>
                <w:rFonts w:ascii="Times New Roman" w:eastAsia="Calibri" w:hAnsi="Times New Roman" w:cs="Times New Roman"/>
                <w:sz w:val="20"/>
                <w:szCs w:val="20"/>
                <w:lang w:val="ru-RU"/>
              </w:rPr>
              <w:tab/>
            </w:r>
          </w:p>
        </w:tc>
        <w:tc>
          <w:tcPr>
            <w:tcW w:w="4678" w:type="dxa"/>
          </w:tcPr>
          <w:p w:rsidR="00387915" w:rsidRPr="00387915" w:rsidRDefault="00387915" w:rsidP="00387915">
            <w:pPr>
              <w:tabs>
                <w:tab w:val="right" w:pos="4462"/>
              </w:tabs>
              <w:spacing w:after="0" w:line="240" w:lineRule="auto"/>
              <w:rPr>
                <w:rFonts w:ascii="Times New Roman" w:eastAsia="Calibri" w:hAnsi="Times New Roman" w:cs="Times New Roman"/>
                <w:sz w:val="28"/>
                <w:szCs w:val="28"/>
                <w:lang w:val="ru-RU"/>
              </w:rPr>
            </w:pPr>
            <w:proofErr w:type="spellStart"/>
            <w:r w:rsidRPr="00387915">
              <w:rPr>
                <w:rFonts w:ascii="Times New Roman" w:eastAsia="Calibri" w:hAnsi="Times New Roman" w:cs="Times New Roman"/>
                <w:sz w:val="28"/>
                <w:szCs w:val="28"/>
                <w:lang w:val="ru-RU"/>
              </w:rPr>
              <w:t>Захищено</w:t>
            </w:r>
            <w:proofErr w:type="spellEnd"/>
            <w:r w:rsidRPr="00387915">
              <w:rPr>
                <w:rFonts w:ascii="Times New Roman" w:eastAsia="Calibri" w:hAnsi="Times New Roman" w:cs="Times New Roman"/>
                <w:sz w:val="28"/>
                <w:szCs w:val="28"/>
                <w:lang w:val="ru-RU"/>
              </w:rPr>
              <w:t xml:space="preserve"> на </w:t>
            </w:r>
            <w:proofErr w:type="spellStart"/>
            <w:r w:rsidRPr="00387915">
              <w:rPr>
                <w:rFonts w:ascii="Times New Roman" w:eastAsia="Calibri" w:hAnsi="Times New Roman" w:cs="Times New Roman"/>
                <w:sz w:val="28"/>
                <w:szCs w:val="28"/>
                <w:lang w:val="ru-RU"/>
              </w:rPr>
              <w:t>засіданні</w:t>
            </w:r>
            <w:proofErr w:type="spellEnd"/>
            <w:r w:rsidRPr="00387915">
              <w:rPr>
                <w:rFonts w:ascii="Times New Roman" w:eastAsia="Calibri" w:hAnsi="Times New Roman" w:cs="Times New Roman"/>
                <w:sz w:val="28"/>
                <w:szCs w:val="28"/>
                <w:lang w:val="ru-RU"/>
              </w:rPr>
              <w:t xml:space="preserve"> ЕК № 5</w:t>
            </w:r>
          </w:p>
          <w:p w:rsidR="00387915" w:rsidRPr="00387915" w:rsidRDefault="00387915" w:rsidP="00387915">
            <w:pPr>
              <w:tabs>
                <w:tab w:val="right" w:pos="4462"/>
              </w:tabs>
              <w:spacing w:after="0" w:line="240" w:lineRule="auto"/>
              <w:rPr>
                <w:rFonts w:ascii="Times New Roman" w:eastAsia="Calibri" w:hAnsi="Times New Roman" w:cs="Times New Roman"/>
                <w:sz w:val="28"/>
                <w:szCs w:val="28"/>
                <w:lang w:val="ru-RU"/>
              </w:rPr>
            </w:pPr>
            <w:r w:rsidRPr="00387915">
              <w:rPr>
                <w:rFonts w:ascii="Times New Roman" w:eastAsia="Calibri" w:hAnsi="Times New Roman" w:cs="Times New Roman"/>
                <w:sz w:val="28"/>
                <w:szCs w:val="28"/>
                <w:lang w:val="ru-RU"/>
              </w:rPr>
              <w:t>протокол №_____</w:t>
            </w:r>
            <w:proofErr w:type="spellStart"/>
            <w:r w:rsidRPr="00387915">
              <w:rPr>
                <w:rFonts w:ascii="Times New Roman" w:eastAsia="Calibri" w:hAnsi="Times New Roman" w:cs="Times New Roman"/>
                <w:sz w:val="28"/>
                <w:szCs w:val="28"/>
                <w:lang w:val="ru-RU"/>
              </w:rPr>
              <w:t>від</w:t>
            </w:r>
            <w:proofErr w:type="spellEnd"/>
            <w:r w:rsidRPr="00387915">
              <w:rPr>
                <w:rFonts w:ascii="Times New Roman" w:eastAsia="Calibri" w:hAnsi="Times New Roman" w:cs="Times New Roman"/>
                <w:sz w:val="28"/>
                <w:szCs w:val="28"/>
                <w:lang w:val="ru-RU"/>
              </w:rPr>
              <w:t xml:space="preserve"> _____2018 р.</w:t>
            </w:r>
            <w:r w:rsidRPr="00387915">
              <w:rPr>
                <w:rFonts w:ascii="Times New Roman" w:eastAsia="Calibri" w:hAnsi="Times New Roman" w:cs="Times New Roman"/>
                <w:sz w:val="28"/>
                <w:szCs w:val="28"/>
                <w:lang w:val="ru-RU"/>
              </w:rPr>
              <w:tab/>
            </w:r>
          </w:p>
          <w:p w:rsidR="00387915" w:rsidRPr="00387915" w:rsidRDefault="00387915" w:rsidP="00387915">
            <w:pPr>
              <w:tabs>
                <w:tab w:val="right" w:pos="4462"/>
              </w:tabs>
              <w:spacing w:after="0" w:line="240" w:lineRule="auto"/>
              <w:rPr>
                <w:rFonts w:ascii="Times New Roman" w:eastAsia="Calibri" w:hAnsi="Times New Roman" w:cs="Times New Roman"/>
                <w:sz w:val="28"/>
                <w:szCs w:val="28"/>
                <w:lang w:val="ru-RU"/>
              </w:rPr>
            </w:pPr>
            <w:proofErr w:type="spellStart"/>
            <w:r w:rsidRPr="00387915">
              <w:rPr>
                <w:rFonts w:ascii="Times New Roman" w:eastAsia="Calibri" w:hAnsi="Times New Roman" w:cs="Times New Roman"/>
                <w:sz w:val="28"/>
                <w:szCs w:val="28"/>
                <w:lang w:val="ru-RU"/>
              </w:rPr>
              <w:t>Оцінка</w:t>
            </w:r>
            <w:proofErr w:type="spellEnd"/>
            <w:r w:rsidRPr="00387915">
              <w:rPr>
                <w:rFonts w:ascii="Times New Roman" w:eastAsia="Calibri" w:hAnsi="Times New Roman" w:cs="Times New Roman"/>
                <w:sz w:val="28"/>
                <w:szCs w:val="28"/>
                <w:lang w:val="ru-RU"/>
              </w:rPr>
              <w:t>______________/___</w:t>
            </w:r>
            <w:r w:rsidRPr="00387915">
              <w:rPr>
                <w:rFonts w:ascii="Times New Roman" w:eastAsia="Calibri" w:hAnsi="Times New Roman" w:cs="Times New Roman"/>
                <w:sz w:val="20"/>
                <w:szCs w:val="20"/>
                <w:lang w:val="ru-RU"/>
              </w:rPr>
              <w:tab/>
            </w:r>
            <w:r w:rsidRPr="00387915">
              <w:rPr>
                <w:rFonts w:ascii="Times New Roman" w:eastAsia="Calibri" w:hAnsi="Times New Roman" w:cs="Times New Roman"/>
                <w:sz w:val="28"/>
                <w:szCs w:val="28"/>
                <w:lang w:val="ru-RU"/>
              </w:rPr>
              <w:t>___/_____</w:t>
            </w:r>
          </w:p>
          <w:p w:rsidR="00387915" w:rsidRPr="00387915" w:rsidRDefault="00387915" w:rsidP="00387915">
            <w:pPr>
              <w:spacing w:after="0" w:line="240" w:lineRule="auto"/>
              <w:jc w:val="center"/>
              <w:rPr>
                <w:rFonts w:ascii="Times New Roman" w:eastAsia="Calibri" w:hAnsi="Times New Roman" w:cs="Times New Roman"/>
                <w:sz w:val="20"/>
                <w:szCs w:val="20"/>
                <w:lang w:val="ru-RU"/>
              </w:rPr>
            </w:pPr>
            <w:r w:rsidRPr="00387915">
              <w:rPr>
                <w:rFonts w:ascii="Times New Roman" w:eastAsia="Calibri" w:hAnsi="Times New Roman" w:cs="Times New Roman"/>
                <w:sz w:val="20"/>
                <w:szCs w:val="20"/>
                <w:lang w:val="ru-RU"/>
              </w:rPr>
              <w:t xml:space="preserve">(за </w:t>
            </w:r>
            <w:proofErr w:type="spellStart"/>
            <w:r w:rsidRPr="00387915">
              <w:rPr>
                <w:rFonts w:ascii="Times New Roman" w:eastAsia="Calibri" w:hAnsi="Times New Roman" w:cs="Times New Roman"/>
                <w:sz w:val="20"/>
                <w:szCs w:val="20"/>
                <w:lang w:val="ru-RU"/>
              </w:rPr>
              <w:t>національною</w:t>
            </w:r>
            <w:proofErr w:type="spellEnd"/>
            <w:r w:rsidRPr="00387915">
              <w:rPr>
                <w:rFonts w:ascii="Times New Roman" w:eastAsia="Calibri" w:hAnsi="Times New Roman" w:cs="Times New Roman"/>
                <w:sz w:val="20"/>
                <w:szCs w:val="20"/>
                <w:lang w:val="ru-RU"/>
              </w:rPr>
              <w:t xml:space="preserve"> шкалою/шкалою ЕСТ</w:t>
            </w:r>
            <w:proofErr w:type="gramStart"/>
            <w:r w:rsidRPr="00387915">
              <w:rPr>
                <w:rFonts w:ascii="Times New Roman" w:eastAsia="Calibri" w:hAnsi="Times New Roman" w:cs="Times New Roman"/>
                <w:sz w:val="20"/>
                <w:szCs w:val="20"/>
                <w:lang w:val="en-US"/>
              </w:rPr>
              <w:t>S</w:t>
            </w:r>
            <w:proofErr w:type="gramEnd"/>
            <w:r w:rsidRPr="00387915">
              <w:rPr>
                <w:rFonts w:ascii="Times New Roman" w:eastAsia="Calibri" w:hAnsi="Times New Roman" w:cs="Times New Roman"/>
                <w:sz w:val="20"/>
                <w:szCs w:val="20"/>
                <w:lang w:val="ru-RU"/>
              </w:rPr>
              <w:t xml:space="preserve">/ </w:t>
            </w:r>
            <w:proofErr w:type="spellStart"/>
            <w:r w:rsidRPr="00387915">
              <w:rPr>
                <w:rFonts w:ascii="Times New Roman" w:eastAsia="Calibri" w:hAnsi="Times New Roman" w:cs="Times New Roman"/>
                <w:sz w:val="20"/>
                <w:szCs w:val="20"/>
                <w:lang w:val="ru-RU"/>
              </w:rPr>
              <w:t>бали</w:t>
            </w:r>
            <w:proofErr w:type="spellEnd"/>
            <w:r w:rsidRPr="00387915">
              <w:rPr>
                <w:rFonts w:ascii="Times New Roman" w:eastAsia="Calibri" w:hAnsi="Times New Roman" w:cs="Times New Roman"/>
                <w:sz w:val="20"/>
                <w:szCs w:val="20"/>
                <w:lang w:val="ru-RU"/>
              </w:rPr>
              <w:t>)</w:t>
            </w:r>
          </w:p>
          <w:p w:rsidR="00387915" w:rsidRPr="00387915" w:rsidRDefault="00387915" w:rsidP="00387915">
            <w:pPr>
              <w:spacing w:after="0" w:line="240" w:lineRule="auto"/>
              <w:rPr>
                <w:rFonts w:ascii="Times New Roman" w:eastAsia="Calibri" w:hAnsi="Times New Roman" w:cs="Times New Roman"/>
                <w:sz w:val="28"/>
                <w:szCs w:val="28"/>
                <w:lang w:val="ru-RU"/>
              </w:rPr>
            </w:pPr>
          </w:p>
          <w:p w:rsidR="00387915" w:rsidRPr="00387915" w:rsidRDefault="00387915" w:rsidP="00387915">
            <w:pPr>
              <w:spacing w:after="0" w:line="240" w:lineRule="auto"/>
              <w:rPr>
                <w:rFonts w:ascii="Times New Roman" w:eastAsia="Calibri" w:hAnsi="Times New Roman" w:cs="Times New Roman"/>
                <w:sz w:val="20"/>
                <w:szCs w:val="20"/>
                <w:lang w:val="ru-RU"/>
              </w:rPr>
            </w:pPr>
            <w:r w:rsidRPr="00387915">
              <w:rPr>
                <w:rFonts w:ascii="Times New Roman" w:eastAsia="Calibri" w:hAnsi="Times New Roman" w:cs="Times New Roman"/>
                <w:sz w:val="28"/>
                <w:szCs w:val="28"/>
                <w:lang w:val="ru-RU"/>
              </w:rPr>
              <w:t>Голова ЕК</w:t>
            </w:r>
          </w:p>
          <w:p w:rsidR="00387915" w:rsidRPr="00387915" w:rsidRDefault="00387915" w:rsidP="00387915">
            <w:pPr>
              <w:spacing w:after="0" w:line="240" w:lineRule="auto"/>
              <w:rPr>
                <w:rFonts w:ascii="Times New Roman" w:eastAsia="Calibri" w:hAnsi="Times New Roman" w:cs="Times New Roman"/>
                <w:sz w:val="20"/>
                <w:szCs w:val="20"/>
                <w:lang w:val="ru-RU"/>
              </w:rPr>
            </w:pPr>
            <w:r w:rsidRPr="00387915">
              <w:rPr>
                <w:rFonts w:ascii="Times New Roman" w:eastAsia="Calibri" w:hAnsi="Times New Roman" w:cs="Times New Roman"/>
                <w:sz w:val="28"/>
                <w:szCs w:val="28"/>
                <w:lang w:val="ru-RU"/>
              </w:rPr>
              <w:t xml:space="preserve">_________ проф. </w:t>
            </w:r>
            <w:proofErr w:type="spellStart"/>
            <w:r w:rsidRPr="00387915">
              <w:rPr>
                <w:rFonts w:ascii="Times New Roman" w:eastAsia="Calibri" w:hAnsi="Times New Roman" w:cs="Times New Roman"/>
                <w:sz w:val="28"/>
                <w:szCs w:val="28"/>
                <w:lang w:val="ru-RU"/>
              </w:rPr>
              <w:t>Миколенко</w:t>
            </w:r>
            <w:proofErr w:type="spellEnd"/>
            <w:r w:rsidRPr="00387915">
              <w:rPr>
                <w:rFonts w:ascii="Times New Roman" w:eastAsia="Calibri" w:hAnsi="Times New Roman" w:cs="Times New Roman"/>
                <w:sz w:val="28"/>
                <w:szCs w:val="28"/>
                <w:lang w:val="ru-RU"/>
              </w:rPr>
              <w:t xml:space="preserve"> О.І.</w:t>
            </w:r>
          </w:p>
          <w:p w:rsidR="00387915" w:rsidRPr="00387915" w:rsidRDefault="00387915" w:rsidP="00387915">
            <w:pPr>
              <w:tabs>
                <w:tab w:val="left" w:pos="454"/>
                <w:tab w:val="left" w:pos="2155"/>
              </w:tabs>
              <w:spacing w:after="0" w:line="240" w:lineRule="auto"/>
              <w:rPr>
                <w:rFonts w:ascii="Times New Roman" w:eastAsia="Calibri" w:hAnsi="Times New Roman" w:cs="Times New Roman"/>
                <w:sz w:val="28"/>
                <w:szCs w:val="28"/>
                <w:lang w:val="ru-RU"/>
              </w:rPr>
            </w:pPr>
            <w:r w:rsidRPr="00387915">
              <w:rPr>
                <w:rFonts w:ascii="Times New Roman" w:eastAsia="Calibri" w:hAnsi="Times New Roman" w:cs="Times New Roman"/>
                <w:sz w:val="20"/>
                <w:szCs w:val="20"/>
                <w:lang w:val="ru-RU"/>
              </w:rPr>
              <w:tab/>
              <w:t>(</w:t>
            </w:r>
            <w:proofErr w:type="spellStart"/>
            <w:proofErr w:type="gramStart"/>
            <w:r w:rsidRPr="00387915">
              <w:rPr>
                <w:rFonts w:ascii="Times New Roman" w:eastAsia="Calibri" w:hAnsi="Times New Roman" w:cs="Times New Roman"/>
                <w:sz w:val="20"/>
                <w:szCs w:val="20"/>
                <w:lang w:val="ru-RU"/>
              </w:rPr>
              <w:t>п</w:t>
            </w:r>
            <w:proofErr w:type="gramEnd"/>
            <w:r w:rsidRPr="00387915">
              <w:rPr>
                <w:rFonts w:ascii="Times New Roman" w:eastAsia="Calibri" w:hAnsi="Times New Roman" w:cs="Times New Roman"/>
                <w:sz w:val="20"/>
                <w:szCs w:val="20"/>
                <w:lang w:val="ru-RU"/>
              </w:rPr>
              <w:t>ідпис</w:t>
            </w:r>
            <w:proofErr w:type="spellEnd"/>
            <w:r w:rsidRPr="00387915">
              <w:rPr>
                <w:rFonts w:ascii="Times New Roman" w:eastAsia="Calibri" w:hAnsi="Times New Roman" w:cs="Times New Roman"/>
                <w:sz w:val="20"/>
                <w:szCs w:val="20"/>
                <w:lang w:val="ru-RU"/>
              </w:rPr>
              <w:t>)</w:t>
            </w:r>
            <w:r w:rsidRPr="00387915">
              <w:rPr>
                <w:rFonts w:ascii="Times New Roman" w:eastAsia="Calibri" w:hAnsi="Times New Roman" w:cs="Times New Roman"/>
                <w:sz w:val="20"/>
                <w:szCs w:val="20"/>
                <w:lang w:val="ru-RU"/>
              </w:rPr>
              <w:tab/>
            </w:r>
          </w:p>
        </w:tc>
      </w:tr>
      <w:tr w:rsidR="00387915" w:rsidRPr="00387915" w:rsidTr="00387915">
        <w:trPr>
          <w:jc w:val="center"/>
        </w:trPr>
        <w:tc>
          <w:tcPr>
            <w:tcW w:w="4967" w:type="dxa"/>
          </w:tcPr>
          <w:p w:rsidR="00387915" w:rsidRPr="00387915" w:rsidRDefault="00387915" w:rsidP="00387915">
            <w:pPr>
              <w:rPr>
                <w:rFonts w:ascii="Calibri" w:eastAsia="Calibri" w:hAnsi="Calibri" w:cs="Calibri"/>
                <w:sz w:val="28"/>
                <w:szCs w:val="28"/>
                <w:lang w:val="ru-RU"/>
              </w:rPr>
            </w:pPr>
          </w:p>
        </w:tc>
        <w:tc>
          <w:tcPr>
            <w:tcW w:w="4678" w:type="dxa"/>
          </w:tcPr>
          <w:p w:rsidR="00387915" w:rsidRPr="00387915" w:rsidRDefault="00387915" w:rsidP="00387915">
            <w:pPr>
              <w:rPr>
                <w:rFonts w:ascii="Calibri" w:eastAsia="Calibri" w:hAnsi="Calibri" w:cs="Calibri"/>
                <w:sz w:val="28"/>
                <w:szCs w:val="28"/>
                <w:lang w:val="ru-RU"/>
              </w:rPr>
            </w:pPr>
          </w:p>
        </w:tc>
      </w:tr>
    </w:tbl>
    <w:p w:rsidR="00387915" w:rsidRPr="00387915" w:rsidRDefault="00387915" w:rsidP="00387915">
      <w:pPr>
        <w:spacing w:line="360" w:lineRule="auto"/>
        <w:jc w:val="center"/>
        <w:rPr>
          <w:rFonts w:ascii="Times New Roman" w:eastAsia="Calibri" w:hAnsi="Times New Roman" w:cs="Times New Roman"/>
          <w:b/>
          <w:sz w:val="28"/>
          <w:szCs w:val="28"/>
        </w:rPr>
      </w:pPr>
      <w:r w:rsidRPr="00387915">
        <w:rPr>
          <w:rFonts w:ascii="Times New Roman" w:eastAsia="Calibri" w:hAnsi="Times New Roman" w:cs="Times New Roman"/>
          <w:b/>
          <w:sz w:val="28"/>
          <w:szCs w:val="28"/>
        </w:rPr>
        <w:t>Одеса – 2018</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p>
    <w:p w:rsidR="00387915" w:rsidRPr="00387915" w:rsidRDefault="00387915" w:rsidP="00387915">
      <w:pPr>
        <w:jc w:val="center"/>
        <w:rPr>
          <w:rFonts w:ascii="Times New Roman" w:eastAsia="Calibri" w:hAnsi="Times New Roman" w:cs="Times New Roman"/>
          <w:b/>
          <w:sz w:val="28"/>
          <w:szCs w:val="28"/>
        </w:rPr>
      </w:pPr>
      <w:r w:rsidRPr="00387915">
        <w:rPr>
          <w:rFonts w:ascii="Times New Roman" w:eastAsia="Calibri" w:hAnsi="Times New Roman" w:cs="Times New Roman"/>
          <w:b/>
          <w:sz w:val="28"/>
          <w:szCs w:val="28"/>
        </w:rPr>
        <w:lastRenderedPageBreak/>
        <w:t>ЗМІСТ</w:t>
      </w:r>
    </w:p>
    <w:p w:rsidR="00387915" w:rsidRPr="00387915" w:rsidRDefault="00387915" w:rsidP="00387915">
      <w:pPr>
        <w:spacing w:after="0" w:line="360" w:lineRule="auto"/>
        <w:jc w:val="center"/>
        <w:rPr>
          <w:rFonts w:ascii="Times New Roman" w:eastAsia="Calibri" w:hAnsi="Times New Roman" w:cs="Times New Roman"/>
          <w:b/>
          <w:sz w:val="28"/>
          <w:szCs w:val="28"/>
        </w:rPr>
      </w:pPr>
    </w:p>
    <w:p w:rsidR="00387915" w:rsidRPr="00387915" w:rsidRDefault="00387915" w:rsidP="00387915">
      <w:pPr>
        <w:spacing w:after="0" w:line="360" w:lineRule="auto"/>
        <w:jc w:val="both"/>
        <w:rPr>
          <w:rFonts w:ascii="Times New Roman" w:eastAsia="Calibri" w:hAnsi="Times New Roman" w:cs="Times New Roman"/>
          <w:b/>
          <w:sz w:val="28"/>
          <w:szCs w:val="28"/>
        </w:rPr>
      </w:pPr>
      <w:r w:rsidRPr="00387915">
        <w:rPr>
          <w:rFonts w:ascii="Times New Roman" w:eastAsia="Calibri" w:hAnsi="Times New Roman" w:cs="Times New Roman"/>
          <w:b/>
          <w:sz w:val="28"/>
          <w:szCs w:val="28"/>
        </w:rPr>
        <w:t>Вступ……………………………………………………………………………….2-5</w:t>
      </w:r>
    </w:p>
    <w:p w:rsidR="00387915" w:rsidRPr="00387915" w:rsidRDefault="00387915" w:rsidP="00387915">
      <w:pPr>
        <w:keepNext/>
        <w:keepLines/>
        <w:shd w:val="clear" w:color="auto" w:fill="FFFFFF"/>
        <w:spacing w:before="480" w:after="0"/>
        <w:outlineLvl w:val="0"/>
        <w:rPr>
          <w:rFonts w:ascii="Times New Roman" w:eastAsia="Times New Roman" w:hAnsi="Times New Roman" w:cs="Times New Roman"/>
          <w:b/>
          <w:kern w:val="36"/>
          <w:sz w:val="28"/>
          <w:szCs w:val="28"/>
          <w:lang w:val="ru-RU" w:eastAsia="ru-RU"/>
        </w:rPr>
      </w:pPr>
      <w:r w:rsidRPr="00387915">
        <w:rPr>
          <w:rFonts w:ascii="Times New Roman" w:eastAsia="Times New Roman" w:hAnsi="Times New Roman" w:cs="Times New Roman"/>
          <w:b/>
          <w:bCs/>
          <w:sz w:val="28"/>
          <w:szCs w:val="28"/>
        </w:rPr>
        <w:t xml:space="preserve">РОЗДІЛ 1. </w:t>
      </w:r>
      <w:r w:rsidRPr="00387915">
        <w:rPr>
          <w:rFonts w:ascii="Times New Roman" w:eastAsia="Times New Roman" w:hAnsi="Times New Roman" w:cs="Times New Roman"/>
          <w:b/>
          <w:kern w:val="36"/>
          <w:sz w:val="28"/>
          <w:szCs w:val="28"/>
          <w:lang w:val="ru-RU" w:eastAsia="ru-RU"/>
        </w:rPr>
        <w:t>ПРАВОВ</w:t>
      </w:r>
      <w:r w:rsidRPr="00387915">
        <w:rPr>
          <w:rFonts w:ascii="Times New Roman" w:eastAsia="Times New Roman" w:hAnsi="Times New Roman" w:cs="Times New Roman"/>
          <w:b/>
          <w:bCs/>
          <w:sz w:val="28"/>
          <w:szCs w:val="28"/>
        </w:rPr>
        <w:t>І</w:t>
      </w:r>
      <w:r w:rsidRPr="00387915">
        <w:rPr>
          <w:rFonts w:ascii="Times New Roman" w:eastAsia="Times New Roman" w:hAnsi="Times New Roman" w:cs="Times New Roman"/>
          <w:b/>
          <w:kern w:val="36"/>
          <w:sz w:val="28"/>
          <w:szCs w:val="28"/>
          <w:lang w:val="ru-RU" w:eastAsia="ru-RU"/>
        </w:rPr>
        <w:t xml:space="preserve">ДНОСИНИ   </w:t>
      </w:r>
      <w:proofErr w:type="gramStart"/>
      <w:r w:rsidRPr="00387915">
        <w:rPr>
          <w:rFonts w:ascii="Times New Roman" w:eastAsia="Times New Roman" w:hAnsi="Times New Roman" w:cs="Times New Roman"/>
          <w:b/>
          <w:kern w:val="36"/>
          <w:sz w:val="28"/>
          <w:szCs w:val="28"/>
          <w:lang w:val="ru-RU" w:eastAsia="ru-RU"/>
        </w:rPr>
        <w:t>З</w:t>
      </w:r>
      <w:proofErr w:type="gramEnd"/>
      <w:r w:rsidRPr="00387915">
        <w:rPr>
          <w:rFonts w:ascii="Times New Roman" w:eastAsia="Times New Roman" w:hAnsi="Times New Roman" w:cs="Times New Roman"/>
          <w:b/>
          <w:kern w:val="36"/>
          <w:sz w:val="28"/>
          <w:szCs w:val="28"/>
          <w:lang w:val="ru-RU" w:eastAsia="ru-RU"/>
        </w:rPr>
        <w:t xml:space="preserve">  </w:t>
      </w:r>
      <w:r w:rsidRPr="00387915">
        <w:rPr>
          <w:rFonts w:ascii="Times New Roman" w:eastAsia="Times New Roman" w:hAnsi="Times New Roman" w:cs="Times New Roman"/>
          <w:b/>
          <w:bCs/>
          <w:sz w:val="28"/>
          <w:szCs w:val="28"/>
        </w:rPr>
        <w:t>СОЦІАЛЬНОГО</w:t>
      </w:r>
      <w:r w:rsidRPr="00387915">
        <w:rPr>
          <w:rFonts w:ascii="Times New Roman" w:eastAsia="Times New Roman" w:hAnsi="Times New Roman" w:cs="Times New Roman"/>
          <w:b/>
          <w:bCs/>
          <w:color w:val="365F91" w:themeColor="accent1" w:themeShade="BF"/>
          <w:sz w:val="28"/>
          <w:szCs w:val="28"/>
        </w:rPr>
        <w:t xml:space="preserve"> </w:t>
      </w:r>
      <w:r w:rsidRPr="00387915">
        <w:rPr>
          <w:rFonts w:ascii="Times New Roman" w:eastAsia="Times New Roman" w:hAnsi="Times New Roman" w:cs="Times New Roman"/>
          <w:b/>
          <w:kern w:val="36"/>
          <w:sz w:val="28"/>
          <w:szCs w:val="28"/>
          <w:lang w:val="ru-RU" w:eastAsia="ru-RU"/>
        </w:rPr>
        <w:t xml:space="preserve"> </w:t>
      </w:r>
      <w:r w:rsidRPr="00387915">
        <w:rPr>
          <w:rFonts w:ascii="Times New Roman" w:eastAsia="Times New Roman" w:hAnsi="Times New Roman" w:cs="Times New Roman"/>
          <w:b/>
          <w:bCs/>
          <w:sz w:val="28"/>
          <w:szCs w:val="28"/>
        </w:rPr>
        <w:t>ЗАБЕЗПЕЧЕННЯ..</w:t>
      </w:r>
    </w:p>
    <w:p w:rsidR="00387915" w:rsidRPr="00387915" w:rsidRDefault="00387915" w:rsidP="00387915">
      <w:pPr>
        <w:tabs>
          <w:tab w:val="left" w:pos="285"/>
        </w:tabs>
        <w:spacing w:after="0" w:line="360" w:lineRule="auto"/>
        <w:jc w:val="both"/>
        <w:rPr>
          <w:rFonts w:ascii="Times New Roman" w:eastAsia="Calibri" w:hAnsi="Times New Roman" w:cs="Times New Roman"/>
          <w:b/>
          <w:sz w:val="28"/>
          <w:szCs w:val="28"/>
        </w:rPr>
      </w:pPr>
    </w:p>
    <w:p w:rsidR="00387915" w:rsidRPr="00387915" w:rsidRDefault="00387915" w:rsidP="00387915">
      <w:pPr>
        <w:numPr>
          <w:ilvl w:val="1"/>
          <w:numId w:val="1"/>
        </w:numPr>
        <w:tabs>
          <w:tab w:val="left" w:pos="284"/>
          <w:tab w:val="left" w:pos="567"/>
        </w:tabs>
        <w:spacing w:after="0" w:line="360" w:lineRule="auto"/>
        <w:ind w:left="0" w:firstLine="0"/>
        <w:jc w:val="both"/>
        <w:rPr>
          <w:rFonts w:ascii="Times New Roman" w:eastAsia="Calibri" w:hAnsi="Times New Roman" w:cs="Times New Roman"/>
          <w:b/>
          <w:sz w:val="28"/>
          <w:szCs w:val="28"/>
        </w:rPr>
      </w:pPr>
      <w:r w:rsidRPr="00387915">
        <w:rPr>
          <w:rFonts w:ascii="Times New Roman" w:eastAsia="Calibri" w:hAnsi="Times New Roman" w:cs="Times New Roman"/>
          <w:color w:val="000000"/>
          <w:sz w:val="28"/>
          <w:szCs w:val="28"/>
          <w:shd w:val="clear" w:color="auto" w:fill="FFFFFF"/>
        </w:rPr>
        <w:t xml:space="preserve">  Поняття,   загальна   характеристика   та   види правовідносин з соціального  забезпечення</w:t>
      </w:r>
      <w:r w:rsidRPr="00387915">
        <w:rPr>
          <w:rFonts w:ascii="Times New Roman" w:eastAsia="Calibri" w:hAnsi="Times New Roman" w:cs="Times New Roman"/>
          <w:b/>
          <w:sz w:val="28"/>
          <w:szCs w:val="28"/>
        </w:rPr>
        <w:t>………………..…………………….……..…………..6</w:t>
      </w:r>
    </w:p>
    <w:p w:rsidR="00387915" w:rsidRPr="00387915" w:rsidRDefault="00387915" w:rsidP="00387915">
      <w:pPr>
        <w:tabs>
          <w:tab w:val="left" w:pos="0"/>
          <w:tab w:val="left" w:pos="284"/>
          <w:tab w:val="left" w:pos="426"/>
        </w:tabs>
        <w:spacing w:after="0" w:line="360" w:lineRule="auto"/>
        <w:rPr>
          <w:rFonts w:ascii="Times New Roman" w:eastAsia="Calibri" w:hAnsi="Times New Roman" w:cs="Times New Roman"/>
          <w:b/>
          <w:sz w:val="28"/>
          <w:szCs w:val="28"/>
        </w:rPr>
      </w:pPr>
      <w:r w:rsidRPr="00387915">
        <w:rPr>
          <w:rFonts w:ascii="Times New Roman" w:eastAsia="Calibri" w:hAnsi="Times New Roman" w:cs="Times New Roman"/>
          <w:b/>
          <w:sz w:val="28"/>
          <w:szCs w:val="28"/>
        </w:rPr>
        <w:t>РОЗДІЛ 2. ЗАГАЛЬНА ХАРАКТЕРИСТИКА СУБ’ЄКТІВ  ПРАВОВИХ  ВІДНОСИН  У  СФЕРІ СОЦІАЛЬНОГО ЗАБЕЗПЕЧЕННЯ……………….15</w:t>
      </w:r>
    </w:p>
    <w:p w:rsidR="00387915" w:rsidRPr="00387915" w:rsidRDefault="00387915" w:rsidP="00387915">
      <w:pPr>
        <w:tabs>
          <w:tab w:val="left" w:pos="0"/>
          <w:tab w:val="left" w:pos="284"/>
          <w:tab w:val="left" w:pos="426"/>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b/>
          <w:sz w:val="28"/>
          <w:szCs w:val="28"/>
        </w:rPr>
        <w:t>2.1</w:t>
      </w:r>
      <w:r w:rsidRPr="00387915">
        <w:rPr>
          <w:rFonts w:ascii="Times New Roman" w:eastAsia="Calibri" w:hAnsi="Times New Roman" w:cs="Times New Roman"/>
          <w:sz w:val="28"/>
          <w:szCs w:val="28"/>
        </w:rPr>
        <w:t>.Поняття, правові ознаки, класифікація «суб’єктів права соціального забезпечення» та «суб’єктів правових відносин у сфері соціального забезпечення»……………………………………………………………………..15</w:t>
      </w:r>
    </w:p>
    <w:p w:rsidR="00387915" w:rsidRPr="00387915" w:rsidRDefault="00387915" w:rsidP="00387915">
      <w:pPr>
        <w:tabs>
          <w:tab w:val="left" w:pos="0"/>
          <w:tab w:val="left" w:pos="284"/>
          <w:tab w:val="left" w:pos="426"/>
        </w:tabs>
        <w:spacing w:after="0" w:line="360" w:lineRule="auto"/>
        <w:jc w:val="both"/>
        <w:rPr>
          <w:rFonts w:ascii="Times New Roman" w:eastAsia="Calibri" w:hAnsi="Times New Roman" w:cs="Times New Roman"/>
          <w:b/>
          <w:sz w:val="28"/>
          <w:szCs w:val="28"/>
        </w:rPr>
      </w:pPr>
      <w:r w:rsidRPr="00387915">
        <w:rPr>
          <w:rFonts w:ascii="Times New Roman" w:eastAsia="Calibri" w:hAnsi="Times New Roman" w:cs="Times New Roman"/>
          <w:b/>
          <w:sz w:val="28"/>
          <w:szCs w:val="28"/>
        </w:rPr>
        <w:t>РОЗДІЛ 3. ПРАВОВИЙ СТАТУС</w:t>
      </w:r>
      <w:r w:rsidRPr="00387915">
        <w:rPr>
          <w:rFonts w:ascii="Times New Roman" w:eastAsia="Calibri" w:hAnsi="Times New Roman" w:cs="Calibri"/>
          <w:b/>
          <w:sz w:val="28"/>
          <w:szCs w:val="28"/>
        </w:rPr>
        <w:t xml:space="preserve"> СУБ</w:t>
      </w:r>
      <w:r w:rsidRPr="00387915">
        <w:rPr>
          <w:rFonts w:ascii="Times New Roman" w:eastAsia="Calibri" w:hAnsi="Times New Roman" w:cs="Calibri"/>
          <w:b/>
          <w:sz w:val="28"/>
          <w:szCs w:val="28"/>
          <w:lang w:val="ru-RU"/>
        </w:rPr>
        <w:t>’</w:t>
      </w:r>
      <w:r w:rsidRPr="00387915">
        <w:rPr>
          <w:rFonts w:ascii="Times New Roman" w:eastAsia="Calibri" w:hAnsi="Times New Roman" w:cs="Calibri"/>
          <w:b/>
          <w:sz w:val="28"/>
          <w:szCs w:val="28"/>
        </w:rPr>
        <w:t xml:space="preserve">ЄКТІВ </w:t>
      </w:r>
      <w:r w:rsidRPr="00387915">
        <w:rPr>
          <w:rFonts w:ascii="Times New Roman" w:eastAsia="Times New Roman" w:hAnsi="Times New Roman" w:cs="Times New Roman"/>
          <w:b/>
          <w:kern w:val="36"/>
          <w:sz w:val="28"/>
          <w:szCs w:val="28"/>
          <w:lang w:val="ru-RU" w:eastAsia="ru-RU"/>
        </w:rPr>
        <w:t>П</w:t>
      </w:r>
      <w:r w:rsidRPr="00387915">
        <w:rPr>
          <w:rFonts w:ascii="Times New Roman" w:eastAsia="Times New Roman" w:hAnsi="Times New Roman" w:cs="Times New Roman"/>
          <w:b/>
          <w:bCs/>
          <w:kern w:val="36"/>
          <w:sz w:val="28"/>
          <w:szCs w:val="28"/>
          <w:lang w:val="ru-RU" w:eastAsia="ru-RU"/>
        </w:rPr>
        <w:t>РАВОВ</w:t>
      </w:r>
      <w:r w:rsidRPr="00387915">
        <w:rPr>
          <w:rFonts w:ascii="Times New Roman" w:eastAsia="Calibri" w:hAnsi="Times New Roman" w:cs="Calibri"/>
          <w:b/>
          <w:sz w:val="28"/>
          <w:szCs w:val="28"/>
        </w:rPr>
        <w:t>І</w:t>
      </w:r>
      <w:r w:rsidRPr="00387915">
        <w:rPr>
          <w:rFonts w:ascii="Times New Roman" w:eastAsia="Times New Roman" w:hAnsi="Times New Roman" w:cs="Times New Roman"/>
          <w:b/>
          <w:bCs/>
          <w:kern w:val="36"/>
          <w:sz w:val="28"/>
          <w:szCs w:val="28"/>
          <w:lang w:val="ru-RU" w:eastAsia="ru-RU"/>
        </w:rPr>
        <w:t>ДНОСИН</w:t>
      </w:r>
      <w:r w:rsidRPr="00387915">
        <w:rPr>
          <w:rFonts w:ascii="Times New Roman" w:eastAsia="Calibri" w:hAnsi="Times New Roman" w:cs="Calibri"/>
          <w:b/>
          <w:sz w:val="28"/>
          <w:szCs w:val="28"/>
          <w:lang w:val="ru-RU"/>
        </w:rPr>
        <w:t xml:space="preserve"> </w:t>
      </w:r>
      <w:r w:rsidRPr="00387915">
        <w:rPr>
          <w:rFonts w:ascii="Times New Roman" w:eastAsia="Calibri" w:hAnsi="Times New Roman" w:cs="Calibri"/>
          <w:b/>
          <w:sz w:val="28"/>
          <w:szCs w:val="28"/>
        </w:rPr>
        <w:t>У  СФЕРІ СОЦІАЛЬНОГО ЗАБЕЗПЕЧЕННЯ………………………………….57</w:t>
      </w:r>
    </w:p>
    <w:p w:rsidR="00387915" w:rsidRPr="00387915" w:rsidRDefault="00387915" w:rsidP="00387915">
      <w:pPr>
        <w:widowControl w:val="0"/>
        <w:shd w:val="clear" w:color="auto" w:fill="FFFFFF"/>
        <w:tabs>
          <w:tab w:val="left" w:pos="0"/>
          <w:tab w:val="left" w:pos="284"/>
          <w:tab w:val="left" w:pos="426"/>
          <w:tab w:val="left" w:pos="109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b/>
          <w:sz w:val="28"/>
          <w:szCs w:val="28"/>
        </w:rPr>
        <w:t>3.1.</w:t>
      </w:r>
      <w:r w:rsidRPr="00387915">
        <w:rPr>
          <w:rFonts w:ascii="Times New Roman" w:eastAsia="Calibri" w:hAnsi="Times New Roman" w:cs="Times New Roman"/>
          <w:sz w:val="28"/>
          <w:szCs w:val="28"/>
        </w:rPr>
        <w:t xml:space="preserve"> </w:t>
      </w:r>
      <w:r w:rsidRPr="00387915">
        <w:rPr>
          <w:rFonts w:ascii="Times New Roman" w:eastAsia="Calibri" w:hAnsi="Times New Roman" w:cs="Times New Roman"/>
          <w:color w:val="000000"/>
          <w:sz w:val="28"/>
          <w:szCs w:val="28"/>
          <w:shd w:val="clear" w:color="auto" w:fill="FFFFFF"/>
        </w:rPr>
        <w:t>Загальна   характеристика   п</w:t>
      </w:r>
      <w:r w:rsidRPr="00387915">
        <w:rPr>
          <w:rFonts w:ascii="Times New Roman" w:eastAsia="Calibri" w:hAnsi="Times New Roman" w:cs="Times New Roman"/>
          <w:sz w:val="28"/>
          <w:szCs w:val="28"/>
        </w:rPr>
        <w:t>равового статусу загальних суб’єктів ………………………………………………………………………………………57</w:t>
      </w:r>
    </w:p>
    <w:p w:rsidR="00387915" w:rsidRPr="00387915" w:rsidRDefault="00387915" w:rsidP="00387915">
      <w:pPr>
        <w:tabs>
          <w:tab w:val="left" w:pos="0"/>
          <w:tab w:val="left" w:pos="284"/>
          <w:tab w:val="left" w:pos="426"/>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b/>
          <w:sz w:val="28"/>
          <w:szCs w:val="28"/>
        </w:rPr>
        <w:t xml:space="preserve">3.2. </w:t>
      </w:r>
      <w:r w:rsidRPr="00387915">
        <w:rPr>
          <w:rFonts w:ascii="Times New Roman" w:eastAsia="Calibri" w:hAnsi="Times New Roman" w:cs="Times New Roman"/>
          <w:color w:val="000000"/>
          <w:sz w:val="28"/>
          <w:szCs w:val="28"/>
          <w:shd w:val="clear" w:color="auto" w:fill="FFFFFF"/>
        </w:rPr>
        <w:t>Загальна   характеристика   п</w:t>
      </w:r>
      <w:r w:rsidRPr="00387915">
        <w:rPr>
          <w:rFonts w:ascii="Times New Roman" w:eastAsia="Calibri" w:hAnsi="Times New Roman" w:cs="Times New Roman"/>
          <w:sz w:val="28"/>
          <w:szCs w:val="28"/>
        </w:rPr>
        <w:t>равового статусу спеціальних суб’єктів ……………………………….………………………………………………………71</w:t>
      </w:r>
    </w:p>
    <w:p w:rsidR="00387915" w:rsidRPr="00387915" w:rsidRDefault="00387915" w:rsidP="00387915">
      <w:pPr>
        <w:tabs>
          <w:tab w:val="left" w:pos="0"/>
          <w:tab w:val="left" w:pos="284"/>
          <w:tab w:val="left" w:pos="426"/>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b/>
          <w:sz w:val="28"/>
          <w:szCs w:val="28"/>
        </w:rPr>
        <w:t>3.3.</w:t>
      </w:r>
      <w:r w:rsidRPr="00387915">
        <w:rPr>
          <w:rFonts w:ascii="Times New Roman" w:eastAsia="Calibri" w:hAnsi="Times New Roman" w:cs="Times New Roman"/>
          <w:sz w:val="28"/>
          <w:szCs w:val="28"/>
        </w:rPr>
        <w:t xml:space="preserve"> Суб’єкти, які надають соціальне забезпечення та суб’єкти, які сприяють в отриманні соціального забезпечення ……………………………………………79</w:t>
      </w:r>
    </w:p>
    <w:p w:rsidR="00387915" w:rsidRPr="00387915" w:rsidRDefault="00387915" w:rsidP="00387915">
      <w:pPr>
        <w:spacing w:after="0" w:line="360" w:lineRule="auto"/>
        <w:jc w:val="both"/>
        <w:rPr>
          <w:rFonts w:ascii="Times New Roman" w:eastAsia="Calibri" w:hAnsi="Times New Roman" w:cs="Times New Roman"/>
          <w:b/>
          <w:sz w:val="28"/>
          <w:szCs w:val="28"/>
        </w:rPr>
      </w:pPr>
      <w:r w:rsidRPr="00387915">
        <w:rPr>
          <w:rFonts w:ascii="Times New Roman" w:eastAsia="Calibri" w:hAnsi="Times New Roman" w:cs="Times New Roman"/>
          <w:b/>
          <w:sz w:val="28"/>
          <w:szCs w:val="28"/>
        </w:rPr>
        <w:t>ВИСНОВКИ…………………………………………………………………103-108</w:t>
      </w:r>
    </w:p>
    <w:p w:rsidR="00387915" w:rsidRPr="00387915" w:rsidRDefault="00387915" w:rsidP="00387915">
      <w:pPr>
        <w:spacing w:after="0" w:line="360" w:lineRule="auto"/>
        <w:jc w:val="both"/>
        <w:rPr>
          <w:rFonts w:ascii="Times New Roman" w:eastAsia="Calibri" w:hAnsi="Times New Roman" w:cs="Times New Roman"/>
          <w:b/>
          <w:sz w:val="28"/>
          <w:szCs w:val="28"/>
        </w:rPr>
      </w:pPr>
      <w:r w:rsidRPr="00387915">
        <w:rPr>
          <w:rFonts w:ascii="Times New Roman" w:eastAsia="Calibri" w:hAnsi="Times New Roman" w:cs="Times New Roman"/>
          <w:b/>
          <w:sz w:val="28"/>
          <w:szCs w:val="28"/>
        </w:rPr>
        <w:t>ЛІТЕРАТУРА…………………………………………………….………….109-119</w:t>
      </w:r>
    </w:p>
    <w:p w:rsidR="00387915" w:rsidRPr="00387915" w:rsidRDefault="00387915" w:rsidP="00387915">
      <w:pPr>
        <w:spacing w:after="0" w:line="360" w:lineRule="auto"/>
        <w:rPr>
          <w:rFonts w:ascii="Times New Roman" w:eastAsia="Calibri" w:hAnsi="Times New Roman" w:cs="Times New Roman"/>
          <w:b/>
          <w:sz w:val="28"/>
          <w:szCs w:val="28"/>
        </w:rPr>
      </w:pPr>
    </w:p>
    <w:p w:rsidR="00387915" w:rsidRPr="00387915" w:rsidRDefault="00387915" w:rsidP="00387915">
      <w:pPr>
        <w:rPr>
          <w:rFonts w:ascii="Calibri" w:eastAsia="Calibri" w:hAnsi="Calibri" w:cs="Calibri"/>
          <w:b/>
          <w:sz w:val="28"/>
          <w:szCs w:val="28"/>
        </w:rPr>
      </w:pP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p>
    <w:p w:rsidR="00387915" w:rsidRPr="00387915" w:rsidRDefault="00387915" w:rsidP="00387915">
      <w:pPr>
        <w:spacing w:after="0" w:line="360" w:lineRule="auto"/>
        <w:rPr>
          <w:rFonts w:ascii="Times New Roman" w:eastAsia="Calibri" w:hAnsi="Times New Roman" w:cs="Times New Roman"/>
          <w:sz w:val="28"/>
          <w:szCs w:val="28"/>
        </w:rPr>
      </w:pPr>
    </w:p>
    <w:p w:rsidR="00387915" w:rsidRPr="00387915" w:rsidRDefault="00387915" w:rsidP="00387915">
      <w:pPr>
        <w:spacing w:after="0" w:line="360" w:lineRule="auto"/>
        <w:rPr>
          <w:rFonts w:ascii="Times New Roman" w:eastAsia="Calibri" w:hAnsi="Times New Roman" w:cs="Times New Roman"/>
          <w:sz w:val="28"/>
          <w:szCs w:val="28"/>
        </w:rPr>
      </w:pPr>
    </w:p>
    <w:p w:rsidR="00387915" w:rsidRPr="00387915" w:rsidRDefault="00387915" w:rsidP="00387915">
      <w:pPr>
        <w:spacing w:after="0" w:line="360" w:lineRule="auto"/>
        <w:jc w:val="center"/>
        <w:rPr>
          <w:rFonts w:ascii="Times New Roman" w:eastAsia="Calibri" w:hAnsi="Times New Roman" w:cs="Times New Roman"/>
          <w:b/>
          <w:sz w:val="28"/>
          <w:szCs w:val="28"/>
        </w:rPr>
      </w:pPr>
    </w:p>
    <w:p w:rsidR="00387915" w:rsidRPr="00387915" w:rsidRDefault="00387915" w:rsidP="00387915">
      <w:pPr>
        <w:spacing w:after="0" w:line="360" w:lineRule="auto"/>
        <w:jc w:val="center"/>
        <w:rPr>
          <w:rFonts w:ascii="Times New Roman" w:eastAsia="Calibri" w:hAnsi="Times New Roman" w:cs="Times New Roman"/>
          <w:b/>
          <w:sz w:val="28"/>
          <w:szCs w:val="28"/>
        </w:rPr>
      </w:pPr>
    </w:p>
    <w:p w:rsidR="00387915" w:rsidRDefault="00387915" w:rsidP="00387915">
      <w:pPr>
        <w:spacing w:after="0" w:line="360" w:lineRule="auto"/>
        <w:jc w:val="center"/>
        <w:rPr>
          <w:rFonts w:ascii="Times New Roman" w:eastAsia="Calibri" w:hAnsi="Times New Roman" w:cs="Times New Roman"/>
          <w:b/>
          <w:sz w:val="28"/>
          <w:szCs w:val="28"/>
        </w:rPr>
      </w:pPr>
    </w:p>
    <w:p w:rsidR="00387915" w:rsidRPr="00387915" w:rsidRDefault="00387915" w:rsidP="00387915">
      <w:pPr>
        <w:spacing w:after="0" w:line="360" w:lineRule="auto"/>
        <w:jc w:val="center"/>
        <w:rPr>
          <w:rFonts w:ascii="Times New Roman" w:eastAsia="Calibri" w:hAnsi="Times New Roman" w:cs="Times New Roman"/>
          <w:b/>
          <w:sz w:val="28"/>
          <w:szCs w:val="28"/>
        </w:rPr>
      </w:pPr>
      <w:r w:rsidRPr="00387915">
        <w:rPr>
          <w:rFonts w:ascii="Times New Roman" w:eastAsia="Calibri" w:hAnsi="Times New Roman" w:cs="Times New Roman"/>
          <w:b/>
          <w:sz w:val="28"/>
          <w:szCs w:val="28"/>
        </w:rPr>
        <w:lastRenderedPageBreak/>
        <w:t>ВСТУП</w:t>
      </w:r>
    </w:p>
    <w:p w:rsidR="00387915" w:rsidRPr="00387915" w:rsidRDefault="00387915" w:rsidP="00387915">
      <w:pPr>
        <w:autoSpaceDE w:val="0"/>
        <w:autoSpaceDN w:val="0"/>
        <w:adjustRightInd w:val="0"/>
        <w:spacing w:after="0" w:line="360" w:lineRule="auto"/>
        <w:jc w:val="both"/>
        <w:rPr>
          <w:rFonts w:ascii="Times New Roman" w:eastAsia="Calibri" w:hAnsi="Times New Roman" w:cs="Times New Roman"/>
          <w:sz w:val="28"/>
          <w:szCs w:val="28"/>
          <w:lang w:val="ru-RU"/>
        </w:rPr>
      </w:pPr>
      <w:r w:rsidRPr="00387915">
        <w:rPr>
          <w:rFonts w:ascii="Times New Roman" w:eastAsia="Calibri" w:hAnsi="Times New Roman" w:cs="Times New Roman"/>
          <w:i/>
          <w:sz w:val="28"/>
          <w:szCs w:val="28"/>
        </w:rPr>
        <w:t xml:space="preserve">      Актуальність теми дослідження.</w:t>
      </w:r>
      <w:r w:rsidRPr="00387915">
        <w:rPr>
          <w:rFonts w:ascii="Times New Roman" w:eastAsia="Calibri" w:hAnsi="Times New Roman" w:cs="Times New Roman"/>
          <w:sz w:val="28"/>
          <w:szCs w:val="28"/>
        </w:rPr>
        <w:t xml:space="preserve"> </w:t>
      </w:r>
      <w:r w:rsidRPr="00387915">
        <w:rPr>
          <w:rFonts w:ascii="Times New Roman" w:eastAsia="Calibri" w:hAnsi="Times New Roman" w:cs="Times New Roman"/>
          <w:sz w:val="28"/>
          <w:szCs w:val="28"/>
          <w:lang w:val="ru-RU"/>
        </w:rPr>
        <w:t xml:space="preserve">Право на </w:t>
      </w:r>
      <w:proofErr w:type="spellStart"/>
      <w:proofErr w:type="gramStart"/>
      <w:r w:rsidRPr="00387915">
        <w:rPr>
          <w:rFonts w:ascii="Times New Roman" w:eastAsia="Calibri" w:hAnsi="Times New Roman" w:cs="Times New Roman"/>
          <w:sz w:val="28"/>
          <w:szCs w:val="28"/>
          <w:lang w:val="ru-RU"/>
        </w:rPr>
        <w:t>соц</w:t>
      </w:r>
      <w:proofErr w:type="gramEnd"/>
      <w:r w:rsidRPr="00387915">
        <w:rPr>
          <w:rFonts w:ascii="Times New Roman" w:eastAsia="Calibri" w:hAnsi="Times New Roman" w:cs="Times New Roman"/>
          <w:sz w:val="28"/>
          <w:szCs w:val="28"/>
          <w:lang w:val="ru-RU"/>
        </w:rPr>
        <w:t>іальне</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забезпечення</w:t>
      </w:r>
      <w:proofErr w:type="spellEnd"/>
      <w:r w:rsidRPr="00387915">
        <w:rPr>
          <w:rFonts w:ascii="Times New Roman" w:eastAsia="Calibri" w:hAnsi="Times New Roman" w:cs="Times New Roman"/>
          <w:sz w:val="28"/>
          <w:szCs w:val="28"/>
          <w:lang w:val="ru-RU"/>
        </w:rPr>
        <w:t xml:space="preserve"> – </w:t>
      </w:r>
      <w:proofErr w:type="spellStart"/>
      <w:r w:rsidRPr="00387915">
        <w:rPr>
          <w:rFonts w:ascii="Times New Roman" w:eastAsia="Calibri" w:hAnsi="Times New Roman" w:cs="Times New Roman"/>
          <w:sz w:val="28"/>
          <w:szCs w:val="28"/>
          <w:lang w:val="ru-RU"/>
        </w:rPr>
        <w:t>це</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визнані</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міжнародним</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співтовариством</w:t>
      </w:r>
      <w:proofErr w:type="spellEnd"/>
      <w:r w:rsidRPr="00387915">
        <w:rPr>
          <w:rFonts w:ascii="Times New Roman" w:eastAsia="Calibri" w:hAnsi="Times New Roman" w:cs="Times New Roman"/>
          <w:sz w:val="28"/>
          <w:szCs w:val="28"/>
          <w:lang w:val="ru-RU"/>
        </w:rPr>
        <w:t xml:space="preserve"> та державою і </w:t>
      </w:r>
      <w:proofErr w:type="spellStart"/>
      <w:r w:rsidRPr="00387915">
        <w:rPr>
          <w:rFonts w:ascii="Times New Roman" w:eastAsia="Calibri" w:hAnsi="Times New Roman" w:cs="Times New Roman"/>
          <w:sz w:val="28"/>
          <w:szCs w:val="28"/>
          <w:lang w:val="ru-RU"/>
        </w:rPr>
        <w:t>зафіксовані</w:t>
      </w:r>
      <w:proofErr w:type="spellEnd"/>
      <w:r w:rsidRPr="00387915">
        <w:rPr>
          <w:rFonts w:ascii="Times New Roman" w:eastAsia="Calibri" w:hAnsi="Times New Roman" w:cs="Times New Roman"/>
          <w:sz w:val="28"/>
          <w:szCs w:val="28"/>
          <w:lang w:val="ru-RU"/>
        </w:rPr>
        <w:t xml:space="preserve"> в </w:t>
      </w:r>
      <w:proofErr w:type="spellStart"/>
      <w:r w:rsidRPr="00387915">
        <w:rPr>
          <w:rFonts w:ascii="Times New Roman" w:eastAsia="Calibri" w:hAnsi="Times New Roman" w:cs="Times New Roman"/>
          <w:sz w:val="28"/>
          <w:szCs w:val="28"/>
          <w:lang w:val="ru-RU"/>
        </w:rPr>
        <w:t>нормативних</w:t>
      </w:r>
      <w:proofErr w:type="spellEnd"/>
      <w:r w:rsidRPr="00387915">
        <w:rPr>
          <w:rFonts w:ascii="Times New Roman" w:eastAsia="Calibri" w:hAnsi="Times New Roman" w:cs="Times New Roman"/>
          <w:sz w:val="28"/>
          <w:szCs w:val="28"/>
          <w:lang w:val="ru-RU"/>
        </w:rPr>
        <w:t xml:space="preserve"> актах </w:t>
      </w:r>
      <w:proofErr w:type="spellStart"/>
      <w:r w:rsidRPr="00387915">
        <w:rPr>
          <w:rFonts w:ascii="Times New Roman" w:eastAsia="Calibri" w:hAnsi="Times New Roman" w:cs="Times New Roman"/>
          <w:sz w:val="28"/>
          <w:szCs w:val="28"/>
          <w:lang w:val="ru-RU"/>
        </w:rPr>
        <w:t>можливості</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людини</w:t>
      </w:r>
      <w:proofErr w:type="spellEnd"/>
      <w:r w:rsidRPr="00387915">
        <w:rPr>
          <w:rFonts w:ascii="Times New Roman" w:eastAsia="Calibri" w:hAnsi="Times New Roman" w:cs="Times New Roman"/>
          <w:sz w:val="28"/>
          <w:szCs w:val="28"/>
          <w:lang w:val="ru-RU"/>
        </w:rPr>
        <w:t xml:space="preserve"> в </w:t>
      </w:r>
      <w:proofErr w:type="spellStart"/>
      <w:r w:rsidRPr="00387915">
        <w:rPr>
          <w:rFonts w:ascii="Times New Roman" w:eastAsia="Calibri" w:hAnsi="Times New Roman" w:cs="Times New Roman"/>
          <w:sz w:val="28"/>
          <w:szCs w:val="28"/>
          <w:lang w:val="ru-RU"/>
        </w:rPr>
        <w:t>разі</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повної</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чи</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часткової</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втрати</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засобів</w:t>
      </w:r>
      <w:proofErr w:type="spellEnd"/>
      <w:r w:rsidRPr="00387915">
        <w:rPr>
          <w:rFonts w:ascii="Times New Roman" w:eastAsia="Calibri" w:hAnsi="Times New Roman" w:cs="Times New Roman"/>
          <w:sz w:val="28"/>
          <w:szCs w:val="28"/>
          <w:lang w:val="ru-RU"/>
        </w:rPr>
        <w:t xml:space="preserve"> до </w:t>
      </w:r>
      <w:proofErr w:type="spellStart"/>
      <w:r w:rsidRPr="00387915">
        <w:rPr>
          <w:rFonts w:ascii="Times New Roman" w:eastAsia="Calibri" w:hAnsi="Times New Roman" w:cs="Times New Roman"/>
          <w:sz w:val="28"/>
          <w:szCs w:val="28"/>
          <w:lang w:val="ru-RU"/>
        </w:rPr>
        <w:t>існування</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або</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понесення</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додаткових</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витрат</w:t>
      </w:r>
      <w:proofErr w:type="spellEnd"/>
      <w:r w:rsidRPr="00387915">
        <w:rPr>
          <w:rFonts w:ascii="Times New Roman" w:eastAsia="Calibri" w:hAnsi="Times New Roman" w:cs="Times New Roman"/>
          <w:sz w:val="28"/>
          <w:szCs w:val="28"/>
          <w:lang w:val="ru-RU"/>
        </w:rPr>
        <w:t xml:space="preserve">, а </w:t>
      </w:r>
      <w:proofErr w:type="spellStart"/>
      <w:r w:rsidRPr="00387915">
        <w:rPr>
          <w:rFonts w:ascii="Times New Roman" w:eastAsia="Calibri" w:hAnsi="Times New Roman" w:cs="Times New Roman"/>
          <w:sz w:val="28"/>
          <w:szCs w:val="28"/>
          <w:lang w:val="ru-RU"/>
        </w:rPr>
        <w:t>також</w:t>
      </w:r>
      <w:proofErr w:type="spellEnd"/>
      <w:r w:rsidRPr="00387915">
        <w:rPr>
          <w:rFonts w:ascii="Times New Roman" w:eastAsia="Calibri" w:hAnsi="Times New Roman" w:cs="Times New Roman"/>
          <w:sz w:val="28"/>
          <w:szCs w:val="28"/>
          <w:lang w:val="ru-RU"/>
        </w:rPr>
        <w:t xml:space="preserve"> за станом </w:t>
      </w:r>
      <w:proofErr w:type="spellStart"/>
      <w:r w:rsidRPr="00387915">
        <w:rPr>
          <w:rFonts w:ascii="Times New Roman" w:eastAsia="Calibri" w:hAnsi="Times New Roman" w:cs="Times New Roman"/>
          <w:sz w:val="28"/>
          <w:szCs w:val="28"/>
          <w:lang w:val="ru-RU"/>
        </w:rPr>
        <w:t>здоров’я</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вимагати</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від</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уповноваженого</w:t>
      </w:r>
      <w:proofErr w:type="spellEnd"/>
      <w:r w:rsidRPr="00387915">
        <w:rPr>
          <w:rFonts w:ascii="Times New Roman" w:eastAsia="Calibri" w:hAnsi="Times New Roman" w:cs="Times New Roman"/>
          <w:sz w:val="28"/>
          <w:szCs w:val="28"/>
          <w:lang w:val="ru-RU"/>
        </w:rPr>
        <w:t xml:space="preserve"> на </w:t>
      </w:r>
      <w:proofErr w:type="spellStart"/>
      <w:r w:rsidRPr="00387915">
        <w:rPr>
          <w:rFonts w:ascii="Times New Roman" w:eastAsia="Calibri" w:hAnsi="Times New Roman" w:cs="Times New Roman"/>
          <w:sz w:val="28"/>
          <w:szCs w:val="28"/>
          <w:lang w:val="ru-RU"/>
        </w:rPr>
        <w:t>це</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суб’єкта</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конкретних</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видів</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соціального</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забезпечення</w:t>
      </w:r>
      <w:proofErr w:type="spellEnd"/>
      <w:r w:rsidRPr="00387915">
        <w:rPr>
          <w:rFonts w:ascii="Times New Roman" w:eastAsia="Calibri" w:hAnsi="Times New Roman" w:cs="Times New Roman"/>
          <w:sz w:val="28"/>
          <w:szCs w:val="28"/>
          <w:lang w:val="ru-RU"/>
        </w:rPr>
        <w:t xml:space="preserve"> з метою </w:t>
      </w:r>
      <w:proofErr w:type="spellStart"/>
      <w:r w:rsidRPr="00387915">
        <w:rPr>
          <w:rFonts w:ascii="Times New Roman" w:eastAsia="Calibri" w:hAnsi="Times New Roman" w:cs="Times New Roman"/>
          <w:sz w:val="28"/>
          <w:szCs w:val="28"/>
          <w:lang w:val="ru-RU"/>
        </w:rPr>
        <w:t>задоволення</w:t>
      </w:r>
      <w:proofErr w:type="spellEnd"/>
      <w:r w:rsidRPr="00387915">
        <w:rPr>
          <w:rFonts w:ascii="Times New Roman" w:eastAsia="Calibri" w:hAnsi="Times New Roman" w:cs="Times New Roman"/>
          <w:sz w:val="28"/>
          <w:szCs w:val="28"/>
          <w:lang w:val="ru-RU"/>
        </w:rPr>
        <w:t xml:space="preserve"> не </w:t>
      </w:r>
      <w:proofErr w:type="spellStart"/>
      <w:r w:rsidRPr="00387915">
        <w:rPr>
          <w:rFonts w:ascii="Times New Roman" w:eastAsia="Calibri" w:hAnsi="Times New Roman" w:cs="Times New Roman"/>
          <w:sz w:val="28"/>
          <w:szCs w:val="28"/>
          <w:lang w:val="ru-RU"/>
        </w:rPr>
        <w:t>нижче</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ніж</w:t>
      </w:r>
      <w:proofErr w:type="spellEnd"/>
      <w:r w:rsidRPr="00387915">
        <w:rPr>
          <w:rFonts w:ascii="Times New Roman" w:eastAsia="Calibri" w:hAnsi="Times New Roman" w:cs="Times New Roman"/>
          <w:sz w:val="28"/>
          <w:szCs w:val="28"/>
          <w:lang w:val="ru-RU"/>
        </w:rPr>
        <w:t xml:space="preserve"> на </w:t>
      </w:r>
      <w:proofErr w:type="spellStart"/>
      <w:r w:rsidRPr="00387915">
        <w:rPr>
          <w:rFonts w:ascii="Times New Roman" w:eastAsia="Calibri" w:hAnsi="Times New Roman" w:cs="Times New Roman"/>
          <w:sz w:val="28"/>
          <w:szCs w:val="28"/>
          <w:lang w:val="ru-RU"/>
        </w:rPr>
        <w:t>прожитковому</w:t>
      </w:r>
      <w:proofErr w:type="spellEnd"/>
      <w:r w:rsidRPr="00387915">
        <w:rPr>
          <w:rFonts w:ascii="Times New Roman" w:eastAsia="Calibri" w:hAnsi="Times New Roman" w:cs="Times New Roman"/>
          <w:sz w:val="28"/>
          <w:szCs w:val="28"/>
          <w:lang w:val="ru-RU"/>
        </w:rPr>
        <w:t xml:space="preserve"> </w:t>
      </w:r>
      <w:proofErr w:type="spellStart"/>
      <w:proofErr w:type="gramStart"/>
      <w:r w:rsidRPr="00387915">
        <w:rPr>
          <w:rFonts w:ascii="Times New Roman" w:eastAsia="Calibri" w:hAnsi="Times New Roman" w:cs="Times New Roman"/>
          <w:sz w:val="28"/>
          <w:szCs w:val="28"/>
          <w:lang w:val="ru-RU"/>
        </w:rPr>
        <w:t>р</w:t>
      </w:r>
      <w:proofErr w:type="gramEnd"/>
      <w:r w:rsidRPr="00387915">
        <w:rPr>
          <w:rFonts w:ascii="Times New Roman" w:eastAsia="Calibri" w:hAnsi="Times New Roman" w:cs="Times New Roman"/>
          <w:sz w:val="28"/>
          <w:szCs w:val="28"/>
          <w:lang w:val="ru-RU"/>
        </w:rPr>
        <w:t>івні</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своїх</w:t>
      </w:r>
      <w:proofErr w:type="spellEnd"/>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фізіологічних,соціальних</w:t>
      </w:r>
      <w:proofErr w:type="spellEnd"/>
      <w:r w:rsidRPr="00387915">
        <w:rPr>
          <w:rFonts w:ascii="Times New Roman" w:eastAsia="Calibri" w:hAnsi="Times New Roman" w:cs="Times New Roman"/>
          <w:sz w:val="28"/>
          <w:szCs w:val="28"/>
          <w:lang w:val="ru-RU"/>
        </w:rPr>
        <w:t xml:space="preserve"> та </w:t>
      </w:r>
      <w:proofErr w:type="spellStart"/>
      <w:r w:rsidRPr="00387915">
        <w:rPr>
          <w:rFonts w:ascii="Times New Roman" w:eastAsia="Calibri" w:hAnsi="Times New Roman" w:cs="Times New Roman"/>
          <w:sz w:val="28"/>
          <w:szCs w:val="28"/>
          <w:lang w:val="ru-RU"/>
        </w:rPr>
        <w:t>духовних</w:t>
      </w:r>
      <w:proofErr w:type="spellEnd"/>
      <w:r w:rsidRPr="00387915">
        <w:rPr>
          <w:rFonts w:ascii="Times New Roman" w:eastAsia="Calibri" w:hAnsi="Times New Roman" w:cs="Times New Roman"/>
          <w:sz w:val="28"/>
          <w:szCs w:val="28"/>
          <w:lang w:val="ru-RU"/>
        </w:rPr>
        <w:t xml:space="preserve"> потреб. </w:t>
      </w:r>
      <w:r w:rsidRPr="00387915">
        <w:rPr>
          <w:rFonts w:ascii="Times New Roman" w:eastAsia="Calibri" w:hAnsi="Times New Roman" w:cs="Times New Roman"/>
          <w:sz w:val="28"/>
          <w:szCs w:val="28"/>
        </w:rPr>
        <w:t>Конституція України закріпила право громадян на соціальний</w:t>
      </w:r>
      <w:r w:rsidRPr="00387915">
        <w:rPr>
          <w:rFonts w:ascii="Calibri" w:eastAsia="Calibri" w:hAnsi="Calibri" w:cs="Calibri"/>
        </w:rPr>
        <w:t xml:space="preserve"> </w:t>
      </w:r>
      <w:r w:rsidRPr="00387915">
        <w:rPr>
          <w:rFonts w:ascii="Times New Roman" w:eastAsia="Calibri" w:hAnsi="Times New Roman" w:cs="Times New Roman"/>
          <w:sz w:val="28"/>
          <w:szCs w:val="28"/>
        </w:rPr>
        <w:t>захист. Згідно зі статтею 46 це право включає право громадян на забезпечення їх у разі по</w:t>
      </w:r>
      <w:r w:rsidRPr="00387915">
        <w:rPr>
          <w:rFonts w:ascii="Times New Roman" w:eastAsia="Calibri" w:hAnsi="Times New Roman" w:cs="Times New Roman"/>
          <w:sz w:val="28"/>
          <w:szCs w:val="28"/>
        </w:rPr>
        <w:softHyphen/>
        <w:t xml:space="preserve">вної, часткової або тимчасової втрати працездатності, втрати </w:t>
      </w:r>
      <w:proofErr w:type="spellStart"/>
      <w:r w:rsidRPr="00387915">
        <w:rPr>
          <w:rFonts w:ascii="Times New Roman" w:eastAsia="Calibri" w:hAnsi="Times New Roman" w:cs="Times New Roman"/>
          <w:sz w:val="28"/>
          <w:szCs w:val="28"/>
        </w:rPr>
        <w:t>годувальника,безробіття</w:t>
      </w:r>
      <w:proofErr w:type="spellEnd"/>
      <w:r w:rsidRPr="00387915">
        <w:rPr>
          <w:rFonts w:ascii="Times New Roman" w:eastAsia="Calibri" w:hAnsi="Times New Roman" w:cs="Times New Roman"/>
          <w:sz w:val="28"/>
          <w:szCs w:val="28"/>
        </w:rPr>
        <w:t xml:space="preserve"> з незалежних від них обставин, а також у старості та в інших ви</w:t>
      </w:r>
      <w:r w:rsidRPr="00387915">
        <w:rPr>
          <w:rFonts w:ascii="Times New Roman" w:eastAsia="Calibri" w:hAnsi="Times New Roman" w:cs="Times New Roman"/>
          <w:sz w:val="28"/>
          <w:szCs w:val="28"/>
        </w:rPr>
        <w:softHyphen/>
        <w:t>падках, передбачених законом. Визнання України соціальною державою (ст. 1 Конституції України) [1,Ст.141], а та</w:t>
      </w:r>
      <w:r w:rsidRPr="00387915">
        <w:rPr>
          <w:rFonts w:ascii="Times New Roman" w:eastAsia="Calibri" w:hAnsi="Times New Roman" w:cs="Times New Roman"/>
          <w:sz w:val="28"/>
          <w:szCs w:val="28"/>
        </w:rPr>
        <w:softHyphen/>
        <w:t>кож загострення соціальних проблем у зв'язку з переходом до ринкової еконо</w:t>
      </w:r>
      <w:r w:rsidRPr="00387915">
        <w:rPr>
          <w:rFonts w:ascii="Times New Roman" w:eastAsia="Calibri" w:hAnsi="Times New Roman" w:cs="Times New Roman"/>
          <w:sz w:val="28"/>
          <w:szCs w:val="28"/>
        </w:rPr>
        <w:softHyphen/>
        <w:t>міки зумовили актуальність пошуку оптимальної системи державних засобів забезпечення соціальних прав людини і громадянина в Україні.</w:t>
      </w:r>
    </w:p>
    <w:p w:rsidR="00387915" w:rsidRPr="00387915" w:rsidRDefault="00387915" w:rsidP="00387915">
      <w:pPr>
        <w:shd w:val="clear" w:color="auto" w:fill="FFFFFF"/>
        <w:spacing w:line="360" w:lineRule="auto"/>
        <w:ind w:left="24" w:firstLine="278"/>
        <w:jc w:val="both"/>
        <w:rPr>
          <w:rFonts w:ascii="Times New Roman" w:eastAsia="Calibri" w:hAnsi="Times New Roman" w:cs="Times New Roman"/>
          <w:sz w:val="28"/>
          <w:szCs w:val="28"/>
          <w:lang w:val="ru-RU"/>
        </w:rPr>
      </w:pPr>
      <w:r w:rsidRPr="00387915">
        <w:rPr>
          <w:rFonts w:ascii="Times New Roman" w:eastAsia="Calibri" w:hAnsi="Times New Roman" w:cs="Times New Roman"/>
          <w:sz w:val="28"/>
          <w:szCs w:val="28"/>
        </w:rPr>
        <w:t>У сучасних умовах в Україні проблеми соціального забезпечення  належать до найбільш актуальних. Система соціального забезпечення посідає важ</w:t>
      </w:r>
      <w:r w:rsidRPr="00387915">
        <w:rPr>
          <w:rFonts w:ascii="Times New Roman" w:eastAsia="Calibri" w:hAnsi="Times New Roman" w:cs="Times New Roman"/>
          <w:sz w:val="28"/>
          <w:szCs w:val="28"/>
        </w:rPr>
        <w:softHyphen/>
        <w:t>ливе місце в соціальній сфері, а соціально-забезпечувальні відносини регулюються величезною кількістю нормативно-правових актів. Зокрема в нормативній базі України налічується більше 4 тис. нормативно-правових актів, які різною мірою стосуються соціального забезпечення. Разом з тим немає єдиного законодав</w:t>
      </w:r>
      <w:r w:rsidRPr="00387915">
        <w:rPr>
          <w:rFonts w:ascii="Times New Roman" w:eastAsia="Calibri" w:hAnsi="Times New Roman" w:cs="Times New Roman"/>
          <w:sz w:val="28"/>
          <w:szCs w:val="28"/>
        </w:rPr>
        <w:softHyphen/>
        <w:t xml:space="preserve">чого </w:t>
      </w:r>
      <w:proofErr w:type="spellStart"/>
      <w:r w:rsidRPr="00387915">
        <w:rPr>
          <w:rFonts w:ascii="Times New Roman" w:eastAsia="Calibri" w:hAnsi="Times New Roman" w:cs="Times New Roman"/>
          <w:sz w:val="28"/>
          <w:szCs w:val="28"/>
        </w:rPr>
        <w:t>акта</w:t>
      </w:r>
      <w:proofErr w:type="spellEnd"/>
      <w:r w:rsidRPr="00387915">
        <w:rPr>
          <w:rFonts w:ascii="Times New Roman" w:eastAsia="Calibri" w:hAnsi="Times New Roman" w:cs="Times New Roman"/>
          <w:sz w:val="28"/>
          <w:szCs w:val="28"/>
        </w:rPr>
        <w:t>, який би визначав усю систему соціального забезпечення в державі, її складові, а також принципи здійснення соціального забезпечення. Юридичний ме</w:t>
      </w:r>
      <w:r w:rsidRPr="00387915">
        <w:rPr>
          <w:rFonts w:ascii="Times New Roman" w:eastAsia="Calibri" w:hAnsi="Times New Roman" w:cs="Times New Roman"/>
          <w:sz w:val="28"/>
          <w:szCs w:val="28"/>
        </w:rPr>
        <w:softHyphen/>
        <w:t>ханізм соціального забезпечення має ґрунтуватися на досконалих теоретичних за</w:t>
      </w:r>
      <w:r w:rsidRPr="00387915">
        <w:rPr>
          <w:rFonts w:ascii="Times New Roman" w:eastAsia="Calibri" w:hAnsi="Times New Roman" w:cs="Times New Roman"/>
          <w:sz w:val="28"/>
          <w:szCs w:val="28"/>
        </w:rPr>
        <w:softHyphen/>
        <w:t xml:space="preserve">садах, актуальними проблемами його залишаються </w:t>
      </w:r>
      <w:proofErr w:type="spellStart"/>
      <w:r w:rsidRPr="00387915">
        <w:rPr>
          <w:rFonts w:ascii="Times New Roman" w:eastAsia="Calibri" w:hAnsi="Times New Roman" w:cs="Times New Roman"/>
          <w:sz w:val="28"/>
          <w:szCs w:val="28"/>
        </w:rPr>
        <w:t>терміно</w:t>
      </w:r>
      <w:proofErr w:type="spellEnd"/>
      <w:r w:rsidRPr="00387915">
        <w:rPr>
          <w:rFonts w:ascii="Times New Roman" w:eastAsia="Calibri" w:hAnsi="Times New Roman" w:cs="Times New Roman"/>
          <w:sz w:val="28"/>
          <w:szCs w:val="28"/>
        </w:rPr>
        <w:t>-понятійний апа</w:t>
      </w:r>
      <w:r w:rsidRPr="00387915">
        <w:rPr>
          <w:rFonts w:ascii="Times New Roman" w:eastAsia="Calibri" w:hAnsi="Times New Roman" w:cs="Times New Roman"/>
          <w:sz w:val="28"/>
          <w:szCs w:val="28"/>
        </w:rPr>
        <w:softHyphen/>
        <w:t>рат і організаційно-правова система.</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Створення системи загальнообов’язкового державного соціального страхування, впровадження в Україні </w:t>
      </w:r>
      <w:proofErr w:type="spellStart"/>
      <w:r w:rsidRPr="00387915">
        <w:rPr>
          <w:rFonts w:ascii="Times New Roman" w:eastAsia="Calibri" w:hAnsi="Times New Roman" w:cs="Times New Roman"/>
          <w:sz w:val="28"/>
          <w:szCs w:val="28"/>
        </w:rPr>
        <w:t>трьохрівневої</w:t>
      </w:r>
      <w:proofErr w:type="spellEnd"/>
      <w:r w:rsidRPr="00387915">
        <w:rPr>
          <w:rFonts w:ascii="Times New Roman" w:eastAsia="Calibri" w:hAnsi="Times New Roman" w:cs="Times New Roman"/>
          <w:sz w:val="28"/>
          <w:szCs w:val="28"/>
        </w:rPr>
        <w:t xml:space="preserve"> пенсійної системи, намагання держави реально впровадити принцип адресності соціального </w:t>
      </w:r>
      <w:r w:rsidRPr="00387915">
        <w:rPr>
          <w:rFonts w:ascii="Times New Roman" w:eastAsia="Calibri" w:hAnsi="Times New Roman" w:cs="Times New Roman"/>
          <w:sz w:val="28"/>
          <w:szCs w:val="28"/>
        </w:rPr>
        <w:lastRenderedPageBreak/>
        <w:t>забезпечення призвели до зміни правового статусу існуючих суб’єктів (зокрема, Пенсійного фонду України, державної служби зайнятості, недержавних пенсійний фондів), а також зумовили виникнення нових суб’єктів (фонди загальнообов’язкового державного соціального страхування, Накопичувальний фонд, діти війни). У зв’язку з цим постає потреба наукового дослідження поняття та особливостей правового статусу суб’єктів права соціального забезпечення.</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Значна частина питань, пов’язаних із характеристикою правового статусу суб’єктів права соціального забезпечення, є малодослідженою. Сьогодні в науці права соціального забезпечення не з’ясовано суть відмінностей між суб’єктами права соціального забезпечення, а тому їх не</w:t>
      </w:r>
      <w:r w:rsidRPr="00387915">
        <w:rPr>
          <w:rFonts w:ascii="Times New Roman" w:eastAsia="Calibri" w:hAnsi="Times New Roman" w:cs="Times New Roman"/>
          <w:sz w:val="28"/>
          <w:szCs w:val="28"/>
          <w:lang w:val="ru-RU"/>
        </w:rPr>
        <w:t xml:space="preserve"> </w:t>
      </w:r>
      <w:r w:rsidRPr="00387915">
        <w:rPr>
          <w:rFonts w:ascii="Times New Roman" w:eastAsia="Calibri" w:hAnsi="Times New Roman" w:cs="Times New Roman"/>
          <w:sz w:val="28"/>
          <w:szCs w:val="28"/>
        </w:rPr>
        <w:t xml:space="preserve">класифіковано, недостатньо охарактеризовано особливості правового статусу окремих груп суб’єктів цієї галузі права. Дотепер чимало досліджень у цій сфері ґрунтуються на механічно запозичених із цивілістичної доктрини уявленнях про суб’єктів цивільно-правових відносин, які потребують належного теоретичного переосмислення. </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Усі ці обставини визначають </w:t>
      </w:r>
      <w:r w:rsidRPr="00387915">
        <w:rPr>
          <w:rFonts w:ascii="Times New Roman" w:eastAsia="Calibri" w:hAnsi="Times New Roman" w:cs="Times New Roman"/>
          <w:i/>
          <w:sz w:val="28"/>
          <w:szCs w:val="28"/>
        </w:rPr>
        <w:t>актуальність</w:t>
      </w:r>
      <w:r w:rsidRPr="00387915">
        <w:rPr>
          <w:rFonts w:ascii="Times New Roman" w:eastAsia="Calibri" w:hAnsi="Times New Roman" w:cs="Times New Roman"/>
          <w:sz w:val="28"/>
          <w:szCs w:val="28"/>
        </w:rPr>
        <w:t xml:space="preserve"> дипломної роботи.</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i/>
          <w:sz w:val="28"/>
          <w:szCs w:val="28"/>
        </w:rPr>
        <w:t>Мета і завдання дослідження.</w:t>
      </w:r>
      <w:r w:rsidRPr="00387915">
        <w:rPr>
          <w:rFonts w:ascii="Times New Roman" w:eastAsia="Calibri" w:hAnsi="Times New Roman" w:cs="Times New Roman"/>
          <w:sz w:val="28"/>
          <w:szCs w:val="28"/>
        </w:rPr>
        <w:t xml:space="preserve"> Метою дипломної роботи є дослідження суб’єктів правових відносин у сфері соціального забезпечення, вироблення на цій основі пропозицій щодо вдосконалення законодавства про соціальне забезпечення.</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Для досягнення зазначеної мети доцільно вирішити такі </w:t>
      </w:r>
      <w:r w:rsidRPr="00387915">
        <w:rPr>
          <w:rFonts w:ascii="Times New Roman" w:eastAsia="Calibri" w:hAnsi="Times New Roman" w:cs="Times New Roman"/>
          <w:i/>
          <w:sz w:val="28"/>
          <w:szCs w:val="28"/>
        </w:rPr>
        <w:t>завдання:</w:t>
      </w:r>
      <w:r w:rsidRPr="00387915">
        <w:rPr>
          <w:rFonts w:ascii="Times New Roman" w:eastAsia="Calibri" w:hAnsi="Times New Roman" w:cs="Times New Roman"/>
          <w:sz w:val="28"/>
          <w:szCs w:val="28"/>
        </w:rPr>
        <w:t xml:space="preserve"> А) визначити поняття суб’єктів правових відносин у сфері соціального забезпечення, розкрити зміст основних правових ознак, які характеризують суб’єктів права, та виявити особливості їх прояву у праві соціального забезпечення; Б) окреслити коло суб’єктів правових відносин у сфері соціального забезпечення та обґрунтувати критерії їх класифікації; В) проаналізувати повноваження суб’єктів по забезпеченню реалізації права на соціальне забезпечення. </w:t>
      </w:r>
    </w:p>
    <w:p w:rsidR="00387915" w:rsidRPr="00387915" w:rsidRDefault="00387915" w:rsidP="00387915">
      <w:pPr>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i/>
          <w:sz w:val="28"/>
          <w:szCs w:val="28"/>
        </w:rPr>
        <w:t xml:space="preserve">      Об’єктом дипломної роботи</w:t>
      </w:r>
      <w:r w:rsidRPr="00387915">
        <w:rPr>
          <w:rFonts w:ascii="Times New Roman" w:eastAsia="Calibri" w:hAnsi="Times New Roman" w:cs="Times New Roman"/>
          <w:sz w:val="28"/>
          <w:szCs w:val="28"/>
        </w:rPr>
        <w:t xml:space="preserve"> є наукові положення, що стосуються суб’єктів правових відносин у сфері соціального забезпечення, а також приписи </w:t>
      </w:r>
      <w:r w:rsidRPr="00387915">
        <w:rPr>
          <w:rFonts w:ascii="Times New Roman" w:eastAsia="Calibri" w:hAnsi="Times New Roman" w:cs="Times New Roman"/>
          <w:sz w:val="28"/>
          <w:szCs w:val="28"/>
        </w:rPr>
        <w:lastRenderedPageBreak/>
        <w:t>нормативно-правових актів, що закріплюють правовий статус цих суб’єктів, і практика їх застосування.</w:t>
      </w:r>
    </w:p>
    <w:p w:rsidR="00387915" w:rsidRPr="00387915" w:rsidRDefault="00387915" w:rsidP="00387915">
      <w:pPr>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i/>
          <w:sz w:val="28"/>
          <w:szCs w:val="28"/>
        </w:rPr>
        <w:t xml:space="preserve">     Предметом дипломної роботи</w:t>
      </w:r>
      <w:r w:rsidRPr="00387915">
        <w:rPr>
          <w:rFonts w:ascii="Times New Roman" w:eastAsia="Calibri" w:hAnsi="Times New Roman" w:cs="Times New Roman"/>
          <w:sz w:val="28"/>
          <w:szCs w:val="28"/>
        </w:rPr>
        <w:t xml:space="preserve"> є суб’єкти правових відносин у сфері соціального забезпечення, а також їхні правові ознаки, що дають змогу здійснити класифікацію суб’єктів правових відносин у сфері соціального забезпечення і визначити місце кожного з них у системі суб’єктів цієї галузі права.</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i/>
          <w:sz w:val="28"/>
          <w:szCs w:val="28"/>
        </w:rPr>
        <w:t>Методологічну основу дослідження</w:t>
      </w:r>
      <w:r w:rsidRPr="00387915">
        <w:rPr>
          <w:rFonts w:ascii="Times New Roman" w:eastAsia="Calibri" w:hAnsi="Times New Roman" w:cs="Times New Roman"/>
          <w:sz w:val="28"/>
          <w:szCs w:val="28"/>
        </w:rPr>
        <w:t xml:space="preserve"> становлять методи історичного, порівняльно-правового, формально-логічного, структурно-функціонального, системного аналізу та комплексний метод. За допомогою комплексного методу сформульовано визначення понять суб’єкта права соціального забезпечення, суб’єктів правових відносин у сфері соціального забезпечення, правосуб’єктності, правоздатності, дієздатності та правового статусу суб’єктів правових відносин у сфері соціального забезпечення. Системний аналіз застосовано для визначення правових ознак суб’єктів права соціального забезпечення. Формально-логічний та структурно-функціональний методи використані для дослідження нормативно-правових актів України з метою визначення змісту правового статусу суб’єктів правових відносин у сфері соціального забезпечення, суб’єктів, які надають соціальне забезпечення, та суб’єктів, які сприяють в отриманні соціального забезпечення. Історико-правовий та порівняльно-правовий методи покладені в основу характеристики процесу формування системи органів, що надають соціальні виплати і послуги. </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Теоретичною основою дослідження є наукові положення, що стосуються суб’єктів права, розроблені радянськими вченими представниками науки права соціального забезпечення В. С. Андрєєвим, О. Д. </w:t>
      </w:r>
      <w:proofErr w:type="spellStart"/>
      <w:r w:rsidRPr="00387915">
        <w:rPr>
          <w:rFonts w:ascii="Times New Roman" w:eastAsia="Calibri" w:hAnsi="Times New Roman" w:cs="Times New Roman"/>
          <w:sz w:val="28"/>
          <w:szCs w:val="28"/>
        </w:rPr>
        <w:t>Зайкіним</w:t>
      </w:r>
      <w:proofErr w:type="spellEnd"/>
      <w:r w:rsidRPr="00387915">
        <w:rPr>
          <w:rFonts w:ascii="Times New Roman" w:eastAsia="Calibri" w:hAnsi="Times New Roman" w:cs="Times New Roman"/>
          <w:sz w:val="28"/>
          <w:szCs w:val="28"/>
        </w:rPr>
        <w:t>, Р. І. Івановою, В. А. Тарасовою, а також представниками теорії права та інших галузевих наук М. Г. Александровим, С. С. Алексєєвим, С. М. Братусем, Н. В. </w:t>
      </w:r>
      <w:proofErr w:type="spellStart"/>
      <w:r w:rsidRPr="00387915">
        <w:rPr>
          <w:rFonts w:ascii="Times New Roman" w:eastAsia="Calibri" w:hAnsi="Times New Roman" w:cs="Times New Roman"/>
          <w:sz w:val="28"/>
          <w:szCs w:val="28"/>
        </w:rPr>
        <w:t>Вітруком</w:t>
      </w:r>
      <w:proofErr w:type="spellEnd"/>
      <w:r w:rsidRPr="00387915">
        <w:rPr>
          <w:rFonts w:ascii="Times New Roman" w:eastAsia="Calibri" w:hAnsi="Times New Roman" w:cs="Times New Roman"/>
          <w:sz w:val="28"/>
          <w:szCs w:val="28"/>
        </w:rPr>
        <w:t>, С. Ф. </w:t>
      </w:r>
      <w:proofErr w:type="spellStart"/>
      <w:r w:rsidRPr="00387915">
        <w:rPr>
          <w:rFonts w:ascii="Times New Roman" w:eastAsia="Calibri" w:hAnsi="Times New Roman" w:cs="Times New Roman"/>
          <w:sz w:val="28"/>
          <w:szCs w:val="28"/>
        </w:rPr>
        <w:t>Кечек’яном</w:t>
      </w:r>
      <w:proofErr w:type="spellEnd"/>
      <w:r w:rsidRPr="00387915">
        <w:rPr>
          <w:rFonts w:ascii="Times New Roman" w:eastAsia="Calibri" w:hAnsi="Times New Roman" w:cs="Times New Roman"/>
          <w:sz w:val="28"/>
          <w:szCs w:val="28"/>
        </w:rPr>
        <w:t>, В. О. </w:t>
      </w:r>
      <w:proofErr w:type="spellStart"/>
      <w:r w:rsidRPr="00387915">
        <w:rPr>
          <w:rFonts w:ascii="Times New Roman" w:eastAsia="Calibri" w:hAnsi="Times New Roman" w:cs="Times New Roman"/>
          <w:sz w:val="28"/>
          <w:szCs w:val="28"/>
        </w:rPr>
        <w:t>Кучинським</w:t>
      </w:r>
      <w:proofErr w:type="spellEnd"/>
      <w:r w:rsidRPr="00387915">
        <w:rPr>
          <w:rFonts w:ascii="Times New Roman" w:eastAsia="Calibri" w:hAnsi="Times New Roman" w:cs="Times New Roman"/>
          <w:sz w:val="28"/>
          <w:szCs w:val="28"/>
        </w:rPr>
        <w:t>, О. В. Міцкевичем, Р. Й. </w:t>
      </w:r>
      <w:proofErr w:type="spellStart"/>
      <w:r w:rsidRPr="00387915">
        <w:rPr>
          <w:rFonts w:ascii="Times New Roman" w:eastAsia="Calibri" w:hAnsi="Times New Roman" w:cs="Times New Roman"/>
          <w:sz w:val="28"/>
          <w:szCs w:val="28"/>
        </w:rPr>
        <w:t>Халфіною</w:t>
      </w:r>
      <w:proofErr w:type="spellEnd"/>
      <w:r w:rsidRPr="00387915">
        <w:rPr>
          <w:rFonts w:ascii="Times New Roman" w:eastAsia="Calibri" w:hAnsi="Times New Roman" w:cs="Times New Roman"/>
          <w:sz w:val="28"/>
          <w:szCs w:val="28"/>
        </w:rPr>
        <w:t>. У сучасний період окремі аспекти цієї проблеми досліджують представники теорії права С. І. </w:t>
      </w:r>
      <w:proofErr w:type="spellStart"/>
      <w:r w:rsidRPr="00387915">
        <w:rPr>
          <w:rFonts w:ascii="Times New Roman" w:eastAsia="Calibri" w:hAnsi="Times New Roman" w:cs="Times New Roman"/>
          <w:sz w:val="28"/>
          <w:szCs w:val="28"/>
        </w:rPr>
        <w:t>Архіпов</w:t>
      </w:r>
      <w:proofErr w:type="spellEnd"/>
      <w:r w:rsidRPr="00387915">
        <w:rPr>
          <w:rFonts w:ascii="Times New Roman" w:eastAsia="Calibri" w:hAnsi="Times New Roman" w:cs="Times New Roman"/>
          <w:sz w:val="28"/>
          <w:szCs w:val="28"/>
        </w:rPr>
        <w:t>, П. М. </w:t>
      </w:r>
      <w:proofErr w:type="spellStart"/>
      <w:r w:rsidRPr="00387915">
        <w:rPr>
          <w:rFonts w:ascii="Times New Roman" w:eastAsia="Calibri" w:hAnsi="Times New Roman" w:cs="Times New Roman"/>
          <w:sz w:val="28"/>
          <w:szCs w:val="28"/>
        </w:rPr>
        <w:t>Рабінович</w:t>
      </w:r>
      <w:proofErr w:type="spellEnd"/>
      <w:r w:rsidRPr="00387915">
        <w:rPr>
          <w:rFonts w:ascii="Times New Roman" w:eastAsia="Calibri" w:hAnsi="Times New Roman" w:cs="Times New Roman"/>
          <w:sz w:val="28"/>
          <w:szCs w:val="28"/>
        </w:rPr>
        <w:t xml:space="preserve">, В. М. Сирих, О. Ф. Скакун, а також представники науки права соціального забезпечення М. І. Боднарук, </w:t>
      </w:r>
      <w:r w:rsidRPr="00387915">
        <w:rPr>
          <w:rFonts w:ascii="Times New Roman" w:eastAsia="Calibri" w:hAnsi="Times New Roman" w:cs="Times New Roman"/>
          <w:sz w:val="28"/>
          <w:szCs w:val="28"/>
        </w:rPr>
        <w:lastRenderedPageBreak/>
        <w:t>Н. Б. </w:t>
      </w:r>
      <w:proofErr w:type="spellStart"/>
      <w:r w:rsidRPr="00387915">
        <w:rPr>
          <w:rFonts w:ascii="Times New Roman" w:eastAsia="Calibri" w:hAnsi="Times New Roman" w:cs="Times New Roman"/>
          <w:sz w:val="28"/>
          <w:szCs w:val="28"/>
        </w:rPr>
        <w:t>Болотіна</w:t>
      </w:r>
      <w:proofErr w:type="spellEnd"/>
      <w:r w:rsidRPr="00387915">
        <w:rPr>
          <w:rFonts w:ascii="Times New Roman" w:eastAsia="Calibri" w:hAnsi="Times New Roman" w:cs="Times New Roman"/>
          <w:sz w:val="28"/>
          <w:szCs w:val="28"/>
        </w:rPr>
        <w:t>, О. Є. </w:t>
      </w:r>
      <w:proofErr w:type="spellStart"/>
      <w:r w:rsidRPr="00387915">
        <w:rPr>
          <w:rFonts w:ascii="Times New Roman" w:eastAsia="Calibri" w:hAnsi="Times New Roman" w:cs="Times New Roman"/>
          <w:sz w:val="28"/>
          <w:szCs w:val="28"/>
        </w:rPr>
        <w:t>Мачульська</w:t>
      </w:r>
      <w:proofErr w:type="spellEnd"/>
      <w:r w:rsidRPr="00387915">
        <w:rPr>
          <w:rFonts w:ascii="Times New Roman" w:eastAsia="Calibri" w:hAnsi="Times New Roman" w:cs="Times New Roman"/>
          <w:sz w:val="28"/>
          <w:szCs w:val="28"/>
        </w:rPr>
        <w:t>, П. Д. Пилипенко, О. М. Пономаренко, С. М. </w:t>
      </w:r>
      <w:proofErr w:type="spellStart"/>
      <w:r w:rsidRPr="00387915">
        <w:rPr>
          <w:rFonts w:ascii="Times New Roman" w:eastAsia="Calibri" w:hAnsi="Times New Roman" w:cs="Times New Roman"/>
          <w:sz w:val="28"/>
          <w:szCs w:val="28"/>
        </w:rPr>
        <w:t>Синчук</w:t>
      </w:r>
      <w:proofErr w:type="spellEnd"/>
      <w:r w:rsidRPr="00387915">
        <w:rPr>
          <w:rFonts w:ascii="Times New Roman" w:eastAsia="Calibri" w:hAnsi="Times New Roman" w:cs="Times New Roman"/>
          <w:sz w:val="28"/>
          <w:szCs w:val="28"/>
        </w:rPr>
        <w:t>, Б. І. </w:t>
      </w:r>
      <w:proofErr w:type="spellStart"/>
      <w:r w:rsidRPr="00387915">
        <w:rPr>
          <w:rFonts w:ascii="Times New Roman" w:eastAsia="Calibri" w:hAnsi="Times New Roman" w:cs="Times New Roman"/>
          <w:sz w:val="28"/>
          <w:szCs w:val="28"/>
        </w:rPr>
        <w:t>Сташків</w:t>
      </w:r>
      <w:proofErr w:type="spellEnd"/>
      <w:r w:rsidRPr="00387915">
        <w:rPr>
          <w:rFonts w:ascii="Times New Roman" w:eastAsia="Calibri" w:hAnsi="Times New Roman" w:cs="Times New Roman"/>
          <w:sz w:val="28"/>
          <w:szCs w:val="28"/>
        </w:rPr>
        <w:t>, О. Г. </w:t>
      </w:r>
      <w:proofErr w:type="spellStart"/>
      <w:r w:rsidRPr="00387915">
        <w:rPr>
          <w:rFonts w:ascii="Times New Roman" w:eastAsia="Calibri" w:hAnsi="Times New Roman" w:cs="Times New Roman"/>
          <w:sz w:val="28"/>
          <w:szCs w:val="28"/>
        </w:rPr>
        <w:t>Чутчева</w:t>
      </w:r>
      <w:proofErr w:type="spellEnd"/>
      <w:r w:rsidRPr="00387915">
        <w:rPr>
          <w:rFonts w:ascii="Times New Roman" w:eastAsia="Calibri" w:hAnsi="Times New Roman" w:cs="Times New Roman"/>
          <w:sz w:val="28"/>
          <w:szCs w:val="28"/>
        </w:rPr>
        <w:t>.</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У дипломній роботі досліджується правовий статус суб’єктів правових відносин у сфері соціального забезпечення, спрямованим на визначення та аналіз правових ознак суб’єктів правових відносин у сфері соціального забезпечення, обґрунтування критеріїв класифікації суб’єктів правових відносин у сфері соціального забезпечення, що дають змогу взяти до уваги особливості їхнього правового статусу.</w:t>
      </w:r>
    </w:p>
    <w:p w:rsidR="00387915" w:rsidRPr="00387915" w:rsidRDefault="00387915" w:rsidP="00387915">
      <w:pPr>
        <w:spacing w:line="360" w:lineRule="auto"/>
        <w:ind w:firstLine="709"/>
        <w:jc w:val="both"/>
        <w:rPr>
          <w:rFonts w:ascii="Times New Roman" w:eastAsia="Calibri" w:hAnsi="Times New Roman" w:cs="Times New Roman"/>
          <w:sz w:val="28"/>
          <w:szCs w:val="28"/>
        </w:rPr>
      </w:pPr>
      <w:r w:rsidRPr="00387915">
        <w:rPr>
          <w:rFonts w:ascii="Times New Roman" w:eastAsia="Calibri" w:hAnsi="Times New Roman" w:cs="Times New Roman"/>
          <w:i/>
          <w:sz w:val="28"/>
          <w:szCs w:val="28"/>
        </w:rPr>
        <w:t>Структура дипломної роботи</w:t>
      </w:r>
      <w:r w:rsidRPr="00387915">
        <w:rPr>
          <w:rFonts w:ascii="Times New Roman" w:eastAsia="Calibri" w:hAnsi="Times New Roman" w:cs="Times New Roman"/>
          <w:sz w:val="28"/>
          <w:szCs w:val="28"/>
        </w:rPr>
        <w:t xml:space="preserve"> зумовлена метою та завданнями дослідження. Дипломна  робота складається зі вступу, двох розділів, які містять відповідні підрозділи, висновків та списку використаних джерел. Загальний обсяг складає ________ сторінок, з яких основний зміст – ______сторінок. </w:t>
      </w:r>
    </w:p>
    <w:p w:rsidR="00287B7A" w:rsidRDefault="00287B7A"/>
    <w:p w:rsidR="00387915" w:rsidRDefault="00387915"/>
    <w:p w:rsidR="00387915" w:rsidRDefault="00387915"/>
    <w:p w:rsidR="00387915" w:rsidRDefault="00387915"/>
    <w:p w:rsidR="00387915" w:rsidRDefault="00387915"/>
    <w:p w:rsidR="00387915" w:rsidRDefault="00387915"/>
    <w:p w:rsidR="00387915" w:rsidRDefault="00387915"/>
    <w:p w:rsidR="00387915" w:rsidRDefault="00387915"/>
    <w:p w:rsidR="00387915" w:rsidRDefault="00387915"/>
    <w:p w:rsidR="00387915" w:rsidRDefault="00387915"/>
    <w:p w:rsidR="00387915" w:rsidRDefault="00387915"/>
    <w:p w:rsidR="00387915" w:rsidRDefault="00387915"/>
    <w:p w:rsidR="00387915" w:rsidRDefault="00387915"/>
    <w:p w:rsidR="00387915" w:rsidRDefault="00387915"/>
    <w:p w:rsidR="00387915" w:rsidRDefault="00387915"/>
    <w:p w:rsidR="00387915" w:rsidRDefault="00387915"/>
    <w:p w:rsidR="00387915" w:rsidRDefault="00387915"/>
    <w:p w:rsidR="00387915" w:rsidRDefault="00387915"/>
    <w:p w:rsidR="00387915" w:rsidRPr="00387915" w:rsidRDefault="00387915" w:rsidP="00387915">
      <w:pPr>
        <w:spacing w:after="0" w:line="360" w:lineRule="auto"/>
        <w:ind w:firstLine="720"/>
        <w:jc w:val="center"/>
        <w:rPr>
          <w:rFonts w:ascii="Times New Roman" w:eastAsia="Calibri" w:hAnsi="Times New Roman" w:cs="Times New Roman"/>
          <w:b/>
          <w:sz w:val="28"/>
          <w:szCs w:val="28"/>
        </w:rPr>
      </w:pPr>
      <w:r w:rsidRPr="00387915">
        <w:rPr>
          <w:rFonts w:ascii="Times New Roman" w:eastAsia="Calibri" w:hAnsi="Times New Roman" w:cs="Times New Roman"/>
          <w:b/>
          <w:sz w:val="28"/>
          <w:szCs w:val="28"/>
        </w:rPr>
        <w:lastRenderedPageBreak/>
        <w:t>ВИСНОВКИ</w:t>
      </w:r>
    </w:p>
    <w:p w:rsidR="00387915" w:rsidRPr="00387915" w:rsidRDefault="00387915" w:rsidP="00387915">
      <w:pPr>
        <w:spacing w:after="0" w:line="360" w:lineRule="auto"/>
        <w:ind w:firstLine="720"/>
        <w:jc w:val="center"/>
        <w:rPr>
          <w:rFonts w:ascii="Times New Roman" w:eastAsia="Calibri" w:hAnsi="Times New Roman" w:cs="Times New Roman"/>
          <w:sz w:val="28"/>
          <w:szCs w:val="28"/>
        </w:rPr>
      </w:pP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Проведене дослідження дає можливість дійти наступних висновків та зробити такі пропозиції.</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Суб’єкт права соціального забезпечення – це особа, яка з урахуванням відповідного галузевого правового статусу є носієм визначених законом прав і обов’язків у сфері соціального забезпечення. Правовими ознаками такого суб’єкта права є правоздатність і галузевий правовий статус.</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В теорії існують різні групи суб’єктів права соціального забезпечення, проте ми пропонуємо головним критерієм класифікації зазначених суб’єктів, який дає змогу визначити місце кожного із суб’єктів у системі соціального забезпечення, розглядати зміст прав і обов’язків, які вони мають у цій сфері. За цією підставою потрібно розрізняти три групи суб’єктів права соціального забезпечення: суб’єкти права на соціальне забезпечення; суб’єкти, які надають соціальне забезпечення; суб’єкти, які сприяють в отриманні соціального забезпечення.</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Крім цього, залежно від підстави надання суб’єкти права на соціальне забезпечення поділяються на загальних і спеціальних. Загальними є фізичні особи та сім’я, право на соціальне забезпечення у яких виникає за наявності соціального ризику загального характеру. Спеціальними суб’єктами права на соціальне забезпечення є ті, право на соціальне забезпечення яких пов’язане із соціальними ризиками, що виникають за конкретних суспільно-історичних чи екологічних умов. </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Взагалі загальний галузевий правовий статус – це сукупність закріплених у Конституції та законодавстві України прав і обов’язків осіб, що виникають на підставі соціальних ризиків, які притаманні усім фізичним особам.</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Спеціальний галузевий правовий статус – це сукупність визначених спеціальними законами прав і обов’язків суб’єктів права на соціальне забезпечення, що виникають незалежно від наявності загального галузевого правового статусу, на підставі обставин суспільно-історичного чи екологічного характеру або внаслідок визнання особливих заслуг особи перед державою. </w:t>
      </w:r>
      <w:r w:rsidRPr="00387915">
        <w:rPr>
          <w:rFonts w:ascii="Times New Roman" w:eastAsia="Calibri" w:hAnsi="Times New Roman" w:cs="Times New Roman"/>
          <w:sz w:val="28"/>
          <w:szCs w:val="28"/>
        </w:rPr>
        <w:lastRenderedPageBreak/>
        <w:t>Умовою реалізації прав і обов’язків, що становлять спеціальний галузевий правовий статус, є отримання відповідного документа, що підтверджує його наявність.</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Сім’я за правом соціального забезпечення – це декілька осіб (чи одинока особа), які об’єднані правами та обов’язками щодо взаємного утримання і (або) спільним проживанням чи побутом та у визначених законодавством випадках мають право на соціальне забезпечення.</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Дієздатність фізичних осіб за правом соціального забезпечення виникає з досягненням 18-річного віку, а у випадку одруження до досягнення цього віку – з моменту одруження. Особа, яка не досягла 18 років і працює за трудовим договором або займається підприємницькою діяльністю, набуває дієздатність у сфері соціального забезпечення з моменту укладення трудового договору чи початку зайняття підприємницькою діяльністю. Якщо така особа записана матір’ю чи батьком дитини, то, відповідно, з моменту народження дитини, але не раніше досягнення такою особою 16-річного віку.</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До числа державних органів, що є суб’єктами права соціального забезпечення, важливе місце займають органи загальної компетенції, повноваження яких поширюються на всіх суб’єктів права соціального забезпечення. Поруч з цим існують також органи спеціальної компетенції, що мають на меті надання соціального забезпечення лише окремим категоріям громадян.</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Зміст правового статусу суб’єктів, які сприяють в отриманні соціального забезпечення, визначають завдання їхньої діяльності, що насамперед полягають в ухваленні актів застосування норм права соціального забезпечення, які мають правовстановлюючий або право підтверджуючий характер.</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Дослідження правового статусу суб’єктів, які забезпечують реалізацію права на соціальне забезпечення, надало можливість сформулювати наступні висновки:</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До кола суб’єктів, які надають соціальне забезпечення відповідно до законодавства, належать державні органи; соціальні страхові фонди; спеціалізовані державні підприємства та установи.</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lastRenderedPageBreak/>
        <w:t>Державні органи наділені спеціальною правоздатністю, оскільки вони мають відповідні права та обов’язки для реалізації визначених законодавством завдань. Вони можуть мати лише ті права та обов’язки, які відповідають завданням, для реалізації яких вони створені.</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Правовий статус державного органу охоплює компетенцію державного органу як сукупність його державно-владних повноважень, а також права й обов’язки державного органу, які він реалізовує у приватноправовій сфері суспільних відносин.</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Міністерство соціальної політики України є спеціально уповноваженим центральним державним органом у сфері соціального забезпечення і належить до функціональних міністерств, оскільки його компетенція визначається соціальною функцією держави. Цей державний орган наділений повноваженнями в усіх сферах суспільної діяльності, в яких реалізуються соціальні права громадян.</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Управління праці та соціального захисту перебувають у повному підпорядкуванні державних адміністрацій, у складі яких вони створюються, і лише у частковому підпорядкуванні Міністерства праці та соціальної політики України. З огляду на це їх не можна визнавати територіальними органами цього міністерства.</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Особливість правового статусу державної служби зайнятості полягає в тому, що, з одного боку, вона перебуває в управлінні Міністерства соціальної політики України, з іншого, відповідно до Закону України “Про загальнообов’язкове державне соціальне страхування на випадок безробіття” виконує функції виконавчої дирекції Фонду загальнообов’язкового державного соціального страхування України на випадок безробіття.</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Соціальний страховий фонд – це особлива організаційно-правова форма, якій притаманні ознаки юридичних осіб приватного та публічного права. Вони є страховими, оскільки фінансування виплат, які надають фонди, здійснюється за кошти страхових внесків застрахованих осіб і роботодавців-страхувальників, і соціальними, бо так відображено їхнє цільове призначення (ефективна </w:t>
      </w:r>
      <w:r w:rsidRPr="00387915">
        <w:rPr>
          <w:rFonts w:ascii="Times New Roman" w:eastAsia="Calibri" w:hAnsi="Times New Roman" w:cs="Times New Roman"/>
          <w:sz w:val="28"/>
          <w:szCs w:val="28"/>
        </w:rPr>
        <w:lastRenderedPageBreak/>
        <w:t>реалізація соціальних завдань, зокрема, фінансування соціальних виплат, соціальних послуг та соціальних пільг).</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Особливостями правового статусу соціальних страхових фондів є цільовий, позабюджетний, некомерційний і самоврядний характер їхньої діяльності. Зважаючи на цільовий характер діяльності, соціальні страхові фонди володіють спеціальною правоздатністю, тобто вони можуть мати права й обов’язки, які відповідають цілям їхньої діяльності.</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Соціальні страхові фонди в Україні наділені відповідно до закону державно-владними повноваженнями, проявами яких є контроль виконавчими дирекціями відповідних соціальних страхових фондів за сплатою страхових внесків і накладення штрафних санкцій за порушення порядку їх сплати.</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Накопичувальний пенсійний фонд України за його правовим статусом можна лише умовно зачислити до соціальних страхових. Функціонуючи сьогодні як центральний орган виконавчої влади, цей фонд не є самоврядною організацією.</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Особливості правового статусу Фонду загальнообов’язкового державного соціального страхування України на випадок безробіття зумовлені подвійним підпорядкуванням органів державної служби зайнятості, які одночасно належать до структури Міністерства соціальної політики України і виконують функції виконавчого органу фонду. Внаслідок цього фонд частково втрачає свою самоврядність, здійснюване за кошти цього фонду матеріальне забезпечення, зокрема і незастрахованих осіб, також порушує цільовий характер фонду.</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Недержавні пенсійні фонди є одним з різновидів соціальних страхових фондів із спеціальною правоздатністю. Їхніми ознаками є некомерційний, цільовий характер їхньої діяльності, які, на відміну від інших соціальних страхових фондів, не наділені владними повноваженнями.</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Спеціалізовані державні установи – це юридичні особи, які можуть мати права й обов’язки для здійснення за кошти місцевих бюджетів соціального обслуговування як загальних, так і спеціальних суб’єктів права на соціальне забезпечення. До кола таких установ належать протезно-ортопедичні </w:t>
      </w:r>
      <w:r w:rsidRPr="00387915">
        <w:rPr>
          <w:rFonts w:ascii="Times New Roman" w:eastAsia="Calibri" w:hAnsi="Times New Roman" w:cs="Times New Roman"/>
          <w:sz w:val="28"/>
          <w:szCs w:val="28"/>
        </w:rPr>
        <w:lastRenderedPageBreak/>
        <w:t>підприємства, територіальні центри соціального обслуговування пенсіонерів та одиноких непрацездатних громадян, будинки-інтернати для громадян похилого віку та інвалідів, геріатричні пансіонати, пансіонати для ветеранів війни та праці, дитячі будинки-інтернати, психоневрологічні інтернати тощо.</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В цілому суб’єктами права соціального забезпечення можуть бути як фізичні, так і юридичні особи, що надають соціальне забезпечення в порядку благодійництва, запровадження додаткових видів соціального забезпечення у колективному чи трудовому договорах тощо. Такі особи надають соціальне забезпечення на добровільних засадах.</w:t>
      </w:r>
    </w:p>
    <w:p w:rsidR="00387915" w:rsidRPr="00387915" w:rsidRDefault="00387915" w:rsidP="00387915">
      <w:pPr>
        <w:spacing w:after="0" w:line="360" w:lineRule="auto"/>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До суб’єктів, які сприяють в отриманні соціального забезпечення, належать особи, котрі підтверджують юридичні факти, що є підставою виникнення права на соціальне забезпечення, або які підтверджують наявність спеціального правового статусу (ветерана війни, учасника бойових дій тощо).</w:t>
      </w:r>
    </w:p>
    <w:p w:rsidR="00387915" w:rsidRPr="00387915" w:rsidRDefault="00387915" w:rsidP="00387915">
      <w:pPr>
        <w:spacing w:after="0"/>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Суб’єкти, які підтверджують юридичні факти, що є підставою виникнення права на соціальне забезпечення, здійснюють правовстановлюючу діяльність. До них належать: органи медико-соціальної експертизи, комісії із встановлення пенсій за особливі заслуги перед Україною, комісії або уповноважений підприємства, установи, організації із загальнообов’язкового державного соціального страхування у зв’язку з тимчасовою втратою працездатності та витратами, зумовленими народженням та похованням.</w:t>
      </w:r>
    </w:p>
    <w:p w:rsidR="00387915" w:rsidRPr="00387915" w:rsidRDefault="00387915" w:rsidP="00387915">
      <w:pPr>
        <w:spacing w:after="0"/>
        <w:ind w:firstLine="720"/>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Медико-соціальні експертні комісії, Комісія з встановлення пенсій за особливі заслуги перед Україною, комісії або уповноважений підприємства, установи, організації із загальнообов’язкового державного соціального страхування у зв’язку з тимчасовою втратою працездатності та витратами, зумовленими похованням, не є юридичними особами. Їхній правовий статус можна визначити як правовий статус структурних підрозділів тих суб’єктів права, при яких вони створені, зокрема, при управліннях охорони здоров’я відповідних місцевих державних адміністрацій, Кабінеті Міністрів України, підприємствах, установах, організаціях. Державні органи та установи, ухвалюючи рішення про видачу посвідчень, що є юридичним фактом, підтверджують право відповідної особи на визначені законодавством види соціального забезпечення, сприяють у реалізації права фізичних осіб на соціальне забезпечення.</w:t>
      </w:r>
      <w:r w:rsidRPr="00387915">
        <w:rPr>
          <w:rFonts w:ascii="Calibri" w:eastAsia="Calibri" w:hAnsi="Calibri" w:cs="Calibri"/>
          <w:spacing w:val="-2"/>
          <w:sz w:val="28"/>
          <w:szCs w:val="28"/>
        </w:rPr>
        <w:t xml:space="preserve"> </w:t>
      </w:r>
      <w:r w:rsidRPr="00387915">
        <w:rPr>
          <w:rFonts w:ascii="Times New Roman" w:eastAsia="Calibri" w:hAnsi="Times New Roman" w:cs="Times New Roman"/>
          <w:spacing w:val="-2"/>
          <w:sz w:val="28"/>
          <w:szCs w:val="28"/>
        </w:rPr>
        <w:t xml:space="preserve">Зміст правового статусу суб’єктів, які сприяють в отриманні соціального забезпечення, визначають завдання їхньої діяльності, що насамперед полягають в ухваленні актів застосування норм права соціального забезпечення, які мають правовстановлюючий або </w:t>
      </w:r>
      <w:proofErr w:type="spellStart"/>
      <w:r w:rsidRPr="00387915">
        <w:rPr>
          <w:rFonts w:ascii="Times New Roman" w:eastAsia="Calibri" w:hAnsi="Times New Roman" w:cs="Times New Roman"/>
          <w:spacing w:val="-2"/>
          <w:sz w:val="28"/>
          <w:szCs w:val="28"/>
        </w:rPr>
        <w:t>правопідтверджуючий</w:t>
      </w:r>
      <w:proofErr w:type="spellEnd"/>
      <w:r w:rsidRPr="00387915">
        <w:rPr>
          <w:rFonts w:ascii="Times New Roman" w:eastAsia="Calibri" w:hAnsi="Times New Roman" w:cs="Times New Roman"/>
          <w:spacing w:val="-2"/>
          <w:sz w:val="28"/>
          <w:szCs w:val="28"/>
        </w:rPr>
        <w:t xml:space="preserve"> характер.</w:t>
      </w:r>
      <w:bookmarkStart w:id="0" w:name="_GoBack"/>
      <w:bookmarkEnd w:id="0"/>
    </w:p>
    <w:p w:rsidR="00387915" w:rsidRPr="00387915" w:rsidRDefault="00387915" w:rsidP="00387915">
      <w:pPr>
        <w:spacing w:after="0" w:line="360" w:lineRule="auto"/>
        <w:jc w:val="center"/>
        <w:rPr>
          <w:rFonts w:ascii="Times New Roman" w:eastAsia="Calibri" w:hAnsi="Times New Roman" w:cs="Times New Roman"/>
          <w:b/>
          <w:sz w:val="28"/>
          <w:szCs w:val="28"/>
        </w:rPr>
      </w:pPr>
      <w:r w:rsidRPr="00387915">
        <w:rPr>
          <w:rFonts w:ascii="Times New Roman" w:eastAsia="Calibri" w:hAnsi="Times New Roman" w:cs="Times New Roman"/>
          <w:b/>
          <w:sz w:val="28"/>
          <w:szCs w:val="28"/>
        </w:rPr>
        <w:lastRenderedPageBreak/>
        <w:t>СПИСОК ВИКОРИСТАНИХ ДЖЕРЕЛ</w:t>
      </w:r>
    </w:p>
    <w:p w:rsidR="00387915" w:rsidRPr="00387915" w:rsidRDefault="00387915" w:rsidP="00387915">
      <w:pPr>
        <w:tabs>
          <w:tab w:val="left" w:pos="0"/>
          <w:tab w:val="left" w:pos="720"/>
        </w:tabs>
        <w:spacing w:after="0" w:line="360" w:lineRule="auto"/>
        <w:jc w:val="center"/>
        <w:rPr>
          <w:rFonts w:ascii="Times New Roman" w:eastAsia="Calibri" w:hAnsi="Times New Roman" w:cs="Times New Roman"/>
          <w:b/>
          <w:sz w:val="28"/>
          <w:szCs w:val="28"/>
          <w:lang w:val="ru-RU"/>
        </w:rPr>
      </w:pPr>
      <w:r w:rsidRPr="00387915">
        <w:rPr>
          <w:rFonts w:ascii="Times New Roman" w:eastAsia="Calibri" w:hAnsi="Times New Roman" w:cs="Times New Roman"/>
          <w:b/>
          <w:sz w:val="28"/>
          <w:szCs w:val="28"/>
          <w:lang w:val="ru-RU"/>
        </w:rPr>
        <w:t xml:space="preserve">Нормативна </w:t>
      </w:r>
      <w:proofErr w:type="spellStart"/>
      <w:proofErr w:type="gramStart"/>
      <w:r w:rsidRPr="00387915">
        <w:rPr>
          <w:rFonts w:ascii="Times New Roman" w:eastAsia="Calibri" w:hAnsi="Times New Roman" w:cs="Times New Roman"/>
          <w:b/>
          <w:sz w:val="28"/>
          <w:szCs w:val="28"/>
          <w:lang w:val="ru-RU"/>
        </w:rPr>
        <w:t>л</w:t>
      </w:r>
      <w:proofErr w:type="gramEnd"/>
      <w:r w:rsidRPr="00387915">
        <w:rPr>
          <w:rFonts w:ascii="Times New Roman" w:eastAsia="Calibri" w:hAnsi="Times New Roman" w:cs="Times New Roman"/>
          <w:b/>
          <w:sz w:val="28"/>
          <w:szCs w:val="28"/>
          <w:lang w:val="ru-RU"/>
        </w:rPr>
        <w:t>ітература</w:t>
      </w:r>
      <w:proofErr w:type="spellEnd"/>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Конституція України, прийнята на п’ятій сесії Верховної Ради України 28 червня 1996 року – К.: Преса України, 1997. – 80 с.</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Сімейний кодекс України від 10 січня 2002 року № 2947–ІІІ // Відомості Верховної Ради України. – 2002. – № 21–22. – Ст. 135.</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Цивільний кодекс України. Прийнятий 16 січня 2004р. // Відомості Верховної Ради України. </w:t>
      </w:r>
      <w:r w:rsidRPr="00387915">
        <w:rPr>
          <w:rFonts w:ascii="Times New Roman" w:eastAsia="Calibri" w:hAnsi="Times New Roman" w:cs="Times New Roman"/>
          <w:color w:val="000000"/>
          <w:sz w:val="28"/>
          <w:szCs w:val="28"/>
        </w:rPr>
        <w:t>–</w:t>
      </w:r>
      <w:r w:rsidRPr="00387915">
        <w:rPr>
          <w:rFonts w:ascii="Times New Roman" w:eastAsia="Calibri" w:hAnsi="Times New Roman" w:cs="Times New Roman"/>
          <w:sz w:val="28"/>
          <w:szCs w:val="28"/>
        </w:rPr>
        <w:t xml:space="preserve"> 2003. - №40-44. - Ст. 356.</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Цивільний процесуальний кодекс України від 18 березня 2004 року // Відомості Верховної Ради України. – 2004. – № 40 (№ 40–42). – С. 1530. – Ст. 492.</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Конвенція про права дитини від 20 листопада 1989 року // </w:t>
      </w:r>
      <w:r w:rsidRPr="00387915">
        <w:rPr>
          <w:rFonts w:ascii="Times New Roman" w:eastAsia="Calibri" w:hAnsi="Times New Roman" w:cs="Times New Roman"/>
          <w:sz w:val="28"/>
          <w:szCs w:val="28"/>
          <w:lang w:val="ru-RU"/>
        </w:rPr>
        <w:t>Международные документы по правам человека. – Харьков: РИФ “</w:t>
      </w:r>
      <w:proofErr w:type="spellStart"/>
      <w:r w:rsidRPr="00387915">
        <w:rPr>
          <w:rFonts w:ascii="Times New Roman" w:eastAsia="Calibri" w:hAnsi="Times New Roman" w:cs="Times New Roman"/>
          <w:sz w:val="28"/>
          <w:szCs w:val="28"/>
          <w:lang w:val="ru-RU"/>
        </w:rPr>
        <w:t>Арсис</w:t>
      </w:r>
      <w:proofErr w:type="spellEnd"/>
      <w:r w:rsidRPr="00387915">
        <w:rPr>
          <w:rFonts w:ascii="Times New Roman" w:eastAsia="Calibri" w:hAnsi="Times New Roman" w:cs="Times New Roman"/>
          <w:sz w:val="28"/>
          <w:szCs w:val="28"/>
          <w:lang w:val="ru-RU"/>
        </w:rPr>
        <w:t>, ЛТД”, 2000.</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біженців: Закон України від 21 червня 2001 року № 2557-ІІІ // Відомості Верховної Ради України. – 2001. – № 47. – Ст. 250.</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благодійництво та благодійні організації: Закон України від 16 вересня 1997 року № 531/97-ВР // Відомості Верховної Ради України. – 1997. – № 46. – Ст. 292.</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внесення змін до Закону України “Про державну соціальну допомогу інвалідам з дитинства та дітям-інвалідам”: Закон України від 4 листопада 2004 року № 2154-IV // Відомості Верховної Ради України. – 2005. – № 2. – Ст. 43.</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внесення змін до Конституції України: Закон України від 8 грудня 2004 року № 2222-</w:t>
      </w:r>
      <w:r w:rsidRPr="00387915">
        <w:rPr>
          <w:rFonts w:ascii="Times New Roman" w:eastAsia="Calibri" w:hAnsi="Times New Roman" w:cs="Times New Roman"/>
          <w:sz w:val="28"/>
          <w:szCs w:val="28"/>
          <w:lang w:val="en-US"/>
        </w:rPr>
        <w:t>IV</w:t>
      </w:r>
      <w:r w:rsidRPr="00387915">
        <w:rPr>
          <w:rFonts w:ascii="Times New Roman" w:eastAsia="Calibri" w:hAnsi="Times New Roman" w:cs="Times New Roman"/>
          <w:sz w:val="28"/>
          <w:szCs w:val="28"/>
        </w:rPr>
        <w:t xml:space="preserve"> // Відомості Верховної Ради України. – 2005. – № 2. – Ст. 44.</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громадянство України: Закон України від 18 січня 2001 року № 2235-ІІІ // Відомості Верховної Ради України. – 2001. – № 13. – Ст. 65.</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Державний бюджет України на 2011 рік: Закон України від 23 грудня 2010 року № </w:t>
      </w:r>
      <w:r w:rsidRPr="00387915">
        <w:rPr>
          <w:rFonts w:ascii="Times New Roman" w:eastAsia="Calibri" w:hAnsi="Times New Roman" w:cs="Times New Roman"/>
          <w:bCs/>
          <w:sz w:val="28"/>
          <w:szCs w:val="28"/>
        </w:rPr>
        <w:t>2857-VI</w:t>
      </w:r>
      <w:r w:rsidRPr="00387915">
        <w:rPr>
          <w:rFonts w:ascii="Times New Roman" w:eastAsia="Calibri" w:hAnsi="Times New Roman" w:cs="Times New Roman"/>
          <w:sz w:val="28"/>
          <w:szCs w:val="28"/>
        </w:rPr>
        <w:t>// Відомості Верховної Ради України. –</w:t>
      </w:r>
      <w:r w:rsidRPr="00387915">
        <w:rPr>
          <w:rFonts w:ascii="Times New Roman" w:eastAsia="Calibri" w:hAnsi="Times New Roman" w:cs="Times New Roman"/>
          <w:iCs/>
          <w:sz w:val="28"/>
          <w:szCs w:val="28"/>
        </w:rPr>
        <w:t>2011, N 7-8, ст.52</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lastRenderedPageBreak/>
        <w:t>Про внесення змін до Закону України „Про державну допомогу сім’ям з дітьми” щодо виплати допомоги при народженні дитини: Закон України від 17 листопада 2009 року № 1723-VI //</w:t>
      </w:r>
      <w:r w:rsidRPr="00387915">
        <w:rPr>
          <w:rFonts w:ascii="Times New Roman" w:eastAsia="Calibri" w:hAnsi="Times New Roman" w:cs="Times New Roman"/>
          <w:bCs/>
          <w:sz w:val="28"/>
          <w:szCs w:val="28"/>
        </w:rPr>
        <w:t>Відомості Верховної Ради України</w:t>
      </w:r>
      <w:r w:rsidRPr="00387915">
        <w:rPr>
          <w:rFonts w:ascii="Times New Roman" w:eastAsia="Calibri" w:hAnsi="Times New Roman" w:cs="Times New Roman"/>
          <w:sz w:val="28"/>
          <w:szCs w:val="28"/>
        </w:rPr>
        <w:t xml:space="preserve"> від 26.02.2010 № 8, ст. 53</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державну соціальну допомогу інвалідам з дитинства та дітям-інвалідам: Закон України від 16 листопада 2000 року № 2109-ІІІ // Відомості Верховної Ради України. – 2001. – № 1. – Ст. 2.</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державну соціальну допомогу малозабезпеченим сім’ям: Закон України від 1 червня 2000 року № 1768-ІІІ // Відомості Верховної Ради України. – 2000. – № 35. – Ст. 290.</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жертви нацистських переслідувань: Закон України від 23 березня 2000 року № 1584-ІІІ // Відомості Верховної Ради України. – 2000. – № 24. – Ст. 182.</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загальнообов’язкове державне пенсійне страхування: Закон України від 9 липня 2003 року № 1058-І</w:t>
      </w:r>
      <w:r w:rsidRPr="00387915">
        <w:rPr>
          <w:rFonts w:ascii="Times New Roman" w:eastAsia="Calibri" w:hAnsi="Times New Roman" w:cs="Times New Roman"/>
          <w:sz w:val="28"/>
          <w:szCs w:val="28"/>
          <w:lang w:val="en-US"/>
        </w:rPr>
        <w:t>V</w:t>
      </w:r>
      <w:r w:rsidRPr="00387915">
        <w:rPr>
          <w:rFonts w:ascii="Times New Roman" w:eastAsia="Calibri" w:hAnsi="Times New Roman" w:cs="Times New Roman"/>
          <w:sz w:val="28"/>
          <w:szCs w:val="28"/>
        </w:rPr>
        <w:t xml:space="preserve"> // Відомості Верховної Ради України. – 2003. – № 49–51. – Ст. 376.</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загальнообов’язкове державне соціальне страхування від нещасного випадку на виробництві та професійного захворювання, що спричинили втрату працездатності: Закон України від 23 вересня 1999 року № 1105-ХІ</w:t>
      </w:r>
      <w:r w:rsidRPr="00387915">
        <w:rPr>
          <w:rFonts w:ascii="Times New Roman" w:eastAsia="Calibri" w:hAnsi="Times New Roman" w:cs="Times New Roman"/>
          <w:sz w:val="28"/>
          <w:szCs w:val="28"/>
          <w:lang w:val="en-US"/>
        </w:rPr>
        <w:t>V</w:t>
      </w:r>
      <w:r w:rsidRPr="00387915">
        <w:rPr>
          <w:rFonts w:ascii="Times New Roman" w:eastAsia="Calibri" w:hAnsi="Times New Roman" w:cs="Times New Roman"/>
          <w:sz w:val="28"/>
          <w:szCs w:val="28"/>
        </w:rPr>
        <w:t xml:space="preserve"> // Відомості Верховної Ради України. – 1999. – № 46-47. – Ст. 403.</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загальнообов’язкове державне соціальне страхування на випадок безробіття: Закон України від 2 березня 2000 року № 1533-ІІІ // Відомості Верховної Ради України. – 2000. – № 22. – Ст. 171.</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загальнообов’язкове державне соціальне страхування у зв’язку з тимчасовою втратою працездатності та витратами, зумовленими народженням та похованням: Закон України від 18 січня 2001 року № 2240-ІІІ // Відомості Верховної Ради України. – 2001. – № 14. – Ст. 71.</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Про зайнятість населення: Закон України </w:t>
      </w:r>
      <w:r w:rsidRPr="00387915">
        <w:rPr>
          <w:rFonts w:ascii="Times New Roman" w:eastAsia="Calibri" w:hAnsi="Times New Roman" w:cs="Times New Roman"/>
          <w:color w:val="000000" w:themeColor="text1"/>
          <w:sz w:val="28"/>
          <w:szCs w:val="28"/>
        </w:rPr>
        <w:t xml:space="preserve">від 05.07.2012 № </w:t>
      </w:r>
      <w:r w:rsidRPr="00387915">
        <w:rPr>
          <w:rFonts w:ascii="Times New Roman" w:eastAsia="Calibri" w:hAnsi="Times New Roman" w:cs="Times New Roman"/>
          <w:bCs/>
          <w:color w:val="000000" w:themeColor="text1"/>
          <w:sz w:val="28"/>
          <w:szCs w:val="28"/>
        </w:rPr>
        <w:t>5067-VI</w:t>
      </w:r>
      <w:r w:rsidRPr="00387915">
        <w:rPr>
          <w:rFonts w:ascii="Times New Roman" w:eastAsia="Calibri" w:hAnsi="Times New Roman" w:cs="Times New Roman"/>
          <w:color w:val="000000" w:themeColor="text1"/>
          <w:sz w:val="28"/>
          <w:szCs w:val="28"/>
        </w:rPr>
        <w:t xml:space="preserve"> </w:t>
      </w:r>
      <w:r w:rsidRPr="00387915">
        <w:rPr>
          <w:rFonts w:ascii="Times New Roman" w:eastAsia="Calibri" w:hAnsi="Times New Roman" w:cs="Times New Roman"/>
          <w:sz w:val="28"/>
          <w:szCs w:val="28"/>
        </w:rPr>
        <w:t>// За матеріалами інтернет-сайту:</w:t>
      </w:r>
      <w:r w:rsidRPr="00387915">
        <w:rPr>
          <w:rFonts w:ascii="Calibri" w:eastAsia="Calibri" w:hAnsi="Calibri" w:cs="Times New Roman"/>
          <w:sz w:val="20"/>
          <w:szCs w:val="20"/>
        </w:rPr>
        <w:t xml:space="preserve"> </w:t>
      </w:r>
      <w:r w:rsidRPr="00387915">
        <w:rPr>
          <w:rFonts w:ascii="Times New Roman" w:eastAsia="Calibri" w:hAnsi="Times New Roman" w:cs="Times New Roman"/>
          <w:sz w:val="28"/>
          <w:szCs w:val="28"/>
        </w:rPr>
        <w:t>http://zakon4.rada.gov.ua/laws/show/5067-17</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lastRenderedPageBreak/>
        <w:t xml:space="preserve">Про місцеві державні адміністрації: Закон України </w:t>
      </w:r>
      <w:r w:rsidRPr="00387915">
        <w:rPr>
          <w:rFonts w:ascii="Times New Roman" w:eastAsia="Calibri" w:hAnsi="Times New Roman" w:cs="Times New Roman"/>
          <w:color w:val="000000"/>
          <w:sz w:val="28"/>
          <w:szCs w:val="28"/>
        </w:rPr>
        <w:t>від 9 квітня 1999</w:t>
      </w:r>
      <w:r w:rsidRPr="00387915">
        <w:rPr>
          <w:rFonts w:ascii="Times New Roman" w:eastAsia="Calibri" w:hAnsi="Times New Roman" w:cs="Times New Roman"/>
          <w:color w:val="000000"/>
          <w:sz w:val="28"/>
          <w:szCs w:val="28"/>
          <w:lang w:val="ru-RU"/>
        </w:rPr>
        <w:t> </w:t>
      </w:r>
      <w:r w:rsidRPr="00387915">
        <w:rPr>
          <w:rFonts w:ascii="Times New Roman" w:eastAsia="Calibri" w:hAnsi="Times New Roman" w:cs="Times New Roman"/>
          <w:color w:val="000000"/>
          <w:sz w:val="28"/>
          <w:szCs w:val="28"/>
        </w:rPr>
        <w:t>року №</w:t>
      </w:r>
      <w:r w:rsidRPr="00387915">
        <w:rPr>
          <w:rFonts w:ascii="Times New Roman" w:eastAsia="Calibri" w:hAnsi="Times New Roman" w:cs="Times New Roman"/>
          <w:color w:val="000000"/>
          <w:sz w:val="28"/>
          <w:szCs w:val="28"/>
          <w:lang w:val="ru-RU"/>
        </w:rPr>
        <w:t> </w:t>
      </w:r>
      <w:r w:rsidRPr="00387915">
        <w:rPr>
          <w:rFonts w:ascii="Times New Roman" w:eastAsia="Calibri" w:hAnsi="Times New Roman" w:cs="Times New Roman"/>
          <w:color w:val="000000"/>
          <w:sz w:val="28"/>
          <w:szCs w:val="28"/>
        </w:rPr>
        <w:t>586-</w:t>
      </w:r>
      <w:r w:rsidRPr="00387915">
        <w:rPr>
          <w:rFonts w:ascii="Times New Roman" w:eastAsia="Calibri" w:hAnsi="Times New Roman" w:cs="Times New Roman"/>
          <w:color w:val="000000"/>
          <w:sz w:val="28"/>
          <w:szCs w:val="28"/>
          <w:lang w:val="en-US"/>
        </w:rPr>
        <w:t>XIV</w:t>
      </w:r>
      <w:r w:rsidRPr="00387915">
        <w:rPr>
          <w:rFonts w:ascii="Times New Roman" w:eastAsia="Calibri" w:hAnsi="Times New Roman" w:cs="Times New Roman"/>
          <w:color w:val="000000"/>
          <w:sz w:val="28"/>
          <w:szCs w:val="28"/>
        </w:rPr>
        <w:t xml:space="preserve"> //</w:t>
      </w:r>
      <w:r w:rsidRPr="00387915">
        <w:rPr>
          <w:rFonts w:ascii="Times New Roman" w:eastAsia="Calibri" w:hAnsi="Times New Roman" w:cs="Times New Roman"/>
          <w:sz w:val="28"/>
          <w:szCs w:val="28"/>
        </w:rPr>
        <w:t xml:space="preserve"> Відомості Верховної Ради України. – 1999. – № 20</w:t>
      </w:r>
      <w:r w:rsidRPr="00387915">
        <w:rPr>
          <w:rFonts w:ascii="Times New Roman" w:eastAsia="Calibri" w:hAnsi="Times New Roman" w:cs="Times New Roman"/>
          <w:sz w:val="28"/>
          <w:szCs w:val="28"/>
        </w:rPr>
        <w:noBreakHyphen/>
        <w:t>21. – Ст.</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190.</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недержавне пенсійне забезпечення: Закон України від 9 липня 2003 року № 1057-</w:t>
      </w:r>
      <w:r w:rsidRPr="00387915">
        <w:rPr>
          <w:rFonts w:ascii="Times New Roman" w:eastAsia="Calibri" w:hAnsi="Times New Roman" w:cs="Times New Roman"/>
          <w:sz w:val="28"/>
          <w:szCs w:val="28"/>
          <w:lang w:val="en-US"/>
        </w:rPr>
        <w:t>IV</w:t>
      </w:r>
      <w:r w:rsidRPr="00387915">
        <w:rPr>
          <w:rFonts w:ascii="Times New Roman" w:eastAsia="Calibri" w:hAnsi="Times New Roman" w:cs="Times New Roman"/>
          <w:sz w:val="28"/>
          <w:szCs w:val="28"/>
        </w:rPr>
        <w:t xml:space="preserve"> // Відомості Верховної Ради України. – 2003. – № 47–48. – Ст. 372.</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основи соціальної захищеності інвалідів в Україні: Закон України від 21 березня 1991 року № 875-</w:t>
      </w:r>
      <w:r w:rsidRPr="00387915">
        <w:rPr>
          <w:rFonts w:ascii="Times New Roman" w:eastAsia="Calibri" w:hAnsi="Times New Roman" w:cs="Times New Roman"/>
          <w:sz w:val="28"/>
          <w:szCs w:val="28"/>
          <w:lang w:val="en-US"/>
        </w:rPr>
        <w:t>XII</w:t>
      </w:r>
      <w:r w:rsidRPr="00387915">
        <w:rPr>
          <w:rFonts w:ascii="Times New Roman" w:eastAsia="Calibri" w:hAnsi="Times New Roman" w:cs="Times New Roman"/>
          <w:sz w:val="28"/>
          <w:szCs w:val="28"/>
        </w:rPr>
        <w:t xml:space="preserve"> // Відомості Верховної Ради УРСР. – 1991. – № 21. – С. 252.</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основні засади соціального захисту ветеранів праці та інших громадян похилого віку в Україні: Закон України від 16 грудня 1993 року № 3721-ХІІ // Відомості Верховної Ради України. – 1994. – № 4. – Ст. 18.</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охорону дитинства: Закон України від 26 квітня 2001 року №</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2402–ІІІ // Відомості Верховної Ради України. – 2001. – № 30. – Ст. 142.</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пенсії за особливі заслуги перед Україною: Закон України від 1 червня 2000 року № 1767-ІІІ // Відомості Верховної Ради України. – 2000. – №</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35. – Ст.</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289.</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правовий статус іноземців та осіб без громадянства: Закон України від 22 вересня 2011 р. № </w:t>
      </w:r>
      <w:r w:rsidRPr="00387915">
        <w:rPr>
          <w:rFonts w:ascii="Times New Roman" w:eastAsia="Calibri" w:hAnsi="Times New Roman" w:cs="Times New Roman"/>
          <w:bCs/>
          <w:sz w:val="28"/>
          <w:szCs w:val="28"/>
        </w:rPr>
        <w:t>3773-VI</w:t>
      </w:r>
      <w:r w:rsidRPr="00387915">
        <w:rPr>
          <w:rFonts w:ascii="Times New Roman" w:eastAsia="Calibri" w:hAnsi="Times New Roman" w:cs="Times New Roman"/>
          <w:sz w:val="28"/>
          <w:szCs w:val="28"/>
        </w:rPr>
        <w:t>// Офіційний вісник України. – 2011. – № 83.</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реабілітацію жертв політичних репресій на Україні: Закон України від 17 квітня 1991 року № 962-</w:t>
      </w:r>
      <w:r w:rsidRPr="00387915">
        <w:rPr>
          <w:rFonts w:ascii="Times New Roman" w:eastAsia="Calibri" w:hAnsi="Times New Roman" w:cs="Times New Roman"/>
          <w:sz w:val="28"/>
          <w:szCs w:val="28"/>
          <w:lang w:val="en-US"/>
        </w:rPr>
        <w:t>XII</w:t>
      </w:r>
      <w:r w:rsidRPr="00387915">
        <w:rPr>
          <w:rFonts w:ascii="Times New Roman" w:eastAsia="Calibri" w:hAnsi="Times New Roman" w:cs="Times New Roman"/>
          <w:sz w:val="28"/>
          <w:szCs w:val="28"/>
        </w:rPr>
        <w:t xml:space="preserve"> // Відомості Верховної Ради УРСР. – 1991. – № 22. – Ст. 262.</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реабілітацію інвалідів в Україні: Закон України від 6 жовтня 2005 року № 2961-І</w:t>
      </w:r>
      <w:r w:rsidRPr="00387915">
        <w:rPr>
          <w:rFonts w:ascii="Times New Roman" w:eastAsia="Calibri" w:hAnsi="Times New Roman" w:cs="Times New Roman"/>
          <w:sz w:val="28"/>
          <w:szCs w:val="28"/>
          <w:lang w:val="en-US"/>
        </w:rPr>
        <w:t>V</w:t>
      </w:r>
      <w:r w:rsidRPr="00387915">
        <w:rPr>
          <w:rFonts w:ascii="Times New Roman" w:eastAsia="Calibri" w:hAnsi="Times New Roman" w:cs="Times New Roman"/>
          <w:sz w:val="28"/>
          <w:szCs w:val="28"/>
        </w:rPr>
        <w:t xml:space="preserve"> // Відомості Верховної Ради України. – 2006. – № 2–3. – Ст. 36.</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соціальний захист дітей війни: Закон України від 18 листопада 2004 року № 2195-І</w:t>
      </w:r>
      <w:r w:rsidRPr="00387915">
        <w:rPr>
          <w:rFonts w:ascii="Times New Roman" w:eastAsia="Calibri" w:hAnsi="Times New Roman" w:cs="Times New Roman"/>
          <w:sz w:val="28"/>
          <w:szCs w:val="28"/>
          <w:lang w:val="en-US"/>
        </w:rPr>
        <w:t>V</w:t>
      </w:r>
      <w:r w:rsidRPr="00387915">
        <w:rPr>
          <w:rFonts w:ascii="Times New Roman" w:eastAsia="Calibri" w:hAnsi="Times New Roman" w:cs="Times New Roman"/>
          <w:sz w:val="28"/>
          <w:szCs w:val="28"/>
        </w:rPr>
        <w:t xml:space="preserve"> // Відомості Верховної Ради України. – 2005. – № 4. – Ст.</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94.</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статус ветеранів війни, гарантії їх соціального захисту: Закон України від 22 жовтня 1993 року № 3551-</w:t>
      </w:r>
      <w:r w:rsidRPr="00387915">
        <w:rPr>
          <w:rFonts w:ascii="Times New Roman" w:eastAsia="Calibri" w:hAnsi="Times New Roman" w:cs="Times New Roman"/>
          <w:sz w:val="28"/>
          <w:szCs w:val="28"/>
          <w:lang w:val="en-US"/>
        </w:rPr>
        <w:t>XII</w:t>
      </w:r>
      <w:r w:rsidRPr="00387915">
        <w:rPr>
          <w:rFonts w:ascii="Times New Roman" w:eastAsia="Calibri" w:hAnsi="Times New Roman" w:cs="Times New Roman"/>
          <w:sz w:val="28"/>
          <w:szCs w:val="28"/>
        </w:rPr>
        <w:t xml:space="preserve"> // Відомості Верховної Ради України. – 1993. – № 45. – Ст. 425.</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lastRenderedPageBreak/>
        <w:t>Про статус і соціальний захист осіб, які постраждали внаслідок Чорнобильської катастрофи: Закон України від 28 лютого 1991 року №</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796-</w:t>
      </w:r>
      <w:r w:rsidRPr="00387915">
        <w:rPr>
          <w:rFonts w:ascii="Times New Roman" w:eastAsia="Calibri" w:hAnsi="Times New Roman" w:cs="Times New Roman"/>
          <w:sz w:val="28"/>
          <w:szCs w:val="28"/>
          <w:lang w:val="en-US"/>
        </w:rPr>
        <w:t>XII</w:t>
      </w:r>
      <w:r w:rsidRPr="00387915">
        <w:rPr>
          <w:rFonts w:ascii="Times New Roman" w:eastAsia="Calibri" w:hAnsi="Times New Roman" w:cs="Times New Roman"/>
          <w:sz w:val="28"/>
          <w:szCs w:val="28"/>
        </w:rPr>
        <w:t xml:space="preserve"> // Відомості Верховної Ради УРСР. – 1991. – № 16. – Ст. 200.</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формування, порядок надходження і використання коштів Фонду для здійснення заходів щодо ліквідації наслідків Чорнобильської катастрофи та соціального захисту населення: Закон України від 10 лютого 2000 року № 1445-ІІІ // Відомості Верховної Ради України. – 2000. – № 13. – Ст. 100.</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формування Фонду для здійснення заходів щодо ліквідації наслідків Чорнобильської катастрофи та соціального захисту населення: Закон України від 20 червня 1997 року № 386/97-ВР // Відомості Верховної Ради України. – 1997. – № 36. – Ст. 229.</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затвердження Умов прийому до вищих навчальних закладів України: наказ Міністерства освіти і науки України від 1 лютого 2006 року № 71 // Офіційний вісник України. – 2006. – № 7. – С. 253. – Ст. 381.</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затвердження типових положень про будинки-інтернати (пансіонати) для громадян похилого віку, інвалідів та дітей: наказ Міністерства праці та соціальної політики України від 29 грудня 2001 року № 549 // Офіційний вісник України. – 2002. – № 5. – С. 171. – Ст. 212.</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затвердження типових положень (взірцевих) про територіальний центр соціального обслуговування пенсіонерів та одиноких непрацездатних громадян і про відділення соціальної допомоги вдома: наказ Міністерства соціального захисту населення України від 1 квітня 1997 року № 44 // Офіційний вісник України. – 1997. – № 39. – С. 57.</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ратифікацію Конвенції про права дитини</w:t>
      </w:r>
      <w:r w:rsidRPr="00387915">
        <w:rPr>
          <w:rFonts w:ascii="Times New Roman" w:eastAsia="Calibri" w:hAnsi="Times New Roman" w:cs="Times New Roman"/>
          <w:sz w:val="28"/>
          <w:szCs w:val="28"/>
          <w:lang w:val="ru-RU"/>
        </w:rPr>
        <w:t>: п</w:t>
      </w:r>
      <w:proofErr w:type="spellStart"/>
      <w:r w:rsidRPr="00387915">
        <w:rPr>
          <w:rFonts w:ascii="Times New Roman" w:eastAsia="Calibri" w:hAnsi="Times New Roman" w:cs="Times New Roman"/>
          <w:sz w:val="28"/>
          <w:szCs w:val="28"/>
        </w:rPr>
        <w:t>останова</w:t>
      </w:r>
      <w:proofErr w:type="spellEnd"/>
      <w:r w:rsidRPr="00387915">
        <w:rPr>
          <w:rFonts w:ascii="Times New Roman" w:eastAsia="Calibri" w:hAnsi="Times New Roman" w:cs="Times New Roman"/>
          <w:sz w:val="28"/>
          <w:szCs w:val="28"/>
        </w:rPr>
        <w:t xml:space="preserve"> Верховної Ради Української РСР від 27 лютого 1991 року № 789-XII // Відомості Верховної Ради УРСР. </w:t>
      </w:r>
      <w:r w:rsidRPr="00387915">
        <w:rPr>
          <w:rFonts w:ascii="Times New Roman" w:eastAsia="Calibri" w:hAnsi="Times New Roman" w:cs="Times New Roman"/>
          <w:sz w:val="28"/>
          <w:szCs w:val="28"/>
        </w:rPr>
        <w:noBreakHyphen/>
        <w:t xml:space="preserve"> 1991. – № 13. – Ст. 145.</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Питання Комісії з встановлення пенсій за особливі заслуги перед Україною при Кабінеті Міністрів України: постанова Кабінету Міністрів України  від 20 жовтня 2000 року № 1578 // Офіційний вісник України. – 2000. – № 43. – С. 82. – Ст.</w:t>
      </w:r>
      <w:r w:rsidRPr="00387915">
        <w:rPr>
          <w:rFonts w:ascii="Times New Roman" w:eastAsia="Calibri" w:hAnsi="Times New Roman" w:cs="Times New Roman"/>
          <w:sz w:val="28"/>
          <w:szCs w:val="28"/>
          <w:lang w:val="en-US"/>
        </w:rPr>
        <w:t> </w:t>
      </w:r>
      <w:r w:rsidRPr="00387915">
        <w:rPr>
          <w:rFonts w:ascii="Times New Roman" w:eastAsia="Calibri" w:hAnsi="Times New Roman" w:cs="Times New Roman"/>
          <w:sz w:val="28"/>
          <w:szCs w:val="28"/>
        </w:rPr>
        <w:t>1838.</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lastRenderedPageBreak/>
        <w:t>Питання Міністерства праці та соціальної політики: постанова Кабінету Міністрів України від 3 вересня 1997 року № 966 // Офіційний вісник України. – 1997. – № 36. – С. 25.</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Питання Фонду соціального захисту інвалідів: постанова Кабінету Міністрів України від 11 липня 2002 року № 954 // Офіційний вісник України. – 2002. – № 28. – Ст. 1323.</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Положення про медико-соціальну експертизу: постанова Кабінету Міністрів України від 3 грудня 2009 р. № 1317 // За </w:t>
      </w:r>
      <w:proofErr w:type="spellStart"/>
      <w:r w:rsidRPr="00387915">
        <w:rPr>
          <w:rFonts w:ascii="Times New Roman" w:eastAsia="Calibri" w:hAnsi="Times New Roman" w:cs="Times New Roman"/>
          <w:sz w:val="28"/>
          <w:szCs w:val="28"/>
        </w:rPr>
        <w:t>матералами</w:t>
      </w:r>
      <w:proofErr w:type="spellEnd"/>
      <w:r w:rsidRPr="00387915">
        <w:rPr>
          <w:rFonts w:ascii="Times New Roman" w:eastAsia="Calibri" w:hAnsi="Times New Roman" w:cs="Times New Roman"/>
          <w:sz w:val="28"/>
          <w:szCs w:val="28"/>
        </w:rPr>
        <w:t xml:space="preserve"> інтернет-сайту:</w:t>
      </w:r>
      <w:r w:rsidRPr="00387915">
        <w:rPr>
          <w:rFonts w:ascii="Calibri" w:eastAsia="Calibri" w:hAnsi="Calibri" w:cs="Times New Roman"/>
          <w:sz w:val="20"/>
          <w:szCs w:val="20"/>
        </w:rPr>
        <w:t xml:space="preserve"> </w:t>
      </w:r>
      <w:r w:rsidRPr="00387915">
        <w:rPr>
          <w:rFonts w:ascii="Times New Roman" w:eastAsia="Calibri" w:hAnsi="Times New Roman" w:cs="Times New Roman"/>
          <w:sz w:val="28"/>
          <w:szCs w:val="28"/>
        </w:rPr>
        <w:t>http://zakon4.rada.gov.ua/laws/show/1317-2009-%D0%BF</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Положення про посвідчення біженця: постанова Кабінету Міністрів України від 11 жовтня 2002 року № 1527 // Офіційний вісник України. – 2002. – № 42. – С. 141. – Ст. 1940.</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затвердження Положення про Фонд соціального захисту інвалідів: постанова Кабінету Міністрів України від 26 вересня 2002 року № 1434 // Офіційний вісник України. – 2002. – № 39. – С. 68. – Ст. 1818.</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затвердження Порядку виготовлення та видачі посвідчень жертвам нацистських переслідувань: постанова Кабінету Міністрів України від 27 вересня 2000 року № 1467 // Офіційний вісник України. – 2000. – №</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39. – С. 49. – Ст. 1657.</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затвердження Порядку видачі посвідчень особам, які постраждали внаслідок Чорнобильської катастрофи: постанова Кабінету Міністрів України від 20 січня 1997 року № 51 // Офіційний вісник України. – 1997. – № 5. – С. 71.</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 Про затвердження Порядку призначення і виплати державної соціальної допомоги малозабезпеченим сім’ям: постанова Кабінету Міністрів України від 24 лютого 2003 року № 250 // Офіційний вісник України. – 2003. – № 9. – С.</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147. – Ст. 394.</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Про затвердження типових положень про головне управління праці та соціального захисту населення обласної, Київської міської державної адміністрації і управління праці та соціального захисту населення Севастопольської міської державної адміністрації і про управління праці та </w:t>
      </w:r>
      <w:r w:rsidRPr="00387915">
        <w:rPr>
          <w:rFonts w:ascii="Times New Roman" w:eastAsia="Calibri" w:hAnsi="Times New Roman" w:cs="Times New Roman"/>
          <w:sz w:val="28"/>
          <w:szCs w:val="28"/>
        </w:rPr>
        <w:lastRenderedPageBreak/>
        <w:t>соціального захисту населення районної, районної у містах Києві та Севастополі державної адміністрації: постанова Кабінету Міністрів України від 29 вересня 2000 року № 1498 // Офіційний вісник України. – 2000. – № 40. – С. 40. – Ст. 1698.</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Про порядок видачі посвідчення і вручення нагрудного </w:t>
      </w:r>
      <w:proofErr w:type="spellStart"/>
      <w:r w:rsidRPr="00387915">
        <w:rPr>
          <w:rFonts w:ascii="Times New Roman" w:eastAsia="Calibri" w:hAnsi="Times New Roman" w:cs="Times New Roman"/>
          <w:sz w:val="28"/>
          <w:szCs w:val="28"/>
        </w:rPr>
        <w:t>знака</w:t>
      </w:r>
      <w:proofErr w:type="spellEnd"/>
      <w:r w:rsidRPr="00387915">
        <w:rPr>
          <w:rFonts w:ascii="Times New Roman" w:eastAsia="Calibri" w:hAnsi="Times New Roman" w:cs="Times New Roman"/>
          <w:sz w:val="28"/>
          <w:szCs w:val="28"/>
        </w:rPr>
        <w:t xml:space="preserve"> “Ветеран військової служби: постанова Кабінету Міністрів України від 30 серпня 1999 року № 1601 // Офіційний вісник України. – 1999. – № 35. – С. 73.</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Про порядок видачі посвідчення і нагрудного </w:t>
      </w:r>
      <w:proofErr w:type="spellStart"/>
      <w:r w:rsidRPr="00387915">
        <w:rPr>
          <w:rFonts w:ascii="Times New Roman" w:eastAsia="Calibri" w:hAnsi="Times New Roman" w:cs="Times New Roman"/>
          <w:sz w:val="28"/>
          <w:szCs w:val="28"/>
        </w:rPr>
        <w:t>знака</w:t>
      </w:r>
      <w:proofErr w:type="spellEnd"/>
      <w:r w:rsidRPr="00387915">
        <w:rPr>
          <w:rFonts w:ascii="Times New Roman" w:eastAsia="Calibri" w:hAnsi="Times New Roman" w:cs="Times New Roman"/>
          <w:sz w:val="28"/>
          <w:szCs w:val="28"/>
        </w:rPr>
        <w:t xml:space="preserve"> “Ветеран праці”: постанова Кабінету Міністрів України від 29 липня 1994 року № 521 // Зібрання постанов Уряду України. – 1994. – № 11. – Ст. 274.</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порядок видачі посвідчень і нагрудних знаків ветеранів війни: постанова Кабінету Міністрів України від 12 травня 1994 р. № 302</w:t>
      </w:r>
      <w:r w:rsidRPr="00387915">
        <w:rPr>
          <w:rFonts w:ascii="Times New Roman" w:eastAsia="Calibri" w:hAnsi="Times New Roman" w:cs="Times New Roman"/>
          <w:sz w:val="28"/>
          <w:szCs w:val="28"/>
          <w:lang w:val="ru-RU"/>
        </w:rPr>
        <w:t xml:space="preserve"> // </w:t>
      </w:r>
      <w:r w:rsidRPr="00387915">
        <w:rPr>
          <w:rFonts w:ascii="Times New Roman" w:eastAsia="Calibri" w:hAnsi="Times New Roman" w:cs="Times New Roman"/>
          <w:sz w:val="28"/>
          <w:szCs w:val="28"/>
        </w:rPr>
        <w:t>Зібрання постанов Уряду України. – 1994. – № 9. – Ст. 218.</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затвердження положень щодо застосування Закону УРСР “Про зайнятість населення”: постанова Кабінету Міністрів Української РСР від 24 червня 1991 року № 47 // Зібрання постанов Уряду УРСР. – 1991. – № 6. – Ст. 50.</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створення Фонду Української РСР соціального захисту інвалідів: постанова Кабінету Міністрів Української РСР від 18 липня 1991 року № 92 // Зібрання постанов Уряду УРСР. – 1991. – №</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7. – Ст.</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58.</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Порядок обліку, зберігання, оформлення та видачі пенсійних посвідчень в Пенсійному фонді України та його органах: постанова правління Пенсійного фонду України від 25 березня 2004 року № 4-1 // Офіційний вісник України. – 2004. – № 14. – Ст. 1020.</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затвердження Положення про комісію (уповноваженого) підприємства, установи, організації із загальнообов’язкового державного соціального страхування у зв’язку з тимчасовою втратою працездатності та витратами, зумовленими народженням та похованням: постанова правління Фонду соціального страхування з тимчасової втрати працездатності від 9 липня 2001 року № 21 // Праця і зарплата. – 2001. – № 31.</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lastRenderedPageBreak/>
        <w:t>Про створення державної служби зайнятості в Українській РСР : постанова Ради Міністрів Української РСР від 21 грудня 1990 р. № 381 // Урядовий кур’єр. – 1991. – № 10.</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Рішення Конституційного Суду України у справі за конституційними поданнями Служби безпеки України, Державного комітету нафтової, газової та нафтопереробної промисловості України, Міністерства фінансів України щодо офіційного тлумачення положень п. 6 ст. 12 Закону України “Про соціальний і правовий захист військовослужбовців та членів їх сімей”, ч. 4, 5 ст.</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 xml:space="preserve">22 Закону України “Про міліцію” та ч. 6 ст. 22 Закону України “Про пожежну безпеку” (справа про офіційне тлумачення </w:t>
      </w:r>
      <w:proofErr w:type="spellStart"/>
      <w:r w:rsidRPr="00387915">
        <w:rPr>
          <w:rFonts w:ascii="Times New Roman" w:eastAsia="Calibri" w:hAnsi="Times New Roman" w:cs="Times New Roman"/>
          <w:sz w:val="28"/>
          <w:szCs w:val="28"/>
        </w:rPr>
        <w:t>терміна</w:t>
      </w:r>
      <w:proofErr w:type="spellEnd"/>
      <w:r w:rsidRPr="00387915">
        <w:rPr>
          <w:rFonts w:ascii="Times New Roman" w:eastAsia="Calibri" w:hAnsi="Times New Roman" w:cs="Times New Roman"/>
          <w:sz w:val="28"/>
          <w:szCs w:val="28"/>
        </w:rPr>
        <w:t xml:space="preserve"> “член сім'ї”) від 3 червня 1999 року N 5-рп/99 // Офіційний вісник України. – 1999. – № 24. – Ст.</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1122.</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Питання Державного комітету України у справах ветеранів</w:t>
      </w:r>
      <w:r w:rsidRPr="00387915">
        <w:rPr>
          <w:rFonts w:ascii="Times New Roman" w:eastAsia="Calibri" w:hAnsi="Times New Roman" w:cs="Times New Roman"/>
          <w:sz w:val="28"/>
          <w:szCs w:val="28"/>
          <w:lang w:val="ru-RU"/>
        </w:rPr>
        <w:t xml:space="preserve">: </w:t>
      </w:r>
      <w:r w:rsidRPr="00387915">
        <w:rPr>
          <w:rFonts w:ascii="Times New Roman" w:eastAsia="Calibri" w:hAnsi="Times New Roman" w:cs="Times New Roman"/>
          <w:sz w:val="28"/>
          <w:szCs w:val="28"/>
        </w:rPr>
        <w:t>Указ Президента України від 22 червня 2000 року № 811/2000 // Офіційний вісник України. – 2000. – № 25. – Ст. 1042.</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Питання Міністерства праці та соціальної політики України: Указ Президента України від 20 квітня 2005 року № 679/2005 // Офіційний вісник України. – 2005. – № 16. – С. 17. – Ст. 828.</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Загальне положення про міністерство, інший центральний орган державної виконавчої влади України</w:t>
      </w:r>
      <w:r w:rsidRPr="00387915">
        <w:rPr>
          <w:rFonts w:ascii="Times New Roman" w:eastAsia="Calibri" w:hAnsi="Times New Roman" w:cs="Times New Roman"/>
          <w:sz w:val="28"/>
          <w:szCs w:val="28"/>
          <w:lang w:val="ru-RU"/>
        </w:rPr>
        <w:t xml:space="preserve">: </w:t>
      </w:r>
      <w:r w:rsidRPr="00387915">
        <w:rPr>
          <w:rFonts w:ascii="Times New Roman" w:eastAsia="Calibri" w:hAnsi="Times New Roman" w:cs="Times New Roman"/>
          <w:sz w:val="28"/>
          <w:szCs w:val="28"/>
        </w:rPr>
        <w:t>Указ Президента України від 12 березня 1996 року № 179/96 // Урядовий кур'єр. – 1996. – 28 берез.</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затвердження Положення про Комітет у справах ветеранів війни та воєнних конфліктів в іноземних державах при Кабінеті Міністрів України: Указ Президента України від 27 листопада 1997 року № 1309/97 // Офіційний вісник України. – 1997. – № 49. – С. 7.</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Положення про Міністерство праці та соціальної політики України</w:t>
      </w:r>
      <w:r w:rsidRPr="00387915">
        <w:rPr>
          <w:rFonts w:ascii="Times New Roman" w:eastAsia="Calibri" w:hAnsi="Times New Roman" w:cs="Times New Roman"/>
          <w:sz w:val="28"/>
          <w:szCs w:val="28"/>
          <w:lang w:val="ru-RU"/>
        </w:rPr>
        <w:t xml:space="preserve">: </w:t>
      </w:r>
      <w:r w:rsidRPr="00387915">
        <w:rPr>
          <w:rFonts w:ascii="Times New Roman" w:eastAsia="Calibri" w:hAnsi="Times New Roman" w:cs="Times New Roman"/>
          <w:sz w:val="28"/>
          <w:szCs w:val="28"/>
        </w:rPr>
        <w:t>Указ Президента України від 30 серпня 2000 року № 1035/2000 // Офіційний вісник України. – 2000. – № 35 – С. 15 – Ст. 1482.</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Положення про Пенсійний фонд України</w:t>
      </w:r>
      <w:r w:rsidRPr="00387915">
        <w:rPr>
          <w:rFonts w:ascii="Times New Roman" w:eastAsia="Calibri" w:hAnsi="Times New Roman" w:cs="Times New Roman"/>
          <w:sz w:val="28"/>
          <w:szCs w:val="28"/>
          <w:lang w:val="ru-RU"/>
        </w:rPr>
        <w:t xml:space="preserve">: </w:t>
      </w:r>
      <w:r w:rsidRPr="00387915">
        <w:rPr>
          <w:rFonts w:ascii="Times New Roman" w:eastAsia="Calibri" w:hAnsi="Times New Roman" w:cs="Times New Roman"/>
          <w:sz w:val="28"/>
          <w:szCs w:val="28"/>
        </w:rPr>
        <w:t xml:space="preserve">Указ Президента України від 1 березня 2001 року № 121/2001 // Офіційний </w:t>
      </w:r>
      <w:r w:rsidRPr="00387915">
        <w:rPr>
          <w:rFonts w:ascii="Times New Roman" w:eastAsia="Calibri" w:hAnsi="Times New Roman" w:cs="Times New Roman"/>
          <w:sz w:val="28"/>
          <w:szCs w:val="28"/>
          <w:lang w:val="ru-RU"/>
        </w:rPr>
        <w:t>в</w:t>
      </w:r>
      <w:proofErr w:type="spellStart"/>
      <w:r w:rsidRPr="00387915">
        <w:rPr>
          <w:rFonts w:ascii="Times New Roman" w:eastAsia="Calibri" w:hAnsi="Times New Roman" w:cs="Times New Roman"/>
          <w:sz w:val="28"/>
          <w:szCs w:val="28"/>
        </w:rPr>
        <w:t>існик</w:t>
      </w:r>
      <w:proofErr w:type="spellEnd"/>
      <w:r w:rsidRPr="00387915">
        <w:rPr>
          <w:rFonts w:ascii="Times New Roman" w:eastAsia="Calibri" w:hAnsi="Times New Roman" w:cs="Times New Roman"/>
          <w:sz w:val="28"/>
          <w:szCs w:val="28"/>
        </w:rPr>
        <w:t xml:space="preserve"> України. – 2001. – № 9. – С. 30. – Ст. 350.</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lastRenderedPageBreak/>
        <w:t>Про систему центральних органів виконавчої влади</w:t>
      </w:r>
      <w:r w:rsidRPr="00387915">
        <w:rPr>
          <w:rFonts w:ascii="Times New Roman" w:eastAsia="Calibri" w:hAnsi="Times New Roman" w:cs="Times New Roman"/>
          <w:sz w:val="28"/>
          <w:szCs w:val="28"/>
          <w:lang w:val="ru-RU"/>
        </w:rPr>
        <w:t xml:space="preserve">: </w:t>
      </w:r>
      <w:r w:rsidRPr="00387915">
        <w:rPr>
          <w:rFonts w:ascii="Times New Roman" w:eastAsia="Calibri" w:hAnsi="Times New Roman" w:cs="Times New Roman"/>
          <w:sz w:val="28"/>
          <w:szCs w:val="28"/>
        </w:rPr>
        <w:t>Указ Президента України від 15 грудня 1999 року № 1572/99 // Урядовий кур'єр. – 1999. – 17</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груд.</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Про утворення Комітету ветеранів війни в Афганістані та воєнних конфліктів в інших зарубіжних країнах: Указ Президента України від 5 лютого 1992 року № 74 // Збірник указів Президента </w:t>
      </w:r>
      <w:proofErr w:type="spellStart"/>
      <w:r w:rsidRPr="00387915">
        <w:rPr>
          <w:rFonts w:ascii="Times New Roman" w:eastAsia="Calibri" w:hAnsi="Times New Roman" w:cs="Times New Roman"/>
          <w:sz w:val="28"/>
          <w:szCs w:val="28"/>
        </w:rPr>
        <w:t>вiд</w:t>
      </w:r>
      <w:proofErr w:type="spellEnd"/>
      <w:r w:rsidRPr="00387915">
        <w:rPr>
          <w:rFonts w:ascii="Times New Roman" w:eastAsia="Calibri" w:hAnsi="Times New Roman" w:cs="Times New Roman"/>
          <w:sz w:val="28"/>
          <w:szCs w:val="28"/>
        </w:rPr>
        <w:t xml:space="preserve"> 31.03.1992 – 1992. – № 1.</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Про утворення Комітету у справах ветеранів війни та воєнних конфліктів в іноземних державах при Кабінеті Міністрів України: Указ Президента України від 4 січня 1997 року № 3/97 // Урядовий кур'єр – 1997. – 18 січ. (ліквідовано відповідно до Указу Президента України від 20 квітня 2005 року № 679/2005 )</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Положення про міністерство соціальної політики:  від 6 квітня 2011 року № 389/2011: Указ Президента України від 25 липня 1997 року № 705/97 // Урядовий кур'єр. – 1997. – 26 лип.</w:t>
      </w:r>
    </w:p>
    <w:p w:rsidR="00387915" w:rsidRPr="00387915" w:rsidRDefault="00387915" w:rsidP="00387915">
      <w:pPr>
        <w:numPr>
          <w:ilvl w:val="0"/>
          <w:numId w:val="2"/>
        </w:numPr>
        <w:tabs>
          <w:tab w:val="left" w:pos="0"/>
          <w:tab w:val="num" w:pos="54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Основи законодавства про загальнообов’язкове державне соціальне страхування: Закон України  від 14 січня 1998 року № 16/98-ВР // Відомості Верховної Ради України. – 1998. – № 23. – Ст. 121.</w:t>
      </w:r>
    </w:p>
    <w:p w:rsidR="00387915" w:rsidRPr="00387915" w:rsidRDefault="00387915" w:rsidP="00387915">
      <w:pPr>
        <w:tabs>
          <w:tab w:val="left" w:pos="0"/>
          <w:tab w:val="left" w:pos="720"/>
        </w:tabs>
        <w:spacing w:after="0" w:line="360" w:lineRule="auto"/>
        <w:jc w:val="both"/>
        <w:rPr>
          <w:rFonts w:ascii="Times New Roman" w:eastAsia="Calibri" w:hAnsi="Times New Roman" w:cs="Times New Roman"/>
          <w:b/>
          <w:sz w:val="28"/>
          <w:szCs w:val="28"/>
        </w:rPr>
      </w:pPr>
    </w:p>
    <w:p w:rsidR="00387915" w:rsidRPr="00387915" w:rsidRDefault="00387915" w:rsidP="00387915">
      <w:pPr>
        <w:tabs>
          <w:tab w:val="left" w:pos="0"/>
          <w:tab w:val="left" w:pos="720"/>
        </w:tabs>
        <w:spacing w:after="0" w:line="360" w:lineRule="auto"/>
        <w:ind w:left="720"/>
        <w:jc w:val="both"/>
        <w:rPr>
          <w:rFonts w:ascii="Times New Roman" w:eastAsia="Calibri" w:hAnsi="Times New Roman" w:cs="Times New Roman"/>
          <w:b/>
          <w:sz w:val="28"/>
          <w:szCs w:val="28"/>
        </w:rPr>
      </w:pPr>
      <w:r w:rsidRPr="00387915">
        <w:rPr>
          <w:rFonts w:ascii="Times New Roman" w:eastAsia="Calibri" w:hAnsi="Times New Roman" w:cs="Times New Roman"/>
          <w:b/>
          <w:sz w:val="28"/>
          <w:szCs w:val="28"/>
        </w:rPr>
        <w:t>Спеціальна література</w:t>
      </w:r>
    </w:p>
    <w:p w:rsidR="00387915" w:rsidRPr="00387915" w:rsidRDefault="00387915" w:rsidP="00387915">
      <w:pPr>
        <w:numPr>
          <w:ilvl w:val="0"/>
          <w:numId w:val="2"/>
        </w:numPr>
        <w:tabs>
          <w:tab w:val="left" w:pos="0"/>
          <w:tab w:val="num" w:pos="54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Александров Н. Г.</w:t>
      </w:r>
      <w:r w:rsidRPr="00387915">
        <w:rPr>
          <w:rFonts w:ascii="Times New Roman" w:eastAsia="Calibri" w:hAnsi="Times New Roman" w:cs="Times New Roman"/>
          <w:sz w:val="28"/>
          <w:szCs w:val="28"/>
          <w:lang w:val="ru-RU"/>
        </w:rPr>
        <w:t xml:space="preserve"> Законность</w:t>
      </w:r>
      <w:r w:rsidRPr="00387915">
        <w:rPr>
          <w:rFonts w:ascii="Times New Roman" w:eastAsia="Calibri" w:hAnsi="Times New Roman" w:cs="Times New Roman"/>
          <w:sz w:val="28"/>
          <w:szCs w:val="28"/>
        </w:rPr>
        <w:t xml:space="preserve"> и</w:t>
      </w:r>
      <w:r w:rsidRPr="00387915">
        <w:rPr>
          <w:rFonts w:ascii="Times New Roman" w:eastAsia="Calibri" w:hAnsi="Times New Roman" w:cs="Times New Roman"/>
          <w:sz w:val="28"/>
          <w:szCs w:val="28"/>
          <w:lang w:val="ru-RU"/>
        </w:rPr>
        <w:t xml:space="preserve"> правоотношение</w:t>
      </w:r>
      <w:r w:rsidRPr="00387915">
        <w:rPr>
          <w:rFonts w:ascii="Times New Roman" w:eastAsia="Calibri" w:hAnsi="Times New Roman" w:cs="Times New Roman"/>
          <w:sz w:val="28"/>
          <w:szCs w:val="28"/>
        </w:rPr>
        <w:t xml:space="preserve"> в</w:t>
      </w:r>
      <w:r w:rsidRPr="00387915">
        <w:rPr>
          <w:rFonts w:ascii="Times New Roman" w:eastAsia="Calibri" w:hAnsi="Times New Roman" w:cs="Times New Roman"/>
          <w:sz w:val="28"/>
          <w:szCs w:val="28"/>
          <w:lang w:val="ru-RU"/>
        </w:rPr>
        <w:t xml:space="preserve"> советском обществе</w:t>
      </w:r>
      <w:r w:rsidRPr="00387915">
        <w:rPr>
          <w:rFonts w:ascii="Times New Roman" w:eastAsia="Calibri" w:hAnsi="Times New Roman" w:cs="Times New Roman"/>
          <w:sz w:val="28"/>
          <w:szCs w:val="28"/>
        </w:rPr>
        <w:t>. – М.:</w:t>
      </w:r>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Госюриздат</w:t>
      </w:r>
      <w:proofErr w:type="spellEnd"/>
      <w:r w:rsidRPr="00387915">
        <w:rPr>
          <w:rFonts w:ascii="Times New Roman" w:eastAsia="Calibri" w:hAnsi="Times New Roman" w:cs="Times New Roman"/>
          <w:sz w:val="28"/>
          <w:szCs w:val="28"/>
        </w:rPr>
        <w:t>, 1955. – 176 с.</w:t>
      </w:r>
    </w:p>
    <w:p w:rsidR="00387915" w:rsidRPr="00387915" w:rsidRDefault="00387915" w:rsidP="00387915">
      <w:pPr>
        <w:numPr>
          <w:ilvl w:val="0"/>
          <w:numId w:val="2"/>
        </w:numPr>
        <w:tabs>
          <w:tab w:val="num" w:pos="540"/>
        </w:tabs>
        <w:spacing w:after="0" w:line="360" w:lineRule="auto"/>
        <w:jc w:val="both"/>
        <w:rPr>
          <w:rFonts w:ascii="Times New Roman" w:eastAsia="Calibri" w:hAnsi="Times New Roman" w:cs="Times New Roman"/>
          <w:sz w:val="28"/>
          <w:szCs w:val="28"/>
          <w:lang w:val="ru-RU"/>
        </w:rPr>
      </w:pPr>
      <w:r w:rsidRPr="00387915">
        <w:rPr>
          <w:rFonts w:ascii="Times New Roman" w:eastAsia="Calibri" w:hAnsi="Times New Roman" w:cs="Times New Roman"/>
          <w:sz w:val="28"/>
          <w:szCs w:val="28"/>
          <w:lang w:val="ru-RU"/>
        </w:rPr>
        <w:t xml:space="preserve">Алексеев С. С. Общая теория права: В 2 т. </w:t>
      </w:r>
      <w:r w:rsidRPr="00387915">
        <w:rPr>
          <w:rFonts w:ascii="Times New Roman" w:eastAsia="Calibri" w:hAnsi="Times New Roman" w:cs="Times New Roman"/>
          <w:sz w:val="28"/>
          <w:szCs w:val="28"/>
        </w:rPr>
        <w:t xml:space="preserve">– М.: </w:t>
      </w:r>
      <w:proofErr w:type="spellStart"/>
      <w:r w:rsidRPr="00387915">
        <w:rPr>
          <w:rFonts w:ascii="Times New Roman" w:eastAsia="Calibri" w:hAnsi="Times New Roman" w:cs="Times New Roman"/>
          <w:sz w:val="28"/>
          <w:szCs w:val="28"/>
          <w:lang w:val="ru-RU"/>
        </w:rPr>
        <w:t>Юрид</w:t>
      </w:r>
      <w:proofErr w:type="spellEnd"/>
      <w:r w:rsidRPr="00387915">
        <w:rPr>
          <w:rFonts w:ascii="Times New Roman" w:eastAsia="Calibri" w:hAnsi="Times New Roman" w:cs="Times New Roman"/>
          <w:sz w:val="28"/>
          <w:szCs w:val="28"/>
          <w:lang w:val="ru-RU"/>
        </w:rPr>
        <w:t xml:space="preserve">. </w:t>
      </w:r>
      <w:proofErr w:type="gramStart"/>
      <w:r w:rsidRPr="00387915">
        <w:rPr>
          <w:rFonts w:ascii="Times New Roman" w:eastAsia="Calibri" w:hAnsi="Times New Roman" w:cs="Times New Roman"/>
          <w:sz w:val="28"/>
          <w:szCs w:val="28"/>
          <w:lang w:val="ru-RU"/>
        </w:rPr>
        <w:t>лит</w:t>
      </w:r>
      <w:proofErr w:type="gramEnd"/>
      <w:r w:rsidRPr="00387915">
        <w:rPr>
          <w:rFonts w:ascii="Times New Roman" w:eastAsia="Calibri" w:hAnsi="Times New Roman" w:cs="Times New Roman"/>
          <w:sz w:val="28"/>
          <w:szCs w:val="28"/>
          <w:lang w:val="ru-RU"/>
        </w:rPr>
        <w:t>., 1982. – Т. 2.– 359 с.</w:t>
      </w:r>
    </w:p>
    <w:p w:rsidR="00387915" w:rsidRPr="00387915" w:rsidRDefault="00387915" w:rsidP="00387915">
      <w:pPr>
        <w:numPr>
          <w:ilvl w:val="0"/>
          <w:numId w:val="2"/>
        </w:numPr>
        <w:tabs>
          <w:tab w:val="num" w:pos="540"/>
        </w:tabs>
        <w:spacing w:after="0" w:line="360" w:lineRule="auto"/>
        <w:jc w:val="both"/>
        <w:rPr>
          <w:rFonts w:ascii="Times New Roman" w:eastAsia="Calibri" w:hAnsi="Times New Roman" w:cs="Times New Roman"/>
          <w:sz w:val="28"/>
          <w:szCs w:val="28"/>
        </w:rPr>
      </w:pPr>
      <w:proofErr w:type="spellStart"/>
      <w:r w:rsidRPr="00387915">
        <w:rPr>
          <w:rFonts w:ascii="Times New Roman" w:eastAsia="Calibri" w:hAnsi="Times New Roman" w:cs="Times New Roman"/>
          <w:sz w:val="28"/>
          <w:szCs w:val="28"/>
        </w:rPr>
        <w:t>Болотіна</w:t>
      </w:r>
      <w:proofErr w:type="spellEnd"/>
      <w:r w:rsidRPr="00387915">
        <w:rPr>
          <w:rFonts w:ascii="Times New Roman" w:eastAsia="Calibri" w:hAnsi="Times New Roman" w:cs="Times New Roman"/>
          <w:sz w:val="28"/>
          <w:szCs w:val="28"/>
        </w:rPr>
        <w:t xml:space="preserve"> Н. Право людини на соціальне забезпечення в Україні: проблема термінів і понять // Право України. – 2000. – № 4. </w:t>
      </w:r>
    </w:p>
    <w:p w:rsidR="00387915" w:rsidRPr="00387915" w:rsidRDefault="00387915" w:rsidP="00387915">
      <w:pPr>
        <w:numPr>
          <w:ilvl w:val="0"/>
          <w:numId w:val="2"/>
        </w:numPr>
        <w:spacing w:after="0" w:line="360" w:lineRule="auto"/>
        <w:jc w:val="both"/>
        <w:rPr>
          <w:rFonts w:ascii="Times New Roman" w:eastAsia="Calibri" w:hAnsi="Times New Roman" w:cs="Times New Roman"/>
          <w:sz w:val="28"/>
          <w:szCs w:val="28"/>
        </w:rPr>
      </w:pPr>
      <w:proofErr w:type="spellStart"/>
      <w:r w:rsidRPr="00387915">
        <w:rPr>
          <w:rFonts w:ascii="Times New Roman" w:eastAsia="Calibri" w:hAnsi="Times New Roman" w:cs="Times New Roman"/>
          <w:sz w:val="28"/>
          <w:szCs w:val="28"/>
        </w:rPr>
        <w:t>Болотіна</w:t>
      </w:r>
      <w:proofErr w:type="spellEnd"/>
      <w:r w:rsidRPr="00387915">
        <w:rPr>
          <w:rFonts w:ascii="Times New Roman" w:eastAsia="Calibri" w:hAnsi="Times New Roman" w:cs="Times New Roman"/>
          <w:sz w:val="28"/>
          <w:szCs w:val="28"/>
        </w:rPr>
        <w:t> Н. Б. Право соціального захисту: становлення і розвиток в Україні. – К.: Знання, 2005. – 381 с.</w:t>
      </w:r>
    </w:p>
    <w:p w:rsidR="00387915" w:rsidRPr="00387915" w:rsidRDefault="00387915" w:rsidP="00387915">
      <w:pPr>
        <w:numPr>
          <w:ilvl w:val="0"/>
          <w:numId w:val="2"/>
        </w:numPr>
        <w:tabs>
          <w:tab w:val="num" w:pos="540"/>
        </w:tabs>
        <w:spacing w:after="0" w:line="360" w:lineRule="auto"/>
        <w:jc w:val="both"/>
        <w:rPr>
          <w:rFonts w:ascii="Times New Roman" w:eastAsia="Calibri" w:hAnsi="Times New Roman" w:cs="Times New Roman"/>
          <w:sz w:val="28"/>
          <w:szCs w:val="28"/>
        </w:rPr>
      </w:pPr>
      <w:proofErr w:type="spellStart"/>
      <w:r w:rsidRPr="00387915">
        <w:rPr>
          <w:rFonts w:ascii="Times New Roman" w:eastAsia="Calibri" w:hAnsi="Times New Roman" w:cs="Times New Roman"/>
          <w:sz w:val="28"/>
          <w:szCs w:val="28"/>
        </w:rPr>
        <w:t>Гражданское</w:t>
      </w:r>
      <w:proofErr w:type="spellEnd"/>
      <w:r w:rsidRPr="00387915">
        <w:rPr>
          <w:rFonts w:ascii="Times New Roman" w:eastAsia="Calibri" w:hAnsi="Times New Roman" w:cs="Times New Roman"/>
          <w:sz w:val="28"/>
          <w:szCs w:val="28"/>
        </w:rPr>
        <w:t xml:space="preserve"> право: </w:t>
      </w:r>
      <w:proofErr w:type="spellStart"/>
      <w:r w:rsidRPr="00387915">
        <w:rPr>
          <w:rFonts w:ascii="Times New Roman" w:eastAsia="Calibri" w:hAnsi="Times New Roman" w:cs="Times New Roman"/>
          <w:sz w:val="28"/>
          <w:szCs w:val="28"/>
        </w:rPr>
        <w:t>Учебник</w:t>
      </w:r>
      <w:proofErr w:type="spellEnd"/>
      <w:r w:rsidRPr="00387915">
        <w:rPr>
          <w:rFonts w:ascii="Times New Roman" w:eastAsia="Calibri" w:hAnsi="Times New Roman" w:cs="Times New Roman"/>
          <w:sz w:val="28"/>
          <w:szCs w:val="28"/>
        </w:rPr>
        <w:t xml:space="preserve">. – 5-е </w:t>
      </w:r>
      <w:proofErr w:type="spellStart"/>
      <w:r w:rsidRPr="00387915">
        <w:rPr>
          <w:rFonts w:ascii="Times New Roman" w:eastAsia="Calibri" w:hAnsi="Times New Roman" w:cs="Times New Roman"/>
          <w:sz w:val="28"/>
          <w:szCs w:val="28"/>
        </w:rPr>
        <w:t>изд</w:t>
      </w:r>
      <w:proofErr w:type="spellEnd"/>
      <w:r w:rsidRPr="00387915">
        <w:rPr>
          <w:rFonts w:ascii="Times New Roman" w:eastAsia="Calibri" w:hAnsi="Times New Roman" w:cs="Times New Roman"/>
          <w:sz w:val="28"/>
          <w:szCs w:val="28"/>
        </w:rPr>
        <w:t xml:space="preserve">., </w:t>
      </w:r>
      <w:proofErr w:type="spellStart"/>
      <w:r w:rsidRPr="00387915">
        <w:rPr>
          <w:rFonts w:ascii="Times New Roman" w:eastAsia="Calibri" w:hAnsi="Times New Roman" w:cs="Times New Roman"/>
          <w:sz w:val="28"/>
          <w:szCs w:val="28"/>
        </w:rPr>
        <w:t>перераб</w:t>
      </w:r>
      <w:proofErr w:type="spellEnd"/>
      <w:r w:rsidRPr="00387915">
        <w:rPr>
          <w:rFonts w:ascii="Times New Roman" w:eastAsia="Calibri" w:hAnsi="Times New Roman" w:cs="Times New Roman"/>
          <w:sz w:val="28"/>
          <w:szCs w:val="28"/>
        </w:rPr>
        <w:t xml:space="preserve">. и </w:t>
      </w:r>
      <w:proofErr w:type="spellStart"/>
      <w:r w:rsidRPr="00387915">
        <w:rPr>
          <w:rFonts w:ascii="Times New Roman" w:eastAsia="Calibri" w:hAnsi="Times New Roman" w:cs="Times New Roman"/>
          <w:sz w:val="28"/>
          <w:szCs w:val="28"/>
        </w:rPr>
        <w:t>доп</w:t>
      </w:r>
      <w:proofErr w:type="spellEnd"/>
      <w:r w:rsidRPr="00387915">
        <w:rPr>
          <w:rFonts w:ascii="Times New Roman" w:eastAsia="Calibri" w:hAnsi="Times New Roman" w:cs="Times New Roman"/>
          <w:sz w:val="28"/>
          <w:szCs w:val="28"/>
        </w:rPr>
        <w:t xml:space="preserve">. / </w:t>
      </w:r>
      <w:proofErr w:type="spellStart"/>
      <w:r w:rsidRPr="00387915">
        <w:rPr>
          <w:rFonts w:ascii="Times New Roman" w:eastAsia="Calibri" w:hAnsi="Times New Roman" w:cs="Times New Roman"/>
          <w:sz w:val="28"/>
          <w:szCs w:val="28"/>
        </w:rPr>
        <w:t>Под</w:t>
      </w:r>
      <w:proofErr w:type="spellEnd"/>
      <w:r w:rsidRPr="00387915">
        <w:rPr>
          <w:rFonts w:ascii="Times New Roman" w:eastAsia="Calibri" w:hAnsi="Times New Roman" w:cs="Times New Roman"/>
          <w:sz w:val="28"/>
          <w:szCs w:val="28"/>
        </w:rPr>
        <w:t xml:space="preserve"> ред. А. П. </w:t>
      </w:r>
      <w:proofErr w:type="spellStart"/>
      <w:r w:rsidRPr="00387915">
        <w:rPr>
          <w:rFonts w:ascii="Times New Roman" w:eastAsia="Calibri" w:hAnsi="Times New Roman" w:cs="Times New Roman"/>
          <w:sz w:val="28"/>
          <w:szCs w:val="28"/>
        </w:rPr>
        <w:t>Сергеева</w:t>
      </w:r>
      <w:proofErr w:type="spellEnd"/>
      <w:r w:rsidRPr="00387915">
        <w:rPr>
          <w:rFonts w:ascii="Times New Roman" w:eastAsia="Calibri" w:hAnsi="Times New Roman" w:cs="Times New Roman"/>
          <w:sz w:val="28"/>
          <w:szCs w:val="28"/>
        </w:rPr>
        <w:t>, Ю. К. Толстого. – М.: Проспект, 2001. – Т. 1. – 632</w:t>
      </w:r>
      <w:r w:rsidRPr="00387915">
        <w:rPr>
          <w:rFonts w:ascii="Times New Roman" w:eastAsia="Calibri" w:hAnsi="Times New Roman" w:cs="Times New Roman"/>
          <w:sz w:val="28"/>
          <w:szCs w:val="28"/>
          <w:lang w:val="en-US"/>
        </w:rPr>
        <w:t> c</w:t>
      </w:r>
      <w:r w:rsidRPr="00387915">
        <w:rPr>
          <w:rFonts w:ascii="Times New Roman" w:eastAsia="Calibri" w:hAnsi="Times New Roman" w:cs="Times New Roman"/>
          <w:sz w:val="28"/>
          <w:szCs w:val="28"/>
        </w:rPr>
        <w:t>.</w:t>
      </w:r>
    </w:p>
    <w:p w:rsidR="00387915" w:rsidRPr="00387915" w:rsidRDefault="00387915" w:rsidP="00387915">
      <w:pPr>
        <w:numPr>
          <w:ilvl w:val="0"/>
          <w:numId w:val="2"/>
        </w:numPr>
        <w:tabs>
          <w:tab w:val="num" w:pos="54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lastRenderedPageBreak/>
        <w:t xml:space="preserve">Державне управління: проблеми адміністративно-правової теорії та практики / За </w:t>
      </w:r>
      <w:proofErr w:type="spellStart"/>
      <w:r w:rsidRPr="00387915">
        <w:rPr>
          <w:rFonts w:ascii="Times New Roman" w:eastAsia="Calibri" w:hAnsi="Times New Roman" w:cs="Times New Roman"/>
          <w:sz w:val="28"/>
          <w:szCs w:val="28"/>
        </w:rPr>
        <w:t>заг</w:t>
      </w:r>
      <w:proofErr w:type="spellEnd"/>
      <w:r w:rsidRPr="00387915">
        <w:rPr>
          <w:rFonts w:ascii="Times New Roman" w:eastAsia="Calibri" w:hAnsi="Times New Roman" w:cs="Times New Roman"/>
          <w:sz w:val="28"/>
          <w:szCs w:val="28"/>
        </w:rPr>
        <w:t>. ред. В.</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 xml:space="preserve">Б. Авер’янова. – К.: Факт, 2003. – </w:t>
      </w:r>
      <w:r w:rsidRPr="00387915">
        <w:rPr>
          <w:rFonts w:ascii="Times New Roman" w:eastAsia="Calibri" w:hAnsi="Times New Roman" w:cs="Times New Roman"/>
          <w:sz w:val="28"/>
          <w:szCs w:val="28"/>
          <w:lang w:val="ru-RU"/>
        </w:rPr>
        <w:t>384 с</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Загальна декларація прав людини //</w:t>
      </w:r>
      <w:r w:rsidRPr="00387915">
        <w:rPr>
          <w:rFonts w:ascii="Times New Roman" w:eastAsia="Calibri" w:hAnsi="Times New Roman" w:cs="Times New Roman"/>
          <w:sz w:val="28"/>
          <w:szCs w:val="28"/>
          <w:lang w:val="ru-RU"/>
        </w:rPr>
        <w:t xml:space="preserve"> Международные документы по правам человека. – Харьков: РИФ «</w:t>
      </w:r>
      <w:proofErr w:type="spellStart"/>
      <w:r w:rsidRPr="00387915">
        <w:rPr>
          <w:rFonts w:ascii="Times New Roman" w:eastAsia="Calibri" w:hAnsi="Times New Roman" w:cs="Times New Roman"/>
          <w:sz w:val="28"/>
          <w:szCs w:val="28"/>
          <w:lang w:val="ru-RU"/>
        </w:rPr>
        <w:t>Арсис</w:t>
      </w:r>
      <w:proofErr w:type="spellEnd"/>
      <w:r w:rsidRPr="00387915">
        <w:rPr>
          <w:rFonts w:ascii="Times New Roman" w:eastAsia="Calibri" w:hAnsi="Times New Roman" w:cs="Times New Roman"/>
          <w:sz w:val="28"/>
          <w:szCs w:val="28"/>
          <w:lang w:val="ru-RU"/>
        </w:rPr>
        <w:t>, ЛТД», 2000. – 288 с.</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Загальна теорія держави і права / За ред. М. В. </w:t>
      </w:r>
      <w:proofErr w:type="spellStart"/>
      <w:r w:rsidRPr="00387915">
        <w:rPr>
          <w:rFonts w:ascii="Times New Roman" w:eastAsia="Calibri" w:hAnsi="Times New Roman" w:cs="Times New Roman"/>
          <w:sz w:val="28"/>
          <w:szCs w:val="28"/>
        </w:rPr>
        <w:t>Цвіка</w:t>
      </w:r>
      <w:proofErr w:type="spellEnd"/>
      <w:r w:rsidRPr="00387915">
        <w:rPr>
          <w:rFonts w:ascii="Times New Roman" w:eastAsia="Calibri" w:hAnsi="Times New Roman" w:cs="Times New Roman"/>
          <w:sz w:val="28"/>
          <w:szCs w:val="28"/>
        </w:rPr>
        <w:t>, В. Д. Ткаченка, О. В. </w:t>
      </w:r>
      <w:proofErr w:type="spellStart"/>
      <w:r w:rsidRPr="00387915">
        <w:rPr>
          <w:rFonts w:ascii="Times New Roman" w:eastAsia="Calibri" w:hAnsi="Times New Roman" w:cs="Times New Roman"/>
          <w:sz w:val="28"/>
          <w:szCs w:val="28"/>
        </w:rPr>
        <w:t>Петришина</w:t>
      </w:r>
      <w:proofErr w:type="spellEnd"/>
      <w:r w:rsidRPr="00387915">
        <w:rPr>
          <w:rFonts w:ascii="Times New Roman" w:eastAsia="Calibri" w:hAnsi="Times New Roman" w:cs="Times New Roman"/>
          <w:sz w:val="28"/>
          <w:szCs w:val="28"/>
        </w:rPr>
        <w:t xml:space="preserve">. – Х.: Право, 2002. – </w:t>
      </w:r>
      <w:r w:rsidRPr="00387915">
        <w:rPr>
          <w:rFonts w:ascii="Times New Roman" w:eastAsia="Calibri" w:hAnsi="Times New Roman" w:cs="Times New Roman"/>
          <w:sz w:val="28"/>
          <w:szCs w:val="28"/>
          <w:lang w:val="ru-RU"/>
        </w:rPr>
        <w:t>432</w:t>
      </w:r>
      <w:r w:rsidRPr="00387915">
        <w:rPr>
          <w:rFonts w:ascii="Times New Roman" w:eastAsia="Calibri" w:hAnsi="Times New Roman" w:cs="Times New Roman"/>
          <w:sz w:val="28"/>
          <w:szCs w:val="28"/>
          <w:lang w:val="en-US"/>
        </w:rPr>
        <w:t> </w:t>
      </w:r>
      <w:r w:rsidRPr="00387915">
        <w:rPr>
          <w:rFonts w:ascii="Times New Roman" w:eastAsia="Calibri" w:hAnsi="Times New Roman" w:cs="Times New Roman"/>
          <w:sz w:val="28"/>
          <w:szCs w:val="28"/>
        </w:rPr>
        <w:t>с</w:t>
      </w:r>
      <w:r w:rsidRPr="00387915">
        <w:rPr>
          <w:rFonts w:ascii="Times New Roman" w:eastAsia="Calibri" w:hAnsi="Times New Roman" w:cs="Times New Roman"/>
          <w:sz w:val="28"/>
          <w:szCs w:val="28"/>
          <w:lang w:val="ru-RU"/>
        </w:rPr>
        <w:t>.</w:t>
      </w:r>
    </w:p>
    <w:p w:rsidR="00387915" w:rsidRPr="00387915" w:rsidRDefault="00387915" w:rsidP="00387915">
      <w:pPr>
        <w:numPr>
          <w:ilvl w:val="0"/>
          <w:numId w:val="2"/>
        </w:numPr>
        <w:tabs>
          <w:tab w:val="left" w:pos="0"/>
          <w:tab w:val="num" w:pos="54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lang w:val="ru-RU"/>
        </w:rPr>
        <w:t>Иваненко В. А., Иваненко В. С. Социальные права человека и социальные обязанности государства: международные и конституционные правовые аспекты. – СПб</w:t>
      </w:r>
      <w:proofErr w:type="gramStart"/>
      <w:r w:rsidRPr="00387915">
        <w:rPr>
          <w:rFonts w:ascii="Times New Roman" w:eastAsia="Calibri" w:hAnsi="Times New Roman" w:cs="Times New Roman"/>
          <w:sz w:val="28"/>
          <w:szCs w:val="28"/>
          <w:lang w:val="ru-RU"/>
        </w:rPr>
        <w:t xml:space="preserve">.: </w:t>
      </w:r>
      <w:proofErr w:type="gramEnd"/>
      <w:r w:rsidRPr="00387915">
        <w:rPr>
          <w:rFonts w:ascii="Times New Roman" w:eastAsia="Calibri" w:hAnsi="Times New Roman" w:cs="Times New Roman"/>
          <w:sz w:val="28"/>
          <w:szCs w:val="28"/>
          <w:lang w:val="ru-RU"/>
        </w:rPr>
        <w:t>Изд-во «Юридический центр Пресс», 2003. – 404 с.</w:t>
      </w:r>
    </w:p>
    <w:p w:rsidR="00387915" w:rsidRPr="00387915" w:rsidRDefault="00387915" w:rsidP="00387915">
      <w:pPr>
        <w:numPr>
          <w:ilvl w:val="0"/>
          <w:numId w:val="2"/>
        </w:numPr>
        <w:tabs>
          <w:tab w:val="left" w:pos="0"/>
          <w:tab w:val="num" w:pos="54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Кодекс законів про працю: </w:t>
      </w:r>
      <w:proofErr w:type="spellStart"/>
      <w:r w:rsidRPr="00387915">
        <w:rPr>
          <w:rFonts w:ascii="Times New Roman" w:eastAsia="Calibri" w:hAnsi="Times New Roman" w:cs="Times New Roman"/>
          <w:sz w:val="28"/>
          <w:szCs w:val="28"/>
        </w:rPr>
        <w:t>Офіц</w:t>
      </w:r>
      <w:proofErr w:type="spellEnd"/>
      <w:r w:rsidRPr="00387915">
        <w:rPr>
          <w:rFonts w:ascii="Times New Roman" w:eastAsia="Calibri" w:hAnsi="Times New Roman" w:cs="Times New Roman"/>
          <w:sz w:val="28"/>
          <w:szCs w:val="28"/>
        </w:rPr>
        <w:t>. вид. – К.: Концерн “Видавничий дім “Ін Юре”, 2004. – 160 с.</w:t>
      </w:r>
    </w:p>
    <w:p w:rsidR="00387915" w:rsidRPr="00387915" w:rsidRDefault="00387915" w:rsidP="00387915">
      <w:pPr>
        <w:numPr>
          <w:ilvl w:val="0"/>
          <w:numId w:val="2"/>
        </w:numPr>
        <w:tabs>
          <w:tab w:val="left" w:pos="0"/>
          <w:tab w:val="num" w:pos="54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Кодекси України: У 3 </w:t>
      </w:r>
      <w:proofErr w:type="spellStart"/>
      <w:r w:rsidRPr="00387915">
        <w:rPr>
          <w:rFonts w:ascii="Times New Roman" w:eastAsia="Calibri" w:hAnsi="Times New Roman" w:cs="Times New Roman"/>
          <w:sz w:val="28"/>
          <w:szCs w:val="28"/>
        </w:rPr>
        <w:t>кн</w:t>
      </w:r>
      <w:proofErr w:type="spellEnd"/>
      <w:r w:rsidRPr="00387915">
        <w:rPr>
          <w:rFonts w:ascii="Times New Roman" w:eastAsia="Calibri" w:hAnsi="Times New Roman" w:cs="Times New Roman"/>
          <w:sz w:val="28"/>
          <w:szCs w:val="28"/>
        </w:rPr>
        <w:t>. – 2-е вид. / Відп. ред. В. Ф. Бойко. – К.: Юрінком Інтер, 1998.</w:t>
      </w:r>
    </w:p>
    <w:p w:rsidR="00387915" w:rsidRPr="00387915" w:rsidRDefault="00387915" w:rsidP="00387915">
      <w:pPr>
        <w:numPr>
          <w:ilvl w:val="0"/>
          <w:numId w:val="2"/>
        </w:numPr>
        <w:tabs>
          <w:tab w:val="left" w:pos="0"/>
          <w:tab w:val="num" w:pos="54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Кульчицька О. І. До питання про дієздатність громадян за правом соціального забезпечення // Актуальні проблеми вдосконалення чинного законодавства України. Збірник наукових статей. – 2003. –Випуск ХІ. </w:t>
      </w:r>
    </w:p>
    <w:p w:rsidR="00387915" w:rsidRPr="00387915" w:rsidRDefault="00387915" w:rsidP="00387915">
      <w:pPr>
        <w:numPr>
          <w:ilvl w:val="0"/>
          <w:numId w:val="2"/>
        </w:numPr>
        <w:tabs>
          <w:tab w:val="left" w:pos="0"/>
          <w:tab w:val="num" w:pos="54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Кульчицька О. І. Поняття суб’єктів права соціального забезпечення // Вісник Львівського університету. – Сер. </w:t>
      </w:r>
      <w:proofErr w:type="spellStart"/>
      <w:r w:rsidRPr="00387915">
        <w:rPr>
          <w:rFonts w:ascii="Times New Roman" w:eastAsia="Calibri" w:hAnsi="Times New Roman" w:cs="Times New Roman"/>
          <w:sz w:val="28"/>
          <w:szCs w:val="28"/>
        </w:rPr>
        <w:t>юрид</w:t>
      </w:r>
      <w:proofErr w:type="spellEnd"/>
      <w:r w:rsidRPr="00387915">
        <w:rPr>
          <w:rFonts w:ascii="Times New Roman" w:eastAsia="Calibri" w:hAnsi="Times New Roman" w:cs="Times New Roman"/>
          <w:sz w:val="28"/>
          <w:szCs w:val="28"/>
        </w:rPr>
        <w:t xml:space="preserve">. – 2004. – </w:t>
      </w:r>
      <w:proofErr w:type="spellStart"/>
      <w:r w:rsidRPr="00387915">
        <w:rPr>
          <w:rFonts w:ascii="Times New Roman" w:eastAsia="Calibri" w:hAnsi="Times New Roman" w:cs="Times New Roman"/>
          <w:sz w:val="28"/>
          <w:szCs w:val="28"/>
        </w:rPr>
        <w:t>Вип</w:t>
      </w:r>
      <w:proofErr w:type="spellEnd"/>
      <w:r w:rsidRPr="00387915">
        <w:rPr>
          <w:rFonts w:ascii="Times New Roman" w:eastAsia="Calibri" w:hAnsi="Times New Roman" w:cs="Times New Roman"/>
          <w:sz w:val="28"/>
          <w:szCs w:val="28"/>
        </w:rPr>
        <w:t>. 39. – С. 361–366</w:t>
      </w:r>
    </w:p>
    <w:p w:rsidR="00387915" w:rsidRPr="00387915" w:rsidRDefault="00387915" w:rsidP="00387915">
      <w:pPr>
        <w:numPr>
          <w:ilvl w:val="0"/>
          <w:numId w:val="2"/>
        </w:numPr>
        <w:tabs>
          <w:tab w:val="left" w:pos="0"/>
          <w:tab w:val="num" w:pos="54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Кульчицька О. І. Державні органи як суб’єкти права соціального забезпечення // Вісник Львівського університету. Сер. </w:t>
      </w:r>
      <w:proofErr w:type="spellStart"/>
      <w:r w:rsidRPr="00387915">
        <w:rPr>
          <w:rFonts w:ascii="Times New Roman" w:eastAsia="Calibri" w:hAnsi="Times New Roman" w:cs="Times New Roman"/>
          <w:sz w:val="28"/>
          <w:szCs w:val="28"/>
        </w:rPr>
        <w:t>юрид</w:t>
      </w:r>
      <w:proofErr w:type="spellEnd"/>
      <w:r w:rsidRPr="00387915">
        <w:rPr>
          <w:rFonts w:ascii="Times New Roman" w:eastAsia="Calibri" w:hAnsi="Times New Roman" w:cs="Times New Roman"/>
          <w:sz w:val="28"/>
          <w:szCs w:val="28"/>
        </w:rPr>
        <w:t xml:space="preserve">. – 2005. – </w:t>
      </w:r>
      <w:proofErr w:type="spellStart"/>
      <w:r w:rsidRPr="00387915">
        <w:rPr>
          <w:rFonts w:ascii="Times New Roman" w:eastAsia="Calibri" w:hAnsi="Times New Roman" w:cs="Times New Roman"/>
          <w:sz w:val="28"/>
          <w:szCs w:val="28"/>
        </w:rPr>
        <w:t>Вип</w:t>
      </w:r>
      <w:proofErr w:type="spellEnd"/>
      <w:r w:rsidRPr="00387915">
        <w:rPr>
          <w:rFonts w:ascii="Times New Roman" w:eastAsia="Calibri" w:hAnsi="Times New Roman" w:cs="Times New Roman"/>
          <w:sz w:val="28"/>
          <w:szCs w:val="28"/>
        </w:rPr>
        <w:t>. 41. – С. 244–250.</w:t>
      </w:r>
    </w:p>
    <w:p w:rsidR="00387915" w:rsidRPr="00387915" w:rsidRDefault="00387915" w:rsidP="00387915">
      <w:pPr>
        <w:numPr>
          <w:ilvl w:val="0"/>
          <w:numId w:val="2"/>
        </w:numPr>
        <w:tabs>
          <w:tab w:val="left" w:pos="0"/>
          <w:tab w:val="num" w:pos="54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Міжнародний пакт про економічні, соціальні і культурні права 1966 року // </w:t>
      </w:r>
      <w:r w:rsidRPr="00387915">
        <w:rPr>
          <w:rFonts w:ascii="Times New Roman" w:eastAsia="Calibri" w:hAnsi="Times New Roman" w:cs="Times New Roman"/>
          <w:sz w:val="28"/>
          <w:szCs w:val="28"/>
          <w:lang w:val="ru-RU"/>
        </w:rPr>
        <w:t>Международные документы по правам человека. – Харьков: РИФ «</w:t>
      </w:r>
      <w:proofErr w:type="spellStart"/>
      <w:r w:rsidRPr="00387915">
        <w:rPr>
          <w:rFonts w:ascii="Times New Roman" w:eastAsia="Calibri" w:hAnsi="Times New Roman" w:cs="Times New Roman"/>
          <w:sz w:val="28"/>
          <w:szCs w:val="28"/>
          <w:lang w:val="ru-RU"/>
        </w:rPr>
        <w:t>Арсис</w:t>
      </w:r>
      <w:proofErr w:type="spellEnd"/>
      <w:r w:rsidRPr="00387915">
        <w:rPr>
          <w:rFonts w:ascii="Times New Roman" w:eastAsia="Calibri" w:hAnsi="Times New Roman" w:cs="Times New Roman"/>
          <w:sz w:val="28"/>
          <w:szCs w:val="28"/>
          <w:lang w:val="ru-RU"/>
        </w:rPr>
        <w:t>, ЛТД», 2000. – 288 с.</w:t>
      </w:r>
    </w:p>
    <w:p w:rsidR="00387915" w:rsidRPr="00387915" w:rsidRDefault="00387915" w:rsidP="00387915">
      <w:pPr>
        <w:numPr>
          <w:ilvl w:val="0"/>
          <w:numId w:val="2"/>
        </w:numPr>
        <w:tabs>
          <w:tab w:val="left" w:pos="0"/>
          <w:tab w:val="num" w:pos="54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Негода О. А. Емансипація неповнолітніх (сімейно-правовий аспект) // Держава і право: </w:t>
      </w:r>
      <w:proofErr w:type="spellStart"/>
      <w:r w:rsidRPr="00387915">
        <w:rPr>
          <w:rFonts w:ascii="Times New Roman" w:eastAsia="Calibri" w:hAnsi="Times New Roman" w:cs="Times New Roman"/>
          <w:sz w:val="28"/>
          <w:szCs w:val="28"/>
        </w:rPr>
        <w:t>Зб</w:t>
      </w:r>
      <w:proofErr w:type="spellEnd"/>
      <w:r w:rsidRPr="00387915">
        <w:rPr>
          <w:rFonts w:ascii="Times New Roman" w:eastAsia="Calibri" w:hAnsi="Times New Roman" w:cs="Times New Roman"/>
          <w:sz w:val="28"/>
          <w:szCs w:val="28"/>
        </w:rPr>
        <w:t xml:space="preserve">. наук. пр. </w:t>
      </w:r>
      <w:proofErr w:type="spellStart"/>
      <w:r w:rsidRPr="00387915">
        <w:rPr>
          <w:rFonts w:ascii="Times New Roman" w:eastAsia="Calibri" w:hAnsi="Times New Roman" w:cs="Times New Roman"/>
          <w:sz w:val="28"/>
          <w:szCs w:val="28"/>
        </w:rPr>
        <w:t>Юрид</w:t>
      </w:r>
      <w:proofErr w:type="spellEnd"/>
      <w:r w:rsidRPr="00387915">
        <w:rPr>
          <w:rFonts w:ascii="Times New Roman" w:eastAsia="Calibri" w:hAnsi="Times New Roman" w:cs="Times New Roman"/>
          <w:sz w:val="28"/>
          <w:szCs w:val="28"/>
        </w:rPr>
        <w:t xml:space="preserve">. і </w:t>
      </w:r>
      <w:proofErr w:type="spellStart"/>
      <w:r w:rsidRPr="00387915">
        <w:rPr>
          <w:rFonts w:ascii="Times New Roman" w:eastAsia="Calibri" w:hAnsi="Times New Roman" w:cs="Times New Roman"/>
          <w:sz w:val="28"/>
          <w:szCs w:val="28"/>
        </w:rPr>
        <w:t>політич</w:t>
      </w:r>
      <w:proofErr w:type="spellEnd"/>
      <w:r w:rsidRPr="00387915">
        <w:rPr>
          <w:rFonts w:ascii="Times New Roman" w:eastAsia="Calibri" w:hAnsi="Times New Roman" w:cs="Times New Roman"/>
          <w:sz w:val="28"/>
          <w:szCs w:val="28"/>
        </w:rPr>
        <w:t xml:space="preserve">. науки. – </w:t>
      </w:r>
      <w:proofErr w:type="spellStart"/>
      <w:r w:rsidRPr="00387915">
        <w:rPr>
          <w:rFonts w:ascii="Times New Roman" w:eastAsia="Calibri" w:hAnsi="Times New Roman" w:cs="Times New Roman"/>
          <w:sz w:val="28"/>
          <w:szCs w:val="28"/>
        </w:rPr>
        <w:t>Вип</w:t>
      </w:r>
      <w:proofErr w:type="spellEnd"/>
      <w:r w:rsidRPr="00387915">
        <w:rPr>
          <w:rFonts w:ascii="Times New Roman" w:eastAsia="Calibri" w:hAnsi="Times New Roman" w:cs="Times New Roman"/>
          <w:sz w:val="28"/>
          <w:szCs w:val="28"/>
        </w:rPr>
        <w:t>. 18. – К.: Ін-т держави і права ім. В. М. Корецького НАН України, 2002. – С. 214–220.</w:t>
      </w:r>
    </w:p>
    <w:p w:rsidR="00387915" w:rsidRPr="00387915" w:rsidRDefault="00387915" w:rsidP="00387915">
      <w:pPr>
        <w:numPr>
          <w:ilvl w:val="0"/>
          <w:numId w:val="2"/>
        </w:numPr>
        <w:tabs>
          <w:tab w:val="left" w:pos="0"/>
          <w:tab w:val="num" w:pos="540"/>
          <w:tab w:val="left" w:pos="720"/>
        </w:tabs>
        <w:spacing w:after="0" w:line="360" w:lineRule="auto"/>
        <w:jc w:val="both"/>
        <w:rPr>
          <w:rFonts w:ascii="Times New Roman" w:eastAsia="Calibri" w:hAnsi="Times New Roman" w:cs="Times New Roman"/>
          <w:sz w:val="28"/>
          <w:szCs w:val="28"/>
        </w:rPr>
      </w:pPr>
      <w:proofErr w:type="spellStart"/>
      <w:r w:rsidRPr="00387915">
        <w:rPr>
          <w:rFonts w:ascii="Times New Roman" w:eastAsia="Calibri" w:hAnsi="Times New Roman" w:cs="Times New Roman"/>
          <w:sz w:val="28"/>
          <w:szCs w:val="28"/>
        </w:rPr>
        <w:t>Общая</w:t>
      </w:r>
      <w:proofErr w:type="spellEnd"/>
      <w:r w:rsidRPr="00387915">
        <w:rPr>
          <w:rFonts w:ascii="Times New Roman" w:eastAsia="Calibri" w:hAnsi="Times New Roman" w:cs="Times New Roman"/>
          <w:sz w:val="28"/>
          <w:szCs w:val="28"/>
        </w:rPr>
        <w:t xml:space="preserve"> </w:t>
      </w:r>
      <w:proofErr w:type="spellStart"/>
      <w:r w:rsidRPr="00387915">
        <w:rPr>
          <w:rFonts w:ascii="Times New Roman" w:eastAsia="Calibri" w:hAnsi="Times New Roman" w:cs="Times New Roman"/>
          <w:sz w:val="28"/>
          <w:szCs w:val="28"/>
        </w:rPr>
        <w:t>теория</w:t>
      </w:r>
      <w:proofErr w:type="spellEnd"/>
      <w:r w:rsidRPr="00387915">
        <w:rPr>
          <w:rFonts w:ascii="Times New Roman" w:eastAsia="Calibri" w:hAnsi="Times New Roman" w:cs="Times New Roman"/>
          <w:sz w:val="28"/>
          <w:szCs w:val="28"/>
        </w:rPr>
        <w:t xml:space="preserve"> </w:t>
      </w:r>
      <w:proofErr w:type="spellStart"/>
      <w:r w:rsidRPr="00387915">
        <w:rPr>
          <w:rFonts w:ascii="Times New Roman" w:eastAsia="Calibri" w:hAnsi="Times New Roman" w:cs="Times New Roman"/>
          <w:sz w:val="28"/>
          <w:szCs w:val="28"/>
        </w:rPr>
        <w:t>государства</w:t>
      </w:r>
      <w:proofErr w:type="spellEnd"/>
      <w:r w:rsidRPr="00387915">
        <w:rPr>
          <w:rFonts w:ascii="Times New Roman" w:eastAsia="Calibri" w:hAnsi="Times New Roman" w:cs="Times New Roman"/>
          <w:sz w:val="28"/>
          <w:szCs w:val="28"/>
        </w:rPr>
        <w:t xml:space="preserve"> и права. </w:t>
      </w:r>
      <w:proofErr w:type="spellStart"/>
      <w:r w:rsidRPr="00387915">
        <w:rPr>
          <w:rFonts w:ascii="Times New Roman" w:eastAsia="Calibri" w:hAnsi="Times New Roman" w:cs="Times New Roman"/>
          <w:sz w:val="28"/>
          <w:szCs w:val="28"/>
        </w:rPr>
        <w:t>Академический</w:t>
      </w:r>
      <w:proofErr w:type="spellEnd"/>
      <w:r w:rsidRPr="00387915">
        <w:rPr>
          <w:rFonts w:ascii="Times New Roman" w:eastAsia="Calibri" w:hAnsi="Times New Roman" w:cs="Times New Roman"/>
          <w:sz w:val="28"/>
          <w:szCs w:val="28"/>
        </w:rPr>
        <w:t xml:space="preserve"> курс: В 3 т. – 2-е </w:t>
      </w:r>
      <w:proofErr w:type="spellStart"/>
      <w:r w:rsidRPr="00387915">
        <w:rPr>
          <w:rFonts w:ascii="Times New Roman" w:eastAsia="Calibri" w:hAnsi="Times New Roman" w:cs="Times New Roman"/>
          <w:sz w:val="28"/>
          <w:szCs w:val="28"/>
        </w:rPr>
        <w:t>изд</w:t>
      </w:r>
      <w:proofErr w:type="spellEnd"/>
      <w:r w:rsidRPr="00387915">
        <w:rPr>
          <w:rFonts w:ascii="Times New Roman" w:eastAsia="Calibri" w:hAnsi="Times New Roman" w:cs="Times New Roman"/>
          <w:sz w:val="28"/>
          <w:szCs w:val="28"/>
        </w:rPr>
        <w:t xml:space="preserve">., </w:t>
      </w:r>
      <w:proofErr w:type="spellStart"/>
      <w:r w:rsidRPr="00387915">
        <w:rPr>
          <w:rFonts w:ascii="Times New Roman" w:eastAsia="Calibri" w:hAnsi="Times New Roman" w:cs="Times New Roman"/>
          <w:sz w:val="28"/>
          <w:szCs w:val="28"/>
        </w:rPr>
        <w:t>перераб</w:t>
      </w:r>
      <w:proofErr w:type="spellEnd"/>
      <w:r w:rsidRPr="00387915">
        <w:rPr>
          <w:rFonts w:ascii="Times New Roman" w:eastAsia="Calibri" w:hAnsi="Times New Roman" w:cs="Times New Roman"/>
          <w:sz w:val="28"/>
          <w:szCs w:val="28"/>
        </w:rPr>
        <w:t xml:space="preserve">. и </w:t>
      </w:r>
      <w:proofErr w:type="spellStart"/>
      <w:r w:rsidRPr="00387915">
        <w:rPr>
          <w:rFonts w:ascii="Times New Roman" w:eastAsia="Calibri" w:hAnsi="Times New Roman" w:cs="Times New Roman"/>
          <w:sz w:val="28"/>
          <w:szCs w:val="28"/>
        </w:rPr>
        <w:t>доп</w:t>
      </w:r>
      <w:proofErr w:type="spellEnd"/>
      <w:r w:rsidRPr="00387915">
        <w:rPr>
          <w:rFonts w:ascii="Times New Roman" w:eastAsia="Calibri" w:hAnsi="Times New Roman" w:cs="Times New Roman"/>
          <w:sz w:val="28"/>
          <w:szCs w:val="28"/>
        </w:rPr>
        <w:t xml:space="preserve">. / </w:t>
      </w:r>
      <w:proofErr w:type="spellStart"/>
      <w:r w:rsidRPr="00387915">
        <w:rPr>
          <w:rFonts w:ascii="Times New Roman" w:eastAsia="Calibri" w:hAnsi="Times New Roman" w:cs="Times New Roman"/>
          <w:sz w:val="28"/>
          <w:szCs w:val="28"/>
        </w:rPr>
        <w:t>Отв</w:t>
      </w:r>
      <w:proofErr w:type="spellEnd"/>
      <w:r w:rsidRPr="00387915">
        <w:rPr>
          <w:rFonts w:ascii="Times New Roman" w:eastAsia="Calibri" w:hAnsi="Times New Roman" w:cs="Times New Roman"/>
          <w:sz w:val="28"/>
          <w:szCs w:val="28"/>
        </w:rPr>
        <w:t>. ред. проф. М. Н. Марченко. – М.: ИКД «</w:t>
      </w:r>
      <w:proofErr w:type="spellStart"/>
      <w:r w:rsidRPr="00387915">
        <w:rPr>
          <w:rFonts w:ascii="Times New Roman" w:eastAsia="Calibri" w:hAnsi="Times New Roman" w:cs="Times New Roman"/>
          <w:sz w:val="28"/>
          <w:szCs w:val="28"/>
        </w:rPr>
        <w:t>Зерцало</w:t>
      </w:r>
      <w:proofErr w:type="spellEnd"/>
      <w:r w:rsidRPr="00387915">
        <w:rPr>
          <w:rFonts w:ascii="Times New Roman" w:eastAsia="Calibri" w:hAnsi="Times New Roman" w:cs="Times New Roman"/>
          <w:sz w:val="28"/>
          <w:szCs w:val="28"/>
        </w:rPr>
        <w:t>-М», 2002.</w:t>
      </w:r>
    </w:p>
    <w:p w:rsidR="00387915" w:rsidRPr="00387915" w:rsidRDefault="00387915" w:rsidP="00387915">
      <w:pPr>
        <w:numPr>
          <w:ilvl w:val="0"/>
          <w:numId w:val="2"/>
        </w:numPr>
        <w:tabs>
          <w:tab w:val="left" w:pos="0"/>
          <w:tab w:val="num" w:pos="54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lang w:val="ru-RU"/>
        </w:rPr>
        <w:lastRenderedPageBreak/>
        <w:t>Общая теория прав человека / Е. А. Лукашева, В. А. </w:t>
      </w:r>
      <w:proofErr w:type="spellStart"/>
      <w:r w:rsidRPr="00387915">
        <w:rPr>
          <w:rFonts w:ascii="Times New Roman" w:eastAsia="Calibri" w:hAnsi="Times New Roman" w:cs="Times New Roman"/>
          <w:sz w:val="28"/>
          <w:szCs w:val="28"/>
          <w:lang w:val="ru-RU"/>
        </w:rPr>
        <w:t>Карташкин</w:t>
      </w:r>
      <w:proofErr w:type="spellEnd"/>
      <w:r w:rsidRPr="00387915">
        <w:rPr>
          <w:rFonts w:ascii="Times New Roman" w:eastAsia="Calibri" w:hAnsi="Times New Roman" w:cs="Times New Roman"/>
          <w:sz w:val="28"/>
          <w:szCs w:val="28"/>
          <w:lang w:val="ru-RU"/>
        </w:rPr>
        <w:t>, Н. С. Колесова и др.: РАН, Институт государства и права. – М.: Норма, 1996. – 520 с.</w:t>
      </w:r>
    </w:p>
    <w:p w:rsidR="00387915" w:rsidRPr="00387915" w:rsidRDefault="00387915" w:rsidP="00387915">
      <w:pPr>
        <w:numPr>
          <w:ilvl w:val="0"/>
          <w:numId w:val="2"/>
        </w:numPr>
        <w:tabs>
          <w:tab w:val="left" w:pos="0"/>
          <w:tab w:val="num" w:pos="54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Право соціального забезпечення України: Навчальний посібник /За ред.. П.Д. Пилипенко. – К.: Істина, 2007. – 500с.  </w:t>
      </w:r>
    </w:p>
    <w:p w:rsidR="00387915" w:rsidRPr="00387915" w:rsidRDefault="00387915" w:rsidP="00387915">
      <w:pPr>
        <w:numPr>
          <w:ilvl w:val="0"/>
          <w:numId w:val="2"/>
        </w:numPr>
        <w:tabs>
          <w:tab w:val="left" w:pos="0"/>
          <w:tab w:val="num" w:pos="540"/>
          <w:tab w:val="left" w:pos="720"/>
        </w:tabs>
        <w:spacing w:after="0" w:line="360" w:lineRule="auto"/>
        <w:jc w:val="both"/>
        <w:rPr>
          <w:rFonts w:ascii="Times New Roman" w:eastAsia="Calibri" w:hAnsi="Times New Roman" w:cs="Times New Roman"/>
          <w:sz w:val="28"/>
          <w:szCs w:val="28"/>
        </w:rPr>
      </w:pPr>
      <w:proofErr w:type="spellStart"/>
      <w:r w:rsidRPr="00387915">
        <w:rPr>
          <w:rFonts w:ascii="Times New Roman" w:eastAsia="Calibri" w:hAnsi="Times New Roman" w:cs="Times New Roman"/>
          <w:color w:val="000000"/>
          <w:sz w:val="28"/>
          <w:szCs w:val="28"/>
        </w:rPr>
        <w:t>Прилипко</w:t>
      </w:r>
      <w:proofErr w:type="spellEnd"/>
      <w:r w:rsidRPr="00387915">
        <w:rPr>
          <w:rFonts w:ascii="Times New Roman" w:eastAsia="Calibri" w:hAnsi="Times New Roman" w:cs="Times New Roman"/>
          <w:color w:val="000000"/>
          <w:sz w:val="28"/>
          <w:szCs w:val="28"/>
        </w:rPr>
        <w:t xml:space="preserve"> С.М. Проблеми теорії права соціального забезпечення: Монографія. – Х.: ПП «Берека-Нова», 2006. - </w:t>
      </w:r>
      <w:r w:rsidRPr="00387915">
        <w:rPr>
          <w:rFonts w:ascii="Times New Roman" w:eastAsia="Calibri" w:hAnsi="Times New Roman" w:cs="Times New Roman"/>
          <w:sz w:val="28"/>
          <w:szCs w:val="28"/>
          <w:lang w:val="ru-RU"/>
        </w:rPr>
        <w:t>632</w:t>
      </w:r>
      <w:r w:rsidRPr="00387915">
        <w:rPr>
          <w:rFonts w:ascii="Times New Roman" w:eastAsia="Calibri" w:hAnsi="Times New Roman" w:cs="Times New Roman"/>
          <w:sz w:val="28"/>
          <w:szCs w:val="28"/>
          <w:lang w:val="en-US"/>
        </w:rPr>
        <w:t> c</w:t>
      </w:r>
      <w:r w:rsidRPr="00387915">
        <w:rPr>
          <w:rFonts w:ascii="Times New Roman" w:eastAsia="Calibri" w:hAnsi="Times New Roman" w:cs="Times New Roman"/>
          <w:sz w:val="28"/>
          <w:szCs w:val="28"/>
          <w:lang w:val="ru-RU"/>
        </w:rPr>
        <w:t>.</w:t>
      </w:r>
    </w:p>
    <w:p w:rsidR="00387915" w:rsidRPr="00387915" w:rsidRDefault="00387915" w:rsidP="00387915">
      <w:pPr>
        <w:numPr>
          <w:ilvl w:val="0"/>
          <w:numId w:val="2"/>
        </w:numPr>
        <w:tabs>
          <w:tab w:val="left" w:pos="0"/>
          <w:tab w:val="num" w:pos="540"/>
          <w:tab w:val="left" w:pos="720"/>
        </w:tabs>
        <w:spacing w:after="0" w:line="360" w:lineRule="auto"/>
        <w:jc w:val="both"/>
        <w:rPr>
          <w:rFonts w:ascii="Times New Roman" w:eastAsia="Calibri" w:hAnsi="Times New Roman" w:cs="Times New Roman"/>
          <w:sz w:val="28"/>
          <w:szCs w:val="28"/>
        </w:rPr>
      </w:pPr>
      <w:proofErr w:type="spellStart"/>
      <w:r w:rsidRPr="00387915">
        <w:rPr>
          <w:rFonts w:ascii="Times New Roman" w:eastAsia="Calibri" w:hAnsi="Times New Roman" w:cs="Times New Roman"/>
          <w:sz w:val="28"/>
          <w:szCs w:val="28"/>
        </w:rPr>
        <w:t>Рабінович</w:t>
      </w:r>
      <w:proofErr w:type="spellEnd"/>
      <w:r w:rsidRPr="00387915">
        <w:rPr>
          <w:rFonts w:ascii="Times New Roman" w:eastAsia="Calibri" w:hAnsi="Times New Roman" w:cs="Times New Roman"/>
          <w:sz w:val="28"/>
          <w:szCs w:val="28"/>
        </w:rPr>
        <w:t xml:space="preserve"> П. М. Основи загальної теорії права та держави: </w:t>
      </w:r>
      <w:proofErr w:type="spellStart"/>
      <w:r w:rsidRPr="00387915">
        <w:rPr>
          <w:rFonts w:ascii="Times New Roman" w:eastAsia="Calibri" w:hAnsi="Times New Roman" w:cs="Times New Roman"/>
          <w:sz w:val="28"/>
          <w:szCs w:val="28"/>
        </w:rPr>
        <w:t>Навч</w:t>
      </w:r>
      <w:proofErr w:type="spellEnd"/>
      <w:r w:rsidRPr="00387915">
        <w:rPr>
          <w:rFonts w:ascii="Times New Roman" w:eastAsia="Calibri" w:hAnsi="Times New Roman" w:cs="Times New Roman"/>
          <w:sz w:val="28"/>
          <w:szCs w:val="28"/>
        </w:rPr>
        <w:t xml:space="preserve">. </w:t>
      </w:r>
      <w:proofErr w:type="spellStart"/>
      <w:r w:rsidRPr="00387915">
        <w:rPr>
          <w:rFonts w:ascii="Times New Roman" w:eastAsia="Calibri" w:hAnsi="Times New Roman" w:cs="Times New Roman"/>
          <w:sz w:val="28"/>
          <w:szCs w:val="28"/>
        </w:rPr>
        <w:t>посіб</w:t>
      </w:r>
      <w:proofErr w:type="spellEnd"/>
      <w:r w:rsidRPr="00387915">
        <w:rPr>
          <w:rFonts w:ascii="Times New Roman" w:eastAsia="Calibri" w:hAnsi="Times New Roman" w:cs="Times New Roman"/>
          <w:sz w:val="28"/>
          <w:szCs w:val="28"/>
        </w:rPr>
        <w:t xml:space="preserve">. – 6-е вид. – Х.: </w:t>
      </w:r>
      <w:proofErr w:type="spellStart"/>
      <w:r w:rsidRPr="00387915">
        <w:rPr>
          <w:rFonts w:ascii="Times New Roman" w:eastAsia="Calibri" w:hAnsi="Times New Roman" w:cs="Times New Roman"/>
          <w:sz w:val="28"/>
          <w:szCs w:val="28"/>
        </w:rPr>
        <w:t>Консум</w:t>
      </w:r>
      <w:proofErr w:type="spellEnd"/>
      <w:r w:rsidRPr="00387915">
        <w:rPr>
          <w:rFonts w:ascii="Times New Roman" w:eastAsia="Calibri" w:hAnsi="Times New Roman" w:cs="Times New Roman"/>
          <w:sz w:val="28"/>
          <w:szCs w:val="28"/>
        </w:rPr>
        <w:t>, 2002. – 160 с.</w:t>
      </w:r>
    </w:p>
    <w:p w:rsidR="00387915" w:rsidRPr="00387915" w:rsidRDefault="00387915" w:rsidP="00387915">
      <w:pPr>
        <w:numPr>
          <w:ilvl w:val="0"/>
          <w:numId w:val="2"/>
        </w:numPr>
        <w:tabs>
          <w:tab w:val="left" w:pos="0"/>
          <w:tab w:val="num" w:pos="540"/>
          <w:tab w:val="left" w:pos="720"/>
        </w:tabs>
        <w:spacing w:after="0" w:line="360" w:lineRule="auto"/>
        <w:jc w:val="both"/>
        <w:rPr>
          <w:rFonts w:ascii="Times New Roman" w:eastAsia="Calibri" w:hAnsi="Times New Roman" w:cs="Times New Roman"/>
          <w:sz w:val="28"/>
          <w:szCs w:val="28"/>
        </w:rPr>
      </w:pPr>
      <w:proofErr w:type="spellStart"/>
      <w:r w:rsidRPr="00387915">
        <w:rPr>
          <w:rFonts w:ascii="Times New Roman" w:eastAsia="Calibri" w:hAnsi="Times New Roman" w:cs="Times New Roman"/>
          <w:sz w:val="28"/>
          <w:szCs w:val="28"/>
        </w:rPr>
        <w:t>Синчук</w:t>
      </w:r>
      <w:proofErr w:type="spellEnd"/>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С. Теорія соціального ризику за правом соціального забезпечення // Право України. – 2003. – №</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3. – С. 55–59.</w:t>
      </w:r>
    </w:p>
    <w:p w:rsidR="00387915" w:rsidRPr="00387915" w:rsidRDefault="00387915" w:rsidP="00387915">
      <w:pPr>
        <w:numPr>
          <w:ilvl w:val="0"/>
          <w:numId w:val="2"/>
        </w:numPr>
        <w:tabs>
          <w:tab w:val="left" w:pos="0"/>
          <w:tab w:val="num" w:pos="54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Словник української мови</w:t>
      </w:r>
      <w:r w:rsidRPr="00387915">
        <w:rPr>
          <w:rFonts w:ascii="Times New Roman" w:eastAsia="Calibri" w:hAnsi="Times New Roman" w:cs="Times New Roman"/>
          <w:sz w:val="28"/>
          <w:szCs w:val="28"/>
          <w:lang w:val="ru-RU"/>
        </w:rPr>
        <w:t>:В</w:t>
      </w:r>
      <w:r w:rsidRPr="00387915">
        <w:rPr>
          <w:rFonts w:ascii="Times New Roman" w:eastAsia="Calibri" w:hAnsi="Times New Roman" w:cs="Times New Roman"/>
          <w:sz w:val="28"/>
          <w:szCs w:val="28"/>
        </w:rPr>
        <w:t xml:space="preserve"> 7 т. / І.</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К.</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Білодід, А.</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А.</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Бурячок, В.</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О.</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Винник та ін. – К.: Наук</w:t>
      </w:r>
      <w:r w:rsidRPr="00387915">
        <w:rPr>
          <w:rFonts w:ascii="Times New Roman" w:eastAsia="Calibri" w:hAnsi="Times New Roman" w:cs="Times New Roman"/>
          <w:sz w:val="28"/>
          <w:szCs w:val="28"/>
          <w:lang w:val="ru-RU"/>
        </w:rPr>
        <w:t>.</w:t>
      </w:r>
      <w:r w:rsidRPr="00387915">
        <w:rPr>
          <w:rFonts w:ascii="Times New Roman" w:eastAsia="Calibri" w:hAnsi="Times New Roman" w:cs="Times New Roman"/>
          <w:sz w:val="28"/>
          <w:szCs w:val="28"/>
        </w:rPr>
        <w:t xml:space="preserve"> думка, 1973.</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proofErr w:type="spellStart"/>
      <w:r w:rsidRPr="00387915">
        <w:rPr>
          <w:rFonts w:ascii="Times New Roman" w:eastAsia="Calibri" w:hAnsi="Times New Roman" w:cs="Times New Roman"/>
          <w:sz w:val="28"/>
          <w:szCs w:val="28"/>
        </w:rPr>
        <w:t>Сташків</w:t>
      </w:r>
      <w:proofErr w:type="spellEnd"/>
      <w:r w:rsidRPr="00387915">
        <w:rPr>
          <w:rFonts w:ascii="Times New Roman" w:eastAsia="Calibri" w:hAnsi="Times New Roman" w:cs="Times New Roman"/>
          <w:sz w:val="28"/>
          <w:szCs w:val="28"/>
        </w:rPr>
        <w:t xml:space="preserve"> Б. І. Теорія права соціального забезпечення: </w:t>
      </w:r>
      <w:proofErr w:type="spellStart"/>
      <w:r w:rsidRPr="00387915">
        <w:rPr>
          <w:rFonts w:ascii="Times New Roman" w:eastAsia="Calibri" w:hAnsi="Times New Roman" w:cs="Times New Roman"/>
          <w:sz w:val="28"/>
          <w:szCs w:val="28"/>
        </w:rPr>
        <w:t>Навч</w:t>
      </w:r>
      <w:proofErr w:type="spellEnd"/>
      <w:r w:rsidRPr="00387915">
        <w:rPr>
          <w:rFonts w:ascii="Times New Roman" w:eastAsia="Calibri" w:hAnsi="Times New Roman" w:cs="Times New Roman"/>
          <w:sz w:val="28"/>
          <w:szCs w:val="28"/>
        </w:rPr>
        <w:t xml:space="preserve">. </w:t>
      </w:r>
      <w:proofErr w:type="spellStart"/>
      <w:r w:rsidRPr="00387915">
        <w:rPr>
          <w:rFonts w:ascii="Times New Roman" w:eastAsia="Calibri" w:hAnsi="Times New Roman" w:cs="Times New Roman"/>
          <w:sz w:val="28"/>
          <w:szCs w:val="28"/>
        </w:rPr>
        <w:t>посіб</w:t>
      </w:r>
      <w:proofErr w:type="spellEnd"/>
      <w:r w:rsidRPr="00387915">
        <w:rPr>
          <w:rFonts w:ascii="Times New Roman" w:eastAsia="Calibri" w:hAnsi="Times New Roman" w:cs="Times New Roman"/>
          <w:sz w:val="28"/>
          <w:szCs w:val="28"/>
        </w:rPr>
        <w:t>. – К.: Знання, 2005. – 405 с.</w:t>
      </w:r>
    </w:p>
    <w:p w:rsidR="00387915" w:rsidRPr="00387915" w:rsidRDefault="00387915" w:rsidP="00387915">
      <w:pPr>
        <w:numPr>
          <w:ilvl w:val="0"/>
          <w:numId w:val="2"/>
        </w:numPr>
        <w:tabs>
          <w:tab w:val="left" w:pos="0"/>
          <w:tab w:val="left" w:pos="720"/>
        </w:tabs>
        <w:spacing w:after="0" w:line="360" w:lineRule="auto"/>
        <w:jc w:val="both"/>
        <w:rPr>
          <w:rFonts w:ascii="Times New Roman" w:eastAsia="Calibri" w:hAnsi="Times New Roman" w:cs="Times New Roman"/>
          <w:sz w:val="28"/>
          <w:szCs w:val="28"/>
        </w:rPr>
      </w:pPr>
      <w:proofErr w:type="spellStart"/>
      <w:r w:rsidRPr="00387915">
        <w:rPr>
          <w:rFonts w:ascii="Times New Roman" w:eastAsia="Calibri" w:hAnsi="Times New Roman" w:cs="Times New Roman"/>
          <w:sz w:val="28"/>
          <w:szCs w:val="28"/>
        </w:rPr>
        <w:t>Сырых</w:t>
      </w:r>
      <w:proofErr w:type="spellEnd"/>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В.</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 xml:space="preserve">М. </w:t>
      </w:r>
      <w:proofErr w:type="spellStart"/>
      <w:r w:rsidRPr="00387915">
        <w:rPr>
          <w:rFonts w:ascii="Times New Roman" w:eastAsia="Calibri" w:hAnsi="Times New Roman" w:cs="Times New Roman"/>
          <w:sz w:val="28"/>
          <w:szCs w:val="28"/>
        </w:rPr>
        <w:t>Теория</w:t>
      </w:r>
      <w:proofErr w:type="spellEnd"/>
      <w:r w:rsidRPr="00387915">
        <w:rPr>
          <w:rFonts w:ascii="Times New Roman" w:eastAsia="Calibri" w:hAnsi="Times New Roman" w:cs="Times New Roman"/>
          <w:sz w:val="28"/>
          <w:szCs w:val="28"/>
          <w:lang w:val="ru-RU"/>
        </w:rPr>
        <w:t xml:space="preserve"> государства</w:t>
      </w:r>
      <w:r w:rsidRPr="00387915">
        <w:rPr>
          <w:rFonts w:ascii="Times New Roman" w:eastAsia="Calibri" w:hAnsi="Times New Roman" w:cs="Times New Roman"/>
          <w:sz w:val="28"/>
          <w:szCs w:val="28"/>
        </w:rPr>
        <w:t xml:space="preserve"> и права:</w:t>
      </w:r>
      <w:r w:rsidRPr="00387915">
        <w:rPr>
          <w:rFonts w:ascii="Times New Roman" w:eastAsia="Calibri" w:hAnsi="Times New Roman" w:cs="Times New Roman"/>
          <w:sz w:val="28"/>
          <w:szCs w:val="28"/>
          <w:lang w:val="ru-RU"/>
        </w:rPr>
        <w:t xml:space="preserve"> Учебник</w:t>
      </w:r>
      <w:r w:rsidRPr="00387915">
        <w:rPr>
          <w:rFonts w:ascii="Times New Roman" w:eastAsia="Calibri" w:hAnsi="Times New Roman" w:cs="Times New Roman"/>
          <w:sz w:val="28"/>
          <w:szCs w:val="28"/>
        </w:rPr>
        <w:t xml:space="preserve"> для</w:t>
      </w:r>
      <w:r w:rsidRPr="00387915">
        <w:rPr>
          <w:rFonts w:ascii="Times New Roman" w:eastAsia="Calibri" w:hAnsi="Times New Roman" w:cs="Times New Roman"/>
          <w:sz w:val="28"/>
          <w:szCs w:val="28"/>
          <w:lang w:val="ru-RU"/>
        </w:rPr>
        <w:t xml:space="preserve"> вузов</w:t>
      </w:r>
      <w:r w:rsidRPr="00387915">
        <w:rPr>
          <w:rFonts w:ascii="Times New Roman" w:eastAsia="Calibri" w:hAnsi="Times New Roman" w:cs="Times New Roman"/>
          <w:sz w:val="28"/>
          <w:szCs w:val="28"/>
        </w:rPr>
        <w:t>. – 4-е</w:t>
      </w:r>
      <w:r w:rsidRPr="00387915">
        <w:rPr>
          <w:rFonts w:ascii="Times New Roman" w:eastAsia="Calibri" w:hAnsi="Times New Roman" w:cs="Times New Roman"/>
          <w:sz w:val="28"/>
          <w:szCs w:val="28"/>
          <w:lang w:val="ru-RU"/>
        </w:rPr>
        <w:t xml:space="preserve"> </w:t>
      </w:r>
      <w:proofErr w:type="spellStart"/>
      <w:r w:rsidRPr="00387915">
        <w:rPr>
          <w:rFonts w:ascii="Times New Roman" w:eastAsia="Calibri" w:hAnsi="Times New Roman" w:cs="Times New Roman"/>
          <w:sz w:val="28"/>
          <w:szCs w:val="28"/>
          <w:lang w:val="ru-RU"/>
        </w:rPr>
        <w:t>изд</w:t>
      </w:r>
      <w:proofErr w:type="spellEnd"/>
      <w:r w:rsidRPr="00387915">
        <w:rPr>
          <w:rFonts w:ascii="Times New Roman" w:eastAsia="Calibri" w:hAnsi="Times New Roman" w:cs="Times New Roman"/>
          <w:sz w:val="28"/>
          <w:szCs w:val="28"/>
        </w:rPr>
        <w:t xml:space="preserve">., стер. – М.: ЗАО </w:t>
      </w:r>
      <w:proofErr w:type="spellStart"/>
      <w:r w:rsidRPr="00387915">
        <w:rPr>
          <w:rFonts w:ascii="Times New Roman" w:eastAsia="Calibri" w:hAnsi="Times New Roman" w:cs="Times New Roman"/>
          <w:sz w:val="28"/>
          <w:szCs w:val="28"/>
        </w:rPr>
        <w:t>Юстицинформ</w:t>
      </w:r>
      <w:proofErr w:type="spellEnd"/>
      <w:r w:rsidRPr="00387915">
        <w:rPr>
          <w:rFonts w:ascii="Times New Roman" w:eastAsia="Calibri" w:hAnsi="Times New Roman" w:cs="Times New Roman"/>
          <w:sz w:val="28"/>
          <w:szCs w:val="28"/>
        </w:rPr>
        <w:t xml:space="preserve">, 2005. – </w:t>
      </w:r>
      <w:r w:rsidRPr="00387915">
        <w:rPr>
          <w:rFonts w:ascii="Times New Roman" w:eastAsia="Calibri" w:hAnsi="Times New Roman" w:cs="Times New Roman"/>
          <w:sz w:val="28"/>
          <w:szCs w:val="28"/>
          <w:lang w:val="ru-RU"/>
        </w:rPr>
        <w:t>704 с</w:t>
      </w:r>
      <w:r w:rsidRPr="00387915">
        <w:rPr>
          <w:rFonts w:ascii="Times New Roman" w:eastAsia="Calibri" w:hAnsi="Times New Roman" w:cs="Times New Roman"/>
          <w:sz w:val="28"/>
          <w:szCs w:val="28"/>
        </w:rPr>
        <w:t>.</w:t>
      </w:r>
    </w:p>
    <w:p w:rsidR="00387915" w:rsidRPr="00387915" w:rsidRDefault="00387915" w:rsidP="00387915">
      <w:pPr>
        <w:numPr>
          <w:ilvl w:val="0"/>
          <w:numId w:val="2"/>
        </w:numPr>
        <w:tabs>
          <w:tab w:val="left" w:pos="0"/>
          <w:tab w:val="num" w:pos="54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Тихомиров Ю.</w:t>
      </w:r>
      <w:r w:rsidRPr="00387915">
        <w:rPr>
          <w:rFonts w:ascii="Times New Roman" w:eastAsia="Calibri" w:hAnsi="Times New Roman" w:cs="Times New Roman"/>
          <w:sz w:val="28"/>
          <w:szCs w:val="28"/>
          <w:lang w:val="ru-RU"/>
        </w:rPr>
        <w:t> </w:t>
      </w:r>
      <w:r w:rsidRPr="00387915">
        <w:rPr>
          <w:rFonts w:ascii="Times New Roman" w:eastAsia="Calibri" w:hAnsi="Times New Roman" w:cs="Times New Roman"/>
          <w:sz w:val="28"/>
          <w:szCs w:val="28"/>
        </w:rPr>
        <w:t>А.</w:t>
      </w:r>
      <w:r w:rsidRPr="00387915">
        <w:rPr>
          <w:rFonts w:ascii="Times New Roman" w:eastAsia="Calibri" w:hAnsi="Times New Roman" w:cs="Times New Roman"/>
          <w:sz w:val="28"/>
          <w:szCs w:val="28"/>
          <w:lang w:val="ru-RU"/>
        </w:rPr>
        <w:t xml:space="preserve"> Публичное право: Учебник. – М.: Изд-во БЕК, 1995. – 485 с.</w:t>
      </w:r>
    </w:p>
    <w:p w:rsidR="00387915" w:rsidRPr="00387915" w:rsidRDefault="00387915" w:rsidP="00387915">
      <w:pPr>
        <w:numPr>
          <w:ilvl w:val="0"/>
          <w:numId w:val="2"/>
        </w:numPr>
        <w:tabs>
          <w:tab w:val="left" w:pos="0"/>
          <w:tab w:val="num" w:pos="54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lang w:val="ru-RU"/>
        </w:rPr>
        <w:t xml:space="preserve">Теория государства и права: Учебник для </w:t>
      </w:r>
      <w:proofErr w:type="spellStart"/>
      <w:r w:rsidRPr="00387915">
        <w:rPr>
          <w:rFonts w:ascii="Times New Roman" w:eastAsia="Calibri" w:hAnsi="Times New Roman" w:cs="Times New Roman"/>
          <w:sz w:val="28"/>
          <w:szCs w:val="28"/>
          <w:lang w:val="ru-RU"/>
        </w:rPr>
        <w:t>юрид</w:t>
      </w:r>
      <w:proofErr w:type="spellEnd"/>
      <w:r w:rsidRPr="00387915">
        <w:rPr>
          <w:rFonts w:ascii="Times New Roman" w:eastAsia="Calibri" w:hAnsi="Times New Roman" w:cs="Times New Roman"/>
          <w:sz w:val="28"/>
          <w:szCs w:val="28"/>
          <w:lang w:val="ru-RU"/>
        </w:rPr>
        <w:t>. вузов и фак. / Под ред. В. М. </w:t>
      </w:r>
      <w:proofErr w:type="spellStart"/>
      <w:r w:rsidRPr="00387915">
        <w:rPr>
          <w:rFonts w:ascii="Times New Roman" w:eastAsia="Calibri" w:hAnsi="Times New Roman" w:cs="Times New Roman"/>
          <w:sz w:val="28"/>
          <w:szCs w:val="28"/>
          <w:lang w:val="ru-RU"/>
        </w:rPr>
        <w:t>Корельского</w:t>
      </w:r>
      <w:proofErr w:type="spellEnd"/>
      <w:r w:rsidRPr="00387915">
        <w:rPr>
          <w:rFonts w:ascii="Times New Roman" w:eastAsia="Calibri" w:hAnsi="Times New Roman" w:cs="Times New Roman"/>
          <w:sz w:val="28"/>
          <w:szCs w:val="28"/>
          <w:lang w:val="ru-RU"/>
        </w:rPr>
        <w:t>, В. Д. </w:t>
      </w:r>
      <w:proofErr w:type="spellStart"/>
      <w:r w:rsidRPr="00387915">
        <w:rPr>
          <w:rFonts w:ascii="Times New Roman" w:eastAsia="Calibri" w:hAnsi="Times New Roman" w:cs="Times New Roman"/>
          <w:sz w:val="28"/>
          <w:szCs w:val="28"/>
          <w:lang w:val="ru-RU"/>
        </w:rPr>
        <w:t>Перевалова</w:t>
      </w:r>
      <w:proofErr w:type="spellEnd"/>
      <w:r w:rsidRPr="00387915">
        <w:rPr>
          <w:rFonts w:ascii="Times New Roman" w:eastAsia="Calibri" w:hAnsi="Times New Roman" w:cs="Times New Roman"/>
          <w:sz w:val="28"/>
          <w:szCs w:val="28"/>
          <w:lang w:val="ru-RU"/>
        </w:rPr>
        <w:t>. – М.: Изд-во НОРМА-ИНФРА, 1999. – 570</w:t>
      </w:r>
      <w:r w:rsidRPr="00387915">
        <w:rPr>
          <w:rFonts w:ascii="Times New Roman" w:eastAsia="Calibri" w:hAnsi="Times New Roman" w:cs="Times New Roman"/>
          <w:sz w:val="28"/>
          <w:szCs w:val="28"/>
          <w:lang w:val="en-US"/>
        </w:rPr>
        <w:t> </w:t>
      </w:r>
      <w:r w:rsidRPr="00387915">
        <w:rPr>
          <w:rFonts w:ascii="Times New Roman" w:eastAsia="Calibri" w:hAnsi="Times New Roman" w:cs="Times New Roman"/>
          <w:sz w:val="28"/>
          <w:szCs w:val="28"/>
          <w:lang w:val="ru-RU"/>
        </w:rPr>
        <w:t>с.</w:t>
      </w:r>
    </w:p>
    <w:p w:rsidR="00387915" w:rsidRPr="00387915" w:rsidRDefault="00387915" w:rsidP="00387915">
      <w:pPr>
        <w:numPr>
          <w:ilvl w:val="0"/>
          <w:numId w:val="2"/>
        </w:numPr>
        <w:tabs>
          <w:tab w:val="left" w:pos="0"/>
          <w:tab w:val="num" w:pos="54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Ткач Г</w:t>
      </w:r>
      <w:r w:rsidRPr="00387915">
        <w:rPr>
          <w:rFonts w:ascii="Times New Roman" w:eastAsia="Calibri" w:hAnsi="Times New Roman" w:cs="Times New Roman"/>
          <w:sz w:val="28"/>
          <w:szCs w:val="28"/>
          <w:lang w:val="ru-RU"/>
        </w:rPr>
        <w:t>.</w:t>
      </w:r>
      <w:r w:rsidRPr="00387915">
        <w:rPr>
          <w:rFonts w:ascii="Times New Roman" w:eastAsia="Calibri" w:hAnsi="Times New Roman" w:cs="Times New Roman"/>
          <w:sz w:val="28"/>
          <w:szCs w:val="28"/>
        </w:rPr>
        <w:t xml:space="preserve"> Поняття компетенції органу виконавчої влади // </w:t>
      </w:r>
      <w:proofErr w:type="spellStart"/>
      <w:r w:rsidRPr="00387915">
        <w:rPr>
          <w:rFonts w:ascii="Times New Roman" w:eastAsia="Calibri" w:hAnsi="Times New Roman" w:cs="Times New Roman"/>
          <w:sz w:val="28"/>
          <w:szCs w:val="28"/>
        </w:rPr>
        <w:t>Вісн</w:t>
      </w:r>
      <w:proofErr w:type="spellEnd"/>
      <w:r w:rsidRPr="00387915">
        <w:rPr>
          <w:rFonts w:ascii="Times New Roman" w:eastAsia="Calibri" w:hAnsi="Times New Roman" w:cs="Times New Roman"/>
          <w:sz w:val="28"/>
          <w:szCs w:val="28"/>
          <w:lang w:val="ru-RU"/>
        </w:rPr>
        <w:t>.</w:t>
      </w:r>
      <w:r w:rsidRPr="00387915">
        <w:rPr>
          <w:rFonts w:ascii="Times New Roman" w:eastAsia="Calibri" w:hAnsi="Times New Roman" w:cs="Times New Roman"/>
          <w:sz w:val="28"/>
          <w:szCs w:val="28"/>
        </w:rPr>
        <w:t xml:space="preserve"> Львів</w:t>
      </w:r>
      <w:r w:rsidRPr="00387915">
        <w:rPr>
          <w:rFonts w:ascii="Times New Roman" w:eastAsia="Calibri" w:hAnsi="Times New Roman" w:cs="Times New Roman"/>
          <w:sz w:val="28"/>
          <w:szCs w:val="28"/>
          <w:lang w:val="ru-RU"/>
        </w:rPr>
        <w:t>.у</w:t>
      </w:r>
      <w:r w:rsidRPr="00387915">
        <w:rPr>
          <w:rFonts w:ascii="Times New Roman" w:eastAsia="Calibri" w:hAnsi="Times New Roman" w:cs="Times New Roman"/>
          <w:sz w:val="28"/>
          <w:szCs w:val="28"/>
        </w:rPr>
        <w:t>н</w:t>
      </w:r>
      <w:r w:rsidRPr="00387915">
        <w:rPr>
          <w:rFonts w:ascii="Times New Roman" w:eastAsia="Calibri" w:hAnsi="Times New Roman" w:cs="Times New Roman"/>
          <w:sz w:val="28"/>
          <w:szCs w:val="28"/>
          <w:lang w:val="ru-RU"/>
        </w:rPr>
        <w:t>-</w:t>
      </w:r>
      <w:r w:rsidRPr="00387915">
        <w:rPr>
          <w:rFonts w:ascii="Times New Roman" w:eastAsia="Calibri" w:hAnsi="Times New Roman" w:cs="Times New Roman"/>
          <w:sz w:val="28"/>
          <w:szCs w:val="28"/>
        </w:rPr>
        <w:t>ту. Сер</w:t>
      </w:r>
      <w:r w:rsidRPr="00387915">
        <w:rPr>
          <w:rFonts w:ascii="Times New Roman" w:eastAsia="Calibri" w:hAnsi="Times New Roman" w:cs="Times New Roman"/>
          <w:sz w:val="28"/>
          <w:szCs w:val="28"/>
          <w:lang w:val="ru-RU"/>
        </w:rPr>
        <w:t>.</w:t>
      </w:r>
      <w:r w:rsidRPr="00387915">
        <w:rPr>
          <w:rFonts w:ascii="Times New Roman" w:eastAsia="Calibri" w:hAnsi="Times New Roman" w:cs="Times New Roman"/>
          <w:sz w:val="28"/>
          <w:szCs w:val="28"/>
        </w:rPr>
        <w:t xml:space="preserve"> </w:t>
      </w:r>
      <w:proofErr w:type="spellStart"/>
      <w:r w:rsidRPr="00387915">
        <w:rPr>
          <w:rFonts w:ascii="Times New Roman" w:eastAsia="Calibri" w:hAnsi="Times New Roman" w:cs="Times New Roman"/>
          <w:sz w:val="28"/>
          <w:szCs w:val="28"/>
        </w:rPr>
        <w:t>юрид</w:t>
      </w:r>
      <w:proofErr w:type="spellEnd"/>
      <w:r w:rsidRPr="00387915">
        <w:rPr>
          <w:rFonts w:ascii="Times New Roman" w:eastAsia="Calibri" w:hAnsi="Times New Roman" w:cs="Times New Roman"/>
          <w:sz w:val="28"/>
          <w:szCs w:val="28"/>
        </w:rPr>
        <w:t xml:space="preserve">. – 2004. – </w:t>
      </w:r>
      <w:proofErr w:type="spellStart"/>
      <w:r w:rsidRPr="00387915">
        <w:rPr>
          <w:rFonts w:ascii="Times New Roman" w:eastAsia="Calibri" w:hAnsi="Times New Roman" w:cs="Times New Roman"/>
          <w:sz w:val="28"/>
          <w:szCs w:val="28"/>
        </w:rPr>
        <w:t>Вип</w:t>
      </w:r>
      <w:proofErr w:type="spellEnd"/>
      <w:r w:rsidRPr="00387915">
        <w:rPr>
          <w:rFonts w:ascii="Times New Roman" w:eastAsia="Calibri" w:hAnsi="Times New Roman" w:cs="Times New Roman"/>
          <w:sz w:val="28"/>
          <w:szCs w:val="28"/>
        </w:rPr>
        <w:t>. 40. – С. </w:t>
      </w:r>
      <w:r w:rsidRPr="00387915">
        <w:rPr>
          <w:rFonts w:ascii="Times New Roman" w:eastAsia="Calibri" w:hAnsi="Times New Roman" w:cs="Times New Roman"/>
          <w:sz w:val="28"/>
          <w:szCs w:val="28"/>
          <w:lang w:val="ru-RU"/>
        </w:rPr>
        <w:t>188–</w:t>
      </w:r>
      <w:r w:rsidRPr="00387915">
        <w:rPr>
          <w:rFonts w:ascii="Times New Roman" w:eastAsia="Calibri" w:hAnsi="Times New Roman" w:cs="Times New Roman"/>
          <w:sz w:val="28"/>
          <w:szCs w:val="28"/>
        </w:rPr>
        <w:t>19</w:t>
      </w:r>
      <w:r w:rsidRPr="00387915">
        <w:rPr>
          <w:rFonts w:ascii="Times New Roman" w:eastAsia="Calibri" w:hAnsi="Times New Roman" w:cs="Times New Roman"/>
          <w:sz w:val="28"/>
          <w:szCs w:val="28"/>
          <w:lang w:val="ru-RU"/>
        </w:rPr>
        <w:t>2</w:t>
      </w:r>
      <w:r w:rsidRPr="00387915">
        <w:rPr>
          <w:rFonts w:ascii="Times New Roman" w:eastAsia="Calibri" w:hAnsi="Times New Roman" w:cs="Times New Roman"/>
          <w:sz w:val="28"/>
          <w:szCs w:val="28"/>
        </w:rPr>
        <w:t>.</w:t>
      </w:r>
    </w:p>
    <w:p w:rsidR="00387915" w:rsidRPr="00387915" w:rsidRDefault="00387915" w:rsidP="00387915">
      <w:pPr>
        <w:numPr>
          <w:ilvl w:val="0"/>
          <w:numId w:val="2"/>
        </w:numPr>
        <w:tabs>
          <w:tab w:val="left" w:pos="0"/>
          <w:tab w:val="num" w:pos="540"/>
          <w:tab w:val="left" w:pos="72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Філософія права: </w:t>
      </w:r>
      <w:proofErr w:type="spellStart"/>
      <w:r w:rsidRPr="00387915">
        <w:rPr>
          <w:rFonts w:ascii="Times New Roman" w:eastAsia="Calibri" w:hAnsi="Times New Roman" w:cs="Times New Roman"/>
          <w:sz w:val="28"/>
          <w:szCs w:val="28"/>
        </w:rPr>
        <w:t>Навч</w:t>
      </w:r>
      <w:proofErr w:type="spellEnd"/>
      <w:r w:rsidRPr="00387915">
        <w:rPr>
          <w:rFonts w:ascii="Times New Roman" w:eastAsia="Calibri" w:hAnsi="Times New Roman" w:cs="Times New Roman"/>
          <w:sz w:val="28"/>
          <w:szCs w:val="28"/>
        </w:rPr>
        <w:t xml:space="preserve">. </w:t>
      </w:r>
      <w:proofErr w:type="spellStart"/>
      <w:r w:rsidRPr="00387915">
        <w:rPr>
          <w:rFonts w:ascii="Times New Roman" w:eastAsia="Calibri" w:hAnsi="Times New Roman" w:cs="Times New Roman"/>
          <w:sz w:val="28"/>
          <w:szCs w:val="28"/>
        </w:rPr>
        <w:t>посіб</w:t>
      </w:r>
      <w:proofErr w:type="spellEnd"/>
      <w:r w:rsidRPr="00387915">
        <w:rPr>
          <w:rFonts w:ascii="Times New Roman" w:eastAsia="Calibri" w:hAnsi="Times New Roman" w:cs="Times New Roman"/>
          <w:sz w:val="28"/>
          <w:szCs w:val="28"/>
        </w:rPr>
        <w:t>. / О. Г. </w:t>
      </w:r>
      <w:proofErr w:type="spellStart"/>
      <w:r w:rsidRPr="00387915">
        <w:rPr>
          <w:rFonts w:ascii="Times New Roman" w:eastAsia="Calibri" w:hAnsi="Times New Roman" w:cs="Times New Roman"/>
          <w:sz w:val="28"/>
          <w:szCs w:val="28"/>
        </w:rPr>
        <w:t>Данільян</w:t>
      </w:r>
      <w:proofErr w:type="spellEnd"/>
      <w:r w:rsidRPr="00387915">
        <w:rPr>
          <w:rFonts w:ascii="Times New Roman" w:eastAsia="Calibri" w:hAnsi="Times New Roman" w:cs="Times New Roman"/>
          <w:sz w:val="28"/>
          <w:szCs w:val="28"/>
        </w:rPr>
        <w:t xml:space="preserve">, Л. Д, Байрачна, С. І. Максимов та ін.; За </w:t>
      </w:r>
      <w:proofErr w:type="spellStart"/>
      <w:r w:rsidRPr="00387915">
        <w:rPr>
          <w:rFonts w:ascii="Times New Roman" w:eastAsia="Calibri" w:hAnsi="Times New Roman" w:cs="Times New Roman"/>
          <w:sz w:val="28"/>
          <w:szCs w:val="28"/>
        </w:rPr>
        <w:t>заг</w:t>
      </w:r>
      <w:proofErr w:type="spellEnd"/>
      <w:r w:rsidRPr="00387915">
        <w:rPr>
          <w:rFonts w:ascii="Times New Roman" w:eastAsia="Calibri" w:hAnsi="Times New Roman" w:cs="Times New Roman"/>
          <w:sz w:val="28"/>
          <w:szCs w:val="28"/>
        </w:rPr>
        <w:t>. ред. О. Г. </w:t>
      </w:r>
      <w:proofErr w:type="spellStart"/>
      <w:r w:rsidRPr="00387915">
        <w:rPr>
          <w:rFonts w:ascii="Times New Roman" w:eastAsia="Calibri" w:hAnsi="Times New Roman" w:cs="Times New Roman"/>
          <w:sz w:val="28"/>
          <w:szCs w:val="28"/>
        </w:rPr>
        <w:t>Данільяна</w:t>
      </w:r>
      <w:proofErr w:type="spellEnd"/>
      <w:r w:rsidRPr="00387915">
        <w:rPr>
          <w:rFonts w:ascii="Times New Roman" w:eastAsia="Calibri" w:hAnsi="Times New Roman" w:cs="Times New Roman"/>
          <w:sz w:val="28"/>
          <w:szCs w:val="28"/>
        </w:rPr>
        <w:t xml:space="preserve">. – К.: Юрінком Інтер, 2002. – </w:t>
      </w:r>
      <w:r w:rsidRPr="00387915">
        <w:rPr>
          <w:rFonts w:ascii="Times New Roman" w:eastAsia="Calibri" w:hAnsi="Times New Roman" w:cs="Times New Roman"/>
          <w:sz w:val="28"/>
          <w:szCs w:val="28"/>
          <w:lang w:val="ru-RU"/>
        </w:rPr>
        <w:t xml:space="preserve">356 </w:t>
      </w:r>
      <w:r w:rsidRPr="00387915">
        <w:rPr>
          <w:rFonts w:ascii="Times New Roman" w:eastAsia="Calibri" w:hAnsi="Times New Roman" w:cs="Times New Roman"/>
          <w:sz w:val="28"/>
          <w:szCs w:val="28"/>
          <w:lang w:val="en-US"/>
        </w:rPr>
        <w:t>c</w:t>
      </w:r>
      <w:r w:rsidRPr="00387915">
        <w:rPr>
          <w:rFonts w:ascii="Times New Roman" w:eastAsia="Calibri" w:hAnsi="Times New Roman" w:cs="Times New Roman"/>
          <w:sz w:val="28"/>
          <w:szCs w:val="28"/>
        </w:rPr>
        <w:t>.</w:t>
      </w:r>
    </w:p>
    <w:p w:rsidR="00387915" w:rsidRPr="00387915" w:rsidRDefault="00387915" w:rsidP="00387915">
      <w:pPr>
        <w:numPr>
          <w:ilvl w:val="0"/>
          <w:numId w:val="2"/>
        </w:numPr>
        <w:spacing w:after="0" w:line="360" w:lineRule="auto"/>
        <w:jc w:val="both"/>
        <w:rPr>
          <w:rFonts w:ascii="Times New Roman" w:eastAsia="Calibri" w:hAnsi="Times New Roman" w:cs="Times New Roman"/>
          <w:sz w:val="28"/>
          <w:szCs w:val="28"/>
        </w:rPr>
      </w:pPr>
      <w:proofErr w:type="spellStart"/>
      <w:r w:rsidRPr="00387915">
        <w:rPr>
          <w:rFonts w:ascii="Times New Roman" w:eastAsia="Calibri" w:hAnsi="Times New Roman" w:cs="Times New Roman"/>
          <w:sz w:val="28"/>
          <w:szCs w:val="28"/>
        </w:rPr>
        <w:t>Фролов</w:t>
      </w:r>
      <w:proofErr w:type="spellEnd"/>
      <w:r w:rsidRPr="00387915">
        <w:rPr>
          <w:rFonts w:ascii="Times New Roman" w:eastAsia="Calibri" w:hAnsi="Times New Roman" w:cs="Times New Roman"/>
          <w:sz w:val="28"/>
          <w:szCs w:val="28"/>
        </w:rPr>
        <w:t> В. Д. Правові аспекти реалізації правосуб’єктності юридичної особи // Вісник господарського судочинства. – 2004. – № 2. – С. 219–226.</w:t>
      </w:r>
    </w:p>
    <w:p w:rsidR="00387915" w:rsidRPr="00387915" w:rsidRDefault="00387915" w:rsidP="00387915">
      <w:pPr>
        <w:numPr>
          <w:ilvl w:val="0"/>
          <w:numId w:val="2"/>
        </w:numPr>
        <w:tabs>
          <w:tab w:val="num" w:pos="540"/>
        </w:tabs>
        <w:spacing w:after="0" w:line="360" w:lineRule="auto"/>
        <w:jc w:val="both"/>
        <w:rPr>
          <w:rFonts w:ascii="Times New Roman" w:eastAsia="Calibri" w:hAnsi="Times New Roman" w:cs="Times New Roman"/>
          <w:sz w:val="28"/>
          <w:szCs w:val="28"/>
        </w:rPr>
      </w:pPr>
      <w:r w:rsidRPr="00387915">
        <w:rPr>
          <w:rFonts w:ascii="Times New Roman" w:eastAsia="Calibri" w:hAnsi="Times New Roman" w:cs="Times New Roman"/>
          <w:bCs/>
          <w:sz w:val="28"/>
          <w:szCs w:val="28"/>
          <w:lang w:eastAsia="uk-UA"/>
        </w:rPr>
        <w:lastRenderedPageBreak/>
        <w:t xml:space="preserve">Цивільне право </w:t>
      </w:r>
      <w:proofErr w:type="spellStart"/>
      <w:r w:rsidRPr="00387915">
        <w:rPr>
          <w:rFonts w:ascii="Times New Roman" w:eastAsia="Calibri" w:hAnsi="Times New Roman" w:cs="Times New Roman"/>
          <w:bCs/>
          <w:sz w:val="28"/>
          <w:szCs w:val="28"/>
          <w:lang w:eastAsia="uk-UA"/>
        </w:rPr>
        <w:t>України:</w:t>
      </w:r>
      <w:r w:rsidRPr="00387915">
        <w:rPr>
          <w:rFonts w:ascii="Times New Roman" w:eastAsia="Calibri" w:hAnsi="Times New Roman" w:cs="Times New Roman"/>
          <w:sz w:val="28"/>
          <w:szCs w:val="28"/>
          <w:lang w:eastAsia="uk-UA"/>
        </w:rPr>
        <w:t>Навч</w:t>
      </w:r>
      <w:proofErr w:type="spellEnd"/>
      <w:r w:rsidRPr="00387915">
        <w:rPr>
          <w:rFonts w:ascii="Times New Roman" w:eastAsia="Calibri" w:hAnsi="Times New Roman" w:cs="Times New Roman"/>
          <w:sz w:val="28"/>
          <w:szCs w:val="28"/>
          <w:lang w:eastAsia="uk-UA"/>
        </w:rPr>
        <w:t xml:space="preserve">. </w:t>
      </w:r>
      <w:proofErr w:type="spellStart"/>
      <w:r w:rsidRPr="00387915">
        <w:rPr>
          <w:rFonts w:ascii="Times New Roman" w:eastAsia="Calibri" w:hAnsi="Times New Roman" w:cs="Times New Roman"/>
          <w:sz w:val="28"/>
          <w:szCs w:val="28"/>
          <w:lang w:eastAsia="uk-UA"/>
        </w:rPr>
        <w:t>посіб</w:t>
      </w:r>
      <w:proofErr w:type="spellEnd"/>
      <w:r w:rsidRPr="00387915">
        <w:rPr>
          <w:rFonts w:ascii="Times New Roman" w:eastAsia="Calibri" w:hAnsi="Times New Roman" w:cs="Times New Roman"/>
          <w:sz w:val="28"/>
          <w:szCs w:val="28"/>
          <w:lang w:eastAsia="uk-UA"/>
        </w:rPr>
        <w:t xml:space="preserve">. / Ю. В. Білоусов, С. В. </w:t>
      </w:r>
      <w:proofErr w:type="spellStart"/>
      <w:r w:rsidRPr="00387915">
        <w:rPr>
          <w:rFonts w:ascii="Times New Roman" w:eastAsia="Calibri" w:hAnsi="Times New Roman" w:cs="Times New Roman"/>
          <w:sz w:val="28"/>
          <w:szCs w:val="28"/>
          <w:lang w:eastAsia="uk-UA"/>
        </w:rPr>
        <w:t>Лозінська</w:t>
      </w:r>
      <w:proofErr w:type="spellEnd"/>
      <w:r w:rsidRPr="00387915">
        <w:rPr>
          <w:rFonts w:ascii="Times New Roman" w:eastAsia="Calibri" w:hAnsi="Times New Roman" w:cs="Times New Roman"/>
          <w:sz w:val="28"/>
          <w:szCs w:val="28"/>
          <w:lang w:eastAsia="uk-UA"/>
        </w:rPr>
        <w:t xml:space="preserve">, С Д. Русу та ін. — За ред. Р. О. </w:t>
      </w:r>
      <w:proofErr w:type="spellStart"/>
      <w:r w:rsidRPr="00387915">
        <w:rPr>
          <w:rFonts w:ascii="Times New Roman" w:eastAsia="Calibri" w:hAnsi="Times New Roman" w:cs="Times New Roman"/>
          <w:sz w:val="28"/>
          <w:szCs w:val="28"/>
          <w:lang w:eastAsia="uk-UA"/>
        </w:rPr>
        <w:t>Стефанчука</w:t>
      </w:r>
      <w:proofErr w:type="spellEnd"/>
      <w:r w:rsidRPr="00387915">
        <w:rPr>
          <w:rFonts w:ascii="Times New Roman" w:eastAsia="Calibri" w:hAnsi="Times New Roman" w:cs="Times New Roman"/>
          <w:sz w:val="28"/>
          <w:szCs w:val="28"/>
          <w:lang w:eastAsia="uk-UA"/>
        </w:rPr>
        <w:t xml:space="preserve">. — К.: Наукова думка; Прецедент, 2004. — 448 с. </w:t>
      </w:r>
    </w:p>
    <w:p w:rsidR="00387915" w:rsidRPr="00387915" w:rsidRDefault="00387915" w:rsidP="00387915">
      <w:pPr>
        <w:numPr>
          <w:ilvl w:val="0"/>
          <w:numId w:val="2"/>
        </w:numPr>
        <w:tabs>
          <w:tab w:val="left" w:pos="0"/>
          <w:tab w:val="num" w:pos="540"/>
          <w:tab w:val="left" w:pos="720"/>
        </w:tabs>
        <w:spacing w:after="0" w:line="360" w:lineRule="auto"/>
        <w:jc w:val="both"/>
        <w:rPr>
          <w:rFonts w:ascii="Times New Roman" w:eastAsia="Calibri" w:hAnsi="Times New Roman" w:cs="Times New Roman"/>
          <w:sz w:val="28"/>
          <w:szCs w:val="28"/>
        </w:rPr>
      </w:pPr>
      <w:proofErr w:type="spellStart"/>
      <w:r w:rsidRPr="00387915">
        <w:rPr>
          <w:rFonts w:ascii="Times New Roman" w:eastAsia="Calibri" w:hAnsi="Times New Roman" w:cs="Times New Roman"/>
          <w:sz w:val="28"/>
          <w:szCs w:val="28"/>
        </w:rPr>
        <w:t>Чутчева</w:t>
      </w:r>
      <w:proofErr w:type="spellEnd"/>
      <w:r w:rsidRPr="00387915">
        <w:rPr>
          <w:rFonts w:ascii="Times New Roman" w:eastAsia="Calibri" w:hAnsi="Times New Roman" w:cs="Times New Roman"/>
          <w:sz w:val="28"/>
          <w:szCs w:val="28"/>
        </w:rPr>
        <w:t> О. Громадяни як суб’єкти соціально забезпечувальних правовідносин: теорія і практика // Право України. – 2003. – № 7. – С. 65–69.</w:t>
      </w:r>
    </w:p>
    <w:p w:rsidR="00387915" w:rsidRPr="00387915" w:rsidRDefault="00387915" w:rsidP="00387915">
      <w:pPr>
        <w:numPr>
          <w:ilvl w:val="0"/>
          <w:numId w:val="2"/>
        </w:numPr>
        <w:tabs>
          <w:tab w:val="left" w:pos="0"/>
          <w:tab w:val="num" w:pos="540"/>
          <w:tab w:val="left" w:pos="720"/>
        </w:tabs>
        <w:spacing w:after="0" w:line="360" w:lineRule="auto"/>
        <w:rPr>
          <w:rFonts w:ascii="Times New Roman" w:eastAsia="Calibri" w:hAnsi="Times New Roman" w:cs="Times New Roman"/>
          <w:sz w:val="28"/>
          <w:szCs w:val="28"/>
        </w:rPr>
      </w:pPr>
      <w:proofErr w:type="spellStart"/>
      <w:r w:rsidRPr="00387915">
        <w:rPr>
          <w:rFonts w:ascii="Times New Roman" w:eastAsia="Calibri" w:hAnsi="Times New Roman" w:cs="Times New Roman"/>
          <w:sz w:val="28"/>
          <w:szCs w:val="28"/>
        </w:rPr>
        <w:t>Чутчева</w:t>
      </w:r>
      <w:proofErr w:type="spellEnd"/>
      <w:r w:rsidRPr="00387915">
        <w:rPr>
          <w:rFonts w:ascii="Times New Roman" w:eastAsia="Calibri" w:hAnsi="Times New Roman" w:cs="Times New Roman"/>
          <w:sz w:val="28"/>
          <w:szCs w:val="28"/>
        </w:rPr>
        <w:t xml:space="preserve"> О. Г. Правове регулювання соціального захисту громадян України: </w:t>
      </w:r>
      <w:proofErr w:type="spellStart"/>
      <w:r w:rsidRPr="00387915">
        <w:rPr>
          <w:rFonts w:ascii="Times New Roman" w:eastAsia="Calibri" w:hAnsi="Times New Roman" w:cs="Times New Roman"/>
          <w:sz w:val="28"/>
          <w:szCs w:val="28"/>
        </w:rPr>
        <w:t>Автореф</w:t>
      </w:r>
      <w:proofErr w:type="spellEnd"/>
      <w:r w:rsidRPr="00387915">
        <w:rPr>
          <w:rFonts w:ascii="Times New Roman" w:eastAsia="Calibri" w:hAnsi="Times New Roman" w:cs="Times New Roman"/>
          <w:sz w:val="28"/>
          <w:szCs w:val="28"/>
        </w:rPr>
        <w:t xml:space="preserve">. </w:t>
      </w:r>
      <w:proofErr w:type="spellStart"/>
      <w:r w:rsidRPr="00387915">
        <w:rPr>
          <w:rFonts w:ascii="Times New Roman" w:eastAsia="Calibri" w:hAnsi="Times New Roman" w:cs="Times New Roman"/>
          <w:sz w:val="28"/>
          <w:szCs w:val="28"/>
        </w:rPr>
        <w:t>дис</w:t>
      </w:r>
      <w:proofErr w:type="spellEnd"/>
      <w:r w:rsidRPr="00387915">
        <w:rPr>
          <w:rFonts w:ascii="Times New Roman" w:eastAsia="Calibri" w:hAnsi="Times New Roman" w:cs="Times New Roman"/>
          <w:sz w:val="28"/>
          <w:szCs w:val="28"/>
        </w:rPr>
        <w:t xml:space="preserve">... </w:t>
      </w:r>
      <w:proofErr w:type="spellStart"/>
      <w:r w:rsidRPr="00387915">
        <w:rPr>
          <w:rFonts w:ascii="Times New Roman" w:eastAsia="Calibri" w:hAnsi="Times New Roman" w:cs="Times New Roman"/>
          <w:sz w:val="28"/>
          <w:szCs w:val="28"/>
        </w:rPr>
        <w:t>канд</w:t>
      </w:r>
      <w:proofErr w:type="spellEnd"/>
      <w:r w:rsidRPr="00387915">
        <w:rPr>
          <w:rFonts w:ascii="Times New Roman" w:eastAsia="Calibri" w:hAnsi="Times New Roman" w:cs="Times New Roman"/>
          <w:sz w:val="28"/>
          <w:szCs w:val="28"/>
        </w:rPr>
        <w:t xml:space="preserve">. </w:t>
      </w:r>
      <w:proofErr w:type="spellStart"/>
      <w:r w:rsidRPr="00387915">
        <w:rPr>
          <w:rFonts w:ascii="Times New Roman" w:eastAsia="Calibri" w:hAnsi="Times New Roman" w:cs="Times New Roman"/>
          <w:sz w:val="28"/>
          <w:szCs w:val="28"/>
        </w:rPr>
        <w:t>юрид</w:t>
      </w:r>
      <w:proofErr w:type="spellEnd"/>
      <w:r w:rsidRPr="00387915">
        <w:rPr>
          <w:rFonts w:ascii="Times New Roman" w:eastAsia="Calibri" w:hAnsi="Times New Roman" w:cs="Times New Roman"/>
          <w:sz w:val="28"/>
          <w:szCs w:val="28"/>
        </w:rPr>
        <w:t xml:space="preserve">. наук: 12.00.05 / </w:t>
      </w:r>
      <w:proofErr w:type="spellStart"/>
      <w:r w:rsidRPr="00387915">
        <w:rPr>
          <w:rFonts w:ascii="Times New Roman" w:eastAsia="Calibri" w:hAnsi="Times New Roman" w:cs="Times New Roman"/>
          <w:sz w:val="28"/>
          <w:szCs w:val="28"/>
        </w:rPr>
        <w:t>Нац</w:t>
      </w:r>
      <w:proofErr w:type="spellEnd"/>
      <w:r w:rsidRPr="00387915">
        <w:rPr>
          <w:rFonts w:ascii="Times New Roman" w:eastAsia="Calibri" w:hAnsi="Times New Roman" w:cs="Times New Roman"/>
          <w:sz w:val="28"/>
          <w:szCs w:val="28"/>
        </w:rPr>
        <w:t xml:space="preserve">. ун-т </w:t>
      </w:r>
      <w:proofErr w:type="spellStart"/>
      <w:r w:rsidRPr="00387915">
        <w:rPr>
          <w:rFonts w:ascii="Times New Roman" w:eastAsia="Calibri" w:hAnsi="Times New Roman" w:cs="Times New Roman"/>
          <w:sz w:val="28"/>
          <w:szCs w:val="28"/>
        </w:rPr>
        <w:t>внутр</w:t>
      </w:r>
      <w:proofErr w:type="spellEnd"/>
      <w:r w:rsidRPr="00387915">
        <w:rPr>
          <w:rFonts w:ascii="Times New Roman" w:eastAsia="Calibri" w:hAnsi="Times New Roman" w:cs="Times New Roman"/>
          <w:sz w:val="28"/>
          <w:szCs w:val="28"/>
        </w:rPr>
        <w:t>. справ. – Х., 2003. – 19 с.</w:t>
      </w:r>
    </w:p>
    <w:p w:rsidR="00387915" w:rsidRPr="00387915" w:rsidRDefault="00387915" w:rsidP="00387915">
      <w:pPr>
        <w:numPr>
          <w:ilvl w:val="0"/>
          <w:numId w:val="2"/>
        </w:numPr>
        <w:tabs>
          <w:tab w:val="left" w:pos="0"/>
          <w:tab w:val="left" w:pos="720"/>
        </w:tabs>
        <w:spacing w:after="0" w:line="360" w:lineRule="auto"/>
        <w:ind w:left="414" w:hanging="357"/>
        <w:jc w:val="both"/>
        <w:rPr>
          <w:rFonts w:ascii="Times New Roman" w:eastAsia="Calibri" w:hAnsi="Times New Roman" w:cs="Times New Roman"/>
          <w:sz w:val="28"/>
          <w:szCs w:val="28"/>
        </w:rPr>
      </w:pPr>
      <w:r w:rsidRPr="00387915">
        <w:rPr>
          <w:rFonts w:ascii="Times New Roman" w:eastAsia="Calibri" w:hAnsi="Times New Roman" w:cs="Times New Roman"/>
          <w:sz w:val="28"/>
          <w:szCs w:val="28"/>
        </w:rPr>
        <w:t xml:space="preserve">За </w:t>
      </w:r>
      <w:proofErr w:type="spellStart"/>
      <w:r w:rsidRPr="00387915">
        <w:rPr>
          <w:rFonts w:ascii="Times New Roman" w:eastAsia="Calibri" w:hAnsi="Times New Roman" w:cs="Times New Roman"/>
          <w:sz w:val="28"/>
          <w:szCs w:val="28"/>
        </w:rPr>
        <w:t>матералами</w:t>
      </w:r>
      <w:proofErr w:type="spellEnd"/>
      <w:r w:rsidRPr="00387915">
        <w:rPr>
          <w:rFonts w:ascii="Times New Roman" w:eastAsia="Calibri" w:hAnsi="Times New Roman" w:cs="Times New Roman"/>
          <w:sz w:val="28"/>
          <w:szCs w:val="28"/>
        </w:rPr>
        <w:t xml:space="preserve"> інтернет-сайту:</w:t>
      </w:r>
      <w:r w:rsidRPr="00387915">
        <w:rPr>
          <w:rFonts w:ascii="Calibri" w:eastAsia="Calibri" w:hAnsi="Calibri" w:cs="Times New Roman"/>
          <w:sz w:val="20"/>
          <w:szCs w:val="20"/>
        </w:rPr>
        <w:t xml:space="preserve"> </w:t>
      </w:r>
      <w:r w:rsidRPr="00387915">
        <w:rPr>
          <w:rFonts w:ascii="Times New Roman" w:eastAsia="Calibri" w:hAnsi="Times New Roman" w:cs="Times New Roman"/>
          <w:sz w:val="28"/>
          <w:szCs w:val="28"/>
        </w:rPr>
        <w:t>http://zakon4.rada.gov.ua/laws/show/1317-2009-%D0%BF</w:t>
      </w:r>
    </w:p>
    <w:p w:rsidR="00387915" w:rsidRDefault="00387915"/>
    <w:sectPr w:rsidR="0038791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7D0F84"/>
    <w:multiLevelType w:val="multilevel"/>
    <w:tmpl w:val="BB0ADFB0"/>
    <w:lvl w:ilvl="0">
      <w:start w:val="1"/>
      <w:numFmt w:val="decimal"/>
      <w:lvlText w:val="%1."/>
      <w:lvlJc w:val="left"/>
      <w:pPr>
        <w:ind w:left="450" w:hanging="450"/>
      </w:pPr>
      <w:rPr>
        <w:color w:val="000000"/>
      </w:rPr>
    </w:lvl>
    <w:lvl w:ilvl="1">
      <w:start w:val="1"/>
      <w:numFmt w:val="decimal"/>
      <w:lvlText w:val="%1.%2."/>
      <w:lvlJc w:val="left"/>
      <w:pPr>
        <w:ind w:left="720" w:hanging="720"/>
      </w:pPr>
      <w:rPr>
        <w:color w:val="000000"/>
      </w:rPr>
    </w:lvl>
    <w:lvl w:ilvl="2">
      <w:start w:val="1"/>
      <w:numFmt w:val="decimal"/>
      <w:lvlText w:val="%1.%2.%3."/>
      <w:lvlJc w:val="left"/>
      <w:pPr>
        <w:ind w:left="720" w:hanging="720"/>
      </w:pPr>
      <w:rPr>
        <w:color w:val="000000"/>
      </w:rPr>
    </w:lvl>
    <w:lvl w:ilvl="3">
      <w:start w:val="1"/>
      <w:numFmt w:val="decimal"/>
      <w:lvlText w:val="%1.%2.%3.%4."/>
      <w:lvlJc w:val="left"/>
      <w:pPr>
        <w:ind w:left="1080" w:hanging="1080"/>
      </w:pPr>
      <w:rPr>
        <w:color w:val="000000"/>
      </w:rPr>
    </w:lvl>
    <w:lvl w:ilvl="4">
      <w:start w:val="1"/>
      <w:numFmt w:val="decimal"/>
      <w:lvlText w:val="%1.%2.%3.%4.%5."/>
      <w:lvlJc w:val="left"/>
      <w:pPr>
        <w:ind w:left="1080" w:hanging="1080"/>
      </w:pPr>
      <w:rPr>
        <w:color w:val="000000"/>
      </w:rPr>
    </w:lvl>
    <w:lvl w:ilvl="5">
      <w:start w:val="1"/>
      <w:numFmt w:val="decimal"/>
      <w:lvlText w:val="%1.%2.%3.%4.%5.%6."/>
      <w:lvlJc w:val="left"/>
      <w:pPr>
        <w:ind w:left="1440" w:hanging="1440"/>
      </w:pPr>
      <w:rPr>
        <w:color w:val="000000"/>
      </w:rPr>
    </w:lvl>
    <w:lvl w:ilvl="6">
      <w:start w:val="1"/>
      <w:numFmt w:val="decimal"/>
      <w:lvlText w:val="%1.%2.%3.%4.%5.%6.%7."/>
      <w:lvlJc w:val="left"/>
      <w:pPr>
        <w:ind w:left="1800" w:hanging="1800"/>
      </w:pPr>
      <w:rPr>
        <w:color w:val="000000"/>
      </w:rPr>
    </w:lvl>
    <w:lvl w:ilvl="7">
      <w:start w:val="1"/>
      <w:numFmt w:val="decimal"/>
      <w:lvlText w:val="%1.%2.%3.%4.%5.%6.%7.%8."/>
      <w:lvlJc w:val="left"/>
      <w:pPr>
        <w:ind w:left="1800" w:hanging="1800"/>
      </w:pPr>
      <w:rPr>
        <w:color w:val="000000"/>
      </w:rPr>
    </w:lvl>
    <w:lvl w:ilvl="8">
      <w:start w:val="1"/>
      <w:numFmt w:val="decimal"/>
      <w:lvlText w:val="%1.%2.%3.%4.%5.%6.%7.%8.%9."/>
      <w:lvlJc w:val="left"/>
      <w:pPr>
        <w:ind w:left="2160" w:hanging="2160"/>
      </w:pPr>
      <w:rPr>
        <w:color w:val="000000"/>
      </w:rPr>
    </w:lvl>
  </w:abstractNum>
  <w:abstractNum w:abstractNumId="1">
    <w:nsid w:val="666E4AE4"/>
    <w:multiLevelType w:val="hybridMultilevel"/>
    <w:tmpl w:val="50DA455C"/>
    <w:lvl w:ilvl="0" w:tplc="0419000F">
      <w:start w:val="1"/>
      <w:numFmt w:val="decimal"/>
      <w:lvlText w:val="%1."/>
      <w:lvlJc w:val="left"/>
      <w:pPr>
        <w:tabs>
          <w:tab w:val="num" w:pos="502"/>
        </w:tabs>
        <w:ind w:left="502" w:hanging="360"/>
      </w:pPr>
      <w:rPr>
        <w:rFonts w:cs="Times New Roman"/>
      </w:rPr>
    </w:lvl>
    <w:lvl w:ilvl="1" w:tplc="ADD6851A">
      <w:start w:val="1"/>
      <w:numFmt w:val="decimal"/>
      <w:lvlText w:val="%2."/>
      <w:lvlJc w:val="left"/>
      <w:pPr>
        <w:tabs>
          <w:tab w:val="num" w:pos="1800"/>
        </w:tabs>
        <w:ind w:left="1800" w:hanging="360"/>
      </w:pPr>
      <w:rPr>
        <w:rFonts w:cs="Times New Roman"/>
      </w:rPr>
    </w:lvl>
    <w:lvl w:ilvl="2" w:tplc="0419001B">
      <w:start w:val="1"/>
      <w:numFmt w:val="lowerRoman"/>
      <w:lvlText w:val="%3."/>
      <w:lvlJc w:val="right"/>
      <w:pPr>
        <w:tabs>
          <w:tab w:val="num" w:pos="2520"/>
        </w:tabs>
        <w:ind w:left="2520" w:hanging="180"/>
      </w:pPr>
      <w:rPr>
        <w:rFonts w:cs="Times New Roman"/>
      </w:rPr>
    </w:lvl>
    <w:lvl w:ilvl="3" w:tplc="0419000F">
      <w:start w:val="1"/>
      <w:numFmt w:val="decimal"/>
      <w:lvlText w:val="%4."/>
      <w:lvlJc w:val="left"/>
      <w:pPr>
        <w:tabs>
          <w:tab w:val="num" w:pos="3240"/>
        </w:tabs>
        <w:ind w:left="3240" w:hanging="360"/>
      </w:pPr>
      <w:rPr>
        <w:rFonts w:cs="Times New Roman"/>
      </w:rPr>
    </w:lvl>
    <w:lvl w:ilvl="4" w:tplc="04190019">
      <w:start w:val="1"/>
      <w:numFmt w:val="lowerLetter"/>
      <w:lvlText w:val="%5."/>
      <w:lvlJc w:val="left"/>
      <w:pPr>
        <w:tabs>
          <w:tab w:val="num" w:pos="3960"/>
        </w:tabs>
        <w:ind w:left="3960" w:hanging="360"/>
      </w:pPr>
      <w:rPr>
        <w:rFonts w:cs="Times New Roman"/>
      </w:rPr>
    </w:lvl>
    <w:lvl w:ilvl="5" w:tplc="0419001B">
      <w:start w:val="1"/>
      <w:numFmt w:val="lowerRoman"/>
      <w:lvlText w:val="%6."/>
      <w:lvlJc w:val="right"/>
      <w:pPr>
        <w:tabs>
          <w:tab w:val="num" w:pos="4680"/>
        </w:tabs>
        <w:ind w:left="4680" w:hanging="180"/>
      </w:pPr>
      <w:rPr>
        <w:rFonts w:cs="Times New Roman"/>
      </w:rPr>
    </w:lvl>
    <w:lvl w:ilvl="6" w:tplc="0419000F">
      <w:start w:val="1"/>
      <w:numFmt w:val="decimal"/>
      <w:lvlText w:val="%7."/>
      <w:lvlJc w:val="left"/>
      <w:pPr>
        <w:tabs>
          <w:tab w:val="num" w:pos="5400"/>
        </w:tabs>
        <w:ind w:left="5400" w:hanging="360"/>
      </w:pPr>
      <w:rPr>
        <w:rFonts w:cs="Times New Roman"/>
      </w:rPr>
    </w:lvl>
    <w:lvl w:ilvl="7" w:tplc="04190019">
      <w:start w:val="1"/>
      <w:numFmt w:val="lowerLetter"/>
      <w:lvlText w:val="%8."/>
      <w:lvlJc w:val="left"/>
      <w:pPr>
        <w:tabs>
          <w:tab w:val="num" w:pos="6120"/>
        </w:tabs>
        <w:ind w:left="6120" w:hanging="360"/>
      </w:pPr>
      <w:rPr>
        <w:rFonts w:cs="Times New Roman"/>
      </w:rPr>
    </w:lvl>
    <w:lvl w:ilvl="8" w:tplc="0419001B">
      <w:start w:val="1"/>
      <w:numFmt w:val="lowerRoman"/>
      <w:lvlText w:val="%9."/>
      <w:lvlJc w:val="right"/>
      <w:pPr>
        <w:tabs>
          <w:tab w:val="num" w:pos="6840"/>
        </w:tabs>
        <w:ind w:left="6840"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252C"/>
    <w:rsid w:val="00287B7A"/>
    <w:rsid w:val="00387915"/>
    <w:rsid w:val="0063252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9303621">
      <w:bodyDiv w:val="1"/>
      <w:marLeft w:val="0"/>
      <w:marRight w:val="0"/>
      <w:marTop w:val="0"/>
      <w:marBottom w:val="0"/>
      <w:divBdr>
        <w:top w:val="none" w:sz="0" w:space="0" w:color="auto"/>
        <w:left w:val="none" w:sz="0" w:space="0" w:color="auto"/>
        <w:bottom w:val="none" w:sz="0" w:space="0" w:color="auto"/>
        <w:right w:val="none" w:sz="0" w:space="0" w:color="auto"/>
      </w:divBdr>
    </w:div>
    <w:div w:id="82512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22</Pages>
  <Words>23970</Words>
  <Characters>13664</Characters>
  <Application>Microsoft Office Word</Application>
  <DocSecurity>0</DocSecurity>
  <Lines>113</Lines>
  <Paragraphs>75</Paragraphs>
  <ScaleCrop>false</ScaleCrop>
  <Company/>
  <LinksUpToDate>false</LinksUpToDate>
  <CharactersWithSpaces>37559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2019-11-22T09:35:00Z</dcterms:created>
  <dcterms:modified xsi:type="dcterms:W3CDTF">2019-11-22T09:41:00Z</dcterms:modified>
</cp:coreProperties>
</file>