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Toc481687773" w:displacedByCustomXml="next"/>
    <w:sdt>
      <w:sdtPr>
        <w:rPr>
          <w:rFonts w:cs="Times New Roman"/>
          <w:b/>
          <w:bCs/>
          <w:lang w:val="ru-RU"/>
        </w:rPr>
        <w:id w:val="-568887283"/>
        <w:docPartObj>
          <w:docPartGallery w:val="Table of Contents"/>
          <w:docPartUnique/>
        </w:docPartObj>
      </w:sdtPr>
      <w:sdtEndPr>
        <w:rPr>
          <w:b w:val="0"/>
          <w:bCs w:val="0"/>
        </w:rPr>
      </w:sdtEndPr>
      <w:sdtContent>
        <w:p w:rsidR="00AD0008" w:rsidRPr="00AD0008" w:rsidRDefault="00AD0008" w:rsidP="00AD0008">
          <w:pPr>
            <w:pBdr>
              <w:top w:val="nil"/>
              <w:left w:val="nil"/>
              <w:bottom w:val="nil"/>
              <w:right w:val="nil"/>
              <w:between w:val="nil"/>
              <w:bar w:val="nil"/>
            </w:pBdr>
            <w:spacing w:line="360" w:lineRule="auto"/>
            <w:jc w:val="center"/>
            <w:rPr>
              <w:rFonts w:eastAsia="Calibri" w:cs="Times New Roman"/>
              <w:color w:val="000000"/>
              <w:kern w:val="0"/>
              <w:sz w:val="28"/>
              <w:szCs w:val="28"/>
              <w:u w:color="000000"/>
              <w:bdr w:val="nil"/>
              <w:lang w:eastAsia="ru-RU" w:bidi="ar-SA"/>
            </w:rPr>
          </w:pPr>
          <w:r w:rsidRPr="00AD0008">
            <w:rPr>
              <w:rFonts w:eastAsia="Calibri" w:cs="Times New Roman"/>
              <w:color w:val="000000"/>
              <w:kern w:val="0"/>
              <w:sz w:val="28"/>
              <w:szCs w:val="28"/>
              <w:u w:color="000000"/>
              <w:bdr w:val="nil"/>
              <w:lang w:eastAsia="ru-RU" w:bidi="ar-SA"/>
            </w:rPr>
            <w:t>ОДЕСЬКИЙ НАЦІОНАЛЬНИЙ УНІВЕРСИТЕТ імені І.І. МЕЧНИКОВА</w:t>
          </w:r>
        </w:p>
        <w:p w:rsidR="00AD0008" w:rsidRPr="00AD0008" w:rsidRDefault="00AD0008" w:rsidP="00AD0008">
          <w:pPr>
            <w:widowControl/>
            <w:pBdr>
              <w:top w:val="nil"/>
              <w:left w:val="nil"/>
              <w:bottom w:val="nil"/>
              <w:right w:val="nil"/>
              <w:between w:val="nil"/>
              <w:bar w:val="nil"/>
            </w:pBdr>
            <w:suppressAutoHyphens w:val="0"/>
            <w:spacing w:line="360" w:lineRule="auto"/>
            <w:jc w:val="center"/>
            <w:rPr>
              <w:rFonts w:eastAsia="Calibri" w:cs="Times New Roman"/>
              <w:color w:val="000000"/>
              <w:kern w:val="0"/>
              <w:sz w:val="28"/>
              <w:szCs w:val="28"/>
              <w:u w:color="000000"/>
              <w:bdr w:val="nil"/>
              <w:lang w:eastAsia="ru-RU" w:bidi="ar-SA"/>
            </w:rPr>
          </w:pPr>
          <w:r w:rsidRPr="00AD0008">
            <w:rPr>
              <w:rFonts w:eastAsia="Calibri" w:cs="Times New Roman"/>
              <w:color w:val="000000"/>
              <w:kern w:val="0"/>
              <w:sz w:val="28"/>
              <w:szCs w:val="28"/>
              <w:u w:color="000000"/>
              <w:bdr w:val="nil"/>
              <w:lang w:eastAsia="ru-RU" w:bidi="ar-SA"/>
            </w:rPr>
            <w:t>ФАКУЛЬТЕТ РОМАНО-ГЕРМАНСЬКОЇ ФІЛОЛОГІЇ</w:t>
          </w:r>
        </w:p>
        <w:p w:rsidR="00AD0008" w:rsidRPr="00AD0008" w:rsidRDefault="00AD0008" w:rsidP="00AD0008">
          <w:pPr>
            <w:widowControl/>
            <w:pBdr>
              <w:top w:val="nil"/>
              <w:left w:val="nil"/>
              <w:bottom w:val="nil"/>
              <w:right w:val="nil"/>
              <w:between w:val="nil"/>
              <w:bar w:val="nil"/>
            </w:pBdr>
            <w:suppressAutoHyphens w:val="0"/>
            <w:spacing w:line="360" w:lineRule="auto"/>
            <w:jc w:val="center"/>
            <w:rPr>
              <w:rFonts w:eastAsia="Calibri" w:cs="Times New Roman"/>
              <w:color w:val="000000"/>
              <w:kern w:val="0"/>
              <w:sz w:val="28"/>
              <w:szCs w:val="28"/>
              <w:u w:color="000000"/>
              <w:bdr w:val="nil"/>
              <w:lang w:eastAsia="ru-RU" w:bidi="ar-SA"/>
            </w:rPr>
          </w:pPr>
          <w:r w:rsidRPr="00AD0008">
            <w:rPr>
              <w:rFonts w:eastAsia="Calibri" w:cs="Times New Roman"/>
              <w:color w:val="000000"/>
              <w:kern w:val="0"/>
              <w:sz w:val="28"/>
              <w:szCs w:val="28"/>
              <w:u w:color="000000"/>
              <w:bdr w:val="nil"/>
              <w:lang w:eastAsia="ru-RU" w:bidi="ar-SA"/>
            </w:rPr>
            <w:t>КАФЕДРА НІМЕЦЬКОЇ МОВИ</w:t>
          </w:r>
        </w:p>
        <w:p w:rsidR="00AD0008" w:rsidRPr="00AD0008" w:rsidRDefault="00AD0008" w:rsidP="00AD0008">
          <w:pPr>
            <w:widowControl/>
            <w:pBdr>
              <w:top w:val="nil"/>
              <w:left w:val="nil"/>
              <w:bottom w:val="nil"/>
              <w:right w:val="nil"/>
              <w:between w:val="nil"/>
              <w:bar w:val="nil"/>
            </w:pBdr>
            <w:suppressAutoHyphens w:val="0"/>
            <w:spacing w:line="360" w:lineRule="auto"/>
            <w:jc w:val="center"/>
            <w:rPr>
              <w:rFonts w:eastAsia="Calibri" w:cs="Times New Roman"/>
              <w:color w:val="000000"/>
              <w:kern w:val="0"/>
              <w:sz w:val="28"/>
              <w:szCs w:val="28"/>
              <w:u w:color="000000"/>
              <w:bdr w:val="nil"/>
              <w:lang w:eastAsia="ru-RU" w:bidi="ar-SA"/>
            </w:rPr>
          </w:pPr>
        </w:p>
        <w:p w:rsidR="00AD0008" w:rsidRPr="00AD0008" w:rsidRDefault="00AD0008" w:rsidP="00AD0008">
          <w:pPr>
            <w:widowControl/>
            <w:pBdr>
              <w:top w:val="nil"/>
              <w:left w:val="nil"/>
              <w:bottom w:val="nil"/>
              <w:right w:val="nil"/>
              <w:between w:val="nil"/>
              <w:bar w:val="nil"/>
            </w:pBdr>
            <w:suppressAutoHyphens w:val="0"/>
            <w:spacing w:after="200" w:line="360" w:lineRule="auto"/>
            <w:jc w:val="center"/>
            <w:rPr>
              <w:rFonts w:eastAsia="Calibri" w:cs="Times New Roman"/>
              <w:b/>
              <w:color w:val="000000"/>
              <w:kern w:val="0"/>
              <w:sz w:val="28"/>
              <w:szCs w:val="28"/>
              <w:u w:color="000000"/>
              <w:bdr w:val="nil"/>
              <w:lang w:eastAsia="ru-RU" w:bidi="ar-SA"/>
            </w:rPr>
          </w:pPr>
          <w:r w:rsidRPr="00AD0008">
            <w:rPr>
              <w:rFonts w:eastAsia="Calibri" w:cs="Times New Roman"/>
              <w:b/>
              <w:color w:val="000000"/>
              <w:kern w:val="0"/>
              <w:sz w:val="28"/>
              <w:szCs w:val="28"/>
              <w:u w:color="000000"/>
              <w:bdr w:val="nil"/>
              <w:lang w:eastAsia="ru-RU" w:bidi="ar-SA"/>
            </w:rPr>
            <w:t>Дипломна робота</w:t>
          </w:r>
        </w:p>
        <w:p w:rsidR="00AD0008" w:rsidRPr="00AD0008" w:rsidRDefault="00AD0008" w:rsidP="00AD0008">
          <w:pPr>
            <w:widowControl/>
            <w:pBdr>
              <w:top w:val="nil"/>
              <w:left w:val="nil"/>
              <w:bottom w:val="nil"/>
              <w:right w:val="nil"/>
              <w:between w:val="nil"/>
              <w:bar w:val="nil"/>
            </w:pBdr>
            <w:suppressAutoHyphens w:val="0"/>
            <w:spacing w:after="200" w:line="360" w:lineRule="auto"/>
            <w:jc w:val="center"/>
            <w:rPr>
              <w:rFonts w:eastAsia="Calibri" w:cs="Times New Roman"/>
              <w:color w:val="000000"/>
              <w:kern w:val="0"/>
              <w:sz w:val="28"/>
              <w:szCs w:val="28"/>
              <w:u w:color="000000"/>
              <w:bdr w:val="nil"/>
              <w:lang w:eastAsia="ru-RU" w:bidi="ar-SA"/>
            </w:rPr>
          </w:pPr>
          <w:r w:rsidRPr="00AD0008">
            <w:rPr>
              <w:rFonts w:eastAsia="Calibri" w:cs="Times New Roman"/>
              <w:color w:val="000000"/>
              <w:kern w:val="0"/>
              <w:sz w:val="28"/>
              <w:szCs w:val="28"/>
              <w:u w:color="000000"/>
              <w:bdr w:val="nil"/>
              <w:lang w:eastAsia="ru-RU" w:bidi="ar-SA"/>
            </w:rPr>
            <w:t>бакалавра</w:t>
          </w:r>
        </w:p>
        <w:p w:rsidR="00AD0008" w:rsidRPr="00AD0008" w:rsidRDefault="00AD0008" w:rsidP="00AD0008">
          <w:pPr>
            <w:widowControl/>
            <w:suppressAutoHyphens w:val="0"/>
            <w:spacing w:line="360" w:lineRule="auto"/>
            <w:jc w:val="center"/>
            <w:rPr>
              <w:rFonts w:eastAsia="Calibri" w:cs="Times New Roman"/>
              <w:color w:val="000000"/>
              <w:kern w:val="0"/>
              <w:sz w:val="28"/>
              <w:szCs w:val="28"/>
              <w:u w:color="000000"/>
              <w:bdr w:val="nil"/>
              <w:lang w:eastAsia="ru-RU" w:bidi="ar-SA"/>
            </w:rPr>
          </w:pPr>
          <w:r w:rsidRPr="00AD0008">
            <w:rPr>
              <w:rFonts w:eastAsia="Calibri" w:cs="Times New Roman"/>
              <w:color w:val="000000"/>
              <w:kern w:val="0"/>
              <w:sz w:val="28"/>
              <w:szCs w:val="28"/>
              <w:u w:color="000000"/>
              <w:bdr w:val="nil"/>
              <w:lang w:eastAsia="ru-RU" w:bidi="ar-SA"/>
            </w:rPr>
            <w:t xml:space="preserve">на тему: </w:t>
          </w:r>
          <w:r w:rsidRPr="00AD0008">
            <w:rPr>
              <w:rFonts w:eastAsia="Calibri" w:cs="Times New Roman"/>
              <w:b/>
              <w:color w:val="000000"/>
              <w:kern w:val="0"/>
              <w:sz w:val="28"/>
              <w:szCs w:val="28"/>
              <w:u w:color="000000"/>
              <w:bdr w:val="nil"/>
              <w:lang w:eastAsia="ru-RU" w:bidi="ar-SA"/>
            </w:rPr>
            <w:t>«Особливості німецького молодіжного сленгу в романі Корнелії Функе «</w:t>
          </w:r>
          <w:r w:rsidRPr="00AD0008">
            <w:rPr>
              <w:rFonts w:eastAsia="Calibri" w:cs="Times New Roman"/>
              <w:b/>
              <w:color w:val="000000"/>
              <w:kern w:val="0"/>
              <w:sz w:val="28"/>
              <w:szCs w:val="28"/>
              <w:u w:color="000000"/>
              <w:bdr w:val="nil"/>
              <w:lang w:val="de-DE" w:eastAsia="ru-RU" w:bidi="ar-SA"/>
            </w:rPr>
            <w:t>Die</w:t>
          </w:r>
          <w:r w:rsidRPr="00AD0008">
            <w:rPr>
              <w:rFonts w:eastAsia="Calibri" w:cs="Times New Roman"/>
              <w:b/>
              <w:color w:val="000000"/>
              <w:kern w:val="0"/>
              <w:sz w:val="28"/>
              <w:szCs w:val="28"/>
              <w:u w:color="000000"/>
              <w:bdr w:val="nil"/>
              <w:lang w:val="ru-RU" w:eastAsia="ru-RU" w:bidi="ar-SA"/>
            </w:rPr>
            <w:t xml:space="preserve"> </w:t>
          </w:r>
          <w:r w:rsidRPr="00AD0008">
            <w:rPr>
              <w:rFonts w:eastAsia="Calibri" w:cs="Times New Roman"/>
              <w:b/>
              <w:color w:val="000000"/>
              <w:kern w:val="0"/>
              <w:sz w:val="28"/>
              <w:szCs w:val="28"/>
              <w:u w:color="000000"/>
              <w:bdr w:val="nil"/>
              <w:lang w:val="de-DE" w:eastAsia="ru-RU" w:bidi="ar-SA"/>
            </w:rPr>
            <w:t>Wilden</w:t>
          </w:r>
          <w:r w:rsidRPr="00AD0008">
            <w:rPr>
              <w:rFonts w:eastAsia="Calibri" w:cs="Times New Roman"/>
              <w:b/>
              <w:color w:val="000000"/>
              <w:kern w:val="0"/>
              <w:sz w:val="28"/>
              <w:szCs w:val="28"/>
              <w:u w:color="000000"/>
              <w:bdr w:val="nil"/>
              <w:lang w:val="ru-RU" w:eastAsia="ru-RU" w:bidi="ar-SA"/>
            </w:rPr>
            <w:t xml:space="preserve"> </w:t>
          </w:r>
          <w:r w:rsidRPr="00AD0008">
            <w:rPr>
              <w:rFonts w:eastAsia="Calibri" w:cs="Times New Roman"/>
              <w:b/>
              <w:color w:val="000000"/>
              <w:kern w:val="0"/>
              <w:sz w:val="28"/>
              <w:szCs w:val="28"/>
              <w:u w:color="000000"/>
              <w:bdr w:val="nil"/>
              <w:lang w:val="de-DE" w:eastAsia="ru-RU" w:bidi="ar-SA"/>
            </w:rPr>
            <w:t>H</w:t>
          </w:r>
          <w:r w:rsidRPr="00AD0008">
            <w:rPr>
              <w:rFonts w:eastAsia="Calibri" w:cs="Times New Roman"/>
              <w:b/>
              <w:color w:val="000000"/>
              <w:kern w:val="0"/>
              <w:sz w:val="28"/>
              <w:szCs w:val="28"/>
              <w:u w:color="000000"/>
              <w:bdr w:val="nil"/>
              <w:lang w:val="ru-RU" w:eastAsia="ru-RU" w:bidi="ar-SA"/>
            </w:rPr>
            <w:t>ü</w:t>
          </w:r>
          <w:r w:rsidRPr="00AD0008">
            <w:rPr>
              <w:rFonts w:eastAsia="Calibri" w:cs="Times New Roman"/>
              <w:b/>
              <w:color w:val="000000"/>
              <w:kern w:val="0"/>
              <w:sz w:val="28"/>
              <w:szCs w:val="28"/>
              <w:u w:color="000000"/>
              <w:bdr w:val="nil"/>
              <w:lang w:val="de-DE" w:eastAsia="ru-RU" w:bidi="ar-SA"/>
            </w:rPr>
            <w:t>hner</w:t>
          </w:r>
          <w:r w:rsidRPr="00AD0008">
            <w:rPr>
              <w:rFonts w:eastAsia="Calibri" w:cs="Times New Roman"/>
              <w:b/>
              <w:color w:val="000000"/>
              <w:kern w:val="0"/>
              <w:sz w:val="28"/>
              <w:szCs w:val="28"/>
              <w:u w:color="000000"/>
              <w:bdr w:val="nil"/>
              <w:lang w:val="ru-RU" w:eastAsia="ru-RU" w:bidi="ar-SA"/>
            </w:rPr>
            <w:t xml:space="preserve">. </w:t>
          </w:r>
          <w:r w:rsidRPr="00AD0008">
            <w:rPr>
              <w:rFonts w:eastAsia="Calibri" w:cs="Times New Roman"/>
              <w:b/>
              <w:color w:val="000000"/>
              <w:kern w:val="0"/>
              <w:sz w:val="28"/>
              <w:szCs w:val="28"/>
              <w:u w:color="000000"/>
              <w:bdr w:val="nil"/>
              <w:lang w:val="de-DE" w:eastAsia="ru-RU" w:bidi="ar-SA"/>
            </w:rPr>
            <w:t>Fuchsalarm</w:t>
          </w:r>
          <w:r w:rsidRPr="00AD0008">
            <w:rPr>
              <w:rFonts w:eastAsia="Calibri" w:cs="Times New Roman"/>
              <w:b/>
              <w:color w:val="000000"/>
              <w:kern w:val="0"/>
              <w:sz w:val="28"/>
              <w:szCs w:val="28"/>
              <w:u w:color="000000"/>
              <w:bdr w:val="nil"/>
              <w:lang w:eastAsia="ru-RU" w:bidi="ar-SA"/>
            </w:rPr>
            <w:t>»</w:t>
          </w:r>
        </w:p>
        <w:p w:rsidR="00AD0008" w:rsidRPr="00AD0008" w:rsidRDefault="00AD0008" w:rsidP="00AD0008">
          <w:pPr>
            <w:widowControl/>
            <w:suppressAutoHyphens w:val="0"/>
            <w:spacing w:after="200" w:line="360" w:lineRule="auto"/>
            <w:jc w:val="center"/>
            <w:rPr>
              <w:rFonts w:eastAsia="Calibri" w:cs="Times New Roman"/>
              <w:i/>
              <w:color w:val="000000"/>
              <w:kern w:val="0"/>
              <w:sz w:val="28"/>
              <w:szCs w:val="28"/>
              <w:u w:color="000000"/>
              <w:bdr w:val="nil"/>
              <w:lang w:eastAsia="ru-RU" w:bidi="ar-SA"/>
            </w:rPr>
          </w:pPr>
          <w:r w:rsidRPr="00AD0008">
            <w:rPr>
              <w:rFonts w:eastAsia="Calibri" w:cs="Times New Roman"/>
              <w:i/>
              <w:color w:val="000000"/>
              <w:kern w:val="0"/>
              <w:sz w:val="28"/>
              <w:szCs w:val="28"/>
              <w:u w:color="000000"/>
              <w:bdr w:val="nil"/>
              <w:lang w:eastAsia="ru-RU" w:bidi="ar-SA"/>
            </w:rPr>
            <w:t>«»</w:t>
          </w: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lang w:eastAsia="ru-RU" w:bidi="ar-SA"/>
            </w:rPr>
          </w:pP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lang w:eastAsia="ru-RU" w:bidi="ar-SA"/>
            </w:rPr>
          </w:pPr>
          <w:r w:rsidRPr="00AD0008">
            <w:rPr>
              <w:rFonts w:eastAsia="Calibri" w:cs="Times New Roman"/>
              <w:color w:val="000000"/>
              <w:kern w:val="0"/>
              <w:sz w:val="28"/>
              <w:szCs w:val="28"/>
              <w:u w:color="000000"/>
              <w:bdr w:val="nil"/>
              <w:lang w:eastAsia="ru-RU" w:bidi="ar-SA"/>
            </w:rPr>
            <w:t xml:space="preserve">                          Виконала: студентка денної форми навчання</w:t>
          </w: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lang w:eastAsia="ru-RU" w:bidi="ar-SA"/>
            </w:rPr>
          </w:pPr>
          <w:r w:rsidRPr="00AD0008">
            <w:rPr>
              <w:rFonts w:eastAsia="Calibri" w:cs="Times New Roman"/>
              <w:color w:val="000000"/>
              <w:kern w:val="0"/>
              <w:sz w:val="28"/>
              <w:szCs w:val="28"/>
              <w:u w:color="000000"/>
              <w:bdr w:val="nil"/>
              <w:lang w:eastAsia="ru-RU" w:bidi="ar-SA"/>
            </w:rPr>
            <w:t xml:space="preserve">                          напряму підготовки 6.020303 Філологія</w:t>
          </w: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lang w:eastAsia="ru-RU" w:bidi="ar-SA"/>
            </w:rPr>
          </w:pPr>
          <w:r w:rsidRPr="00AD0008">
            <w:rPr>
              <w:rFonts w:eastAsia="Calibri" w:cs="Times New Roman"/>
              <w:color w:val="000000"/>
              <w:kern w:val="0"/>
              <w:sz w:val="28"/>
              <w:szCs w:val="28"/>
              <w:u w:color="000000"/>
              <w:bdr w:val="nil"/>
              <w:lang w:eastAsia="ru-RU" w:bidi="ar-SA"/>
            </w:rPr>
            <w:t xml:space="preserve">                          Чечет Аліна Олексіївна</w:t>
          </w: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lang w:eastAsia="ru-RU" w:bidi="ar-SA"/>
            </w:rPr>
          </w:pPr>
          <w:r w:rsidRPr="00AD0008">
            <w:rPr>
              <w:rFonts w:eastAsia="Calibri" w:cs="Times New Roman"/>
              <w:color w:val="000000"/>
              <w:kern w:val="0"/>
              <w:sz w:val="28"/>
              <w:szCs w:val="28"/>
              <w:u w:color="000000"/>
              <w:bdr w:val="nil"/>
              <w:lang w:eastAsia="ru-RU" w:bidi="ar-SA"/>
            </w:rPr>
            <w:t xml:space="preserve">                          Керівник к.філол.н., професор. ГОЛУБЕНКО Л.М. _________</w:t>
          </w: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lang w:eastAsia="ru-RU" w:bidi="ar-SA"/>
            </w:rPr>
          </w:pPr>
          <w:r w:rsidRPr="00AD0008">
            <w:rPr>
              <w:rFonts w:eastAsia="Calibri" w:cs="Times New Roman"/>
              <w:color w:val="000000"/>
              <w:kern w:val="0"/>
              <w:sz w:val="28"/>
              <w:szCs w:val="28"/>
              <w:u w:color="000000"/>
              <w:bdr w:val="nil"/>
              <w:lang w:eastAsia="ru-RU" w:bidi="ar-SA"/>
            </w:rPr>
            <w:t xml:space="preserve">                          Рецензент </w:t>
          </w:r>
          <w:r w:rsidRPr="00AD0008">
            <w:rPr>
              <w:rFonts w:eastAsia="Times New Roman" w:cs="Times New Roman"/>
              <w:color w:val="000000"/>
              <w:kern w:val="0"/>
              <w:sz w:val="28"/>
              <w:szCs w:val="28"/>
              <w:shd w:val="clear" w:color="auto" w:fill="FFFFFF"/>
              <w:lang w:eastAsia="ru-RU" w:bidi="ar-SA"/>
            </w:rPr>
            <w:t>к.ф.н., доц.</w:t>
          </w:r>
          <w:r w:rsidRPr="00AD0008">
            <w:rPr>
              <w:rFonts w:eastAsia="Calibri" w:cs="Times New Roman"/>
              <w:i/>
              <w:color w:val="000000"/>
              <w:kern w:val="0"/>
              <w:sz w:val="28"/>
              <w:szCs w:val="28"/>
              <w:u w:color="000000"/>
              <w:bdr w:val="nil"/>
              <w:lang w:eastAsia="ru-RU" w:bidi="ar-SA"/>
            </w:rPr>
            <w:t xml:space="preserve"> </w:t>
          </w:r>
          <w:r w:rsidRPr="00AD0008">
            <w:rPr>
              <w:rFonts w:eastAsia="Calibri" w:cs="Times New Roman"/>
              <w:color w:val="000000"/>
              <w:kern w:val="0"/>
              <w:sz w:val="28"/>
              <w:szCs w:val="28"/>
              <w:u w:color="000000"/>
              <w:bdr w:val="nil"/>
              <w:lang w:eastAsia="ru-RU" w:bidi="ar-SA"/>
            </w:rPr>
            <w:t>КАЛІНЮК О.О.</w:t>
          </w: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lang w:eastAsia="ru-RU" w:bidi="ar-SA"/>
            </w:rPr>
          </w:pP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lang w:eastAsia="ru-RU" w:bidi="ar-SA"/>
            </w:rPr>
          </w:pP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lang w:eastAsia="ru-RU" w:bidi="ar-SA"/>
            </w:rPr>
            <w:sectPr w:rsidR="00AD0008" w:rsidRPr="00AD0008" w:rsidSect="00B96D6F">
              <w:headerReference w:type="default" r:id="rId9"/>
              <w:headerReference w:type="first" r:id="rId10"/>
              <w:pgSz w:w="11906" w:h="16838"/>
              <w:pgMar w:top="1134" w:right="850" w:bottom="1134" w:left="1701" w:header="708" w:footer="708" w:gutter="0"/>
              <w:cols w:space="708"/>
              <w:titlePg/>
              <w:docGrid w:linePitch="360"/>
            </w:sectPr>
          </w:pP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lang w:eastAsia="ru-RU" w:bidi="ar-SA"/>
            </w:rPr>
          </w:pPr>
          <w:r w:rsidRPr="00AD0008">
            <w:rPr>
              <w:rFonts w:eastAsia="Calibri" w:cs="Times New Roman"/>
              <w:color w:val="000000"/>
              <w:kern w:val="0"/>
              <w:sz w:val="28"/>
              <w:szCs w:val="28"/>
              <w:u w:color="000000"/>
              <w:bdr w:val="nil"/>
              <w:lang w:eastAsia="ru-RU" w:bidi="ar-SA"/>
            </w:rPr>
            <w:lastRenderedPageBreak/>
            <w:t xml:space="preserve">Рекомендовано до захисту:                                 </w:t>
          </w: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lang w:eastAsia="ru-RU" w:bidi="ar-SA"/>
            </w:rPr>
          </w:pPr>
          <w:r w:rsidRPr="00AD0008">
            <w:rPr>
              <w:rFonts w:eastAsia="Calibri" w:cs="Times New Roman"/>
              <w:color w:val="000000"/>
              <w:kern w:val="0"/>
              <w:sz w:val="28"/>
              <w:szCs w:val="28"/>
              <w:u w:color="000000"/>
              <w:bdr w:val="nil"/>
              <w:lang w:eastAsia="ru-RU" w:bidi="ar-SA"/>
            </w:rPr>
            <w:t>протокол засідання кафедри</w:t>
          </w: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lang w:eastAsia="ru-RU" w:bidi="ar-SA"/>
            </w:rPr>
          </w:pPr>
          <w:r w:rsidRPr="00AD0008">
            <w:rPr>
              <w:rFonts w:eastAsia="Calibri" w:cs="Times New Roman"/>
              <w:color w:val="000000"/>
              <w:kern w:val="0"/>
              <w:sz w:val="28"/>
              <w:szCs w:val="28"/>
              <w:u w:color="000000"/>
              <w:bdr w:val="nil"/>
              <w:lang w:eastAsia="ru-RU" w:bidi="ar-SA"/>
            </w:rPr>
            <w:t xml:space="preserve">німецької філології                               </w:t>
          </w: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vertAlign w:val="subscript"/>
              <w:lang w:eastAsia="ru-RU" w:bidi="ar-SA"/>
            </w:rPr>
          </w:pPr>
          <w:r w:rsidRPr="00AD0008">
            <w:rPr>
              <w:rFonts w:eastAsia="Calibri" w:cs="Times New Roman"/>
              <w:color w:val="000000"/>
              <w:kern w:val="0"/>
              <w:sz w:val="28"/>
              <w:szCs w:val="28"/>
              <w:u w:color="000000"/>
              <w:bdr w:val="nil"/>
              <w:lang w:eastAsia="ru-RU" w:bidi="ar-SA"/>
            </w:rPr>
            <w:t xml:space="preserve">№ 10  від 22.05.2018                                                              </w:t>
          </w: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lang w:eastAsia="ru-RU" w:bidi="ar-SA"/>
            </w:rPr>
          </w:pP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lang w:eastAsia="ru-RU" w:bidi="ar-SA"/>
            </w:rPr>
          </w:pP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lang w:eastAsia="ru-RU" w:bidi="ar-SA"/>
            </w:rPr>
          </w:pPr>
          <w:r w:rsidRPr="00AD0008">
            <w:rPr>
              <w:rFonts w:eastAsia="Calibri" w:cs="Times New Roman"/>
              <w:color w:val="000000"/>
              <w:kern w:val="0"/>
              <w:sz w:val="28"/>
              <w:szCs w:val="28"/>
              <w:u w:color="000000"/>
              <w:bdr w:val="nil"/>
              <w:lang w:eastAsia="ru-RU" w:bidi="ar-SA"/>
            </w:rPr>
            <w:t xml:space="preserve">Завідувач кафедри   </w:t>
          </w: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lang w:eastAsia="ru-RU" w:bidi="ar-SA"/>
            </w:rPr>
          </w:pPr>
          <w:r w:rsidRPr="00AD0008">
            <w:rPr>
              <w:rFonts w:eastAsia="Calibri" w:cs="Times New Roman"/>
              <w:color w:val="000000"/>
              <w:kern w:val="0"/>
              <w:sz w:val="28"/>
              <w:szCs w:val="28"/>
              <w:u w:color="000000"/>
              <w:bdr w:val="nil"/>
              <w:lang w:eastAsia="ru-RU" w:bidi="ar-SA"/>
            </w:rPr>
            <w:t xml:space="preserve"> _______                  Куліна І.Г. </w:t>
          </w: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vertAlign w:val="subscript"/>
              <w:lang w:eastAsia="ru-RU" w:bidi="ar-SA"/>
            </w:rPr>
          </w:pPr>
          <w:r w:rsidRPr="00AD0008">
            <w:rPr>
              <w:rFonts w:eastAsia="Calibri" w:cs="Times New Roman"/>
              <w:color w:val="000000"/>
              <w:kern w:val="0"/>
              <w:sz w:val="28"/>
              <w:szCs w:val="28"/>
              <w:u w:color="000000"/>
              <w:bdr w:val="nil"/>
              <w:vertAlign w:val="subscript"/>
              <w:lang w:eastAsia="ru-RU" w:bidi="ar-SA"/>
            </w:rPr>
            <w:t xml:space="preserve">     (підпис)</w:t>
          </w: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lang w:eastAsia="ru-RU" w:bidi="ar-SA"/>
            </w:rPr>
          </w:pP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lang w:eastAsia="ru-RU" w:bidi="ar-SA"/>
            </w:rPr>
          </w:pPr>
          <w:r w:rsidRPr="00AD0008">
            <w:rPr>
              <w:rFonts w:eastAsia="Calibri" w:cs="Times New Roman"/>
              <w:color w:val="000000"/>
              <w:kern w:val="0"/>
              <w:sz w:val="28"/>
              <w:szCs w:val="28"/>
              <w:u w:color="000000"/>
              <w:bdr w:val="nil"/>
              <w:lang w:eastAsia="ru-RU" w:bidi="ar-SA"/>
            </w:rPr>
            <w:lastRenderedPageBreak/>
            <w:t>Захищено на засіданні ЕК №4</w:t>
          </w: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lang w:eastAsia="ru-RU" w:bidi="ar-SA"/>
            </w:rPr>
          </w:pPr>
          <w:r w:rsidRPr="00AD0008">
            <w:rPr>
              <w:rFonts w:eastAsia="Calibri" w:cs="Times New Roman"/>
              <w:color w:val="000000"/>
              <w:kern w:val="0"/>
              <w:sz w:val="28"/>
              <w:szCs w:val="28"/>
              <w:u w:color="000000"/>
              <w:bdr w:val="nil"/>
              <w:lang w:eastAsia="ru-RU" w:bidi="ar-SA"/>
            </w:rPr>
            <w:t xml:space="preserve">протокол №       від    </w:t>
          </w: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lang w:val="ru-RU" w:eastAsia="ru-RU" w:bidi="ar-SA"/>
            </w:rPr>
          </w:pPr>
          <w:r w:rsidRPr="00AD0008">
            <w:rPr>
              <w:rFonts w:eastAsia="Calibri" w:cs="Times New Roman"/>
              <w:color w:val="000000"/>
              <w:kern w:val="0"/>
              <w:sz w:val="28"/>
              <w:szCs w:val="28"/>
              <w:u w:color="000000"/>
              <w:bdr w:val="nil"/>
              <w:lang w:eastAsia="ru-RU" w:bidi="ar-SA"/>
            </w:rPr>
            <w:t>Оцінка</w:t>
          </w:r>
          <w:r w:rsidRPr="00AD0008">
            <w:rPr>
              <w:rFonts w:eastAsia="Calibri" w:cs="Times New Roman"/>
              <w:color w:val="000000"/>
              <w:kern w:val="0"/>
              <w:sz w:val="28"/>
              <w:szCs w:val="28"/>
              <w:u w:color="000000"/>
              <w:bdr w:val="nil"/>
              <w:lang w:val="ru-RU" w:eastAsia="ru-RU" w:bidi="ar-SA"/>
            </w:rPr>
            <w:t>__________/____/_____</w:t>
          </w: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vertAlign w:val="subscript"/>
              <w:lang w:eastAsia="ru-RU" w:bidi="ar-SA"/>
            </w:rPr>
          </w:pPr>
          <w:r w:rsidRPr="00AD0008">
            <w:rPr>
              <w:rFonts w:eastAsia="Calibri" w:cs="Times New Roman"/>
              <w:color w:val="000000"/>
              <w:kern w:val="0"/>
              <w:sz w:val="28"/>
              <w:szCs w:val="28"/>
              <w:u w:color="000000"/>
              <w:bdr w:val="nil"/>
              <w:vertAlign w:val="subscript"/>
              <w:lang w:val="ru-RU" w:eastAsia="ru-RU" w:bidi="ar-SA"/>
            </w:rPr>
            <w:t>(</w:t>
          </w:r>
          <w:r w:rsidRPr="00AD0008">
            <w:rPr>
              <w:rFonts w:eastAsia="Calibri" w:cs="Times New Roman"/>
              <w:color w:val="000000"/>
              <w:kern w:val="0"/>
              <w:sz w:val="28"/>
              <w:szCs w:val="28"/>
              <w:u w:color="000000"/>
              <w:bdr w:val="nil"/>
              <w:vertAlign w:val="subscript"/>
              <w:lang w:eastAsia="ru-RU" w:bidi="ar-SA"/>
            </w:rPr>
            <w:t xml:space="preserve">за національною шкалою, шкалою </w:t>
          </w:r>
          <w:r w:rsidRPr="00AD0008">
            <w:rPr>
              <w:rFonts w:eastAsia="Calibri" w:cs="Times New Roman"/>
              <w:color w:val="000000"/>
              <w:kern w:val="0"/>
              <w:sz w:val="28"/>
              <w:szCs w:val="28"/>
              <w:u w:color="000000"/>
              <w:bdr w:val="nil"/>
              <w:vertAlign w:val="subscript"/>
              <w:lang w:val="de-DE" w:eastAsia="ru-RU" w:bidi="ar-SA"/>
            </w:rPr>
            <w:t>ECTS</w:t>
          </w:r>
          <w:r w:rsidRPr="00AD0008">
            <w:rPr>
              <w:rFonts w:eastAsia="Calibri" w:cs="Times New Roman"/>
              <w:color w:val="000000"/>
              <w:kern w:val="0"/>
              <w:sz w:val="28"/>
              <w:szCs w:val="28"/>
              <w:u w:color="000000"/>
              <w:bdr w:val="nil"/>
              <w:vertAlign w:val="subscript"/>
              <w:lang w:val="ru-RU" w:eastAsia="ru-RU" w:bidi="ar-SA"/>
            </w:rPr>
            <w:t xml:space="preserve">, </w:t>
          </w:r>
          <w:r w:rsidRPr="00AD0008">
            <w:rPr>
              <w:rFonts w:eastAsia="Calibri" w:cs="Times New Roman"/>
              <w:color w:val="000000"/>
              <w:kern w:val="0"/>
              <w:sz w:val="28"/>
              <w:szCs w:val="28"/>
              <w:u w:color="000000"/>
              <w:bdr w:val="nil"/>
              <w:vertAlign w:val="subscript"/>
              <w:lang w:eastAsia="ru-RU" w:bidi="ar-SA"/>
            </w:rPr>
            <w:t>бали</w:t>
          </w:r>
          <w:r w:rsidRPr="00AD0008">
            <w:rPr>
              <w:rFonts w:eastAsia="Calibri" w:cs="Times New Roman"/>
              <w:color w:val="000000"/>
              <w:kern w:val="0"/>
              <w:sz w:val="28"/>
              <w:szCs w:val="28"/>
              <w:u w:color="000000"/>
              <w:bdr w:val="nil"/>
              <w:vertAlign w:val="subscript"/>
              <w:lang w:val="ru-RU" w:eastAsia="ru-RU" w:bidi="ar-SA"/>
            </w:rPr>
            <w:t>)</w:t>
          </w: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lang w:eastAsia="ru-RU" w:bidi="ar-SA"/>
            </w:rPr>
          </w:pP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lang w:eastAsia="ru-RU" w:bidi="ar-SA"/>
            </w:rPr>
          </w:pP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lang w:eastAsia="ru-RU" w:bidi="ar-SA"/>
            </w:rPr>
          </w:pPr>
          <w:r w:rsidRPr="00AD0008">
            <w:rPr>
              <w:rFonts w:eastAsia="Calibri" w:cs="Times New Roman"/>
              <w:color w:val="000000"/>
              <w:kern w:val="0"/>
              <w:sz w:val="28"/>
              <w:szCs w:val="28"/>
              <w:u w:color="000000"/>
              <w:bdr w:val="nil"/>
              <w:lang w:eastAsia="ru-RU" w:bidi="ar-SA"/>
            </w:rPr>
            <w:t>Голова ЕК</w:t>
          </w: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lang w:eastAsia="ru-RU" w:bidi="ar-SA"/>
            </w:rPr>
          </w:pPr>
          <w:r w:rsidRPr="00AD0008">
            <w:rPr>
              <w:rFonts w:eastAsia="Calibri" w:cs="Times New Roman"/>
              <w:color w:val="000000"/>
              <w:kern w:val="0"/>
              <w:sz w:val="28"/>
              <w:szCs w:val="28"/>
              <w:u w:color="000000"/>
              <w:bdr w:val="nil"/>
              <w:lang w:eastAsia="ru-RU" w:bidi="ar-SA"/>
            </w:rPr>
            <w:t xml:space="preserve"> _______          Колесниченко Н.Ю. </w:t>
          </w:r>
        </w:p>
        <w:p w:rsidR="00AD0008" w:rsidRPr="00AD0008" w:rsidRDefault="00AD0008" w:rsidP="00AD0008">
          <w:pPr>
            <w:widowControl/>
            <w:suppressAutoHyphens w:val="0"/>
            <w:spacing w:line="360" w:lineRule="auto"/>
            <w:rPr>
              <w:rFonts w:eastAsia="Calibri" w:cs="Times New Roman"/>
              <w:color w:val="000000"/>
              <w:kern w:val="0"/>
              <w:sz w:val="28"/>
              <w:szCs w:val="28"/>
              <w:u w:color="000000"/>
              <w:bdr w:val="nil"/>
              <w:vertAlign w:val="subscript"/>
              <w:lang w:eastAsia="ru-RU" w:bidi="ar-SA"/>
            </w:rPr>
            <w:sectPr w:rsidR="00AD0008" w:rsidRPr="00AD0008" w:rsidSect="004D4B7A">
              <w:type w:val="continuous"/>
              <w:pgSz w:w="11906" w:h="16838"/>
              <w:pgMar w:top="1134" w:right="850" w:bottom="1134" w:left="1701" w:header="708" w:footer="708" w:gutter="0"/>
              <w:cols w:num="2" w:space="708"/>
            </w:sectPr>
          </w:pPr>
          <w:r w:rsidRPr="00AD0008">
            <w:rPr>
              <w:rFonts w:eastAsia="Calibri" w:cs="Times New Roman"/>
              <w:color w:val="000000"/>
              <w:kern w:val="0"/>
              <w:sz w:val="28"/>
              <w:szCs w:val="28"/>
              <w:u w:color="000000"/>
              <w:bdr w:val="nil"/>
              <w:vertAlign w:val="subscript"/>
              <w:lang w:eastAsia="ru-RU" w:bidi="ar-SA"/>
            </w:rPr>
            <w:t xml:space="preserve">     (підпис)</w:t>
          </w:r>
        </w:p>
        <w:p w:rsidR="00AD0008" w:rsidRPr="00AD0008" w:rsidRDefault="00AD0008" w:rsidP="00AD0008">
          <w:pPr>
            <w:widowControl/>
            <w:suppressAutoHyphens w:val="0"/>
            <w:spacing w:line="360" w:lineRule="auto"/>
            <w:jc w:val="center"/>
            <w:rPr>
              <w:rFonts w:eastAsia="Calibri" w:cs="Times New Roman"/>
              <w:color w:val="000000"/>
              <w:kern w:val="0"/>
              <w:sz w:val="28"/>
              <w:szCs w:val="28"/>
              <w:u w:color="000000"/>
              <w:bdr w:val="nil"/>
              <w:lang w:eastAsia="ru-RU" w:bidi="ar-SA"/>
            </w:rPr>
            <w:sectPr w:rsidR="00AD0008" w:rsidRPr="00AD0008" w:rsidSect="00AB06D1">
              <w:type w:val="continuous"/>
              <w:pgSz w:w="11906" w:h="16838"/>
              <w:pgMar w:top="1134" w:right="850" w:bottom="1134" w:left="1701" w:header="708" w:footer="708" w:gutter="0"/>
              <w:cols w:space="708"/>
              <w:docGrid w:linePitch="360"/>
            </w:sectPr>
          </w:pPr>
          <w:r w:rsidRPr="00AD0008">
            <w:rPr>
              <w:rFonts w:eastAsia="Calibri" w:cs="Times New Roman"/>
              <w:color w:val="000000"/>
              <w:kern w:val="0"/>
              <w:sz w:val="28"/>
              <w:szCs w:val="28"/>
              <w:u w:color="000000"/>
              <w:bdr w:val="nil"/>
              <w:lang w:eastAsia="ru-RU" w:bidi="ar-SA"/>
            </w:rPr>
            <w:lastRenderedPageBreak/>
            <w:t>Одеса – 2018</w:t>
          </w:r>
        </w:p>
        <w:p w:rsidR="00AD0008" w:rsidRPr="00AD0008" w:rsidRDefault="00AD0008" w:rsidP="00AD0008">
          <w:pPr>
            <w:widowControl/>
            <w:suppressAutoHyphens w:val="0"/>
            <w:spacing w:after="200" w:line="276" w:lineRule="auto"/>
            <w:rPr>
              <w:rFonts w:ascii="Calibri" w:eastAsia="Times New Roman" w:hAnsi="Calibri" w:cs="Times New Roman"/>
              <w:kern w:val="0"/>
              <w:sz w:val="22"/>
              <w:szCs w:val="22"/>
              <w:lang w:val="ru-RU" w:eastAsia="ru-RU" w:bidi="ar-SA"/>
            </w:rPr>
          </w:pPr>
        </w:p>
        <w:p w:rsidR="00AD0008" w:rsidRDefault="00AD0008" w:rsidP="00AC2C55">
          <w:pPr>
            <w:pStyle w:val="a9"/>
            <w:spacing w:before="0" w:line="360" w:lineRule="auto"/>
            <w:jc w:val="center"/>
            <w:rPr>
              <w:rFonts w:ascii="Times New Roman" w:eastAsia="SimSun" w:hAnsi="Times New Roman" w:cs="Times New Roman"/>
              <w:b w:val="0"/>
              <w:bCs w:val="0"/>
              <w:color w:val="auto"/>
              <w:kern w:val="1"/>
              <w:sz w:val="24"/>
              <w:szCs w:val="24"/>
              <w:lang w:val="ru-RU" w:eastAsia="hi-IN" w:bidi="hi-IN"/>
            </w:rPr>
          </w:pPr>
        </w:p>
        <w:p w:rsidR="007355B6" w:rsidRPr="00AC2C55" w:rsidRDefault="006F76E0" w:rsidP="00AC2C55">
          <w:pPr>
            <w:pStyle w:val="a9"/>
            <w:spacing w:before="0" w:line="360" w:lineRule="auto"/>
            <w:jc w:val="center"/>
            <w:rPr>
              <w:rFonts w:ascii="Times New Roman" w:hAnsi="Times New Roman" w:cs="Times New Roman"/>
              <w:color w:val="000000" w:themeColor="text1"/>
            </w:rPr>
          </w:pPr>
          <w:r w:rsidRPr="00AC2C55">
            <w:rPr>
              <w:rFonts w:ascii="Times New Roman" w:hAnsi="Times New Roman" w:cs="Times New Roman"/>
              <w:color w:val="000000" w:themeColor="text1"/>
              <w:lang w:val="ru-RU"/>
            </w:rPr>
            <w:t>СОДЕРЖАНИЕ</w:t>
          </w:r>
        </w:p>
        <w:p w:rsidR="00AC2C55" w:rsidRPr="00AC2C55" w:rsidRDefault="00AC2C55" w:rsidP="00AC2C55">
          <w:pPr>
            <w:pStyle w:val="11"/>
            <w:tabs>
              <w:tab w:val="right" w:leader="dot" w:pos="9629"/>
            </w:tabs>
            <w:spacing w:line="360" w:lineRule="auto"/>
            <w:rPr>
              <w:rFonts w:asciiTheme="minorHAnsi" w:eastAsiaTheme="minorEastAsia" w:hAnsiTheme="minorHAnsi" w:cstheme="minorBidi"/>
              <w:noProof/>
              <w:kern w:val="0"/>
              <w:sz w:val="28"/>
              <w:szCs w:val="28"/>
              <w:lang w:val="ru-RU" w:eastAsia="ru-RU" w:bidi="ar-SA"/>
            </w:rPr>
          </w:pPr>
          <w:r w:rsidRPr="00AC2C55">
            <w:rPr>
              <w:rFonts w:cs="Times New Roman"/>
              <w:sz w:val="28"/>
              <w:szCs w:val="28"/>
            </w:rPr>
            <w:fldChar w:fldCharType="begin"/>
          </w:r>
          <w:r w:rsidRPr="00AC2C55">
            <w:rPr>
              <w:rFonts w:cs="Times New Roman"/>
              <w:sz w:val="28"/>
              <w:szCs w:val="28"/>
            </w:rPr>
            <w:instrText xml:space="preserve"> TOC \o "1-3" \h \z \u </w:instrText>
          </w:r>
          <w:r w:rsidRPr="00AC2C55">
            <w:rPr>
              <w:rFonts w:cs="Times New Roman"/>
              <w:sz w:val="28"/>
              <w:szCs w:val="28"/>
            </w:rPr>
            <w:fldChar w:fldCharType="separate"/>
          </w:r>
          <w:hyperlink w:anchor="_Toc517211058" w:history="1">
            <w:r w:rsidRPr="00AC2C55">
              <w:rPr>
                <w:rStyle w:val="aa"/>
                <w:rFonts w:cs="Times New Roman"/>
                <w:noProof/>
                <w:sz w:val="28"/>
                <w:szCs w:val="28"/>
                <w:lang w:val="ru-RU"/>
              </w:rPr>
              <w:t>ВВЕДЕНИЕ</w:t>
            </w:r>
            <w:r w:rsidRPr="00AC2C55">
              <w:rPr>
                <w:noProof/>
                <w:webHidden/>
                <w:sz w:val="28"/>
                <w:szCs w:val="28"/>
              </w:rPr>
              <w:tab/>
            </w:r>
            <w:r w:rsidRPr="00AC2C55">
              <w:rPr>
                <w:noProof/>
                <w:webHidden/>
                <w:sz w:val="28"/>
                <w:szCs w:val="28"/>
              </w:rPr>
              <w:fldChar w:fldCharType="begin"/>
            </w:r>
            <w:r w:rsidRPr="00AC2C55">
              <w:rPr>
                <w:noProof/>
                <w:webHidden/>
                <w:sz w:val="28"/>
                <w:szCs w:val="28"/>
              </w:rPr>
              <w:instrText xml:space="preserve"> PAGEREF _Toc517211058 \h </w:instrText>
            </w:r>
            <w:r w:rsidRPr="00AC2C55">
              <w:rPr>
                <w:noProof/>
                <w:webHidden/>
                <w:sz w:val="28"/>
                <w:szCs w:val="28"/>
              </w:rPr>
            </w:r>
            <w:r w:rsidRPr="00AC2C55">
              <w:rPr>
                <w:noProof/>
                <w:webHidden/>
                <w:sz w:val="28"/>
                <w:szCs w:val="28"/>
              </w:rPr>
              <w:fldChar w:fldCharType="separate"/>
            </w:r>
            <w:r w:rsidR="00366A80">
              <w:rPr>
                <w:noProof/>
                <w:webHidden/>
                <w:sz w:val="28"/>
                <w:szCs w:val="28"/>
              </w:rPr>
              <w:t>3</w:t>
            </w:r>
            <w:r w:rsidRPr="00AC2C55">
              <w:rPr>
                <w:noProof/>
                <w:webHidden/>
                <w:sz w:val="28"/>
                <w:szCs w:val="28"/>
              </w:rPr>
              <w:fldChar w:fldCharType="end"/>
            </w:r>
          </w:hyperlink>
        </w:p>
        <w:p w:rsidR="00AC2C55" w:rsidRPr="00AC2C55" w:rsidRDefault="00CB2704" w:rsidP="00AC2C55">
          <w:pPr>
            <w:pStyle w:val="11"/>
            <w:tabs>
              <w:tab w:val="right" w:leader="dot" w:pos="9629"/>
            </w:tabs>
            <w:spacing w:line="360" w:lineRule="auto"/>
            <w:rPr>
              <w:rFonts w:asciiTheme="minorHAnsi" w:eastAsiaTheme="minorEastAsia" w:hAnsiTheme="minorHAnsi" w:cstheme="minorBidi"/>
              <w:noProof/>
              <w:kern w:val="0"/>
              <w:sz w:val="28"/>
              <w:szCs w:val="28"/>
              <w:lang w:val="ru-RU" w:eastAsia="ru-RU" w:bidi="ar-SA"/>
            </w:rPr>
          </w:pPr>
          <w:hyperlink w:anchor="_Toc517211059" w:history="1">
            <w:r w:rsidR="00AC2C55" w:rsidRPr="00AC2C55">
              <w:rPr>
                <w:rStyle w:val="aa"/>
                <w:rFonts w:cs="Times New Roman"/>
                <w:noProof/>
                <w:sz w:val="28"/>
                <w:szCs w:val="28"/>
                <w:lang w:val="ru-RU"/>
              </w:rPr>
              <w:t>РАЗДЕЛ I. ТЕОРЕТИКО-МЕТОДОЛОГИЧЕСКИЕ ОСНОВЫ ИЗУЧЕНИЯ МОЛОДЕЖНОГО СЛЕНГА</w:t>
            </w:r>
            <w:r w:rsidR="00AC2C55" w:rsidRPr="00AC2C55">
              <w:rPr>
                <w:noProof/>
                <w:webHidden/>
                <w:sz w:val="28"/>
                <w:szCs w:val="28"/>
              </w:rPr>
              <w:tab/>
            </w:r>
            <w:r w:rsidR="00AC2C55" w:rsidRPr="00AC2C55">
              <w:rPr>
                <w:noProof/>
                <w:webHidden/>
                <w:sz w:val="28"/>
                <w:szCs w:val="28"/>
              </w:rPr>
              <w:fldChar w:fldCharType="begin"/>
            </w:r>
            <w:r w:rsidR="00AC2C55" w:rsidRPr="00AC2C55">
              <w:rPr>
                <w:noProof/>
                <w:webHidden/>
                <w:sz w:val="28"/>
                <w:szCs w:val="28"/>
              </w:rPr>
              <w:instrText xml:space="preserve"> PAGEREF _Toc517211059 \h </w:instrText>
            </w:r>
            <w:r w:rsidR="00AC2C55" w:rsidRPr="00AC2C55">
              <w:rPr>
                <w:noProof/>
                <w:webHidden/>
                <w:sz w:val="28"/>
                <w:szCs w:val="28"/>
              </w:rPr>
            </w:r>
            <w:r w:rsidR="00AC2C55" w:rsidRPr="00AC2C55">
              <w:rPr>
                <w:noProof/>
                <w:webHidden/>
                <w:sz w:val="28"/>
                <w:szCs w:val="28"/>
              </w:rPr>
              <w:fldChar w:fldCharType="separate"/>
            </w:r>
            <w:r w:rsidR="00366A80">
              <w:rPr>
                <w:noProof/>
                <w:webHidden/>
                <w:sz w:val="28"/>
                <w:szCs w:val="28"/>
              </w:rPr>
              <w:t>5</w:t>
            </w:r>
            <w:r w:rsidR="00AC2C55" w:rsidRPr="00AC2C55">
              <w:rPr>
                <w:noProof/>
                <w:webHidden/>
                <w:sz w:val="28"/>
                <w:szCs w:val="28"/>
              </w:rPr>
              <w:fldChar w:fldCharType="end"/>
            </w:r>
          </w:hyperlink>
        </w:p>
        <w:p w:rsidR="00AC2C55" w:rsidRPr="00AC2C55" w:rsidRDefault="00CB2704" w:rsidP="00AC2C55">
          <w:pPr>
            <w:pStyle w:val="11"/>
            <w:tabs>
              <w:tab w:val="left" w:pos="660"/>
              <w:tab w:val="right" w:leader="dot" w:pos="9629"/>
            </w:tabs>
            <w:spacing w:line="360" w:lineRule="auto"/>
            <w:rPr>
              <w:rFonts w:asciiTheme="minorHAnsi" w:eastAsiaTheme="minorEastAsia" w:hAnsiTheme="minorHAnsi" w:cstheme="minorBidi"/>
              <w:noProof/>
              <w:kern w:val="0"/>
              <w:sz w:val="28"/>
              <w:szCs w:val="28"/>
              <w:lang w:val="ru-RU" w:eastAsia="ru-RU" w:bidi="ar-SA"/>
            </w:rPr>
          </w:pPr>
          <w:hyperlink w:anchor="_Toc517211060" w:history="1">
            <w:r w:rsidR="00AC2C55" w:rsidRPr="00AC2C55">
              <w:rPr>
                <w:rStyle w:val="aa"/>
                <w:rFonts w:cs="Times New Roman"/>
                <w:noProof/>
                <w:sz w:val="28"/>
                <w:szCs w:val="28"/>
                <w:lang w:val="ru-RU"/>
              </w:rPr>
              <w:t>1.1.</w:t>
            </w:r>
            <w:r w:rsidR="00AC2C55" w:rsidRPr="00AC2C55">
              <w:rPr>
                <w:rFonts w:asciiTheme="minorHAnsi" w:eastAsiaTheme="minorEastAsia" w:hAnsiTheme="minorHAnsi" w:cstheme="minorBidi"/>
                <w:noProof/>
                <w:kern w:val="0"/>
                <w:sz w:val="28"/>
                <w:szCs w:val="28"/>
                <w:lang w:val="ru-RU" w:eastAsia="ru-RU" w:bidi="ar-SA"/>
              </w:rPr>
              <w:tab/>
            </w:r>
            <w:r w:rsidR="00AC2C55" w:rsidRPr="00AC2C55">
              <w:rPr>
                <w:rStyle w:val="aa"/>
                <w:rFonts w:cs="Times New Roman"/>
                <w:noProof/>
                <w:sz w:val="28"/>
                <w:szCs w:val="28"/>
                <w:lang w:val="ru-RU"/>
              </w:rPr>
              <w:t>Лингвистическая сущность понятия «сленг»</w:t>
            </w:r>
            <w:r w:rsidR="00AC2C55" w:rsidRPr="00AC2C55">
              <w:rPr>
                <w:noProof/>
                <w:webHidden/>
                <w:sz w:val="28"/>
                <w:szCs w:val="28"/>
              </w:rPr>
              <w:tab/>
            </w:r>
            <w:r w:rsidR="00AC2C55" w:rsidRPr="00AC2C55">
              <w:rPr>
                <w:noProof/>
                <w:webHidden/>
                <w:sz w:val="28"/>
                <w:szCs w:val="28"/>
              </w:rPr>
              <w:fldChar w:fldCharType="begin"/>
            </w:r>
            <w:r w:rsidR="00AC2C55" w:rsidRPr="00AC2C55">
              <w:rPr>
                <w:noProof/>
                <w:webHidden/>
                <w:sz w:val="28"/>
                <w:szCs w:val="28"/>
              </w:rPr>
              <w:instrText xml:space="preserve"> PAGEREF _Toc517211060 \h </w:instrText>
            </w:r>
            <w:r w:rsidR="00AC2C55" w:rsidRPr="00AC2C55">
              <w:rPr>
                <w:noProof/>
                <w:webHidden/>
                <w:sz w:val="28"/>
                <w:szCs w:val="28"/>
              </w:rPr>
            </w:r>
            <w:r w:rsidR="00AC2C55" w:rsidRPr="00AC2C55">
              <w:rPr>
                <w:noProof/>
                <w:webHidden/>
                <w:sz w:val="28"/>
                <w:szCs w:val="28"/>
              </w:rPr>
              <w:fldChar w:fldCharType="separate"/>
            </w:r>
            <w:r w:rsidR="00366A80">
              <w:rPr>
                <w:noProof/>
                <w:webHidden/>
                <w:sz w:val="28"/>
                <w:szCs w:val="28"/>
              </w:rPr>
              <w:t>5</w:t>
            </w:r>
            <w:r w:rsidR="00AC2C55" w:rsidRPr="00AC2C55">
              <w:rPr>
                <w:noProof/>
                <w:webHidden/>
                <w:sz w:val="28"/>
                <w:szCs w:val="28"/>
              </w:rPr>
              <w:fldChar w:fldCharType="end"/>
            </w:r>
          </w:hyperlink>
        </w:p>
        <w:p w:rsidR="00AC2C55" w:rsidRPr="00AC2C55" w:rsidRDefault="00CB2704" w:rsidP="00AC2C55">
          <w:pPr>
            <w:pStyle w:val="11"/>
            <w:tabs>
              <w:tab w:val="right" w:leader="dot" w:pos="9629"/>
            </w:tabs>
            <w:spacing w:line="360" w:lineRule="auto"/>
            <w:rPr>
              <w:rFonts w:asciiTheme="minorHAnsi" w:eastAsiaTheme="minorEastAsia" w:hAnsiTheme="minorHAnsi" w:cstheme="minorBidi"/>
              <w:noProof/>
              <w:kern w:val="0"/>
              <w:sz w:val="28"/>
              <w:szCs w:val="28"/>
              <w:lang w:val="ru-RU" w:eastAsia="ru-RU" w:bidi="ar-SA"/>
            </w:rPr>
          </w:pPr>
          <w:hyperlink w:anchor="_Toc517211061" w:history="1">
            <w:r w:rsidR="00AC2C55" w:rsidRPr="00AC2C55">
              <w:rPr>
                <w:rStyle w:val="aa"/>
                <w:rFonts w:cs="Times New Roman"/>
                <w:noProof/>
                <w:sz w:val="28"/>
                <w:szCs w:val="28"/>
                <w:lang w:val="ru-RU"/>
              </w:rPr>
              <w:t>1.2. Проблема дефиниции сленга</w:t>
            </w:r>
            <w:r w:rsidR="00AC2C55" w:rsidRPr="00AC2C55">
              <w:rPr>
                <w:noProof/>
                <w:webHidden/>
                <w:sz w:val="28"/>
                <w:szCs w:val="28"/>
              </w:rPr>
              <w:tab/>
            </w:r>
            <w:r w:rsidR="00AC2C55" w:rsidRPr="00AC2C55">
              <w:rPr>
                <w:noProof/>
                <w:webHidden/>
                <w:sz w:val="28"/>
                <w:szCs w:val="28"/>
              </w:rPr>
              <w:fldChar w:fldCharType="begin"/>
            </w:r>
            <w:r w:rsidR="00AC2C55" w:rsidRPr="00AC2C55">
              <w:rPr>
                <w:noProof/>
                <w:webHidden/>
                <w:sz w:val="28"/>
                <w:szCs w:val="28"/>
              </w:rPr>
              <w:instrText xml:space="preserve"> PAGEREF _Toc517211061 \h </w:instrText>
            </w:r>
            <w:r w:rsidR="00AC2C55" w:rsidRPr="00AC2C55">
              <w:rPr>
                <w:noProof/>
                <w:webHidden/>
                <w:sz w:val="28"/>
                <w:szCs w:val="28"/>
              </w:rPr>
            </w:r>
            <w:r w:rsidR="00AC2C55" w:rsidRPr="00AC2C55">
              <w:rPr>
                <w:noProof/>
                <w:webHidden/>
                <w:sz w:val="28"/>
                <w:szCs w:val="28"/>
              </w:rPr>
              <w:fldChar w:fldCharType="separate"/>
            </w:r>
            <w:r w:rsidR="00366A80">
              <w:rPr>
                <w:noProof/>
                <w:webHidden/>
                <w:sz w:val="28"/>
                <w:szCs w:val="28"/>
              </w:rPr>
              <w:t>9</w:t>
            </w:r>
            <w:r w:rsidR="00AC2C55" w:rsidRPr="00AC2C55">
              <w:rPr>
                <w:noProof/>
                <w:webHidden/>
                <w:sz w:val="28"/>
                <w:szCs w:val="28"/>
              </w:rPr>
              <w:fldChar w:fldCharType="end"/>
            </w:r>
          </w:hyperlink>
        </w:p>
        <w:p w:rsidR="00AC2C55" w:rsidRPr="00AC2C55" w:rsidRDefault="00CB2704" w:rsidP="00AC2C55">
          <w:pPr>
            <w:pStyle w:val="11"/>
            <w:tabs>
              <w:tab w:val="right" w:leader="dot" w:pos="9629"/>
            </w:tabs>
            <w:spacing w:line="360" w:lineRule="auto"/>
            <w:rPr>
              <w:rFonts w:asciiTheme="minorHAnsi" w:eastAsiaTheme="minorEastAsia" w:hAnsiTheme="minorHAnsi" w:cstheme="minorBidi"/>
              <w:noProof/>
              <w:kern w:val="0"/>
              <w:sz w:val="28"/>
              <w:szCs w:val="28"/>
              <w:lang w:val="ru-RU" w:eastAsia="ru-RU" w:bidi="ar-SA"/>
            </w:rPr>
          </w:pPr>
          <w:hyperlink w:anchor="_Toc517211062" w:history="1">
            <w:r w:rsidR="00AC2C55" w:rsidRPr="00AC2C55">
              <w:rPr>
                <w:rStyle w:val="aa"/>
                <w:rFonts w:cs="Times New Roman"/>
                <w:noProof/>
                <w:sz w:val="28"/>
                <w:szCs w:val="28"/>
                <w:lang w:val="ru-RU"/>
              </w:rPr>
              <w:t>1.3. История исследования и пути формирования немецкого молодежного сленга</w:t>
            </w:r>
            <w:r w:rsidR="00AC2C55" w:rsidRPr="00AC2C55">
              <w:rPr>
                <w:noProof/>
                <w:webHidden/>
                <w:sz w:val="28"/>
                <w:szCs w:val="28"/>
              </w:rPr>
              <w:tab/>
            </w:r>
            <w:r w:rsidR="00AC2C55" w:rsidRPr="00AC2C55">
              <w:rPr>
                <w:noProof/>
                <w:webHidden/>
                <w:sz w:val="28"/>
                <w:szCs w:val="28"/>
              </w:rPr>
              <w:fldChar w:fldCharType="begin"/>
            </w:r>
            <w:r w:rsidR="00AC2C55" w:rsidRPr="00AC2C55">
              <w:rPr>
                <w:noProof/>
                <w:webHidden/>
                <w:sz w:val="28"/>
                <w:szCs w:val="28"/>
              </w:rPr>
              <w:instrText xml:space="preserve"> PAGEREF _Toc517211062 \h </w:instrText>
            </w:r>
            <w:r w:rsidR="00AC2C55" w:rsidRPr="00AC2C55">
              <w:rPr>
                <w:noProof/>
                <w:webHidden/>
                <w:sz w:val="28"/>
                <w:szCs w:val="28"/>
              </w:rPr>
            </w:r>
            <w:r w:rsidR="00AC2C55" w:rsidRPr="00AC2C55">
              <w:rPr>
                <w:noProof/>
                <w:webHidden/>
                <w:sz w:val="28"/>
                <w:szCs w:val="28"/>
              </w:rPr>
              <w:fldChar w:fldCharType="separate"/>
            </w:r>
            <w:r w:rsidR="00366A80">
              <w:rPr>
                <w:noProof/>
                <w:webHidden/>
                <w:sz w:val="28"/>
                <w:szCs w:val="28"/>
              </w:rPr>
              <w:t>13</w:t>
            </w:r>
            <w:r w:rsidR="00AC2C55" w:rsidRPr="00AC2C55">
              <w:rPr>
                <w:noProof/>
                <w:webHidden/>
                <w:sz w:val="28"/>
                <w:szCs w:val="28"/>
              </w:rPr>
              <w:fldChar w:fldCharType="end"/>
            </w:r>
          </w:hyperlink>
        </w:p>
        <w:p w:rsidR="00AC2C55" w:rsidRPr="00AC2C55" w:rsidRDefault="00CB2704" w:rsidP="00AC2C55">
          <w:pPr>
            <w:pStyle w:val="11"/>
            <w:tabs>
              <w:tab w:val="right" w:leader="dot" w:pos="9629"/>
            </w:tabs>
            <w:spacing w:line="360" w:lineRule="auto"/>
            <w:rPr>
              <w:rFonts w:asciiTheme="minorHAnsi" w:eastAsiaTheme="minorEastAsia" w:hAnsiTheme="minorHAnsi" w:cstheme="minorBidi"/>
              <w:noProof/>
              <w:kern w:val="0"/>
              <w:sz w:val="28"/>
              <w:szCs w:val="28"/>
              <w:lang w:val="ru-RU" w:eastAsia="ru-RU" w:bidi="ar-SA"/>
            </w:rPr>
          </w:pPr>
          <w:hyperlink w:anchor="_Toc517211063" w:history="1">
            <w:r w:rsidR="00AC2C55" w:rsidRPr="00AC2C55">
              <w:rPr>
                <w:rStyle w:val="aa"/>
                <w:rFonts w:cs="Times New Roman"/>
                <w:noProof/>
                <w:sz w:val="28"/>
                <w:szCs w:val="28"/>
                <w:lang w:val="ru-RU"/>
              </w:rPr>
              <w:t>РАЗДЕЛ II. СЕМАНТИКО-КОНЦЕПТУАЛЬНАЯ ОРГАНИЗАЦИЯ СЛЕГИНИЗМОВ</w:t>
            </w:r>
            <w:r w:rsidR="00AC2C55" w:rsidRPr="00AC2C55">
              <w:rPr>
                <w:noProof/>
                <w:webHidden/>
                <w:sz w:val="28"/>
                <w:szCs w:val="28"/>
              </w:rPr>
              <w:tab/>
            </w:r>
            <w:r w:rsidR="00AC2C55" w:rsidRPr="00AC2C55">
              <w:rPr>
                <w:noProof/>
                <w:webHidden/>
                <w:sz w:val="28"/>
                <w:szCs w:val="28"/>
              </w:rPr>
              <w:fldChar w:fldCharType="begin"/>
            </w:r>
            <w:r w:rsidR="00AC2C55" w:rsidRPr="00AC2C55">
              <w:rPr>
                <w:noProof/>
                <w:webHidden/>
                <w:sz w:val="28"/>
                <w:szCs w:val="28"/>
              </w:rPr>
              <w:instrText xml:space="preserve"> PAGEREF _Toc517211063 \h </w:instrText>
            </w:r>
            <w:r w:rsidR="00AC2C55" w:rsidRPr="00AC2C55">
              <w:rPr>
                <w:noProof/>
                <w:webHidden/>
                <w:sz w:val="28"/>
                <w:szCs w:val="28"/>
              </w:rPr>
            </w:r>
            <w:r w:rsidR="00AC2C55" w:rsidRPr="00AC2C55">
              <w:rPr>
                <w:noProof/>
                <w:webHidden/>
                <w:sz w:val="28"/>
                <w:szCs w:val="28"/>
              </w:rPr>
              <w:fldChar w:fldCharType="separate"/>
            </w:r>
            <w:r w:rsidR="00366A80">
              <w:rPr>
                <w:noProof/>
                <w:webHidden/>
                <w:sz w:val="28"/>
                <w:szCs w:val="28"/>
              </w:rPr>
              <w:t>16</w:t>
            </w:r>
            <w:r w:rsidR="00AC2C55" w:rsidRPr="00AC2C55">
              <w:rPr>
                <w:noProof/>
                <w:webHidden/>
                <w:sz w:val="28"/>
                <w:szCs w:val="28"/>
              </w:rPr>
              <w:fldChar w:fldCharType="end"/>
            </w:r>
          </w:hyperlink>
        </w:p>
        <w:p w:rsidR="00AC2C55" w:rsidRPr="00AC2C55" w:rsidRDefault="00CB2704" w:rsidP="00AC2C55">
          <w:pPr>
            <w:pStyle w:val="11"/>
            <w:tabs>
              <w:tab w:val="left" w:pos="660"/>
              <w:tab w:val="right" w:leader="dot" w:pos="9629"/>
            </w:tabs>
            <w:spacing w:line="360" w:lineRule="auto"/>
            <w:rPr>
              <w:rFonts w:asciiTheme="minorHAnsi" w:eastAsiaTheme="minorEastAsia" w:hAnsiTheme="minorHAnsi" w:cstheme="minorBidi"/>
              <w:noProof/>
              <w:kern w:val="0"/>
              <w:sz w:val="28"/>
              <w:szCs w:val="28"/>
              <w:lang w:val="ru-RU" w:eastAsia="ru-RU" w:bidi="ar-SA"/>
            </w:rPr>
          </w:pPr>
          <w:hyperlink w:anchor="_Toc517211064" w:history="1">
            <w:r w:rsidR="00AC2C55" w:rsidRPr="00AC2C55">
              <w:rPr>
                <w:rStyle w:val="aa"/>
                <w:rFonts w:cs="Times New Roman"/>
                <w:noProof/>
                <w:sz w:val="28"/>
                <w:szCs w:val="28"/>
                <w:lang w:val="ru-RU"/>
              </w:rPr>
              <w:t>2.1. Языковые особенности и специфика немецких молодежных сленговых единиц</w:t>
            </w:r>
            <w:r w:rsidR="00AC2C55" w:rsidRPr="00AC2C55">
              <w:rPr>
                <w:noProof/>
                <w:webHidden/>
                <w:sz w:val="28"/>
                <w:szCs w:val="28"/>
              </w:rPr>
              <w:tab/>
            </w:r>
            <w:r w:rsidR="00AC2C55" w:rsidRPr="00AC2C55">
              <w:rPr>
                <w:noProof/>
                <w:webHidden/>
                <w:sz w:val="28"/>
                <w:szCs w:val="28"/>
              </w:rPr>
              <w:fldChar w:fldCharType="begin"/>
            </w:r>
            <w:r w:rsidR="00AC2C55" w:rsidRPr="00AC2C55">
              <w:rPr>
                <w:noProof/>
                <w:webHidden/>
                <w:sz w:val="28"/>
                <w:szCs w:val="28"/>
              </w:rPr>
              <w:instrText xml:space="preserve"> PAGEREF _Toc517211064 \h </w:instrText>
            </w:r>
            <w:r w:rsidR="00AC2C55" w:rsidRPr="00AC2C55">
              <w:rPr>
                <w:noProof/>
                <w:webHidden/>
                <w:sz w:val="28"/>
                <w:szCs w:val="28"/>
              </w:rPr>
            </w:r>
            <w:r w:rsidR="00AC2C55" w:rsidRPr="00AC2C55">
              <w:rPr>
                <w:noProof/>
                <w:webHidden/>
                <w:sz w:val="28"/>
                <w:szCs w:val="28"/>
              </w:rPr>
              <w:fldChar w:fldCharType="separate"/>
            </w:r>
            <w:r w:rsidR="00366A80">
              <w:rPr>
                <w:noProof/>
                <w:webHidden/>
                <w:sz w:val="28"/>
                <w:szCs w:val="28"/>
              </w:rPr>
              <w:t>16</w:t>
            </w:r>
            <w:r w:rsidR="00AC2C55" w:rsidRPr="00AC2C55">
              <w:rPr>
                <w:noProof/>
                <w:webHidden/>
                <w:sz w:val="28"/>
                <w:szCs w:val="28"/>
              </w:rPr>
              <w:fldChar w:fldCharType="end"/>
            </w:r>
          </w:hyperlink>
        </w:p>
        <w:p w:rsidR="00AC2C55" w:rsidRPr="00AC2C55" w:rsidRDefault="00CB2704" w:rsidP="00AC2C55">
          <w:pPr>
            <w:pStyle w:val="11"/>
            <w:tabs>
              <w:tab w:val="right" w:leader="dot" w:pos="9629"/>
            </w:tabs>
            <w:spacing w:line="360" w:lineRule="auto"/>
            <w:rPr>
              <w:rFonts w:asciiTheme="minorHAnsi" w:eastAsiaTheme="minorEastAsia" w:hAnsiTheme="minorHAnsi" w:cstheme="minorBidi"/>
              <w:noProof/>
              <w:kern w:val="0"/>
              <w:sz w:val="28"/>
              <w:szCs w:val="28"/>
              <w:lang w:val="ru-RU" w:eastAsia="ru-RU" w:bidi="ar-SA"/>
            </w:rPr>
          </w:pPr>
          <w:hyperlink w:anchor="_Toc517211065" w:history="1">
            <w:r w:rsidR="00AC2C55" w:rsidRPr="00AC2C55">
              <w:rPr>
                <w:rStyle w:val="aa"/>
                <w:rFonts w:cs="Times New Roman"/>
                <w:noProof/>
                <w:sz w:val="28"/>
                <w:szCs w:val="28"/>
                <w:lang w:val="ru-RU"/>
              </w:rPr>
              <w:t>2.2. Использование сокращенных форм сленговой лексики</w:t>
            </w:r>
            <w:r w:rsidR="00AC2C55" w:rsidRPr="00AC2C55">
              <w:rPr>
                <w:noProof/>
                <w:webHidden/>
                <w:sz w:val="28"/>
                <w:szCs w:val="28"/>
              </w:rPr>
              <w:tab/>
            </w:r>
            <w:r w:rsidR="00AC2C55" w:rsidRPr="00AC2C55">
              <w:rPr>
                <w:noProof/>
                <w:webHidden/>
                <w:sz w:val="28"/>
                <w:szCs w:val="28"/>
              </w:rPr>
              <w:fldChar w:fldCharType="begin"/>
            </w:r>
            <w:r w:rsidR="00AC2C55" w:rsidRPr="00AC2C55">
              <w:rPr>
                <w:noProof/>
                <w:webHidden/>
                <w:sz w:val="28"/>
                <w:szCs w:val="28"/>
              </w:rPr>
              <w:instrText xml:space="preserve"> PAGEREF _Toc517211065 \h </w:instrText>
            </w:r>
            <w:r w:rsidR="00AC2C55" w:rsidRPr="00AC2C55">
              <w:rPr>
                <w:noProof/>
                <w:webHidden/>
                <w:sz w:val="28"/>
                <w:szCs w:val="28"/>
              </w:rPr>
            </w:r>
            <w:r w:rsidR="00AC2C55" w:rsidRPr="00AC2C55">
              <w:rPr>
                <w:noProof/>
                <w:webHidden/>
                <w:sz w:val="28"/>
                <w:szCs w:val="28"/>
              </w:rPr>
              <w:fldChar w:fldCharType="separate"/>
            </w:r>
            <w:r w:rsidR="00366A80">
              <w:rPr>
                <w:noProof/>
                <w:webHidden/>
                <w:sz w:val="28"/>
                <w:szCs w:val="28"/>
              </w:rPr>
              <w:t>24</w:t>
            </w:r>
            <w:r w:rsidR="00AC2C55" w:rsidRPr="00AC2C55">
              <w:rPr>
                <w:noProof/>
                <w:webHidden/>
                <w:sz w:val="28"/>
                <w:szCs w:val="28"/>
              </w:rPr>
              <w:fldChar w:fldCharType="end"/>
            </w:r>
          </w:hyperlink>
        </w:p>
        <w:p w:rsidR="00AC2C55" w:rsidRPr="00AC2C55" w:rsidRDefault="00CB2704" w:rsidP="00AC2C55">
          <w:pPr>
            <w:pStyle w:val="11"/>
            <w:tabs>
              <w:tab w:val="right" w:leader="dot" w:pos="9629"/>
            </w:tabs>
            <w:spacing w:line="360" w:lineRule="auto"/>
            <w:rPr>
              <w:rFonts w:asciiTheme="minorHAnsi" w:eastAsiaTheme="minorEastAsia" w:hAnsiTheme="minorHAnsi" w:cstheme="minorBidi"/>
              <w:noProof/>
              <w:kern w:val="0"/>
              <w:sz w:val="28"/>
              <w:szCs w:val="28"/>
              <w:lang w:val="ru-RU" w:eastAsia="ru-RU" w:bidi="ar-SA"/>
            </w:rPr>
          </w:pPr>
          <w:hyperlink w:anchor="_Toc517211066" w:history="1">
            <w:r w:rsidR="00AC2C55" w:rsidRPr="00AC2C55">
              <w:rPr>
                <w:rStyle w:val="aa"/>
                <w:rFonts w:cs="Times New Roman"/>
                <w:noProof/>
                <w:sz w:val="28"/>
                <w:szCs w:val="28"/>
                <w:lang w:val="ru-RU"/>
              </w:rPr>
              <w:t>2.3</w:t>
            </w:r>
            <w:r w:rsidR="00AC2C55">
              <w:rPr>
                <w:rStyle w:val="aa"/>
                <w:rFonts w:cs="Times New Roman"/>
                <w:noProof/>
                <w:sz w:val="28"/>
                <w:szCs w:val="28"/>
                <w:lang w:val="ru-RU"/>
              </w:rPr>
              <w:t>.</w:t>
            </w:r>
            <w:r w:rsidR="00AC2C55" w:rsidRPr="00AC2C55">
              <w:rPr>
                <w:rStyle w:val="aa"/>
                <w:rFonts w:cs="Times New Roman"/>
                <w:noProof/>
                <w:sz w:val="28"/>
                <w:szCs w:val="28"/>
                <w:lang w:val="ru-RU"/>
              </w:rPr>
              <w:t xml:space="preserve"> Стилистические особенности использования англицизмов</w:t>
            </w:r>
            <w:r w:rsidR="00AC2C55" w:rsidRPr="00AC2C55">
              <w:rPr>
                <w:noProof/>
                <w:webHidden/>
                <w:sz w:val="28"/>
                <w:szCs w:val="28"/>
              </w:rPr>
              <w:tab/>
            </w:r>
            <w:r w:rsidR="00AC2C55" w:rsidRPr="00AC2C55">
              <w:rPr>
                <w:noProof/>
                <w:webHidden/>
                <w:sz w:val="28"/>
                <w:szCs w:val="28"/>
              </w:rPr>
              <w:fldChar w:fldCharType="begin"/>
            </w:r>
            <w:r w:rsidR="00AC2C55" w:rsidRPr="00AC2C55">
              <w:rPr>
                <w:noProof/>
                <w:webHidden/>
                <w:sz w:val="28"/>
                <w:szCs w:val="28"/>
              </w:rPr>
              <w:instrText xml:space="preserve"> PAGEREF _Toc517211066 \h </w:instrText>
            </w:r>
            <w:r w:rsidR="00AC2C55" w:rsidRPr="00AC2C55">
              <w:rPr>
                <w:noProof/>
                <w:webHidden/>
                <w:sz w:val="28"/>
                <w:szCs w:val="28"/>
              </w:rPr>
            </w:r>
            <w:r w:rsidR="00AC2C55" w:rsidRPr="00AC2C55">
              <w:rPr>
                <w:noProof/>
                <w:webHidden/>
                <w:sz w:val="28"/>
                <w:szCs w:val="28"/>
              </w:rPr>
              <w:fldChar w:fldCharType="separate"/>
            </w:r>
            <w:r w:rsidR="00366A80">
              <w:rPr>
                <w:noProof/>
                <w:webHidden/>
                <w:sz w:val="28"/>
                <w:szCs w:val="28"/>
              </w:rPr>
              <w:t>26</w:t>
            </w:r>
            <w:r w:rsidR="00AC2C55" w:rsidRPr="00AC2C55">
              <w:rPr>
                <w:noProof/>
                <w:webHidden/>
                <w:sz w:val="28"/>
                <w:szCs w:val="28"/>
              </w:rPr>
              <w:fldChar w:fldCharType="end"/>
            </w:r>
          </w:hyperlink>
        </w:p>
        <w:p w:rsidR="00AC2C55" w:rsidRPr="00AC2C55" w:rsidRDefault="00CB2704" w:rsidP="00AC2C55">
          <w:pPr>
            <w:pStyle w:val="11"/>
            <w:tabs>
              <w:tab w:val="right" w:leader="dot" w:pos="9629"/>
            </w:tabs>
            <w:spacing w:line="360" w:lineRule="auto"/>
            <w:rPr>
              <w:rFonts w:asciiTheme="minorHAnsi" w:eastAsiaTheme="minorEastAsia" w:hAnsiTheme="minorHAnsi" w:cstheme="minorBidi"/>
              <w:noProof/>
              <w:kern w:val="0"/>
              <w:sz w:val="28"/>
              <w:szCs w:val="28"/>
              <w:lang w:val="ru-RU" w:eastAsia="ru-RU" w:bidi="ar-SA"/>
            </w:rPr>
          </w:pPr>
          <w:hyperlink w:anchor="_Toc517211067" w:history="1">
            <w:r w:rsidR="00AC2C55" w:rsidRPr="00AC2C55">
              <w:rPr>
                <w:rStyle w:val="aa"/>
                <w:rFonts w:cs="Times New Roman"/>
                <w:noProof/>
                <w:sz w:val="28"/>
                <w:szCs w:val="28"/>
                <w:lang w:val="ru-RU"/>
              </w:rPr>
              <w:t xml:space="preserve">РАЗДЕЛ ІІІ. ОСОБЕННОСТИ ИСПОЛЬЗОВАНИЯ НЕМЕЦКОГО СЛЕНГА В ПРОИЗВЕДЕНИИ КОРНЕЛИИ ФУНКЕ «DIE WILDEN HÜHNER: </w:t>
            </w:r>
            <w:r w:rsidR="00AC2C55" w:rsidRPr="00AC2C55">
              <w:rPr>
                <w:rStyle w:val="aa"/>
                <w:rFonts w:cs="Times New Roman"/>
                <w:noProof/>
                <w:sz w:val="28"/>
                <w:szCs w:val="28"/>
                <w:lang w:val="en-US"/>
              </w:rPr>
              <w:t>FUCHSALARM</w:t>
            </w:r>
            <w:r w:rsidR="00AC2C55" w:rsidRPr="00AC2C55">
              <w:rPr>
                <w:rStyle w:val="aa"/>
                <w:rFonts w:cs="Times New Roman"/>
                <w:noProof/>
                <w:sz w:val="28"/>
                <w:szCs w:val="28"/>
                <w:lang w:val="ru-RU"/>
              </w:rPr>
              <w:t>»</w:t>
            </w:r>
            <w:r w:rsidR="00AC2C55" w:rsidRPr="00AC2C55">
              <w:rPr>
                <w:noProof/>
                <w:webHidden/>
                <w:sz w:val="28"/>
                <w:szCs w:val="28"/>
              </w:rPr>
              <w:tab/>
            </w:r>
            <w:r w:rsidR="00AC2C55" w:rsidRPr="00AC2C55">
              <w:rPr>
                <w:noProof/>
                <w:webHidden/>
                <w:sz w:val="28"/>
                <w:szCs w:val="28"/>
              </w:rPr>
              <w:fldChar w:fldCharType="begin"/>
            </w:r>
            <w:r w:rsidR="00AC2C55" w:rsidRPr="00AC2C55">
              <w:rPr>
                <w:noProof/>
                <w:webHidden/>
                <w:sz w:val="28"/>
                <w:szCs w:val="28"/>
              </w:rPr>
              <w:instrText xml:space="preserve"> PAGEREF _Toc517211067 \h </w:instrText>
            </w:r>
            <w:r w:rsidR="00AC2C55" w:rsidRPr="00AC2C55">
              <w:rPr>
                <w:noProof/>
                <w:webHidden/>
                <w:sz w:val="28"/>
                <w:szCs w:val="28"/>
              </w:rPr>
            </w:r>
            <w:r w:rsidR="00AC2C55" w:rsidRPr="00AC2C55">
              <w:rPr>
                <w:noProof/>
                <w:webHidden/>
                <w:sz w:val="28"/>
                <w:szCs w:val="28"/>
              </w:rPr>
              <w:fldChar w:fldCharType="separate"/>
            </w:r>
            <w:r w:rsidR="00366A80">
              <w:rPr>
                <w:noProof/>
                <w:webHidden/>
                <w:sz w:val="28"/>
                <w:szCs w:val="28"/>
              </w:rPr>
              <w:t>31</w:t>
            </w:r>
            <w:r w:rsidR="00AC2C55" w:rsidRPr="00AC2C55">
              <w:rPr>
                <w:noProof/>
                <w:webHidden/>
                <w:sz w:val="28"/>
                <w:szCs w:val="28"/>
              </w:rPr>
              <w:fldChar w:fldCharType="end"/>
            </w:r>
          </w:hyperlink>
        </w:p>
        <w:p w:rsidR="00AC2C55" w:rsidRPr="00AC2C55" w:rsidRDefault="00CB2704" w:rsidP="00AC2C55">
          <w:pPr>
            <w:pStyle w:val="21"/>
            <w:tabs>
              <w:tab w:val="right" w:leader="dot" w:pos="9629"/>
            </w:tabs>
            <w:spacing w:line="360" w:lineRule="auto"/>
            <w:ind w:left="0"/>
            <w:rPr>
              <w:rFonts w:asciiTheme="minorHAnsi" w:eastAsiaTheme="minorEastAsia" w:hAnsiTheme="minorHAnsi" w:cstheme="minorBidi"/>
              <w:noProof/>
              <w:kern w:val="0"/>
              <w:sz w:val="28"/>
              <w:szCs w:val="28"/>
              <w:lang w:val="ru-RU" w:eastAsia="ru-RU" w:bidi="ar-SA"/>
            </w:rPr>
          </w:pPr>
          <w:hyperlink w:anchor="_Toc517211068" w:history="1">
            <w:r w:rsidR="00AC2C55" w:rsidRPr="00AC2C55">
              <w:rPr>
                <w:rStyle w:val="aa"/>
                <w:rFonts w:cs="Times New Roman"/>
                <w:noProof/>
                <w:sz w:val="28"/>
                <w:szCs w:val="28"/>
                <w:lang w:val="ru-RU"/>
              </w:rPr>
              <w:t xml:space="preserve">3.1. </w:t>
            </w:r>
            <w:r w:rsidR="00AC2C55" w:rsidRPr="00AC2C55">
              <w:rPr>
                <w:rStyle w:val="aa"/>
                <w:rFonts w:cs="Times New Roman"/>
                <w:noProof/>
                <w:sz w:val="28"/>
                <w:szCs w:val="28"/>
              </w:rPr>
              <w:t>Англицизм</w:t>
            </w:r>
            <w:r w:rsidR="00AC2C55" w:rsidRPr="00AC2C55">
              <w:rPr>
                <w:rStyle w:val="aa"/>
                <w:rFonts w:cs="Times New Roman"/>
                <w:noProof/>
                <w:sz w:val="28"/>
                <w:szCs w:val="28"/>
                <w:lang w:val="ru-RU"/>
              </w:rPr>
              <w:t>ы в структуре сленга произведения</w:t>
            </w:r>
            <w:r w:rsidR="00AC2C55" w:rsidRPr="00AC2C55">
              <w:rPr>
                <w:noProof/>
                <w:webHidden/>
                <w:sz w:val="28"/>
                <w:szCs w:val="28"/>
              </w:rPr>
              <w:tab/>
            </w:r>
            <w:r w:rsidR="00AC2C55" w:rsidRPr="00AC2C55">
              <w:rPr>
                <w:noProof/>
                <w:webHidden/>
                <w:sz w:val="28"/>
                <w:szCs w:val="28"/>
              </w:rPr>
              <w:fldChar w:fldCharType="begin"/>
            </w:r>
            <w:r w:rsidR="00AC2C55" w:rsidRPr="00AC2C55">
              <w:rPr>
                <w:noProof/>
                <w:webHidden/>
                <w:sz w:val="28"/>
                <w:szCs w:val="28"/>
              </w:rPr>
              <w:instrText xml:space="preserve"> PAGEREF _Toc517211068 \h </w:instrText>
            </w:r>
            <w:r w:rsidR="00AC2C55" w:rsidRPr="00AC2C55">
              <w:rPr>
                <w:noProof/>
                <w:webHidden/>
                <w:sz w:val="28"/>
                <w:szCs w:val="28"/>
              </w:rPr>
            </w:r>
            <w:r w:rsidR="00AC2C55" w:rsidRPr="00AC2C55">
              <w:rPr>
                <w:noProof/>
                <w:webHidden/>
                <w:sz w:val="28"/>
                <w:szCs w:val="28"/>
              </w:rPr>
              <w:fldChar w:fldCharType="separate"/>
            </w:r>
            <w:r w:rsidR="00366A80">
              <w:rPr>
                <w:noProof/>
                <w:webHidden/>
                <w:sz w:val="28"/>
                <w:szCs w:val="28"/>
              </w:rPr>
              <w:t>31</w:t>
            </w:r>
            <w:r w:rsidR="00AC2C55" w:rsidRPr="00AC2C55">
              <w:rPr>
                <w:noProof/>
                <w:webHidden/>
                <w:sz w:val="28"/>
                <w:szCs w:val="28"/>
              </w:rPr>
              <w:fldChar w:fldCharType="end"/>
            </w:r>
          </w:hyperlink>
        </w:p>
        <w:p w:rsidR="00AC2C55" w:rsidRPr="00AC2C55" w:rsidRDefault="00CB2704" w:rsidP="00AC2C55">
          <w:pPr>
            <w:pStyle w:val="21"/>
            <w:tabs>
              <w:tab w:val="right" w:leader="dot" w:pos="9629"/>
            </w:tabs>
            <w:spacing w:line="360" w:lineRule="auto"/>
            <w:ind w:left="0"/>
            <w:rPr>
              <w:rFonts w:asciiTheme="minorHAnsi" w:eastAsiaTheme="minorEastAsia" w:hAnsiTheme="minorHAnsi" w:cstheme="minorBidi"/>
              <w:noProof/>
              <w:kern w:val="0"/>
              <w:sz w:val="28"/>
              <w:szCs w:val="28"/>
              <w:lang w:val="ru-RU" w:eastAsia="ru-RU" w:bidi="ar-SA"/>
            </w:rPr>
          </w:pPr>
          <w:hyperlink w:anchor="_Toc517211069" w:history="1">
            <w:r w:rsidR="00AC2C55" w:rsidRPr="00AC2C55">
              <w:rPr>
                <w:rStyle w:val="aa"/>
                <w:rFonts w:cs="Times New Roman"/>
                <w:noProof/>
                <w:sz w:val="28"/>
                <w:szCs w:val="28"/>
                <w:lang w:val="ru-RU"/>
              </w:rPr>
              <w:t>3.2. Окказионализмы как сленгизмы в произведении</w:t>
            </w:r>
            <w:r w:rsidR="00AC2C55" w:rsidRPr="00AC2C55">
              <w:rPr>
                <w:noProof/>
                <w:webHidden/>
                <w:sz w:val="28"/>
                <w:szCs w:val="28"/>
              </w:rPr>
              <w:tab/>
            </w:r>
            <w:r w:rsidR="00AC2C55" w:rsidRPr="00AC2C55">
              <w:rPr>
                <w:noProof/>
                <w:webHidden/>
                <w:sz w:val="28"/>
                <w:szCs w:val="28"/>
              </w:rPr>
              <w:fldChar w:fldCharType="begin"/>
            </w:r>
            <w:r w:rsidR="00AC2C55" w:rsidRPr="00AC2C55">
              <w:rPr>
                <w:noProof/>
                <w:webHidden/>
                <w:sz w:val="28"/>
                <w:szCs w:val="28"/>
              </w:rPr>
              <w:instrText xml:space="preserve"> PAGEREF _Toc517211069 \h </w:instrText>
            </w:r>
            <w:r w:rsidR="00AC2C55" w:rsidRPr="00AC2C55">
              <w:rPr>
                <w:noProof/>
                <w:webHidden/>
                <w:sz w:val="28"/>
                <w:szCs w:val="28"/>
              </w:rPr>
            </w:r>
            <w:r w:rsidR="00AC2C55" w:rsidRPr="00AC2C55">
              <w:rPr>
                <w:noProof/>
                <w:webHidden/>
                <w:sz w:val="28"/>
                <w:szCs w:val="28"/>
              </w:rPr>
              <w:fldChar w:fldCharType="separate"/>
            </w:r>
            <w:r w:rsidR="00366A80">
              <w:rPr>
                <w:noProof/>
                <w:webHidden/>
                <w:sz w:val="28"/>
                <w:szCs w:val="28"/>
              </w:rPr>
              <w:t>37</w:t>
            </w:r>
            <w:r w:rsidR="00AC2C55" w:rsidRPr="00AC2C55">
              <w:rPr>
                <w:noProof/>
                <w:webHidden/>
                <w:sz w:val="28"/>
                <w:szCs w:val="28"/>
              </w:rPr>
              <w:fldChar w:fldCharType="end"/>
            </w:r>
          </w:hyperlink>
        </w:p>
        <w:p w:rsidR="00AC2C55" w:rsidRPr="00AC2C55" w:rsidRDefault="00CB2704" w:rsidP="00AC2C55">
          <w:pPr>
            <w:pStyle w:val="11"/>
            <w:tabs>
              <w:tab w:val="right" w:leader="dot" w:pos="9629"/>
            </w:tabs>
            <w:spacing w:line="360" w:lineRule="auto"/>
            <w:rPr>
              <w:rFonts w:asciiTheme="minorHAnsi" w:eastAsiaTheme="minorEastAsia" w:hAnsiTheme="minorHAnsi" w:cstheme="minorBidi"/>
              <w:noProof/>
              <w:kern w:val="0"/>
              <w:sz w:val="28"/>
              <w:szCs w:val="28"/>
              <w:lang w:val="ru-RU" w:eastAsia="ru-RU" w:bidi="ar-SA"/>
            </w:rPr>
          </w:pPr>
          <w:hyperlink w:anchor="_Toc517211070" w:history="1">
            <w:r w:rsidR="00AC2C55" w:rsidRPr="00AC2C55">
              <w:rPr>
                <w:rStyle w:val="aa"/>
                <w:rFonts w:cs="Times New Roman"/>
                <w:noProof/>
                <w:sz w:val="28"/>
                <w:szCs w:val="28"/>
                <w:lang w:val="ru-RU"/>
              </w:rPr>
              <w:t>ЗАКЛЮЧЕНИЕ</w:t>
            </w:r>
            <w:r w:rsidR="00AC2C55" w:rsidRPr="00AC2C55">
              <w:rPr>
                <w:noProof/>
                <w:webHidden/>
                <w:sz w:val="28"/>
                <w:szCs w:val="28"/>
              </w:rPr>
              <w:tab/>
            </w:r>
            <w:r w:rsidR="00AC2C55" w:rsidRPr="00AC2C55">
              <w:rPr>
                <w:noProof/>
                <w:webHidden/>
                <w:sz w:val="28"/>
                <w:szCs w:val="28"/>
              </w:rPr>
              <w:fldChar w:fldCharType="begin"/>
            </w:r>
            <w:r w:rsidR="00AC2C55" w:rsidRPr="00AC2C55">
              <w:rPr>
                <w:noProof/>
                <w:webHidden/>
                <w:sz w:val="28"/>
                <w:szCs w:val="28"/>
              </w:rPr>
              <w:instrText xml:space="preserve"> PAGEREF _Toc517211070 \h </w:instrText>
            </w:r>
            <w:r w:rsidR="00AC2C55" w:rsidRPr="00AC2C55">
              <w:rPr>
                <w:noProof/>
                <w:webHidden/>
                <w:sz w:val="28"/>
                <w:szCs w:val="28"/>
              </w:rPr>
            </w:r>
            <w:r w:rsidR="00AC2C55" w:rsidRPr="00AC2C55">
              <w:rPr>
                <w:noProof/>
                <w:webHidden/>
                <w:sz w:val="28"/>
                <w:szCs w:val="28"/>
              </w:rPr>
              <w:fldChar w:fldCharType="separate"/>
            </w:r>
            <w:r w:rsidR="00366A80">
              <w:rPr>
                <w:noProof/>
                <w:webHidden/>
                <w:sz w:val="28"/>
                <w:szCs w:val="28"/>
              </w:rPr>
              <w:t>41</w:t>
            </w:r>
            <w:r w:rsidR="00AC2C55" w:rsidRPr="00AC2C55">
              <w:rPr>
                <w:noProof/>
                <w:webHidden/>
                <w:sz w:val="28"/>
                <w:szCs w:val="28"/>
              </w:rPr>
              <w:fldChar w:fldCharType="end"/>
            </w:r>
          </w:hyperlink>
        </w:p>
        <w:p w:rsidR="00AC2C55" w:rsidRPr="00AC2C55" w:rsidRDefault="00CB2704" w:rsidP="00AC2C55">
          <w:pPr>
            <w:pStyle w:val="11"/>
            <w:tabs>
              <w:tab w:val="right" w:leader="dot" w:pos="9629"/>
            </w:tabs>
            <w:spacing w:line="360" w:lineRule="auto"/>
            <w:rPr>
              <w:rFonts w:asciiTheme="minorHAnsi" w:eastAsiaTheme="minorEastAsia" w:hAnsiTheme="minorHAnsi" w:cstheme="minorBidi"/>
              <w:noProof/>
              <w:kern w:val="0"/>
              <w:sz w:val="28"/>
              <w:szCs w:val="28"/>
              <w:lang w:val="ru-RU" w:eastAsia="ru-RU" w:bidi="ar-SA"/>
            </w:rPr>
          </w:pPr>
          <w:hyperlink w:anchor="_Toc517211071" w:history="1">
            <w:r w:rsidR="00AC2C55" w:rsidRPr="00AC2C55">
              <w:rPr>
                <w:rStyle w:val="aa"/>
                <w:rFonts w:cs="Times New Roman"/>
                <w:noProof/>
                <w:sz w:val="28"/>
                <w:szCs w:val="28"/>
                <w:lang w:val="de-DE"/>
              </w:rPr>
              <w:t>ZUSAMMENFASSUNG</w:t>
            </w:r>
            <w:r w:rsidR="00AC2C55" w:rsidRPr="00AC2C55">
              <w:rPr>
                <w:noProof/>
                <w:webHidden/>
                <w:sz w:val="28"/>
                <w:szCs w:val="28"/>
              </w:rPr>
              <w:tab/>
            </w:r>
            <w:r w:rsidR="00AC2C55" w:rsidRPr="00AC2C55">
              <w:rPr>
                <w:noProof/>
                <w:webHidden/>
                <w:sz w:val="28"/>
                <w:szCs w:val="28"/>
              </w:rPr>
              <w:fldChar w:fldCharType="begin"/>
            </w:r>
            <w:r w:rsidR="00AC2C55" w:rsidRPr="00AC2C55">
              <w:rPr>
                <w:noProof/>
                <w:webHidden/>
                <w:sz w:val="28"/>
                <w:szCs w:val="28"/>
              </w:rPr>
              <w:instrText xml:space="preserve"> PAGEREF _Toc517211071 \h </w:instrText>
            </w:r>
            <w:r w:rsidR="00AC2C55" w:rsidRPr="00AC2C55">
              <w:rPr>
                <w:noProof/>
                <w:webHidden/>
                <w:sz w:val="28"/>
                <w:szCs w:val="28"/>
              </w:rPr>
            </w:r>
            <w:r w:rsidR="00AC2C55" w:rsidRPr="00AC2C55">
              <w:rPr>
                <w:noProof/>
                <w:webHidden/>
                <w:sz w:val="28"/>
                <w:szCs w:val="28"/>
              </w:rPr>
              <w:fldChar w:fldCharType="separate"/>
            </w:r>
            <w:r w:rsidR="00366A80">
              <w:rPr>
                <w:noProof/>
                <w:webHidden/>
                <w:sz w:val="28"/>
                <w:szCs w:val="28"/>
              </w:rPr>
              <w:t>43</w:t>
            </w:r>
            <w:r w:rsidR="00AC2C55" w:rsidRPr="00AC2C55">
              <w:rPr>
                <w:noProof/>
                <w:webHidden/>
                <w:sz w:val="28"/>
                <w:szCs w:val="28"/>
              </w:rPr>
              <w:fldChar w:fldCharType="end"/>
            </w:r>
          </w:hyperlink>
        </w:p>
        <w:p w:rsidR="00AC2C55" w:rsidRPr="00AC2C55" w:rsidRDefault="00CB2704" w:rsidP="00AC2C55">
          <w:pPr>
            <w:pStyle w:val="11"/>
            <w:tabs>
              <w:tab w:val="right" w:leader="dot" w:pos="9629"/>
            </w:tabs>
            <w:spacing w:line="360" w:lineRule="auto"/>
            <w:rPr>
              <w:rFonts w:asciiTheme="minorHAnsi" w:eastAsiaTheme="minorEastAsia" w:hAnsiTheme="minorHAnsi" w:cstheme="minorBidi"/>
              <w:noProof/>
              <w:kern w:val="0"/>
              <w:sz w:val="28"/>
              <w:szCs w:val="28"/>
              <w:lang w:val="ru-RU" w:eastAsia="ru-RU" w:bidi="ar-SA"/>
            </w:rPr>
          </w:pPr>
          <w:hyperlink w:anchor="_Toc517211072" w:history="1">
            <w:r w:rsidR="00AC2C55" w:rsidRPr="00AC2C55">
              <w:rPr>
                <w:rStyle w:val="aa"/>
                <w:rFonts w:cs="Times New Roman"/>
                <w:noProof/>
                <w:sz w:val="28"/>
                <w:szCs w:val="28"/>
                <w:lang w:val="ru-RU"/>
              </w:rPr>
              <w:t>СПИСОК ИСПОЛЬЗОВАННОЙ ЛИТЕРАТУРЫ</w:t>
            </w:r>
            <w:r w:rsidR="00AC2C55" w:rsidRPr="00AC2C55">
              <w:rPr>
                <w:noProof/>
                <w:webHidden/>
                <w:sz w:val="28"/>
                <w:szCs w:val="28"/>
              </w:rPr>
              <w:tab/>
            </w:r>
            <w:r w:rsidR="00AC2C55" w:rsidRPr="00AC2C55">
              <w:rPr>
                <w:noProof/>
                <w:webHidden/>
                <w:sz w:val="28"/>
                <w:szCs w:val="28"/>
              </w:rPr>
              <w:fldChar w:fldCharType="begin"/>
            </w:r>
            <w:r w:rsidR="00AC2C55" w:rsidRPr="00AC2C55">
              <w:rPr>
                <w:noProof/>
                <w:webHidden/>
                <w:sz w:val="28"/>
                <w:szCs w:val="28"/>
              </w:rPr>
              <w:instrText xml:space="preserve"> PAGEREF _Toc517211072 \h </w:instrText>
            </w:r>
            <w:r w:rsidR="00AC2C55" w:rsidRPr="00AC2C55">
              <w:rPr>
                <w:noProof/>
                <w:webHidden/>
                <w:sz w:val="28"/>
                <w:szCs w:val="28"/>
              </w:rPr>
            </w:r>
            <w:r w:rsidR="00AC2C55" w:rsidRPr="00AC2C55">
              <w:rPr>
                <w:noProof/>
                <w:webHidden/>
                <w:sz w:val="28"/>
                <w:szCs w:val="28"/>
              </w:rPr>
              <w:fldChar w:fldCharType="separate"/>
            </w:r>
            <w:r w:rsidR="00366A80">
              <w:rPr>
                <w:noProof/>
                <w:webHidden/>
                <w:sz w:val="28"/>
                <w:szCs w:val="28"/>
              </w:rPr>
              <w:t>45</w:t>
            </w:r>
            <w:r w:rsidR="00AC2C55" w:rsidRPr="00AC2C55">
              <w:rPr>
                <w:noProof/>
                <w:webHidden/>
                <w:sz w:val="28"/>
                <w:szCs w:val="28"/>
              </w:rPr>
              <w:fldChar w:fldCharType="end"/>
            </w:r>
          </w:hyperlink>
        </w:p>
        <w:p w:rsidR="007355B6" w:rsidRPr="002C7C10" w:rsidRDefault="00AC2C55" w:rsidP="00AC2C55">
          <w:pPr>
            <w:spacing w:line="360" w:lineRule="auto"/>
            <w:jc w:val="both"/>
            <w:rPr>
              <w:rFonts w:cs="Times New Roman"/>
              <w:sz w:val="28"/>
              <w:szCs w:val="28"/>
            </w:rPr>
          </w:pPr>
          <w:r w:rsidRPr="00AC2C55">
            <w:rPr>
              <w:rFonts w:cs="Times New Roman"/>
              <w:sz w:val="28"/>
              <w:szCs w:val="28"/>
            </w:rPr>
            <w:fldChar w:fldCharType="end"/>
          </w:r>
        </w:p>
      </w:sdtContent>
    </w:sdt>
    <w:p w:rsidR="007355B6" w:rsidRPr="002C7C10" w:rsidRDefault="007355B6" w:rsidP="002C7C10">
      <w:pPr>
        <w:widowControl/>
        <w:suppressAutoHyphens w:val="0"/>
        <w:spacing w:after="200" w:line="360" w:lineRule="auto"/>
        <w:rPr>
          <w:rFonts w:eastAsia="Times New Roman" w:cs="Times New Roman"/>
          <w:b/>
          <w:bCs/>
          <w:kern w:val="32"/>
          <w:sz w:val="28"/>
          <w:szCs w:val="28"/>
          <w:lang w:val="en-US"/>
        </w:rPr>
      </w:pPr>
      <w:r w:rsidRPr="002C7C10">
        <w:rPr>
          <w:rFonts w:cs="Times New Roman"/>
          <w:sz w:val="28"/>
          <w:szCs w:val="28"/>
          <w:lang w:val="en-US"/>
        </w:rPr>
        <w:br w:type="page"/>
      </w:r>
    </w:p>
    <w:p w:rsidR="00E53C3F" w:rsidRPr="002C7C10" w:rsidRDefault="00E53C3F" w:rsidP="002C7C10">
      <w:pPr>
        <w:pStyle w:val="1"/>
        <w:spacing w:line="360" w:lineRule="auto"/>
        <w:jc w:val="center"/>
        <w:rPr>
          <w:rFonts w:ascii="Times New Roman" w:hAnsi="Times New Roman" w:cs="Times New Roman"/>
          <w:sz w:val="28"/>
          <w:szCs w:val="28"/>
          <w:lang w:val="ru-RU"/>
        </w:rPr>
      </w:pPr>
      <w:bookmarkStart w:id="1" w:name="_Toc517211058"/>
      <w:r w:rsidRPr="002C7C10">
        <w:rPr>
          <w:rFonts w:ascii="Times New Roman" w:hAnsi="Times New Roman" w:cs="Times New Roman"/>
          <w:sz w:val="28"/>
          <w:szCs w:val="28"/>
          <w:lang w:val="ru-RU"/>
        </w:rPr>
        <w:lastRenderedPageBreak/>
        <w:t>ВВЕДЕНИЕ</w:t>
      </w:r>
      <w:bookmarkEnd w:id="1"/>
      <w:bookmarkEnd w:id="0"/>
    </w:p>
    <w:p w:rsidR="00E53C3F" w:rsidRPr="002C7C10" w:rsidRDefault="00E53C3F" w:rsidP="002C7C10">
      <w:pPr>
        <w:widowControl/>
        <w:suppressAutoHyphens w:val="0"/>
        <w:spacing w:after="160" w:line="360" w:lineRule="auto"/>
        <w:jc w:val="center"/>
        <w:rPr>
          <w:rFonts w:cs="Times New Roman"/>
          <w:sz w:val="28"/>
          <w:szCs w:val="28"/>
          <w:lang w:val="ru-RU"/>
        </w:rPr>
      </w:pPr>
    </w:p>
    <w:p w:rsidR="00E53C3F" w:rsidRPr="002C7C10" w:rsidRDefault="00E53C3F" w:rsidP="002C7C10">
      <w:pPr>
        <w:spacing w:line="360" w:lineRule="auto"/>
        <w:ind w:firstLine="708"/>
        <w:jc w:val="both"/>
        <w:rPr>
          <w:rFonts w:cs="Times New Roman"/>
          <w:sz w:val="28"/>
          <w:szCs w:val="28"/>
          <w:lang w:val="ru-RU"/>
        </w:rPr>
      </w:pPr>
      <w:r w:rsidRPr="002C7C10">
        <w:rPr>
          <w:rFonts w:cs="Times New Roman"/>
          <w:sz w:val="28"/>
          <w:szCs w:val="28"/>
          <w:lang w:val="ru-RU"/>
        </w:rPr>
        <w:t xml:space="preserve">В современной лингвистической науке продолжаются дискуссии о различных методах исследования молодежного языка, о том, к какой лингвистической категории его следует отнести, о функциях, которые он выполняет, а также о том, существует ли он как целостное явление, то </w:t>
      </w:r>
      <w:r w:rsidR="00863A84" w:rsidRPr="002C7C10">
        <w:rPr>
          <w:rFonts w:cs="Times New Roman"/>
          <w:sz w:val="28"/>
          <w:szCs w:val="28"/>
          <w:lang w:val="ru-RU"/>
        </w:rPr>
        <w:t>есть,</w:t>
      </w:r>
      <w:r w:rsidRPr="002C7C10">
        <w:rPr>
          <w:rFonts w:cs="Times New Roman"/>
          <w:sz w:val="28"/>
          <w:szCs w:val="28"/>
          <w:lang w:val="ru-RU"/>
        </w:rPr>
        <w:t xml:space="preserve"> необходимо ли обобщающее определение Jugendsprache вообще.</w:t>
      </w:r>
    </w:p>
    <w:p w:rsidR="00E53C3F" w:rsidRPr="002C7C10" w:rsidRDefault="00E53C3F" w:rsidP="002C7C10">
      <w:pPr>
        <w:spacing w:line="360" w:lineRule="auto"/>
        <w:ind w:firstLine="708"/>
        <w:jc w:val="both"/>
        <w:rPr>
          <w:rFonts w:cs="Times New Roman"/>
          <w:sz w:val="28"/>
          <w:szCs w:val="28"/>
          <w:lang w:val="ru-RU"/>
        </w:rPr>
      </w:pPr>
      <w:r w:rsidRPr="002C7C10">
        <w:rPr>
          <w:rFonts w:cs="Times New Roman"/>
          <w:sz w:val="28"/>
          <w:szCs w:val="28"/>
          <w:lang w:val="ru-RU"/>
        </w:rPr>
        <w:t xml:space="preserve">Внимание исследователей к этому явлению </w:t>
      </w:r>
      <w:r w:rsidR="00863A84" w:rsidRPr="002C7C10">
        <w:rPr>
          <w:rFonts w:cs="Times New Roman"/>
          <w:sz w:val="28"/>
          <w:szCs w:val="28"/>
          <w:lang w:val="ru-RU"/>
        </w:rPr>
        <w:t>объясняется,</w:t>
      </w:r>
      <w:r w:rsidRPr="002C7C10">
        <w:rPr>
          <w:rFonts w:cs="Times New Roman"/>
          <w:sz w:val="28"/>
          <w:szCs w:val="28"/>
          <w:lang w:val="ru-RU"/>
        </w:rPr>
        <w:t xml:space="preserve"> прежде </w:t>
      </w:r>
      <w:r w:rsidR="00863A84" w:rsidRPr="002C7C10">
        <w:rPr>
          <w:rFonts w:cs="Times New Roman"/>
          <w:sz w:val="28"/>
          <w:szCs w:val="28"/>
          <w:lang w:val="ru-RU"/>
        </w:rPr>
        <w:t>всего,</w:t>
      </w:r>
      <w:r w:rsidRPr="002C7C10">
        <w:rPr>
          <w:rFonts w:cs="Times New Roman"/>
          <w:sz w:val="28"/>
          <w:szCs w:val="28"/>
          <w:lang w:val="ru-RU"/>
        </w:rPr>
        <w:t xml:space="preserve"> тем, что молодежная речь имеет свои, не характерные для литературного языка особенности, а также тем, что оказывает влияние на разговорную речь, следовательно, на общеязыковой стандарт. Язык немецкой молодежи за последние десятилетия стал предметом тщательного и всестороннего изучения в зарубежной и отечественной лингвистике (Н. Henne, М.Heinemann, Н. Ehmann, Э. Береговская, В. Девкин, А. Домашнев, </w:t>
      </w:r>
      <w:r w:rsidRPr="002C7C10">
        <w:rPr>
          <w:rFonts w:cs="Times New Roman"/>
          <w:sz w:val="28"/>
          <w:szCs w:val="28"/>
          <w:lang w:val="ru-RU"/>
        </w:rPr>
        <w:br/>
        <w:t>Е. Коломиец и др.). И хотя молодежная речь часто (каждые 2-3 года) существенно обновляется, она не теря</w:t>
      </w:r>
      <w:r w:rsidR="004D7D8C">
        <w:rPr>
          <w:rFonts w:cs="Times New Roman"/>
          <w:sz w:val="28"/>
          <w:szCs w:val="28"/>
          <w:lang w:val="ru-RU"/>
        </w:rPr>
        <w:t>ет своих общих характерных черт</w:t>
      </w:r>
      <w:r w:rsidR="004D7D8C" w:rsidRPr="00AD0008">
        <w:rPr>
          <w:rFonts w:cs="Times New Roman"/>
          <w:sz w:val="28"/>
          <w:szCs w:val="28"/>
          <w:lang w:val="ru-RU"/>
        </w:rPr>
        <w:t xml:space="preserve"> –</w:t>
      </w:r>
      <w:r w:rsidRPr="002C7C10">
        <w:rPr>
          <w:rFonts w:cs="Times New Roman"/>
          <w:sz w:val="28"/>
          <w:szCs w:val="28"/>
          <w:lang w:val="ru-RU"/>
        </w:rPr>
        <w:t xml:space="preserve"> яркую образность, повышенную выразительность и экспрессивность с большим количеством слов, что усиливают основное значение, а также упрощенное построение фраз.</w:t>
      </w:r>
    </w:p>
    <w:p w:rsidR="00E53C3F" w:rsidRPr="002C7C10" w:rsidRDefault="00E53C3F" w:rsidP="002C7C10">
      <w:pPr>
        <w:spacing w:line="360" w:lineRule="auto"/>
        <w:ind w:firstLine="708"/>
        <w:jc w:val="both"/>
        <w:rPr>
          <w:rFonts w:cs="Times New Roman"/>
          <w:sz w:val="28"/>
          <w:szCs w:val="28"/>
          <w:lang w:val="ru-RU"/>
        </w:rPr>
      </w:pPr>
      <w:r w:rsidRPr="004D7D8C">
        <w:rPr>
          <w:rFonts w:cs="Times New Roman"/>
          <w:b/>
          <w:i/>
          <w:sz w:val="28"/>
          <w:szCs w:val="28"/>
          <w:lang w:val="ru-RU"/>
        </w:rPr>
        <w:t>Актуальность</w:t>
      </w:r>
      <w:r w:rsidRPr="002C7C10">
        <w:rPr>
          <w:rFonts w:cs="Times New Roman"/>
          <w:sz w:val="28"/>
          <w:szCs w:val="28"/>
          <w:lang w:val="ru-RU"/>
        </w:rPr>
        <w:t xml:space="preserve"> выбранной темы обусловлена быстрой сменяемостью лексического состава молодежного сленга, который на каждом этапе своего развития требует новых исследований, а также углублением международных культурных и образовательных связей в результате Болонского процесса.</w:t>
      </w:r>
    </w:p>
    <w:p w:rsidR="00E53C3F" w:rsidRPr="002C7C10" w:rsidRDefault="00E53C3F" w:rsidP="002C7C10">
      <w:pPr>
        <w:spacing w:line="360" w:lineRule="auto"/>
        <w:ind w:firstLine="708"/>
        <w:jc w:val="both"/>
        <w:rPr>
          <w:rFonts w:cs="Times New Roman"/>
          <w:sz w:val="28"/>
          <w:szCs w:val="28"/>
          <w:lang w:val="ru-RU"/>
        </w:rPr>
      </w:pPr>
      <w:r w:rsidRPr="004D7D8C">
        <w:rPr>
          <w:rFonts w:cs="Times New Roman"/>
          <w:b/>
          <w:i/>
          <w:sz w:val="28"/>
          <w:szCs w:val="28"/>
          <w:lang w:val="ru-RU"/>
        </w:rPr>
        <w:t>Цель этой работы</w:t>
      </w:r>
      <w:r w:rsidRPr="002C7C10">
        <w:rPr>
          <w:rFonts w:cs="Times New Roman"/>
          <w:sz w:val="28"/>
          <w:szCs w:val="28"/>
          <w:lang w:val="ru-RU"/>
        </w:rPr>
        <w:t xml:space="preserve"> заключается в определении</w:t>
      </w:r>
      <w:r w:rsidR="004D7D8C" w:rsidRPr="00AD0008">
        <w:rPr>
          <w:rFonts w:cs="Times New Roman"/>
          <w:sz w:val="28"/>
          <w:szCs w:val="28"/>
          <w:lang w:val="ru-RU"/>
        </w:rPr>
        <w:t xml:space="preserve"> </w:t>
      </w:r>
      <w:r w:rsidR="004D7D8C">
        <w:rPr>
          <w:rFonts w:cs="Times New Roman"/>
          <w:sz w:val="28"/>
          <w:szCs w:val="28"/>
          <w:lang w:val="ru-RU"/>
        </w:rPr>
        <w:t>понятия «молодежный сленг», исследование его особенностей и</w:t>
      </w:r>
      <w:r w:rsidRPr="002C7C10">
        <w:rPr>
          <w:rFonts w:cs="Times New Roman"/>
          <w:sz w:val="28"/>
          <w:szCs w:val="28"/>
          <w:lang w:val="ru-RU"/>
        </w:rPr>
        <w:t xml:space="preserve"> закономерностей использования в </w:t>
      </w:r>
      <w:r w:rsidR="004D7D8C">
        <w:rPr>
          <w:rFonts w:cs="Times New Roman"/>
          <w:sz w:val="28"/>
          <w:szCs w:val="28"/>
          <w:lang w:val="ru-RU"/>
        </w:rPr>
        <w:t>романе</w:t>
      </w:r>
      <w:r w:rsidRPr="002C7C10">
        <w:rPr>
          <w:rFonts w:cs="Times New Roman"/>
          <w:sz w:val="28"/>
          <w:szCs w:val="28"/>
          <w:lang w:val="ru-RU"/>
        </w:rPr>
        <w:t xml:space="preserve"> Корнелии Функе «Die Wilden Hühner. Fuchsalarm».</w:t>
      </w:r>
    </w:p>
    <w:p w:rsidR="00E53C3F" w:rsidRPr="002C7C10" w:rsidRDefault="00E53C3F" w:rsidP="002C7C10">
      <w:pPr>
        <w:spacing w:line="360" w:lineRule="auto"/>
        <w:ind w:firstLine="708"/>
        <w:jc w:val="both"/>
        <w:rPr>
          <w:rFonts w:cs="Times New Roman"/>
          <w:sz w:val="28"/>
          <w:szCs w:val="28"/>
          <w:lang w:val="ru-RU"/>
        </w:rPr>
      </w:pPr>
      <w:r w:rsidRPr="002C7C10">
        <w:rPr>
          <w:rFonts w:cs="Times New Roman"/>
          <w:sz w:val="28"/>
          <w:szCs w:val="28"/>
          <w:lang w:val="ru-RU"/>
        </w:rPr>
        <w:t>В целях работы, нами определены следующие задачи:</w:t>
      </w:r>
    </w:p>
    <w:p w:rsidR="00E53C3F" w:rsidRPr="002C7C10" w:rsidRDefault="00E53C3F" w:rsidP="002C7C10">
      <w:pPr>
        <w:pStyle w:val="a3"/>
        <w:numPr>
          <w:ilvl w:val="0"/>
          <w:numId w:val="3"/>
        </w:numPr>
        <w:spacing w:line="360" w:lineRule="auto"/>
        <w:jc w:val="both"/>
        <w:rPr>
          <w:rFonts w:cs="Times New Roman"/>
          <w:sz w:val="28"/>
          <w:szCs w:val="28"/>
          <w:lang w:val="ru-RU"/>
        </w:rPr>
      </w:pPr>
      <w:r w:rsidRPr="002C7C10">
        <w:rPr>
          <w:rFonts w:cs="Times New Roman"/>
          <w:sz w:val="28"/>
          <w:szCs w:val="28"/>
          <w:lang w:val="ru-RU"/>
        </w:rPr>
        <w:t>исследовать лингвистическую сущность понятия «сленг»;</w:t>
      </w:r>
    </w:p>
    <w:p w:rsidR="00E53C3F" w:rsidRPr="002C7C10" w:rsidRDefault="00E53C3F" w:rsidP="002C7C10">
      <w:pPr>
        <w:pStyle w:val="a3"/>
        <w:numPr>
          <w:ilvl w:val="0"/>
          <w:numId w:val="3"/>
        </w:numPr>
        <w:spacing w:line="360" w:lineRule="auto"/>
        <w:jc w:val="both"/>
        <w:rPr>
          <w:rFonts w:cs="Times New Roman"/>
          <w:sz w:val="28"/>
          <w:szCs w:val="28"/>
          <w:lang w:val="ru-RU"/>
        </w:rPr>
      </w:pPr>
      <w:r w:rsidRPr="002C7C10">
        <w:rPr>
          <w:rFonts w:cs="Times New Roman"/>
          <w:sz w:val="28"/>
          <w:szCs w:val="28"/>
          <w:lang w:val="ru-RU"/>
        </w:rPr>
        <w:t>выявить особенности использования сленгизмов в молодежных изданиях;</w:t>
      </w:r>
    </w:p>
    <w:p w:rsidR="00E53C3F" w:rsidRPr="002C7C10" w:rsidRDefault="00E53C3F" w:rsidP="002C7C10">
      <w:pPr>
        <w:pStyle w:val="a3"/>
        <w:numPr>
          <w:ilvl w:val="0"/>
          <w:numId w:val="3"/>
        </w:numPr>
        <w:spacing w:line="360" w:lineRule="auto"/>
        <w:jc w:val="both"/>
        <w:rPr>
          <w:rFonts w:cs="Times New Roman"/>
          <w:sz w:val="28"/>
          <w:szCs w:val="28"/>
          <w:lang w:val="ru-RU"/>
        </w:rPr>
      </w:pPr>
      <w:r w:rsidRPr="002C7C10">
        <w:rPr>
          <w:rFonts w:cs="Times New Roman"/>
          <w:sz w:val="28"/>
          <w:szCs w:val="28"/>
          <w:lang w:val="ru-RU"/>
        </w:rPr>
        <w:t>определить основные функции немецких сленгизмов;</w:t>
      </w:r>
    </w:p>
    <w:p w:rsidR="00E53C3F" w:rsidRPr="002C7C10" w:rsidRDefault="00E53C3F" w:rsidP="002C7C10">
      <w:pPr>
        <w:pStyle w:val="a3"/>
        <w:numPr>
          <w:ilvl w:val="0"/>
          <w:numId w:val="3"/>
        </w:numPr>
        <w:spacing w:line="360" w:lineRule="auto"/>
        <w:jc w:val="both"/>
        <w:rPr>
          <w:rFonts w:cs="Times New Roman"/>
          <w:sz w:val="28"/>
          <w:szCs w:val="28"/>
          <w:lang w:val="ru-RU"/>
        </w:rPr>
      </w:pPr>
      <w:r w:rsidRPr="002C7C10">
        <w:rPr>
          <w:rFonts w:cs="Times New Roman"/>
          <w:sz w:val="28"/>
          <w:szCs w:val="28"/>
          <w:lang w:val="ru-RU"/>
        </w:rPr>
        <w:lastRenderedPageBreak/>
        <w:t>узнать о свойствах сленга и его места в системе языка.</w:t>
      </w:r>
    </w:p>
    <w:p w:rsidR="00E53C3F" w:rsidRPr="002C7C10" w:rsidRDefault="00E53C3F" w:rsidP="002C7C10">
      <w:pPr>
        <w:spacing w:line="360" w:lineRule="auto"/>
        <w:ind w:firstLine="708"/>
        <w:jc w:val="both"/>
        <w:rPr>
          <w:rFonts w:cs="Times New Roman"/>
          <w:sz w:val="28"/>
          <w:szCs w:val="28"/>
          <w:lang w:val="ru-RU"/>
        </w:rPr>
      </w:pPr>
      <w:r w:rsidRPr="004D7D8C">
        <w:rPr>
          <w:rFonts w:cs="Times New Roman"/>
          <w:b/>
          <w:i/>
          <w:sz w:val="28"/>
          <w:szCs w:val="28"/>
          <w:lang w:val="ru-RU"/>
        </w:rPr>
        <w:t>Объектом данного исследования</w:t>
      </w:r>
      <w:r w:rsidRPr="002C7C10">
        <w:rPr>
          <w:rFonts w:cs="Times New Roman"/>
          <w:sz w:val="28"/>
          <w:szCs w:val="28"/>
          <w:lang w:val="ru-RU"/>
        </w:rPr>
        <w:t xml:space="preserve"> является немецкий </w:t>
      </w:r>
      <w:r w:rsidR="004D7D8C">
        <w:rPr>
          <w:rFonts w:cs="Times New Roman"/>
          <w:sz w:val="28"/>
          <w:szCs w:val="28"/>
          <w:lang w:val="ru-RU"/>
        </w:rPr>
        <w:t xml:space="preserve">молодежный </w:t>
      </w:r>
      <w:r w:rsidRPr="002C7C10">
        <w:rPr>
          <w:rFonts w:cs="Times New Roman"/>
          <w:sz w:val="28"/>
          <w:szCs w:val="28"/>
          <w:lang w:val="ru-RU"/>
        </w:rPr>
        <w:t>сленг.</w:t>
      </w:r>
    </w:p>
    <w:p w:rsidR="00E53C3F" w:rsidRPr="002C7C10" w:rsidRDefault="00E53C3F" w:rsidP="002C7C10">
      <w:pPr>
        <w:spacing w:line="360" w:lineRule="auto"/>
        <w:ind w:firstLine="708"/>
        <w:jc w:val="both"/>
        <w:rPr>
          <w:rFonts w:cs="Times New Roman"/>
          <w:sz w:val="28"/>
          <w:szCs w:val="28"/>
          <w:lang w:val="ru-RU"/>
        </w:rPr>
      </w:pPr>
      <w:r w:rsidRPr="004D7D8C">
        <w:rPr>
          <w:rFonts w:cs="Times New Roman"/>
          <w:b/>
          <w:i/>
          <w:sz w:val="28"/>
          <w:szCs w:val="28"/>
          <w:lang w:val="ru-RU"/>
        </w:rPr>
        <w:t>Предметом</w:t>
      </w:r>
      <w:r w:rsidRPr="002C7C10">
        <w:rPr>
          <w:rFonts w:cs="Times New Roman"/>
          <w:sz w:val="28"/>
          <w:szCs w:val="28"/>
          <w:lang w:val="ru-RU"/>
        </w:rPr>
        <w:t xml:space="preserve"> являются особенности современного немецкого сленга в </w:t>
      </w:r>
      <w:r w:rsidR="004D7D8C">
        <w:rPr>
          <w:rFonts w:cs="Times New Roman"/>
          <w:sz w:val="28"/>
          <w:szCs w:val="28"/>
          <w:lang w:val="ru-RU"/>
        </w:rPr>
        <w:t>романе</w:t>
      </w:r>
      <w:r w:rsidRPr="002C7C10">
        <w:rPr>
          <w:rFonts w:cs="Times New Roman"/>
          <w:sz w:val="28"/>
          <w:szCs w:val="28"/>
          <w:lang w:val="ru-RU"/>
        </w:rPr>
        <w:t xml:space="preserve"> Корнелии Функе «Die Wilden Hühner. Fuchsalarm».</w:t>
      </w:r>
    </w:p>
    <w:p w:rsidR="00E53C3F" w:rsidRPr="002C7C10" w:rsidRDefault="00E53C3F" w:rsidP="002C7C10">
      <w:pPr>
        <w:spacing w:line="360" w:lineRule="auto"/>
        <w:ind w:firstLine="708"/>
        <w:jc w:val="both"/>
        <w:rPr>
          <w:rFonts w:cs="Times New Roman"/>
          <w:sz w:val="28"/>
          <w:szCs w:val="28"/>
          <w:lang w:val="ru-RU"/>
        </w:rPr>
      </w:pPr>
      <w:r w:rsidRPr="004D7D8C">
        <w:rPr>
          <w:rFonts w:cs="Times New Roman"/>
          <w:b/>
          <w:i/>
          <w:sz w:val="28"/>
          <w:szCs w:val="28"/>
          <w:lang w:val="ru-RU"/>
        </w:rPr>
        <w:t>Методы исследования:</w:t>
      </w:r>
      <w:r w:rsidRPr="002C7C10">
        <w:rPr>
          <w:rFonts w:cs="Times New Roman"/>
          <w:sz w:val="28"/>
          <w:szCs w:val="28"/>
          <w:lang w:val="ru-RU"/>
        </w:rPr>
        <w:t xml:space="preserve"> анализ текста произведения, филологический метод, компаративный метод.</w:t>
      </w:r>
    </w:p>
    <w:p w:rsidR="00E53C3F" w:rsidRPr="002C7C10" w:rsidRDefault="00E53C3F" w:rsidP="002C7C10">
      <w:pPr>
        <w:spacing w:line="360" w:lineRule="auto"/>
        <w:ind w:firstLine="708"/>
        <w:jc w:val="both"/>
        <w:rPr>
          <w:rFonts w:cs="Times New Roman"/>
          <w:sz w:val="28"/>
          <w:szCs w:val="28"/>
          <w:lang w:val="ru-RU"/>
        </w:rPr>
      </w:pPr>
      <w:r w:rsidRPr="002C7C10">
        <w:rPr>
          <w:rFonts w:cs="Times New Roman"/>
          <w:sz w:val="28"/>
          <w:szCs w:val="28"/>
          <w:lang w:val="ru-RU"/>
        </w:rPr>
        <w:t>Практическая значимость исследования обусловлена возможностью использования его материалов в дальнейших студиях, посвященных данной проблеме.</w:t>
      </w:r>
    </w:p>
    <w:p w:rsidR="00E53C3F" w:rsidRPr="002C7C10" w:rsidRDefault="00E53C3F" w:rsidP="002C7C10">
      <w:pPr>
        <w:spacing w:line="360" w:lineRule="auto"/>
        <w:ind w:firstLine="708"/>
        <w:jc w:val="both"/>
        <w:rPr>
          <w:rFonts w:cs="Times New Roman"/>
          <w:sz w:val="28"/>
          <w:szCs w:val="28"/>
          <w:lang w:val="ru-RU"/>
        </w:rPr>
      </w:pPr>
      <w:r w:rsidRPr="002C7C10">
        <w:rPr>
          <w:rFonts w:cs="Times New Roman"/>
          <w:sz w:val="28"/>
          <w:szCs w:val="28"/>
          <w:lang w:val="ru-RU"/>
        </w:rPr>
        <w:t xml:space="preserve">Структура работы определена ее целью и задачами. </w:t>
      </w:r>
      <w:r w:rsidR="004D7D8C">
        <w:rPr>
          <w:rFonts w:cs="Times New Roman"/>
          <w:sz w:val="28"/>
          <w:szCs w:val="28"/>
          <w:lang w:val="ru-RU"/>
        </w:rPr>
        <w:t>Работа</w:t>
      </w:r>
      <w:r w:rsidRPr="002C7C10">
        <w:rPr>
          <w:rFonts w:cs="Times New Roman"/>
          <w:sz w:val="28"/>
          <w:szCs w:val="28"/>
          <w:lang w:val="ru-RU"/>
        </w:rPr>
        <w:t xml:space="preserve"> состоит из введения, трех глав, заключения</w:t>
      </w:r>
      <w:r w:rsidR="004D7D8C">
        <w:rPr>
          <w:rFonts w:cs="Times New Roman"/>
          <w:sz w:val="28"/>
          <w:szCs w:val="28"/>
          <w:lang w:val="ru-RU"/>
        </w:rPr>
        <w:t>, резюме на немецком языке</w:t>
      </w:r>
      <w:r w:rsidRPr="002C7C10">
        <w:rPr>
          <w:rFonts w:cs="Times New Roman"/>
          <w:sz w:val="28"/>
          <w:szCs w:val="28"/>
          <w:lang w:val="ru-RU"/>
        </w:rPr>
        <w:t xml:space="preserve"> и списка использованной литературы.</w:t>
      </w:r>
      <w:r w:rsidR="004D7D8C">
        <w:rPr>
          <w:rFonts w:cs="Times New Roman"/>
          <w:sz w:val="28"/>
          <w:szCs w:val="28"/>
          <w:lang w:val="ru-RU"/>
        </w:rPr>
        <w:t xml:space="preserve"> Список использованной литературы состоит из 29 </w:t>
      </w:r>
      <w:r w:rsidR="00392D59">
        <w:rPr>
          <w:rFonts w:cs="Times New Roman"/>
          <w:sz w:val="28"/>
          <w:szCs w:val="28"/>
          <w:lang w:val="ru-RU"/>
        </w:rPr>
        <w:t xml:space="preserve">источников. </w:t>
      </w:r>
    </w:p>
    <w:p w:rsidR="00E53C3F" w:rsidRPr="002C7C10" w:rsidRDefault="00E53C3F" w:rsidP="002C7C10">
      <w:pPr>
        <w:spacing w:line="360" w:lineRule="auto"/>
        <w:ind w:firstLine="708"/>
        <w:jc w:val="both"/>
        <w:rPr>
          <w:rFonts w:cs="Times New Roman"/>
          <w:sz w:val="28"/>
          <w:szCs w:val="28"/>
          <w:lang w:val="ru-RU"/>
        </w:rPr>
      </w:pPr>
    </w:p>
    <w:p w:rsidR="00E53C3F" w:rsidRPr="002C7C10" w:rsidRDefault="00E53C3F" w:rsidP="002C7C10">
      <w:pPr>
        <w:widowControl/>
        <w:suppressAutoHyphens w:val="0"/>
        <w:spacing w:after="160" w:line="360" w:lineRule="auto"/>
        <w:rPr>
          <w:rFonts w:cs="Times New Roman"/>
          <w:b/>
          <w:sz w:val="28"/>
          <w:szCs w:val="28"/>
          <w:lang w:val="ru-RU"/>
        </w:rPr>
      </w:pPr>
      <w:r w:rsidRPr="002C7C10">
        <w:rPr>
          <w:rFonts w:cs="Times New Roman"/>
          <w:b/>
          <w:sz w:val="28"/>
          <w:szCs w:val="28"/>
          <w:lang w:val="ru-RU"/>
        </w:rPr>
        <w:br w:type="page"/>
      </w:r>
    </w:p>
    <w:p w:rsidR="00972DDD" w:rsidRPr="002C7C10" w:rsidRDefault="00972DDD" w:rsidP="002C7C10">
      <w:pPr>
        <w:spacing w:line="360" w:lineRule="auto"/>
        <w:ind w:firstLine="709"/>
        <w:jc w:val="both"/>
        <w:rPr>
          <w:rFonts w:cs="Times New Roman"/>
          <w:sz w:val="28"/>
          <w:szCs w:val="28"/>
          <w:lang w:val="ru-RU"/>
        </w:rPr>
      </w:pPr>
      <w:bookmarkStart w:id="2" w:name="_GoBack"/>
      <w:bookmarkEnd w:id="2"/>
    </w:p>
    <w:p w:rsidR="00972DDD" w:rsidRPr="002C7C10" w:rsidRDefault="00972DDD" w:rsidP="002C7C10">
      <w:pPr>
        <w:pStyle w:val="1"/>
        <w:spacing w:line="360" w:lineRule="auto"/>
        <w:jc w:val="center"/>
        <w:rPr>
          <w:rFonts w:ascii="Times New Roman" w:hAnsi="Times New Roman" w:cs="Times New Roman"/>
          <w:sz w:val="28"/>
          <w:szCs w:val="28"/>
          <w:lang w:val="ru-RU"/>
        </w:rPr>
      </w:pPr>
      <w:bookmarkStart w:id="3" w:name="_Toc517211070"/>
      <w:r w:rsidRPr="002C7C10">
        <w:rPr>
          <w:rFonts w:ascii="Times New Roman" w:hAnsi="Times New Roman" w:cs="Times New Roman"/>
          <w:sz w:val="28"/>
          <w:szCs w:val="28"/>
          <w:lang w:val="ru-RU"/>
        </w:rPr>
        <w:t>ЗАКЛЮЧЕНИЕ</w:t>
      </w:r>
      <w:bookmarkEnd w:id="3"/>
    </w:p>
    <w:p w:rsidR="00972DDD" w:rsidRPr="002C7C10" w:rsidRDefault="00972DDD" w:rsidP="002C7C10">
      <w:pPr>
        <w:spacing w:line="360" w:lineRule="auto"/>
        <w:jc w:val="center"/>
        <w:rPr>
          <w:rFonts w:cs="Times New Roman"/>
          <w:b/>
          <w:sz w:val="28"/>
          <w:szCs w:val="28"/>
          <w:lang w:val="ru-RU"/>
        </w:rPr>
      </w:pPr>
    </w:p>
    <w:p w:rsidR="00972DDD" w:rsidRPr="002C7C10" w:rsidRDefault="00972DDD" w:rsidP="002C7C10">
      <w:pPr>
        <w:widowControl/>
        <w:spacing w:line="360" w:lineRule="auto"/>
        <w:ind w:firstLine="709"/>
        <w:jc w:val="both"/>
        <w:rPr>
          <w:rFonts w:eastAsia="Times New Roman" w:cs="Times New Roman"/>
          <w:kern w:val="0"/>
          <w:sz w:val="28"/>
          <w:szCs w:val="28"/>
          <w:lang w:val="ru-RU" w:eastAsia="ru-RU" w:bidi="ar-SA"/>
        </w:rPr>
      </w:pPr>
      <w:r w:rsidRPr="002C7C10">
        <w:rPr>
          <w:rFonts w:eastAsia="Times New Roman" w:cs="Times New Roman"/>
          <w:kern w:val="0"/>
          <w:sz w:val="28"/>
          <w:szCs w:val="28"/>
          <w:lang w:val="ru-RU" w:eastAsia="ru-RU" w:bidi="ar-SA"/>
        </w:rPr>
        <w:t>Данная работа была посвящена изучению особенностей восприятия явления «молодежный сленг» в его функциональном аспекте. Необходимо отметить, что особенность явления сленга состоит в том, что, будучи неотъемлемой частью языка, он развивается и эволюционирует вместе с ним, а, следовательно, будет оставаться актуальной проблемой лексикологии так долго как существует сам язык.</w:t>
      </w:r>
    </w:p>
    <w:p w:rsidR="00972DDD" w:rsidRPr="002C7C10" w:rsidRDefault="00972DDD" w:rsidP="002C7C10">
      <w:pPr>
        <w:widowControl/>
        <w:spacing w:line="360" w:lineRule="auto"/>
        <w:ind w:firstLine="709"/>
        <w:jc w:val="both"/>
        <w:rPr>
          <w:rFonts w:cs="Times New Roman"/>
          <w:sz w:val="28"/>
          <w:szCs w:val="28"/>
          <w:lang w:val="ru-RU"/>
        </w:rPr>
      </w:pPr>
      <w:r w:rsidRPr="002C7C10">
        <w:rPr>
          <w:rFonts w:eastAsia="Times New Roman" w:cs="Times New Roman"/>
          <w:kern w:val="0"/>
          <w:sz w:val="28"/>
          <w:szCs w:val="28"/>
          <w:lang w:val="ru-RU" w:eastAsia="ru-RU" w:bidi="ar-SA"/>
        </w:rPr>
        <w:t xml:space="preserve">Мы исследовали лингвистическую сущность понятия «сленг». </w:t>
      </w:r>
      <w:r w:rsidR="00F17C3A" w:rsidRPr="002C7C10">
        <w:rPr>
          <w:rFonts w:eastAsia="Times New Roman" w:cs="Times New Roman"/>
          <w:kern w:val="0"/>
          <w:sz w:val="28"/>
          <w:szCs w:val="28"/>
          <w:lang w:val="ru-RU" w:eastAsia="ru-RU" w:bidi="ar-SA"/>
        </w:rPr>
        <w:t>Итак,</w:t>
      </w:r>
      <w:r w:rsidRPr="002C7C10">
        <w:rPr>
          <w:rFonts w:eastAsia="Times New Roman" w:cs="Times New Roman"/>
          <w:kern w:val="0"/>
          <w:sz w:val="28"/>
          <w:szCs w:val="28"/>
          <w:lang w:val="ru-RU" w:eastAsia="ru-RU" w:bidi="ar-SA"/>
        </w:rPr>
        <w:t xml:space="preserve"> сленг – это</w:t>
      </w:r>
      <w:r w:rsidRPr="002C7C10">
        <w:rPr>
          <w:rFonts w:cs="Times New Roman"/>
          <w:sz w:val="28"/>
          <w:szCs w:val="28"/>
          <w:lang w:val="ru-RU"/>
        </w:rPr>
        <w:t xml:space="preserve"> слова, которые часто рассматриваются как нарушение норм стандартного языка. Это очень выразительные, ироничные слова, служащие для обозначения предметов, о которых говорят в повседневной жизни.</w:t>
      </w:r>
    </w:p>
    <w:p w:rsidR="00972DDD" w:rsidRPr="002C7C10" w:rsidRDefault="00972DDD" w:rsidP="002C7C10">
      <w:pPr>
        <w:widowControl/>
        <w:spacing w:line="360" w:lineRule="auto"/>
        <w:ind w:firstLine="709"/>
        <w:jc w:val="both"/>
        <w:rPr>
          <w:rFonts w:eastAsia="Times New Roman" w:cs="Times New Roman"/>
          <w:kern w:val="0"/>
          <w:sz w:val="28"/>
          <w:szCs w:val="28"/>
          <w:lang w:val="ru-RU" w:eastAsia="ru-RU" w:bidi="ar-SA"/>
        </w:rPr>
      </w:pPr>
      <w:r w:rsidRPr="002C7C10">
        <w:rPr>
          <w:rFonts w:cs="Times New Roman"/>
          <w:sz w:val="28"/>
          <w:szCs w:val="28"/>
          <w:lang w:val="ru-RU"/>
        </w:rPr>
        <w:t xml:space="preserve">Мы выявили особенности использования сленгизмов в молодежных изданиях, опредилили основные функции немецких сленгизмов. </w:t>
      </w:r>
    </w:p>
    <w:p w:rsidR="00972DDD" w:rsidRPr="002C7C10" w:rsidRDefault="00972DDD" w:rsidP="002C7C10">
      <w:pPr>
        <w:widowControl/>
        <w:spacing w:line="360" w:lineRule="auto"/>
        <w:ind w:firstLine="709"/>
        <w:jc w:val="both"/>
        <w:rPr>
          <w:rFonts w:eastAsia="Times New Roman" w:cs="Times New Roman"/>
          <w:kern w:val="0"/>
          <w:sz w:val="28"/>
          <w:szCs w:val="28"/>
          <w:lang w:val="ru-RU" w:eastAsia="ru-RU" w:bidi="ar-SA"/>
        </w:rPr>
      </w:pPr>
      <w:r w:rsidRPr="002C7C10">
        <w:rPr>
          <w:rFonts w:cs="Times New Roman"/>
          <w:color w:val="000000"/>
          <w:sz w:val="28"/>
          <w:szCs w:val="28"/>
          <w:shd w:val="clear" w:color="auto" w:fill="FFFFFF"/>
        </w:rPr>
        <w:t xml:space="preserve">Изучение сленга немецкой молодежи приобретает возрастающую актуальность. Понимание и знание сленга приобщает обучаемых к естественной языковой среде, способствует развитию их коммуникативной компетенции, представляет собой уникальную возможность для включения обучаемых в активный диалог культур. Незнание сленга ведет при осуществлении акта межкультурной коммуникации к разного рода курьезам и речевым ошибкам. </w:t>
      </w:r>
      <w:r w:rsidRPr="002C7C10">
        <w:rPr>
          <w:rFonts w:cs="Times New Roman"/>
          <w:color w:val="000000"/>
          <w:sz w:val="28"/>
          <w:szCs w:val="28"/>
        </w:rPr>
        <w:t xml:space="preserve">Молодежный язык очень подвижен и использует все новые и новые явления. Изменения, происходящие в молодежном языке, также постоянны как сам язык, на который оказывают влияние все сферы общественной жизни: культура, политика, окружение, мода. Молодежь не изучает языковые явления, процессы их становления. Для молодых людей важна простота в общении, языковая экономия, и, конечно же, самоидентификация. Молодежный язык отражает, с одной стороны, специфику жизни каждого данного поколения молодежи; с этой точки зрения он служит </w:t>
      </w:r>
      <w:r w:rsidRPr="002C7C10">
        <w:rPr>
          <w:rFonts w:cs="Times New Roman"/>
          <w:color w:val="000000"/>
          <w:sz w:val="28"/>
          <w:szCs w:val="28"/>
        </w:rPr>
        <w:lastRenderedPageBreak/>
        <w:t>как для отграничения от мира взрослых, так и для групповой идентификации и для разграничения разных групп молодежи.</w:t>
      </w:r>
    </w:p>
    <w:p w:rsidR="00972DDD" w:rsidRPr="002C7C10" w:rsidRDefault="00972DDD" w:rsidP="002C7C10">
      <w:pPr>
        <w:widowControl/>
        <w:suppressAutoHyphens w:val="0"/>
        <w:autoSpaceDE w:val="0"/>
        <w:autoSpaceDN w:val="0"/>
        <w:adjustRightInd w:val="0"/>
        <w:spacing w:line="360" w:lineRule="auto"/>
        <w:ind w:firstLine="709"/>
        <w:jc w:val="both"/>
        <w:rPr>
          <w:rFonts w:eastAsiaTheme="minorHAnsi" w:cs="Times New Roman"/>
          <w:kern w:val="0"/>
          <w:sz w:val="28"/>
          <w:szCs w:val="28"/>
          <w:lang w:val="ru-RU" w:eastAsia="en-US" w:bidi="ar-SA"/>
        </w:rPr>
      </w:pPr>
      <w:r w:rsidRPr="002C7C10">
        <w:rPr>
          <w:rFonts w:eastAsiaTheme="minorHAnsi" w:cs="Times New Roman"/>
          <w:kern w:val="0"/>
          <w:sz w:val="28"/>
          <w:szCs w:val="28"/>
          <w:lang w:val="ru-RU" w:eastAsia="en-US" w:bidi="ar-SA"/>
        </w:rPr>
        <w:t>Невозможно посчитать количество единиц сленга, находящихся в употреблении в настоящее время. Однако следует отметить, что сленг существует во всех слоях общества. Более того, однажды появившись, некоторые единицы сленга перемещаются в литературный стандарт языка.</w:t>
      </w:r>
    </w:p>
    <w:p w:rsidR="00972DDD" w:rsidRPr="002C7C10" w:rsidRDefault="00972DDD" w:rsidP="002C7C10">
      <w:pPr>
        <w:widowControl/>
        <w:suppressAutoHyphens w:val="0"/>
        <w:autoSpaceDE w:val="0"/>
        <w:autoSpaceDN w:val="0"/>
        <w:adjustRightInd w:val="0"/>
        <w:spacing w:line="360" w:lineRule="auto"/>
        <w:ind w:firstLine="709"/>
        <w:jc w:val="both"/>
        <w:rPr>
          <w:rFonts w:eastAsiaTheme="minorHAnsi" w:cs="Times New Roman"/>
          <w:kern w:val="0"/>
          <w:sz w:val="28"/>
          <w:szCs w:val="28"/>
          <w:lang w:val="ru-RU" w:eastAsia="en-US" w:bidi="ar-SA"/>
        </w:rPr>
      </w:pPr>
      <w:r w:rsidRPr="002C7C10">
        <w:rPr>
          <w:rFonts w:eastAsiaTheme="minorHAnsi" w:cs="Times New Roman"/>
          <w:kern w:val="0"/>
          <w:sz w:val="28"/>
          <w:szCs w:val="28"/>
          <w:lang w:val="ru-RU" w:eastAsia="en-US" w:bidi="ar-SA"/>
        </w:rPr>
        <w:t>Появление новых слов и выражений в сленге связано с переменами в обществе, поскольку сленг - является "живой" частью языка и быстрее, чем литературный язык впитывает в себя новые тенденции, идеи и новости окружающего мира.</w:t>
      </w:r>
    </w:p>
    <w:p w:rsidR="00972DDD" w:rsidRPr="002C7C10" w:rsidRDefault="00972DDD" w:rsidP="002C7C10">
      <w:pPr>
        <w:widowControl/>
        <w:spacing w:line="360" w:lineRule="auto"/>
        <w:ind w:firstLine="709"/>
        <w:jc w:val="both"/>
        <w:rPr>
          <w:rFonts w:eastAsia="Times New Roman" w:cs="Times New Roman"/>
          <w:kern w:val="0"/>
          <w:sz w:val="28"/>
          <w:szCs w:val="28"/>
          <w:lang w:val="ru-RU" w:eastAsia="ru-RU" w:bidi="ar-SA"/>
        </w:rPr>
      </w:pPr>
      <w:r w:rsidRPr="002C7C10">
        <w:rPr>
          <w:rFonts w:eastAsia="Times New Roman" w:cs="Times New Roman"/>
          <w:kern w:val="0"/>
          <w:sz w:val="28"/>
          <w:szCs w:val="28"/>
          <w:lang w:val="ru-RU" w:eastAsia="ru-RU" w:bidi="ar-SA"/>
        </w:rPr>
        <w:t>Данная работа является попыткой решить проблематику явления сленга, сложности его определения, этимологии, классификации и особенностей функционирования. Многие из вышеперечисленных проблем были отчасти решены, другие были лишь затронуты. Следует отметить, что отдельные аспекты данной проблематики могут послужить толчком для последующих исследований в данной области.</w:t>
      </w:r>
    </w:p>
    <w:p w:rsidR="007355B6" w:rsidRPr="002C7C10" w:rsidRDefault="007355B6" w:rsidP="002C7C10">
      <w:pPr>
        <w:spacing w:line="360" w:lineRule="auto"/>
        <w:ind w:firstLine="570"/>
        <w:jc w:val="both"/>
        <w:rPr>
          <w:rFonts w:cs="Times New Roman"/>
          <w:sz w:val="28"/>
          <w:szCs w:val="28"/>
          <w:lang w:val="ru-RU"/>
        </w:rPr>
      </w:pPr>
      <w:r w:rsidRPr="002C7C10">
        <w:rPr>
          <w:rFonts w:cs="Times New Roman"/>
          <w:sz w:val="28"/>
          <w:szCs w:val="28"/>
          <w:lang w:val="ru-RU"/>
        </w:rPr>
        <w:t>В романе К. Функе «Дикие курочки и лисья тревога» писательница активно прибегает к использованию сленга.</w:t>
      </w:r>
    </w:p>
    <w:p w:rsidR="007355B6" w:rsidRPr="002C7C10" w:rsidRDefault="007355B6" w:rsidP="002C7C10">
      <w:pPr>
        <w:shd w:val="clear" w:color="auto" w:fill="FFFFFF"/>
        <w:tabs>
          <w:tab w:val="left" w:pos="709"/>
        </w:tabs>
        <w:spacing w:line="360" w:lineRule="auto"/>
        <w:ind w:firstLine="709"/>
        <w:jc w:val="both"/>
        <w:rPr>
          <w:rFonts w:eastAsia="Times New Roman" w:cs="Times New Roman"/>
          <w:color w:val="222222"/>
          <w:sz w:val="28"/>
          <w:szCs w:val="28"/>
          <w:lang w:eastAsia="ru-RU"/>
        </w:rPr>
      </w:pPr>
      <w:r w:rsidRPr="002C7C10">
        <w:rPr>
          <w:rFonts w:eastAsia="Times New Roman" w:cs="Times New Roman"/>
          <w:color w:val="222222"/>
          <w:sz w:val="28"/>
          <w:szCs w:val="28"/>
          <w:lang w:eastAsia="ru-RU"/>
        </w:rPr>
        <w:t>Произведение отмечается использованием большого количества заимствований, особенно англицизмов – од</w:t>
      </w:r>
      <w:r w:rsidRPr="002C7C10">
        <w:rPr>
          <w:rFonts w:eastAsia="Times New Roman" w:cs="Times New Roman"/>
          <w:color w:val="222222"/>
          <w:sz w:val="28"/>
          <w:szCs w:val="28"/>
          <w:lang w:val="ru-RU" w:eastAsia="ru-RU"/>
        </w:rPr>
        <w:t>ного</w:t>
      </w:r>
      <w:r w:rsidRPr="002C7C10">
        <w:rPr>
          <w:rFonts w:eastAsia="Times New Roman" w:cs="Times New Roman"/>
          <w:color w:val="222222"/>
          <w:sz w:val="28"/>
          <w:szCs w:val="28"/>
          <w:lang w:eastAsia="ru-RU"/>
        </w:rPr>
        <w:t xml:space="preserve"> из языковых средств, к которым обращается молодежь. В настоящее время он</w:t>
      </w:r>
      <w:r w:rsidRPr="002C7C10">
        <w:rPr>
          <w:rFonts w:eastAsia="Times New Roman" w:cs="Times New Roman"/>
          <w:color w:val="222222"/>
          <w:sz w:val="28"/>
          <w:szCs w:val="28"/>
          <w:lang w:val="ru-RU" w:eastAsia="ru-RU"/>
        </w:rPr>
        <w:t>о</w:t>
      </w:r>
      <w:r w:rsidRPr="002C7C10">
        <w:rPr>
          <w:rFonts w:eastAsia="Times New Roman" w:cs="Times New Roman"/>
          <w:color w:val="222222"/>
          <w:sz w:val="28"/>
          <w:szCs w:val="28"/>
          <w:lang w:eastAsia="ru-RU"/>
        </w:rPr>
        <w:t xml:space="preserve"> является особенно популярным, поскольку растущий темп жизни требует межкультурного общения молодежи, а сам</w:t>
      </w:r>
      <w:r w:rsidRPr="002C7C10">
        <w:rPr>
          <w:rFonts w:eastAsia="Times New Roman" w:cs="Times New Roman"/>
          <w:color w:val="222222"/>
          <w:sz w:val="28"/>
          <w:szCs w:val="28"/>
          <w:lang w:val="ru-RU" w:eastAsia="ru-RU"/>
        </w:rPr>
        <w:t xml:space="preserve">ым </w:t>
      </w:r>
      <w:r w:rsidRPr="002C7C10">
        <w:rPr>
          <w:rFonts w:eastAsia="Times New Roman" w:cs="Times New Roman"/>
          <w:color w:val="222222"/>
          <w:sz w:val="28"/>
          <w:szCs w:val="28"/>
          <w:lang w:eastAsia="ru-RU"/>
        </w:rPr>
        <w:t>распространенн</w:t>
      </w:r>
      <w:r w:rsidRPr="002C7C10">
        <w:rPr>
          <w:rFonts w:eastAsia="Times New Roman" w:cs="Times New Roman"/>
          <w:color w:val="222222"/>
          <w:sz w:val="28"/>
          <w:szCs w:val="28"/>
          <w:lang w:val="ru-RU" w:eastAsia="ru-RU"/>
        </w:rPr>
        <w:t>ым</w:t>
      </w:r>
      <w:r w:rsidRPr="002C7C10">
        <w:rPr>
          <w:rFonts w:eastAsia="Times New Roman" w:cs="Times New Roman"/>
          <w:color w:val="222222"/>
          <w:sz w:val="28"/>
          <w:szCs w:val="28"/>
          <w:lang w:eastAsia="ru-RU"/>
        </w:rPr>
        <w:t xml:space="preserve"> в мире языком выступает именно английский. Этот язык позволяет немецкой молодежи оставаться непонятными для старшего возрастного окружения и в то же время дает возможность общаться с молодым поколением не только в своей стране, но и за рубежом (многочисленные E-mail-сообщения, которые представлены в романе).</w:t>
      </w:r>
    </w:p>
    <w:p w:rsidR="00972DDD" w:rsidRPr="002C7C10" w:rsidRDefault="00972DDD" w:rsidP="002C7C10">
      <w:pPr>
        <w:spacing w:line="360" w:lineRule="auto"/>
        <w:ind w:firstLine="709"/>
        <w:jc w:val="both"/>
        <w:rPr>
          <w:rFonts w:eastAsia="Times New Roman" w:cs="Times New Roman"/>
          <w:color w:val="222222"/>
          <w:sz w:val="28"/>
          <w:szCs w:val="28"/>
          <w:lang w:val="ru-RU" w:eastAsia="ru-RU"/>
        </w:rPr>
      </w:pPr>
      <w:r w:rsidRPr="002C7C10">
        <w:rPr>
          <w:rFonts w:eastAsia="Times New Roman" w:cs="Times New Roman"/>
          <w:color w:val="222222"/>
          <w:sz w:val="28"/>
          <w:szCs w:val="28"/>
          <w:lang w:eastAsia="ru-RU"/>
        </w:rPr>
        <w:t>По нашему мнению, К. Функе в своем романе создает слова в тех случаях, когда, во-первых, тема является весьма важной для не</w:t>
      </w:r>
      <w:r w:rsidR="00F17C3A">
        <w:rPr>
          <w:rFonts w:eastAsia="Times New Roman" w:cs="Times New Roman"/>
          <w:color w:val="222222"/>
          <w:sz w:val="28"/>
          <w:szCs w:val="28"/>
          <w:lang w:val="ru-RU" w:eastAsia="ru-RU"/>
        </w:rPr>
        <w:t>е</w:t>
      </w:r>
      <w:r w:rsidRPr="002C7C10">
        <w:rPr>
          <w:rFonts w:eastAsia="Times New Roman" w:cs="Times New Roman"/>
          <w:color w:val="222222"/>
          <w:sz w:val="28"/>
          <w:szCs w:val="28"/>
          <w:lang w:eastAsia="ru-RU"/>
        </w:rPr>
        <w:t xml:space="preserve"> само</w:t>
      </w:r>
      <w:r w:rsidR="00F17C3A">
        <w:rPr>
          <w:rFonts w:eastAsia="Times New Roman" w:cs="Times New Roman"/>
          <w:color w:val="222222"/>
          <w:sz w:val="28"/>
          <w:szCs w:val="28"/>
          <w:lang w:val="ru-RU" w:eastAsia="ru-RU"/>
        </w:rPr>
        <w:t>й</w:t>
      </w:r>
      <w:r w:rsidRPr="002C7C10">
        <w:rPr>
          <w:rFonts w:eastAsia="Times New Roman" w:cs="Times New Roman"/>
          <w:color w:val="222222"/>
          <w:sz w:val="28"/>
          <w:szCs w:val="28"/>
          <w:lang w:eastAsia="ru-RU"/>
        </w:rPr>
        <w:t xml:space="preserve"> или для ее героев и, во-вторых, когда имеющиеся в немецком языке слова недостаточно </w:t>
      </w:r>
      <w:r w:rsidRPr="002C7C10">
        <w:rPr>
          <w:rFonts w:eastAsia="Times New Roman" w:cs="Times New Roman"/>
          <w:color w:val="222222"/>
          <w:sz w:val="28"/>
          <w:szCs w:val="28"/>
          <w:lang w:eastAsia="ru-RU"/>
        </w:rPr>
        <w:lastRenderedPageBreak/>
        <w:t>экспрессивн</w:t>
      </w:r>
      <w:r w:rsidRPr="002C7C10">
        <w:rPr>
          <w:rFonts w:eastAsia="Times New Roman" w:cs="Times New Roman"/>
          <w:color w:val="222222"/>
          <w:sz w:val="28"/>
          <w:szCs w:val="28"/>
          <w:lang w:val="ru-RU" w:eastAsia="ru-RU"/>
        </w:rPr>
        <w:t>о</w:t>
      </w:r>
      <w:r w:rsidRPr="002C7C10">
        <w:rPr>
          <w:rFonts w:eastAsia="Times New Roman" w:cs="Times New Roman"/>
          <w:color w:val="222222"/>
          <w:sz w:val="28"/>
          <w:szCs w:val="28"/>
          <w:lang w:eastAsia="ru-RU"/>
        </w:rPr>
        <w:t xml:space="preserve"> и четко выражают необходим</w:t>
      </w:r>
      <w:r w:rsidRPr="002C7C10">
        <w:rPr>
          <w:rFonts w:eastAsia="Times New Roman" w:cs="Times New Roman"/>
          <w:color w:val="222222"/>
          <w:sz w:val="28"/>
          <w:szCs w:val="28"/>
          <w:lang w:val="ru-RU" w:eastAsia="ru-RU"/>
        </w:rPr>
        <w:t>ое</w:t>
      </w:r>
      <w:r w:rsidRPr="002C7C10">
        <w:rPr>
          <w:rFonts w:eastAsia="Times New Roman" w:cs="Times New Roman"/>
          <w:color w:val="222222"/>
          <w:sz w:val="28"/>
          <w:szCs w:val="28"/>
          <w:lang w:eastAsia="ru-RU"/>
        </w:rPr>
        <w:t xml:space="preserve"> автору мнение.</w:t>
      </w:r>
    </w:p>
    <w:p w:rsidR="00972DDD" w:rsidRDefault="00972DDD" w:rsidP="002C7C10">
      <w:pPr>
        <w:widowControl/>
        <w:suppressAutoHyphens w:val="0"/>
        <w:spacing w:after="200" w:line="360" w:lineRule="auto"/>
        <w:rPr>
          <w:rFonts w:cs="Times New Roman"/>
          <w:sz w:val="28"/>
          <w:szCs w:val="28"/>
          <w:lang w:val="ru-RU"/>
        </w:rPr>
      </w:pPr>
    </w:p>
    <w:p w:rsidR="00CD66BB" w:rsidRPr="00AD0008" w:rsidRDefault="00CD66BB" w:rsidP="006F76E0">
      <w:pPr>
        <w:pStyle w:val="1"/>
        <w:jc w:val="center"/>
        <w:rPr>
          <w:rFonts w:ascii="Times New Roman" w:hAnsi="Times New Roman" w:cs="Times New Roman"/>
          <w:sz w:val="28"/>
          <w:szCs w:val="28"/>
          <w:lang w:val="de-DE"/>
        </w:rPr>
      </w:pPr>
      <w:bookmarkStart w:id="4" w:name="_Toc517211071"/>
      <w:r w:rsidRPr="006F76E0">
        <w:rPr>
          <w:rFonts w:ascii="Times New Roman" w:hAnsi="Times New Roman" w:cs="Times New Roman"/>
          <w:sz w:val="28"/>
          <w:szCs w:val="28"/>
          <w:lang w:val="de-DE"/>
        </w:rPr>
        <w:t>ZUSAMMENFASSUNG</w:t>
      </w:r>
      <w:bookmarkEnd w:id="4"/>
    </w:p>
    <w:p w:rsidR="00D805DD" w:rsidRPr="00AD0008" w:rsidRDefault="00D805DD" w:rsidP="00D805DD">
      <w:pPr>
        <w:rPr>
          <w:lang w:val="de-DE"/>
        </w:rPr>
      </w:pPr>
    </w:p>
    <w:p w:rsidR="00D805DD" w:rsidRPr="00AD0008" w:rsidRDefault="00D805DD" w:rsidP="00D805DD">
      <w:pPr>
        <w:rPr>
          <w:lang w:val="de-DE"/>
        </w:rPr>
      </w:pPr>
    </w:p>
    <w:p w:rsidR="00D805DD" w:rsidRPr="00AD0008" w:rsidRDefault="00D805DD" w:rsidP="00D805DD">
      <w:pPr>
        <w:widowControl/>
        <w:suppressAutoHyphens w:val="0"/>
        <w:spacing w:after="200" w:line="360" w:lineRule="auto"/>
        <w:ind w:firstLine="709"/>
        <w:rPr>
          <w:rFonts w:cs="Times New Roman"/>
          <w:sz w:val="28"/>
          <w:szCs w:val="28"/>
          <w:lang w:val="de-DE"/>
        </w:rPr>
      </w:pPr>
      <w:r w:rsidRPr="00D805DD">
        <w:rPr>
          <w:rFonts w:cs="Times New Roman"/>
          <w:sz w:val="28"/>
          <w:szCs w:val="28"/>
          <w:lang w:val="de-DE"/>
        </w:rPr>
        <w:t>Sprache der Jugend entwickelt sich schnell und erfindet sich immer wieder neu. Nicht nur heute, sondern auch schon vor Jahrzehnten hatten Jugendliche ihren spezifischen Sprachstil, der sich durch bestimmte Ausdrücke kennzeichnete.</w:t>
      </w:r>
      <w:r w:rsidRPr="00D805DD">
        <w:rPr>
          <w:rFonts w:cs="Times New Roman"/>
          <w:sz w:val="28"/>
          <w:szCs w:val="28"/>
        </w:rPr>
        <w:t xml:space="preserve"> </w:t>
      </w:r>
      <w:r w:rsidRPr="00D805DD">
        <w:rPr>
          <w:rFonts w:cs="Times New Roman"/>
          <w:sz w:val="28"/>
          <w:szCs w:val="28"/>
          <w:lang w:val="de-DE"/>
        </w:rPr>
        <w:t>Das Aufkommen der Neuen Medien und der einfache Zugang zum Internet sowie die starke Verbreitung von Mobiltelefonen unter den Jugendlichen haben Einfluss auf die Schriftsprache genommen.</w:t>
      </w:r>
    </w:p>
    <w:p w:rsidR="00D805DD" w:rsidRPr="00AD0008" w:rsidRDefault="00D805DD" w:rsidP="00D805DD">
      <w:pPr>
        <w:widowControl/>
        <w:suppressAutoHyphens w:val="0"/>
        <w:spacing w:after="200" w:line="360" w:lineRule="auto"/>
        <w:ind w:firstLine="709"/>
        <w:rPr>
          <w:rFonts w:cs="Times New Roman"/>
          <w:sz w:val="28"/>
          <w:szCs w:val="28"/>
          <w:lang w:val="de-DE"/>
        </w:rPr>
      </w:pPr>
      <w:r w:rsidRPr="00D805DD">
        <w:rPr>
          <w:rFonts w:cs="Times New Roman"/>
          <w:sz w:val="28"/>
          <w:szCs w:val="28"/>
          <w:lang w:val="de-DE"/>
        </w:rPr>
        <w:t xml:space="preserve"> Die Jugendsprache nimmt Einfluss auf die Standardsprache, bedient sich aber auch deren Mittel und Strukturen. Neuland hat folgende drei Prozesse der Entstehung von Jugendsprache erläutert: Stilbildung - Stilverbreitung – Stilauslöschung. Jugendliche greifen auf den Bestand der Standardsprache zurück, wandeln diesen aber zugunsten ihrer Interessen und Bedürfnisse ab. Dieser bestimmte Stil wird schließlich in einer Gruppe Jugendlicher verbreitet, wobei er nur innerhalb der Gruppe verstanden werden kann. Durch die rasche und weitere Verbreitung, aber auch das stete Interesse der Öffentlichkeit an der Jugendsprache nutzen auch andere Sprecher bestimmte jugendtypische Ausdrücke. </w:t>
      </w:r>
    </w:p>
    <w:p w:rsidR="00D805DD" w:rsidRPr="00AD0008" w:rsidRDefault="00D805DD" w:rsidP="00D805DD">
      <w:pPr>
        <w:widowControl/>
        <w:suppressAutoHyphens w:val="0"/>
        <w:spacing w:after="200" w:line="360" w:lineRule="auto"/>
        <w:ind w:firstLine="709"/>
        <w:rPr>
          <w:rFonts w:cs="Times New Roman"/>
          <w:sz w:val="28"/>
          <w:szCs w:val="28"/>
          <w:lang w:val="de-DE"/>
        </w:rPr>
      </w:pPr>
      <w:r w:rsidRPr="00D805DD">
        <w:rPr>
          <w:rFonts w:cs="Times New Roman"/>
          <w:sz w:val="28"/>
          <w:szCs w:val="28"/>
          <w:lang w:val="de-DE"/>
        </w:rPr>
        <w:t xml:space="preserve">In manchen Fällen werden diese Ausdrücke auch in Wörterbüchern aufgenommen. Dies hat zur Folge, dass Jugendliche diese Ausdrücke nicht mehr verwenden, da sie für sie keinen Distinktionswert mehr gegenüber der Gesellschaft bzw. der Erwachsenenwelt haben. Somit wird der öffentlich gemachte Stil ausgelöscht. Dadurch beginnt der Kreislauf von neuem und Jugendliche bilden wieder einen neuen Stil, der endlich wieder in der Stilauslöschung enden kann. </w:t>
      </w:r>
    </w:p>
    <w:p w:rsidR="00D805DD" w:rsidRPr="00AD0008" w:rsidRDefault="00D805DD" w:rsidP="00D805DD">
      <w:pPr>
        <w:widowControl/>
        <w:suppressAutoHyphens w:val="0"/>
        <w:spacing w:after="200" w:line="360" w:lineRule="auto"/>
        <w:ind w:firstLine="709"/>
        <w:rPr>
          <w:rFonts w:cs="Times New Roman"/>
          <w:sz w:val="28"/>
          <w:szCs w:val="28"/>
          <w:lang w:val="de-DE"/>
        </w:rPr>
      </w:pPr>
      <w:r w:rsidRPr="00D805DD">
        <w:rPr>
          <w:rFonts w:cs="Times New Roman"/>
          <w:sz w:val="28"/>
          <w:szCs w:val="28"/>
          <w:lang w:val="de-DE"/>
        </w:rPr>
        <w:t xml:space="preserve">Massenmedien treiben den Sprachwandel entscheidend voran und beeinflussen maßgeblich die Jugendsprache, die sich immer mehr der Standardsprache anpasst, wie auch in den Ergebnissen unserer praktischen Untersuchung ersichtlich wurde, da ein Großteil der Worte sich kaum vom Alltagsgebrauch oder der Schriftsprache </w:t>
      </w:r>
      <w:r w:rsidRPr="00D805DD">
        <w:rPr>
          <w:rFonts w:cs="Times New Roman"/>
          <w:sz w:val="28"/>
          <w:szCs w:val="28"/>
          <w:lang w:val="de-DE"/>
        </w:rPr>
        <w:lastRenderedPageBreak/>
        <w:t>unterscheidet</w:t>
      </w:r>
      <w:r w:rsidRPr="00AD0008">
        <w:rPr>
          <w:rFonts w:cs="Times New Roman"/>
          <w:sz w:val="28"/>
          <w:szCs w:val="28"/>
          <w:lang w:val="de-DE"/>
        </w:rPr>
        <w:t>.</w:t>
      </w:r>
      <w:r w:rsidRPr="00D805DD">
        <w:rPr>
          <w:rFonts w:cs="Times New Roman"/>
          <w:sz w:val="28"/>
          <w:szCs w:val="28"/>
        </w:rPr>
        <w:t xml:space="preserve"> </w:t>
      </w:r>
      <w:r w:rsidRPr="00AD0008">
        <w:rPr>
          <w:rFonts w:cs="Times New Roman"/>
          <w:sz w:val="28"/>
          <w:szCs w:val="28"/>
          <w:lang w:val="de-DE"/>
        </w:rPr>
        <w:t>So ist auch eine leichte Tendenz zu erkennen, dass die einheitliche Jugendsprache allmählich verloren geht und viele Synonyme durch englische Worte ersetzt werden.</w:t>
      </w:r>
      <w:r w:rsidRPr="00D805DD">
        <w:rPr>
          <w:rFonts w:cs="Times New Roman"/>
          <w:sz w:val="28"/>
          <w:szCs w:val="28"/>
        </w:rPr>
        <w:t xml:space="preserve"> </w:t>
      </w:r>
      <w:r w:rsidRPr="00AD0008">
        <w:rPr>
          <w:rFonts w:cs="Times New Roman"/>
          <w:sz w:val="28"/>
          <w:szCs w:val="28"/>
          <w:lang w:val="de-DE"/>
        </w:rPr>
        <w:t xml:space="preserve">So ist auch eine leichte Tendenz zu erkennen, dass die einheitliche Jugendsprache allmählich verloren geht und viele Synonyme durch englische Worte ersetzt werden. </w:t>
      </w:r>
    </w:p>
    <w:p w:rsidR="00D805DD" w:rsidRPr="00AD0008" w:rsidRDefault="00D805DD" w:rsidP="00D805DD">
      <w:pPr>
        <w:widowControl/>
        <w:suppressAutoHyphens w:val="0"/>
        <w:spacing w:after="200" w:line="360" w:lineRule="auto"/>
        <w:ind w:firstLine="709"/>
        <w:rPr>
          <w:rFonts w:cs="Times New Roman"/>
          <w:sz w:val="28"/>
          <w:szCs w:val="28"/>
          <w:lang w:val="de-DE"/>
        </w:rPr>
      </w:pPr>
      <w:r w:rsidRPr="00AD0008">
        <w:rPr>
          <w:rFonts w:cs="Times New Roman"/>
          <w:sz w:val="28"/>
          <w:szCs w:val="28"/>
          <w:lang w:val="de-DE"/>
        </w:rPr>
        <w:t>Medien können als Beispiel für Vielfalt genommen werden, aber auch als Eingrenzungsmechanismus, da die Sprache immer mehr vereinheitlicht. Einfluss vom Englischen (I love it, chillen, dancen), kreative Phraseologie (Gammelfleischparty, Teppichporsche), vulgäre Ausdrücke (Zeug, geil, Kot). Am markantesten sind aber Anglizismen. Sie werden vor allem zwecks Sprachökonomie und Expressivität verwendet.</w:t>
      </w:r>
    </w:p>
    <w:p w:rsidR="00CD66BB" w:rsidRPr="00AD0008" w:rsidRDefault="00D805DD" w:rsidP="00D805DD">
      <w:pPr>
        <w:widowControl/>
        <w:suppressAutoHyphens w:val="0"/>
        <w:spacing w:after="200" w:line="360" w:lineRule="auto"/>
        <w:ind w:firstLine="709"/>
        <w:rPr>
          <w:rFonts w:cs="Times New Roman"/>
          <w:sz w:val="28"/>
          <w:szCs w:val="28"/>
          <w:lang w:val="de-DE"/>
        </w:rPr>
      </w:pPr>
      <w:r w:rsidRPr="00AD0008">
        <w:rPr>
          <w:rFonts w:cs="Times New Roman"/>
          <w:sz w:val="28"/>
          <w:szCs w:val="28"/>
          <w:lang w:val="de-DE"/>
        </w:rPr>
        <w:t>Die Untersuchung hat also beweidend, dass Jugend ihre Sprache, Kultur und Zeit hat, die von einer neuen Generation abgelöst werden.</w:t>
      </w:r>
    </w:p>
    <w:p w:rsidR="00CD66BB" w:rsidRPr="00AD0008" w:rsidRDefault="00CD66BB" w:rsidP="002C7C10">
      <w:pPr>
        <w:widowControl/>
        <w:suppressAutoHyphens w:val="0"/>
        <w:spacing w:after="200" w:line="360" w:lineRule="auto"/>
        <w:rPr>
          <w:rFonts w:cs="Times New Roman"/>
          <w:sz w:val="28"/>
          <w:szCs w:val="28"/>
          <w:lang w:val="de-DE"/>
        </w:rPr>
      </w:pPr>
    </w:p>
    <w:p w:rsidR="00CD66BB" w:rsidRPr="00AD0008" w:rsidRDefault="00CD66BB" w:rsidP="002C7C10">
      <w:pPr>
        <w:widowControl/>
        <w:suppressAutoHyphens w:val="0"/>
        <w:spacing w:after="200" w:line="360" w:lineRule="auto"/>
        <w:rPr>
          <w:rFonts w:cs="Times New Roman"/>
          <w:sz w:val="28"/>
          <w:szCs w:val="28"/>
          <w:lang w:val="de-DE"/>
        </w:rPr>
      </w:pPr>
    </w:p>
    <w:p w:rsidR="00CD66BB" w:rsidRPr="00AD0008" w:rsidRDefault="00CD66BB" w:rsidP="002C7C10">
      <w:pPr>
        <w:widowControl/>
        <w:suppressAutoHyphens w:val="0"/>
        <w:spacing w:after="200" w:line="360" w:lineRule="auto"/>
        <w:rPr>
          <w:rFonts w:cs="Times New Roman"/>
          <w:sz w:val="28"/>
          <w:szCs w:val="28"/>
          <w:lang w:val="de-DE"/>
        </w:rPr>
      </w:pPr>
    </w:p>
    <w:p w:rsidR="00CD66BB" w:rsidRPr="00AD0008" w:rsidRDefault="00CD66BB" w:rsidP="002C7C10">
      <w:pPr>
        <w:widowControl/>
        <w:suppressAutoHyphens w:val="0"/>
        <w:spacing w:after="200" w:line="360" w:lineRule="auto"/>
        <w:rPr>
          <w:rFonts w:cs="Times New Roman"/>
          <w:sz w:val="28"/>
          <w:szCs w:val="28"/>
          <w:lang w:val="de-DE"/>
        </w:rPr>
      </w:pPr>
    </w:p>
    <w:p w:rsidR="00CD66BB" w:rsidRPr="00AD0008" w:rsidRDefault="00CD66BB" w:rsidP="002C7C10">
      <w:pPr>
        <w:widowControl/>
        <w:suppressAutoHyphens w:val="0"/>
        <w:spacing w:after="200" w:line="360" w:lineRule="auto"/>
        <w:rPr>
          <w:rFonts w:cs="Times New Roman"/>
          <w:sz w:val="28"/>
          <w:szCs w:val="28"/>
          <w:lang w:val="de-DE"/>
        </w:rPr>
      </w:pPr>
    </w:p>
    <w:p w:rsidR="00CD66BB" w:rsidRPr="00AD0008" w:rsidRDefault="00CD66BB" w:rsidP="002C7C10">
      <w:pPr>
        <w:widowControl/>
        <w:suppressAutoHyphens w:val="0"/>
        <w:spacing w:after="200" w:line="360" w:lineRule="auto"/>
        <w:rPr>
          <w:rFonts w:cs="Times New Roman"/>
          <w:sz w:val="28"/>
          <w:szCs w:val="28"/>
          <w:lang w:val="de-DE"/>
        </w:rPr>
      </w:pPr>
    </w:p>
    <w:p w:rsidR="00CD66BB" w:rsidRPr="00AD0008" w:rsidRDefault="00CD66BB" w:rsidP="002C7C10">
      <w:pPr>
        <w:widowControl/>
        <w:suppressAutoHyphens w:val="0"/>
        <w:spacing w:after="200" w:line="360" w:lineRule="auto"/>
        <w:rPr>
          <w:rFonts w:cs="Times New Roman"/>
          <w:sz w:val="28"/>
          <w:szCs w:val="28"/>
          <w:lang w:val="de-DE"/>
        </w:rPr>
      </w:pPr>
    </w:p>
    <w:p w:rsidR="00CD66BB" w:rsidRPr="00AD0008" w:rsidRDefault="00CD66BB" w:rsidP="002C7C10">
      <w:pPr>
        <w:widowControl/>
        <w:suppressAutoHyphens w:val="0"/>
        <w:spacing w:after="200" w:line="360" w:lineRule="auto"/>
        <w:rPr>
          <w:rFonts w:cs="Times New Roman"/>
          <w:sz w:val="28"/>
          <w:szCs w:val="28"/>
          <w:lang w:val="de-DE"/>
        </w:rPr>
      </w:pPr>
    </w:p>
    <w:p w:rsidR="00CD66BB" w:rsidRPr="00AD0008" w:rsidRDefault="00CD66BB" w:rsidP="002C7C10">
      <w:pPr>
        <w:widowControl/>
        <w:suppressAutoHyphens w:val="0"/>
        <w:spacing w:after="200" w:line="360" w:lineRule="auto"/>
        <w:rPr>
          <w:rFonts w:cs="Times New Roman"/>
          <w:sz w:val="28"/>
          <w:szCs w:val="28"/>
          <w:lang w:val="de-DE"/>
        </w:rPr>
      </w:pPr>
    </w:p>
    <w:p w:rsidR="00CD66BB" w:rsidRPr="00AD0008" w:rsidRDefault="00CD66BB" w:rsidP="002C7C10">
      <w:pPr>
        <w:widowControl/>
        <w:suppressAutoHyphens w:val="0"/>
        <w:spacing w:after="200" w:line="360" w:lineRule="auto"/>
        <w:rPr>
          <w:rFonts w:cs="Times New Roman"/>
          <w:sz w:val="28"/>
          <w:szCs w:val="28"/>
          <w:lang w:val="de-DE"/>
        </w:rPr>
      </w:pPr>
    </w:p>
    <w:p w:rsidR="00D805DD" w:rsidRPr="00AD0008" w:rsidRDefault="00D805DD" w:rsidP="002C7C10">
      <w:pPr>
        <w:widowControl/>
        <w:suppressAutoHyphens w:val="0"/>
        <w:spacing w:after="200" w:line="360" w:lineRule="auto"/>
        <w:rPr>
          <w:rFonts w:cs="Times New Roman"/>
          <w:sz w:val="28"/>
          <w:szCs w:val="28"/>
          <w:lang w:val="de-DE"/>
        </w:rPr>
      </w:pPr>
    </w:p>
    <w:p w:rsidR="00CD66BB" w:rsidRPr="00AD0008" w:rsidRDefault="00CD66BB" w:rsidP="002C7C10">
      <w:pPr>
        <w:widowControl/>
        <w:suppressAutoHyphens w:val="0"/>
        <w:spacing w:after="200" w:line="360" w:lineRule="auto"/>
        <w:rPr>
          <w:rFonts w:cs="Times New Roman"/>
          <w:sz w:val="28"/>
          <w:szCs w:val="28"/>
          <w:lang w:val="de-DE"/>
        </w:rPr>
      </w:pPr>
    </w:p>
    <w:p w:rsidR="00972DDD" w:rsidRPr="002C7C10" w:rsidRDefault="00972DDD" w:rsidP="002C7C10">
      <w:pPr>
        <w:pStyle w:val="1"/>
        <w:spacing w:line="360" w:lineRule="auto"/>
        <w:jc w:val="center"/>
        <w:rPr>
          <w:rFonts w:ascii="Times New Roman" w:hAnsi="Times New Roman" w:cs="Times New Roman"/>
          <w:sz w:val="28"/>
          <w:szCs w:val="28"/>
          <w:lang w:val="ru-RU"/>
        </w:rPr>
      </w:pPr>
      <w:bookmarkStart w:id="5" w:name="_Toc517211072"/>
      <w:r w:rsidRPr="002C7C10">
        <w:rPr>
          <w:rFonts w:ascii="Times New Roman" w:hAnsi="Times New Roman" w:cs="Times New Roman"/>
          <w:color w:val="000000" w:themeColor="text1"/>
          <w:sz w:val="28"/>
          <w:szCs w:val="28"/>
          <w:lang w:val="ru-RU"/>
        </w:rPr>
        <w:lastRenderedPageBreak/>
        <w:t>СПИСОК ИСПОЛЬЗОВАННОЙ ЛИТЕРАТУРЫ</w:t>
      </w:r>
      <w:bookmarkEnd w:id="5"/>
    </w:p>
    <w:p w:rsidR="00972DDD" w:rsidRPr="002C7C10" w:rsidRDefault="00972DDD" w:rsidP="002C7C10">
      <w:pPr>
        <w:spacing w:line="360" w:lineRule="auto"/>
        <w:jc w:val="center"/>
        <w:rPr>
          <w:rFonts w:cs="Times New Roman"/>
          <w:b/>
          <w:sz w:val="28"/>
          <w:szCs w:val="28"/>
          <w:lang w:val="ru-RU"/>
        </w:rPr>
      </w:pPr>
    </w:p>
    <w:p w:rsidR="00972DDD" w:rsidRPr="002C7C10" w:rsidRDefault="00972DDD" w:rsidP="002C7C10">
      <w:pPr>
        <w:spacing w:line="360" w:lineRule="auto"/>
        <w:rPr>
          <w:rFonts w:cs="Times New Roman"/>
          <w:sz w:val="28"/>
          <w:szCs w:val="28"/>
          <w:lang w:val="ru-RU"/>
        </w:rPr>
      </w:pPr>
    </w:p>
    <w:p w:rsidR="00F938EA" w:rsidRPr="00F938EA" w:rsidRDefault="00F938EA" w:rsidP="002C7C10">
      <w:pPr>
        <w:numPr>
          <w:ilvl w:val="0"/>
          <w:numId w:val="6"/>
        </w:numPr>
        <w:spacing w:line="360" w:lineRule="auto"/>
        <w:jc w:val="both"/>
        <w:rPr>
          <w:rFonts w:cs="Times New Roman"/>
          <w:sz w:val="28"/>
          <w:szCs w:val="28"/>
        </w:rPr>
      </w:pPr>
      <w:r>
        <w:rPr>
          <w:rFonts w:cs="Times New Roman"/>
          <w:sz w:val="28"/>
          <w:szCs w:val="28"/>
          <w:lang w:val="ru-RU"/>
        </w:rPr>
        <w:t>Антропова Л.И. Современная разговорная речь в Германии. – Магнитогорск: МГТУ, 2005. – 110 с.</w:t>
      </w:r>
    </w:p>
    <w:p w:rsidR="00972DDD" w:rsidRPr="002C7C10" w:rsidRDefault="00972DDD" w:rsidP="002C7C10">
      <w:pPr>
        <w:numPr>
          <w:ilvl w:val="0"/>
          <w:numId w:val="6"/>
        </w:numPr>
        <w:spacing w:line="360" w:lineRule="auto"/>
        <w:jc w:val="both"/>
        <w:rPr>
          <w:rFonts w:cs="Times New Roman"/>
          <w:sz w:val="28"/>
          <w:szCs w:val="28"/>
        </w:rPr>
      </w:pPr>
      <w:r w:rsidRPr="002C7C10">
        <w:rPr>
          <w:rFonts w:cs="Times New Roman"/>
          <w:sz w:val="28"/>
          <w:szCs w:val="28"/>
        </w:rPr>
        <w:t>Береговская Э.М. Молодежный сленг: формирование и функционирование / Э.М. Береговская // Вопросы языкознания. – 1996. – № 3. – С. 32–41.</w:t>
      </w:r>
    </w:p>
    <w:p w:rsidR="00972DDD" w:rsidRPr="002C7C10" w:rsidRDefault="00972DDD" w:rsidP="002C7C10">
      <w:pPr>
        <w:numPr>
          <w:ilvl w:val="0"/>
          <w:numId w:val="6"/>
        </w:numPr>
        <w:spacing w:line="360" w:lineRule="auto"/>
        <w:jc w:val="both"/>
        <w:rPr>
          <w:rFonts w:cs="Times New Roman"/>
          <w:sz w:val="28"/>
          <w:szCs w:val="28"/>
          <w:lang w:val="ru-RU"/>
        </w:rPr>
      </w:pPr>
      <w:r w:rsidRPr="002C7C10">
        <w:rPr>
          <w:rFonts w:cs="Times New Roman"/>
          <w:sz w:val="28"/>
          <w:szCs w:val="28"/>
        </w:rPr>
        <w:t>Гальперин И.Р. О термине "сленг" // Вопросы языкознания. ─ Москва: Просвещение, 1986. ─ 235 с.</w:t>
      </w:r>
    </w:p>
    <w:p w:rsidR="00972DDD" w:rsidRPr="00F938EA" w:rsidRDefault="00972DDD" w:rsidP="002C7C10">
      <w:pPr>
        <w:numPr>
          <w:ilvl w:val="0"/>
          <w:numId w:val="6"/>
        </w:numPr>
        <w:spacing w:line="360" w:lineRule="auto"/>
        <w:jc w:val="both"/>
        <w:rPr>
          <w:rFonts w:cs="Times New Roman"/>
          <w:sz w:val="28"/>
          <w:szCs w:val="28"/>
        </w:rPr>
      </w:pPr>
      <w:r w:rsidRPr="002C7C10">
        <w:rPr>
          <w:rFonts w:cs="Times New Roman"/>
          <w:sz w:val="28"/>
          <w:szCs w:val="28"/>
        </w:rPr>
        <w:t>Девкин В. Д. Диалог. Немецкая разговорная речь в сопоставлении с русской : Учеб. пособ. для ин-тов. и фак-тов. иностр. языков. - М. : Высш. школа, 1981. - 160 с.</w:t>
      </w:r>
    </w:p>
    <w:p w:rsidR="00F938EA" w:rsidRPr="002C7C10" w:rsidRDefault="00AA0966" w:rsidP="002C7C10">
      <w:pPr>
        <w:numPr>
          <w:ilvl w:val="0"/>
          <w:numId w:val="6"/>
        </w:numPr>
        <w:spacing w:line="360" w:lineRule="auto"/>
        <w:jc w:val="both"/>
        <w:rPr>
          <w:rFonts w:cs="Times New Roman"/>
          <w:sz w:val="28"/>
          <w:szCs w:val="28"/>
        </w:rPr>
      </w:pPr>
      <w:r w:rsidRPr="002C7C10">
        <w:rPr>
          <w:rFonts w:cs="Times New Roman"/>
          <w:sz w:val="28"/>
          <w:szCs w:val="28"/>
        </w:rPr>
        <w:t>Девкин В. Д. Немецкая разговорная речь</w:t>
      </w:r>
      <w:r>
        <w:rPr>
          <w:rFonts w:cs="Times New Roman"/>
          <w:sz w:val="28"/>
          <w:szCs w:val="28"/>
          <w:lang w:val="ru-RU"/>
        </w:rPr>
        <w:t>: Синтаксис и лексика. – М.: Междунар. отношения, 1979. – 256 с.</w:t>
      </w:r>
    </w:p>
    <w:p w:rsidR="00972DDD" w:rsidRPr="002C7C10" w:rsidRDefault="00972DDD" w:rsidP="002C7C10">
      <w:pPr>
        <w:numPr>
          <w:ilvl w:val="0"/>
          <w:numId w:val="6"/>
        </w:numPr>
        <w:spacing w:line="360" w:lineRule="auto"/>
        <w:jc w:val="both"/>
        <w:rPr>
          <w:rFonts w:cs="Times New Roman"/>
          <w:sz w:val="28"/>
          <w:szCs w:val="28"/>
        </w:rPr>
      </w:pPr>
      <w:r w:rsidRPr="002C7C10">
        <w:rPr>
          <w:rFonts w:cs="Times New Roman"/>
          <w:sz w:val="28"/>
          <w:szCs w:val="28"/>
        </w:rPr>
        <w:t>Домашнев А.И. Проблемы классификации немецких социолектов / А.И. Домашнев // Вопросы языкознания. – М., 2001. – № 2. – С. 127–139.</w:t>
      </w:r>
    </w:p>
    <w:p w:rsidR="00972DDD" w:rsidRPr="002C7C10" w:rsidRDefault="00972DDD" w:rsidP="002C7C10">
      <w:pPr>
        <w:numPr>
          <w:ilvl w:val="0"/>
          <w:numId w:val="6"/>
        </w:numPr>
        <w:spacing w:line="360" w:lineRule="auto"/>
        <w:jc w:val="both"/>
        <w:rPr>
          <w:rFonts w:cs="Times New Roman"/>
          <w:sz w:val="28"/>
          <w:szCs w:val="28"/>
        </w:rPr>
      </w:pPr>
      <w:r w:rsidRPr="002C7C10">
        <w:rPr>
          <w:rFonts w:cs="Times New Roman"/>
          <w:sz w:val="28"/>
          <w:szCs w:val="28"/>
        </w:rPr>
        <w:t>Леонтьева Т.В. Интеллект человека в “зеркале” растительных метафор / Т.В. Леонтьева // Вопросы языкознания, 2006. – № 5. – С. 57–77.</w:t>
      </w:r>
    </w:p>
    <w:p w:rsidR="00972DDD" w:rsidRPr="00F938EA" w:rsidRDefault="00972DDD" w:rsidP="00F938EA">
      <w:pPr>
        <w:numPr>
          <w:ilvl w:val="0"/>
          <w:numId w:val="6"/>
        </w:numPr>
        <w:spacing w:line="360" w:lineRule="auto"/>
        <w:jc w:val="both"/>
        <w:rPr>
          <w:rFonts w:cs="Times New Roman"/>
          <w:sz w:val="28"/>
          <w:szCs w:val="28"/>
          <w:lang w:val="ru-RU"/>
        </w:rPr>
      </w:pPr>
      <w:r w:rsidRPr="002C7C10">
        <w:rPr>
          <w:rFonts w:cs="Times New Roman"/>
          <w:sz w:val="28"/>
          <w:szCs w:val="28"/>
        </w:rPr>
        <w:t>Наер Н.М. Стилистика немецкого языка: Учеб. пособие. ─ М.: Высшая школа, 2006. ─ 271с.</w:t>
      </w:r>
    </w:p>
    <w:p w:rsidR="00972DDD" w:rsidRPr="002C7C10" w:rsidRDefault="00352E59" w:rsidP="002C7C10">
      <w:pPr>
        <w:numPr>
          <w:ilvl w:val="0"/>
          <w:numId w:val="6"/>
        </w:numPr>
        <w:spacing w:line="360" w:lineRule="auto"/>
        <w:jc w:val="both"/>
        <w:rPr>
          <w:rFonts w:cs="Times New Roman"/>
          <w:sz w:val="28"/>
          <w:szCs w:val="28"/>
        </w:rPr>
      </w:pPr>
      <w:r w:rsidRPr="002C7C10">
        <w:rPr>
          <w:rFonts w:cs="Times New Roman"/>
          <w:color w:val="000000"/>
          <w:sz w:val="28"/>
          <w:szCs w:val="28"/>
          <w:shd w:val="clear" w:color="auto" w:fill="FFFFFF"/>
          <w:lang w:val="ru-RU"/>
        </w:rPr>
        <w:t xml:space="preserve"> С</w:t>
      </w:r>
      <w:r w:rsidR="00972DDD" w:rsidRPr="002C7C10">
        <w:rPr>
          <w:rFonts w:cs="Times New Roman"/>
          <w:color w:val="000000"/>
          <w:sz w:val="28"/>
          <w:szCs w:val="28"/>
          <w:shd w:val="clear" w:color="auto" w:fill="FFFFFF"/>
        </w:rPr>
        <w:t>тепанова М. Д., Фляйшер В. Теоретические основы словообразования в немецком языке. М.: Высшая школа, 1984. - 264 с.</w:t>
      </w:r>
    </w:p>
    <w:p w:rsidR="00972DDD" w:rsidRPr="002C7C10" w:rsidRDefault="00AA0966" w:rsidP="002C7C10">
      <w:pPr>
        <w:numPr>
          <w:ilvl w:val="0"/>
          <w:numId w:val="6"/>
        </w:numPr>
        <w:spacing w:line="360" w:lineRule="auto"/>
        <w:jc w:val="both"/>
        <w:rPr>
          <w:rFonts w:cs="Times New Roman"/>
          <w:sz w:val="28"/>
          <w:szCs w:val="28"/>
        </w:rPr>
      </w:pPr>
      <w:r>
        <w:rPr>
          <w:rFonts w:cs="Times New Roman"/>
          <w:sz w:val="28"/>
          <w:szCs w:val="28"/>
          <w:lang w:val="ru-RU"/>
        </w:rPr>
        <w:t xml:space="preserve"> </w:t>
      </w:r>
      <w:r w:rsidR="00352E59" w:rsidRPr="002C7C10">
        <w:rPr>
          <w:rFonts w:cs="Times New Roman"/>
          <w:sz w:val="28"/>
          <w:szCs w:val="28"/>
          <w:lang w:val="ru-RU"/>
        </w:rPr>
        <w:t>Х</w:t>
      </w:r>
      <w:r w:rsidR="00972DDD" w:rsidRPr="002C7C10">
        <w:rPr>
          <w:rFonts w:cs="Times New Roman"/>
          <w:sz w:val="28"/>
          <w:szCs w:val="28"/>
        </w:rPr>
        <w:t>омяков В.А. Три лекции о сленге / В.А. Хомяков. – Вологда, 1970. – 65 с.</w:t>
      </w:r>
    </w:p>
    <w:p w:rsidR="00972DDD" w:rsidRPr="002C7C10" w:rsidRDefault="00352E59" w:rsidP="002C7C10">
      <w:pPr>
        <w:numPr>
          <w:ilvl w:val="0"/>
          <w:numId w:val="6"/>
        </w:numPr>
        <w:spacing w:line="360" w:lineRule="auto"/>
        <w:jc w:val="both"/>
        <w:rPr>
          <w:rFonts w:cs="Times New Roman"/>
          <w:sz w:val="28"/>
          <w:szCs w:val="28"/>
        </w:rPr>
      </w:pPr>
      <w:r w:rsidRPr="002C7C10">
        <w:rPr>
          <w:rFonts w:cs="Times New Roman"/>
          <w:sz w:val="28"/>
          <w:szCs w:val="28"/>
        </w:rPr>
        <w:t xml:space="preserve"> Х</w:t>
      </w:r>
      <w:r w:rsidR="00972DDD" w:rsidRPr="002C7C10">
        <w:rPr>
          <w:rFonts w:cs="Times New Roman"/>
          <w:sz w:val="28"/>
          <w:szCs w:val="28"/>
        </w:rPr>
        <w:t xml:space="preserve">ристенко О.С. Німецький молодіжний сленг як вияв субкультури молоді / О.С. Христенко // Мовні і концептуальні картини світу : зб. наук. праць. – К. : Вид.-полігр. центр “Київський університет”, 2008. – Вип. 24. – Ч. ІІІ. – С. 329–335. </w:t>
      </w:r>
    </w:p>
    <w:p w:rsidR="00925C62" w:rsidRPr="00F938EA" w:rsidRDefault="00352E59" w:rsidP="00F938EA">
      <w:pPr>
        <w:numPr>
          <w:ilvl w:val="0"/>
          <w:numId w:val="6"/>
        </w:numPr>
        <w:autoSpaceDE w:val="0"/>
        <w:autoSpaceDN w:val="0"/>
        <w:adjustRightInd w:val="0"/>
        <w:spacing w:line="360" w:lineRule="auto"/>
        <w:jc w:val="both"/>
        <w:rPr>
          <w:rFonts w:cs="Times New Roman"/>
          <w:sz w:val="28"/>
          <w:szCs w:val="28"/>
          <w:lang w:val="de-DE"/>
        </w:rPr>
      </w:pPr>
      <w:r w:rsidRPr="00AD0008">
        <w:rPr>
          <w:rFonts w:cs="Times New Roman"/>
          <w:sz w:val="28"/>
          <w:szCs w:val="28"/>
        </w:rPr>
        <w:t xml:space="preserve"> </w:t>
      </w:r>
      <w:r w:rsidRPr="00AD0008">
        <w:rPr>
          <w:rFonts w:cs="Times New Roman"/>
          <w:sz w:val="28"/>
          <w:szCs w:val="28"/>
          <w:lang w:val="de-DE"/>
        </w:rPr>
        <w:t>A</w:t>
      </w:r>
      <w:r w:rsidR="00972DDD" w:rsidRPr="002C7C10">
        <w:rPr>
          <w:rFonts w:cs="Times New Roman"/>
          <w:sz w:val="28"/>
          <w:szCs w:val="28"/>
          <w:lang w:val="de-DE"/>
        </w:rPr>
        <w:t>ndroutsopoulosJ</w:t>
      </w:r>
      <w:r w:rsidR="00972DDD" w:rsidRPr="002C7C10">
        <w:rPr>
          <w:rFonts w:cs="Times New Roman"/>
          <w:sz w:val="28"/>
          <w:szCs w:val="28"/>
        </w:rPr>
        <w:t xml:space="preserve">. </w:t>
      </w:r>
      <w:r w:rsidR="00972DDD" w:rsidRPr="002C7C10">
        <w:rPr>
          <w:rFonts w:cs="Times New Roman"/>
          <w:sz w:val="28"/>
          <w:szCs w:val="28"/>
          <w:lang w:val="de-DE"/>
        </w:rPr>
        <w:t>K</w:t>
      </w:r>
      <w:r w:rsidR="00972DDD" w:rsidRPr="002C7C10">
        <w:rPr>
          <w:rFonts w:cs="Times New Roman"/>
          <w:sz w:val="28"/>
          <w:szCs w:val="28"/>
        </w:rPr>
        <w:t xml:space="preserve">. </w:t>
      </w:r>
      <w:r w:rsidR="00972DDD" w:rsidRPr="002C7C10">
        <w:rPr>
          <w:rFonts w:cs="Times New Roman"/>
          <w:sz w:val="28"/>
          <w:szCs w:val="28"/>
          <w:lang w:val="de-DE"/>
        </w:rPr>
        <w:t>Deutsche</w:t>
      </w:r>
      <w:r w:rsidR="00925C62" w:rsidRPr="00AD0008">
        <w:rPr>
          <w:rFonts w:cs="Times New Roman"/>
          <w:sz w:val="28"/>
          <w:szCs w:val="28"/>
          <w:lang w:val="de-DE"/>
        </w:rPr>
        <w:t xml:space="preserve"> </w:t>
      </w:r>
      <w:r w:rsidR="00972DDD" w:rsidRPr="002C7C10">
        <w:rPr>
          <w:rFonts w:cs="Times New Roman"/>
          <w:sz w:val="28"/>
          <w:szCs w:val="28"/>
          <w:lang w:val="de-DE"/>
        </w:rPr>
        <w:t>Jugendsprache</w:t>
      </w:r>
      <w:r w:rsidR="00925C62">
        <w:rPr>
          <w:rFonts w:cs="Times New Roman"/>
          <w:sz w:val="28"/>
          <w:szCs w:val="28"/>
        </w:rPr>
        <w:t xml:space="preserve"> :</w:t>
      </w:r>
      <w:r w:rsidR="00925C62" w:rsidRPr="00AD0008">
        <w:rPr>
          <w:rFonts w:cs="Times New Roman"/>
          <w:sz w:val="28"/>
          <w:szCs w:val="28"/>
          <w:lang w:val="de-DE"/>
        </w:rPr>
        <w:t xml:space="preserve"> </w:t>
      </w:r>
      <w:r w:rsidR="00972DDD" w:rsidRPr="002C7C10">
        <w:rPr>
          <w:rFonts w:cs="Times New Roman"/>
          <w:sz w:val="28"/>
          <w:szCs w:val="28"/>
          <w:lang w:val="de-DE"/>
        </w:rPr>
        <w:t>Untersuchungen</w:t>
      </w:r>
      <w:r w:rsidR="00925C62" w:rsidRPr="00AD0008">
        <w:rPr>
          <w:rFonts w:cs="Times New Roman"/>
          <w:sz w:val="28"/>
          <w:szCs w:val="28"/>
          <w:lang w:val="de-DE"/>
        </w:rPr>
        <w:t xml:space="preserve"> </w:t>
      </w:r>
      <w:r w:rsidR="00972DDD" w:rsidRPr="002C7C10">
        <w:rPr>
          <w:rFonts w:cs="Times New Roman"/>
          <w:sz w:val="28"/>
          <w:szCs w:val="28"/>
          <w:lang w:val="de-DE"/>
        </w:rPr>
        <w:t>zu</w:t>
      </w:r>
      <w:r w:rsidR="00925C62" w:rsidRPr="00AD0008">
        <w:rPr>
          <w:rFonts w:cs="Times New Roman"/>
          <w:sz w:val="28"/>
          <w:szCs w:val="28"/>
          <w:lang w:val="de-DE"/>
        </w:rPr>
        <w:t xml:space="preserve"> </w:t>
      </w:r>
      <w:r w:rsidR="00972DDD" w:rsidRPr="002C7C10">
        <w:rPr>
          <w:rFonts w:cs="Times New Roman"/>
          <w:sz w:val="28"/>
          <w:szCs w:val="28"/>
          <w:lang w:val="de-DE"/>
        </w:rPr>
        <w:t>ihren</w:t>
      </w:r>
      <w:r w:rsidR="00925C62" w:rsidRPr="00AD0008">
        <w:rPr>
          <w:rFonts w:cs="Times New Roman"/>
          <w:sz w:val="28"/>
          <w:szCs w:val="28"/>
          <w:lang w:val="de-DE"/>
        </w:rPr>
        <w:t xml:space="preserve"> </w:t>
      </w:r>
      <w:r w:rsidR="00972DDD" w:rsidRPr="002C7C10">
        <w:rPr>
          <w:rFonts w:cs="Times New Roman"/>
          <w:sz w:val="28"/>
          <w:szCs w:val="28"/>
          <w:lang w:val="de-DE"/>
        </w:rPr>
        <w:lastRenderedPageBreak/>
        <w:t>Strukturen</w:t>
      </w:r>
      <w:r w:rsidR="00925C62" w:rsidRPr="00AD0008">
        <w:rPr>
          <w:rFonts w:cs="Times New Roman"/>
          <w:sz w:val="28"/>
          <w:szCs w:val="28"/>
          <w:lang w:val="de-DE"/>
        </w:rPr>
        <w:t xml:space="preserve"> </w:t>
      </w:r>
      <w:r w:rsidR="00972DDD" w:rsidRPr="002C7C10">
        <w:rPr>
          <w:rFonts w:cs="Times New Roman"/>
          <w:sz w:val="28"/>
          <w:szCs w:val="28"/>
          <w:lang w:val="de-DE"/>
        </w:rPr>
        <w:t>und</w:t>
      </w:r>
      <w:r w:rsidR="00925C62" w:rsidRPr="00AD0008">
        <w:rPr>
          <w:rFonts w:cs="Times New Roman"/>
          <w:sz w:val="28"/>
          <w:szCs w:val="28"/>
          <w:lang w:val="de-DE"/>
        </w:rPr>
        <w:t xml:space="preserve"> </w:t>
      </w:r>
      <w:r w:rsidR="00972DDD" w:rsidRPr="002C7C10">
        <w:rPr>
          <w:rFonts w:cs="Times New Roman"/>
          <w:sz w:val="28"/>
          <w:szCs w:val="28"/>
          <w:lang w:val="de-DE"/>
        </w:rPr>
        <w:t>Funktionen</w:t>
      </w:r>
      <w:r w:rsidR="00972DDD" w:rsidRPr="002C7C10">
        <w:rPr>
          <w:rFonts w:cs="Times New Roman"/>
          <w:sz w:val="28"/>
          <w:szCs w:val="28"/>
        </w:rPr>
        <w:t xml:space="preserve">. - </w:t>
      </w:r>
      <w:r w:rsidR="00972DDD" w:rsidRPr="002C7C10">
        <w:rPr>
          <w:rFonts w:cs="Times New Roman"/>
          <w:sz w:val="28"/>
          <w:szCs w:val="28"/>
          <w:lang w:val="de-DE"/>
        </w:rPr>
        <w:t>Frankfurt am Main: Peter Lang, 1998. – 688 S.</w:t>
      </w:r>
    </w:p>
    <w:p w:rsidR="00972DDD" w:rsidRPr="002C7C10" w:rsidRDefault="00352E59" w:rsidP="002C7C10">
      <w:pPr>
        <w:numPr>
          <w:ilvl w:val="0"/>
          <w:numId w:val="6"/>
        </w:numPr>
        <w:spacing w:line="360" w:lineRule="auto"/>
        <w:jc w:val="both"/>
        <w:rPr>
          <w:rFonts w:cs="Times New Roman"/>
          <w:sz w:val="28"/>
          <w:szCs w:val="28"/>
        </w:rPr>
      </w:pPr>
      <w:r w:rsidRPr="00F938EA">
        <w:rPr>
          <w:rFonts w:cs="Times New Roman"/>
          <w:sz w:val="28"/>
          <w:szCs w:val="28"/>
          <w:lang w:val="de-DE"/>
        </w:rPr>
        <w:t xml:space="preserve"> </w:t>
      </w:r>
      <w:r w:rsidR="00972DDD" w:rsidRPr="00F938EA">
        <w:rPr>
          <w:rFonts w:cs="Times New Roman"/>
          <w:sz w:val="28"/>
          <w:szCs w:val="28"/>
        </w:rPr>
        <w:t xml:space="preserve">Ehmann H. Affengeil: Ein Lexikon der Jugendsprache / H. Ehmann. – München : Verlag Beck C.H., 1994. – 156 S. </w:t>
      </w:r>
    </w:p>
    <w:p w:rsidR="00972DDD" w:rsidRPr="002C7C10" w:rsidRDefault="00352E59" w:rsidP="002C7C10">
      <w:pPr>
        <w:numPr>
          <w:ilvl w:val="0"/>
          <w:numId w:val="6"/>
        </w:numPr>
        <w:spacing w:line="360" w:lineRule="auto"/>
        <w:jc w:val="both"/>
        <w:rPr>
          <w:rFonts w:cs="Times New Roman"/>
          <w:sz w:val="28"/>
          <w:szCs w:val="28"/>
        </w:rPr>
      </w:pPr>
      <w:r w:rsidRPr="002C7C10">
        <w:rPr>
          <w:rFonts w:cs="Times New Roman"/>
          <w:sz w:val="28"/>
          <w:szCs w:val="28"/>
          <w:lang w:val="de-DE"/>
        </w:rPr>
        <w:t xml:space="preserve"> </w:t>
      </w:r>
      <w:r w:rsidR="00972DDD" w:rsidRPr="002C7C10">
        <w:rPr>
          <w:rFonts w:cs="Times New Roman"/>
          <w:sz w:val="28"/>
          <w:szCs w:val="28"/>
        </w:rPr>
        <w:t>Ehmann H. Endgeil: Das voll korrekte Lexikon der Jugendsprache / H. Ehmann. – München : Verlag Beck C.H., 2005. – 180 S.</w:t>
      </w:r>
    </w:p>
    <w:p w:rsidR="00972DDD" w:rsidRPr="00E27F1E" w:rsidRDefault="00352E59" w:rsidP="00E27F1E">
      <w:pPr>
        <w:numPr>
          <w:ilvl w:val="0"/>
          <w:numId w:val="6"/>
        </w:numPr>
        <w:spacing w:line="360" w:lineRule="auto"/>
        <w:jc w:val="both"/>
        <w:rPr>
          <w:rFonts w:cs="Times New Roman"/>
          <w:sz w:val="28"/>
          <w:szCs w:val="28"/>
        </w:rPr>
      </w:pPr>
      <w:r w:rsidRPr="002C7C10">
        <w:rPr>
          <w:rFonts w:cs="Times New Roman"/>
          <w:sz w:val="28"/>
          <w:szCs w:val="28"/>
          <w:shd w:val="clear" w:color="auto" w:fill="FFFFFF"/>
          <w:lang w:val="de-DE"/>
        </w:rPr>
        <w:t xml:space="preserve"> </w:t>
      </w:r>
      <w:r w:rsidR="00972DDD" w:rsidRPr="002C7C10">
        <w:rPr>
          <w:rFonts w:cs="Times New Roman"/>
          <w:sz w:val="28"/>
          <w:szCs w:val="28"/>
          <w:shd w:val="clear" w:color="auto" w:fill="FFFFFF"/>
        </w:rPr>
        <w:t>Fleischer W. Phraseologie der deutschen Gegenwartssprache. Leipzig, 1982.</w:t>
      </w:r>
    </w:p>
    <w:p w:rsidR="00972DDD" w:rsidRPr="002C7C10" w:rsidRDefault="00352E59" w:rsidP="002C7C10">
      <w:pPr>
        <w:numPr>
          <w:ilvl w:val="0"/>
          <w:numId w:val="6"/>
        </w:numPr>
        <w:spacing w:line="360" w:lineRule="auto"/>
        <w:jc w:val="both"/>
        <w:rPr>
          <w:rFonts w:cs="Times New Roman"/>
          <w:sz w:val="28"/>
          <w:szCs w:val="28"/>
          <w:lang w:val="ru-RU"/>
        </w:rPr>
      </w:pPr>
      <w:r w:rsidRPr="002C7C10">
        <w:rPr>
          <w:rFonts w:cs="Times New Roman"/>
          <w:sz w:val="28"/>
          <w:szCs w:val="28"/>
          <w:lang w:val="de-DE"/>
        </w:rPr>
        <w:t xml:space="preserve"> </w:t>
      </w:r>
      <w:r w:rsidR="00972DDD" w:rsidRPr="002C7C10">
        <w:rPr>
          <w:rFonts w:cs="Times New Roman"/>
          <w:sz w:val="28"/>
          <w:szCs w:val="28"/>
        </w:rPr>
        <w:t>Henne H. Jugend und ihre Sprache. Darstellung. Materialien. Kritik. ─ Z</w:t>
      </w:r>
      <w:r w:rsidR="00972DDD" w:rsidRPr="002C7C10">
        <w:rPr>
          <w:rFonts w:cs="Times New Roman"/>
          <w:sz w:val="28"/>
          <w:szCs w:val="28"/>
          <w:lang w:val="de-DE"/>
        </w:rPr>
        <w:t>ü</w:t>
      </w:r>
      <w:r w:rsidR="00972DDD" w:rsidRPr="002C7C10">
        <w:rPr>
          <w:rFonts w:cs="Times New Roman"/>
          <w:sz w:val="28"/>
          <w:szCs w:val="28"/>
        </w:rPr>
        <w:t>rich: Hildescheim, 2009. ─ 97 S.</w:t>
      </w:r>
    </w:p>
    <w:p w:rsidR="00972DDD" w:rsidRPr="002C7C10" w:rsidRDefault="00F938EA" w:rsidP="002C7C10">
      <w:pPr>
        <w:numPr>
          <w:ilvl w:val="0"/>
          <w:numId w:val="6"/>
        </w:numPr>
        <w:spacing w:line="360" w:lineRule="auto"/>
        <w:jc w:val="both"/>
        <w:rPr>
          <w:rFonts w:cs="Times New Roman"/>
          <w:sz w:val="28"/>
          <w:szCs w:val="28"/>
        </w:rPr>
      </w:pPr>
      <w:r w:rsidRPr="00AD0008">
        <w:rPr>
          <w:rFonts w:cs="Times New Roman"/>
          <w:sz w:val="28"/>
          <w:szCs w:val="28"/>
          <w:lang w:val="de-DE"/>
        </w:rPr>
        <w:t xml:space="preserve"> </w:t>
      </w:r>
      <w:r w:rsidR="00972DDD" w:rsidRPr="002C7C10">
        <w:rPr>
          <w:rFonts w:cs="Times New Roman"/>
          <w:sz w:val="28"/>
          <w:szCs w:val="28"/>
          <w:lang w:val="de-DE"/>
        </w:rPr>
        <w:t xml:space="preserve">Lapp E. Jugendsprache : Sprechart und Sprachgeschichte seit 1945. Ein Literaturbericht // Sprache und Literatur in Wissenschaft und Unterricht. - 1989. - </w:t>
      </w:r>
      <w:r w:rsidR="00972DDD" w:rsidRPr="002C7C10">
        <w:rPr>
          <w:rFonts w:cs="Times New Roman"/>
          <w:sz w:val="28"/>
          <w:szCs w:val="28"/>
        </w:rPr>
        <w:t xml:space="preserve">№ </w:t>
      </w:r>
      <w:r w:rsidR="00972DDD" w:rsidRPr="002C7C10">
        <w:rPr>
          <w:rFonts w:cs="Times New Roman"/>
          <w:sz w:val="28"/>
          <w:szCs w:val="28"/>
          <w:lang w:val="de-DE"/>
        </w:rPr>
        <w:t>63. - S. 53 - 75.</w:t>
      </w:r>
    </w:p>
    <w:p w:rsidR="00972DDD" w:rsidRPr="002C7C10" w:rsidRDefault="00352E59" w:rsidP="002C7C10">
      <w:pPr>
        <w:numPr>
          <w:ilvl w:val="0"/>
          <w:numId w:val="6"/>
        </w:numPr>
        <w:spacing w:line="360" w:lineRule="auto"/>
        <w:jc w:val="both"/>
        <w:rPr>
          <w:rFonts w:cs="Times New Roman"/>
          <w:sz w:val="28"/>
          <w:szCs w:val="28"/>
        </w:rPr>
      </w:pPr>
      <w:r w:rsidRPr="002C7C10">
        <w:rPr>
          <w:rFonts w:cs="Times New Roman"/>
          <w:sz w:val="28"/>
          <w:szCs w:val="28"/>
          <w:lang w:val="de-DE"/>
        </w:rPr>
        <w:t xml:space="preserve"> </w:t>
      </w:r>
      <w:r w:rsidR="00972DDD" w:rsidRPr="002C7C10">
        <w:rPr>
          <w:rFonts w:cs="Times New Roman"/>
          <w:sz w:val="28"/>
          <w:szCs w:val="28"/>
          <w:lang w:val="de-DE"/>
        </w:rPr>
        <w:t>Schlobinski P., Heins N.-C. Jugendliche und „ihre“ Sprache : Sprachregister, Jugendkulturen und Wertesysteme. Empirische Studien. - Wiesbaden : Westdeutscher Verlag, 1998. - 238 S.</w:t>
      </w:r>
    </w:p>
    <w:p w:rsidR="00972DDD" w:rsidRPr="002C7C10" w:rsidRDefault="00352E59" w:rsidP="002C7C10">
      <w:pPr>
        <w:numPr>
          <w:ilvl w:val="0"/>
          <w:numId w:val="6"/>
        </w:numPr>
        <w:spacing w:line="360" w:lineRule="auto"/>
        <w:jc w:val="both"/>
        <w:rPr>
          <w:rFonts w:cs="Times New Roman"/>
          <w:sz w:val="28"/>
          <w:szCs w:val="28"/>
        </w:rPr>
      </w:pPr>
      <w:r w:rsidRPr="002C7C10">
        <w:rPr>
          <w:rFonts w:cs="Times New Roman"/>
          <w:sz w:val="28"/>
          <w:szCs w:val="28"/>
          <w:lang w:val="de-DE"/>
        </w:rPr>
        <w:t xml:space="preserve"> </w:t>
      </w:r>
      <w:r w:rsidR="00972DDD" w:rsidRPr="002C7C10">
        <w:rPr>
          <w:rFonts w:cs="Times New Roman"/>
          <w:sz w:val="28"/>
          <w:szCs w:val="28"/>
          <w:lang w:val="de-DE"/>
        </w:rPr>
        <w:t>Schlobinski P., Kohl G., Ludewigt I. Jugendsprache : Fiktion und Wirklichkeit. - Opladen : Westdeutscher Verlag, 1993. - 244 S.</w:t>
      </w:r>
    </w:p>
    <w:p w:rsidR="00BD4FD3" w:rsidRPr="00925C62" w:rsidRDefault="00BD4FD3" w:rsidP="00F938EA">
      <w:pPr>
        <w:spacing w:line="360" w:lineRule="auto"/>
        <w:ind w:left="360"/>
        <w:jc w:val="both"/>
        <w:rPr>
          <w:rFonts w:cs="Times New Roman"/>
          <w:sz w:val="28"/>
          <w:szCs w:val="28"/>
          <w:lang w:val="de-DE"/>
        </w:rPr>
      </w:pPr>
    </w:p>
    <w:p w:rsidR="00925C62" w:rsidRPr="00F938EA" w:rsidRDefault="00925C62" w:rsidP="00925C62">
      <w:pPr>
        <w:spacing w:line="360" w:lineRule="auto"/>
        <w:ind w:left="720"/>
        <w:jc w:val="center"/>
        <w:rPr>
          <w:rFonts w:cs="Times New Roman"/>
          <w:b/>
          <w:sz w:val="28"/>
          <w:szCs w:val="28"/>
          <w:lang w:val="ru-RU"/>
        </w:rPr>
      </w:pPr>
      <w:r w:rsidRPr="00F938EA">
        <w:rPr>
          <w:rFonts w:cs="Times New Roman"/>
          <w:b/>
          <w:sz w:val="28"/>
          <w:szCs w:val="28"/>
          <w:lang w:val="ru-RU"/>
        </w:rPr>
        <w:t xml:space="preserve">Справочные издания </w:t>
      </w:r>
    </w:p>
    <w:p w:rsidR="00925C62" w:rsidRDefault="00925C62" w:rsidP="00925C62">
      <w:pPr>
        <w:numPr>
          <w:ilvl w:val="0"/>
          <w:numId w:val="6"/>
        </w:numPr>
        <w:spacing w:line="360" w:lineRule="auto"/>
        <w:jc w:val="both"/>
        <w:rPr>
          <w:rFonts w:cs="Times New Roman"/>
          <w:sz w:val="28"/>
          <w:szCs w:val="28"/>
          <w:lang w:val="ru-RU"/>
        </w:rPr>
      </w:pPr>
      <w:r>
        <w:rPr>
          <w:rFonts w:cs="Times New Roman"/>
          <w:sz w:val="28"/>
          <w:szCs w:val="28"/>
          <w:lang w:val="ru-RU"/>
        </w:rPr>
        <w:t xml:space="preserve"> </w:t>
      </w:r>
      <w:r w:rsidRPr="002C7C10">
        <w:rPr>
          <w:rFonts w:cs="Times New Roman"/>
          <w:sz w:val="28"/>
          <w:szCs w:val="28"/>
        </w:rPr>
        <w:t>Ахманова О.С. Словарь лингвистических терминов. ─ Москва: Советская энциклопедия, 1986. ─ 386 с.</w:t>
      </w:r>
    </w:p>
    <w:p w:rsidR="00925C62" w:rsidRPr="00925C62" w:rsidRDefault="00925C62" w:rsidP="00925C62">
      <w:pPr>
        <w:numPr>
          <w:ilvl w:val="0"/>
          <w:numId w:val="6"/>
        </w:numPr>
        <w:spacing w:line="360" w:lineRule="auto"/>
        <w:jc w:val="both"/>
        <w:rPr>
          <w:rFonts w:cs="Times New Roman"/>
          <w:sz w:val="28"/>
          <w:szCs w:val="28"/>
        </w:rPr>
      </w:pPr>
      <w:r>
        <w:rPr>
          <w:rFonts w:cs="Times New Roman"/>
          <w:sz w:val="28"/>
          <w:szCs w:val="28"/>
          <w:lang w:val="ru-RU"/>
        </w:rPr>
        <w:t xml:space="preserve"> </w:t>
      </w:r>
      <w:r w:rsidRPr="002C7C10">
        <w:rPr>
          <w:rFonts w:cs="Times New Roman"/>
          <w:sz w:val="28"/>
          <w:szCs w:val="28"/>
        </w:rPr>
        <w:t>Девкин В.Д. Немецко-русский словарь разговорной лексики / В.Д. Девкин. – М. : ЭТС, 2002. – 408 с.</w:t>
      </w:r>
    </w:p>
    <w:p w:rsidR="00925C62" w:rsidRPr="002C7C10" w:rsidRDefault="00925C62" w:rsidP="00925C62">
      <w:pPr>
        <w:numPr>
          <w:ilvl w:val="0"/>
          <w:numId w:val="6"/>
        </w:numPr>
        <w:spacing w:line="360" w:lineRule="auto"/>
        <w:jc w:val="both"/>
        <w:rPr>
          <w:rFonts w:cs="Times New Roman"/>
          <w:sz w:val="28"/>
          <w:szCs w:val="28"/>
        </w:rPr>
      </w:pPr>
      <w:r>
        <w:rPr>
          <w:rFonts w:cs="Times New Roman"/>
          <w:sz w:val="28"/>
          <w:szCs w:val="28"/>
          <w:lang w:val="ru-RU"/>
        </w:rPr>
        <w:t xml:space="preserve"> </w:t>
      </w:r>
      <w:r w:rsidRPr="002C7C10">
        <w:rPr>
          <w:rFonts w:cs="Times New Roman"/>
          <w:sz w:val="28"/>
          <w:szCs w:val="28"/>
        </w:rPr>
        <w:t xml:space="preserve">Коломиец Е.А. Русско-немецкий словарь современного молодежного жаргона: около 2000 выражений / Е.А. Коломиец. – М. : АСТ: Восток–Запад, 2005. – 326 с. </w:t>
      </w:r>
    </w:p>
    <w:p w:rsidR="00925C62" w:rsidRPr="00925C62" w:rsidRDefault="00925C62" w:rsidP="00925C62">
      <w:pPr>
        <w:numPr>
          <w:ilvl w:val="0"/>
          <w:numId w:val="6"/>
        </w:numPr>
        <w:spacing w:line="360" w:lineRule="auto"/>
        <w:jc w:val="both"/>
        <w:rPr>
          <w:rFonts w:cs="Times New Roman"/>
          <w:sz w:val="28"/>
          <w:szCs w:val="28"/>
        </w:rPr>
      </w:pPr>
      <w:r>
        <w:rPr>
          <w:rFonts w:cs="Times New Roman"/>
          <w:sz w:val="28"/>
          <w:szCs w:val="28"/>
          <w:lang w:val="ru-RU"/>
        </w:rPr>
        <w:t xml:space="preserve"> </w:t>
      </w:r>
      <w:r w:rsidRPr="002C7C10">
        <w:rPr>
          <w:rFonts w:cs="Times New Roman"/>
          <w:sz w:val="28"/>
          <w:szCs w:val="28"/>
          <w:lang w:val="ru-RU"/>
        </w:rPr>
        <w:t>Р</w:t>
      </w:r>
      <w:r w:rsidRPr="002C7C10">
        <w:rPr>
          <w:rFonts w:cs="Times New Roman"/>
          <w:sz w:val="28"/>
          <w:szCs w:val="28"/>
        </w:rPr>
        <w:t>озенталь Д.Э., Теленкова М.А. Словарь-справочник лингвистических терминов. ─ М.: Наука, 1976. ─ 320 с.</w:t>
      </w:r>
    </w:p>
    <w:p w:rsidR="00925C62" w:rsidRPr="00F938EA" w:rsidRDefault="00F938EA" w:rsidP="00925C62">
      <w:pPr>
        <w:numPr>
          <w:ilvl w:val="0"/>
          <w:numId w:val="6"/>
        </w:numPr>
        <w:spacing w:line="360" w:lineRule="auto"/>
        <w:jc w:val="both"/>
        <w:rPr>
          <w:rFonts w:cs="Times New Roman"/>
          <w:sz w:val="28"/>
          <w:szCs w:val="28"/>
        </w:rPr>
      </w:pPr>
      <w:r>
        <w:rPr>
          <w:rFonts w:cs="Times New Roman"/>
          <w:sz w:val="28"/>
          <w:szCs w:val="28"/>
          <w:lang w:val="ru-RU"/>
        </w:rPr>
        <w:t xml:space="preserve"> </w:t>
      </w:r>
      <w:r w:rsidR="00925C62" w:rsidRPr="002C7C10">
        <w:rPr>
          <w:rFonts w:cs="Times New Roman"/>
          <w:sz w:val="28"/>
          <w:szCs w:val="28"/>
          <w:lang w:val="ru-RU"/>
        </w:rPr>
        <w:t>С</w:t>
      </w:r>
      <w:r w:rsidR="00925C62" w:rsidRPr="002C7C10">
        <w:rPr>
          <w:rFonts w:cs="Times New Roman"/>
          <w:sz w:val="28"/>
          <w:szCs w:val="28"/>
        </w:rPr>
        <w:t>еліванова О. Сучасна лінгвістика: термінологічна енциклопедія. / О. Селіванова. – Полтава : Довкілля. – К., 2006. – 716 с.</w:t>
      </w:r>
    </w:p>
    <w:p w:rsidR="00F938EA" w:rsidRPr="00F938EA" w:rsidRDefault="00F938EA" w:rsidP="00925C62">
      <w:pPr>
        <w:numPr>
          <w:ilvl w:val="0"/>
          <w:numId w:val="6"/>
        </w:numPr>
        <w:spacing w:line="360" w:lineRule="auto"/>
        <w:jc w:val="both"/>
        <w:rPr>
          <w:rFonts w:cs="Times New Roman"/>
          <w:sz w:val="28"/>
          <w:szCs w:val="28"/>
        </w:rPr>
      </w:pPr>
      <w:r>
        <w:rPr>
          <w:rStyle w:val="hl"/>
          <w:rFonts w:cs="Times New Roman"/>
          <w:sz w:val="28"/>
          <w:szCs w:val="28"/>
          <w:lang w:val="ru-RU"/>
        </w:rPr>
        <w:t xml:space="preserve"> </w:t>
      </w:r>
      <w:r w:rsidRPr="002C7C10">
        <w:rPr>
          <w:rStyle w:val="hl"/>
          <w:rFonts w:cs="Times New Roman"/>
          <w:sz w:val="28"/>
          <w:szCs w:val="28"/>
          <w:lang w:val="ru-RU"/>
        </w:rPr>
        <w:t>С</w:t>
      </w:r>
      <w:r w:rsidRPr="002C7C10">
        <w:rPr>
          <w:rStyle w:val="hl"/>
          <w:rFonts w:cs="Times New Roman"/>
          <w:sz w:val="28"/>
          <w:szCs w:val="28"/>
        </w:rPr>
        <w:t>тепанова</w:t>
      </w:r>
      <w:r w:rsidRPr="002C7C10">
        <w:rPr>
          <w:rStyle w:val="apple-converted-space"/>
          <w:rFonts w:cs="Times New Roman"/>
          <w:sz w:val="28"/>
          <w:szCs w:val="28"/>
          <w:shd w:val="clear" w:color="auto" w:fill="FFFFFF"/>
        </w:rPr>
        <w:t> </w:t>
      </w:r>
      <w:r w:rsidRPr="002C7C10">
        <w:rPr>
          <w:rFonts w:cs="Times New Roman"/>
          <w:sz w:val="28"/>
          <w:szCs w:val="28"/>
          <w:shd w:val="clear" w:color="auto" w:fill="FFFFFF"/>
        </w:rPr>
        <w:t xml:space="preserve">М. Д. Словарь словообразовательных элементов немецкого </w:t>
      </w:r>
      <w:r w:rsidRPr="002C7C10">
        <w:rPr>
          <w:rFonts w:cs="Times New Roman"/>
          <w:sz w:val="28"/>
          <w:szCs w:val="28"/>
          <w:shd w:val="clear" w:color="auto" w:fill="FFFFFF"/>
        </w:rPr>
        <w:lastRenderedPageBreak/>
        <w:t>языка. М.: Русский язык, 2000. - 536 с.</w:t>
      </w:r>
    </w:p>
    <w:p w:rsidR="00F938EA" w:rsidRPr="00F938EA" w:rsidRDefault="00F938EA" w:rsidP="00925C62">
      <w:pPr>
        <w:numPr>
          <w:ilvl w:val="0"/>
          <w:numId w:val="6"/>
        </w:numPr>
        <w:spacing w:line="360" w:lineRule="auto"/>
        <w:jc w:val="both"/>
        <w:rPr>
          <w:rFonts w:cs="Times New Roman"/>
          <w:sz w:val="28"/>
          <w:szCs w:val="28"/>
        </w:rPr>
      </w:pPr>
      <w:r>
        <w:rPr>
          <w:rFonts w:cs="Times New Roman"/>
          <w:sz w:val="28"/>
          <w:szCs w:val="28"/>
          <w:shd w:val="clear" w:color="auto" w:fill="FFFFFF"/>
          <w:lang w:val="ru-RU"/>
        </w:rPr>
        <w:t xml:space="preserve"> </w:t>
      </w:r>
      <w:r w:rsidRPr="002C7C10">
        <w:rPr>
          <w:rFonts w:cs="Times New Roman"/>
          <w:sz w:val="28"/>
          <w:szCs w:val="28"/>
          <w:shd w:val="clear" w:color="auto" w:fill="FFFFFF"/>
          <w:lang w:val="ru-RU"/>
        </w:rPr>
        <w:t>Ф</w:t>
      </w:r>
      <w:r w:rsidRPr="002C7C10">
        <w:rPr>
          <w:rFonts w:cs="Times New Roman"/>
          <w:sz w:val="28"/>
          <w:szCs w:val="28"/>
          <w:shd w:val="clear" w:color="auto" w:fill="FFFFFF"/>
        </w:rPr>
        <w:t>риз Г. Значение и</w:t>
      </w:r>
      <w:r w:rsidRPr="002C7C10">
        <w:rPr>
          <w:rStyle w:val="apple-converted-space"/>
          <w:rFonts w:cs="Times New Roman"/>
          <w:sz w:val="28"/>
          <w:szCs w:val="28"/>
          <w:shd w:val="clear" w:color="auto" w:fill="FFFFFF"/>
        </w:rPr>
        <w:t> </w:t>
      </w:r>
      <w:r w:rsidRPr="002C7C10">
        <w:rPr>
          <w:rStyle w:val="hl"/>
          <w:rFonts w:cs="Times New Roman"/>
          <w:sz w:val="28"/>
          <w:szCs w:val="28"/>
        </w:rPr>
        <w:t>лингвистический</w:t>
      </w:r>
      <w:r w:rsidRPr="002C7C10">
        <w:rPr>
          <w:rStyle w:val="apple-converted-space"/>
          <w:rFonts w:cs="Times New Roman"/>
          <w:sz w:val="28"/>
          <w:szCs w:val="28"/>
          <w:shd w:val="clear" w:color="auto" w:fill="FFFFFF"/>
        </w:rPr>
        <w:t> </w:t>
      </w:r>
      <w:r w:rsidRPr="002C7C10">
        <w:rPr>
          <w:rFonts w:cs="Times New Roman"/>
          <w:sz w:val="28"/>
          <w:szCs w:val="28"/>
          <w:shd w:val="clear" w:color="auto" w:fill="FFFFFF"/>
        </w:rPr>
        <w:t>анализ словарей: Пер. с англ.// Новое в зарубежной лингвистике. Вып. II. М., 1962.</w:t>
      </w:r>
    </w:p>
    <w:p w:rsidR="00F938EA" w:rsidRPr="00F938EA" w:rsidRDefault="00F938EA" w:rsidP="00925C62">
      <w:pPr>
        <w:numPr>
          <w:ilvl w:val="0"/>
          <w:numId w:val="6"/>
        </w:numPr>
        <w:spacing w:line="360" w:lineRule="auto"/>
        <w:jc w:val="both"/>
        <w:rPr>
          <w:rFonts w:cs="Times New Roman"/>
          <w:sz w:val="28"/>
          <w:szCs w:val="28"/>
        </w:rPr>
      </w:pPr>
      <w:r w:rsidRPr="00AD0008">
        <w:rPr>
          <w:rFonts w:cs="Times New Roman"/>
          <w:sz w:val="28"/>
          <w:szCs w:val="28"/>
          <w:shd w:val="clear" w:color="auto" w:fill="FFFFFF"/>
          <w:lang w:val="de-DE"/>
        </w:rPr>
        <w:t xml:space="preserve"> </w:t>
      </w:r>
      <w:r w:rsidRPr="002C7C10">
        <w:rPr>
          <w:rFonts w:cs="Times New Roman"/>
          <w:sz w:val="28"/>
          <w:szCs w:val="28"/>
          <w:lang w:val="de-DE"/>
        </w:rPr>
        <w:t>D</w:t>
      </w:r>
      <w:r w:rsidRPr="002C7C10">
        <w:rPr>
          <w:rFonts w:cs="Times New Roman"/>
          <w:sz w:val="28"/>
          <w:szCs w:val="28"/>
        </w:rPr>
        <w:t>uden das Fremdw</w:t>
      </w:r>
      <w:r w:rsidRPr="002C7C10">
        <w:rPr>
          <w:rFonts w:cs="Times New Roman"/>
          <w:sz w:val="28"/>
          <w:szCs w:val="28"/>
          <w:lang w:val="de-DE"/>
        </w:rPr>
        <w:t>ö</w:t>
      </w:r>
      <w:r w:rsidRPr="002C7C10">
        <w:rPr>
          <w:rFonts w:cs="Times New Roman"/>
          <w:sz w:val="28"/>
          <w:szCs w:val="28"/>
        </w:rPr>
        <w:t>rterbuch. Band 5. ─ Mannheim: Greifenverlag, 2001. ─ 712 S.</w:t>
      </w:r>
    </w:p>
    <w:p w:rsidR="00F938EA" w:rsidRPr="00F938EA" w:rsidRDefault="00F938EA" w:rsidP="00925C62">
      <w:pPr>
        <w:numPr>
          <w:ilvl w:val="0"/>
          <w:numId w:val="6"/>
        </w:numPr>
        <w:spacing w:line="360" w:lineRule="auto"/>
        <w:jc w:val="both"/>
        <w:rPr>
          <w:rFonts w:cs="Times New Roman"/>
          <w:sz w:val="28"/>
          <w:szCs w:val="28"/>
        </w:rPr>
      </w:pPr>
      <w:r>
        <w:rPr>
          <w:rFonts w:eastAsiaTheme="minorHAnsi"/>
          <w:sz w:val="28"/>
          <w:szCs w:val="28"/>
          <w:lang w:val="ru-RU"/>
        </w:rPr>
        <w:t xml:space="preserve"> </w:t>
      </w:r>
      <w:r w:rsidRPr="00AD0008">
        <w:rPr>
          <w:rFonts w:eastAsiaTheme="minorHAnsi"/>
          <w:sz w:val="28"/>
          <w:szCs w:val="28"/>
          <w:lang w:val="de-DE"/>
        </w:rPr>
        <w:t>Duden. Redewendungen: Wörterbuch der deutschen Idiomatik. – Mannheim, Leipzig, Wien, Zürich : Dudenverlag, 2002. – 955 S.</w:t>
      </w:r>
    </w:p>
    <w:p w:rsidR="00F938EA" w:rsidRPr="00F938EA" w:rsidRDefault="00F938EA" w:rsidP="00925C62">
      <w:pPr>
        <w:numPr>
          <w:ilvl w:val="0"/>
          <w:numId w:val="6"/>
        </w:numPr>
        <w:spacing w:line="360" w:lineRule="auto"/>
        <w:jc w:val="both"/>
        <w:rPr>
          <w:rFonts w:cs="Times New Roman"/>
          <w:sz w:val="28"/>
          <w:szCs w:val="28"/>
        </w:rPr>
      </w:pPr>
      <w:r w:rsidRPr="00AD0008">
        <w:rPr>
          <w:rFonts w:eastAsiaTheme="minorHAnsi"/>
          <w:sz w:val="28"/>
          <w:szCs w:val="28"/>
          <w:lang w:val="de-DE"/>
        </w:rPr>
        <w:t xml:space="preserve"> </w:t>
      </w:r>
      <w:r w:rsidRPr="002C7C10">
        <w:rPr>
          <w:rFonts w:cs="Times New Roman"/>
          <w:sz w:val="28"/>
          <w:szCs w:val="28"/>
          <w:lang w:val="de-DE"/>
        </w:rPr>
        <w:t>Heinemann M. Kleines Wörterbuch der Jugendsprache. - 2., unveränert. Aufl. - Leipzig : VEB Bibliographisches Institut Leipzig, 1990. - 122 S.</w:t>
      </w:r>
    </w:p>
    <w:p w:rsidR="00F938EA" w:rsidRPr="00F938EA" w:rsidRDefault="00F938EA" w:rsidP="00925C62">
      <w:pPr>
        <w:numPr>
          <w:ilvl w:val="0"/>
          <w:numId w:val="6"/>
        </w:numPr>
        <w:spacing w:line="360" w:lineRule="auto"/>
        <w:jc w:val="both"/>
        <w:rPr>
          <w:rFonts w:cs="Times New Roman"/>
          <w:sz w:val="28"/>
          <w:szCs w:val="28"/>
        </w:rPr>
      </w:pPr>
      <w:r w:rsidRPr="00AD0008">
        <w:rPr>
          <w:rFonts w:cs="Times New Roman"/>
          <w:sz w:val="28"/>
          <w:szCs w:val="28"/>
          <w:lang w:val="de-DE"/>
        </w:rPr>
        <w:t xml:space="preserve"> </w:t>
      </w:r>
      <w:r w:rsidRPr="002C7C10">
        <w:rPr>
          <w:rFonts w:cs="Times New Roman"/>
          <w:sz w:val="28"/>
          <w:szCs w:val="28"/>
        </w:rPr>
        <w:t>Kleine Enzyklopädie der deutschen Sprache / hrg. von Fleischer W., Helbig G., Lercher G. – Fr. am Main : Peter Lang, 2001. – 845 S.</w:t>
      </w:r>
    </w:p>
    <w:p w:rsidR="00F938EA" w:rsidRPr="00AA0966" w:rsidRDefault="00F938EA" w:rsidP="00925C62">
      <w:pPr>
        <w:numPr>
          <w:ilvl w:val="0"/>
          <w:numId w:val="6"/>
        </w:numPr>
        <w:spacing w:line="360" w:lineRule="auto"/>
        <w:jc w:val="both"/>
        <w:rPr>
          <w:rFonts w:cs="Times New Roman"/>
          <w:sz w:val="28"/>
          <w:szCs w:val="28"/>
        </w:rPr>
      </w:pPr>
      <w:r w:rsidRPr="00AD0008">
        <w:rPr>
          <w:rFonts w:cs="Times New Roman"/>
          <w:sz w:val="28"/>
          <w:szCs w:val="28"/>
          <w:lang w:val="de-DE"/>
        </w:rPr>
        <w:t xml:space="preserve"> </w:t>
      </w:r>
      <w:r w:rsidRPr="002C7C10">
        <w:rPr>
          <w:rFonts w:cs="Times New Roman"/>
          <w:sz w:val="28"/>
          <w:szCs w:val="28"/>
        </w:rPr>
        <w:t>Wörterbuch der Jugendsprache. Deutsch – Englisch – Französisch – Spanisch / hrg. von Blocksidge H., Krüger B. – Stuttgart : Ernst Klett Verlag, 2005. – 125 S</w:t>
      </w:r>
      <w:r w:rsidRPr="002C7C10">
        <w:rPr>
          <w:rFonts w:cs="Times New Roman"/>
          <w:sz w:val="28"/>
          <w:szCs w:val="28"/>
          <w:lang w:val="de-DE"/>
        </w:rPr>
        <w:t>.</w:t>
      </w:r>
    </w:p>
    <w:p w:rsidR="00AA0966" w:rsidRPr="0046612C" w:rsidRDefault="00E27F1E" w:rsidP="00AA0966">
      <w:pPr>
        <w:spacing w:line="360" w:lineRule="auto"/>
        <w:ind w:left="720"/>
        <w:jc w:val="center"/>
        <w:rPr>
          <w:rFonts w:cs="Times New Roman"/>
          <w:b/>
          <w:sz w:val="28"/>
          <w:szCs w:val="28"/>
          <w:lang w:val="ru-RU"/>
        </w:rPr>
      </w:pPr>
      <w:r w:rsidRPr="0046612C">
        <w:rPr>
          <w:rFonts w:cs="Times New Roman"/>
          <w:b/>
          <w:sz w:val="28"/>
          <w:szCs w:val="28"/>
          <w:lang w:val="ru-RU"/>
        </w:rPr>
        <w:t>Исследуемые источники</w:t>
      </w:r>
    </w:p>
    <w:p w:rsidR="00E27F1E" w:rsidRPr="00E27F1E" w:rsidRDefault="00E27F1E" w:rsidP="00E27F1E">
      <w:pPr>
        <w:pStyle w:val="a3"/>
        <w:numPr>
          <w:ilvl w:val="0"/>
          <w:numId w:val="6"/>
        </w:numPr>
        <w:spacing w:line="360" w:lineRule="auto"/>
        <w:rPr>
          <w:rFonts w:cs="Times New Roman"/>
          <w:sz w:val="28"/>
          <w:szCs w:val="28"/>
          <w:lang w:val="ru-RU"/>
        </w:rPr>
      </w:pPr>
      <w:r>
        <w:rPr>
          <w:rFonts w:cs="Times New Roman"/>
          <w:sz w:val="28"/>
          <w:szCs w:val="28"/>
          <w:shd w:val="clear" w:color="auto" w:fill="FFFFFF"/>
          <w:lang w:val="ru-RU"/>
        </w:rPr>
        <w:t xml:space="preserve"> </w:t>
      </w:r>
      <w:r w:rsidRPr="002C7C10">
        <w:rPr>
          <w:rFonts w:cs="Times New Roman"/>
          <w:sz w:val="28"/>
          <w:szCs w:val="28"/>
          <w:shd w:val="clear" w:color="auto" w:fill="FFFFFF"/>
          <w:lang w:val="en-US"/>
        </w:rPr>
        <w:t>Funke</w:t>
      </w:r>
      <w:r w:rsidRPr="002C7C10">
        <w:rPr>
          <w:rFonts w:cs="Times New Roman"/>
          <w:sz w:val="28"/>
          <w:szCs w:val="28"/>
          <w:shd w:val="clear" w:color="auto" w:fill="FFFFFF"/>
        </w:rPr>
        <w:t xml:space="preserve"> </w:t>
      </w:r>
      <w:r w:rsidRPr="002C7C10">
        <w:rPr>
          <w:rFonts w:cs="Times New Roman"/>
          <w:sz w:val="28"/>
          <w:szCs w:val="28"/>
          <w:shd w:val="clear" w:color="auto" w:fill="FFFFFF"/>
          <w:lang w:val="en-US"/>
        </w:rPr>
        <w:t>C</w:t>
      </w:r>
      <w:r w:rsidRPr="002C7C10">
        <w:rPr>
          <w:rFonts w:cs="Times New Roman"/>
          <w:sz w:val="28"/>
          <w:szCs w:val="28"/>
          <w:shd w:val="clear" w:color="auto" w:fill="FFFFFF"/>
        </w:rPr>
        <w:t xml:space="preserve">. </w:t>
      </w:r>
      <w:r w:rsidRPr="002C7C10">
        <w:rPr>
          <w:rFonts w:cs="Times New Roman"/>
          <w:sz w:val="28"/>
          <w:szCs w:val="28"/>
          <w:shd w:val="clear" w:color="auto" w:fill="FFFFFF"/>
          <w:lang w:val="en-US"/>
        </w:rPr>
        <w:t>Die</w:t>
      </w:r>
      <w:r w:rsidRPr="002C7C10">
        <w:rPr>
          <w:rFonts w:cs="Times New Roman"/>
          <w:sz w:val="28"/>
          <w:szCs w:val="28"/>
          <w:shd w:val="clear" w:color="auto" w:fill="FFFFFF"/>
        </w:rPr>
        <w:t xml:space="preserve"> </w:t>
      </w:r>
      <w:r w:rsidRPr="002C7C10">
        <w:rPr>
          <w:rFonts w:cs="Times New Roman"/>
          <w:sz w:val="28"/>
          <w:szCs w:val="28"/>
          <w:shd w:val="clear" w:color="auto" w:fill="FFFFFF"/>
          <w:lang w:val="en-US"/>
        </w:rPr>
        <w:t>Wilden</w:t>
      </w:r>
      <w:r w:rsidRPr="002C7C10">
        <w:rPr>
          <w:rFonts w:cs="Times New Roman"/>
          <w:sz w:val="28"/>
          <w:szCs w:val="28"/>
          <w:shd w:val="clear" w:color="auto" w:fill="FFFFFF"/>
        </w:rPr>
        <w:t xml:space="preserve"> </w:t>
      </w:r>
      <w:r w:rsidRPr="002C7C10">
        <w:rPr>
          <w:rFonts w:cs="Times New Roman"/>
          <w:sz w:val="28"/>
          <w:szCs w:val="28"/>
          <w:shd w:val="clear" w:color="auto" w:fill="FFFFFF"/>
          <w:lang w:val="en-US"/>
        </w:rPr>
        <w:t>H</w:t>
      </w:r>
      <w:r w:rsidRPr="002C7C10">
        <w:rPr>
          <w:rFonts w:cs="Times New Roman"/>
          <w:sz w:val="28"/>
          <w:szCs w:val="28"/>
          <w:shd w:val="clear" w:color="auto" w:fill="FFFFFF"/>
        </w:rPr>
        <w:t>ü</w:t>
      </w:r>
      <w:r w:rsidRPr="002C7C10">
        <w:rPr>
          <w:rFonts w:cs="Times New Roman"/>
          <w:sz w:val="28"/>
          <w:szCs w:val="28"/>
          <w:shd w:val="clear" w:color="auto" w:fill="FFFFFF"/>
          <w:lang w:val="en-US"/>
        </w:rPr>
        <w:t>hner</w:t>
      </w:r>
      <w:r w:rsidRPr="002C7C10">
        <w:rPr>
          <w:rFonts w:cs="Times New Roman"/>
          <w:sz w:val="28"/>
          <w:szCs w:val="28"/>
          <w:shd w:val="clear" w:color="auto" w:fill="FFFFFF"/>
        </w:rPr>
        <w:t xml:space="preserve"> – </w:t>
      </w:r>
      <w:r w:rsidRPr="002C7C10">
        <w:rPr>
          <w:rFonts w:cs="Times New Roman"/>
          <w:sz w:val="28"/>
          <w:szCs w:val="28"/>
          <w:shd w:val="clear" w:color="auto" w:fill="FFFFFF"/>
          <w:lang w:val="en-US"/>
        </w:rPr>
        <w:t>Fuchsalarm</w:t>
      </w:r>
      <w:r w:rsidRPr="002C7C10">
        <w:rPr>
          <w:rFonts w:cs="Times New Roman"/>
          <w:sz w:val="28"/>
          <w:szCs w:val="28"/>
          <w:shd w:val="clear" w:color="auto" w:fill="FFFFFF"/>
        </w:rPr>
        <w:t xml:space="preserve">. – [Электронный ресурс]. – Режим доступа: </w:t>
      </w:r>
      <w:r w:rsidRPr="002C7C10">
        <w:rPr>
          <w:rFonts w:cs="Times New Roman"/>
          <w:sz w:val="28"/>
          <w:szCs w:val="28"/>
          <w:shd w:val="clear" w:color="auto" w:fill="FFFFFF"/>
          <w:lang w:val="ru-RU"/>
        </w:rPr>
        <w:t>https</w:t>
      </w:r>
      <w:r w:rsidRPr="002C7C10">
        <w:rPr>
          <w:rFonts w:cs="Times New Roman"/>
          <w:sz w:val="28"/>
          <w:szCs w:val="28"/>
          <w:shd w:val="clear" w:color="auto" w:fill="FFFFFF"/>
        </w:rPr>
        <w:t>://</w:t>
      </w:r>
      <w:r w:rsidRPr="002C7C10">
        <w:rPr>
          <w:rFonts w:cs="Times New Roman"/>
          <w:sz w:val="28"/>
          <w:szCs w:val="28"/>
          <w:shd w:val="clear" w:color="auto" w:fill="FFFFFF"/>
          <w:lang w:val="ru-RU"/>
        </w:rPr>
        <w:t>www</w:t>
      </w:r>
      <w:r w:rsidRPr="002C7C10">
        <w:rPr>
          <w:rFonts w:cs="Times New Roman"/>
          <w:sz w:val="28"/>
          <w:szCs w:val="28"/>
          <w:shd w:val="clear" w:color="auto" w:fill="FFFFFF"/>
        </w:rPr>
        <w:t>.</w:t>
      </w:r>
      <w:r w:rsidRPr="002C7C10">
        <w:rPr>
          <w:rFonts w:cs="Times New Roman"/>
          <w:sz w:val="28"/>
          <w:szCs w:val="28"/>
          <w:shd w:val="clear" w:color="auto" w:fill="FFFFFF"/>
          <w:lang w:val="ru-RU"/>
        </w:rPr>
        <w:t>lovelybooks</w:t>
      </w:r>
      <w:r w:rsidRPr="002C7C10">
        <w:rPr>
          <w:rFonts w:cs="Times New Roman"/>
          <w:sz w:val="28"/>
          <w:szCs w:val="28"/>
          <w:shd w:val="clear" w:color="auto" w:fill="FFFFFF"/>
        </w:rPr>
        <w:t>.</w:t>
      </w:r>
      <w:r w:rsidRPr="002C7C10">
        <w:rPr>
          <w:rFonts w:cs="Times New Roman"/>
          <w:sz w:val="28"/>
          <w:szCs w:val="28"/>
          <w:shd w:val="clear" w:color="auto" w:fill="FFFFFF"/>
          <w:lang w:val="ru-RU"/>
        </w:rPr>
        <w:t>de</w:t>
      </w:r>
      <w:r w:rsidRPr="002C7C10">
        <w:rPr>
          <w:rFonts w:cs="Times New Roman"/>
          <w:sz w:val="28"/>
          <w:szCs w:val="28"/>
          <w:shd w:val="clear" w:color="auto" w:fill="FFFFFF"/>
        </w:rPr>
        <w:t>/</w:t>
      </w:r>
      <w:r w:rsidRPr="002C7C10">
        <w:rPr>
          <w:rFonts w:cs="Times New Roman"/>
          <w:sz w:val="28"/>
          <w:szCs w:val="28"/>
          <w:shd w:val="clear" w:color="auto" w:fill="FFFFFF"/>
          <w:lang w:val="ru-RU"/>
        </w:rPr>
        <w:t>autor</w:t>
      </w:r>
      <w:r w:rsidRPr="002C7C10">
        <w:rPr>
          <w:rFonts w:cs="Times New Roman"/>
          <w:sz w:val="28"/>
          <w:szCs w:val="28"/>
          <w:shd w:val="clear" w:color="auto" w:fill="FFFFFF"/>
        </w:rPr>
        <w:t>/</w:t>
      </w:r>
      <w:r w:rsidRPr="002C7C10">
        <w:rPr>
          <w:rFonts w:cs="Times New Roman"/>
          <w:sz w:val="28"/>
          <w:szCs w:val="28"/>
          <w:shd w:val="clear" w:color="auto" w:fill="FFFFFF"/>
          <w:lang w:val="ru-RU"/>
        </w:rPr>
        <w:t>Cornelia</w:t>
      </w:r>
      <w:r w:rsidRPr="002C7C10">
        <w:rPr>
          <w:rFonts w:cs="Times New Roman"/>
          <w:sz w:val="28"/>
          <w:szCs w:val="28"/>
          <w:shd w:val="clear" w:color="auto" w:fill="FFFFFF"/>
        </w:rPr>
        <w:t>-</w:t>
      </w:r>
      <w:r w:rsidRPr="002C7C10">
        <w:rPr>
          <w:rFonts w:cs="Times New Roman"/>
          <w:sz w:val="28"/>
          <w:szCs w:val="28"/>
          <w:shd w:val="clear" w:color="auto" w:fill="FFFFFF"/>
          <w:lang w:val="ru-RU"/>
        </w:rPr>
        <w:t>Funke</w:t>
      </w:r>
      <w:r w:rsidRPr="002C7C10">
        <w:rPr>
          <w:rFonts w:cs="Times New Roman"/>
          <w:sz w:val="28"/>
          <w:szCs w:val="28"/>
          <w:shd w:val="clear" w:color="auto" w:fill="FFFFFF"/>
        </w:rPr>
        <w:t>/</w:t>
      </w:r>
      <w:r w:rsidRPr="002C7C10">
        <w:rPr>
          <w:rFonts w:cs="Times New Roman"/>
          <w:sz w:val="28"/>
          <w:szCs w:val="28"/>
          <w:shd w:val="clear" w:color="auto" w:fill="FFFFFF"/>
          <w:lang w:val="ru-RU"/>
        </w:rPr>
        <w:t>reihe</w:t>
      </w:r>
      <w:r w:rsidRPr="002C7C10">
        <w:rPr>
          <w:rFonts w:cs="Times New Roman"/>
          <w:sz w:val="28"/>
          <w:szCs w:val="28"/>
          <w:shd w:val="clear" w:color="auto" w:fill="FFFFFF"/>
        </w:rPr>
        <w:t>/</w:t>
      </w:r>
      <w:r w:rsidRPr="002C7C10">
        <w:rPr>
          <w:rFonts w:cs="Times New Roman"/>
          <w:sz w:val="28"/>
          <w:szCs w:val="28"/>
          <w:shd w:val="clear" w:color="auto" w:fill="FFFFFF"/>
          <w:lang w:val="ru-RU"/>
        </w:rPr>
        <w:t>Die</w:t>
      </w:r>
      <w:r w:rsidRPr="002C7C10">
        <w:rPr>
          <w:rFonts w:cs="Times New Roman"/>
          <w:sz w:val="28"/>
          <w:szCs w:val="28"/>
          <w:shd w:val="clear" w:color="auto" w:fill="FFFFFF"/>
        </w:rPr>
        <w:t>-</w:t>
      </w:r>
      <w:r w:rsidRPr="002C7C10">
        <w:rPr>
          <w:rFonts w:cs="Times New Roman"/>
          <w:sz w:val="28"/>
          <w:szCs w:val="28"/>
          <w:shd w:val="clear" w:color="auto" w:fill="FFFFFF"/>
          <w:lang w:val="ru-RU"/>
        </w:rPr>
        <w:t>Wilden</w:t>
      </w:r>
      <w:r w:rsidRPr="002C7C10">
        <w:rPr>
          <w:rFonts w:cs="Times New Roman"/>
          <w:sz w:val="28"/>
          <w:szCs w:val="28"/>
          <w:shd w:val="clear" w:color="auto" w:fill="FFFFFF"/>
        </w:rPr>
        <w:t>-</w:t>
      </w:r>
      <w:r w:rsidRPr="002C7C10">
        <w:rPr>
          <w:rFonts w:cs="Times New Roman"/>
          <w:sz w:val="28"/>
          <w:szCs w:val="28"/>
          <w:shd w:val="clear" w:color="auto" w:fill="FFFFFF"/>
          <w:lang w:val="ru-RU"/>
        </w:rPr>
        <w:t>H</w:t>
      </w:r>
      <w:r w:rsidRPr="002C7C10">
        <w:rPr>
          <w:rFonts w:cs="Times New Roman"/>
          <w:sz w:val="28"/>
          <w:szCs w:val="28"/>
          <w:shd w:val="clear" w:color="auto" w:fill="FFFFFF"/>
        </w:rPr>
        <w:t>ü</w:t>
      </w:r>
      <w:r w:rsidRPr="002C7C10">
        <w:rPr>
          <w:rFonts w:cs="Times New Roman"/>
          <w:sz w:val="28"/>
          <w:szCs w:val="28"/>
          <w:shd w:val="clear" w:color="auto" w:fill="FFFFFF"/>
          <w:lang w:val="ru-RU"/>
        </w:rPr>
        <w:t>hner</w:t>
      </w:r>
      <w:r w:rsidRPr="002C7C10">
        <w:rPr>
          <w:rFonts w:cs="Times New Roman"/>
          <w:sz w:val="28"/>
          <w:szCs w:val="28"/>
          <w:shd w:val="clear" w:color="auto" w:fill="FFFFFF"/>
        </w:rPr>
        <w:t>-</w:t>
      </w:r>
      <w:r w:rsidRPr="002C7C10">
        <w:rPr>
          <w:rFonts w:cs="Times New Roman"/>
          <w:sz w:val="28"/>
          <w:szCs w:val="28"/>
          <w:shd w:val="clear" w:color="auto" w:fill="FFFFFF"/>
          <w:lang w:val="ru-RU"/>
        </w:rPr>
        <w:t>in</w:t>
      </w:r>
      <w:r w:rsidRPr="002C7C10">
        <w:rPr>
          <w:rFonts w:cs="Times New Roman"/>
          <w:sz w:val="28"/>
          <w:szCs w:val="28"/>
          <w:shd w:val="clear" w:color="auto" w:fill="FFFFFF"/>
        </w:rPr>
        <w:t>-</w:t>
      </w:r>
      <w:r w:rsidRPr="002C7C10">
        <w:rPr>
          <w:rFonts w:cs="Times New Roman"/>
          <w:sz w:val="28"/>
          <w:szCs w:val="28"/>
          <w:shd w:val="clear" w:color="auto" w:fill="FFFFFF"/>
          <w:lang w:val="ru-RU"/>
        </w:rPr>
        <w:t>Reihenfolge</w:t>
      </w:r>
      <w:r w:rsidRPr="002C7C10">
        <w:rPr>
          <w:rFonts w:cs="Times New Roman"/>
          <w:sz w:val="28"/>
          <w:szCs w:val="28"/>
          <w:shd w:val="clear" w:color="auto" w:fill="FFFFFF"/>
        </w:rPr>
        <w:t>-1088658403/</w:t>
      </w:r>
    </w:p>
    <w:p w:rsidR="00E27F1E" w:rsidRPr="00E27F1E" w:rsidRDefault="00E27F1E" w:rsidP="00AA0966">
      <w:pPr>
        <w:spacing w:line="360" w:lineRule="auto"/>
        <w:ind w:left="720"/>
        <w:jc w:val="center"/>
        <w:rPr>
          <w:rFonts w:cs="Times New Roman"/>
          <w:sz w:val="28"/>
          <w:szCs w:val="28"/>
          <w:lang w:val="ru-RU"/>
        </w:rPr>
      </w:pPr>
    </w:p>
    <w:p w:rsidR="00F938EA" w:rsidRPr="002C7C10" w:rsidRDefault="00F938EA" w:rsidP="00F938EA">
      <w:pPr>
        <w:spacing w:line="360" w:lineRule="auto"/>
        <w:ind w:left="720"/>
        <w:jc w:val="center"/>
        <w:rPr>
          <w:rFonts w:cs="Times New Roman"/>
          <w:sz w:val="28"/>
          <w:szCs w:val="28"/>
        </w:rPr>
      </w:pPr>
    </w:p>
    <w:p w:rsidR="00925C62" w:rsidRPr="002C7C10" w:rsidRDefault="00925C62" w:rsidP="00925C62">
      <w:pPr>
        <w:spacing w:line="360" w:lineRule="auto"/>
        <w:ind w:left="720"/>
        <w:jc w:val="both"/>
        <w:rPr>
          <w:rFonts w:cs="Times New Roman"/>
          <w:sz w:val="28"/>
          <w:szCs w:val="28"/>
          <w:lang w:val="ru-RU"/>
        </w:rPr>
      </w:pPr>
    </w:p>
    <w:p w:rsidR="00925C62" w:rsidRPr="00AD0008" w:rsidRDefault="00925C62" w:rsidP="00925C62">
      <w:pPr>
        <w:pStyle w:val="a3"/>
        <w:spacing w:line="360" w:lineRule="auto"/>
        <w:rPr>
          <w:rFonts w:cs="Times New Roman"/>
          <w:sz w:val="28"/>
          <w:szCs w:val="28"/>
          <w:lang w:val="ru-RU"/>
        </w:rPr>
      </w:pPr>
    </w:p>
    <w:p w:rsidR="00BD4FD3" w:rsidRPr="00AD0008" w:rsidRDefault="00BD4FD3" w:rsidP="002C7C10">
      <w:pPr>
        <w:spacing w:line="360" w:lineRule="auto"/>
        <w:ind w:firstLine="570"/>
        <w:jc w:val="both"/>
        <w:rPr>
          <w:rFonts w:cs="Times New Roman"/>
          <w:sz w:val="28"/>
          <w:szCs w:val="28"/>
          <w:lang w:val="ru-RU"/>
        </w:rPr>
      </w:pPr>
    </w:p>
    <w:p w:rsidR="00DC6AA3" w:rsidRPr="002C7C10" w:rsidRDefault="00DC6AA3" w:rsidP="002C7C10">
      <w:pPr>
        <w:spacing w:line="360" w:lineRule="auto"/>
        <w:ind w:firstLine="709"/>
        <w:jc w:val="both"/>
        <w:rPr>
          <w:rFonts w:cs="Times New Roman"/>
          <w:sz w:val="28"/>
          <w:szCs w:val="28"/>
        </w:rPr>
      </w:pPr>
    </w:p>
    <w:sectPr w:rsidR="00DC6AA3" w:rsidRPr="002C7C10" w:rsidSect="007355B6">
      <w:headerReference w:type="default" r:id="rId11"/>
      <w:pgSz w:w="11906" w:h="16838"/>
      <w:pgMar w:top="850" w:right="850" w:bottom="850" w:left="1417"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25BE" w:rsidRDefault="000D25BE" w:rsidP="007355B6">
      <w:r>
        <w:separator/>
      </w:r>
    </w:p>
  </w:endnote>
  <w:endnote w:type="continuationSeparator" w:id="0">
    <w:p w:rsidR="000D25BE" w:rsidRDefault="000D25BE" w:rsidP="007355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Lucida Sans">
    <w:altName w:val="Lucida Sans Unicode"/>
    <w:charset w:val="00"/>
    <w:family w:val="swiss"/>
    <w:pitch w:val="variable"/>
    <w:sig w:usb0="00000A87" w:usb1="00000000" w:usb2="00000000" w:usb3="00000000" w:csb0="000000BF" w:csb1="00000000"/>
  </w:font>
  <w:font w:name="Calibri Light">
    <w:altName w:val="Calibri"/>
    <w:panose1 w:val="020F0302020204030204"/>
    <w:charset w:val="CC"/>
    <w:family w:val="swiss"/>
    <w:pitch w:val="variable"/>
    <w:sig w:usb0="A00002EF" w:usb1="4000207B" w:usb2="00000000" w:usb3="00000000" w:csb0="0000019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25BE" w:rsidRDefault="000D25BE" w:rsidP="007355B6">
      <w:r>
        <w:separator/>
      </w:r>
    </w:p>
  </w:footnote>
  <w:footnote w:type="continuationSeparator" w:id="0">
    <w:p w:rsidR="000D25BE" w:rsidRDefault="000D25BE" w:rsidP="007355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4348082"/>
      <w:docPartObj>
        <w:docPartGallery w:val="Page Numbers (Top of Page)"/>
        <w:docPartUnique/>
      </w:docPartObj>
    </w:sdtPr>
    <w:sdtContent>
      <w:p w:rsidR="00AD0008" w:rsidRDefault="00AD0008">
        <w:pPr>
          <w:pStyle w:val="a5"/>
          <w:jc w:val="right"/>
        </w:pPr>
        <w:r>
          <w:fldChar w:fldCharType="begin"/>
        </w:r>
        <w:r>
          <w:instrText>PAGE   \* MERGEFORMAT</w:instrText>
        </w:r>
        <w:r>
          <w:fldChar w:fldCharType="separate"/>
        </w:r>
        <w:r>
          <w:rPr>
            <w:noProof/>
          </w:rPr>
          <w:t>2</w:t>
        </w:r>
        <w:r>
          <w:fldChar w:fldCharType="end"/>
        </w:r>
      </w:p>
    </w:sdtContent>
  </w:sdt>
  <w:p w:rsidR="00AD0008" w:rsidRDefault="00AD0008">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0008" w:rsidRDefault="00AD0008" w:rsidP="00B96D6F">
    <w:pPr>
      <w:pStyle w:val="a5"/>
    </w:pPr>
  </w:p>
  <w:p w:rsidR="00AD0008" w:rsidRDefault="00AD0008">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58673"/>
      <w:docPartObj>
        <w:docPartGallery w:val="Page Numbers (Top of Page)"/>
        <w:docPartUnique/>
      </w:docPartObj>
    </w:sdtPr>
    <w:sdtEndPr/>
    <w:sdtContent>
      <w:p w:rsidR="000D25BE" w:rsidRDefault="00CB2704">
        <w:pPr>
          <w:pStyle w:val="a5"/>
          <w:jc w:val="right"/>
        </w:pPr>
        <w:r>
          <w:fldChar w:fldCharType="begin"/>
        </w:r>
        <w:r>
          <w:instrText xml:space="preserve"> PAGE   \* MERGEFORMAT </w:instrText>
        </w:r>
        <w:r>
          <w:fldChar w:fldCharType="separate"/>
        </w:r>
        <w:r>
          <w:rPr>
            <w:noProof/>
          </w:rPr>
          <w:t>5</w:t>
        </w:r>
        <w:r>
          <w:rPr>
            <w:noProof/>
          </w:rPr>
          <w:fldChar w:fldCharType="end"/>
        </w:r>
      </w:p>
    </w:sdtContent>
  </w:sdt>
  <w:p w:rsidR="000D25BE" w:rsidRDefault="000D25BE">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9F3A30"/>
    <w:multiLevelType w:val="multilevel"/>
    <w:tmpl w:val="0000000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20495962"/>
    <w:multiLevelType w:val="hybridMultilevel"/>
    <w:tmpl w:val="C7CA43A0"/>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94733DA"/>
    <w:multiLevelType w:val="hybridMultilevel"/>
    <w:tmpl w:val="0E8A225C"/>
    <w:lvl w:ilvl="0" w:tplc="62A4CA0E">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34F67940"/>
    <w:multiLevelType w:val="hybridMultilevel"/>
    <w:tmpl w:val="DB8AF92A"/>
    <w:lvl w:ilvl="0" w:tplc="62A4CA0E">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44163F2D"/>
    <w:multiLevelType w:val="hybridMultilevel"/>
    <w:tmpl w:val="CE286972"/>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DD53918"/>
    <w:multiLevelType w:val="hybridMultilevel"/>
    <w:tmpl w:val="0782598C"/>
    <w:lvl w:ilvl="0" w:tplc="62A4CA0E">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4FA36D7D"/>
    <w:multiLevelType w:val="multilevel"/>
    <w:tmpl w:val="A9627F8E"/>
    <w:lvl w:ilvl="0">
      <w:numFmt w:val="bullet"/>
      <w:lvlText w:val="–"/>
      <w:lvlJc w:val="left"/>
      <w:pPr>
        <w:ind w:left="360" w:hanging="360"/>
      </w:pPr>
      <w:rPr>
        <w:rFonts w:ascii="Times New Roman" w:eastAsiaTheme="minorHAnsi" w:hAnsi="Times New Roman" w:cs="Times New Roman"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5B2A31C4"/>
    <w:multiLevelType w:val="multilevel"/>
    <w:tmpl w:val="B0E2595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5EFA6186"/>
    <w:multiLevelType w:val="hybridMultilevel"/>
    <w:tmpl w:val="9C305DAC"/>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69BF1703"/>
    <w:multiLevelType w:val="hybridMultilevel"/>
    <w:tmpl w:val="D7EABF8C"/>
    <w:lvl w:ilvl="0" w:tplc="EA6CE40E">
      <w:numFmt w:val="bullet"/>
      <w:lvlText w:val="•"/>
      <w:lvlJc w:val="left"/>
      <w:pPr>
        <w:ind w:left="1428" w:hanging="360"/>
      </w:pPr>
      <w:rPr>
        <w:rFonts w:ascii="Times New Roman" w:eastAsiaTheme="minorHAnsi"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0">
    <w:nsid w:val="706479D6"/>
    <w:multiLevelType w:val="hybridMultilevel"/>
    <w:tmpl w:val="16DE952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7C2B5128"/>
    <w:multiLevelType w:val="hybridMultilevel"/>
    <w:tmpl w:val="F4F8859E"/>
    <w:lvl w:ilvl="0" w:tplc="62A4CA0E">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7F7052B7"/>
    <w:multiLevelType w:val="multilevel"/>
    <w:tmpl w:val="F704FCE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
  </w:num>
  <w:num w:numId="2">
    <w:abstractNumId w:val="8"/>
  </w:num>
  <w:num w:numId="3">
    <w:abstractNumId w:val="5"/>
  </w:num>
  <w:num w:numId="4">
    <w:abstractNumId w:val="7"/>
  </w:num>
  <w:num w:numId="5">
    <w:abstractNumId w:val="12"/>
  </w:num>
  <w:num w:numId="6">
    <w:abstractNumId w:val="0"/>
  </w:num>
  <w:num w:numId="7">
    <w:abstractNumId w:val="3"/>
  </w:num>
  <w:num w:numId="8">
    <w:abstractNumId w:val="11"/>
  </w:num>
  <w:num w:numId="9">
    <w:abstractNumId w:val="2"/>
  </w:num>
  <w:num w:numId="10">
    <w:abstractNumId w:val="10"/>
  </w:num>
  <w:num w:numId="11">
    <w:abstractNumId w:val="6"/>
  </w:num>
  <w:num w:numId="12">
    <w:abstractNumId w:val="9"/>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3638"/>
    <w:rsid w:val="0000110B"/>
    <w:rsid w:val="00013708"/>
    <w:rsid w:val="000D25BE"/>
    <w:rsid w:val="0019213A"/>
    <w:rsid w:val="002C7C10"/>
    <w:rsid w:val="00352E59"/>
    <w:rsid w:val="00366A80"/>
    <w:rsid w:val="00392D59"/>
    <w:rsid w:val="004155CB"/>
    <w:rsid w:val="0046612C"/>
    <w:rsid w:val="004D7D8C"/>
    <w:rsid w:val="004E0757"/>
    <w:rsid w:val="0052398F"/>
    <w:rsid w:val="006167C4"/>
    <w:rsid w:val="006B3EFD"/>
    <w:rsid w:val="006F76E0"/>
    <w:rsid w:val="007355B6"/>
    <w:rsid w:val="007970A0"/>
    <w:rsid w:val="007D7143"/>
    <w:rsid w:val="00863A84"/>
    <w:rsid w:val="008A7B97"/>
    <w:rsid w:val="00920E7F"/>
    <w:rsid w:val="00925C62"/>
    <w:rsid w:val="00955558"/>
    <w:rsid w:val="00972DDD"/>
    <w:rsid w:val="00AA0966"/>
    <w:rsid w:val="00AA5FB3"/>
    <w:rsid w:val="00AC2C55"/>
    <w:rsid w:val="00AD0008"/>
    <w:rsid w:val="00BD4FD3"/>
    <w:rsid w:val="00C95EE6"/>
    <w:rsid w:val="00CB2704"/>
    <w:rsid w:val="00CD66BB"/>
    <w:rsid w:val="00D805DD"/>
    <w:rsid w:val="00DC6AA3"/>
    <w:rsid w:val="00E25215"/>
    <w:rsid w:val="00E27F1E"/>
    <w:rsid w:val="00E53C3F"/>
    <w:rsid w:val="00F17C3A"/>
    <w:rsid w:val="00F938EA"/>
    <w:rsid w:val="00FF363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3C3F"/>
    <w:pPr>
      <w:widowControl w:val="0"/>
      <w:suppressAutoHyphens/>
      <w:spacing w:after="0" w:line="240" w:lineRule="auto"/>
    </w:pPr>
    <w:rPr>
      <w:rFonts w:ascii="Times New Roman" w:eastAsia="SimSun" w:hAnsi="Times New Roman" w:cs="Lucida Sans"/>
      <w:kern w:val="1"/>
      <w:sz w:val="24"/>
      <w:szCs w:val="24"/>
      <w:lang w:val="uk-UA" w:eastAsia="hi-IN" w:bidi="hi-IN"/>
    </w:rPr>
  </w:style>
  <w:style w:type="paragraph" w:styleId="1">
    <w:name w:val="heading 1"/>
    <w:basedOn w:val="a"/>
    <w:next w:val="a"/>
    <w:link w:val="10"/>
    <w:uiPriority w:val="9"/>
    <w:qFormat/>
    <w:rsid w:val="00E53C3F"/>
    <w:pPr>
      <w:keepNext/>
      <w:spacing w:before="240" w:after="60"/>
      <w:outlineLvl w:val="0"/>
    </w:pPr>
    <w:rPr>
      <w:rFonts w:ascii="Calibri Light" w:eastAsia="Times New Roman" w:hAnsi="Calibri Light" w:cs="Mangal"/>
      <w:b/>
      <w:bCs/>
      <w:kern w:val="32"/>
      <w:sz w:val="32"/>
      <w:szCs w:val="29"/>
    </w:rPr>
  </w:style>
  <w:style w:type="paragraph" w:styleId="2">
    <w:name w:val="heading 2"/>
    <w:basedOn w:val="a"/>
    <w:next w:val="a"/>
    <w:link w:val="20"/>
    <w:uiPriority w:val="9"/>
    <w:unhideWhenUsed/>
    <w:qFormat/>
    <w:rsid w:val="00972DDD"/>
    <w:pPr>
      <w:keepNext/>
      <w:keepLines/>
      <w:spacing w:before="200"/>
      <w:outlineLvl w:val="1"/>
    </w:pPr>
    <w:rPr>
      <w:rFonts w:asciiTheme="majorHAnsi" w:eastAsiaTheme="majorEastAsia" w:hAnsiTheme="majorHAnsi" w:cs="Mangal"/>
      <w:b/>
      <w:bCs/>
      <w:color w:val="4F81BD" w:themeColor="accent1"/>
      <w:sz w:val="26"/>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53C3F"/>
    <w:rPr>
      <w:rFonts w:ascii="Calibri Light" w:eastAsia="Times New Roman" w:hAnsi="Calibri Light" w:cs="Mangal"/>
      <w:b/>
      <w:bCs/>
      <w:kern w:val="32"/>
      <w:sz w:val="32"/>
      <w:szCs w:val="29"/>
      <w:lang w:val="uk-UA" w:eastAsia="hi-IN" w:bidi="hi-IN"/>
    </w:rPr>
  </w:style>
  <w:style w:type="paragraph" w:styleId="a3">
    <w:name w:val="List Paragraph"/>
    <w:basedOn w:val="a"/>
    <w:uiPriority w:val="34"/>
    <w:qFormat/>
    <w:rsid w:val="00E53C3F"/>
    <w:pPr>
      <w:ind w:left="720"/>
      <w:contextualSpacing/>
    </w:pPr>
    <w:rPr>
      <w:rFonts w:cs="Mangal"/>
      <w:szCs w:val="21"/>
    </w:rPr>
  </w:style>
  <w:style w:type="paragraph" w:styleId="a4">
    <w:name w:val="Normal (Web)"/>
    <w:basedOn w:val="a"/>
    <w:uiPriority w:val="99"/>
    <w:unhideWhenUsed/>
    <w:rsid w:val="00E53C3F"/>
    <w:pPr>
      <w:widowControl/>
      <w:suppressAutoHyphens w:val="0"/>
      <w:spacing w:before="100" w:beforeAutospacing="1" w:after="100" w:afterAutospacing="1"/>
    </w:pPr>
    <w:rPr>
      <w:rFonts w:eastAsia="Times New Roman" w:cs="Times New Roman"/>
      <w:kern w:val="0"/>
      <w:lang w:val="ru-RU" w:eastAsia="ru-RU" w:bidi="ar-SA"/>
    </w:rPr>
  </w:style>
  <w:style w:type="character" w:customStyle="1" w:styleId="apple-converted-space">
    <w:name w:val="apple-converted-space"/>
    <w:rsid w:val="00E53C3F"/>
  </w:style>
  <w:style w:type="character" w:customStyle="1" w:styleId="hl">
    <w:name w:val="hl"/>
    <w:basedOn w:val="a0"/>
    <w:rsid w:val="00972DDD"/>
  </w:style>
  <w:style w:type="character" w:customStyle="1" w:styleId="20">
    <w:name w:val="Заголовок 2 Знак"/>
    <w:basedOn w:val="a0"/>
    <w:link w:val="2"/>
    <w:uiPriority w:val="9"/>
    <w:rsid w:val="00972DDD"/>
    <w:rPr>
      <w:rFonts w:asciiTheme="majorHAnsi" w:eastAsiaTheme="majorEastAsia" w:hAnsiTheme="majorHAnsi" w:cs="Mangal"/>
      <w:b/>
      <w:bCs/>
      <w:color w:val="4F81BD" w:themeColor="accent1"/>
      <w:kern w:val="1"/>
      <w:sz w:val="26"/>
      <w:szCs w:val="23"/>
      <w:lang w:val="uk-UA" w:eastAsia="hi-IN" w:bidi="hi-IN"/>
    </w:rPr>
  </w:style>
  <w:style w:type="paragraph" w:styleId="a5">
    <w:name w:val="header"/>
    <w:basedOn w:val="a"/>
    <w:link w:val="a6"/>
    <w:uiPriority w:val="99"/>
    <w:unhideWhenUsed/>
    <w:rsid w:val="007355B6"/>
    <w:pPr>
      <w:tabs>
        <w:tab w:val="center" w:pos="4819"/>
        <w:tab w:val="right" w:pos="9639"/>
      </w:tabs>
    </w:pPr>
    <w:rPr>
      <w:rFonts w:cs="Mangal"/>
      <w:szCs w:val="21"/>
    </w:rPr>
  </w:style>
  <w:style w:type="character" w:customStyle="1" w:styleId="a6">
    <w:name w:val="Верхний колонтитул Знак"/>
    <w:basedOn w:val="a0"/>
    <w:link w:val="a5"/>
    <w:uiPriority w:val="99"/>
    <w:rsid w:val="007355B6"/>
    <w:rPr>
      <w:rFonts w:ascii="Times New Roman" w:eastAsia="SimSun" w:hAnsi="Times New Roman" w:cs="Mangal"/>
      <w:kern w:val="1"/>
      <w:sz w:val="24"/>
      <w:szCs w:val="21"/>
      <w:lang w:val="uk-UA" w:eastAsia="hi-IN" w:bidi="hi-IN"/>
    </w:rPr>
  </w:style>
  <w:style w:type="paragraph" w:styleId="a7">
    <w:name w:val="footer"/>
    <w:basedOn w:val="a"/>
    <w:link w:val="a8"/>
    <w:uiPriority w:val="99"/>
    <w:unhideWhenUsed/>
    <w:rsid w:val="007355B6"/>
    <w:pPr>
      <w:tabs>
        <w:tab w:val="center" w:pos="4819"/>
        <w:tab w:val="right" w:pos="9639"/>
      </w:tabs>
    </w:pPr>
    <w:rPr>
      <w:rFonts w:cs="Mangal"/>
      <w:szCs w:val="21"/>
    </w:rPr>
  </w:style>
  <w:style w:type="character" w:customStyle="1" w:styleId="a8">
    <w:name w:val="Нижний колонтитул Знак"/>
    <w:basedOn w:val="a0"/>
    <w:link w:val="a7"/>
    <w:uiPriority w:val="99"/>
    <w:rsid w:val="007355B6"/>
    <w:rPr>
      <w:rFonts w:ascii="Times New Roman" w:eastAsia="SimSun" w:hAnsi="Times New Roman" w:cs="Mangal"/>
      <w:kern w:val="1"/>
      <w:sz w:val="24"/>
      <w:szCs w:val="21"/>
      <w:lang w:val="uk-UA" w:eastAsia="hi-IN" w:bidi="hi-IN"/>
    </w:rPr>
  </w:style>
  <w:style w:type="paragraph" w:styleId="a9">
    <w:name w:val="TOC Heading"/>
    <w:basedOn w:val="1"/>
    <w:next w:val="a"/>
    <w:uiPriority w:val="39"/>
    <w:semiHidden/>
    <w:unhideWhenUsed/>
    <w:qFormat/>
    <w:rsid w:val="007355B6"/>
    <w:pPr>
      <w:keepLines/>
      <w:widowControl/>
      <w:suppressAutoHyphens w:val="0"/>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uk-UA" w:bidi="ar-SA"/>
    </w:rPr>
  </w:style>
  <w:style w:type="paragraph" w:styleId="11">
    <w:name w:val="toc 1"/>
    <w:basedOn w:val="a"/>
    <w:next w:val="a"/>
    <w:autoRedefine/>
    <w:uiPriority w:val="39"/>
    <w:unhideWhenUsed/>
    <w:rsid w:val="007355B6"/>
    <w:pPr>
      <w:spacing w:after="100"/>
    </w:pPr>
    <w:rPr>
      <w:rFonts w:cs="Mangal"/>
      <w:szCs w:val="21"/>
    </w:rPr>
  </w:style>
  <w:style w:type="paragraph" w:styleId="21">
    <w:name w:val="toc 2"/>
    <w:basedOn w:val="a"/>
    <w:next w:val="a"/>
    <w:autoRedefine/>
    <w:uiPriority w:val="39"/>
    <w:unhideWhenUsed/>
    <w:rsid w:val="007355B6"/>
    <w:pPr>
      <w:spacing w:after="100"/>
      <w:ind w:left="240"/>
    </w:pPr>
    <w:rPr>
      <w:rFonts w:cs="Mangal"/>
      <w:szCs w:val="21"/>
    </w:rPr>
  </w:style>
  <w:style w:type="character" w:styleId="aa">
    <w:name w:val="Hyperlink"/>
    <w:basedOn w:val="a0"/>
    <w:uiPriority w:val="99"/>
    <w:unhideWhenUsed/>
    <w:rsid w:val="007355B6"/>
    <w:rPr>
      <w:color w:val="0000FF" w:themeColor="hyperlink"/>
      <w:u w:val="single"/>
    </w:rPr>
  </w:style>
  <w:style w:type="paragraph" w:styleId="ab">
    <w:name w:val="Balloon Text"/>
    <w:basedOn w:val="a"/>
    <w:link w:val="ac"/>
    <w:uiPriority w:val="99"/>
    <w:semiHidden/>
    <w:unhideWhenUsed/>
    <w:rsid w:val="007355B6"/>
    <w:rPr>
      <w:rFonts w:ascii="Tahoma" w:hAnsi="Tahoma" w:cs="Mangal"/>
      <w:sz w:val="16"/>
      <w:szCs w:val="14"/>
    </w:rPr>
  </w:style>
  <w:style w:type="character" w:customStyle="1" w:styleId="ac">
    <w:name w:val="Текст выноски Знак"/>
    <w:basedOn w:val="a0"/>
    <w:link w:val="ab"/>
    <w:uiPriority w:val="99"/>
    <w:semiHidden/>
    <w:rsid w:val="007355B6"/>
    <w:rPr>
      <w:rFonts w:ascii="Tahoma" w:eastAsia="SimSun" w:hAnsi="Tahoma" w:cs="Mangal"/>
      <w:kern w:val="1"/>
      <w:sz w:val="16"/>
      <w:szCs w:val="14"/>
      <w:lang w:val="uk-UA" w:eastAsia="hi-I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53C3F"/>
    <w:pPr>
      <w:widowControl w:val="0"/>
      <w:suppressAutoHyphens/>
      <w:spacing w:after="0" w:line="240" w:lineRule="auto"/>
    </w:pPr>
    <w:rPr>
      <w:rFonts w:ascii="Times New Roman" w:eastAsia="SimSun" w:hAnsi="Times New Roman" w:cs="Lucida Sans"/>
      <w:kern w:val="1"/>
      <w:sz w:val="24"/>
      <w:szCs w:val="24"/>
      <w:lang w:val="uk-UA" w:eastAsia="hi-IN" w:bidi="hi-IN"/>
    </w:rPr>
  </w:style>
  <w:style w:type="paragraph" w:styleId="1">
    <w:name w:val="heading 1"/>
    <w:basedOn w:val="a"/>
    <w:next w:val="a"/>
    <w:link w:val="10"/>
    <w:uiPriority w:val="9"/>
    <w:qFormat/>
    <w:rsid w:val="00E53C3F"/>
    <w:pPr>
      <w:keepNext/>
      <w:spacing w:before="240" w:after="60"/>
      <w:outlineLvl w:val="0"/>
    </w:pPr>
    <w:rPr>
      <w:rFonts w:ascii="Calibri Light" w:eastAsia="Times New Roman" w:hAnsi="Calibri Light" w:cs="Mangal"/>
      <w:b/>
      <w:bCs/>
      <w:kern w:val="32"/>
      <w:sz w:val="32"/>
      <w:szCs w:val="29"/>
    </w:rPr>
  </w:style>
  <w:style w:type="paragraph" w:styleId="2">
    <w:name w:val="heading 2"/>
    <w:basedOn w:val="a"/>
    <w:next w:val="a"/>
    <w:link w:val="20"/>
    <w:uiPriority w:val="9"/>
    <w:unhideWhenUsed/>
    <w:qFormat/>
    <w:rsid w:val="00972DDD"/>
    <w:pPr>
      <w:keepNext/>
      <w:keepLines/>
      <w:spacing w:before="200"/>
      <w:outlineLvl w:val="1"/>
    </w:pPr>
    <w:rPr>
      <w:rFonts w:asciiTheme="majorHAnsi" w:eastAsiaTheme="majorEastAsia" w:hAnsiTheme="majorHAnsi" w:cs="Mangal"/>
      <w:b/>
      <w:bCs/>
      <w:color w:val="4F81BD" w:themeColor="accent1"/>
      <w:sz w:val="26"/>
      <w:szCs w:val="23"/>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53C3F"/>
    <w:rPr>
      <w:rFonts w:ascii="Calibri Light" w:eastAsia="Times New Roman" w:hAnsi="Calibri Light" w:cs="Mangal"/>
      <w:b/>
      <w:bCs/>
      <w:kern w:val="32"/>
      <w:sz w:val="32"/>
      <w:szCs w:val="29"/>
      <w:lang w:val="uk-UA" w:eastAsia="hi-IN" w:bidi="hi-IN"/>
    </w:rPr>
  </w:style>
  <w:style w:type="paragraph" w:styleId="a3">
    <w:name w:val="List Paragraph"/>
    <w:basedOn w:val="a"/>
    <w:uiPriority w:val="34"/>
    <w:qFormat/>
    <w:rsid w:val="00E53C3F"/>
    <w:pPr>
      <w:ind w:left="720"/>
      <w:contextualSpacing/>
    </w:pPr>
    <w:rPr>
      <w:rFonts w:cs="Mangal"/>
      <w:szCs w:val="21"/>
    </w:rPr>
  </w:style>
  <w:style w:type="paragraph" w:styleId="a4">
    <w:name w:val="Normal (Web)"/>
    <w:basedOn w:val="a"/>
    <w:uiPriority w:val="99"/>
    <w:unhideWhenUsed/>
    <w:rsid w:val="00E53C3F"/>
    <w:pPr>
      <w:widowControl/>
      <w:suppressAutoHyphens w:val="0"/>
      <w:spacing w:before="100" w:beforeAutospacing="1" w:after="100" w:afterAutospacing="1"/>
    </w:pPr>
    <w:rPr>
      <w:rFonts w:eastAsia="Times New Roman" w:cs="Times New Roman"/>
      <w:kern w:val="0"/>
      <w:lang w:val="ru-RU" w:eastAsia="ru-RU" w:bidi="ar-SA"/>
    </w:rPr>
  </w:style>
  <w:style w:type="character" w:customStyle="1" w:styleId="apple-converted-space">
    <w:name w:val="apple-converted-space"/>
    <w:rsid w:val="00E53C3F"/>
  </w:style>
  <w:style w:type="character" w:customStyle="1" w:styleId="hl">
    <w:name w:val="hl"/>
    <w:basedOn w:val="a0"/>
    <w:rsid w:val="00972DDD"/>
  </w:style>
  <w:style w:type="character" w:customStyle="1" w:styleId="20">
    <w:name w:val="Заголовок 2 Знак"/>
    <w:basedOn w:val="a0"/>
    <w:link w:val="2"/>
    <w:uiPriority w:val="9"/>
    <w:rsid w:val="00972DDD"/>
    <w:rPr>
      <w:rFonts w:asciiTheme="majorHAnsi" w:eastAsiaTheme="majorEastAsia" w:hAnsiTheme="majorHAnsi" w:cs="Mangal"/>
      <w:b/>
      <w:bCs/>
      <w:color w:val="4F81BD" w:themeColor="accent1"/>
      <w:kern w:val="1"/>
      <w:sz w:val="26"/>
      <w:szCs w:val="23"/>
      <w:lang w:val="uk-UA" w:eastAsia="hi-IN" w:bidi="hi-IN"/>
    </w:rPr>
  </w:style>
  <w:style w:type="paragraph" w:styleId="a5">
    <w:name w:val="header"/>
    <w:basedOn w:val="a"/>
    <w:link w:val="a6"/>
    <w:uiPriority w:val="99"/>
    <w:unhideWhenUsed/>
    <w:rsid w:val="007355B6"/>
    <w:pPr>
      <w:tabs>
        <w:tab w:val="center" w:pos="4819"/>
        <w:tab w:val="right" w:pos="9639"/>
      </w:tabs>
    </w:pPr>
    <w:rPr>
      <w:rFonts w:cs="Mangal"/>
      <w:szCs w:val="21"/>
    </w:rPr>
  </w:style>
  <w:style w:type="character" w:customStyle="1" w:styleId="a6">
    <w:name w:val="Верхний колонтитул Знак"/>
    <w:basedOn w:val="a0"/>
    <w:link w:val="a5"/>
    <w:uiPriority w:val="99"/>
    <w:rsid w:val="007355B6"/>
    <w:rPr>
      <w:rFonts w:ascii="Times New Roman" w:eastAsia="SimSun" w:hAnsi="Times New Roman" w:cs="Mangal"/>
      <w:kern w:val="1"/>
      <w:sz w:val="24"/>
      <w:szCs w:val="21"/>
      <w:lang w:val="uk-UA" w:eastAsia="hi-IN" w:bidi="hi-IN"/>
    </w:rPr>
  </w:style>
  <w:style w:type="paragraph" w:styleId="a7">
    <w:name w:val="footer"/>
    <w:basedOn w:val="a"/>
    <w:link w:val="a8"/>
    <w:uiPriority w:val="99"/>
    <w:unhideWhenUsed/>
    <w:rsid w:val="007355B6"/>
    <w:pPr>
      <w:tabs>
        <w:tab w:val="center" w:pos="4819"/>
        <w:tab w:val="right" w:pos="9639"/>
      </w:tabs>
    </w:pPr>
    <w:rPr>
      <w:rFonts w:cs="Mangal"/>
      <w:szCs w:val="21"/>
    </w:rPr>
  </w:style>
  <w:style w:type="character" w:customStyle="1" w:styleId="a8">
    <w:name w:val="Нижний колонтитул Знак"/>
    <w:basedOn w:val="a0"/>
    <w:link w:val="a7"/>
    <w:uiPriority w:val="99"/>
    <w:rsid w:val="007355B6"/>
    <w:rPr>
      <w:rFonts w:ascii="Times New Roman" w:eastAsia="SimSun" w:hAnsi="Times New Roman" w:cs="Mangal"/>
      <w:kern w:val="1"/>
      <w:sz w:val="24"/>
      <w:szCs w:val="21"/>
      <w:lang w:val="uk-UA" w:eastAsia="hi-IN" w:bidi="hi-IN"/>
    </w:rPr>
  </w:style>
  <w:style w:type="paragraph" w:styleId="a9">
    <w:name w:val="TOC Heading"/>
    <w:basedOn w:val="1"/>
    <w:next w:val="a"/>
    <w:uiPriority w:val="39"/>
    <w:semiHidden/>
    <w:unhideWhenUsed/>
    <w:qFormat/>
    <w:rsid w:val="007355B6"/>
    <w:pPr>
      <w:keepLines/>
      <w:widowControl/>
      <w:suppressAutoHyphens w:val="0"/>
      <w:spacing w:before="480" w:after="0" w:line="276" w:lineRule="auto"/>
      <w:outlineLvl w:val="9"/>
    </w:pPr>
    <w:rPr>
      <w:rFonts w:asciiTheme="majorHAnsi" w:eastAsiaTheme="majorEastAsia" w:hAnsiTheme="majorHAnsi" w:cstheme="majorBidi"/>
      <w:color w:val="365F91" w:themeColor="accent1" w:themeShade="BF"/>
      <w:kern w:val="0"/>
      <w:sz w:val="28"/>
      <w:szCs w:val="28"/>
      <w:lang w:eastAsia="uk-UA" w:bidi="ar-SA"/>
    </w:rPr>
  </w:style>
  <w:style w:type="paragraph" w:styleId="11">
    <w:name w:val="toc 1"/>
    <w:basedOn w:val="a"/>
    <w:next w:val="a"/>
    <w:autoRedefine/>
    <w:uiPriority w:val="39"/>
    <w:unhideWhenUsed/>
    <w:rsid w:val="007355B6"/>
    <w:pPr>
      <w:spacing w:after="100"/>
    </w:pPr>
    <w:rPr>
      <w:rFonts w:cs="Mangal"/>
      <w:szCs w:val="21"/>
    </w:rPr>
  </w:style>
  <w:style w:type="paragraph" w:styleId="21">
    <w:name w:val="toc 2"/>
    <w:basedOn w:val="a"/>
    <w:next w:val="a"/>
    <w:autoRedefine/>
    <w:uiPriority w:val="39"/>
    <w:unhideWhenUsed/>
    <w:rsid w:val="007355B6"/>
    <w:pPr>
      <w:spacing w:after="100"/>
      <w:ind w:left="240"/>
    </w:pPr>
    <w:rPr>
      <w:rFonts w:cs="Mangal"/>
      <w:szCs w:val="21"/>
    </w:rPr>
  </w:style>
  <w:style w:type="character" w:styleId="aa">
    <w:name w:val="Hyperlink"/>
    <w:basedOn w:val="a0"/>
    <w:uiPriority w:val="99"/>
    <w:unhideWhenUsed/>
    <w:rsid w:val="007355B6"/>
    <w:rPr>
      <w:color w:val="0000FF" w:themeColor="hyperlink"/>
      <w:u w:val="single"/>
    </w:rPr>
  </w:style>
  <w:style w:type="paragraph" w:styleId="ab">
    <w:name w:val="Balloon Text"/>
    <w:basedOn w:val="a"/>
    <w:link w:val="ac"/>
    <w:uiPriority w:val="99"/>
    <w:semiHidden/>
    <w:unhideWhenUsed/>
    <w:rsid w:val="007355B6"/>
    <w:rPr>
      <w:rFonts w:ascii="Tahoma" w:hAnsi="Tahoma" w:cs="Mangal"/>
      <w:sz w:val="16"/>
      <w:szCs w:val="14"/>
    </w:rPr>
  </w:style>
  <w:style w:type="character" w:customStyle="1" w:styleId="ac">
    <w:name w:val="Текст выноски Знак"/>
    <w:basedOn w:val="a0"/>
    <w:link w:val="ab"/>
    <w:uiPriority w:val="99"/>
    <w:semiHidden/>
    <w:rsid w:val="007355B6"/>
    <w:rPr>
      <w:rFonts w:ascii="Tahoma" w:eastAsia="SimSun" w:hAnsi="Tahoma" w:cs="Mangal"/>
      <w:kern w:val="1"/>
      <w:sz w:val="16"/>
      <w:szCs w:val="14"/>
      <w:lang w:val="uk-UA"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8952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6945C1-F017-49B1-BB11-9534AC5737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10149</Words>
  <Characters>5786</Characters>
  <Application>Microsoft Office Word</Application>
  <DocSecurity>0</DocSecurity>
  <Lines>48</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15904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cp:lastPrinted>2018-05-22T07:06:00Z</cp:lastPrinted>
  <dcterms:created xsi:type="dcterms:W3CDTF">2019-01-15T12:59:00Z</dcterms:created>
  <dcterms:modified xsi:type="dcterms:W3CDTF">2019-01-15T12:59:00Z</dcterms:modified>
</cp:coreProperties>
</file>