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5764530</wp:posOffset>
                </wp:positionH>
                <wp:positionV relativeFrom="paragraph">
                  <wp:posOffset>-475615</wp:posOffset>
                </wp:positionV>
                <wp:extent cx="533400" cy="485140"/>
                <wp:effectExtent l="0" t="0" r="0" b="0"/>
                <wp:wrapNone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400" cy="485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767A1E" w:rsidRDefault="00767A1E" w:rsidP="00767A1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453.9pt;margin-top:-37.45pt;width:42pt;height:3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" stroked="f">
                <v:textbox>
                  <w:txbxContent>
                    <w:p w:rsidR="00767A1E" w:rsidRDefault="00767A1E" w:rsidP="00767A1E"/>
                  </w:txbxContent>
                </v:textbox>
              </v:shape>
            </w:pict>
          </mc:Fallback>
        </mc:AlternateContent>
      </w:r>
      <w:r w:rsidRPr="00147889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Кафедра географії України, ґрунтознавства і земельного кадастру</w:t>
      </w:r>
    </w:p>
    <w:p w:rsidR="00767A1E" w:rsidRPr="00147889" w:rsidRDefault="00767A1E" w:rsidP="00767A1E">
      <w:pPr>
        <w:keepLines/>
        <w:widowControl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Кваліфікаційна  робота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u w:val="single"/>
          <w:lang w:val="uk-UA" w:eastAsia="ru-RU"/>
        </w:rPr>
        <w:t>на здобуття ступеня вищої освіти «бакалавра»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u w:val="single"/>
          <w:lang w:val="uk-UA"/>
        </w:rPr>
        <w:t>«Туристично-екскурсійна робота зі школярами»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u w:val="single"/>
          <w:lang w:val="uk-UA"/>
        </w:rPr>
        <w:t>«</w:t>
      </w:r>
      <w:r w:rsidRPr="00147889">
        <w:rPr>
          <w:rFonts w:ascii="Times New Roman" w:hAnsi="Times New Roman"/>
          <w:b/>
          <w:sz w:val="28"/>
          <w:szCs w:val="28"/>
          <w:u w:val="single"/>
          <w:lang w:val="en-US"/>
        </w:rPr>
        <w:t>Tourist and excursion work with schoolchildren</w:t>
      </w:r>
      <w:r w:rsidRPr="00147889">
        <w:rPr>
          <w:rFonts w:ascii="Times New Roman" w:hAnsi="Times New Roman"/>
          <w:b/>
          <w:sz w:val="28"/>
          <w:szCs w:val="28"/>
          <w:u w:val="single"/>
          <w:lang w:val="uk-UA"/>
        </w:rPr>
        <w:t>»</w:t>
      </w:r>
    </w:p>
    <w:p w:rsidR="00767A1E" w:rsidRPr="00147889" w:rsidRDefault="00767A1E" w:rsidP="00767A1E">
      <w:pPr>
        <w:keepLines/>
        <w:widowControl w:val="0"/>
        <w:tabs>
          <w:tab w:val="left" w:pos="3544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67A1E" w:rsidRPr="00147889" w:rsidRDefault="00767A1E" w:rsidP="00767A1E">
      <w:pPr>
        <w:keepLines/>
        <w:widowControl w:val="0"/>
        <w:tabs>
          <w:tab w:val="left" w:pos="3544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        Виконав: здобувач очної форми навчання</w:t>
      </w:r>
    </w:p>
    <w:p w:rsidR="00767A1E" w:rsidRPr="00147889" w:rsidRDefault="00767A1E" w:rsidP="00767A1E">
      <w:pPr>
        <w:keepLines/>
        <w:widowControl w:val="0"/>
        <w:tabs>
          <w:tab w:val="left" w:pos="3544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спеціальності </w:t>
      </w:r>
      <w:r w:rsidRPr="00147889">
        <w:rPr>
          <w:rFonts w:ascii="Times New Roman" w:hAnsi="Times New Roman"/>
          <w:sz w:val="28"/>
          <w:szCs w:val="28"/>
          <w:u w:val="single"/>
          <w:lang w:val="uk-UA"/>
        </w:rPr>
        <w:t>014.07 Середня освіта (Географія)</w:t>
      </w:r>
    </w:p>
    <w:p w:rsidR="00767A1E" w:rsidRPr="00147889" w:rsidRDefault="00767A1E" w:rsidP="00767A1E">
      <w:pPr>
        <w:keepLines/>
        <w:widowControl w:val="0"/>
        <w:tabs>
          <w:tab w:val="left" w:pos="3544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Освітня програма </w:t>
      </w:r>
      <w:r w:rsidRPr="00147889">
        <w:rPr>
          <w:rFonts w:ascii="Times New Roman" w:hAnsi="Times New Roman"/>
          <w:sz w:val="28"/>
          <w:szCs w:val="28"/>
          <w:u w:val="single"/>
          <w:lang w:val="uk-UA"/>
        </w:rPr>
        <w:t>Середня освіта (Географія)</w:t>
      </w:r>
    </w:p>
    <w:p w:rsidR="00767A1E" w:rsidRPr="00147889" w:rsidRDefault="00767A1E" w:rsidP="00767A1E">
      <w:pPr>
        <w:keepLines/>
        <w:widowControl w:val="0"/>
        <w:tabs>
          <w:tab w:val="left" w:pos="4111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Мальований Олександр Віталійович                                                    </w:t>
      </w:r>
    </w:p>
    <w:p w:rsidR="00767A1E" w:rsidRPr="00147889" w:rsidRDefault="00767A1E" w:rsidP="00767A1E">
      <w:pPr>
        <w:keepLines/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Керівник:  </w:t>
      </w:r>
      <w:r w:rsidRPr="00147889">
        <w:rPr>
          <w:rFonts w:ascii="Times New Roman" w:hAnsi="Times New Roman"/>
          <w:sz w:val="28"/>
          <w:szCs w:val="28"/>
          <w:u w:val="single"/>
          <w:lang w:val="uk-UA"/>
        </w:rPr>
        <w:t>к. геогр. н., доц. Тортик М. Й._____</w:t>
      </w:r>
    </w:p>
    <w:p w:rsidR="00767A1E" w:rsidRPr="00147889" w:rsidRDefault="00767A1E" w:rsidP="00767A1E">
      <w:pPr>
        <w:keepLines/>
        <w:widowControl w:val="0"/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Рецензент:  </w:t>
      </w:r>
      <w:r w:rsidRPr="00147889">
        <w:rPr>
          <w:rFonts w:ascii="Times New Roman" w:hAnsi="Times New Roman"/>
          <w:sz w:val="28"/>
          <w:szCs w:val="28"/>
          <w:u w:val="single"/>
          <w:lang w:val="uk-UA"/>
        </w:rPr>
        <w:t>ст. викл. кафедри економічної</w:t>
      </w:r>
    </w:p>
    <w:p w:rsidR="00767A1E" w:rsidRPr="00147889" w:rsidRDefault="00767A1E" w:rsidP="00767A1E">
      <w:pPr>
        <w:keepLines/>
        <w:widowControl w:val="0"/>
        <w:spacing w:after="0"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</w:t>
      </w:r>
      <w:r w:rsidRPr="00147889">
        <w:rPr>
          <w:rFonts w:ascii="Times New Roman" w:hAnsi="Times New Roman"/>
          <w:sz w:val="28"/>
          <w:szCs w:val="28"/>
          <w:u w:val="single"/>
          <w:lang w:val="uk-UA"/>
        </w:rPr>
        <w:t>та  соціальної географії і туризму Хомутов В.А.</w:t>
      </w:r>
    </w:p>
    <w:p w:rsidR="00767A1E" w:rsidRPr="00147889" w:rsidRDefault="00767A1E" w:rsidP="00767A1E">
      <w:pPr>
        <w:keepLines/>
        <w:widowControl w:val="0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                 Захищено на засіданні ЕК №______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                  протокол №___від «___»_____20___р.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________________________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№_____ від  «___»____20__ р.             Оцінка_____ /________/________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ab/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ab/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ab/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ab/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ab/>
        <w:t xml:space="preserve">                </w:t>
      </w:r>
      <w:r w:rsidRPr="00147889">
        <w:rPr>
          <w:rFonts w:ascii="Times New Roman" w:hAnsi="Times New Roman"/>
          <w:color w:val="000000"/>
          <w:sz w:val="20"/>
          <w:szCs w:val="20"/>
          <w:lang w:val="uk-UA" w:eastAsia="ru-RU"/>
        </w:rPr>
        <w:t>(за національною шкалою, за шкалою ЕСТS, бали)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0"/>
          <w:szCs w:val="20"/>
          <w:lang w:val="uk-UA" w:eastAsia="ru-RU"/>
        </w:rPr>
      </w:pP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                                Голова ЕК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u w:val="single"/>
          <w:lang w:val="uk-UA" w:eastAsia="ru-RU"/>
        </w:rPr>
        <w:t>_______ Буяновський Андрій</w:t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              </w:t>
      </w:r>
      <w:r w:rsidRPr="00147889">
        <w:rPr>
          <w:rFonts w:ascii="Times New Roman" w:hAnsi="Times New Roman"/>
          <w:b/>
          <w:color w:val="000000"/>
          <w:sz w:val="28"/>
          <w:szCs w:val="28"/>
          <w:u w:val="single"/>
          <w:lang w:val="uk-UA" w:eastAsia="ru-RU"/>
        </w:rPr>
        <w:t>________</w:t>
      </w:r>
      <w:r w:rsidRPr="00147889">
        <w:rPr>
          <w:rFonts w:ascii="Times New Roman" w:hAnsi="Times New Roman"/>
          <w:color w:val="000000"/>
          <w:sz w:val="28"/>
          <w:szCs w:val="28"/>
          <w:u w:val="single"/>
          <w:lang w:val="uk-UA" w:eastAsia="ru-RU"/>
        </w:rPr>
        <w:t xml:space="preserve">   Адобовська Марія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> </w:t>
      </w:r>
      <w:r w:rsidRPr="00147889">
        <w:rPr>
          <w:rFonts w:ascii="Times New Roman" w:hAnsi="Times New Roman"/>
          <w:color w:val="000000"/>
          <w:sz w:val="20"/>
          <w:szCs w:val="20"/>
          <w:lang w:val="uk-UA" w:eastAsia="ru-RU"/>
        </w:rPr>
        <w:t>(підпис)         (прізвище,ім'я)</w:t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                            </w:t>
      </w:r>
      <w:r w:rsidRPr="00147889">
        <w:rPr>
          <w:rFonts w:ascii="Times New Roman" w:hAnsi="Times New Roman"/>
          <w:color w:val="000000"/>
          <w:sz w:val="20"/>
          <w:szCs w:val="20"/>
          <w:lang w:val="uk-UA" w:eastAsia="ru-RU"/>
        </w:rPr>
        <w:t>(підпис)         (прізвище,ім'я)</w:t>
      </w:r>
      <w:r w:rsidRPr="00147889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 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b/>
          <w:bCs/>
          <w:sz w:val="28"/>
          <w:szCs w:val="28"/>
          <w:lang w:val="uk-UA"/>
        </w:rPr>
        <w:t>Одеса 20</w:t>
      </w:r>
      <w:r w:rsidRPr="00147889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t>23</w:t>
      </w:r>
      <w:r w:rsidRPr="00147889">
        <w:rPr>
          <w:rFonts w:ascii="Times New Roman" w:hAnsi="Times New Roman"/>
          <w:b/>
          <w:bCs/>
          <w:sz w:val="28"/>
          <w:szCs w:val="28"/>
          <w:u w:val="single"/>
          <w:lang w:val="uk-UA"/>
        </w:rPr>
        <w:br w:type="page"/>
      </w:r>
    </w:p>
    <w:p w:rsidR="00767A1E" w:rsidRPr="00147889" w:rsidRDefault="00767A1E" w:rsidP="00767A1E">
      <w:pPr>
        <w:keepLines/>
        <w:widowControl w:val="0"/>
        <w:tabs>
          <w:tab w:val="left" w:pos="540"/>
        </w:tabs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ЗМІСТ</w:t>
      </w:r>
    </w:p>
    <w:p w:rsidR="00767A1E" w:rsidRPr="00147889" w:rsidRDefault="00767A1E" w:rsidP="00767A1E">
      <w:pPr>
        <w:keepLines/>
        <w:widowControl w:val="0"/>
        <w:tabs>
          <w:tab w:val="left" w:pos="540"/>
        </w:tabs>
        <w:spacing w:after="0" w:line="360" w:lineRule="auto"/>
        <w:ind w:firstLine="567"/>
        <w:jc w:val="right"/>
        <w:rPr>
          <w:rFonts w:ascii="Times New Roman" w:hAnsi="Times New Roman"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Cs/>
          <w:sz w:val="28"/>
          <w:szCs w:val="28"/>
          <w:lang w:val="uk-UA"/>
        </w:rPr>
        <w:t xml:space="preserve">   стор. </w:t>
      </w:r>
    </w:p>
    <w:p w:rsidR="00767A1E" w:rsidRPr="00147889" w:rsidRDefault="00767A1E" w:rsidP="00767A1E">
      <w:pPr>
        <w:keepLines/>
        <w:widowControl w:val="0"/>
        <w:tabs>
          <w:tab w:val="left" w:pos="540"/>
        </w:tabs>
        <w:spacing w:after="0"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</w:p>
    <w:p w:rsidR="00767A1E" w:rsidRPr="000836BD" w:rsidRDefault="00767A1E" w:rsidP="00767A1E">
      <w:pPr>
        <w:keepLines/>
        <w:widowControl w:val="0"/>
        <w:tabs>
          <w:tab w:val="left" w:pos="54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  <w:r w:rsidRPr="000836BD">
        <w:rPr>
          <w:rFonts w:ascii="Times New Roman" w:hAnsi="Times New Roman"/>
          <w:sz w:val="28"/>
          <w:szCs w:val="28"/>
          <w:lang w:val="uk-UA"/>
        </w:rPr>
        <w:t xml:space="preserve">…………………………………………………………………………….3 </w:t>
      </w:r>
    </w:p>
    <w:p w:rsidR="00767A1E" w:rsidRPr="000836BD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>1 ТЕОРЕТИКО-МЕТОДОЛОГІЧНІ ЗАСАДИ ТУРИСТИЧНО-КРАЄЗНАВЧОЇ (ЕКСКУРСІЙНОЇ) ДІЯЛЬНОСТІ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………</w:t>
      </w:r>
      <w:r>
        <w:rPr>
          <w:rFonts w:ascii="Times New Roman" w:hAnsi="Times New Roman"/>
          <w:bCs/>
          <w:sz w:val="28"/>
          <w:szCs w:val="28"/>
          <w:lang w:val="uk-UA"/>
        </w:rPr>
        <w:t>..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….…………....7</w:t>
      </w:r>
    </w:p>
    <w:p w:rsidR="00767A1E" w:rsidRPr="000836BD" w:rsidRDefault="00767A1E" w:rsidP="00767A1E">
      <w:pPr>
        <w:keepLines/>
        <w:widowControl w:val="0"/>
        <w:tabs>
          <w:tab w:val="left" w:pos="7088"/>
        </w:tabs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2 ІСТОРІЯ СТАНОВЛЕННЯ І РОЗВИТКУ ТУРИСТИЧНО-КРАЄЗНАВЧОЇ ДІЯЛЬНОСТІ В УКРАЇНІ 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……….……</w:t>
      </w:r>
      <w:r>
        <w:rPr>
          <w:rFonts w:ascii="Times New Roman" w:hAnsi="Times New Roman"/>
          <w:bCs/>
          <w:sz w:val="28"/>
          <w:szCs w:val="28"/>
          <w:lang w:val="uk-UA"/>
        </w:rPr>
        <w:t>…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…………..…...12</w:t>
      </w:r>
    </w:p>
    <w:p w:rsidR="00767A1E" w:rsidRPr="00147889" w:rsidRDefault="00767A1E" w:rsidP="00767A1E">
      <w:pPr>
        <w:keepLines/>
        <w:widowControl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2.1 Етапи і періодизація краєзнавства…………………</w:t>
      </w:r>
      <w:r>
        <w:rPr>
          <w:rFonts w:ascii="Times New Roman" w:hAnsi="Times New Roman"/>
          <w:sz w:val="28"/>
          <w:szCs w:val="28"/>
          <w:lang w:val="uk-UA"/>
        </w:rPr>
        <w:t>..</w:t>
      </w:r>
      <w:r w:rsidRPr="00147889">
        <w:rPr>
          <w:rFonts w:ascii="Times New Roman" w:hAnsi="Times New Roman"/>
          <w:sz w:val="28"/>
          <w:szCs w:val="28"/>
          <w:lang w:val="uk-UA"/>
        </w:rPr>
        <w:t>……………….12</w:t>
      </w:r>
    </w:p>
    <w:p w:rsidR="00767A1E" w:rsidRPr="00147889" w:rsidRDefault="00767A1E" w:rsidP="00767A1E">
      <w:pPr>
        <w:keepLines/>
        <w:widowControl w:val="0"/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2.2 Розвиток туристичного-краєзнавчого руху в Україні за часів Незалежності………………………………………………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 xml:space="preserve"> .</w:t>
      </w:r>
      <w:r w:rsidRPr="00147889">
        <w:rPr>
          <w:rFonts w:ascii="Times New Roman" w:hAnsi="Times New Roman"/>
          <w:sz w:val="28"/>
          <w:szCs w:val="28"/>
          <w:lang w:val="uk-UA"/>
        </w:rPr>
        <w:t>……………………19</w:t>
      </w:r>
    </w:p>
    <w:p w:rsidR="00767A1E" w:rsidRPr="000836BD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3  ОСНОВНІ НАПРЯМКИ І ФОРМИ ТУРИСТИЧНО-КРАЄЗНАВЧОЇ </w:t>
      </w:r>
      <w:r w:rsidRPr="00147889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(ЕКСКУРСІЙНОЇ) </w:t>
      </w:r>
      <w:r w:rsidRPr="00147889">
        <w:rPr>
          <w:rFonts w:ascii="Times New Roman" w:hAnsi="Times New Roman"/>
          <w:b/>
          <w:sz w:val="28"/>
          <w:szCs w:val="28"/>
          <w:lang w:val="uk-UA"/>
        </w:rPr>
        <w:t>РОБОТИ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</w:t>
      </w:r>
      <w:r w:rsidRPr="000836BD">
        <w:rPr>
          <w:rFonts w:ascii="Times New Roman" w:hAnsi="Times New Roman"/>
          <w:bCs/>
          <w:sz w:val="28"/>
          <w:szCs w:val="28"/>
          <w:lang w:val="uk-UA"/>
        </w:rPr>
        <w:t>………………....…..25</w:t>
      </w:r>
    </w:p>
    <w:p w:rsidR="00767A1E" w:rsidRPr="00147889" w:rsidRDefault="00767A1E" w:rsidP="00767A1E">
      <w:pPr>
        <w:keepLines/>
        <w:widowControl w:val="0"/>
        <w:spacing w:after="0" w:line="360" w:lineRule="auto"/>
        <w:ind w:firstLine="708"/>
        <w:rPr>
          <w:rFonts w:ascii="Times New Roman" w:hAnsi="Times New Roman"/>
          <w:bCs/>
          <w:sz w:val="28"/>
          <w:szCs w:val="28"/>
          <w:lang w:val="uk-UA"/>
        </w:rPr>
      </w:pPr>
      <w:r w:rsidRPr="00147889">
        <w:rPr>
          <w:rFonts w:ascii="Times New Roman" w:hAnsi="Times New Roman"/>
          <w:bCs/>
          <w:sz w:val="28"/>
          <w:szCs w:val="28"/>
          <w:lang w:val="uk-UA"/>
        </w:rPr>
        <w:t xml:space="preserve">3.1 Система виховання……………………………………………………25 </w:t>
      </w:r>
    </w:p>
    <w:p w:rsidR="00767A1E" w:rsidRPr="00147889" w:rsidRDefault="00767A1E" w:rsidP="00767A1E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color w:val="000000"/>
          <w:sz w:val="28"/>
          <w:szCs w:val="28"/>
          <w:lang w:val="uk-UA"/>
        </w:rPr>
        <w:t>3.2 Форми  туристично-краєзнавчої роботи…………………...………..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32</w:t>
      </w:r>
    </w:p>
    <w:p w:rsidR="00767A1E" w:rsidRPr="00147889" w:rsidRDefault="00767A1E" w:rsidP="00767A1E">
      <w:pPr>
        <w:keepLines/>
        <w:widowControl w:val="0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>4  ОРГАНІЗАЦІЯ ТУРИСТИЧНО-ЕКСКУРСІЙНОЇ РОБОТИ ЗІ ШКОЛЯРАМИ  В  ПОЗАУРОЧНИЙ ЧАС</w:t>
      </w:r>
      <w:r w:rsidRPr="00462DA7">
        <w:rPr>
          <w:rFonts w:ascii="Times New Roman" w:hAnsi="Times New Roman"/>
          <w:bCs/>
          <w:sz w:val="28"/>
          <w:szCs w:val="28"/>
          <w:lang w:val="uk-UA"/>
        </w:rPr>
        <w:t>……………………………..…</w:t>
      </w:r>
      <w:r>
        <w:rPr>
          <w:rFonts w:ascii="Times New Roman" w:hAnsi="Times New Roman"/>
          <w:bCs/>
          <w:sz w:val="28"/>
          <w:szCs w:val="28"/>
          <w:lang w:val="uk-UA"/>
        </w:rPr>
        <w:t>..43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Pr="00462DA7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……………………………………………………………………</w:t>
      </w:r>
      <w:r>
        <w:rPr>
          <w:rFonts w:ascii="Times New Roman" w:hAnsi="Times New Roman"/>
          <w:bCs/>
          <w:sz w:val="28"/>
          <w:szCs w:val="28"/>
          <w:lang w:val="uk-UA"/>
        </w:rPr>
        <w:t>..50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 w:rsidRPr="00462DA7">
        <w:rPr>
          <w:rFonts w:ascii="Times New Roman" w:hAnsi="Times New Roman"/>
          <w:bCs/>
          <w:sz w:val="28"/>
          <w:szCs w:val="28"/>
          <w:lang w:val="uk-UA"/>
        </w:rPr>
        <w:t>…………………………………….</w:t>
      </w:r>
      <w:r>
        <w:rPr>
          <w:rFonts w:ascii="Times New Roman" w:hAnsi="Times New Roman"/>
          <w:bCs/>
          <w:sz w:val="28"/>
          <w:szCs w:val="28"/>
          <w:lang w:val="uk-UA"/>
        </w:rPr>
        <w:t>54</w:t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u w:val="single"/>
          <w:lang w:val="uk-UA"/>
        </w:rPr>
        <w:br w:type="page"/>
      </w:r>
    </w:p>
    <w:p w:rsidR="00767A1E" w:rsidRPr="00147889" w:rsidRDefault="00767A1E" w:rsidP="00767A1E">
      <w:pPr>
        <w:keepLines/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У сучасний період розбудови нашої державності перед українською школою стоїть важливе завдання – виховання всебічно розвиненої, духовно багатої особистості з стійкими моральними переконаннями, яка буде любити і шанувати свою Батьківщину, красу її неповторної природи, зберігати найкращі здобутки науки і культури, пишатися своєю історією. Д</w:t>
      </w:r>
      <w:r w:rsidRPr="00147889">
        <w:rPr>
          <w:rFonts w:ascii="Times New Roman" w:hAnsi="Times New Roman"/>
          <w:sz w:val="28"/>
          <w:szCs w:val="28"/>
        </w:rPr>
        <w:t xml:space="preserve">ля того, </w:t>
      </w:r>
      <w:r w:rsidRPr="00147889">
        <w:rPr>
          <w:rFonts w:ascii="Times New Roman" w:hAnsi="Times New Roman"/>
          <w:sz w:val="28"/>
          <w:szCs w:val="28"/>
          <w:lang w:val="uk-UA"/>
        </w:rPr>
        <w:t>щоб любити свою Батьківщину – треба її пізнати. У цьому може допомогти величезна різноманітність форм, методів і напрямків пізнання рідного краю.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</w:rPr>
        <w:t>Сучасна р</w:t>
      </w:r>
      <w:r w:rsidRPr="00147889">
        <w:rPr>
          <w:rFonts w:ascii="Times New Roman" w:hAnsi="Times New Roman"/>
          <w:sz w:val="28"/>
          <w:szCs w:val="28"/>
          <w:lang w:val="uk-UA"/>
        </w:rPr>
        <w:t>еформа загальноосвітньої школи спрямована на вдосконалення всієї справи навчання і виховання молоді, її підготовки до самостійного трудового життя. Вона ставить перед учителями вимоги щодо оптимального поєднання форм, засобів і методів педагогічного впливу на учнів, пробудження в них стійкого інтересу до пізнання світу. Одним з напрямів підвищення ефективності навчально-виховного процесу з географії є туристично-екскурсійна робота. Роль туристичної сфери, зокрема, її екскурсійного сегменту в економіці більшості європейських країн дуже швидко зростає. Україна не є винятком, про що свідчить статистика. Чисельність внутрішніх туристів в передвоєний період суттєво зросла.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Духовний та фізичний розвиток підростаючого покоління, виховання почуття громадянської свідомості та патріотизму є пріоритетними завданнями сучасної освітньої галузі. Сучасні державні програми в Україні, концептуальні засади національного виховання передбачають у діяльності  школи і позашкільних навчальних закладах освіти широке впровадження основ краєзнавства та туризму. Адже туристсько-краєзнавча (екскурсійна) діяльність поступово стає і частиною науково-освітнього процесу. Для майбутніх вчителів географії  мають використовуватись сучасні методики формування краєзнавчо-туристичних знань, для того щоб майбутній вчитель зміг використовувати набуті свої знання для професійної діяльності, умів бути організатором навчальної, пошукової та дослідницької роботи, наставником та консультантом для своїх учнів. 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 xml:space="preserve">Екскурсійна справа є дієвим чинником розвитку освіти та виховання українського суспільства, його культурного та економічного зростання, виконує важливі науково-пізнавальні функції, тісно пов’язана з краєзнавством, природоохоронною, пам’ятко-охоронною та музейною  діяльністю. Для економічної стабільності України, а також її національно-культурного піднесення, важливим аспектом є відродження вітчизняного екскурсознавства, особливо в освітніх закладах, в тому числі на уроках географії.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Встановлено, що туристично-краєзнавча діяльність у школах є однією з найпопулярніших нині в учнівському середовищі. Це підтверджується значною зацікавленістю цим напрямком учнівської молоді. Головними завданнями, що повинні реалізовуватися у закладах загальної середньої освіти під час туристсько-краєзнавчої роботи її екскурсійного сегменту є: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– реалізація державної політики в галузі освіти засобами туризму, краєзнавства, спорту й екскурсій;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– надання методичної допомоги вчителям з питань упровадження форм і методів туристсько-краєзнавчої (екскурсійної) роботи з учнівською молоддю в практику навчально-виховної діяльності;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 – створення умов для гармонійного розвитку особистості, задоволення потреб дітей та підлітків у загальній освіті, організації їх оздоровлення, дозвілля і відпочинку;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– виявлення, розвиток і підтримка юних талантів і обдарувань, стимулювання творчого самовдосконалення дітей та юнацтва, розвиток краєзнавчо-дослідницької діяльності учнів;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– формування у дітей та юнацтва національної самосвідомості, активної громадянської позиції, прагнення до здорового способу життя;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– задоволення потреб учнівської молоді у професійному самовизначенні відпо</w:t>
      </w:r>
      <w:r w:rsidRPr="00147889">
        <w:rPr>
          <w:rFonts w:ascii="Times New Roman" w:hAnsi="Times New Roman"/>
          <w:lang w:val="uk-UA"/>
        </w:rPr>
        <w:t xml:space="preserve">відно </w:t>
      </w:r>
      <w:r w:rsidRPr="00147889">
        <w:rPr>
          <w:rFonts w:ascii="Times New Roman" w:hAnsi="Times New Roman"/>
          <w:sz w:val="28"/>
          <w:szCs w:val="28"/>
          <w:lang w:val="uk-UA"/>
        </w:rPr>
        <w:t xml:space="preserve">до їх інтересів і здібностей; 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– просвітницька діяльність.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Зважаючи на зазначене, тема дослідження є безумовно та вкрай </w:t>
      </w: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 xml:space="preserve">важливою. Саме в цьому полягає </w:t>
      </w:r>
      <w:r w:rsidRPr="00147889">
        <w:rPr>
          <w:rFonts w:ascii="Times New Roman" w:hAnsi="Times New Roman"/>
          <w:b/>
          <w:i/>
          <w:sz w:val="28"/>
          <w:szCs w:val="28"/>
          <w:lang w:val="uk-UA"/>
        </w:rPr>
        <w:t>актуальність</w:t>
      </w:r>
      <w:r w:rsidRPr="00147889">
        <w:rPr>
          <w:rFonts w:ascii="Times New Roman" w:hAnsi="Times New Roman"/>
          <w:sz w:val="28"/>
          <w:szCs w:val="28"/>
          <w:lang w:val="uk-UA"/>
        </w:rPr>
        <w:t xml:space="preserve"> представленої бакалаврської роботи.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Загалом, аналіз наукових публікацій вітчизняних авторів свідчить про те, що проблемам та перспективам розвитку екскурсійної діяльності в Україні приділялося недостатньо уваги.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i/>
          <w:sz w:val="28"/>
          <w:szCs w:val="28"/>
          <w:lang w:val="uk-UA"/>
        </w:rPr>
        <w:t>Об'єктом</w:t>
      </w: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7889">
        <w:rPr>
          <w:rFonts w:ascii="Times New Roman" w:hAnsi="Times New Roman"/>
          <w:sz w:val="28"/>
          <w:szCs w:val="28"/>
          <w:lang w:val="uk-UA"/>
        </w:rPr>
        <w:t>даної роботи кваліфікаційної роботи є туристсько-екскурсійна (краєзнавча) діяльність школярів.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i/>
          <w:sz w:val="28"/>
          <w:szCs w:val="28"/>
          <w:lang w:val="uk-UA"/>
        </w:rPr>
        <w:t>Предметом</w:t>
      </w: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7889">
        <w:rPr>
          <w:rFonts w:ascii="Times New Roman" w:hAnsi="Times New Roman"/>
          <w:sz w:val="28"/>
          <w:szCs w:val="28"/>
          <w:lang w:val="uk-UA"/>
        </w:rPr>
        <w:t>дослідження даної роботи є характеристика основних напрямків виховання учнівської молоді засобами туристсько-екскурсійної роботи, зміст і форми туристсько-екскурсійної роботи і їх багатогранний вплив на розвиток дітей в загальноосвітній школі.</w:t>
      </w:r>
    </w:p>
    <w:p w:rsidR="00767A1E" w:rsidRPr="00147889" w:rsidRDefault="00767A1E" w:rsidP="00767A1E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i/>
          <w:sz w:val="28"/>
          <w:szCs w:val="28"/>
          <w:lang w:val="uk-UA"/>
        </w:rPr>
        <w:t>Мета дослідження</w:t>
      </w: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7889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47889">
        <w:rPr>
          <w:rFonts w:ascii="Times New Roman" w:hAnsi="Times New Roman"/>
          <w:sz w:val="28"/>
          <w:szCs w:val="28"/>
          <w:lang w:val="uk-UA"/>
        </w:rPr>
        <w:t>полягає в теоретичному розгляді проблеми використання туристсько-екскурсійної роботи в школі, визначити основні етапи становлення екскурсійної справи в Україні, визначити проблемні аспекти  екскурсійної справи і оцінити перспективи розвитку екскурсійної діяльності в загальноосвітній школі.</w:t>
      </w:r>
    </w:p>
    <w:p w:rsidR="00767A1E" w:rsidRPr="00147889" w:rsidRDefault="00767A1E" w:rsidP="00767A1E">
      <w:pPr>
        <w:pStyle w:val="a3"/>
        <w:widowControl w:val="0"/>
        <w:shd w:val="clear" w:color="auto" w:fill="FFFFFF"/>
        <w:tabs>
          <w:tab w:val="left" w:pos="540"/>
          <w:tab w:val="left" w:pos="720"/>
        </w:tabs>
        <w:spacing w:line="360" w:lineRule="auto"/>
        <w:rPr>
          <w:bCs/>
        </w:rPr>
      </w:pPr>
      <w:r w:rsidRPr="00147889">
        <w:rPr>
          <w:b/>
          <w:bCs/>
          <w:i/>
        </w:rPr>
        <w:t xml:space="preserve">Завдання </w:t>
      </w:r>
      <w:r w:rsidRPr="00147889">
        <w:rPr>
          <w:bCs/>
          <w:i/>
        </w:rPr>
        <w:t>д</w:t>
      </w:r>
      <w:r w:rsidRPr="00147889">
        <w:rPr>
          <w:bCs/>
        </w:rPr>
        <w:t>осліджень:</w:t>
      </w:r>
    </w:p>
    <w:p w:rsidR="00767A1E" w:rsidRPr="00147889" w:rsidRDefault="00767A1E" w:rsidP="00767A1E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540"/>
          <w:tab w:val="left" w:pos="720"/>
        </w:tabs>
        <w:spacing w:line="360" w:lineRule="auto"/>
        <w:ind w:left="0" w:firstLine="0"/>
        <w:rPr>
          <w:color w:val="000000"/>
          <w:szCs w:val="28"/>
        </w:rPr>
      </w:pPr>
      <w:r w:rsidRPr="00147889">
        <w:rPr>
          <w:color w:val="000000"/>
          <w:szCs w:val="28"/>
        </w:rPr>
        <w:t>Охарактеризувати і проаналізувати основні напрямки виховання школярів засобами туристсько-екскурсійної  роботи.</w:t>
      </w:r>
    </w:p>
    <w:p w:rsidR="00767A1E" w:rsidRPr="00147889" w:rsidRDefault="00767A1E" w:rsidP="00767A1E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540"/>
          <w:tab w:val="left" w:pos="720"/>
        </w:tabs>
        <w:spacing w:line="360" w:lineRule="auto"/>
        <w:ind w:left="0" w:firstLine="0"/>
        <w:rPr>
          <w:color w:val="333333"/>
          <w:szCs w:val="28"/>
        </w:rPr>
      </w:pPr>
      <w:r w:rsidRPr="00147889">
        <w:rPr>
          <w:szCs w:val="28"/>
        </w:rPr>
        <w:t xml:space="preserve">Розкрити різноманітні форми виховної діяльності, які сприяють удосконаленню патріотичного, естетичного, екологічного й фізичного виховання учнів. </w:t>
      </w:r>
    </w:p>
    <w:p w:rsidR="00767A1E" w:rsidRPr="00147889" w:rsidRDefault="00767A1E" w:rsidP="00767A1E">
      <w:pPr>
        <w:pStyle w:val="a3"/>
        <w:widowControl w:val="0"/>
        <w:numPr>
          <w:ilvl w:val="0"/>
          <w:numId w:val="1"/>
        </w:numPr>
        <w:shd w:val="clear" w:color="auto" w:fill="FFFFFF"/>
        <w:tabs>
          <w:tab w:val="left" w:pos="540"/>
          <w:tab w:val="left" w:pos="720"/>
        </w:tabs>
        <w:spacing w:line="360" w:lineRule="auto"/>
        <w:ind w:left="0" w:firstLine="0"/>
        <w:rPr>
          <w:color w:val="333333"/>
          <w:szCs w:val="28"/>
        </w:rPr>
      </w:pPr>
      <w:r w:rsidRPr="00147889">
        <w:rPr>
          <w:szCs w:val="28"/>
        </w:rPr>
        <w:t>Розглянути і ознайомитись зі змістом основних форм туристсько-екскурсійної роботи.</w:t>
      </w:r>
    </w:p>
    <w:p w:rsidR="00767A1E" w:rsidRPr="00147889" w:rsidRDefault="00767A1E" w:rsidP="00767A1E">
      <w:pPr>
        <w:pStyle w:val="a3"/>
        <w:widowControl w:val="0"/>
        <w:shd w:val="clear" w:color="auto" w:fill="FFFFFF"/>
        <w:tabs>
          <w:tab w:val="left" w:pos="720"/>
        </w:tabs>
        <w:spacing w:line="360" w:lineRule="auto"/>
        <w:ind w:firstLine="709"/>
        <w:rPr>
          <w:szCs w:val="28"/>
        </w:rPr>
      </w:pPr>
      <w:r w:rsidRPr="00147889">
        <w:rPr>
          <w:szCs w:val="28"/>
        </w:rPr>
        <w:t>В першому розділі представленої роботи  висвітлено питання значення туристсько-екскурсійної діяльності її теоретико-методологічні засади в Україні.</w:t>
      </w:r>
    </w:p>
    <w:p w:rsidR="00767A1E" w:rsidRPr="00147889" w:rsidRDefault="00767A1E" w:rsidP="00767A1E">
      <w:pPr>
        <w:pStyle w:val="a3"/>
        <w:widowControl w:val="0"/>
        <w:shd w:val="clear" w:color="auto" w:fill="FFFFFF"/>
        <w:tabs>
          <w:tab w:val="left" w:pos="720"/>
        </w:tabs>
        <w:spacing w:line="360" w:lineRule="auto"/>
        <w:ind w:firstLine="709"/>
        <w:rPr>
          <w:szCs w:val="28"/>
        </w:rPr>
      </w:pPr>
      <w:r w:rsidRPr="00147889">
        <w:rPr>
          <w:szCs w:val="28"/>
        </w:rPr>
        <w:t>В другому розділі роботи розглянута історія становлення та розвитку даної діяльності на теренах України, охарактеризовані основні етапи.</w:t>
      </w:r>
    </w:p>
    <w:p w:rsidR="00767A1E" w:rsidRPr="00147889" w:rsidRDefault="00767A1E" w:rsidP="00767A1E">
      <w:pPr>
        <w:pStyle w:val="a3"/>
        <w:widowControl w:val="0"/>
        <w:shd w:val="clear" w:color="auto" w:fill="FFFFFF"/>
        <w:tabs>
          <w:tab w:val="left" w:pos="720"/>
        </w:tabs>
        <w:spacing w:line="360" w:lineRule="auto"/>
        <w:ind w:firstLine="709"/>
        <w:rPr>
          <w:szCs w:val="28"/>
        </w:rPr>
      </w:pPr>
      <w:r w:rsidRPr="00147889">
        <w:rPr>
          <w:szCs w:val="28"/>
        </w:rPr>
        <w:t xml:space="preserve">В третьому розділі охарактеризовані основні напрямки і форми, що </w:t>
      </w:r>
      <w:r w:rsidRPr="00147889">
        <w:rPr>
          <w:szCs w:val="28"/>
        </w:rPr>
        <w:lastRenderedPageBreak/>
        <w:t xml:space="preserve">сприяють удосконаленню патріотичного, естетичного, екологічного й фізичного виховання учнівської молоді. </w:t>
      </w:r>
    </w:p>
    <w:p w:rsidR="00767A1E" w:rsidRPr="00147889" w:rsidRDefault="00767A1E" w:rsidP="00767A1E">
      <w:pPr>
        <w:pStyle w:val="a3"/>
        <w:widowControl w:val="0"/>
        <w:shd w:val="clear" w:color="auto" w:fill="FFFFFF"/>
        <w:tabs>
          <w:tab w:val="left" w:pos="720"/>
        </w:tabs>
        <w:spacing w:line="360" w:lineRule="auto"/>
        <w:ind w:firstLine="709"/>
        <w:rPr>
          <w:szCs w:val="28"/>
        </w:rPr>
      </w:pPr>
      <w:r w:rsidRPr="00147889">
        <w:rPr>
          <w:szCs w:val="28"/>
        </w:rPr>
        <w:t>Четвертий розділ присвячений проблемними питанням розвитку туристсько-екскурсійної діяльності, а також  її перспективам на найближчий час.</w:t>
      </w:r>
    </w:p>
    <w:p w:rsidR="00D81AB7" w:rsidRDefault="00767A1E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szCs w:val="28"/>
        </w:rPr>
        <w:br w:type="page"/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Сучасний соціально-економічний розвиток України та науково-технічний прогрес вимагають все більшої уваги всього суспільства до навчання й виховання молодого покоління та ролі в цьому процесі школи. Сьогодні  необхідно осмислити місце навчально-виховного процесу сучасної школи, яка пов’язана з поверненням до національних витоків духовності. Реалізація завдань національного відродження цілковито залежить від професійної підготовки педагогічних кадрів, їх уміння. 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Серед різноманітних форм виховної діяльності педагогічного колективу школи, дитячо-оздоровчих таборів, які сприяють формуванню загальнолюдських цінностей у підростаючого покоління, особливе місце належить туристсько-екскурсійній роботі. Така робота, це  важливий засіб виховання та формування світогляду школярів.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Екскурсійна  справа  є  дієвим  чинником  розвитку  освіти  та  виховання українського  суспільства,  його  культурного  та  економічного  зростання,  виконує важливі  науково-пізнавальні  функції.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Туристично-екскурсійні знання є загальними і об‘єднують в собі дві складові, що доповнюють одна одну, це «краєзнавство» та «туризм»». Краєзнавство вивчає природу, історію і культуру рідного краю, звичаї і традиції місцевого населення, а ось туризм виконує оздоровчі цілі поєднуючи в собі і освітні цілі також. Проблеми краєзнавства і  його  екскурсійного сегменту вивчають науковці не тільки географії, але й історики, літературознавці та економісти.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Туристично-екскурсійна робота виконує ряд функцій: виховна, розвиваюча, освітня, пізнавальна, оздоровча, спортивна.  Всі функції мають велике значення для навчально-виховної роботи загальноосвітніх шкіл.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>Українські науковці-краєзнавці у цілому ряді своїх праць оприлюднили своє бачення етапів періодизації історії краєзнавства в Україні і його екскурсійного сегменту. Витоки краєзнавства (перший  етап) від появи найдавнішої людини (140 тис. років тому ) і тривав до XVII ст.), саме з того моменту коли людина почала пізнавати навколишню місцевість і створювати засоби для безпечного існування. Зародження краєзнавства в Україні (другий етап) припадає на період від початку XVIII ст. до середини XIX ст. В цей період  використовують різні методи дослідження - анкетний, статистичний, картографічний, опитувальний. Третій етап –  етап становлення українського краєзнавства і його екскурсійного сегменту  охоплює останню третину XIX ст. – початок XX ст. І, насамкінець, останній четвертий етап - етап організації в періодизації краєзнавства в Україні, включає хронологічні межі від 20-30-х pp. XX сторіччя і понині. Саме в цей період після здобуття Україною державної незалежності краєзнавча робота значно  активізувалася.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На сьогодні освіта має різноманітні форми і методи виховної діяльності, які сприяють формуванню загальнолюдських цінностей у підростаючого покоління. яка покликана сприяти удосконаленню патріотичного, естетичного, морального, екологічного й фізичного виховання учнів. 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Головне завдання школи,  це виховання молодого покоління в дусі патріотизму відданості Батьківщині, поваги до державної символіки і Конституції, інтересу до історії свого народу, рідної мови тощо. Національна школа має забезпечити не тільки виховання представника даного етносу, але й має виховувати учнів незалежно від їх національної належності, високоінтелектуальними патріотами України, відповідальними за її долю, готовими працювати для її блага і захистити її від будь-яких посягань.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Національна школа має забезпечити не тільки виховання представника даного етносу, але й має виховувати учнів незалежно від їх національної належності, високоінтелектуальними патріотами України, відповідальними за її долю, готовими працювати для її блага і захистити її від будь-яких посягань.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>Невід’ємною частиною туристсько-краєзнавчої роботи і її екскурсійного сегменту є естетичне виховання. яке починається із спілкуванням з природою. Вплив природи на особистість надзвичайно багатогранний і різносторонній.  Саме природа збагачує їхній розум і почуття школярів. розвиває естетичні смаки, оцінки і судження.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Велике значення в туристсько-краєзнавчій діяльності і його екскурсійного сегменту відіграє екологічне виховання молоді. Проблема взаємодії людина – природа – суспільство  була  і залишається однією з найактуальніших у молодій українській державі. Найкращою школою екологічної освіти та виховання є спілкування з природою, вивчення та пізнання її закономірностей, явищ. Важливе місце в екологічному вихованні надається екскурсіям в природу.</w:t>
      </w:r>
    </w:p>
    <w:p w:rsidR="00D81AB7" w:rsidRPr="00147889" w:rsidRDefault="00D81AB7" w:rsidP="00D81AB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Туристично-краєзнавча робота і її екскурсійній сегмент сприяє спілкуванню з природою, зміні середовища, психологічному розвантаженню і, головне, фізичній активності. Одним із головним завдань системи освіти в Україні є виховання людини в дусі відповідального ставлення до власного здоров’я і здоров’я оточуючих як до найвищої індивідуальної і суспільної цінності. Фізичне виховання вносить вагомий вклад  у зміцнення здоров’я підростаючого покоління, правильний його фізичний розвиток, збільшує тривалість життя. Воно формує в молоді найважливіші морально-вольові якості, прищеплює відповідні санітарно-гігієнічні навички, здійснює підготовку до захисту рідної землі.</w:t>
      </w:r>
    </w:p>
    <w:p w:rsidR="00D81AB7" w:rsidRPr="00147889" w:rsidRDefault="00D81AB7" w:rsidP="00D81AB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Основними формами туристично-краєзнавчої  роботи  зі школярами  є прогулянки, екскурсії, подорожі, походи, естафети, зльоти, експедиції. Кожна із цих форм має свою мету, тему, зміст, методи роботи. Вірно  поставлена краєзнавчо-експедиційна справа дає молоді задоволення, наснагу, суспільне визнання, відчуття корисності виконаної роботи. 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Краєзнавство разом із своїми напрямами допомагає українцям залишитися самобутнім народом із своєю історією.</w:t>
      </w:r>
    </w:p>
    <w:p w:rsidR="00D81AB7" w:rsidRPr="00147889" w:rsidRDefault="00D81AB7" w:rsidP="00D81AB7">
      <w:pPr>
        <w:pStyle w:val="ListParagraph"/>
        <w:keepLines/>
        <w:widowControl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>Зважаючи на сучасний стан розвитку України, яка незважаючи на широкомасштабну війну з Росією переживає етап бурхливого національного відродження, доцільно відзначити й батьківщинознавчий напрям туристичного краєзнавства і його екскурсійного сегменту, який зараз є пріоритетним, тому що саме він сприяє формуванню патріотичної свідомості, почуттів національної гідності в нашої молоді. Держава буде розвиватися тільки тоді, якщо в основу національного державотворення будемо класти патріотичне виховання, пізнання рідного краю, виховання почуттів гордості за нашу історію і традиції тощо.</w:t>
      </w:r>
    </w:p>
    <w:p w:rsidR="00D81AB7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402A18"/>
          <w:sz w:val="28"/>
          <w:szCs w:val="28"/>
          <w:lang w:val="uk-UA" w:eastAsia="ru-RU"/>
        </w:rPr>
      </w:pPr>
      <w:r>
        <w:rPr>
          <w:rFonts w:ascii="Times New Roman" w:hAnsi="Times New Roman"/>
          <w:color w:val="402A18"/>
          <w:sz w:val="28"/>
          <w:szCs w:val="28"/>
          <w:lang w:val="uk-UA" w:eastAsia="ru-RU"/>
        </w:rPr>
        <w:br w:type="page"/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47889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1. Аніщенко В. Екологічна освіта фахівців сфери туризму. Краєзнавство. Географія. Туризм. 2002, № 36. С. 6-8. 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2.</w:t>
      </w:r>
      <w:r w:rsidRPr="0014788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147889">
        <w:rPr>
          <w:rFonts w:ascii="Times New Roman" w:hAnsi="Times New Roman"/>
          <w:sz w:val="28"/>
          <w:szCs w:val="28"/>
          <w:lang w:val="uk-UA"/>
        </w:rPr>
        <w:t>Бабушко С. Р. Деякі аспекти краєзнавчої роботи у вищій школі. Краєзнавство. 2011. С.92-97.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3. Волкова А. С. Екологічне виховання школярів. К.: Т-во «Знання», 1985. 48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4. Гончаров О. П. Українське краєзнавство: від тернистого минулого до викликів сьогодення. Київ. 2016. С. 194-210. 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5. Крачило М.П. Краєзнавство і туризм: навч. посібник. Київ: Вища школа, 1994. 180 с.  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6. Кривошеєва Г. Педагогіка здоров’я в контексті виховання обдарованої особистості. Рідна школа, 2005, № 5. С. 43-44.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7. Маланюк Т. З. Краєзнавство і туризм: навчальний посібник. Івано-Франківськ. 2010. 205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8.  Матвієнко О. В. Виховання молодших школярів: теорія і технологія. К.: ВД «Стилос», 2006. 543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9. Національне виховання учнів засобами українського народознавства: посібник для вчителів / За ред. Р. П. Скульського. Івано-Франківськ: ПУ ім. В. Стефаника, 1995. 178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10. Олішевська Ю. А. Шкільне географічне краєзнавство: навчальний посібник. К.: «ФО-П Кравченко». 2005. 175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11. Оришко С. П. Виховні можливості туристсько-краєзнавої діяльності: Науковий вісник Ужгородського національного університету. Серія Педагогіка, соціальна робота. Випуск 20. С. 96-99.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12. Оржеховська В. М. Стратегія педагогіки здорового способу життя. Педагогіка і психологія, 2006, № 4. С. 19-28.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13.  Петронговський Р. Р. Проблеми патріотизму у дітей і молоді та шляхи виховання в історико-педагогічній науці. Історія в середніх і вищих навч. закл. 2006,  № 2. С. 2-6.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lastRenderedPageBreak/>
        <w:t xml:space="preserve">14. Петранівський В. Л., Рутинський М. Й Туристичне краєзнавство [Електроний ресурс]. Режим доступу: </w:t>
      </w:r>
      <w:hyperlink r:id="rId5" w:history="1">
        <w:r w:rsidRPr="00147889">
          <w:rPr>
            <w:rStyle w:val="a5"/>
            <w:rFonts w:ascii="Times New Roman" w:hAnsi="Times New Roman"/>
            <w:sz w:val="28"/>
            <w:szCs w:val="28"/>
            <w:lang w:val="uk-UA"/>
          </w:rPr>
          <w:t>https://tourlib.net/books_ukr/petranivsky2.htm</w:t>
        </w:r>
      </w:hyperlink>
      <w:r w:rsidRPr="00147889">
        <w:rPr>
          <w:rFonts w:ascii="Times New Roman" w:hAnsi="Times New Roman"/>
          <w:lang w:val="uk-UA"/>
        </w:rPr>
        <w:t>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15. Поколодна  М. М. Організація екскурсійної діяльності : підручник; Харків: ХНУМГ ім. О. М. Бекетова, 2017. 180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16. Попович. Г. Л. Методика формування краєзнавчо-туристичних знань у майбутніх учителів географії : автореферат дисертації на здобуття наукового ступеня кандидата педагогічних наук: 13.00.02. Київ, 2015. 22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17. Руденко Л. Збагачення екологічного виховання скарбницею ідей В. О. Сухомлинського. Рідна школа. 2005, № 11. С. 16-19.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18.  Слівіна А. Виховання особистості засобами туризму ( з досвіду роботи) Гуманітарний вісник Переяслав-Хмельницького ДПУ імені Григорія Сковороди: науково-теоретичний збірник. Переяслав-Хмельницький: ПП «СКД», 2008. С. 107-109.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19. Соловей Л. С. Туристично-краєзнавча робота в загальноосвітніх і позашкільних навчально-виховних закладах України (60 – 80-і рр. ХХ ст.). Краєзнавство. 2011. №3. С. 87-92.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20. Ступарик Б. М. Національна школа: витоки становлення: навчально-метод. посібник. К.: ІЗМН, 1998. 336 с.</w:t>
      </w:r>
    </w:p>
    <w:p w:rsidR="00D81AB7" w:rsidRPr="00147889" w:rsidRDefault="00D81AB7" w:rsidP="00D81AB7">
      <w:pPr>
        <w:keepLines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21. Філоненко О. С., Філоненко І. М.. Підготовка майбутніх учителів географії до туристсько-краєзнавчої роботи з дітьми у закладах оздоровлення та відпочинку в літній період. Педагогічний пошук №3 (83) 2014 р. С. 12-16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 xml:space="preserve">22. Шоробура І. М., Туристсько-краєзнавча робота у сучасній школі: виклики сьогодення. Педагогічний дискурс. 2012. Випуск 11. С. 357-360.  </w:t>
      </w:r>
    </w:p>
    <w:p w:rsidR="00D81AB7" w:rsidRPr="00147889" w:rsidRDefault="00D81AB7" w:rsidP="00D81AB7">
      <w:pPr>
        <w:keepLines/>
        <w:widowControl w:val="0"/>
        <w:shd w:val="clear" w:color="auto" w:fill="FFFFFF"/>
        <w:tabs>
          <w:tab w:val="left" w:pos="5808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7889">
        <w:rPr>
          <w:rFonts w:ascii="Times New Roman" w:hAnsi="Times New Roman"/>
          <w:sz w:val="28"/>
          <w:szCs w:val="28"/>
          <w:lang w:val="uk-UA"/>
        </w:rPr>
        <w:t>23. Федорченко  В. К., Дьорова Т. А. Історія туризму в Україні: навч. посіб. для  студ. вузів. К.: Вища школа, 2002. 195 с.</w:t>
      </w:r>
    </w:p>
    <w:p w:rsidR="002E23BE" w:rsidRDefault="002E23BE" w:rsidP="00767A1E">
      <w:bookmarkStart w:id="0" w:name="_GoBack"/>
      <w:bookmarkEnd w:id="0"/>
    </w:p>
    <w:sectPr w:rsidR="002E23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4612D2"/>
    <w:multiLevelType w:val="hybridMultilevel"/>
    <w:tmpl w:val="43BA8F62"/>
    <w:lvl w:ilvl="0" w:tplc="50D0AFF0">
      <w:numFmt w:val="bullet"/>
      <w:lvlText w:val="•"/>
      <w:lvlJc w:val="left"/>
      <w:pPr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A1E"/>
    <w:rsid w:val="002E23BE"/>
    <w:rsid w:val="00767A1E"/>
    <w:rsid w:val="00D81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201678E0-8EF9-4896-AECA-E72535974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7A1E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767A1E"/>
    <w:pPr>
      <w:spacing w:after="0" w:line="240" w:lineRule="auto"/>
      <w:ind w:firstLine="567"/>
      <w:jc w:val="both"/>
    </w:pPr>
    <w:rPr>
      <w:rFonts w:ascii="Times New Roman" w:eastAsia="Calibri" w:hAnsi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767A1E"/>
    <w:rPr>
      <w:rFonts w:ascii="Times New Roman" w:eastAsia="Calibri" w:hAnsi="Times New Roman" w:cs="Times New Roman"/>
      <w:sz w:val="28"/>
      <w:szCs w:val="20"/>
      <w:lang w:val="uk-UA" w:eastAsia="ru-RU"/>
    </w:rPr>
  </w:style>
  <w:style w:type="paragraph" w:customStyle="1" w:styleId="ListParagraph">
    <w:name w:val="List Paragraph"/>
    <w:basedOn w:val="a"/>
    <w:rsid w:val="00D81AB7"/>
    <w:pPr>
      <w:ind w:left="720"/>
      <w:contextualSpacing/>
    </w:pPr>
  </w:style>
  <w:style w:type="character" w:styleId="a5">
    <w:name w:val="Hyperlink"/>
    <w:basedOn w:val="a0"/>
    <w:rsid w:val="00D81AB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ourlib.net/books_ukr/petranivsky2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2600</Words>
  <Characters>14821</Characters>
  <Application>Microsoft Office Word</Application>
  <DocSecurity>0</DocSecurity>
  <Lines>123</Lines>
  <Paragraphs>34</Paragraphs>
  <ScaleCrop>false</ScaleCrop>
  <Company/>
  <LinksUpToDate>false</LinksUpToDate>
  <CharactersWithSpaces>17387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2023-10-03T10:38:00Z</dcterms:created>
  <dcterms:modified xsi:type="dcterms:W3CDTF">2023-10-03T10:41:00Z</dcterms:modified>
</cp:coreProperties>
</file>