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37" w:rsidRDefault="00BD5E37" w:rsidP="00BD5E37">
      <w:pPr>
        <w:ind w:right="-18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Одеський національний університет імені І.І. Мечникова</w:t>
      </w:r>
    </w:p>
    <w:p w:rsidR="00BD5E37" w:rsidRDefault="00BD5E37" w:rsidP="00BD5E37">
      <w:pPr>
        <w:ind w:right="-185"/>
        <w:jc w:val="center"/>
        <w:rPr>
          <w:sz w:val="28"/>
          <w:szCs w:val="28"/>
          <w:lang w:val="uk-UA"/>
        </w:rPr>
      </w:pPr>
    </w:p>
    <w:p w:rsidR="00BD5E37" w:rsidRDefault="00BD5E37" w:rsidP="00BD5E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Економіко-правовий факультет</w:t>
      </w:r>
    </w:p>
    <w:p w:rsid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Default="00BD5E37" w:rsidP="00BD5E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 менеджменту та інновацій</w:t>
      </w:r>
    </w:p>
    <w:p w:rsidR="00BD5E37" w:rsidRDefault="00BD5E37" w:rsidP="00BD5E37">
      <w:pPr>
        <w:spacing w:line="360" w:lineRule="auto"/>
        <w:rPr>
          <w:b/>
          <w:sz w:val="32"/>
          <w:szCs w:val="32"/>
        </w:rPr>
      </w:pPr>
    </w:p>
    <w:p w:rsidR="00BD5E37" w:rsidRDefault="00BD5E37" w:rsidP="00BD5E37">
      <w:pPr>
        <w:spacing w:line="360" w:lineRule="auto"/>
        <w:rPr>
          <w:b/>
          <w:sz w:val="32"/>
          <w:szCs w:val="32"/>
        </w:rPr>
      </w:pPr>
    </w:p>
    <w:p w:rsidR="00BD5E37" w:rsidRDefault="00BD5E37" w:rsidP="00BD5E37">
      <w:pPr>
        <w:spacing w:line="360" w:lineRule="auto"/>
        <w:jc w:val="center"/>
        <w:rPr>
          <w:b/>
          <w:sz w:val="32"/>
          <w:szCs w:val="32"/>
        </w:rPr>
      </w:pPr>
    </w:p>
    <w:p w:rsidR="00BD5E37" w:rsidRDefault="00BD5E37" w:rsidP="00BD5E3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Д и п л о м н а  р о б о т а</w:t>
      </w:r>
    </w:p>
    <w:p w:rsidR="00BD5E37" w:rsidRDefault="00BD5E37" w:rsidP="00BD5E3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«Управління зовнішньоекономічної  діяльністю туристичної фірми»</w:t>
      </w:r>
    </w:p>
    <w:p w:rsidR="00BD5E37" w:rsidRDefault="00BD5E37" w:rsidP="00BD5E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Managment</w:t>
      </w:r>
      <w:proofErr w:type="spellEnd"/>
      <w:r>
        <w:rPr>
          <w:sz w:val="28"/>
          <w:szCs w:val="28"/>
          <w:lang w:val="en-US"/>
        </w:rPr>
        <w:t xml:space="preserve"> of foreign economic activity of a </w:t>
      </w:r>
      <w:proofErr w:type="spellStart"/>
      <w:r>
        <w:rPr>
          <w:sz w:val="28"/>
          <w:szCs w:val="28"/>
          <w:lang w:val="en-US"/>
        </w:rPr>
        <w:t>trevel</w:t>
      </w:r>
      <w:proofErr w:type="spellEnd"/>
      <w:r>
        <w:rPr>
          <w:sz w:val="28"/>
          <w:szCs w:val="28"/>
          <w:lang w:val="en-US"/>
        </w:rPr>
        <w:t xml:space="preserve"> company</w:t>
      </w:r>
      <w:r>
        <w:rPr>
          <w:sz w:val="28"/>
          <w:szCs w:val="28"/>
          <w:lang w:val="uk-UA"/>
        </w:rPr>
        <w:t>»</w:t>
      </w:r>
    </w:p>
    <w:p w:rsidR="00BD5E37" w:rsidRDefault="00BD5E37" w:rsidP="00BD5E37">
      <w:pPr>
        <w:jc w:val="center"/>
        <w:rPr>
          <w:sz w:val="28"/>
          <w:szCs w:val="28"/>
          <w:lang w:val="en-US"/>
        </w:rPr>
      </w:pPr>
    </w:p>
    <w:p w:rsidR="00BD5E37" w:rsidRDefault="00BD5E37" w:rsidP="00BD5E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ступеня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магі</w:t>
      </w:r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  <w:lang w:val="uk-UA"/>
        </w:rPr>
        <w:t>»</w:t>
      </w:r>
    </w:p>
    <w:p w:rsid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Default="00BD5E37" w:rsidP="00BD5E37">
      <w:pPr>
        <w:rPr>
          <w:b/>
          <w:sz w:val="28"/>
          <w:szCs w:val="28"/>
          <w:lang w:val="uk-UA"/>
        </w:rPr>
      </w:pPr>
    </w:p>
    <w:p w:rsidR="00BD5E37" w:rsidRDefault="00BD5E37" w:rsidP="00BD5E37">
      <w:pPr>
        <w:rPr>
          <w:b/>
          <w:sz w:val="28"/>
          <w:szCs w:val="28"/>
          <w:lang w:val="uk-UA"/>
        </w:rPr>
      </w:pP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Виконала</w:t>
      </w:r>
      <w:r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 студентка денної форми навчання</w:t>
      </w: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спеціальності 073 Менеджмент</w:t>
      </w:r>
    </w:p>
    <w:p w:rsidR="00BD5E37" w:rsidRDefault="00BD5E37" w:rsidP="00BD5E37">
      <w:pPr>
        <w:ind w:firstLine="3544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Малевана</w:t>
      </w:r>
      <w:proofErr w:type="spellEnd"/>
      <w:r>
        <w:rPr>
          <w:b/>
          <w:sz w:val="28"/>
          <w:szCs w:val="28"/>
          <w:lang w:val="uk-UA"/>
        </w:rPr>
        <w:t xml:space="preserve"> Альона Вадимівна </w:t>
      </w: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керівник: </w:t>
      </w: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 xml:space="preserve">., доц.  Заєць М.А. ____________                                                              </w:t>
      </w: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Рецензент: </w:t>
      </w:r>
    </w:p>
    <w:p w:rsidR="00BD5E37" w:rsidRDefault="00BD5E37" w:rsidP="00BD5E37">
      <w:pPr>
        <w:ind w:firstLine="354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 xml:space="preserve">., доц.  </w:t>
      </w:r>
      <w:proofErr w:type="spellStart"/>
      <w:r>
        <w:rPr>
          <w:sz w:val="28"/>
          <w:szCs w:val="28"/>
          <w:lang w:val="uk-UA"/>
        </w:rPr>
        <w:t>Єгупов</w:t>
      </w:r>
      <w:proofErr w:type="spellEnd"/>
      <w:r>
        <w:rPr>
          <w:sz w:val="28"/>
          <w:szCs w:val="28"/>
          <w:lang w:val="uk-UA"/>
        </w:rPr>
        <w:t xml:space="preserve"> Ю.А. </w:t>
      </w:r>
    </w:p>
    <w:p w:rsidR="00BD5E37" w:rsidRDefault="00BD5E37" w:rsidP="00BD5E3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BD5E37" w:rsidRDefault="00BD5E37" w:rsidP="00BD5E37">
      <w:pPr>
        <w:spacing w:line="360" w:lineRule="auto"/>
        <w:jc w:val="both"/>
        <w:rPr>
          <w:b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BD5E37" w:rsidTr="00BD5E37">
        <w:trPr>
          <w:jc w:val="center"/>
        </w:trPr>
        <w:tc>
          <w:tcPr>
            <w:tcW w:w="4967" w:type="dxa"/>
            <w:hideMark/>
          </w:tcPr>
          <w:p w:rsidR="00BD5E37" w:rsidRDefault="00BD5E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Рекомендовано до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BD5E37" w:rsidRDefault="00BD5E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z w:val="28"/>
                <w:szCs w:val="28"/>
              </w:rPr>
              <w:t>ротокол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засідання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кафедри</w:t>
            </w:r>
            <w:proofErr w:type="spellEnd"/>
          </w:p>
          <w:p w:rsidR="00BD5E37" w:rsidRDefault="00BD5E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3/1 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 20 листопада 2018 р. </w:t>
            </w:r>
          </w:p>
          <w:p w:rsidR="00BD5E37" w:rsidRDefault="00BD5E37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Завідувач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кафедри</w:t>
            </w:r>
            <w:proofErr w:type="spellEnd"/>
          </w:p>
          <w:p w:rsidR="00BD5E37" w:rsidRDefault="00BD5E37">
            <w:pPr>
              <w:tabs>
                <w:tab w:val="left" w:pos="1168"/>
                <w:tab w:val="left" w:pos="3861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проф. </w:t>
            </w:r>
            <w:proofErr w:type="spellStart"/>
            <w:r>
              <w:rPr>
                <w:sz w:val="28"/>
                <w:szCs w:val="28"/>
              </w:rPr>
              <w:t>Кузнєцов</w:t>
            </w:r>
            <w:proofErr w:type="spellEnd"/>
            <w:r>
              <w:rPr>
                <w:sz w:val="28"/>
                <w:szCs w:val="28"/>
              </w:rPr>
              <w:t xml:space="preserve"> Е. А.</w:t>
            </w:r>
            <w:r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</w:p>
          <w:p w:rsidR="00BD5E37" w:rsidRDefault="00BD5E37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BD5E37" w:rsidRDefault="00BD5E37">
            <w:pPr>
              <w:tabs>
                <w:tab w:val="right" w:pos="4462"/>
              </w:tabs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Захищено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засіданні</w:t>
            </w:r>
            <w:proofErr w:type="spellEnd"/>
            <w:r>
              <w:rPr>
                <w:sz w:val="28"/>
                <w:szCs w:val="28"/>
              </w:rPr>
              <w:t xml:space="preserve"> ЕК № _</w:t>
            </w:r>
          </w:p>
          <w:p w:rsidR="00BD5E37" w:rsidRDefault="00BD5E37">
            <w:pPr>
              <w:tabs>
                <w:tab w:val="right" w:pos="446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  <w:lang w:val="uk-UA"/>
              </w:rPr>
              <w:t>_</w:t>
            </w:r>
            <w:r>
              <w:rPr>
                <w:sz w:val="28"/>
                <w:szCs w:val="28"/>
              </w:rPr>
              <w:t>2018 р.</w:t>
            </w:r>
            <w:r>
              <w:rPr>
                <w:sz w:val="28"/>
                <w:szCs w:val="28"/>
              </w:rPr>
              <w:tab/>
            </w:r>
          </w:p>
          <w:p w:rsidR="00BD5E37" w:rsidRDefault="00BD5E37">
            <w:pPr>
              <w:tabs>
                <w:tab w:val="right" w:pos="44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Оцінка</w:t>
            </w:r>
            <w:proofErr w:type="spellEnd"/>
            <w:r>
              <w:rPr>
                <w:sz w:val="28"/>
                <w:szCs w:val="28"/>
              </w:rPr>
              <w:t>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BD5E37" w:rsidRDefault="00BD5E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(за </w:t>
            </w:r>
            <w:proofErr w:type="spellStart"/>
            <w:r>
              <w:rPr>
                <w:sz w:val="20"/>
                <w:szCs w:val="20"/>
              </w:rPr>
              <w:t>національною</w:t>
            </w:r>
            <w:proofErr w:type="spellEnd"/>
            <w:r>
              <w:rPr>
                <w:sz w:val="20"/>
                <w:szCs w:val="20"/>
              </w:rPr>
              <w:t xml:space="preserve"> шкалою/шкалою ЕСТ</w:t>
            </w:r>
            <w:proofErr w:type="gramStart"/>
            <w:r>
              <w:rPr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бали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BD5E37" w:rsidRDefault="00BD5E3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BD5E37" w:rsidRDefault="00BD5E37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sz w:val="28"/>
                <w:szCs w:val="28"/>
              </w:rPr>
              <w:t>Кузнєцов</w:t>
            </w:r>
            <w:proofErr w:type="spellEnd"/>
            <w:r>
              <w:rPr>
                <w:sz w:val="28"/>
                <w:szCs w:val="28"/>
              </w:rPr>
              <w:t xml:space="preserve"> Е. А. </w:t>
            </w:r>
          </w:p>
          <w:p w:rsidR="00BD5E37" w:rsidRDefault="00BD5E37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ab/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ab/>
            </w:r>
          </w:p>
        </w:tc>
      </w:tr>
      <w:tr w:rsidR="00BD5E37" w:rsidTr="00BD5E37">
        <w:trPr>
          <w:jc w:val="center"/>
        </w:trPr>
        <w:tc>
          <w:tcPr>
            <w:tcW w:w="4967" w:type="dxa"/>
          </w:tcPr>
          <w:p w:rsidR="00BD5E37" w:rsidRDefault="00BD5E37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D5E37" w:rsidRDefault="00BD5E37">
            <w:pPr>
              <w:rPr>
                <w:sz w:val="28"/>
                <w:szCs w:val="28"/>
              </w:rPr>
            </w:pPr>
          </w:p>
        </w:tc>
      </w:tr>
    </w:tbl>
    <w:p w:rsidR="00BD5E37" w:rsidRDefault="00BD5E37" w:rsidP="00BD5E37">
      <w:pPr>
        <w:jc w:val="center"/>
        <w:rPr>
          <w:b/>
          <w:sz w:val="28"/>
          <w:szCs w:val="28"/>
        </w:rPr>
      </w:pPr>
    </w:p>
    <w:p w:rsidR="00BD5E37" w:rsidRDefault="00BD5E37" w:rsidP="00BD5E37">
      <w:pPr>
        <w:jc w:val="center"/>
        <w:rPr>
          <w:b/>
          <w:sz w:val="28"/>
          <w:szCs w:val="28"/>
        </w:rPr>
      </w:pPr>
    </w:p>
    <w:p w:rsidR="00BD5E37" w:rsidRDefault="00BD5E37" w:rsidP="00BD5E37">
      <w:pPr>
        <w:jc w:val="center"/>
        <w:rPr>
          <w:b/>
          <w:sz w:val="28"/>
          <w:szCs w:val="28"/>
        </w:rPr>
      </w:pPr>
    </w:p>
    <w:p w:rsidR="00BD5E37" w:rsidRDefault="00BD5E37" w:rsidP="00BD5E37">
      <w:pPr>
        <w:jc w:val="center"/>
        <w:rPr>
          <w:b/>
          <w:sz w:val="28"/>
          <w:szCs w:val="28"/>
        </w:rPr>
      </w:pPr>
    </w:p>
    <w:p w:rsidR="00BD5E37" w:rsidRDefault="00BD5E37" w:rsidP="00BD5E37">
      <w:pPr>
        <w:jc w:val="center"/>
        <w:rPr>
          <w:b/>
          <w:sz w:val="28"/>
          <w:szCs w:val="28"/>
        </w:rPr>
      </w:pPr>
    </w:p>
    <w:p w:rsidR="00BD5E37" w:rsidRDefault="00BD5E37" w:rsidP="00BD5E37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Одеса – 201</w:t>
      </w:r>
      <w:r>
        <w:rPr>
          <w:b/>
          <w:sz w:val="28"/>
          <w:szCs w:val="28"/>
        </w:rPr>
        <w:t>8</w:t>
      </w:r>
    </w:p>
    <w:p w:rsid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Default="00BD5E37" w:rsidP="00BD5E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ЗМІСТ</w:t>
      </w:r>
    </w:p>
    <w:p w:rsidR="00BD5E37" w:rsidRDefault="00BD5E37" w:rsidP="00BD5E3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D5E37" w:rsidRDefault="00BD5E37" w:rsidP="00BD5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ВСТУП</w:t>
      </w:r>
      <w:r>
        <w:rPr>
          <w:sz w:val="28"/>
          <w:szCs w:val="28"/>
        </w:rPr>
        <w:t>…………………………………………………………………………</w:t>
      </w:r>
      <w:r>
        <w:rPr>
          <w:sz w:val="28"/>
          <w:szCs w:val="28"/>
        </w:rPr>
        <w:t>…</w:t>
      </w:r>
      <w:r>
        <w:rPr>
          <w:sz w:val="28"/>
          <w:szCs w:val="28"/>
          <w:lang w:val="uk-UA"/>
        </w:rPr>
        <w:t>..3</w:t>
      </w:r>
    </w:p>
    <w:p w:rsidR="00BD5E37" w:rsidRDefault="00BD5E37" w:rsidP="00BD5E37">
      <w:pPr>
        <w:jc w:val="both"/>
        <w:rPr>
          <w:sz w:val="28"/>
          <w:szCs w:val="28"/>
          <w:lang w:val="uk-UA"/>
        </w:rPr>
      </w:pPr>
    </w:p>
    <w:p w:rsidR="00BD5E37" w:rsidRDefault="00BD5E37" w:rsidP="00BD5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РОЗДІЛ 1 Теоретичні аспекти управління інвестиційними проектами </w:t>
      </w:r>
    </w:p>
    <w:p w:rsidR="00BD5E37" w:rsidRDefault="00BD5E37" w:rsidP="00BD5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у зовнішньоекономічній діяльності туристичної компанії…………….6</w:t>
      </w:r>
    </w:p>
    <w:p w:rsidR="00BD5E37" w:rsidRDefault="00BD5E37" w:rsidP="00BD5E3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Наукові підходи до формування системи управління                    інвестиційними проектами у зовнішньоекономічній діяльності                    туристичної компанії…………………………………………………………………...6</w:t>
      </w:r>
    </w:p>
    <w:p w:rsidR="00BD5E37" w:rsidRDefault="00BD5E37" w:rsidP="00BD5E37">
      <w:pPr>
        <w:tabs>
          <w:tab w:val="left" w:pos="126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Проблеми керування проектними ризиками в                    зовнішньоекономічній діяльності туристичної компанії ………………………….15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1.3. Напрямки стратегічного управління туристичним потенціалом Одеського </w:t>
      </w:r>
      <w:proofErr w:type="spellStart"/>
      <w:r>
        <w:rPr>
          <w:sz w:val="28"/>
          <w:szCs w:val="28"/>
          <w:lang w:val="uk-UA"/>
        </w:rPr>
        <w:t>регіона</w:t>
      </w:r>
      <w:proofErr w:type="spellEnd"/>
      <w:r>
        <w:rPr>
          <w:sz w:val="28"/>
          <w:szCs w:val="28"/>
          <w:lang w:val="uk-UA"/>
        </w:rPr>
        <w:t xml:space="preserve"> ……………………………………………………………………22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РОЗДІЛ 2 Аналіз системи управління інвестиційними проектами у 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зовнішньоекономічній діяльності туристичної компанії “</w:t>
      </w:r>
      <w:r>
        <w:rPr>
          <w:sz w:val="28"/>
          <w:szCs w:val="28"/>
          <w:lang w:val="en-US"/>
        </w:rPr>
        <w:t>Beauty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Heaven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Company</w:t>
      </w:r>
      <w:r>
        <w:rPr>
          <w:sz w:val="28"/>
          <w:szCs w:val="28"/>
          <w:lang w:val="uk-UA"/>
        </w:rPr>
        <w:t>”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2.1. Загальна характеристика менеджменту інвестиційних проектів  туристичної компанії </w:t>
      </w:r>
      <w:r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Beauty</w:t>
      </w:r>
      <w:r w:rsidRPr="00BD5E3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Heaven</w:t>
      </w:r>
      <w:r w:rsidRPr="00BD5E3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Company</w:t>
      </w:r>
      <w:r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………………. …………</w:t>
      </w:r>
      <w:r>
        <w:rPr>
          <w:sz w:val="28"/>
          <w:szCs w:val="28"/>
          <w:lang w:val="uk-UA"/>
        </w:rPr>
        <w:t>… 36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2.2. Оцінка ефективності системи управління інвестиційними   проектами туристичної компанії  “</w:t>
      </w:r>
      <w:r>
        <w:rPr>
          <w:sz w:val="28"/>
          <w:szCs w:val="28"/>
          <w:lang w:val="en-US"/>
        </w:rPr>
        <w:t>Beauty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Heaven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Company</w:t>
      </w:r>
      <w:r>
        <w:rPr>
          <w:sz w:val="28"/>
          <w:szCs w:val="28"/>
          <w:lang w:val="uk-UA"/>
        </w:rPr>
        <w:t>” …. …………………………… 46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2.3. Аналіз впливу проектних ризиків на прибутковість інвестицій туристичної компанії “</w:t>
      </w:r>
      <w:r>
        <w:rPr>
          <w:sz w:val="28"/>
          <w:szCs w:val="28"/>
          <w:lang w:val="en-US"/>
        </w:rPr>
        <w:t>Beauty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Heaven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Company</w:t>
      </w:r>
      <w:r>
        <w:rPr>
          <w:sz w:val="28"/>
          <w:szCs w:val="28"/>
          <w:lang w:val="uk-UA"/>
        </w:rPr>
        <w:t xml:space="preserve">” …………………………………55   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РОЗДІЛ 3 Пропозиції щодо підвищення ефективності </w:t>
      </w:r>
      <w:proofErr w:type="spellStart"/>
      <w:r>
        <w:rPr>
          <w:sz w:val="28"/>
          <w:szCs w:val="28"/>
          <w:lang w:val="uk-UA"/>
        </w:rPr>
        <w:t>управлінн</w:t>
      </w:r>
      <w:proofErr w:type="spellEnd"/>
      <w:r>
        <w:rPr>
          <w:sz w:val="28"/>
          <w:szCs w:val="28"/>
          <w:lang w:val="uk-UA"/>
        </w:rPr>
        <w:t xml:space="preserve">   інвестиційними проектами в зовнішньоекономічній діяльності туристичної компанії “</w:t>
      </w:r>
      <w:r>
        <w:rPr>
          <w:sz w:val="28"/>
          <w:szCs w:val="28"/>
          <w:lang w:val="en-US"/>
        </w:rPr>
        <w:t>Beauty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Heaven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Company</w:t>
      </w:r>
      <w:r>
        <w:rPr>
          <w:sz w:val="28"/>
          <w:szCs w:val="28"/>
          <w:lang w:val="uk-UA"/>
        </w:rPr>
        <w:t>”…………………………………………………………………….60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3.1. Шляхи оптимізації інвестиційної стратегії компанії   “</w:t>
      </w:r>
      <w:r>
        <w:rPr>
          <w:sz w:val="28"/>
          <w:szCs w:val="28"/>
          <w:lang w:val="en-US"/>
        </w:rPr>
        <w:t>Beauty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Heaven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Company</w:t>
      </w:r>
      <w:r>
        <w:rPr>
          <w:sz w:val="28"/>
          <w:szCs w:val="28"/>
          <w:lang w:val="uk-UA"/>
        </w:rPr>
        <w:t>” ………………………………………………………………………</w:t>
      </w:r>
      <w:r>
        <w:rPr>
          <w:sz w:val="28"/>
          <w:szCs w:val="28"/>
          <w:lang w:val="uk-UA"/>
        </w:rPr>
        <w:t>...  60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3.2. Рекомендації щодо зниження впливу проектних ризиків на   прибутковість зовнішньоекономічної діяльно</w:t>
      </w:r>
      <w:r>
        <w:rPr>
          <w:sz w:val="28"/>
          <w:szCs w:val="28"/>
          <w:lang w:val="uk-UA"/>
        </w:rPr>
        <w:t>сті туристичної    компанії …</w:t>
      </w:r>
      <w:r>
        <w:rPr>
          <w:sz w:val="28"/>
          <w:szCs w:val="28"/>
          <w:lang w:val="uk-UA"/>
        </w:rPr>
        <w:t xml:space="preserve">  65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3.3. Розробка та економіко-математичне обґрунтування                    альтернативного інве</w:t>
      </w:r>
      <w:r>
        <w:rPr>
          <w:sz w:val="28"/>
          <w:szCs w:val="28"/>
          <w:lang w:val="uk-UA"/>
        </w:rPr>
        <w:t>стиційного проекту…………………………………</w:t>
      </w:r>
      <w:r>
        <w:rPr>
          <w:sz w:val="28"/>
          <w:szCs w:val="28"/>
          <w:lang w:val="uk-UA"/>
        </w:rPr>
        <w:t>……  71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</w:t>
      </w:r>
      <w:r>
        <w:rPr>
          <w:sz w:val="28"/>
          <w:szCs w:val="28"/>
          <w:lang w:val="uk-UA"/>
        </w:rPr>
        <w:t>ВКИ ……………………………………………………………………</w:t>
      </w:r>
      <w:r>
        <w:rPr>
          <w:sz w:val="28"/>
          <w:szCs w:val="28"/>
          <w:lang w:val="uk-UA"/>
        </w:rPr>
        <w:t>…. 88</w:t>
      </w:r>
    </w:p>
    <w:p w:rsidR="00BD5E37" w:rsidRDefault="00BD5E37" w:rsidP="00BD5E37">
      <w:p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 використаних</w:t>
      </w:r>
      <w:r>
        <w:rPr>
          <w:sz w:val="28"/>
          <w:szCs w:val="28"/>
          <w:lang w:val="uk-UA"/>
        </w:rPr>
        <w:t xml:space="preserve"> джерел ………………………………………………....</w:t>
      </w:r>
      <w:r>
        <w:rPr>
          <w:sz w:val="28"/>
          <w:szCs w:val="28"/>
          <w:lang w:val="uk-UA"/>
        </w:rPr>
        <w:t>.... 92</w:t>
      </w:r>
    </w:p>
    <w:p w:rsidR="00BD5E37" w:rsidRDefault="00BD5E37" w:rsidP="00BD5E37">
      <w:pPr>
        <w:spacing w:line="480" w:lineRule="auto"/>
        <w:rPr>
          <w:b/>
          <w:sz w:val="28"/>
          <w:szCs w:val="28"/>
          <w:lang w:val="uk-UA"/>
        </w:rPr>
      </w:pPr>
    </w:p>
    <w:p w:rsidR="00BD5E37" w:rsidRDefault="00BD5E37" w:rsidP="00BD5E37">
      <w:pPr>
        <w:spacing w:line="48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</w:t>
      </w:r>
    </w:p>
    <w:p w:rsidR="00BD5E37" w:rsidRDefault="00BD5E37" w:rsidP="00BD5E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72"/>
          <w:lang w:val="uk-UA"/>
        </w:rPr>
      </w:pPr>
      <w:r>
        <w:rPr>
          <w:b/>
          <w:sz w:val="28"/>
          <w:szCs w:val="28"/>
          <w:lang w:val="uk-UA"/>
        </w:rPr>
        <w:t>Актуальність.</w:t>
      </w:r>
      <w:r>
        <w:rPr>
          <w:sz w:val="28"/>
          <w:szCs w:val="28"/>
          <w:lang w:val="uk-UA"/>
        </w:rPr>
        <w:t xml:space="preserve"> Глобалізаційні процеси в у макроекономічному середовищі економіці спонукають виробничі підприємства  до пошуку інноваційних підходів до управління результатами діяльності суб’єкта господарювання. В сучасних умовах господарювання, необхідна активізація ефективної роботи суб’єкта господарювання, створення пріоритетної системи управління в умовах європейської орієнтації національної економіки. Метою реформування організаційної структури системи управління суб’єктом господарювання є трансформація та зміцнення внутрішньогосподарських </w:t>
      </w:r>
      <w:proofErr w:type="spellStart"/>
      <w:r>
        <w:rPr>
          <w:sz w:val="28"/>
          <w:szCs w:val="28"/>
          <w:lang w:val="uk-UA"/>
        </w:rPr>
        <w:t>зв’язків</w:t>
      </w:r>
      <w:proofErr w:type="spellEnd"/>
      <w:r>
        <w:rPr>
          <w:sz w:val="28"/>
          <w:szCs w:val="28"/>
          <w:lang w:val="uk-UA"/>
        </w:rPr>
        <w:t>, збільшення результатів діяльності за всіма її видами, у тому числі фінансово-економічних,  за рахунок вирішення економічних, фінансових, соціальних та екологічних питань. Визначені аспекти потребують запровадження сучасних методів та форм господарювання у просторі реалізації стратегічних орієнтирів розвитку суб’єктів у макроекономічному середовищі.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Питанням оцінювання результатів діяльності суб’єктів  господарювання праці українських та зарубіжних учених: І. Бланка,  Ф. </w:t>
      </w:r>
      <w:proofErr w:type="spellStart"/>
      <w:r>
        <w:rPr>
          <w:sz w:val="28"/>
          <w:szCs w:val="28"/>
          <w:lang w:val="uk-UA"/>
        </w:rPr>
        <w:t>Бутинця</w:t>
      </w:r>
      <w:proofErr w:type="spellEnd"/>
      <w:r>
        <w:rPr>
          <w:sz w:val="28"/>
          <w:szCs w:val="28"/>
          <w:lang w:val="uk-UA"/>
        </w:rPr>
        <w:t xml:space="preserve">, Е. Альтмана, І. </w:t>
      </w:r>
      <w:proofErr w:type="spellStart"/>
      <w:r>
        <w:rPr>
          <w:sz w:val="28"/>
          <w:szCs w:val="28"/>
          <w:lang w:val="uk-UA"/>
        </w:rPr>
        <w:t>Ансоффа</w:t>
      </w:r>
      <w:proofErr w:type="spellEnd"/>
      <w:r>
        <w:rPr>
          <w:sz w:val="28"/>
          <w:szCs w:val="28"/>
          <w:lang w:val="uk-UA"/>
        </w:rPr>
        <w:t xml:space="preserve">, Є. </w:t>
      </w:r>
      <w:proofErr w:type="spellStart"/>
      <w:r>
        <w:rPr>
          <w:sz w:val="28"/>
          <w:szCs w:val="28"/>
          <w:lang w:val="uk-UA"/>
        </w:rPr>
        <w:t>Масленнікова</w:t>
      </w:r>
      <w:proofErr w:type="spellEnd"/>
      <w:r>
        <w:rPr>
          <w:sz w:val="28"/>
          <w:szCs w:val="28"/>
          <w:lang w:val="uk-UA"/>
        </w:rPr>
        <w:t xml:space="preserve">, О. Побережець    В. Мельника, Є. </w:t>
      </w:r>
      <w:proofErr w:type="spellStart"/>
      <w:r>
        <w:rPr>
          <w:sz w:val="28"/>
          <w:szCs w:val="28"/>
          <w:lang w:val="uk-UA"/>
        </w:rPr>
        <w:t>Мниха</w:t>
      </w:r>
      <w:proofErr w:type="spellEnd"/>
      <w:r>
        <w:rPr>
          <w:sz w:val="28"/>
          <w:szCs w:val="28"/>
          <w:lang w:val="uk-UA"/>
        </w:rPr>
        <w:t xml:space="preserve">, Н. </w:t>
      </w:r>
      <w:proofErr w:type="spellStart"/>
      <w:r>
        <w:rPr>
          <w:sz w:val="28"/>
          <w:szCs w:val="28"/>
          <w:lang w:val="uk-UA"/>
        </w:rPr>
        <w:t>ПрокопенкоА</w:t>
      </w:r>
      <w:proofErr w:type="spellEnd"/>
      <w:r>
        <w:rPr>
          <w:sz w:val="28"/>
          <w:szCs w:val="28"/>
          <w:lang w:val="uk-UA"/>
        </w:rPr>
        <w:t xml:space="preserve">. Сміта, І. Стоянова, В. Сопко, Т. </w:t>
      </w:r>
      <w:proofErr w:type="spellStart"/>
      <w:r>
        <w:rPr>
          <w:sz w:val="28"/>
          <w:szCs w:val="28"/>
          <w:lang w:val="uk-UA"/>
        </w:rPr>
        <w:t>Таффлера</w:t>
      </w:r>
      <w:proofErr w:type="spellEnd"/>
      <w:r>
        <w:rPr>
          <w:sz w:val="28"/>
          <w:szCs w:val="28"/>
          <w:lang w:val="uk-UA"/>
        </w:rPr>
        <w:t>, О. Терещенко  та інших.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Зв’язок магістерської роботи з науковими програмами, планами, темами</w:t>
      </w:r>
      <w:r>
        <w:rPr>
          <w:sz w:val="28"/>
          <w:szCs w:val="28"/>
          <w:lang w:val="uk-UA"/>
        </w:rPr>
        <w:t xml:space="preserve">. Магістерська робота виконана на кафедрі менеджменту та інновацій Одеського національного університету імені І.І. Мечникова відповідно до плану наукових досліджень кафедри у процесі виконання держбюджетних тем:  </w:t>
      </w:r>
      <w:r>
        <w:rPr>
          <w:iCs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Соціальна відповідальність бізнесу та інституціональні новації» (номер державної реєстрації 0114U001555, 2014-2018 рр.) – змодельоване аналітичне забезпечення системи планування економічних результатів.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завдання.</w:t>
      </w:r>
      <w:r>
        <w:rPr>
          <w:sz w:val="28"/>
          <w:szCs w:val="28"/>
          <w:lang w:val="uk-UA"/>
        </w:rPr>
        <w:t xml:space="preserve"> Мета магістерської роботи полягає у розробці та обґрунтуванні теоретико-методичних положень та практичних рекомендацій щодо забезпечення системи оцінювання фінансових результатів діяльності суб’єктів господарювання.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Досягнення мети роботи обумовило необхідність постановки та вирішення таких головних завдань: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– узагальнити характеристику результатів діяльності суб’єктів господарювання; 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– обґрунтувати </w:t>
      </w:r>
      <w:r>
        <w:rPr>
          <w:rFonts w:eastAsia="TimesNewRoman"/>
          <w:sz w:val="28"/>
          <w:szCs w:val="28"/>
          <w:lang w:val="uk-UA"/>
        </w:rPr>
        <w:t xml:space="preserve">методичні основи оцінки результатів діяльності </w:t>
      </w:r>
      <w:r>
        <w:rPr>
          <w:sz w:val="28"/>
          <w:lang w:val="uk-UA"/>
        </w:rPr>
        <w:t>суб’єктів господарювання</w:t>
      </w:r>
      <w:r>
        <w:rPr>
          <w:sz w:val="28"/>
          <w:szCs w:val="28"/>
          <w:lang w:val="uk-UA" w:eastAsia="uk-UA"/>
        </w:rPr>
        <w:t>;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– сф</w:t>
      </w:r>
      <w:r>
        <w:rPr>
          <w:rFonts w:eastAsia="TimesNewRoman"/>
          <w:sz w:val="28"/>
          <w:szCs w:val="28"/>
          <w:lang w:val="uk-UA"/>
        </w:rPr>
        <w:t xml:space="preserve">ормувати систему показників, які підвищують об’єктивність оцінки результатів діяльності </w:t>
      </w:r>
      <w:r>
        <w:rPr>
          <w:sz w:val="28"/>
          <w:lang w:val="uk-UA"/>
        </w:rPr>
        <w:t>суб’єктів господарювання</w:t>
      </w:r>
      <w:r>
        <w:rPr>
          <w:bCs/>
          <w:sz w:val="28"/>
          <w:szCs w:val="28"/>
          <w:lang w:val="uk-UA" w:eastAsia="uk-UA"/>
        </w:rPr>
        <w:t>;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– запропонувати сегментаційне оцінювання результатів діяльності суб’єктів господарювання;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– розробити  б</w:t>
      </w:r>
      <w:r>
        <w:rPr>
          <w:rFonts w:eastAsia="TimesNewRoman"/>
          <w:sz w:val="28"/>
          <w:szCs w:val="28"/>
          <w:lang w:val="uk-UA"/>
        </w:rPr>
        <w:t>агатокритеріальну систему оцінювання економічного стану галузевих суб’єктів господарювання</w:t>
      </w:r>
      <w:r>
        <w:rPr>
          <w:sz w:val="28"/>
          <w:szCs w:val="28"/>
          <w:lang w:val="uk-UA" w:eastAsia="uk-UA"/>
        </w:rPr>
        <w:t xml:space="preserve">; 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– удосконалити б</w:t>
      </w:r>
      <w:r>
        <w:rPr>
          <w:rFonts w:eastAsia="Calibri"/>
          <w:sz w:val="28"/>
          <w:lang w:val="uk-UA"/>
        </w:rPr>
        <w:t>юджетне моделювання фінансових результатів</w:t>
      </w:r>
      <w:r>
        <w:rPr>
          <w:sz w:val="28"/>
          <w:szCs w:val="28"/>
          <w:lang w:val="uk-UA" w:eastAsia="uk-UA"/>
        </w:rPr>
        <w:t xml:space="preserve">; </w:t>
      </w:r>
    </w:p>
    <w:p w:rsidR="00BD5E37" w:rsidRDefault="00BD5E37" w:rsidP="00BD5E3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– запропонувати м</w:t>
      </w:r>
      <w:r>
        <w:rPr>
          <w:sz w:val="28"/>
          <w:szCs w:val="28"/>
          <w:lang w:val="uk-UA"/>
        </w:rPr>
        <w:t xml:space="preserve">оделювання системи визначення взаємозв’язку збалансованих показників результатів діяльності та розвитку </w:t>
      </w:r>
      <w:r>
        <w:rPr>
          <w:sz w:val="28"/>
          <w:lang w:val="uk-UA"/>
        </w:rPr>
        <w:t>суб’єктів господарювання</w:t>
      </w:r>
      <w:r>
        <w:rPr>
          <w:sz w:val="28"/>
          <w:szCs w:val="28"/>
          <w:lang w:val="uk-UA" w:eastAsia="uk-UA"/>
        </w:rPr>
        <w:t>.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Об’єктом дослідження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магістерської роботи є система оцінювання фінансових результатів діяльності  </w:t>
      </w:r>
      <w:r>
        <w:rPr>
          <w:sz w:val="28"/>
          <w:lang w:val="uk-UA"/>
        </w:rPr>
        <w:t>суб’єктів господарювання</w:t>
      </w:r>
      <w:r>
        <w:rPr>
          <w:sz w:val="28"/>
          <w:szCs w:val="28"/>
          <w:lang w:val="uk-UA" w:eastAsia="uk-UA"/>
        </w:rPr>
        <w:t xml:space="preserve">.  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Предметом дослідження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є теоретичні, методологічні та методичні засади системи оцінювання фінансових результатів діяльності  </w:t>
      </w:r>
      <w:r>
        <w:rPr>
          <w:sz w:val="28"/>
          <w:lang w:val="uk-UA"/>
        </w:rPr>
        <w:t>суб’єктів господарювання</w:t>
      </w:r>
      <w:r>
        <w:rPr>
          <w:sz w:val="28"/>
          <w:szCs w:val="28"/>
          <w:lang w:val="uk-UA"/>
        </w:rPr>
        <w:t xml:space="preserve">.  </w:t>
      </w:r>
    </w:p>
    <w:p w:rsidR="00BD5E37" w:rsidRDefault="00BD5E37" w:rsidP="00BD5E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Методи дослідження.</w:t>
      </w:r>
      <w:r>
        <w:rPr>
          <w:sz w:val="28"/>
          <w:szCs w:val="28"/>
          <w:lang w:val="uk-UA"/>
        </w:rPr>
        <w:t xml:space="preserve"> Для вирішення поставлених завдань були використанні наступні методи дослідження: дослідження, порівняння, узагальнення, систематизації, причино-наслідкових </w:t>
      </w:r>
      <w:proofErr w:type="spellStart"/>
      <w:r>
        <w:rPr>
          <w:sz w:val="28"/>
          <w:szCs w:val="28"/>
          <w:lang w:val="uk-UA"/>
        </w:rPr>
        <w:t>зв’язків</w:t>
      </w:r>
      <w:proofErr w:type="spellEnd"/>
      <w:r>
        <w:rPr>
          <w:sz w:val="28"/>
          <w:szCs w:val="28"/>
          <w:lang w:val="uk-UA"/>
        </w:rPr>
        <w:t xml:space="preserve">, порівняльного, статистичного і фінансового аналізу та математичні методи. Всі розрахунки виконані за допомогою засобів Microsoft Excel, який інтегрований до пакету Microsoft Office для Windows. </w:t>
      </w:r>
    </w:p>
    <w:p w:rsidR="00BD5E37" w:rsidRDefault="00BD5E37" w:rsidP="00BD5E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Інформаційна база роботи </w:t>
      </w:r>
      <w:r>
        <w:rPr>
          <w:sz w:val="28"/>
          <w:szCs w:val="28"/>
          <w:lang w:val="uk-UA" w:eastAsia="uk-UA"/>
        </w:rPr>
        <w:t>склали</w:t>
      </w:r>
      <w:r>
        <w:rPr>
          <w:i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чинні нормативно-правові документи центральних і місцевих органів влади, офіційно опублікована статистична інформація Державної служби статистики України, Міністерства фінансів України, Міністерства інфраструктури України, Міністерства економічного розвитку і торгівлі України, звітність суб’єктів господарювання України, наукові роботи та розробки провідних вітчизняних та зарубіжних вчених і фахівців-практиків із питань управління результатами діяльності суб’єктів господарювання, результати власних аналітичних розрахунків, офіційні публікації міжнародних організацій, Інтернет-ресурси.</w:t>
      </w:r>
    </w:p>
    <w:p w:rsidR="00BD5E37" w:rsidRDefault="00BD5E37" w:rsidP="00BD5E3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Апробація </w:t>
      </w:r>
      <w:proofErr w:type="spellStart"/>
      <w:r>
        <w:rPr>
          <w:b/>
          <w:bCs/>
          <w:sz w:val="28"/>
          <w:szCs w:val="28"/>
          <w:lang w:eastAsia="uk-UA"/>
        </w:rPr>
        <w:t>результатів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дослідження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публікації</w:t>
      </w:r>
      <w:proofErr w:type="spellEnd"/>
      <w:r>
        <w:rPr>
          <w:b/>
          <w:bCs/>
          <w:sz w:val="28"/>
          <w:szCs w:val="28"/>
          <w:lang w:eastAsia="uk-UA"/>
        </w:rPr>
        <w:t xml:space="preserve">. 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 w:eastAsia="uk-UA"/>
        </w:rPr>
        <w:t xml:space="preserve">За результатами дослідження опубліковано статтю: Заєць М.А., </w:t>
      </w:r>
      <w:proofErr w:type="spellStart"/>
      <w:r>
        <w:rPr>
          <w:iCs/>
          <w:sz w:val="28"/>
          <w:szCs w:val="28"/>
          <w:lang w:val="uk-UA" w:eastAsia="uk-UA"/>
        </w:rPr>
        <w:t>Борідько</w:t>
      </w:r>
      <w:proofErr w:type="spellEnd"/>
      <w:r>
        <w:rPr>
          <w:iCs/>
          <w:sz w:val="28"/>
          <w:szCs w:val="28"/>
          <w:lang w:val="uk-UA" w:eastAsia="uk-UA"/>
        </w:rPr>
        <w:t xml:space="preserve"> А.В. Стратегічні напрямки розвитку туристичного бізнесу в Одеському регіоні / А.В. </w:t>
      </w:r>
      <w:proofErr w:type="spellStart"/>
      <w:r>
        <w:rPr>
          <w:iCs/>
          <w:sz w:val="28"/>
          <w:szCs w:val="28"/>
          <w:lang w:val="uk-UA" w:eastAsia="uk-UA"/>
        </w:rPr>
        <w:t>Борідько</w:t>
      </w:r>
      <w:proofErr w:type="spellEnd"/>
      <w:r>
        <w:rPr>
          <w:iCs/>
          <w:sz w:val="28"/>
          <w:szCs w:val="28"/>
          <w:lang w:val="uk-UA" w:eastAsia="uk-UA"/>
        </w:rPr>
        <w:t xml:space="preserve">, М.А. Заєць // Ринкова економіка: сучасна теорія і практика управління. Том 17. </w:t>
      </w:r>
      <w:proofErr w:type="spellStart"/>
      <w:r>
        <w:rPr>
          <w:iCs/>
          <w:sz w:val="28"/>
          <w:szCs w:val="28"/>
          <w:lang w:val="uk-UA" w:eastAsia="uk-UA"/>
        </w:rPr>
        <w:t>Вип</w:t>
      </w:r>
      <w:proofErr w:type="spellEnd"/>
      <w:r>
        <w:rPr>
          <w:iCs/>
          <w:sz w:val="28"/>
          <w:szCs w:val="28"/>
          <w:lang w:val="uk-UA" w:eastAsia="uk-UA"/>
        </w:rPr>
        <w:t xml:space="preserve"> / (38). - 2018. – с. 53-72.</w:t>
      </w:r>
    </w:p>
    <w:p w:rsidR="00BD5E37" w:rsidRDefault="00BD5E37" w:rsidP="00BD5E37">
      <w:pPr>
        <w:spacing w:line="360" w:lineRule="auto"/>
        <w:ind w:firstLine="709"/>
        <w:jc w:val="both"/>
        <w:rPr>
          <w:rFonts w:eastAsia="TimesNewRoman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 xml:space="preserve"> </w:t>
      </w:r>
      <w:r>
        <w:rPr>
          <w:rFonts w:eastAsia="TimesNewRoman"/>
          <w:sz w:val="28"/>
          <w:szCs w:val="28"/>
          <w:lang w:val="uk-UA"/>
        </w:rPr>
        <w:t>У першому розділі розглянути теоретичні аспекти управління проектами  у зовнішньоекономічній діяльності туристичної фірми.</w:t>
      </w:r>
    </w:p>
    <w:p w:rsidR="00BD5E37" w:rsidRDefault="00BD5E37" w:rsidP="00BD5E3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  <w:sz w:val="28"/>
          <w:szCs w:val="28"/>
          <w:lang w:val="uk-UA"/>
        </w:rPr>
      </w:pPr>
      <w:r>
        <w:rPr>
          <w:rFonts w:eastAsia="TimesNewRoman"/>
          <w:sz w:val="28"/>
          <w:szCs w:val="28"/>
          <w:lang w:val="uk-UA"/>
        </w:rPr>
        <w:t xml:space="preserve">Другий  розділ присвячено аналізу системи управління проектами та впливу ризиків на зовнішньоекономічну діяльність. </w:t>
      </w:r>
    </w:p>
    <w:p w:rsidR="00BD5E37" w:rsidRDefault="00BD5E37" w:rsidP="00BD5E3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TimesNewRoman"/>
          <w:sz w:val="28"/>
          <w:szCs w:val="28"/>
          <w:lang w:val="uk-UA"/>
        </w:rPr>
      </w:pPr>
      <w:r>
        <w:rPr>
          <w:rFonts w:eastAsia="TimesNewRoman"/>
          <w:sz w:val="28"/>
          <w:szCs w:val="28"/>
          <w:lang w:val="uk-UA"/>
        </w:rPr>
        <w:t xml:space="preserve">  У третьому розділі запропоновано шляхи підвищення ефективності управління проектами та оптимізації інвестиційної стратегі компанії. </w:t>
      </w:r>
    </w:p>
    <w:p w:rsidR="00370A48" w:rsidRDefault="00370A48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Default="00BD5E37">
      <w:pPr>
        <w:rPr>
          <w:lang w:val="uk-UA"/>
        </w:rPr>
      </w:pPr>
    </w:p>
    <w:p w:rsidR="00BD5E37" w:rsidRPr="00BD5E37" w:rsidRDefault="00BD5E37" w:rsidP="00BD5E37">
      <w:pPr>
        <w:spacing w:line="360" w:lineRule="auto"/>
        <w:jc w:val="center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ВИСНОВКИ</w:t>
      </w:r>
    </w:p>
    <w:p w:rsidR="00BD5E37" w:rsidRPr="00BD5E37" w:rsidRDefault="00BD5E37" w:rsidP="00BD5E37">
      <w:p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lang w:val="uk-UA"/>
        </w:rPr>
        <w:t xml:space="preserve">       </w:t>
      </w:r>
      <w:r w:rsidRPr="00BD5E37">
        <w:rPr>
          <w:sz w:val="28"/>
          <w:szCs w:val="28"/>
          <w:lang w:val="uk-UA"/>
        </w:rPr>
        <w:t>Проведене  дослідження особливостей управління інвестиційними проектами у зовнішньоекономічній діяльності туристичної компанії «</w:t>
      </w:r>
      <w:r w:rsidRPr="00BD5E37">
        <w:rPr>
          <w:sz w:val="28"/>
          <w:szCs w:val="28"/>
          <w:lang w:val="en-US"/>
        </w:rPr>
        <w:t>Beauty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Heaven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Company</w:t>
      </w:r>
      <w:r w:rsidRPr="00BD5E37">
        <w:rPr>
          <w:sz w:val="28"/>
          <w:szCs w:val="28"/>
          <w:lang w:val="uk-UA"/>
        </w:rPr>
        <w:t xml:space="preserve">» виявило ряд суттєвих недоліків обраної інвестиційної стратегії. Головною проблемою, яка перешкоджає ефективному здійсненню зовнішньоекономічної діяльності компанії, є недостатня обґрунтованість проектів на передінвестиційній фазі та під час ідентифікації їх ризиковості, що призводить до нестачі грошових коштів під час реалізації проектів та зниження рівня прибутковості у порівнянні із плановими розрахунками. </w:t>
      </w:r>
    </w:p>
    <w:p w:rsidR="00BD5E37" w:rsidRPr="00BD5E37" w:rsidRDefault="00BD5E37" w:rsidP="00BD5E37">
      <w:pPr>
        <w:spacing w:line="360" w:lineRule="auto"/>
        <w:jc w:val="both"/>
        <w:rPr>
          <w:sz w:val="28"/>
          <w:lang w:val="uk-UA"/>
        </w:rPr>
      </w:pPr>
      <w:r w:rsidRPr="00BD5E37">
        <w:rPr>
          <w:sz w:val="28"/>
          <w:szCs w:val="28"/>
          <w:lang w:val="uk-UA"/>
        </w:rPr>
        <w:t xml:space="preserve">       Результати вивчення системи управління інвестиційними проектами в зовнішньоекономічній діяльності туристичної компанії «</w:t>
      </w:r>
      <w:r w:rsidRPr="00BD5E37">
        <w:rPr>
          <w:sz w:val="28"/>
          <w:szCs w:val="28"/>
          <w:lang w:val="en-US"/>
        </w:rPr>
        <w:t>Beauty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Heaven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Company</w:t>
      </w:r>
      <w:r w:rsidRPr="00BD5E37">
        <w:rPr>
          <w:sz w:val="28"/>
          <w:szCs w:val="28"/>
          <w:lang w:val="uk-UA"/>
        </w:rPr>
        <w:t>» повністю відповідають меті дипломної роботи та поставленим завданням.</w:t>
      </w:r>
      <w:r w:rsidRPr="00BD5E37">
        <w:rPr>
          <w:sz w:val="28"/>
          <w:lang w:val="uk-UA"/>
        </w:rPr>
        <w:t xml:space="preserve">   Перший розділ магістерської роботи присвячено дослідженню теоретичних засад формування і впровадження системи управління інвестиційними проектами, які реалізуються в зовнішньоекономічній діяльності туристичної компанії. Проведено дослідження і класифікацію видів інвестиційних проектів туристичної компанії, розглянуто існуючі підходи до сутності, складу, основ формування систем управління інвестиційними проектами в зовнішньоекономічній діяльності туристичної компанії, систематизовано інструменти і методи управління. Обґрунтовано необхідність поєднання елементів і комплексного застосування підходів інвестиційної теорії до аналізу практики впровадження інвестиційних проектів в ЗЕД туристичної компанії. Подано можливу систему показників економіко-математичного і статистичного апарату, які доцільно застосовувати до обґрунтування і оцінки інвестиційних проектів в зовнішньоекономічній діяльності туристичної компанії, запропоновано можливість визначення інтегрального показника ефективності інвестиційних проектів. Окремо розглянуто особливу підсистему управління ризиками інвестиційних проектів у зовнішньоекономічній діяльності туристичної компанії, розроблено систему заходів мінімізації та ліквідації інвестиційних ризиків.</w:t>
      </w:r>
    </w:p>
    <w:p w:rsidR="00BD5E37" w:rsidRPr="00BD5E37" w:rsidRDefault="00BD5E37" w:rsidP="00BD5E37">
      <w:p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lang w:val="uk-UA"/>
        </w:rPr>
        <w:t xml:space="preserve">       </w:t>
      </w:r>
      <w:r w:rsidRPr="00BD5E37">
        <w:rPr>
          <w:sz w:val="28"/>
          <w:szCs w:val="28"/>
          <w:lang w:val="uk-UA"/>
        </w:rPr>
        <w:t>Проведений аналіз системи проектного менеджменту компанії “B</w:t>
      </w:r>
      <w:proofErr w:type="spellStart"/>
      <w:r w:rsidRPr="00BD5E37">
        <w:rPr>
          <w:sz w:val="28"/>
          <w:szCs w:val="28"/>
          <w:lang w:val="en-US"/>
        </w:rPr>
        <w:t>eauty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Heaven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Company</w:t>
      </w:r>
      <w:proofErr w:type="spellEnd"/>
      <w:r w:rsidRPr="00BD5E37">
        <w:rPr>
          <w:sz w:val="28"/>
          <w:szCs w:val="28"/>
          <w:lang w:val="uk-UA"/>
        </w:rPr>
        <w:t>” дає змогу стверджувати, що в цілому система управління інвестиційними проектами відповідає вимогам туристичної галузі, однак недосить ефективна. В основі її лежить принцип трикутника обмежень проектів, а розробка і реалізація капіталовкладень здійснюється на базі теорії життєвого циклу управління проектами.  Управління інвестиційними проектами у туристичній галузі  компанія “B</w:t>
      </w:r>
      <w:proofErr w:type="spellStart"/>
      <w:r w:rsidRPr="00BD5E37">
        <w:rPr>
          <w:sz w:val="28"/>
          <w:szCs w:val="28"/>
          <w:lang w:val="en-US"/>
        </w:rPr>
        <w:t>eauty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Heaven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Company</w:t>
      </w:r>
      <w:proofErr w:type="spellEnd"/>
      <w:r w:rsidRPr="00BD5E37">
        <w:rPr>
          <w:sz w:val="28"/>
          <w:szCs w:val="28"/>
          <w:lang w:val="uk-UA"/>
        </w:rPr>
        <w:t>” здійснює на основі каскадної моделі, структуруючи їх за комбінованим підходом.    Компанія “B</w:t>
      </w:r>
      <w:proofErr w:type="spellStart"/>
      <w:r w:rsidRPr="00BD5E37">
        <w:rPr>
          <w:sz w:val="28"/>
          <w:szCs w:val="28"/>
          <w:lang w:val="en-US"/>
        </w:rPr>
        <w:t>eauty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Heaven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Company</w:t>
      </w:r>
      <w:proofErr w:type="spellEnd"/>
      <w:r w:rsidRPr="00BD5E37">
        <w:rPr>
          <w:sz w:val="28"/>
          <w:szCs w:val="28"/>
          <w:lang w:val="uk-UA"/>
        </w:rPr>
        <w:t>” має невеликий кадровий склад, тому до туристичних проектів застосовує адаптивні структури управління – чисті проектні структури. На даному етапі розвитку “B</w:t>
      </w:r>
      <w:proofErr w:type="spellStart"/>
      <w:r w:rsidRPr="00BD5E37">
        <w:rPr>
          <w:sz w:val="28"/>
          <w:szCs w:val="28"/>
          <w:lang w:val="en-US"/>
        </w:rPr>
        <w:t>eauty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Heaven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Company</w:t>
      </w:r>
      <w:proofErr w:type="spellEnd"/>
      <w:r w:rsidRPr="00BD5E37">
        <w:rPr>
          <w:sz w:val="28"/>
          <w:szCs w:val="28"/>
          <w:lang w:val="uk-UA"/>
        </w:rPr>
        <w:t>” розробляє 3 проекти (два 5* готелі та бізнес-центр) і реалізує 2 проекти (вілла та 2* міні-готель). Середовище реалізації зазначених проектів сприятливе, і компанія в ньому конкурентоспроможна. До управління проектами застосовуються стратегії проникнення на ринок, створення продукту, створення ринку, лідерства в бізнесі, зростання тощо. Аналіз проекту 2* міні-готелю виявив його прибутковість, однак показав, що даному проекту притаманний високий ступінь ризику. Проект вілли, на відміну від проекту 2* міні-готелю, є збитковим для компанії і недоцільним з точки зору реалізації. Прийняття рішення про здійснення вкладень за проектом вілли говорить про те, що система проектного менеджменту компанії “B</w:t>
      </w:r>
      <w:proofErr w:type="spellStart"/>
      <w:r w:rsidRPr="00BD5E37">
        <w:rPr>
          <w:sz w:val="28"/>
          <w:szCs w:val="28"/>
          <w:lang w:val="en-US"/>
        </w:rPr>
        <w:t>eauty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Heaven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Company</w:t>
      </w:r>
      <w:proofErr w:type="spellEnd"/>
      <w:r w:rsidRPr="00BD5E37">
        <w:rPr>
          <w:sz w:val="28"/>
          <w:szCs w:val="28"/>
          <w:lang w:val="uk-UA"/>
        </w:rPr>
        <w:t>” має певні недоліки. Так, під час управління проектами зазвичай не враховується вартість грошей у часі, а показники ефективності та прибутковості інвестиційних проектів не корегуються на дисконтний множник, що призводить до завищення запланованих прибутків та зниження термінів окупності проектів порівняно до реальної ситуації. Ще одним недоліком є незначна розробленість системи управління ризиками інвестиційних проектів у туризмі, яка зводиться лише до пошуку критичного мінімуму наповнення номерного фонду чи  кількості обслуговуваних туристів.</w:t>
      </w:r>
    </w:p>
    <w:p w:rsidR="00BD5E37" w:rsidRPr="00BD5E37" w:rsidRDefault="00BD5E37" w:rsidP="00BD5E37">
      <w:p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      Зовнішньоекономічна діяльність туристичної компанії “</w:t>
      </w:r>
      <w:r w:rsidRPr="00BD5E37">
        <w:rPr>
          <w:sz w:val="28"/>
          <w:szCs w:val="28"/>
          <w:lang w:val="en-US"/>
        </w:rPr>
        <w:t>Beauty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Heaven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Company</w:t>
      </w:r>
      <w:r w:rsidRPr="00BD5E37">
        <w:rPr>
          <w:sz w:val="28"/>
          <w:szCs w:val="28"/>
          <w:lang w:val="uk-UA"/>
        </w:rPr>
        <w:t>”  пов’язана з розробкою і реалізацією інвестиційних проектів другого типу у туризмі. Природно, що інвестиційна стратегія, обрана компанією, має ряд недоліків. Це і нестача грошових коштів, невірна розстановка пріоритетів в управлінні життєвим циклом проектів, недостатня обґрунтованість проектів на передінвестиційній стадії під час ідентифікації їх доцільності. Всі ці проблеми взаємопов’язані та є наслідком одна одної. Тому обрана інвестиційна стратегія підлягає оптимізації.</w:t>
      </w:r>
    </w:p>
    <w:p w:rsidR="00BD5E37" w:rsidRPr="00BD5E37" w:rsidRDefault="00BD5E37" w:rsidP="00BD5E37">
      <w:p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       Для вирішення виявлених проблем пропонуємо: завершити реалізацію проекту вілли внаслідок його збитковості після закінчення стадії будівництва і здійснити продаж даного об’єкту туристичної нерухомості; докладніше ідентифікувати і розробити проект бізнес-центру, який за попередніми розрахунками може забезпечити компанії стабільний позитивних грошовий потік; підвищити кваліфікацію проектного менеджменту компанії в галузі реалізації інвестиційних проектів у туризмі; знизити внутрішній проектний ризик, притаманний проекту 2* міні-готелю, за рахунок двох факторів: підвищення вартості проживання туристів до ринкового рівня та зміни схеми розрахунку за земельну ділянку або передання критичного проектного ризику 2* міні-готелю за договором  страхування ризику втрати прибутку після початку експлуатації готелю.</w:t>
      </w:r>
    </w:p>
    <w:p w:rsidR="00BD5E37" w:rsidRPr="00BD5E37" w:rsidRDefault="00BD5E37" w:rsidP="00BD5E37">
      <w:p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       Одночасне довгострокове підвищення прибутковості зовнішньоекономічної діяльності туристичної компанії «</w:t>
      </w:r>
      <w:r w:rsidRPr="00BD5E37">
        <w:rPr>
          <w:sz w:val="28"/>
          <w:szCs w:val="28"/>
          <w:lang w:val="en-US"/>
        </w:rPr>
        <w:t>Beauty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Heaven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Company</w:t>
      </w:r>
      <w:r w:rsidRPr="00BD5E37">
        <w:rPr>
          <w:sz w:val="28"/>
          <w:szCs w:val="28"/>
          <w:lang w:val="uk-UA"/>
        </w:rPr>
        <w:t xml:space="preserve">» у сукупності зі зниженням рівня її ризиковості можливе у випадку прийняття рішення про реалізацію запропонованого альтернативного інвестиційного проекту – цирку-шапіто на території м. </w:t>
      </w:r>
      <w:proofErr w:type="spellStart"/>
      <w:r w:rsidRPr="00BD5E37">
        <w:rPr>
          <w:sz w:val="28"/>
          <w:szCs w:val="28"/>
          <w:lang w:val="uk-UA"/>
        </w:rPr>
        <w:t>Хургади</w:t>
      </w:r>
      <w:proofErr w:type="spellEnd"/>
      <w:r w:rsidRPr="00BD5E37">
        <w:rPr>
          <w:sz w:val="28"/>
          <w:szCs w:val="28"/>
          <w:lang w:val="uk-UA"/>
        </w:rPr>
        <w:t>, який за всіма показниками є більш привабливим, ніж існуючі інвестиційні проекти «</w:t>
      </w:r>
      <w:r w:rsidRPr="00BD5E37">
        <w:rPr>
          <w:sz w:val="28"/>
          <w:szCs w:val="28"/>
          <w:lang w:val="en-US"/>
        </w:rPr>
        <w:t>Beauty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Heaven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Company</w:t>
      </w:r>
      <w:r w:rsidRPr="00BD5E37">
        <w:rPr>
          <w:sz w:val="28"/>
          <w:szCs w:val="28"/>
          <w:lang w:val="uk-UA"/>
        </w:rPr>
        <w:t xml:space="preserve">» і значно покращить добробут інвестора у довгостроковій перспективі. </w:t>
      </w:r>
    </w:p>
    <w:p w:rsidR="00BD5E37" w:rsidRPr="00BD5E37" w:rsidRDefault="00BD5E37" w:rsidP="00BD5E37">
      <w:p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       Дипломна робота містить елементи наукової новизні, які включають пропозиції щодо сполучення в управлінні інвестиційними проектами в зовнішньоекономічній діяльності туристичної компанії елементів управління життєвим циклом проектів на основі як руху грошових потоків, так і просування проекту, сполучення у проектному менеджменті елементів каскадної і спіральної моделей управління інвестиційними проектами.</w:t>
      </w:r>
    </w:p>
    <w:p w:rsidR="00BD5E37" w:rsidRPr="00BD5E37" w:rsidRDefault="00BD5E37" w:rsidP="00BD5E37">
      <w:pPr>
        <w:rPr>
          <w:sz w:val="28"/>
          <w:szCs w:val="28"/>
          <w:lang w:val="uk-UA"/>
        </w:rPr>
      </w:pPr>
      <w:bookmarkStart w:id="0" w:name="_GoBack"/>
      <w:bookmarkEnd w:id="0"/>
    </w:p>
    <w:p w:rsidR="00BD5E37" w:rsidRP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Pr="00BD5E37" w:rsidRDefault="00BD5E37" w:rsidP="00BD5E37">
      <w:pPr>
        <w:jc w:val="center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СПИСОК ВИКОРИСТАНИХ ДЖЕРЕЛ</w:t>
      </w:r>
    </w:p>
    <w:p w:rsidR="00BD5E37" w:rsidRPr="00BD5E37" w:rsidRDefault="00BD5E37" w:rsidP="00BD5E37">
      <w:pPr>
        <w:jc w:val="center"/>
        <w:rPr>
          <w:sz w:val="28"/>
          <w:szCs w:val="28"/>
          <w:lang w:val="uk-UA"/>
        </w:rPr>
      </w:pP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Закон № 8 «Про сприяння інвестиціям і гарантії інвесторам» від 11.05.1997 // </w:t>
      </w:r>
      <w:r w:rsidRPr="00BD5E37">
        <w:rPr>
          <w:sz w:val="28"/>
          <w:szCs w:val="28"/>
          <w:u w:val="single"/>
          <w:lang w:val="en-US"/>
        </w:rPr>
        <w:t>www</w:t>
      </w:r>
      <w:r w:rsidRPr="00BD5E37">
        <w:rPr>
          <w:sz w:val="28"/>
          <w:szCs w:val="28"/>
          <w:u w:val="single"/>
        </w:rPr>
        <w:t>.</w:t>
      </w:r>
      <w:r w:rsidRPr="00BD5E37">
        <w:rPr>
          <w:sz w:val="28"/>
          <w:szCs w:val="28"/>
          <w:u w:val="single"/>
          <w:lang w:val="en-US"/>
        </w:rPr>
        <w:t>investment</w:t>
      </w:r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gov</w:t>
      </w:r>
      <w:proofErr w:type="spellEnd"/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eg</w:t>
      </w:r>
      <w:proofErr w:type="spellEnd"/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Указ Президента Єгипту № 374/1991 «Про заснування Управління з розвитку туризму»</w:t>
      </w:r>
      <w:r w:rsidRPr="00BD5E37">
        <w:rPr>
          <w:sz w:val="28"/>
          <w:szCs w:val="28"/>
        </w:rPr>
        <w:t xml:space="preserve"> </w:t>
      </w:r>
      <w:r w:rsidRPr="00BD5E37">
        <w:rPr>
          <w:sz w:val="28"/>
          <w:szCs w:val="28"/>
          <w:lang w:val="uk-UA"/>
        </w:rPr>
        <w:t xml:space="preserve">// </w:t>
      </w:r>
      <w:r w:rsidRPr="00BD5E37">
        <w:rPr>
          <w:sz w:val="28"/>
          <w:szCs w:val="28"/>
          <w:u w:val="single"/>
          <w:lang w:val="en-US"/>
        </w:rPr>
        <w:t>www</w:t>
      </w:r>
      <w:r w:rsidRPr="00BD5E37">
        <w:rPr>
          <w:sz w:val="28"/>
          <w:szCs w:val="28"/>
          <w:u w:val="single"/>
        </w:rPr>
        <w:t>.</w:t>
      </w:r>
      <w:r w:rsidRPr="00BD5E37">
        <w:rPr>
          <w:sz w:val="28"/>
          <w:szCs w:val="28"/>
          <w:u w:val="single"/>
          <w:lang w:val="en-US"/>
        </w:rPr>
        <w:t>investment</w:t>
      </w:r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gov</w:t>
      </w:r>
      <w:proofErr w:type="spellEnd"/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eg</w:t>
      </w:r>
      <w:proofErr w:type="spellEnd"/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Указ Президента Єгипту № 548/2005 «Про іноземні інвестиції у туристичну галузь» // </w:t>
      </w:r>
      <w:r w:rsidRPr="00BD5E37">
        <w:rPr>
          <w:sz w:val="28"/>
          <w:szCs w:val="28"/>
          <w:u w:val="single"/>
          <w:lang w:val="en-US"/>
        </w:rPr>
        <w:t>www</w:t>
      </w:r>
      <w:r w:rsidRPr="00BD5E37">
        <w:rPr>
          <w:sz w:val="28"/>
          <w:szCs w:val="28"/>
          <w:u w:val="single"/>
        </w:rPr>
        <w:t>.</w:t>
      </w:r>
      <w:r w:rsidRPr="00BD5E37">
        <w:rPr>
          <w:sz w:val="28"/>
          <w:szCs w:val="28"/>
          <w:u w:val="single"/>
          <w:lang w:val="en-US"/>
        </w:rPr>
        <w:t>investment</w:t>
      </w:r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gov</w:t>
      </w:r>
      <w:proofErr w:type="spellEnd"/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eg</w:t>
      </w:r>
      <w:proofErr w:type="spellEnd"/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Бардиш</w:t>
      </w:r>
      <w:proofErr w:type="spellEnd"/>
      <w:r w:rsidRPr="00BD5E37">
        <w:rPr>
          <w:sz w:val="28"/>
          <w:szCs w:val="28"/>
          <w:lang w:val="uk-UA"/>
        </w:rPr>
        <w:t xml:space="preserve"> Г.О. Проектне фінансування: Підручник. – 2-ге вид. – К.: Алеута, 2007. – 463 с.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Ковшун</w:t>
      </w:r>
      <w:proofErr w:type="spellEnd"/>
      <w:r w:rsidRPr="00BD5E37">
        <w:rPr>
          <w:sz w:val="28"/>
          <w:szCs w:val="28"/>
          <w:lang w:val="uk-UA"/>
        </w:rPr>
        <w:t xml:space="preserve"> Н.Е. Аналіз та планування проектів. Навчальний посібник. – К.: ЦУЛ, 2008. – 344 с.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Азарова А.О., </w:t>
      </w:r>
      <w:proofErr w:type="spellStart"/>
      <w:r w:rsidRPr="00BD5E37">
        <w:rPr>
          <w:sz w:val="28"/>
          <w:szCs w:val="28"/>
          <w:lang w:val="uk-UA"/>
        </w:rPr>
        <w:t>Бершов</w:t>
      </w:r>
      <w:proofErr w:type="spellEnd"/>
      <w:r w:rsidRPr="00BD5E37">
        <w:rPr>
          <w:sz w:val="28"/>
          <w:szCs w:val="28"/>
          <w:lang w:val="uk-UA"/>
        </w:rPr>
        <w:t xml:space="preserve"> Д.М. Оцінка ефективності інвестиційних проектів. //Фінанси України. – 2004. - №9 – с. 52-56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Аленченко</w:t>
      </w:r>
      <w:proofErr w:type="spellEnd"/>
      <w:r w:rsidRPr="00BD5E37">
        <w:rPr>
          <w:sz w:val="28"/>
          <w:szCs w:val="28"/>
          <w:lang w:val="uk-UA"/>
        </w:rPr>
        <w:t xml:space="preserve"> О.Г. Сутність і значення управління ризиком.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досліджень.  – 2004.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10 – с. 107 – 110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Аптекар С. Оцінка ефективності інвестиційних проектів. // Економіка України – 2007. - № 1 – с. 42 -49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Балюк</w:t>
      </w:r>
      <w:proofErr w:type="spellEnd"/>
      <w:r w:rsidRPr="00BD5E37">
        <w:rPr>
          <w:sz w:val="28"/>
          <w:szCs w:val="28"/>
          <w:lang w:val="uk-UA"/>
        </w:rPr>
        <w:t xml:space="preserve"> В., </w:t>
      </w:r>
      <w:proofErr w:type="spellStart"/>
      <w:r w:rsidRPr="00BD5E37">
        <w:rPr>
          <w:sz w:val="28"/>
          <w:szCs w:val="28"/>
          <w:lang w:val="uk-UA"/>
        </w:rPr>
        <w:t>Яцура</w:t>
      </w:r>
      <w:proofErr w:type="spellEnd"/>
      <w:r w:rsidRPr="00BD5E37">
        <w:rPr>
          <w:sz w:val="28"/>
          <w:szCs w:val="28"/>
          <w:lang w:val="uk-UA"/>
        </w:rPr>
        <w:t xml:space="preserve"> А. Довгострокове кредитування інвестиційних проектів. // Банківська справа. – 2005. - №№ 1,2 – С. 54, С. 31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Василик Д.О. Оцінка ефективності інвестиційних проектів. // Фінанси України. – 2005. -№ 6 – с. 93 – 103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Гончаренко О.М. Вплив фактору запізнювання повернення грошового потоку на ефективність реалізації інвестиційних проектів. // Вісник </w:t>
      </w:r>
      <w:proofErr w:type="spellStart"/>
      <w:r w:rsidRPr="00BD5E37">
        <w:rPr>
          <w:sz w:val="28"/>
          <w:szCs w:val="28"/>
          <w:lang w:val="uk-UA"/>
        </w:rPr>
        <w:t>соц-екон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досліджень. – 2004.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16 – с. 60 – 65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Гончаренко О.М. Фінансові методи управління інвестиційними проектами на підприємствах.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досліджень. – 2006.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22 – с. 97 – 102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Гончаренко О.М. Організаційно-фінансові методи оптимізації інвестиційних проектів.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досліджень. – 2006.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19 – с. 62-66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Захарін</w:t>
      </w:r>
      <w:proofErr w:type="spellEnd"/>
      <w:r w:rsidRPr="00BD5E37">
        <w:rPr>
          <w:sz w:val="28"/>
          <w:szCs w:val="28"/>
          <w:lang w:val="uk-UA"/>
        </w:rPr>
        <w:t xml:space="preserve"> С.В. Кредитування інвестиційної діяльності. // Фінанси України – 2004. - № 4 – с. 97 - 103 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D5E37">
        <w:rPr>
          <w:sz w:val="28"/>
          <w:szCs w:val="28"/>
        </w:rPr>
        <w:t>Кирьякова А. Сетевые отели в Киеве. // «Эксперт Украина» - № 11 (109) от 19.03.2007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Ковтун Н.В. Методи фінансової статистики в аналізі інвестиційної діяльності. // Статистика України. – 2007. - № 1 – с. 15-20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Мазур О.Є. Інвестиційна діяльність малого підприємства в Україні // Фінанси України – 2005. - № 11 – с. 32-37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</w:rPr>
        <w:t>Мансуров Р.Е. Инвестиционная привлекательность и способы ее оценки. // Персонал-</w:t>
      </w:r>
      <w:proofErr w:type="spellStart"/>
      <w:r w:rsidRPr="00BD5E37">
        <w:rPr>
          <w:sz w:val="28"/>
          <w:szCs w:val="28"/>
        </w:rPr>
        <w:t>Микс</w:t>
      </w:r>
      <w:proofErr w:type="spellEnd"/>
      <w:r w:rsidRPr="00BD5E37">
        <w:rPr>
          <w:sz w:val="28"/>
          <w:szCs w:val="28"/>
        </w:rPr>
        <w:t xml:space="preserve"> – 2007. - №№ 3-4, с. 36-39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Орлик О.В. Методи оцінки ефективності інвестиційних проектів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 – 2005.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21 – с. 179-185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>Орлов П.А. Визначення ефективності реальних інвестицій // Фінанси України – 2006. - № 1 – с. 51-57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Охріменко</w:t>
      </w:r>
      <w:proofErr w:type="spellEnd"/>
      <w:r w:rsidRPr="00BD5E37">
        <w:rPr>
          <w:sz w:val="28"/>
          <w:szCs w:val="28"/>
          <w:lang w:val="uk-UA"/>
        </w:rPr>
        <w:t xml:space="preserve"> О. Страхування фінансових ризиків у сфері туризму. // Економіка України – 2005. - № 12 – с. 24-32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Стрельцов</w:t>
      </w:r>
      <w:proofErr w:type="spellEnd"/>
      <w:r w:rsidRPr="00BD5E37">
        <w:rPr>
          <w:sz w:val="28"/>
          <w:szCs w:val="28"/>
          <w:lang w:val="uk-UA"/>
        </w:rPr>
        <w:t xml:space="preserve"> О.П. Комплексне застосування методів оцінки ефективності реального інвестиційного проекту і проектного ризику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 – 2004.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9, 11 – с. 191-196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Стрельцов</w:t>
      </w:r>
      <w:proofErr w:type="spellEnd"/>
      <w:r w:rsidRPr="00BD5E37">
        <w:rPr>
          <w:sz w:val="28"/>
          <w:szCs w:val="28"/>
          <w:lang w:val="uk-UA"/>
        </w:rPr>
        <w:t xml:space="preserve"> О.П. Сценарний аналіз реальних інвестиційних проектів.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досліджень. – 2004.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11 – с. 173-175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</w:rPr>
        <w:t xml:space="preserve">Федоренко В. </w:t>
      </w:r>
      <w:proofErr w:type="spellStart"/>
      <w:r w:rsidRPr="00BD5E37">
        <w:rPr>
          <w:sz w:val="28"/>
          <w:szCs w:val="28"/>
        </w:rPr>
        <w:t>Машуга</w:t>
      </w:r>
      <w:proofErr w:type="spellEnd"/>
      <w:r w:rsidRPr="00BD5E37">
        <w:rPr>
          <w:sz w:val="28"/>
          <w:szCs w:val="28"/>
        </w:rPr>
        <w:t xml:space="preserve"> А. Инвестиционное кредитование и количественная оценка риска реализации проекта // Экономика Украины – 2005. - № 12 – с. 34-39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Фірсов Д.В. Вдосконалення механізму оцінки ефективності вкладів.//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 – 2007.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27 – с. 350 – 356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Черніков</w:t>
      </w:r>
      <w:proofErr w:type="spellEnd"/>
      <w:r w:rsidRPr="00BD5E37">
        <w:rPr>
          <w:sz w:val="28"/>
          <w:szCs w:val="28"/>
          <w:lang w:val="uk-UA"/>
        </w:rPr>
        <w:t xml:space="preserve"> О.І. Оцінка ефективності виконання інвестицій // Зовнішня торгівля – 2008. - № 1 – с. 149 – 156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Шевчук Н.С. Переваги і недоліки діючих </w:t>
      </w:r>
      <w:proofErr w:type="spellStart"/>
      <w:r w:rsidRPr="00BD5E37">
        <w:rPr>
          <w:sz w:val="28"/>
          <w:szCs w:val="28"/>
          <w:lang w:val="uk-UA"/>
        </w:rPr>
        <w:t>методик</w:t>
      </w:r>
      <w:proofErr w:type="spellEnd"/>
      <w:r w:rsidRPr="00BD5E37">
        <w:rPr>
          <w:sz w:val="28"/>
          <w:szCs w:val="28"/>
          <w:lang w:val="uk-UA"/>
        </w:rPr>
        <w:t xml:space="preserve"> інвестиційного аналізу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 – 2006.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22 – С. 381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Шишовська</w:t>
      </w:r>
      <w:proofErr w:type="spellEnd"/>
      <w:r w:rsidRPr="00BD5E37">
        <w:rPr>
          <w:sz w:val="28"/>
          <w:szCs w:val="28"/>
          <w:lang w:val="uk-UA"/>
        </w:rPr>
        <w:t xml:space="preserve"> О.О. Проблеми вибору математичного апарату оцінки інвестиційних альтернатив. // Вісник </w:t>
      </w:r>
      <w:proofErr w:type="spellStart"/>
      <w:r w:rsidRPr="00BD5E37">
        <w:rPr>
          <w:sz w:val="28"/>
          <w:szCs w:val="28"/>
          <w:lang w:val="uk-UA"/>
        </w:rPr>
        <w:t>соц</w:t>
      </w:r>
      <w:proofErr w:type="spellEnd"/>
      <w:r w:rsidRPr="00BD5E37">
        <w:rPr>
          <w:sz w:val="28"/>
          <w:szCs w:val="28"/>
          <w:lang w:val="uk-UA"/>
        </w:rPr>
        <w:t>.-</w:t>
      </w:r>
      <w:proofErr w:type="spellStart"/>
      <w:r w:rsidRPr="00BD5E37">
        <w:rPr>
          <w:sz w:val="28"/>
          <w:szCs w:val="28"/>
          <w:lang w:val="uk-UA"/>
        </w:rPr>
        <w:t>екон</w:t>
      </w:r>
      <w:proofErr w:type="spellEnd"/>
      <w:r w:rsidRPr="00BD5E37">
        <w:rPr>
          <w:sz w:val="28"/>
          <w:szCs w:val="28"/>
          <w:lang w:val="uk-UA"/>
        </w:rPr>
        <w:t xml:space="preserve">. досліджень – 2004. – </w:t>
      </w:r>
      <w:proofErr w:type="spellStart"/>
      <w:r w:rsidRPr="00BD5E37">
        <w:rPr>
          <w:sz w:val="28"/>
          <w:szCs w:val="28"/>
          <w:lang w:val="uk-UA"/>
        </w:rPr>
        <w:t>Вип</w:t>
      </w:r>
      <w:proofErr w:type="spellEnd"/>
      <w:r w:rsidRPr="00BD5E37">
        <w:rPr>
          <w:sz w:val="28"/>
          <w:szCs w:val="28"/>
          <w:lang w:val="uk-UA"/>
        </w:rPr>
        <w:t>. 18 – с. 409-414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D5E37">
        <w:rPr>
          <w:sz w:val="28"/>
          <w:szCs w:val="28"/>
        </w:rPr>
        <w:t>Аспекти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управління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ризиками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інвестиційних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проекті</w:t>
      </w:r>
      <w:proofErr w:type="gramStart"/>
      <w:r w:rsidRPr="00BD5E37">
        <w:rPr>
          <w:sz w:val="28"/>
          <w:szCs w:val="28"/>
        </w:rPr>
        <w:t>в</w:t>
      </w:r>
      <w:proofErr w:type="spellEnd"/>
      <w:proofErr w:type="gramEnd"/>
      <w:r w:rsidRPr="00BD5E37">
        <w:rPr>
          <w:sz w:val="28"/>
          <w:szCs w:val="28"/>
        </w:rPr>
        <w:t xml:space="preserve"> та </w:t>
      </w:r>
      <w:proofErr w:type="spellStart"/>
      <w:r w:rsidRPr="00BD5E37">
        <w:rPr>
          <w:sz w:val="28"/>
          <w:szCs w:val="28"/>
        </w:rPr>
        <w:t>обґрунтування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їх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ефективності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</w:rPr>
        <w:t xml:space="preserve">// </w:t>
      </w:r>
      <w:r w:rsidRPr="00BD5E37">
        <w:rPr>
          <w:sz w:val="28"/>
          <w:szCs w:val="28"/>
          <w:u w:val="single"/>
        </w:rPr>
        <w:t>www.library.tane.edu.ua</w:t>
      </w:r>
      <w:r w:rsidRPr="00BD5E37">
        <w:rPr>
          <w:sz w:val="28"/>
          <w:szCs w:val="28"/>
        </w:rPr>
        <w:t xml:space="preserve"> – 14.07.2007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uk-UA"/>
        </w:rPr>
        <w:t xml:space="preserve">Класифікація готелів Єгипту. Повне зібрання готелів Єгипту і Туреччини // </w:t>
      </w:r>
      <w:hyperlink r:id="rId6" w:history="1">
        <w:r w:rsidRPr="00BD5E37">
          <w:rPr>
            <w:color w:val="0000FF"/>
            <w:sz w:val="28"/>
            <w:szCs w:val="28"/>
            <w:u w:val="single"/>
            <w:lang w:val="en-US"/>
          </w:rPr>
          <w:t>www</w:t>
        </w:r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ethotels</w:t>
        </w:r>
        <w:proofErr w:type="spellEnd"/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org</w:t>
        </w:r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ua</w:t>
        </w:r>
        <w:proofErr w:type="spellEnd"/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D5E37">
        <w:rPr>
          <w:sz w:val="28"/>
          <w:szCs w:val="28"/>
        </w:rPr>
        <w:t xml:space="preserve">Моисеева А. Девелоперы вспомнили про туризм. Публикация от 13.08.2008  </w:t>
      </w:r>
      <w:hyperlink r:id="rId7" w:history="1">
        <w:r w:rsidRPr="00BD5E37">
          <w:rPr>
            <w:color w:val="0000FF"/>
            <w:sz w:val="28"/>
            <w:szCs w:val="28"/>
            <w:u w:val="single"/>
          </w:rPr>
          <w:t>http://www.domania.ru</w:t>
        </w:r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D5E37">
        <w:rPr>
          <w:sz w:val="28"/>
          <w:szCs w:val="28"/>
        </w:rPr>
        <w:t>Нестерук</w:t>
      </w:r>
      <w:proofErr w:type="spellEnd"/>
      <w:r w:rsidRPr="00BD5E37">
        <w:rPr>
          <w:sz w:val="28"/>
          <w:szCs w:val="28"/>
        </w:rPr>
        <w:t xml:space="preserve"> М. Качество услуг в туризме. // Журнал «Парад отелей», № 1, 2007</w:t>
      </w:r>
      <w:r w:rsidRPr="00BD5E37">
        <w:rPr>
          <w:sz w:val="28"/>
          <w:szCs w:val="28"/>
          <w:lang w:val="uk-UA"/>
        </w:rPr>
        <w:t xml:space="preserve"> //</w:t>
      </w:r>
      <w:r w:rsidRPr="00BD5E37">
        <w:rPr>
          <w:sz w:val="28"/>
          <w:szCs w:val="28"/>
        </w:rPr>
        <w:t xml:space="preserve"> </w:t>
      </w:r>
      <w:hyperlink r:id="rId8" w:history="1">
        <w:r w:rsidRPr="00BD5E37">
          <w:rPr>
            <w:color w:val="0000FF"/>
            <w:sz w:val="28"/>
            <w:szCs w:val="28"/>
            <w:u w:val="single"/>
            <w:lang w:val="en-US"/>
          </w:rPr>
          <w:t>www</w:t>
        </w:r>
        <w:r w:rsidRPr="00BD5E37">
          <w:rPr>
            <w:color w:val="0000FF"/>
            <w:sz w:val="28"/>
            <w:szCs w:val="28"/>
            <w:u w:val="single"/>
          </w:rPr>
          <w:t>.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all</w:t>
        </w:r>
        <w:r w:rsidRPr="00BD5E37">
          <w:rPr>
            <w:color w:val="0000FF"/>
            <w:sz w:val="28"/>
            <w:szCs w:val="28"/>
            <w:u w:val="single"/>
          </w:rPr>
          <w:t>-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hotels</w:t>
        </w:r>
        <w:r w:rsidRPr="00BD5E37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D5E37">
        <w:rPr>
          <w:sz w:val="28"/>
          <w:szCs w:val="28"/>
        </w:rPr>
        <w:t xml:space="preserve">Оценка качества услуг в гостиничной сфере. // Интернет-газета </w:t>
      </w:r>
      <w:proofErr w:type="spellStart"/>
      <w:r w:rsidRPr="00BD5E37">
        <w:rPr>
          <w:sz w:val="28"/>
          <w:szCs w:val="28"/>
          <w:lang w:val="en-US"/>
        </w:rPr>
        <w:t>Horeca</w:t>
      </w:r>
      <w:proofErr w:type="spellEnd"/>
      <w:r w:rsidRPr="00BD5E37">
        <w:rPr>
          <w:sz w:val="28"/>
          <w:szCs w:val="28"/>
        </w:rPr>
        <w:t>, № 216 (264)</w:t>
      </w:r>
      <w:r w:rsidRPr="00BD5E37">
        <w:rPr>
          <w:sz w:val="28"/>
          <w:szCs w:val="28"/>
          <w:lang w:val="uk-UA"/>
        </w:rPr>
        <w:t xml:space="preserve"> //</w:t>
      </w:r>
      <w:r w:rsidRPr="00BD5E37">
        <w:rPr>
          <w:sz w:val="28"/>
          <w:szCs w:val="28"/>
        </w:rPr>
        <w:t xml:space="preserve"> </w:t>
      </w:r>
      <w:hyperlink r:id="rId9" w:history="1">
        <w:r w:rsidRPr="00BD5E37">
          <w:rPr>
            <w:color w:val="0000FF"/>
            <w:sz w:val="28"/>
            <w:szCs w:val="28"/>
            <w:u w:val="single"/>
            <w:lang w:val="en-US"/>
          </w:rPr>
          <w:t>www</w:t>
        </w:r>
        <w:r w:rsidRPr="00BD5E37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horeca</w:t>
        </w:r>
        <w:proofErr w:type="spellEnd"/>
        <w:r w:rsidRPr="00BD5E37">
          <w:rPr>
            <w:color w:val="0000FF"/>
            <w:sz w:val="28"/>
            <w:szCs w:val="28"/>
            <w:u w:val="single"/>
          </w:rPr>
          <w:t>-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portal</w:t>
        </w:r>
        <w:r w:rsidRPr="00BD5E37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</w:rPr>
        <w:t>Офіційна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сторінка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Інституту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управління</w:t>
      </w:r>
      <w:proofErr w:type="spellEnd"/>
      <w:r w:rsidRPr="00BD5E37">
        <w:rPr>
          <w:sz w:val="28"/>
          <w:szCs w:val="28"/>
        </w:rPr>
        <w:t xml:space="preserve"> проектами США </w:t>
      </w:r>
      <w:r w:rsidRPr="00BD5E37">
        <w:rPr>
          <w:sz w:val="28"/>
          <w:szCs w:val="28"/>
          <w:lang w:val="uk-UA"/>
        </w:rPr>
        <w:t xml:space="preserve">// </w:t>
      </w:r>
      <w:hyperlink r:id="rId10" w:history="1">
        <w:r w:rsidRPr="00BD5E37">
          <w:rPr>
            <w:color w:val="0000FF"/>
            <w:sz w:val="28"/>
            <w:szCs w:val="28"/>
            <w:u w:val="single"/>
            <w:lang w:val="en-US"/>
          </w:rPr>
          <w:t>www</w:t>
        </w:r>
        <w:r w:rsidRPr="00BD5E37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pmi</w:t>
        </w:r>
        <w:proofErr w:type="spellEnd"/>
        <w:r w:rsidRPr="00BD5E37">
          <w:rPr>
            <w:color w:val="0000FF"/>
            <w:sz w:val="28"/>
            <w:szCs w:val="28"/>
            <w:u w:val="single"/>
          </w:rPr>
          <w:t>.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org</w:t>
        </w:r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BD5E37">
        <w:rPr>
          <w:sz w:val="28"/>
          <w:szCs w:val="28"/>
          <w:lang w:val="uk-UA"/>
        </w:rPr>
        <w:t>Трудности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pre</w:t>
      </w:r>
      <w:r w:rsidRPr="00BD5E37">
        <w:rPr>
          <w:sz w:val="28"/>
          <w:szCs w:val="28"/>
          <w:lang w:val="uk-UA"/>
        </w:rPr>
        <w:t>-</w:t>
      </w:r>
      <w:r w:rsidRPr="00BD5E37">
        <w:rPr>
          <w:sz w:val="28"/>
          <w:szCs w:val="28"/>
          <w:lang w:val="en-US"/>
        </w:rPr>
        <w:t>operating</w:t>
      </w:r>
      <w:r w:rsidRPr="00BD5E37">
        <w:rPr>
          <w:sz w:val="28"/>
          <w:szCs w:val="28"/>
          <w:lang w:val="uk-UA"/>
        </w:rPr>
        <w:t xml:space="preserve">. </w:t>
      </w:r>
      <w:proofErr w:type="spellStart"/>
      <w:r w:rsidRPr="00BD5E37">
        <w:rPr>
          <w:sz w:val="28"/>
          <w:szCs w:val="28"/>
          <w:lang w:val="uk-UA"/>
        </w:rPr>
        <w:t>Эссе</w:t>
      </w:r>
      <w:proofErr w:type="spellEnd"/>
      <w:r w:rsidRPr="00BD5E37">
        <w:rPr>
          <w:sz w:val="28"/>
          <w:szCs w:val="28"/>
          <w:lang w:val="uk-UA"/>
        </w:rPr>
        <w:t xml:space="preserve"> на тему </w:t>
      </w:r>
      <w:proofErr w:type="spellStart"/>
      <w:r w:rsidRPr="00BD5E37">
        <w:rPr>
          <w:sz w:val="28"/>
          <w:szCs w:val="28"/>
          <w:lang w:val="uk-UA"/>
        </w:rPr>
        <w:t>открытия</w:t>
      </w:r>
      <w:proofErr w:type="spellEnd"/>
      <w:r w:rsidRPr="00BD5E37">
        <w:rPr>
          <w:sz w:val="28"/>
          <w:szCs w:val="28"/>
          <w:lang w:val="uk-UA"/>
        </w:rPr>
        <w:t xml:space="preserve"> </w:t>
      </w:r>
      <w:proofErr w:type="spellStart"/>
      <w:r w:rsidRPr="00BD5E37">
        <w:rPr>
          <w:sz w:val="28"/>
          <w:szCs w:val="28"/>
          <w:lang w:val="uk-UA"/>
        </w:rPr>
        <w:t>отеля</w:t>
      </w:r>
      <w:proofErr w:type="spellEnd"/>
      <w:r w:rsidRPr="00BD5E37">
        <w:rPr>
          <w:sz w:val="28"/>
          <w:szCs w:val="28"/>
          <w:lang w:val="uk-UA"/>
        </w:rPr>
        <w:t xml:space="preserve">. </w:t>
      </w:r>
      <w:proofErr w:type="spellStart"/>
      <w:r w:rsidRPr="00BD5E37">
        <w:rPr>
          <w:sz w:val="28"/>
          <w:szCs w:val="28"/>
          <w:lang w:val="en-US"/>
        </w:rPr>
        <w:t>Hotels&amp;Resort</w:t>
      </w:r>
      <w:proofErr w:type="spellEnd"/>
      <w:r w:rsidRPr="00BD5E37">
        <w:rPr>
          <w:sz w:val="28"/>
          <w:szCs w:val="28"/>
          <w:lang w:val="en-US"/>
        </w:rPr>
        <w:t xml:space="preserve"> 23.02.2009 // </w:t>
      </w:r>
      <w:hyperlink r:id="rId11" w:history="1">
        <w:r w:rsidRPr="00BD5E37">
          <w:rPr>
            <w:color w:val="0000FF"/>
            <w:sz w:val="28"/>
            <w:szCs w:val="28"/>
            <w:u w:val="single"/>
            <w:lang w:val="en-US"/>
          </w:rPr>
          <w:t>www.ratanews.ru</w:t>
        </w:r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D5E37">
        <w:rPr>
          <w:sz w:val="28"/>
          <w:szCs w:val="28"/>
        </w:rPr>
        <w:t>Фінансовий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механізм</w:t>
      </w:r>
      <w:proofErr w:type="spellEnd"/>
      <w:r w:rsidRPr="00BD5E37">
        <w:rPr>
          <w:sz w:val="28"/>
          <w:szCs w:val="28"/>
        </w:rPr>
        <w:t xml:space="preserve"> як </w:t>
      </w:r>
      <w:proofErr w:type="spellStart"/>
      <w:r w:rsidRPr="00BD5E37">
        <w:rPr>
          <w:sz w:val="28"/>
          <w:szCs w:val="28"/>
        </w:rPr>
        <w:t>складова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управління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ризиковістю</w:t>
      </w:r>
      <w:proofErr w:type="spellEnd"/>
      <w:r w:rsidRPr="00BD5E37">
        <w:rPr>
          <w:sz w:val="28"/>
          <w:szCs w:val="28"/>
        </w:rPr>
        <w:t xml:space="preserve"> </w:t>
      </w:r>
      <w:proofErr w:type="spellStart"/>
      <w:r w:rsidRPr="00BD5E37">
        <w:rPr>
          <w:sz w:val="28"/>
          <w:szCs w:val="28"/>
        </w:rPr>
        <w:t>інвестиційного</w:t>
      </w:r>
      <w:proofErr w:type="spellEnd"/>
      <w:r w:rsidRPr="00BD5E37">
        <w:rPr>
          <w:sz w:val="28"/>
          <w:szCs w:val="28"/>
        </w:rPr>
        <w:t xml:space="preserve"> проекту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</w:rPr>
        <w:t xml:space="preserve">// </w:t>
      </w:r>
      <w:r w:rsidRPr="00BD5E37">
        <w:rPr>
          <w:sz w:val="28"/>
          <w:szCs w:val="28"/>
          <w:u w:val="single"/>
          <w:lang w:val="en-US"/>
        </w:rPr>
        <w:t>www</w:t>
      </w:r>
      <w:r w:rsidRPr="00BD5E37">
        <w:rPr>
          <w:sz w:val="28"/>
          <w:szCs w:val="28"/>
          <w:u w:val="single"/>
        </w:rPr>
        <w:t>.</w:t>
      </w:r>
      <w:r w:rsidRPr="00BD5E37">
        <w:rPr>
          <w:sz w:val="28"/>
          <w:szCs w:val="28"/>
          <w:u w:val="single"/>
          <w:lang w:val="en-US"/>
        </w:rPr>
        <w:t>library</w:t>
      </w:r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tane</w:t>
      </w:r>
      <w:proofErr w:type="spellEnd"/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edu</w:t>
      </w:r>
      <w:proofErr w:type="spellEnd"/>
      <w:r w:rsidRPr="00BD5E37">
        <w:rPr>
          <w:sz w:val="28"/>
          <w:szCs w:val="28"/>
          <w:u w:val="single"/>
        </w:rPr>
        <w:t>.</w:t>
      </w:r>
      <w:proofErr w:type="spellStart"/>
      <w:r w:rsidRPr="00BD5E37">
        <w:rPr>
          <w:sz w:val="28"/>
          <w:szCs w:val="28"/>
          <w:u w:val="single"/>
          <w:lang w:val="en-US"/>
        </w:rPr>
        <w:t>ua</w:t>
      </w:r>
      <w:proofErr w:type="spellEnd"/>
      <w:r w:rsidRPr="00BD5E37">
        <w:rPr>
          <w:sz w:val="28"/>
          <w:szCs w:val="28"/>
        </w:rPr>
        <w:t xml:space="preserve"> – 28.12.2006</w:t>
      </w:r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en-US"/>
        </w:rPr>
        <w:t>Egypt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State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Informational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Service</w:t>
      </w:r>
      <w:r w:rsidRPr="00BD5E37">
        <w:rPr>
          <w:sz w:val="28"/>
          <w:szCs w:val="28"/>
          <w:lang w:val="uk-UA"/>
        </w:rPr>
        <w:t xml:space="preserve"> (Єгипетське державне інформаційне джерело) // </w:t>
      </w:r>
      <w:hyperlink r:id="rId12" w:history="1">
        <w:r w:rsidRPr="00BD5E37">
          <w:rPr>
            <w:color w:val="0000FF"/>
            <w:sz w:val="28"/>
            <w:szCs w:val="28"/>
            <w:u w:val="single"/>
            <w:lang w:val="en-US"/>
          </w:rPr>
          <w:t>www</w:t>
        </w:r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sis</w:t>
        </w:r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eg</w:t>
        </w:r>
        <w:proofErr w:type="spellEnd"/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en-US"/>
        </w:rPr>
        <w:t>The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Central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Agency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for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Public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Mobilization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and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Statistics</w:t>
      </w:r>
      <w:r w:rsidRPr="00BD5E37">
        <w:rPr>
          <w:sz w:val="28"/>
          <w:szCs w:val="28"/>
          <w:lang w:val="uk-UA"/>
        </w:rPr>
        <w:t xml:space="preserve"> (Центральна агенція з соціальних досліджень і статистики Єгипту) // </w:t>
      </w:r>
      <w:hyperlink r:id="rId13" w:history="1">
        <w:r w:rsidRPr="00BD5E37">
          <w:rPr>
            <w:color w:val="0000FF"/>
            <w:sz w:val="28"/>
            <w:szCs w:val="28"/>
            <w:u w:val="single"/>
            <w:lang w:val="uk-UA"/>
          </w:rPr>
          <w:t>www.capmas.gov.eg</w:t>
        </w:r>
      </w:hyperlink>
    </w:p>
    <w:p w:rsidR="00BD5E37" w:rsidRPr="00BD5E37" w:rsidRDefault="00BD5E37" w:rsidP="00BD5E3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D5E37">
        <w:rPr>
          <w:sz w:val="28"/>
          <w:szCs w:val="28"/>
          <w:lang w:val="en-US"/>
        </w:rPr>
        <w:t>Egyptian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Investment</w:t>
      </w:r>
      <w:r w:rsidRPr="00BD5E37">
        <w:rPr>
          <w:sz w:val="28"/>
          <w:szCs w:val="28"/>
          <w:lang w:val="uk-UA"/>
        </w:rPr>
        <w:t xml:space="preserve"> </w:t>
      </w:r>
      <w:r w:rsidRPr="00BD5E37">
        <w:rPr>
          <w:sz w:val="28"/>
          <w:szCs w:val="28"/>
          <w:lang w:val="en-US"/>
        </w:rPr>
        <w:t>Portal</w:t>
      </w:r>
      <w:r w:rsidRPr="00BD5E37">
        <w:rPr>
          <w:sz w:val="28"/>
          <w:szCs w:val="28"/>
          <w:lang w:val="uk-UA"/>
        </w:rPr>
        <w:t xml:space="preserve"> (Єгипетський інвестиційний портал) // </w:t>
      </w:r>
    </w:p>
    <w:p w:rsidR="00BD5E37" w:rsidRPr="00BD5E37" w:rsidRDefault="00BD5E37" w:rsidP="00BD5E37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BD5E37">
        <w:rPr>
          <w:sz w:val="28"/>
          <w:szCs w:val="28"/>
          <w:lang w:val="uk-UA"/>
        </w:rPr>
        <w:t xml:space="preserve">     </w:t>
      </w:r>
      <w:hyperlink r:id="rId14" w:history="1">
        <w:r w:rsidRPr="00BD5E37">
          <w:rPr>
            <w:color w:val="0000FF"/>
            <w:sz w:val="28"/>
            <w:szCs w:val="28"/>
            <w:u w:val="single"/>
            <w:lang w:val="en-US"/>
          </w:rPr>
          <w:t>www</w:t>
        </w:r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r w:rsidRPr="00BD5E37">
          <w:rPr>
            <w:color w:val="0000FF"/>
            <w:sz w:val="28"/>
            <w:szCs w:val="28"/>
            <w:u w:val="single"/>
            <w:lang w:val="en-US"/>
          </w:rPr>
          <w:t>investment</w:t>
        </w:r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BD5E37">
          <w:rPr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BD5E37">
          <w:rPr>
            <w:color w:val="0000FF"/>
            <w:sz w:val="28"/>
            <w:szCs w:val="28"/>
            <w:u w:val="single"/>
            <w:lang w:val="en-US"/>
          </w:rPr>
          <w:t>eg</w:t>
        </w:r>
        <w:proofErr w:type="spellEnd"/>
      </w:hyperlink>
    </w:p>
    <w:p w:rsidR="00BD5E37" w:rsidRPr="00BD5E37" w:rsidRDefault="00BD5E37">
      <w:pPr>
        <w:rPr>
          <w:lang w:val="uk-UA"/>
        </w:rPr>
      </w:pPr>
    </w:p>
    <w:sectPr w:rsidR="00BD5E37" w:rsidRPr="00BD5E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158C1"/>
    <w:multiLevelType w:val="hybridMultilevel"/>
    <w:tmpl w:val="4A5CF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FA"/>
    <w:rsid w:val="00370A48"/>
    <w:rsid w:val="00530FFA"/>
    <w:rsid w:val="00B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9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-hotels.ru/" TargetMode="External"/><Relationship Id="rId13" Type="http://schemas.openxmlformats.org/officeDocument/2006/relationships/hyperlink" Target="http://www.capmas.gov.e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mania.ru/" TargetMode="External"/><Relationship Id="rId12" Type="http://schemas.openxmlformats.org/officeDocument/2006/relationships/hyperlink" Target="http://www.sis.gov.e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thotels.org.ua/" TargetMode="External"/><Relationship Id="rId11" Type="http://schemas.openxmlformats.org/officeDocument/2006/relationships/hyperlink" Target="http://www.ratanew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m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reca-portal.ru/" TargetMode="External"/><Relationship Id="rId14" Type="http://schemas.openxmlformats.org/officeDocument/2006/relationships/hyperlink" Target="http://www.investment.gov.e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12038</Words>
  <Characters>6863</Characters>
  <Application>Microsoft Office Word</Application>
  <DocSecurity>0</DocSecurity>
  <Lines>57</Lines>
  <Paragraphs>37</Paragraphs>
  <ScaleCrop>false</ScaleCrop>
  <Company/>
  <LinksUpToDate>false</LinksUpToDate>
  <CharactersWithSpaces>18864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2019-11-08T10:24:00Z</dcterms:created>
  <dcterms:modified xsi:type="dcterms:W3CDTF">2019-11-08T10:29:00Z</dcterms:modified>
</cp:coreProperties>
</file>