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3330" w:rsidRPr="005B3330" w:rsidRDefault="005B3330" w:rsidP="008535E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3330">
        <w:rPr>
          <w:rFonts w:ascii="Times New Roman" w:hAnsi="Times New Roman" w:cs="Times New Roman"/>
          <w:b/>
          <w:sz w:val="28"/>
          <w:szCs w:val="28"/>
        </w:rPr>
        <w:t>ОДЕСЬКИЙ НАЦІОНАЛЬНИЙ УНІВЕРСИТЕТ</w:t>
      </w: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3330">
        <w:rPr>
          <w:rFonts w:ascii="Times New Roman" w:hAnsi="Times New Roman" w:cs="Times New Roman"/>
          <w:b/>
          <w:sz w:val="28"/>
          <w:szCs w:val="28"/>
        </w:rPr>
        <w:t>імені І.І.МЕЧНИКОВА</w:t>
      </w:r>
    </w:p>
    <w:p w:rsidR="005B3330" w:rsidRPr="005B3330" w:rsidRDefault="005B3330" w:rsidP="005B33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3330">
        <w:rPr>
          <w:rFonts w:ascii="Times New Roman" w:hAnsi="Times New Roman" w:cs="Times New Roman"/>
          <w:b/>
          <w:sz w:val="28"/>
          <w:szCs w:val="28"/>
        </w:rPr>
        <w:t>ФАКУЛЬТЕТ РОМАНО-ГЕРМАНСЬКОЇ ФІЛОЛОГІЇ</w:t>
      </w: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B3330">
        <w:rPr>
          <w:rFonts w:ascii="Times New Roman" w:hAnsi="Times New Roman" w:cs="Times New Roman"/>
          <w:sz w:val="28"/>
          <w:szCs w:val="28"/>
        </w:rPr>
        <w:t>КАФЕДРА ТЕОРІЇ ТА ПРАКТИКИ ПЕРЕКЛАДУ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3330">
        <w:rPr>
          <w:rFonts w:ascii="Times New Roman" w:hAnsi="Times New Roman" w:cs="Times New Roman"/>
          <w:b/>
          <w:sz w:val="28"/>
          <w:szCs w:val="28"/>
        </w:rPr>
        <w:t>ДИПЛОМНА РОБОТА</w:t>
      </w: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5B3330" w:rsidRPr="005B3330" w:rsidRDefault="00564A13" w:rsidP="005B3330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спеціаліста</w:t>
      </w:r>
      <w:r w:rsidR="005B3330" w:rsidRPr="005B3330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5B3330">
        <w:rPr>
          <w:rFonts w:ascii="Times New Roman" w:hAnsi="Times New Roman" w:cs="Times New Roman"/>
          <w:i/>
          <w:sz w:val="28"/>
          <w:szCs w:val="28"/>
        </w:rPr>
        <w:t>на тему</w:t>
      </w:r>
      <w:r w:rsidRPr="005B3330">
        <w:rPr>
          <w:rFonts w:ascii="Times New Roman" w:hAnsi="Times New Roman" w:cs="Times New Roman"/>
          <w:b/>
          <w:i/>
          <w:sz w:val="28"/>
          <w:szCs w:val="28"/>
        </w:rPr>
        <w:t xml:space="preserve"> „ </w:t>
      </w:r>
      <w:r w:rsidR="003B5ACC">
        <w:rPr>
          <w:rFonts w:ascii="Times New Roman" w:hAnsi="Times New Roman" w:cs="Times New Roman"/>
          <w:b/>
          <w:i/>
          <w:sz w:val="28"/>
          <w:szCs w:val="28"/>
        </w:rPr>
        <w:t>Особливості передачі каламбуру при перекладі кіносценаріїв з англійської мови на українську</w:t>
      </w:r>
      <w:r w:rsidR="00564A13">
        <w:rPr>
          <w:rFonts w:ascii="Times New Roman" w:hAnsi="Times New Roman" w:cs="Times New Roman"/>
          <w:b/>
          <w:i/>
          <w:sz w:val="28"/>
          <w:szCs w:val="28"/>
        </w:rPr>
        <w:t xml:space="preserve"> та російську</w:t>
      </w:r>
      <w:r w:rsidRPr="005B3330">
        <w:rPr>
          <w:rFonts w:ascii="Times New Roman" w:hAnsi="Times New Roman" w:cs="Times New Roman"/>
          <w:b/>
          <w:i/>
          <w:sz w:val="28"/>
          <w:szCs w:val="28"/>
        </w:rPr>
        <w:t>”</w:t>
      </w: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5B3330" w:rsidRPr="005B3330" w:rsidRDefault="005B3330" w:rsidP="005B3330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71FA1">
        <w:rPr>
          <w:rFonts w:ascii="Times New Roman" w:hAnsi="Times New Roman" w:cs="Times New Roman"/>
          <w:i/>
          <w:sz w:val="28"/>
          <w:szCs w:val="28"/>
          <w:lang w:val="en-US"/>
        </w:rPr>
        <w:t>‘</w:t>
      </w:r>
      <w:r w:rsidR="00F71FA1">
        <w:rPr>
          <w:rFonts w:ascii="Times New Roman" w:hAnsi="Times New Roman" w:cs="Times New Roman"/>
          <w:i/>
          <w:sz w:val="28"/>
          <w:szCs w:val="28"/>
          <w:lang w:val="en-US"/>
        </w:rPr>
        <w:t>English pun in Ukrainian</w:t>
      </w:r>
      <w:r w:rsidR="00564A13">
        <w:rPr>
          <w:rFonts w:ascii="Times New Roman" w:hAnsi="Times New Roman" w:cs="Times New Roman"/>
          <w:i/>
          <w:sz w:val="28"/>
          <w:szCs w:val="28"/>
          <w:lang w:val="en-GB"/>
        </w:rPr>
        <w:t xml:space="preserve"> and Russian</w:t>
      </w:r>
      <w:r w:rsidR="00F71FA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translation</w:t>
      </w:r>
      <w:r w:rsidR="00564A13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F71FA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the </w:t>
      </w:r>
      <w:r w:rsidR="00717280">
        <w:rPr>
          <w:rFonts w:ascii="Times New Roman" w:hAnsi="Times New Roman" w:cs="Times New Roman"/>
          <w:i/>
          <w:sz w:val="28"/>
          <w:szCs w:val="28"/>
          <w:lang w:val="en-US"/>
        </w:rPr>
        <w:t>movie scripts</w:t>
      </w:r>
      <w:r w:rsidRPr="00F71FA1">
        <w:rPr>
          <w:rFonts w:ascii="Times New Roman" w:hAnsi="Times New Roman" w:cs="Times New Roman"/>
          <w:i/>
          <w:sz w:val="28"/>
          <w:szCs w:val="28"/>
          <w:lang w:val="en-US"/>
        </w:rPr>
        <w:t>’</w:t>
      </w:r>
    </w:p>
    <w:p w:rsidR="00F71FA1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5B3330" w:rsidRPr="005B3330" w:rsidRDefault="00F71FA1" w:rsidP="00564A13">
      <w:pPr>
        <w:spacing w:after="0"/>
        <w:ind w:left="63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r w:rsidR="005B3330" w:rsidRPr="005B3330">
        <w:rPr>
          <w:rFonts w:ascii="Times New Roman" w:hAnsi="Times New Roman" w:cs="Times New Roman"/>
          <w:sz w:val="24"/>
          <w:szCs w:val="24"/>
        </w:rPr>
        <w:t xml:space="preserve">Виконала: </w:t>
      </w:r>
    </w:p>
    <w:p w:rsidR="005B3330" w:rsidRPr="005B3330" w:rsidRDefault="001E598F" w:rsidP="00564A13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студентка </w:t>
      </w:r>
      <w:r w:rsidR="005B3330" w:rsidRPr="005B333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5B3330" w:rsidRPr="005B3330">
        <w:rPr>
          <w:rFonts w:ascii="Times New Roman" w:hAnsi="Times New Roman" w:cs="Times New Roman"/>
          <w:sz w:val="24"/>
          <w:szCs w:val="24"/>
        </w:rPr>
        <w:t xml:space="preserve"> курсу</w:t>
      </w:r>
    </w:p>
    <w:p w:rsidR="005B3330" w:rsidRPr="005B3330" w:rsidRDefault="005B3330" w:rsidP="00564A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денної форми навчання</w:t>
      </w:r>
    </w:p>
    <w:p w:rsidR="005B3330" w:rsidRPr="005B3330" w:rsidRDefault="005B3330" w:rsidP="00564A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  <w:t xml:space="preserve">         напряму підготовки</w:t>
      </w:r>
    </w:p>
    <w:p w:rsidR="00A82522" w:rsidRDefault="00564A13" w:rsidP="00564A1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3330" w:rsidRPr="005B3330">
        <w:rPr>
          <w:rFonts w:ascii="Times New Roman" w:hAnsi="Times New Roman" w:cs="Times New Roman"/>
          <w:sz w:val="24"/>
          <w:szCs w:val="24"/>
        </w:rPr>
        <w:t>03</w:t>
      </w:r>
      <w:r w:rsidR="00A82522">
        <w:rPr>
          <w:rFonts w:ascii="Times New Roman" w:hAnsi="Times New Roman" w:cs="Times New Roman"/>
          <w:sz w:val="24"/>
          <w:szCs w:val="24"/>
          <w:lang w:val="ru-RU"/>
        </w:rPr>
        <w:t>5.</w:t>
      </w:r>
      <w:r w:rsidRPr="00A82522">
        <w:rPr>
          <w:rFonts w:ascii="Times New Roman" w:hAnsi="Times New Roman" w:cs="Times New Roman"/>
          <w:sz w:val="24"/>
          <w:szCs w:val="24"/>
          <w:lang w:val="ru-RU"/>
        </w:rPr>
        <w:t>04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25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82522">
        <w:rPr>
          <w:rFonts w:ascii="Times New Roman" w:hAnsi="Times New Roman" w:cs="Times New Roman"/>
          <w:sz w:val="24"/>
          <w:szCs w:val="24"/>
        </w:rPr>
        <w:t xml:space="preserve">Германські </w:t>
      </w:r>
      <w:r>
        <w:rPr>
          <w:rFonts w:ascii="Times New Roman" w:hAnsi="Times New Roman" w:cs="Times New Roman"/>
          <w:sz w:val="24"/>
          <w:szCs w:val="24"/>
        </w:rPr>
        <w:t xml:space="preserve">мови </w:t>
      </w:r>
    </w:p>
    <w:p w:rsidR="005B3330" w:rsidRPr="005B3330" w:rsidRDefault="00A82522" w:rsidP="00A8252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                                   </w:t>
      </w:r>
      <w:r w:rsidR="00564A13">
        <w:rPr>
          <w:rFonts w:ascii="Times New Roman" w:hAnsi="Times New Roman" w:cs="Times New Roman"/>
          <w:sz w:val="24"/>
          <w:szCs w:val="24"/>
        </w:rPr>
        <w:t>(переклад включно)</w:t>
      </w:r>
      <w:r w:rsidR="005B3330"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</w:p>
    <w:p w:rsidR="005B3330" w:rsidRPr="005B3330" w:rsidRDefault="005B3330" w:rsidP="00564A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3B5ACC">
        <w:rPr>
          <w:rFonts w:ascii="Times New Roman" w:hAnsi="Times New Roman" w:cs="Times New Roman"/>
          <w:sz w:val="24"/>
          <w:szCs w:val="24"/>
        </w:rPr>
        <w:t>КУШНІРЕНКО К.</w:t>
      </w:r>
      <w:r w:rsidRPr="005B33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Науковий керівник: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к.ф.н., доцент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3B5ACC">
        <w:rPr>
          <w:rFonts w:ascii="Times New Roman" w:hAnsi="Times New Roman" w:cs="Times New Roman"/>
          <w:sz w:val="24"/>
          <w:szCs w:val="24"/>
        </w:rPr>
        <w:t>ЄРЬОМЕНКО С.В.</w:t>
      </w:r>
      <w:r w:rsidRPr="005B33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  <w:t xml:space="preserve">        …………………….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Рецензент: 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к.ф.н., доцент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</w:r>
      <w:r w:rsidRPr="005B3330">
        <w:rPr>
          <w:rFonts w:ascii="Times New Roman" w:hAnsi="Times New Roman" w:cs="Times New Roman"/>
          <w:sz w:val="24"/>
          <w:szCs w:val="24"/>
        </w:rPr>
        <w:tab/>
        <w:t xml:space="preserve">         ТХОР Н.М.</w:t>
      </w:r>
    </w:p>
    <w:p w:rsidR="005B3330" w:rsidRPr="005B3330" w:rsidRDefault="005B3330" w:rsidP="005B33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18"/>
        <w:gridCol w:w="4737"/>
      </w:tblGrid>
      <w:tr w:rsidR="005B3330" w:rsidRPr="005B3330" w:rsidTr="00D36401">
        <w:tc>
          <w:tcPr>
            <w:tcW w:w="4618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Рекомендовано до захисту:</w:t>
            </w:r>
          </w:p>
        </w:tc>
        <w:tc>
          <w:tcPr>
            <w:tcW w:w="4737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Захищено на засіданні ЕК № ……</w:t>
            </w:r>
          </w:p>
        </w:tc>
      </w:tr>
      <w:tr w:rsidR="005B3330" w:rsidRPr="005B3330" w:rsidTr="00D36401">
        <w:tc>
          <w:tcPr>
            <w:tcW w:w="4618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Протокол засідання кафедри</w:t>
            </w:r>
          </w:p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теорії та практики перекладу</w:t>
            </w:r>
          </w:p>
        </w:tc>
        <w:tc>
          <w:tcPr>
            <w:tcW w:w="4737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Протокол № …... від ……………….</w:t>
            </w:r>
          </w:p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Оцінка (національна шкала)...………</w:t>
            </w:r>
          </w:p>
        </w:tc>
      </w:tr>
      <w:tr w:rsidR="005B3330" w:rsidRPr="005B3330" w:rsidTr="00D36401">
        <w:tc>
          <w:tcPr>
            <w:tcW w:w="4618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№ ……. від………………..</w:t>
            </w:r>
          </w:p>
        </w:tc>
        <w:tc>
          <w:tcPr>
            <w:tcW w:w="4737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ESTC</w:t>
            </w: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.............…………………………</w:t>
            </w:r>
          </w:p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Кількість балів.....................................</w:t>
            </w:r>
          </w:p>
        </w:tc>
      </w:tr>
      <w:tr w:rsidR="005B3330" w:rsidRPr="005B3330" w:rsidTr="00D36401">
        <w:tc>
          <w:tcPr>
            <w:tcW w:w="4618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 xml:space="preserve">Завідувач кафедри </w:t>
            </w:r>
          </w:p>
        </w:tc>
        <w:tc>
          <w:tcPr>
            <w:tcW w:w="4737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Голова ЕК</w:t>
            </w:r>
          </w:p>
        </w:tc>
      </w:tr>
      <w:tr w:rsidR="005B3330" w:rsidRPr="005B3330" w:rsidTr="00D36401">
        <w:tc>
          <w:tcPr>
            <w:tcW w:w="4618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 xml:space="preserve">………..      д.ф.н., проф. Матузкова О.П. </w:t>
            </w:r>
          </w:p>
        </w:tc>
        <w:tc>
          <w:tcPr>
            <w:tcW w:w="4737" w:type="dxa"/>
            <w:shd w:val="clear" w:color="auto" w:fill="auto"/>
          </w:tcPr>
          <w:p w:rsidR="005B3330" w:rsidRPr="005B3330" w:rsidRDefault="005B3330" w:rsidP="005B333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>………</w:t>
            </w:r>
            <w:r w:rsidR="00564A13">
              <w:rPr>
                <w:rFonts w:ascii="Times New Roman" w:hAnsi="Times New Roman" w:cs="Times New Roman"/>
                <w:sz w:val="24"/>
                <w:szCs w:val="24"/>
              </w:rPr>
              <w:t>..      к.ф.н., доц. Гринько О.С</w:t>
            </w:r>
            <w:r w:rsidRPr="005B3330"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</w:p>
        </w:tc>
      </w:tr>
    </w:tbl>
    <w:p w:rsidR="005B3330" w:rsidRPr="005B3330" w:rsidRDefault="005B3330" w:rsidP="005B333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330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3330" w:rsidRPr="005B3330" w:rsidRDefault="00564A13" w:rsidP="005B333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ОДЕСА   2017</w:t>
      </w:r>
    </w:p>
    <w:p w:rsidR="005B3330" w:rsidRDefault="005B3330" w:rsidP="005B3330"/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Pr="00DF42D3" w:rsidRDefault="00DF42D3" w:rsidP="00DF42D3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b/>
          <w:sz w:val="28"/>
          <w:szCs w:val="28"/>
          <w:lang w:val="ru-RU"/>
        </w:rPr>
        <w:t>ЗМІСТ</w:t>
      </w:r>
    </w:p>
    <w:p w:rsidR="00DF42D3" w:rsidRPr="00DF42D3" w:rsidRDefault="00DF42D3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sz w:val="28"/>
          <w:szCs w:val="28"/>
          <w:lang w:val="ru-RU"/>
        </w:rPr>
        <w:t>ВСТ</w:t>
      </w:r>
      <w:r w:rsidR="002C7806">
        <w:rPr>
          <w:rFonts w:ascii="Times New Roman" w:hAnsi="Times New Roman" w:cs="Times New Roman"/>
          <w:sz w:val="28"/>
          <w:szCs w:val="28"/>
          <w:lang w:val="ru-RU"/>
        </w:rPr>
        <w:t>УП……………………………………………………………………….…..</w:t>
      </w:r>
      <w:r w:rsidRPr="00DF42D3"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:rsidR="00DF42D3" w:rsidRPr="002C7806" w:rsidRDefault="00D36401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РОЗДІЛ 1 ТЕОРИТИЧНІ АСПЕКТИ ДОСЛ</w:t>
      </w:r>
      <w:r>
        <w:rPr>
          <w:rFonts w:ascii="Times New Roman" w:hAnsi="Times New Roman" w:cs="Times New Roman"/>
          <w:sz w:val="28"/>
          <w:szCs w:val="28"/>
        </w:rPr>
        <w:t>ІДЖЕННЯ………………</w:t>
      </w:r>
      <w:r w:rsidR="002C7806">
        <w:rPr>
          <w:rFonts w:ascii="Times New Roman" w:hAnsi="Times New Roman" w:cs="Times New Roman"/>
          <w:sz w:val="28"/>
          <w:szCs w:val="28"/>
        </w:rPr>
        <w:t>…</w:t>
      </w:r>
      <w:r w:rsidR="002C7806">
        <w:rPr>
          <w:rFonts w:ascii="Times New Roman" w:hAnsi="Times New Roman" w:cs="Times New Roman"/>
          <w:sz w:val="28"/>
          <w:szCs w:val="28"/>
          <w:lang w:val="ru-RU"/>
        </w:rPr>
        <w:t>….6</w:t>
      </w:r>
    </w:p>
    <w:p w:rsidR="00DF42D3" w:rsidRPr="00DF42D3" w:rsidRDefault="00DF42D3" w:rsidP="002C7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sz w:val="28"/>
          <w:szCs w:val="28"/>
          <w:lang w:val="ru-RU"/>
        </w:rPr>
        <w:t>1.1.</w:t>
      </w:r>
      <w:r w:rsidR="00DB27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6401">
        <w:rPr>
          <w:rFonts w:ascii="Times New Roman" w:hAnsi="Times New Roman" w:cs="Times New Roman"/>
          <w:sz w:val="28"/>
          <w:szCs w:val="28"/>
          <w:lang w:val="ru-RU"/>
        </w:rPr>
        <w:t>Особливості гумору в цілому</w:t>
      </w:r>
      <w:r w:rsidR="00AF1954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</w:t>
      </w:r>
      <w:r w:rsidR="002C7806">
        <w:rPr>
          <w:rFonts w:ascii="Times New Roman" w:hAnsi="Times New Roman" w:cs="Times New Roman"/>
          <w:sz w:val="28"/>
          <w:szCs w:val="28"/>
          <w:lang w:val="ru-RU"/>
        </w:rPr>
        <w:t>….6</w:t>
      </w:r>
    </w:p>
    <w:p w:rsidR="00DF42D3" w:rsidRDefault="00DF42D3" w:rsidP="002C7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sz w:val="28"/>
          <w:szCs w:val="28"/>
          <w:lang w:val="ru-RU"/>
        </w:rPr>
        <w:t>1.2.</w:t>
      </w:r>
      <w:r w:rsidR="00DB27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6401">
        <w:rPr>
          <w:rFonts w:ascii="Times New Roman" w:hAnsi="Times New Roman" w:cs="Times New Roman"/>
          <w:sz w:val="28"/>
          <w:szCs w:val="28"/>
          <w:lang w:val="ru-RU"/>
        </w:rPr>
        <w:t>Каламбур як різновид мовної гри</w:t>
      </w:r>
      <w:r w:rsidR="00AF1954">
        <w:rPr>
          <w:rFonts w:ascii="Times New Roman" w:hAnsi="Times New Roman" w:cs="Times New Roman"/>
          <w:sz w:val="28"/>
          <w:szCs w:val="28"/>
          <w:lang w:val="ru-RU"/>
        </w:rPr>
        <w:t>…………………………………</w:t>
      </w:r>
      <w:r w:rsidR="00781A65">
        <w:rPr>
          <w:rFonts w:ascii="Times New Roman" w:hAnsi="Times New Roman" w:cs="Times New Roman"/>
          <w:sz w:val="28"/>
          <w:szCs w:val="28"/>
          <w:lang w:val="ru-RU"/>
        </w:rPr>
        <w:t>..8</w:t>
      </w:r>
    </w:p>
    <w:p w:rsidR="00D36401" w:rsidRPr="00DF42D3" w:rsidRDefault="00D36401" w:rsidP="002C7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1.3.</w:t>
      </w:r>
      <w:r w:rsidR="00DB27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Проблеми перекладу каламбуру</w:t>
      </w:r>
      <w:r w:rsidR="00AF1954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</w:t>
      </w:r>
      <w:r w:rsidR="002C7806">
        <w:rPr>
          <w:rFonts w:ascii="Times New Roman" w:hAnsi="Times New Roman" w:cs="Times New Roman"/>
          <w:sz w:val="28"/>
          <w:szCs w:val="28"/>
          <w:lang w:val="ru-RU"/>
        </w:rPr>
        <w:t>.11</w:t>
      </w:r>
    </w:p>
    <w:p w:rsidR="00DF42D3" w:rsidRDefault="00DF42D3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sz w:val="28"/>
          <w:szCs w:val="28"/>
          <w:lang w:val="ru-RU"/>
        </w:rPr>
        <w:t xml:space="preserve">РОЗДІЛ 2  ОСОБЛИВОСТІ </w:t>
      </w:r>
      <w:r>
        <w:rPr>
          <w:rFonts w:ascii="Times New Roman" w:hAnsi="Times New Roman" w:cs="Times New Roman"/>
          <w:sz w:val="28"/>
          <w:szCs w:val="28"/>
        </w:rPr>
        <w:t xml:space="preserve"> ПЕРЕКЛАДУ КАЛАМБУРУ З АНГЛІЙСЬКОЇ МОВИ НА УКРАЇНСЬКУ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</w:t>
      </w:r>
      <w:r w:rsidR="00781A65">
        <w:rPr>
          <w:rFonts w:ascii="Times New Roman" w:hAnsi="Times New Roman" w:cs="Times New Roman"/>
          <w:sz w:val="28"/>
          <w:szCs w:val="28"/>
          <w:lang w:val="ru-RU"/>
        </w:rPr>
        <w:t>…..17</w:t>
      </w:r>
    </w:p>
    <w:p w:rsidR="00564A13" w:rsidRPr="00DF42D3" w:rsidRDefault="00564A13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РОЗДІЛ 3</w:t>
      </w:r>
      <w:r w:rsidRPr="00564A13">
        <w:rPr>
          <w:rFonts w:ascii="Times New Roman" w:hAnsi="Times New Roman" w:cs="Times New Roman"/>
          <w:sz w:val="28"/>
          <w:szCs w:val="28"/>
          <w:lang w:val="ru-RU"/>
        </w:rPr>
        <w:t xml:space="preserve">  ОСОБЛИВОСТІ  ПЕРЕКЛАДУ КАЛАМБУРУ </w:t>
      </w:r>
      <w:r>
        <w:rPr>
          <w:rFonts w:ascii="Times New Roman" w:hAnsi="Times New Roman" w:cs="Times New Roman"/>
          <w:sz w:val="28"/>
          <w:szCs w:val="28"/>
          <w:lang w:val="ru-RU"/>
        </w:rPr>
        <w:t>З АНГЛІЙСЬКОЇ МОВИ НА Р</w:t>
      </w:r>
      <w:r w:rsidR="00781A65">
        <w:rPr>
          <w:rFonts w:ascii="Times New Roman" w:hAnsi="Times New Roman" w:cs="Times New Roman"/>
          <w:sz w:val="28"/>
          <w:szCs w:val="28"/>
          <w:lang w:val="ru-RU"/>
        </w:rPr>
        <w:t>ОСІЙСЬКУ………………………………………………………..32</w:t>
      </w:r>
    </w:p>
    <w:p w:rsidR="00DF42D3" w:rsidRPr="00DF42D3" w:rsidRDefault="00DF42D3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sz w:val="28"/>
          <w:szCs w:val="28"/>
          <w:lang w:val="ru-RU"/>
        </w:rPr>
        <w:t>ВИСНОВ</w:t>
      </w:r>
      <w:r w:rsidR="002C7806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781A65">
        <w:rPr>
          <w:rFonts w:ascii="Times New Roman" w:hAnsi="Times New Roman" w:cs="Times New Roman"/>
          <w:sz w:val="28"/>
          <w:szCs w:val="28"/>
          <w:lang w:val="ru-RU"/>
        </w:rPr>
        <w:t>И…………………………………………………………………….. 47</w:t>
      </w:r>
    </w:p>
    <w:p w:rsidR="00DF42D3" w:rsidRDefault="00DF42D3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F42D3">
        <w:rPr>
          <w:rFonts w:ascii="Times New Roman" w:hAnsi="Times New Roman" w:cs="Times New Roman"/>
          <w:sz w:val="28"/>
          <w:szCs w:val="28"/>
          <w:lang w:val="ru-RU"/>
        </w:rPr>
        <w:t>СПИСОК ВИКОР</w:t>
      </w:r>
      <w:r w:rsidR="002C7806">
        <w:rPr>
          <w:rFonts w:ascii="Times New Roman" w:hAnsi="Times New Roman" w:cs="Times New Roman"/>
          <w:sz w:val="28"/>
          <w:szCs w:val="28"/>
          <w:lang w:val="ru-RU"/>
        </w:rPr>
        <w:t>ИСТАН</w:t>
      </w:r>
      <w:r w:rsidR="00781A65">
        <w:rPr>
          <w:rFonts w:ascii="Times New Roman" w:hAnsi="Times New Roman" w:cs="Times New Roman"/>
          <w:sz w:val="28"/>
          <w:szCs w:val="28"/>
          <w:lang w:val="ru-RU"/>
        </w:rPr>
        <w:t>ИХ ДЖЕРЕЛ………………………………………50</w:t>
      </w:r>
    </w:p>
    <w:p w:rsidR="00D36401" w:rsidRPr="002C7806" w:rsidRDefault="00D36401" w:rsidP="00AF195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SUMMARY</w:t>
      </w:r>
      <w:r w:rsidRPr="00A82522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</w:t>
      </w:r>
      <w:r w:rsidR="002C7806" w:rsidRPr="00A82522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781A65">
        <w:rPr>
          <w:rFonts w:ascii="Times New Roman" w:hAnsi="Times New Roman" w:cs="Times New Roman"/>
          <w:sz w:val="28"/>
          <w:szCs w:val="28"/>
          <w:lang w:val="ru-RU"/>
        </w:rPr>
        <w:t>55</w:t>
      </w: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2C780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564A13" w:rsidRDefault="00564A13" w:rsidP="002C780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C7806" w:rsidRDefault="002C7806" w:rsidP="002C780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F42D3" w:rsidRDefault="00DF42D3" w:rsidP="00D7765E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B2720" w:rsidRDefault="00D36401" w:rsidP="00DB2720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36401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7F4452" w:rsidRPr="007F4452" w:rsidRDefault="007F4452" w:rsidP="00DB2720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36401" w:rsidRDefault="00D36401" w:rsidP="00D3640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 xml:space="preserve">Гумор як компонент невербальної комунікації та світосприйняття завжди мав велике значення, а також лінгвістичну й інформативну цінність. Вплив, який він справляє на адресата, роблять його затребуваним елементом комунікації в таких </w:t>
      </w:r>
      <w:r w:rsidR="003949CD">
        <w:rPr>
          <w:rFonts w:ascii="Times New Roman" w:hAnsi="Times New Roman" w:cs="Times New Roman"/>
          <w:sz w:val="28"/>
          <w:szCs w:val="28"/>
        </w:rPr>
        <w:t>сферах, як політика,</w:t>
      </w:r>
      <w:r w:rsidR="003949CD"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6401">
        <w:rPr>
          <w:rFonts w:ascii="Times New Roman" w:hAnsi="Times New Roman" w:cs="Times New Roman"/>
          <w:sz w:val="28"/>
          <w:szCs w:val="28"/>
        </w:rPr>
        <w:t>реклама, психологія. Під гумористичним ефектом ми розуміємо вплив і прагматику жартів, заснова</w:t>
      </w:r>
      <w:r w:rsidR="003949CD">
        <w:rPr>
          <w:rFonts w:ascii="Times New Roman" w:hAnsi="Times New Roman" w:cs="Times New Roman"/>
          <w:sz w:val="28"/>
          <w:szCs w:val="28"/>
        </w:rPr>
        <w:t>них на невідповідності значень,</w:t>
      </w:r>
      <w:r w:rsidR="003949CD"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6401">
        <w:rPr>
          <w:rFonts w:ascii="Times New Roman" w:hAnsi="Times New Roman" w:cs="Times New Roman"/>
          <w:sz w:val="28"/>
          <w:szCs w:val="28"/>
        </w:rPr>
        <w:t>наприклад, буквального і контекстуального, що викликають при цьому, сміх. Традиційно до засобів створення гумористичного ефекту прийнято відн</w:t>
      </w:r>
      <w:r w:rsidR="003949CD">
        <w:rPr>
          <w:rFonts w:ascii="Times New Roman" w:hAnsi="Times New Roman" w:cs="Times New Roman"/>
          <w:sz w:val="28"/>
          <w:szCs w:val="28"/>
        </w:rPr>
        <w:t>осити такі стилістичні прийоми,</w:t>
      </w:r>
      <w:r w:rsidR="003949CD" w:rsidRPr="00A82522">
        <w:rPr>
          <w:rFonts w:ascii="Times New Roman" w:hAnsi="Times New Roman" w:cs="Times New Roman"/>
          <w:sz w:val="28"/>
          <w:szCs w:val="28"/>
        </w:rPr>
        <w:t xml:space="preserve"> </w:t>
      </w:r>
      <w:r w:rsidRPr="00D36401">
        <w:rPr>
          <w:rFonts w:ascii="Times New Roman" w:hAnsi="Times New Roman" w:cs="Times New Roman"/>
          <w:sz w:val="28"/>
          <w:szCs w:val="28"/>
        </w:rPr>
        <w:t>як іронія, сарказм, гра слів, алюзія, перифраз, окс</w:t>
      </w:r>
      <w:r w:rsidR="000A58B5">
        <w:rPr>
          <w:rFonts w:ascii="Times New Roman" w:hAnsi="Times New Roman" w:cs="Times New Roman"/>
          <w:sz w:val="28"/>
          <w:szCs w:val="28"/>
        </w:rPr>
        <w:t>юморон, метафора і метонімія [1</w:t>
      </w:r>
      <w:r w:rsidR="000A58B5" w:rsidRPr="00A82522">
        <w:rPr>
          <w:rFonts w:ascii="Times New Roman" w:hAnsi="Times New Roman" w:cs="Times New Roman"/>
          <w:sz w:val="28"/>
          <w:szCs w:val="28"/>
        </w:rPr>
        <w:t>1</w:t>
      </w:r>
      <w:r w:rsidRPr="00D36401">
        <w:rPr>
          <w:rFonts w:ascii="Times New Roman" w:hAnsi="Times New Roman" w:cs="Times New Roman"/>
          <w:sz w:val="28"/>
          <w:szCs w:val="28"/>
        </w:rPr>
        <w:t xml:space="preserve">, </w:t>
      </w:r>
      <w:r w:rsidRPr="00A82522">
        <w:rPr>
          <w:rFonts w:ascii="Times New Roman" w:hAnsi="Times New Roman" w:cs="Times New Roman"/>
          <w:sz w:val="28"/>
          <w:szCs w:val="28"/>
        </w:rPr>
        <w:t>132].</w:t>
      </w:r>
    </w:p>
    <w:p w:rsidR="00D36401" w:rsidRDefault="00CE49F2" w:rsidP="00CE49F2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E49F2">
        <w:rPr>
          <w:rFonts w:ascii="Times New Roman" w:hAnsi="Times New Roman" w:cs="Times New Roman"/>
          <w:sz w:val="28"/>
          <w:szCs w:val="28"/>
        </w:rPr>
        <w:t>Відомо, що головна мета кожного пе</w:t>
      </w:r>
      <w:r>
        <w:rPr>
          <w:rFonts w:ascii="Times New Roman" w:hAnsi="Times New Roman" w:cs="Times New Roman"/>
          <w:sz w:val="28"/>
          <w:szCs w:val="28"/>
        </w:rPr>
        <w:t>рекладача – це адекватний пере</w:t>
      </w:r>
      <w:r w:rsidRPr="00CE49F2">
        <w:rPr>
          <w:rFonts w:ascii="Times New Roman" w:hAnsi="Times New Roman" w:cs="Times New Roman"/>
          <w:sz w:val="28"/>
          <w:szCs w:val="28"/>
        </w:rPr>
        <w:t>клад тексту, але адекватний переклад тексту не може бути здійснений без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9F2">
        <w:rPr>
          <w:rFonts w:ascii="Times New Roman" w:hAnsi="Times New Roman" w:cs="Times New Roman"/>
          <w:sz w:val="28"/>
          <w:szCs w:val="28"/>
        </w:rPr>
        <w:t>певних чинників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36401" w:rsidRPr="00D36401">
        <w:rPr>
          <w:rFonts w:ascii="Times New Roman" w:hAnsi="Times New Roman" w:cs="Times New Roman"/>
          <w:sz w:val="28"/>
          <w:szCs w:val="28"/>
        </w:rPr>
        <w:t>Необхідною умовою адекватного перекладу є відтворення</w:t>
      </w:r>
      <w:r w:rsid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6401" w:rsidRPr="00D36401">
        <w:rPr>
          <w:rFonts w:ascii="Times New Roman" w:hAnsi="Times New Roman" w:cs="Times New Roman"/>
          <w:sz w:val="28"/>
          <w:szCs w:val="28"/>
        </w:rPr>
        <w:t xml:space="preserve"> структурно-семантичних та функціонально-прагматичних особливостей оригіналу. Саме тому неабиякий інтерес у сучасному перекладознавстві викликає проблема передачі гри слів у художньому перекладі. Оскільки гра слів є не лише стилістичним засобом, а й особливістю авторського стилю, елементом цілісної мовно-стилістичної картини першотвору, переклад цього зображально-виражального засобу вимагає відтворення стилістики та національно-культурної специфіки оригіналу. Утім, це непросте завдання, зважаючи на структурні відмінності різних мов, національну та стилістичну своєрідність кожного тексту.</w:t>
      </w:r>
    </w:p>
    <w:p w:rsidR="00AF33F1" w:rsidRPr="00CE49F2" w:rsidRDefault="00AF33F1" w:rsidP="00AF33F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33F1">
        <w:rPr>
          <w:rFonts w:ascii="Times New Roman" w:hAnsi="Times New Roman" w:cs="Times New Roman"/>
          <w:sz w:val="28"/>
          <w:szCs w:val="28"/>
        </w:rPr>
        <w:t>Втім, відмінності у стру</w:t>
      </w:r>
      <w:r>
        <w:rPr>
          <w:rFonts w:ascii="Times New Roman" w:hAnsi="Times New Roman" w:cs="Times New Roman"/>
          <w:sz w:val="28"/>
          <w:szCs w:val="28"/>
        </w:rPr>
        <w:t xml:space="preserve">ктурі та узусі мов, розбіжності </w:t>
      </w:r>
      <w:r w:rsidRPr="00AF33F1">
        <w:rPr>
          <w:rFonts w:ascii="Times New Roman" w:hAnsi="Times New Roman" w:cs="Times New Roman"/>
          <w:sz w:val="28"/>
          <w:szCs w:val="28"/>
        </w:rPr>
        <w:t>національно-культурних традиці</w:t>
      </w:r>
      <w:r>
        <w:rPr>
          <w:rFonts w:ascii="Times New Roman" w:hAnsi="Times New Roman" w:cs="Times New Roman"/>
          <w:sz w:val="28"/>
          <w:szCs w:val="28"/>
        </w:rPr>
        <w:t xml:space="preserve">й передбачають неминучі втрати, </w:t>
      </w:r>
      <w:r w:rsidRPr="00AF33F1">
        <w:rPr>
          <w:rFonts w:ascii="Times New Roman" w:hAnsi="Times New Roman" w:cs="Times New Roman"/>
          <w:sz w:val="28"/>
          <w:szCs w:val="28"/>
        </w:rPr>
        <w:t>які однак можна компенсувати зміною семантичної о</w:t>
      </w:r>
      <w:r>
        <w:rPr>
          <w:rFonts w:ascii="Times New Roman" w:hAnsi="Times New Roman" w:cs="Times New Roman"/>
          <w:sz w:val="28"/>
          <w:szCs w:val="28"/>
        </w:rPr>
        <w:t xml:space="preserve">снови </w:t>
      </w:r>
      <w:r w:rsidRPr="00AF33F1">
        <w:rPr>
          <w:rFonts w:ascii="Times New Roman" w:hAnsi="Times New Roman" w:cs="Times New Roman"/>
          <w:sz w:val="28"/>
          <w:szCs w:val="28"/>
        </w:rPr>
        <w:t>каламбуру, створенням у перекл</w:t>
      </w:r>
      <w:r>
        <w:rPr>
          <w:rFonts w:ascii="Times New Roman" w:hAnsi="Times New Roman" w:cs="Times New Roman"/>
          <w:sz w:val="28"/>
          <w:szCs w:val="28"/>
        </w:rPr>
        <w:t xml:space="preserve">аді каламбуру іншого типу або в </w:t>
      </w:r>
      <w:r w:rsidRPr="00AF33F1">
        <w:rPr>
          <w:rFonts w:ascii="Times New Roman" w:hAnsi="Times New Roman" w:cs="Times New Roman"/>
          <w:sz w:val="28"/>
          <w:szCs w:val="28"/>
        </w:rPr>
        <w:t>іншому місці тексту чи то</w:t>
      </w:r>
      <w:r>
        <w:rPr>
          <w:rFonts w:ascii="Times New Roman" w:hAnsi="Times New Roman" w:cs="Times New Roman"/>
          <w:sz w:val="28"/>
          <w:szCs w:val="28"/>
        </w:rPr>
        <w:t xml:space="preserve"> використанням інших прийомів з </w:t>
      </w:r>
      <w:r w:rsidRPr="00AF33F1">
        <w:rPr>
          <w:rFonts w:ascii="Times New Roman" w:hAnsi="Times New Roman" w:cs="Times New Roman"/>
          <w:sz w:val="28"/>
          <w:szCs w:val="28"/>
        </w:rPr>
        <w:t>аналогічними стилістичними функціями.</w:t>
      </w:r>
    </w:p>
    <w:p w:rsidR="003949CD" w:rsidRDefault="00D36401" w:rsidP="00AF33F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lastRenderedPageBreak/>
        <w:t>У міру поглиблення в лінгвістичну природу каламбуру стає очевидним, що це феномен експресивної мови, специфіка якого виявляється на всіх мовних рівнях: фонетичному, лексичному, фразеологічному, словотвірному, синтаксичному і тісно пов'язана з багатьма іншими лінгвістичними явищами і проблемами. При перекладі каламбуру виникає ряд труднощів і перекладач змушений робити екскурси в лексикологію, фонетику, словотвір, граматику, психолінгвістику й інші галузі мовознавства.</w:t>
      </w:r>
    </w:p>
    <w:p w:rsidR="00D36401" w:rsidRPr="00D36401" w:rsidRDefault="00D36401" w:rsidP="00D3640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Матеріалом дослідження у пропонованій роботі послужив сценарій популярного мол</w:t>
      </w:r>
      <w:r w:rsidR="003949CD">
        <w:rPr>
          <w:rFonts w:ascii="Times New Roman" w:hAnsi="Times New Roman" w:cs="Times New Roman"/>
          <w:sz w:val="28"/>
          <w:szCs w:val="28"/>
        </w:rPr>
        <w:t>одіжного американського серіалу</w:t>
      </w:r>
      <w:r w:rsidR="003949CD"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6401">
        <w:rPr>
          <w:rFonts w:ascii="Times New Roman" w:hAnsi="Times New Roman" w:cs="Times New Roman"/>
          <w:sz w:val="28"/>
          <w:szCs w:val="28"/>
        </w:rPr>
        <w:t>«Теорія Великого Вибуху»</w:t>
      </w:r>
      <w:r w:rsidR="00564A13">
        <w:rPr>
          <w:rFonts w:ascii="Times New Roman" w:hAnsi="Times New Roman" w:cs="Times New Roman"/>
          <w:sz w:val="28"/>
          <w:szCs w:val="28"/>
        </w:rPr>
        <w:t xml:space="preserve"> та сценарій комедійного серіалу «Как я встретил вашу маму». Сценарій серіалів</w:t>
      </w:r>
      <w:r w:rsidRPr="00D36401">
        <w:rPr>
          <w:rFonts w:ascii="Times New Roman" w:hAnsi="Times New Roman" w:cs="Times New Roman"/>
          <w:sz w:val="28"/>
          <w:szCs w:val="28"/>
        </w:rPr>
        <w:t xml:space="preserve"> англійською мовою ми знайшли у британській базі сценаріїв «Springfie</w:t>
      </w:r>
      <w:r w:rsidR="00564A13">
        <w:rPr>
          <w:rFonts w:ascii="Times New Roman" w:hAnsi="Times New Roman" w:cs="Times New Roman"/>
          <w:sz w:val="28"/>
          <w:szCs w:val="28"/>
        </w:rPr>
        <w:t xml:space="preserve">ld!Springfield!», а український та російський </w:t>
      </w:r>
      <w:r w:rsidRPr="00D36401">
        <w:rPr>
          <w:rFonts w:ascii="Times New Roman" w:hAnsi="Times New Roman" w:cs="Times New Roman"/>
          <w:sz w:val="28"/>
          <w:szCs w:val="28"/>
        </w:rPr>
        <w:t>переклад у клубі перекладачів «Notabenoid».</w:t>
      </w:r>
    </w:p>
    <w:p w:rsidR="00D36401" w:rsidRPr="00D36401" w:rsidRDefault="00D36401" w:rsidP="00D36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Об'єктом дослідження є англійський каламбур та його особливості у серіалі «Теорія Великого Вибуху»</w:t>
      </w:r>
      <w:r w:rsidR="00564A13">
        <w:rPr>
          <w:rFonts w:ascii="Times New Roman" w:hAnsi="Times New Roman" w:cs="Times New Roman"/>
          <w:sz w:val="28"/>
          <w:szCs w:val="28"/>
        </w:rPr>
        <w:t xml:space="preserve"> і «Как я встретил вашу маму»</w:t>
      </w:r>
      <w:r w:rsidRPr="00D36401">
        <w:rPr>
          <w:rFonts w:ascii="Times New Roman" w:hAnsi="Times New Roman" w:cs="Times New Roman"/>
          <w:sz w:val="28"/>
          <w:szCs w:val="28"/>
        </w:rPr>
        <w:t>.</w:t>
      </w:r>
    </w:p>
    <w:p w:rsidR="00D36401" w:rsidRPr="00D36401" w:rsidRDefault="00D36401" w:rsidP="00D36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Метою цього дослідження є вивчення структури каламбуру в тісному зв'язку з його контекстуальними характеристиками й встановленням всіх можливих варіантів передачі цього прийому на українську мову в сценарії серіалу «Теорія Великого Вибуху» без значних втрат</w:t>
      </w:r>
      <w:r w:rsidR="00564A13">
        <w:rPr>
          <w:rFonts w:ascii="Times New Roman" w:hAnsi="Times New Roman" w:cs="Times New Roman"/>
          <w:sz w:val="28"/>
          <w:szCs w:val="28"/>
        </w:rPr>
        <w:t>, а також  всі можливі варіанти перекладу видів каламбуру на російську мову</w:t>
      </w:r>
      <w:r w:rsidR="002A544C">
        <w:rPr>
          <w:rFonts w:ascii="Times New Roman" w:hAnsi="Times New Roman" w:cs="Times New Roman"/>
          <w:sz w:val="28"/>
          <w:szCs w:val="28"/>
        </w:rPr>
        <w:t xml:space="preserve"> в сценарії серіалу «Как я встретил вашу маму»</w:t>
      </w:r>
      <w:r w:rsidRPr="00D36401">
        <w:rPr>
          <w:rFonts w:ascii="Times New Roman" w:hAnsi="Times New Roman" w:cs="Times New Roman"/>
          <w:sz w:val="28"/>
          <w:szCs w:val="28"/>
        </w:rPr>
        <w:t>.</w:t>
      </w:r>
    </w:p>
    <w:p w:rsidR="00D36401" w:rsidRPr="00D36401" w:rsidRDefault="00D36401" w:rsidP="00D36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Дана мета обумовлює наступні завдання:</w:t>
      </w:r>
    </w:p>
    <w:p w:rsidR="00D36401" w:rsidRPr="00D36401" w:rsidRDefault="00D36401" w:rsidP="00D36401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розглянути особливості гумору в цілому;</w:t>
      </w:r>
    </w:p>
    <w:p w:rsidR="00D36401" w:rsidRPr="00D36401" w:rsidRDefault="00D36401" w:rsidP="00D36401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проаналізувати визначення «каламбуру» як різновиду мовної гри;</w:t>
      </w:r>
    </w:p>
    <w:p w:rsidR="00D36401" w:rsidRPr="00D36401" w:rsidRDefault="00D36401" w:rsidP="00D36401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виявити проблеми перекладу каламбурів у</w:t>
      </w:r>
      <w:r w:rsidRPr="00D364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6401">
        <w:rPr>
          <w:rFonts w:ascii="Times New Roman" w:hAnsi="Times New Roman" w:cs="Times New Roman"/>
          <w:sz w:val="28"/>
          <w:szCs w:val="28"/>
        </w:rPr>
        <w:t>теоретичній літературі;</w:t>
      </w:r>
    </w:p>
    <w:p w:rsidR="00D36401" w:rsidRPr="002A544C" w:rsidRDefault="00D36401" w:rsidP="00D36401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визначити способи перекладу каламбурів, що функціонують у сценарії серіалу «Теорія Вели</w:t>
      </w:r>
      <w:r w:rsidR="002A544C">
        <w:rPr>
          <w:rFonts w:ascii="Times New Roman" w:hAnsi="Times New Roman" w:cs="Times New Roman"/>
          <w:sz w:val="28"/>
          <w:szCs w:val="28"/>
        </w:rPr>
        <w:t>кого Вибуху», українською мовою</w:t>
      </w:r>
      <w:r w:rsidR="002A544C" w:rsidRPr="00A82522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A544C" w:rsidRPr="00D36401" w:rsidRDefault="002A544C" w:rsidP="00D36401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визначити способи перекладу видів каламбурів, що функціонують у сценарії серіалу «Как я встретил вашу маму», російською мовою.</w:t>
      </w:r>
    </w:p>
    <w:p w:rsidR="00D36401" w:rsidRPr="00D36401" w:rsidRDefault="00D36401" w:rsidP="00D36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lastRenderedPageBreak/>
        <w:t>Для вирішення поставлених завдань використовувалися методи аналізу і синтезу теоретичного матеріалу, метод суцільної вибірки, описовий і кількісний методи, контекстуально- інтерпретаційний метод і порівняльний метод.</w:t>
      </w:r>
    </w:p>
    <w:p w:rsidR="00D36401" w:rsidRPr="00D36401" w:rsidRDefault="00D36401" w:rsidP="00D3640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 xml:space="preserve">Актуальність нашого дослідження зумовлено необхідністю подальшої розробки одного з найважливіших аспектів теорії перекладу – проблеми перекладності, зокрема важливістю вивчення каламбуру як об’єкта перекладу, визначення його інформативних характеристик та художніх функцій, необхідністю комплексного вивчення різноманітних шляхів відтворення каламбуру у перекладі на українську </w:t>
      </w:r>
      <w:r w:rsidR="00FF0D39">
        <w:rPr>
          <w:rFonts w:ascii="Times New Roman" w:hAnsi="Times New Roman" w:cs="Times New Roman"/>
          <w:sz w:val="28"/>
          <w:szCs w:val="28"/>
        </w:rPr>
        <w:t>та російську мови</w:t>
      </w:r>
      <w:r w:rsidRPr="00D36401">
        <w:rPr>
          <w:rFonts w:ascii="Times New Roman" w:hAnsi="Times New Roman" w:cs="Times New Roman"/>
          <w:sz w:val="28"/>
          <w:szCs w:val="28"/>
        </w:rPr>
        <w:t>.</w:t>
      </w:r>
    </w:p>
    <w:p w:rsidR="00D36401" w:rsidRPr="00D36401" w:rsidRDefault="00D36401" w:rsidP="00D36401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  <w:lang w:val="ru-RU"/>
        </w:rPr>
        <w:t>Практичне значення роботи поляга</w:t>
      </w:r>
      <w:r w:rsidRPr="00D36401">
        <w:rPr>
          <w:rFonts w:ascii="Times New Roman" w:hAnsi="Times New Roman" w:cs="Times New Roman"/>
          <w:sz w:val="28"/>
          <w:szCs w:val="28"/>
        </w:rPr>
        <w:t>є в тому, що результати цього дослідження можуть застосовуватися для подальшого вивчення способів перекладу каламбурів, а також як матеріал для викладання курсів «Порівняльна стилістика», «Теорія і практика перекладу», «Порівняльна лексикологія» тощо.</w:t>
      </w:r>
    </w:p>
    <w:p w:rsidR="00D36401" w:rsidRPr="00D36401" w:rsidRDefault="00D36401" w:rsidP="00D36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36401">
        <w:rPr>
          <w:rFonts w:ascii="Times New Roman" w:hAnsi="Times New Roman" w:cs="Times New Roman"/>
          <w:sz w:val="28"/>
          <w:szCs w:val="28"/>
        </w:rPr>
        <w:t>Робота виконана у межах міжкафедральної наукової теми кафедри теорії та практики перекладу «Лінгвокультура та переклад у сучасному парадигмальному просторі».</w:t>
      </w:r>
    </w:p>
    <w:p w:rsidR="006A4103" w:rsidRPr="001B2A52" w:rsidRDefault="00D36401" w:rsidP="00C312D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36401">
        <w:rPr>
          <w:rFonts w:ascii="Times New Roman" w:hAnsi="Times New Roman" w:cs="Times New Roman"/>
          <w:sz w:val="28"/>
          <w:szCs w:val="28"/>
        </w:rPr>
        <w:t>Структура роботи зумовлена  метою і задача</w:t>
      </w:r>
      <w:r w:rsidR="007B7184">
        <w:rPr>
          <w:rFonts w:ascii="Times New Roman" w:hAnsi="Times New Roman" w:cs="Times New Roman"/>
          <w:sz w:val="28"/>
          <w:szCs w:val="28"/>
        </w:rPr>
        <w:t>ми і складається зі вступу, трьох</w:t>
      </w:r>
      <w:r w:rsidRPr="00D36401">
        <w:rPr>
          <w:rFonts w:ascii="Times New Roman" w:hAnsi="Times New Roman" w:cs="Times New Roman"/>
          <w:sz w:val="28"/>
          <w:szCs w:val="28"/>
        </w:rPr>
        <w:t xml:space="preserve"> розділів, трьох підрозділів, загального висновку і  списку використаної літератури. В першому розділі  представлені теоретичні обґрунтування дослідження, що стосуються  гумору, зокрема, каламбурів, також узагальнюється наявна інформація про каламбури, їх класифікації, розглядається класифікації способів перекладу каламбурів. У другому розділі з цієї точки зору аналізується сценарій серіалу «Теорія Великого Вибуху» і його переклад, надаються систематизовані дані, отримані в процесі дослідження.</w:t>
      </w:r>
      <w:r w:rsidR="007B7184">
        <w:rPr>
          <w:rFonts w:ascii="Times New Roman" w:hAnsi="Times New Roman" w:cs="Times New Roman"/>
          <w:sz w:val="28"/>
          <w:szCs w:val="28"/>
        </w:rPr>
        <w:t xml:space="preserve"> У третьому розділі розглядається серіал «Как я встретил вашу маму» і способи перекладу видів каламбуру, які зустрічаються в ньому. </w:t>
      </w:r>
      <w:r w:rsidRPr="00D36401">
        <w:rPr>
          <w:rFonts w:ascii="Times New Roman" w:hAnsi="Times New Roman" w:cs="Times New Roman"/>
          <w:sz w:val="28"/>
          <w:szCs w:val="28"/>
        </w:rPr>
        <w:t xml:space="preserve"> Список викорис</w:t>
      </w:r>
      <w:r w:rsidR="007B7184">
        <w:rPr>
          <w:rFonts w:ascii="Times New Roman" w:hAnsi="Times New Roman" w:cs="Times New Roman"/>
          <w:sz w:val="28"/>
          <w:szCs w:val="28"/>
        </w:rPr>
        <w:t>таної літератури складається з 5</w:t>
      </w:r>
      <w:r w:rsidRPr="00D36401">
        <w:rPr>
          <w:rFonts w:ascii="Times New Roman" w:hAnsi="Times New Roman" w:cs="Times New Roman"/>
          <w:sz w:val="28"/>
          <w:szCs w:val="28"/>
        </w:rPr>
        <w:t>0 по</w:t>
      </w:r>
      <w:r w:rsidR="00492266">
        <w:rPr>
          <w:rFonts w:ascii="Times New Roman" w:hAnsi="Times New Roman" w:cs="Times New Roman"/>
          <w:sz w:val="28"/>
          <w:szCs w:val="28"/>
        </w:rPr>
        <w:t xml:space="preserve">зицій. Обсяг роботи становить </w:t>
      </w:r>
      <w:r w:rsidR="00AF2C69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AF2C69" w:rsidRPr="00A82522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D36401">
        <w:rPr>
          <w:rFonts w:ascii="Times New Roman" w:hAnsi="Times New Roman" w:cs="Times New Roman"/>
          <w:sz w:val="28"/>
          <w:szCs w:val="28"/>
        </w:rPr>
        <w:t xml:space="preserve"> сто</w:t>
      </w:r>
      <w:r w:rsidR="00AF33F1">
        <w:rPr>
          <w:rFonts w:ascii="Times New Roman" w:hAnsi="Times New Roman" w:cs="Times New Roman"/>
          <w:sz w:val="28"/>
          <w:szCs w:val="28"/>
        </w:rPr>
        <w:t>рінок.</w:t>
      </w:r>
    </w:p>
    <w:p w:rsidR="00E36437" w:rsidRDefault="00E36437" w:rsidP="00E36437">
      <w:pPr>
        <w:spacing w:after="0" w:line="360" w:lineRule="auto"/>
        <w:ind w:left="851"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36437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7F4452" w:rsidRPr="007F4452" w:rsidRDefault="007F4452" w:rsidP="00E36437">
      <w:pPr>
        <w:spacing w:after="0" w:line="360" w:lineRule="auto"/>
        <w:ind w:left="851" w:firstLine="851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8621C" w:rsidRPr="00F8621C" w:rsidRDefault="00F8621C" w:rsidP="00F8621C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8621C">
        <w:rPr>
          <w:rFonts w:ascii="Times New Roman" w:hAnsi="Times New Roman" w:cs="Times New Roman"/>
          <w:sz w:val="28"/>
          <w:szCs w:val="28"/>
        </w:rPr>
        <w:t>У даній роботі ми спробували повною мірою</w:t>
      </w:r>
      <w:r>
        <w:rPr>
          <w:rFonts w:ascii="Times New Roman" w:hAnsi="Times New Roman" w:cs="Times New Roman"/>
          <w:sz w:val="28"/>
          <w:szCs w:val="28"/>
        </w:rPr>
        <w:t xml:space="preserve"> розглянути особливості гумору в цілому, </w:t>
      </w:r>
      <w:r w:rsidRPr="00F8621C">
        <w:rPr>
          <w:rFonts w:ascii="Times New Roman" w:hAnsi="Times New Roman" w:cs="Times New Roman"/>
          <w:sz w:val="28"/>
          <w:szCs w:val="28"/>
        </w:rPr>
        <w:t>проаналізувати визначення «каламбуру» як різновиду мовної гри, виявити</w:t>
      </w:r>
      <w:r>
        <w:rPr>
          <w:rFonts w:ascii="Times New Roman" w:hAnsi="Times New Roman" w:cs="Times New Roman"/>
          <w:sz w:val="28"/>
          <w:szCs w:val="28"/>
        </w:rPr>
        <w:t xml:space="preserve"> проблеми перекладу каламбурів українською</w:t>
      </w:r>
      <w:r w:rsidRPr="00F8621C">
        <w:rPr>
          <w:rFonts w:ascii="Times New Roman" w:hAnsi="Times New Roman" w:cs="Times New Roman"/>
          <w:sz w:val="28"/>
          <w:szCs w:val="28"/>
        </w:rPr>
        <w:t xml:space="preserve"> </w:t>
      </w:r>
      <w:r w:rsidR="00F426CB">
        <w:rPr>
          <w:rFonts w:ascii="Times New Roman" w:hAnsi="Times New Roman" w:cs="Times New Roman"/>
          <w:sz w:val="28"/>
          <w:szCs w:val="28"/>
        </w:rPr>
        <w:t>та російською мовами</w:t>
      </w:r>
      <w:r w:rsidRPr="00F8621C">
        <w:rPr>
          <w:rFonts w:ascii="Times New Roman" w:hAnsi="Times New Roman" w:cs="Times New Roman"/>
          <w:sz w:val="28"/>
          <w:szCs w:val="28"/>
        </w:rPr>
        <w:t xml:space="preserve"> і визначити способи перекладу каламбурів, що функціонують у сценарії серіалу «Теорія Вел</w:t>
      </w:r>
      <w:r w:rsidR="00F426CB">
        <w:rPr>
          <w:rFonts w:ascii="Times New Roman" w:hAnsi="Times New Roman" w:cs="Times New Roman"/>
          <w:sz w:val="28"/>
          <w:szCs w:val="28"/>
        </w:rPr>
        <w:t>икого Вибуху» українською мовою та у сценарії серіалу «Как я встретил вашу маму» російською.</w:t>
      </w:r>
    </w:p>
    <w:p w:rsidR="00F8621C" w:rsidRPr="00F8621C" w:rsidRDefault="00F8621C" w:rsidP="00F8621C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8621C">
        <w:rPr>
          <w:rFonts w:ascii="Times New Roman" w:hAnsi="Times New Roman" w:cs="Times New Roman"/>
          <w:sz w:val="28"/>
          <w:szCs w:val="28"/>
        </w:rPr>
        <w:t xml:space="preserve">Розглянувши і проаналізувавши роботи різних </w:t>
      </w:r>
      <w:r>
        <w:rPr>
          <w:rFonts w:ascii="Times New Roman" w:hAnsi="Times New Roman" w:cs="Times New Roman"/>
          <w:sz w:val="28"/>
          <w:szCs w:val="28"/>
        </w:rPr>
        <w:t>авторів, присвячені каламбурам</w:t>
      </w:r>
      <w:r w:rsidRPr="00F8621C">
        <w:rPr>
          <w:rFonts w:ascii="Times New Roman" w:hAnsi="Times New Roman" w:cs="Times New Roman"/>
          <w:sz w:val="28"/>
          <w:szCs w:val="28"/>
        </w:rPr>
        <w:t>, ми зупи</w:t>
      </w:r>
      <w:r>
        <w:rPr>
          <w:rFonts w:ascii="Times New Roman" w:hAnsi="Times New Roman" w:cs="Times New Roman"/>
          <w:sz w:val="28"/>
          <w:szCs w:val="28"/>
        </w:rPr>
        <w:t>нилися на визначенні каламбуру</w:t>
      </w:r>
      <w:r w:rsidRPr="00F8621C">
        <w:rPr>
          <w:rFonts w:ascii="Times New Roman" w:hAnsi="Times New Roman" w:cs="Times New Roman"/>
          <w:sz w:val="28"/>
          <w:szCs w:val="28"/>
        </w:rPr>
        <w:t xml:space="preserve">, даному в </w:t>
      </w:r>
      <w:r w:rsidR="00820CDB">
        <w:rPr>
          <w:rFonts w:ascii="Times New Roman" w:hAnsi="Times New Roman" w:cs="Times New Roman"/>
          <w:sz w:val="28"/>
          <w:szCs w:val="28"/>
        </w:rPr>
        <w:t>літературознавчому</w:t>
      </w:r>
      <w:r w:rsidR="00820CDB" w:rsidRPr="00820CDB">
        <w:rPr>
          <w:rFonts w:ascii="Times New Roman" w:hAnsi="Times New Roman" w:cs="Times New Roman"/>
          <w:sz w:val="28"/>
          <w:szCs w:val="28"/>
        </w:rPr>
        <w:t xml:space="preserve"> </w:t>
      </w:r>
      <w:r w:rsidR="00820CDB">
        <w:rPr>
          <w:rFonts w:ascii="Times New Roman" w:hAnsi="Times New Roman" w:cs="Times New Roman"/>
          <w:sz w:val="28"/>
          <w:szCs w:val="28"/>
        </w:rPr>
        <w:t>словнику</w:t>
      </w:r>
      <w:r w:rsidRPr="00F8621C">
        <w:rPr>
          <w:rFonts w:ascii="Times New Roman" w:hAnsi="Times New Roman" w:cs="Times New Roman"/>
          <w:sz w:val="28"/>
          <w:szCs w:val="28"/>
        </w:rPr>
        <w:t>, який дає наступне визначення</w:t>
      </w:r>
      <w:r>
        <w:rPr>
          <w:rFonts w:ascii="Times New Roman" w:hAnsi="Times New Roman" w:cs="Times New Roman"/>
          <w:sz w:val="28"/>
          <w:szCs w:val="28"/>
        </w:rPr>
        <w:t xml:space="preserve"> каламбуру</w:t>
      </w:r>
      <w:r w:rsidR="00206BB6">
        <w:rPr>
          <w:rFonts w:ascii="Times New Roman" w:hAnsi="Times New Roman" w:cs="Times New Roman"/>
          <w:sz w:val="28"/>
          <w:szCs w:val="28"/>
        </w:rPr>
        <w:t xml:space="preserve"> як лінгвістичному терміна</w:t>
      </w:r>
      <w:r w:rsidRPr="00F8621C">
        <w:rPr>
          <w:rFonts w:ascii="Times New Roman" w:hAnsi="Times New Roman" w:cs="Times New Roman"/>
          <w:sz w:val="28"/>
          <w:szCs w:val="28"/>
        </w:rPr>
        <w:t xml:space="preserve"> :</w:t>
      </w:r>
      <w:r w:rsidR="00820CDB">
        <w:rPr>
          <w:rFonts w:ascii="Times New Roman" w:hAnsi="Times New Roman" w:cs="Times New Roman"/>
          <w:sz w:val="28"/>
          <w:szCs w:val="28"/>
        </w:rPr>
        <w:t xml:space="preserve"> </w:t>
      </w:r>
      <w:r w:rsidR="00820CDB" w:rsidRPr="00820CDB">
        <w:rPr>
          <w:rFonts w:ascii="Times New Roman" w:hAnsi="Times New Roman" w:cs="Times New Roman"/>
          <w:sz w:val="28"/>
          <w:szCs w:val="28"/>
        </w:rPr>
        <w:t>стилістичний прийом, за основу якого правлять омоніми, пароніми, будь-які форми полісемантичності; часто вживається в комічному та сатиричному контекстах</w:t>
      </w:r>
      <w:r w:rsidRPr="00F8621C">
        <w:rPr>
          <w:rFonts w:ascii="Times New Roman" w:hAnsi="Times New Roman" w:cs="Times New Roman"/>
          <w:sz w:val="28"/>
          <w:szCs w:val="28"/>
        </w:rPr>
        <w:t>.</w:t>
      </w:r>
    </w:p>
    <w:p w:rsidR="005D0943" w:rsidRDefault="00F8621C" w:rsidP="005D0943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8621C">
        <w:rPr>
          <w:rFonts w:ascii="Times New Roman" w:hAnsi="Times New Roman" w:cs="Times New Roman"/>
          <w:sz w:val="28"/>
          <w:szCs w:val="28"/>
        </w:rPr>
        <w:t>У теоретичній частині ми проаналізували різ</w:t>
      </w:r>
      <w:r w:rsidR="00820CDB">
        <w:rPr>
          <w:rFonts w:ascii="Times New Roman" w:hAnsi="Times New Roman" w:cs="Times New Roman"/>
          <w:sz w:val="28"/>
          <w:szCs w:val="28"/>
        </w:rPr>
        <w:t>ні класифікації каламбурів</w:t>
      </w:r>
      <w:r w:rsidRPr="00F8621C">
        <w:rPr>
          <w:rFonts w:ascii="Times New Roman" w:hAnsi="Times New Roman" w:cs="Times New Roman"/>
          <w:sz w:val="28"/>
          <w:szCs w:val="28"/>
        </w:rPr>
        <w:t>, представл</w:t>
      </w:r>
      <w:r w:rsidR="00206BB6">
        <w:rPr>
          <w:rFonts w:ascii="Times New Roman" w:hAnsi="Times New Roman" w:cs="Times New Roman"/>
          <w:sz w:val="28"/>
          <w:szCs w:val="28"/>
        </w:rPr>
        <w:t>ені  В.С</w:t>
      </w:r>
      <w:r w:rsidR="005D0943">
        <w:rPr>
          <w:rFonts w:ascii="Times New Roman" w:hAnsi="Times New Roman" w:cs="Times New Roman"/>
          <w:sz w:val="28"/>
          <w:szCs w:val="28"/>
        </w:rPr>
        <w:t>. Виноградовим, С. Влаховим і С. Флоріним,</w:t>
      </w:r>
    </w:p>
    <w:p w:rsidR="00F8621C" w:rsidRPr="00F8621C" w:rsidRDefault="005D0943" w:rsidP="005D0943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Е. Корхонен, Д. Делабастітою і У. Нешом</w:t>
      </w:r>
      <w:r w:rsidR="00F8621C" w:rsidRPr="00F8621C">
        <w:rPr>
          <w:rFonts w:ascii="Times New Roman" w:hAnsi="Times New Roman" w:cs="Times New Roman"/>
          <w:sz w:val="28"/>
          <w:szCs w:val="28"/>
        </w:rPr>
        <w:t>.</w:t>
      </w:r>
    </w:p>
    <w:p w:rsidR="00F8621C" w:rsidRPr="00F8621C" w:rsidRDefault="00F8621C" w:rsidP="00F8621C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8621C">
        <w:rPr>
          <w:rFonts w:ascii="Times New Roman" w:hAnsi="Times New Roman" w:cs="Times New Roman"/>
          <w:sz w:val="28"/>
          <w:szCs w:val="28"/>
        </w:rPr>
        <w:t xml:space="preserve">В ході </w:t>
      </w:r>
      <w:r w:rsidR="005D0943">
        <w:rPr>
          <w:rFonts w:ascii="Times New Roman" w:hAnsi="Times New Roman" w:cs="Times New Roman"/>
          <w:sz w:val="28"/>
          <w:szCs w:val="28"/>
        </w:rPr>
        <w:t xml:space="preserve">дослідження ми проаналізували  </w:t>
      </w:r>
      <w:r w:rsidR="0029344B">
        <w:rPr>
          <w:rFonts w:ascii="Times New Roman" w:hAnsi="Times New Roman" w:cs="Times New Roman"/>
          <w:sz w:val="28"/>
          <w:szCs w:val="28"/>
        </w:rPr>
        <w:t>5</w:t>
      </w:r>
      <w:r w:rsidR="005D0943">
        <w:rPr>
          <w:rFonts w:ascii="Times New Roman" w:hAnsi="Times New Roman" w:cs="Times New Roman"/>
          <w:sz w:val="28"/>
          <w:szCs w:val="28"/>
        </w:rPr>
        <w:t xml:space="preserve"> </w:t>
      </w:r>
      <w:r w:rsidRPr="00F8621C">
        <w:rPr>
          <w:rFonts w:ascii="Times New Roman" w:hAnsi="Times New Roman" w:cs="Times New Roman"/>
          <w:sz w:val="28"/>
          <w:szCs w:val="28"/>
        </w:rPr>
        <w:t>сезон</w:t>
      </w:r>
      <w:r w:rsidR="0029344B">
        <w:rPr>
          <w:rFonts w:ascii="Times New Roman" w:hAnsi="Times New Roman" w:cs="Times New Roman"/>
          <w:sz w:val="28"/>
          <w:szCs w:val="28"/>
        </w:rPr>
        <w:t>ів серіалу             «</w:t>
      </w:r>
      <w:r w:rsidR="0029344B" w:rsidRPr="0029344B">
        <w:rPr>
          <w:rFonts w:ascii="Times New Roman" w:hAnsi="Times New Roman" w:cs="Times New Roman"/>
          <w:sz w:val="28"/>
          <w:szCs w:val="28"/>
        </w:rPr>
        <w:t>Теорія Великого Вибуху</w:t>
      </w:r>
      <w:r w:rsidR="0029344B">
        <w:rPr>
          <w:rFonts w:ascii="Times New Roman" w:hAnsi="Times New Roman" w:cs="Times New Roman"/>
          <w:sz w:val="28"/>
          <w:szCs w:val="28"/>
        </w:rPr>
        <w:t>» і виявили 210 каламбурів</w:t>
      </w:r>
      <w:r w:rsidR="00F426CB">
        <w:rPr>
          <w:rFonts w:ascii="Times New Roman" w:hAnsi="Times New Roman" w:cs="Times New Roman"/>
          <w:sz w:val="28"/>
          <w:szCs w:val="28"/>
        </w:rPr>
        <w:t>, також проаналізували 9 сезонів серіалу «Как я встретил вашу маму» і виявили 320 каламбурів.</w:t>
      </w:r>
    </w:p>
    <w:p w:rsidR="00E36437" w:rsidRDefault="00F8621C" w:rsidP="00F8621C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8621C">
        <w:rPr>
          <w:rFonts w:ascii="Times New Roman" w:hAnsi="Times New Roman" w:cs="Times New Roman"/>
          <w:sz w:val="28"/>
          <w:szCs w:val="28"/>
        </w:rPr>
        <w:t xml:space="preserve">Виходячи з теоретичних розробок, ми можемо </w:t>
      </w:r>
      <w:r w:rsidR="0029344B">
        <w:rPr>
          <w:rFonts w:ascii="Times New Roman" w:hAnsi="Times New Roman" w:cs="Times New Roman"/>
          <w:sz w:val="28"/>
          <w:szCs w:val="28"/>
        </w:rPr>
        <w:t xml:space="preserve">зробити висновок, що каламбури можуть передаватися </w:t>
      </w:r>
      <w:r w:rsidR="00F426CB">
        <w:rPr>
          <w:rFonts w:ascii="Times New Roman" w:hAnsi="Times New Roman" w:cs="Times New Roman"/>
          <w:sz w:val="28"/>
          <w:szCs w:val="28"/>
        </w:rPr>
        <w:t xml:space="preserve">на українську мову </w:t>
      </w:r>
      <w:r w:rsidR="0029344B">
        <w:rPr>
          <w:rFonts w:ascii="Times New Roman" w:hAnsi="Times New Roman" w:cs="Times New Roman"/>
          <w:sz w:val="28"/>
          <w:szCs w:val="28"/>
        </w:rPr>
        <w:t>такими способами, як</w:t>
      </w:r>
      <w:r w:rsidRPr="00F8621C">
        <w:rPr>
          <w:rFonts w:ascii="Times New Roman" w:hAnsi="Times New Roman" w:cs="Times New Roman"/>
          <w:sz w:val="28"/>
          <w:szCs w:val="28"/>
        </w:rPr>
        <w:t>:</w:t>
      </w:r>
    </w:p>
    <w:p w:rsidR="0029344B" w:rsidRDefault="0029344B" w:rsidP="00F8621C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Pr="0029344B">
        <w:rPr>
          <w:rFonts w:ascii="Times New Roman" w:hAnsi="Times New Roman" w:cs="Times New Roman"/>
          <w:sz w:val="28"/>
          <w:szCs w:val="28"/>
        </w:rPr>
        <w:t>Гра слів → гра слів</w:t>
      </w:r>
      <w:r w:rsidR="00206BB6">
        <w:rPr>
          <w:rFonts w:ascii="Times New Roman" w:hAnsi="Times New Roman" w:cs="Times New Roman"/>
          <w:sz w:val="28"/>
          <w:szCs w:val="28"/>
        </w:rPr>
        <w:t xml:space="preserve"> – 70 прикладів</w:t>
      </w:r>
      <w:r w:rsidR="004A48B2">
        <w:rPr>
          <w:rFonts w:ascii="Times New Roman" w:hAnsi="Times New Roman" w:cs="Times New Roman"/>
          <w:sz w:val="28"/>
          <w:szCs w:val="28"/>
        </w:rPr>
        <w:t>, що складає 33</w:t>
      </w:r>
      <w:r>
        <w:rPr>
          <w:rFonts w:ascii="Times New Roman" w:hAnsi="Times New Roman" w:cs="Times New Roman"/>
          <w:sz w:val="28"/>
          <w:szCs w:val="28"/>
        </w:rPr>
        <w:t>%</w:t>
      </w:r>
      <w:r w:rsidR="0039310D">
        <w:rPr>
          <w:rFonts w:ascii="Times New Roman" w:hAnsi="Times New Roman" w:cs="Times New Roman"/>
          <w:sz w:val="28"/>
          <w:szCs w:val="28"/>
        </w:rPr>
        <w:t>.</w:t>
      </w:r>
    </w:p>
    <w:p w:rsidR="0029344B" w:rsidRDefault="0029344B" w:rsidP="00F8621C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Pr="0029344B">
        <w:rPr>
          <w:rFonts w:ascii="Times New Roman" w:hAnsi="Times New Roman" w:cs="Times New Roman"/>
          <w:sz w:val="28"/>
          <w:szCs w:val="28"/>
        </w:rPr>
        <w:t>Гра слів → не гра слів</w:t>
      </w:r>
      <w:r w:rsidR="004A48B2">
        <w:rPr>
          <w:rFonts w:ascii="Times New Roman" w:hAnsi="Times New Roman" w:cs="Times New Roman"/>
          <w:sz w:val="28"/>
          <w:szCs w:val="28"/>
        </w:rPr>
        <w:t xml:space="preserve"> – 1</w:t>
      </w:r>
      <w:r>
        <w:rPr>
          <w:rFonts w:ascii="Times New Roman" w:hAnsi="Times New Roman" w:cs="Times New Roman"/>
          <w:sz w:val="28"/>
          <w:szCs w:val="28"/>
        </w:rPr>
        <w:t>0</w:t>
      </w:r>
      <w:r w:rsidR="00206BB6">
        <w:rPr>
          <w:rFonts w:ascii="Times New Roman" w:hAnsi="Times New Roman" w:cs="Times New Roman"/>
          <w:sz w:val="28"/>
          <w:szCs w:val="28"/>
        </w:rPr>
        <w:t>5 прикладів</w:t>
      </w:r>
      <w:r w:rsidR="004A48B2">
        <w:rPr>
          <w:rFonts w:ascii="Times New Roman" w:hAnsi="Times New Roman" w:cs="Times New Roman"/>
          <w:sz w:val="28"/>
          <w:szCs w:val="28"/>
        </w:rPr>
        <w:t>, що складає 50</w:t>
      </w:r>
      <w:r>
        <w:rPr>
          <w:rFonts w:ascii="Times New Roman" w:hAnsi="Times New Roman" w:cs="Times New Roman"/>
          <w:sz w:val="28"/>
          <w:szCs w:val="28"/>
        </w:rPr>
        <w:t>%</w:t>
      </w:r>
      <w:r w:rsidR="0039310D">
        <w:rPr>
          <w:rFonts w:ascii="Times New Roman" w:hAnsi="Times New Roman" w:cs="Times New Roman"/>
          <w:sz w:val="28"/>
          <w:szCs w:val="28"/>
        </w:rPr>
        <w:t>.</w:t>
      </w:r>
    </w:p>
    <w:p w:rsidR="007D2008" w:rsidRDefault="0029344B" w:rsidP="00A62836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Pr="0029344B">
        <w:rPr>
          <w:rFonts w:ascii="Times New Roman" w:hAnsi="Times New Roman" w:cs="Times New Roman"/>
          <w:sz w:val="28"/>
          <w:szCs w:val="28"/>
        </w:rPr>
        <w:t>Гра слів →</w:t>
      </w:r>
      <w:r w:rsidR="004A48B2">
        <w:t xml:space="preserve"> </w:t>
      </w:r>
      <w:r w:rsidR="004A48B2" w:rsidRPr="004A48B2">
        <w:rPr>
          <w:rFonts w:ascii="Times New Roman" w:hAnsi="Times New Roman" w:cs="Times New Roman"/>
          <w:sz w:val="28"/>
          <w:szCs w:val="28"/>
        </w:rPr>
        <w:t xml:space="preserve">подібний риторичний засіб </w:t>
      </w:r>
      <w:r w:rsidR="00206BB6">
        <w:rPr>
          <w:rFonts w:ascii="Times New Roman" w:hAnsi="Times New Roman" w:cs="Times New Roman"/>
          <w:sz w:val="28"/>
          <w:szCs w:val="28"/>
        </w:rPr>
        <w:t>– 35 прикладів</w:t>
      </w:r>
      <w:r>
        <w:rPr>
          <w:rFonts w:ascii="Times New Roman" w:hAnsi="Times New Roman" w:cs="Times New Roman"/>
          <w:sz w:val="28"/>
          <w:szCs w:val="28"/>
        </w:rPr>
        <w:t>, що складає 17%</w:t>
      </w:r>
      <w:r w:rsidR="0039310D">
        <w:rPr>
          <w:rFonts w:ascii="Times New Roman" w:hAnsi="Times New Roman" w:cs="Times New Roman"/>
          <w:sz w:val="28"/>
          <w:szCs w:val="28"/>
        </w:rPr>
        <w:t>.</w:t>
      </w:r>
    </w:p>
    <w:p w:rsidR="00EF0C76" w:rsidRDefault="00EF0C76" w:rsidP="00A62836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Розглядаючи різні види каламбурів, які зустрічаються у серіалі «Как я встретил вашу маму» ми виявили найчастотні:</w:t>
      </w:r>
    </w:p>
    <w:p w:rsidR="00EF0C76" w:rsidRDefault="00AE7677" w:rsidP="00EF0C76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Омоніми – 128 прикладів</w:t>
      </w:r>
      <w:r w:rsidR="00EF0C76">
        <w:rPr>
          <w:rFonts w:ascii="Times New Roman" w:hAnsi="Times New Roman" w:cs="Times New Roman"/>
          <w:sz w:val="28"/>
          <w:szCs w:val="28"/>
        </w:rPr>
        <w:t>, що складає 40</w:t>
      </w:r>
      <w:r w:rsidR="00EF0C76" w:rsidRPr="00EF0C76">
        <w:rPr>
          <w:rFonts w:ascii="Times New Roman" w:hAnsi="Times New Roman" w:cs="Times New Roman"/>
          <w:sz w:val="28"/>
          <w:szCs w:val="28"/>
        </w:rPr>
        <w:t>%.</w:t>
      </w:r>
    </w:p>
    <w:p w:rsidR="00EF0C76" w:rsidRDefault="00EF0C76" w:rsidP="00EF0C76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Омофони </w:t>
      </w:r>
      <w:r w:rsidRPr="00EF0C76">
        <w:rPr>
          <w:rFonts w:ascii="Times New Roman" w:hAnsi="Times New Roman" w:cs="Times New Roman"/>
          <w:sz w:val="28"/>
          <w:szCs w:val="28"/>
        </w:rPr>
        <w:t>–</w:t>
      </w:r>
      <w:r w:rsidR="00AE7677">
        <w:rPr>
          <w:rFonts w:ascii="Times New Roman" w:hAnsi="Times New Roman" w:cs="Times New Roman"/>
          <w:sz w:val="28"/>
          <w:szCs w:val="28"/>
        </w:rPr>
        <w:t xml:space="preserve"> 80 прикладів</w:t>
      </w:r>
      <w:r>
        <w:rPr>
          <w:rFonts w:ascii="Times New Roman" w:hAnsi="Times New Roman" w:cs="Times New Roman"/>
          <w:sz w:val="28"/>
          <w:szCs w:val="28"/>
        </w:rPr>
        <w:t>, що складає 25</w:t>
      </w:r>
      <w:r w:rsidRPr="00EF0C76">
        <w:rPr>
          <w:rFonts w:ascii="Times New Roman" w:hAnsi="Times New Roman" w:cs="Times New Roman"/>
          <w:sz w:val="28"/>
          <w:szCs w:val="28"/>
        </w:rPr>
        <w:t>%.</w:t>
      </w:r>
    </w:p>
    <w:p w:rsidR="00EF0C76" w:rsidRDefault="00EF0C76" w:rsidP="00EF0C76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Інте</w:t>
      </w:r>
      <w:r w:rsidR="00AE7677">
        <w:rPr>
          <w:rFonts w:ascii="Times New Roman" w:hAnsi="Times New Roman" w:cs="Times New Roman"/>
          <w:sz w:val="28"/>
          <w:szCs w:val="28"/>
        </w:rPr>
        <w:t>ртекстуальний каламбур – 64 приклади</w:t>
      </w:r>
      <w:r>
        <w:rPr>
          <w:rFonts w:ascii="Times New Roman" w:hAnsi="Times New Roman" w:cs="Times New Roman"/>
          <w:sz w:val="28"/>
          <w:szCs w:val="28"/>
        </w:rPr>
        <w:t>, що складає 20</w:t>
      </w:r>
      <w:r w:rsidRPr="00EF0C76">
        <w:rPr>
          <w:rFonts w:ascii="Times New Roman" w:hAnsi="Times New Roman" w:cs="Times New Roman"/>
          <w:sz w:val="28"/>
          <w:szCs w:val="28"/>
        </w:rPr>
        <w:t>%.</w:t>
      </w:r>
    </w:p>
    <w:p w:rsidR="00EF0C76" w:rsidRDefault="00AE7677" w:rsidP="00EF0C76">
      <w:pPr>
        <w:pStyle w:val="a7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Контамінація – 48 прикладів</w:t>
      </w:r>
      <w:r w:rsidR="00EF0C76">
        <w:rPr>
          <w:rFonts w:ascii="Times New Roman" w:hAnsi="Times New Roman" w:cs="Times New Roman"/>
          <w:sz w:val="28"/>
          <w:szCs w:val="28"/>
        </w:rPr>
        <w:t>, що складає 15</w:t>
      </w:r>
      <w:r w:rsidR="00EF0C76" w:rsidRPr="00EF0C76">
        <w:rPr>
          <w:rFonts w:ascii="Times New Roman" w:hAnsi="Times New Roman" w:cs="Times New Roman"/>
          <w:sz w:val="28"/>
          <w:szCs w:val="28"/>
        </w:rPr>
        <w:t>%.</w:t>
      </w:r>
    </w:p>
    <w:p w:rsidR="00DB3EAE" w:rsidRDefault="00DB3EAE" w:rsidP="005C302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 переклад даних видів каламбуру на російськ</w:t>
      </w:r>
      <w:r w:rsidR="005C3024">
        <w:rPr>
          <w:rFonts w:ascii="Times New Roman" w:hAnsi="Times New Roman" w:cs="Times New Roman"/>
          <w:sz w:val="28"/>
          <w:szCs w:val="28"/>
        </w:rPr>
        <w:t>у мову</w:t>
      </w:r>
      <w:r>
        <w:rPr>
          <w:rFonts w:ascii="Times New Roman" w:hAnsi="Times New Roman" w:cs="Times New Roman"/>
          <w:sz w:val="28"/>
          <w:szCs w:val="28"/>
        </w:rPr>
        <w:t>, ми виявили такі способи їх перекладу, як:</w:t>
      </w:r>
    </w:p>
    <w:p w:rsidR="005C3024" w:rsidRDefault="005C3024" w:rsidP="005C3024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3024">
        <w:rPr>
          <w:rFonts w:ascii="Times New Roman" w:hAnsi="Times New Roman" w:cs="Times New Roman"/>
          <w:sz w:val="28"/>
          <w:szCs w:val="28"/>
        </w:rPr>
        <w:t>Гра слів → гра слів –</w:t>
      </w:r>
      <w:r w:rsidR="00C97904">
        <w:rPr>
          <w:rFonts w:ascii="Times New Roman" w:hAnsi="Times New Roman" w:cs="Times New Roman"/>
          <w:sz w:val="28"/>
          <w:szCs w:val="28"/>
        </w:rPr>
        <w:t xml:space="preserve"> 127 прикладів</w:t>
      </w:r>
      <w:r>
        <w:rPr>
          <w:rFonts w:ascii="Times New Roman" w:hAnsi="Times New Roman" w:cs="Times New Roman"/>
          <w:sz w:val="28"/>
          <w:szCs w:val="28"/>
        </w:rPr>
        <w:t>, що складає 39,7</w:t>
      </w:r>
      <w:r w:rsidRPr="005C3024">
        <w:rPr>
          <w:rFonts w:ascii="Times New Roman" w:hAnsi="Times New Roman" w:cs="Times New Roman"/>
          <w:sz w:val="28"/>
          <w:szCs w:val="28"/>
        </w:rPr>
        <w:t>%.</w:t>
      </w:r>
    </w:p>
    <w:p w:rsidR="005C3024" w:rsidRDefault="005C3024" w:rsidP="005C3024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3024">
        <w:rPr>
          <w:rFonts w:ascii="Times New Roman" w:hAnsi="Times New Roman" w:cs="Times New Roman"/>
          <w:sz w:val="28"/>
          <w:szCs w:val="28"/>
        </w:rPr>
        <w:t>Гра слів → не гра слів –</w:t>
      </w:r>
      <w:r w:rsidR="00C97904">
        <w:rPr>
          <w:rFonts w:ascii="Times New Roman" w:hAnsi="Times New Roman" w:cs="Times New Roman"/>
          <w:sz w:val="28"/>
          <w:szCs w:val="28"/>
        </w:rPr>
        <w:t xml:space="preserve"> 98 прикладів</w:t>
      </w:r>
      <w:r>
        <w:rPr>
          <w:rFonts w:ascii="Times New Roman" w:hAnsi="Times New Roman" w:cs="Times New Roman"/>
          <w:sz w:val="28"/>
          <w:szCs w:val="28"/>
        </w:rPr>
        <w:t>, що складає 30,6</w:t>
      </w:r>
      <w:r w:rsidRPr="005C3024">
        <w:rPr>
          <w:rFonts w:ascii="Times New Roman" w:hAnsi="Times New Roman" w:cs="Times New Roman"/>
          <w:sz w:val="28"/>
          <w:szCs w:val="28"/>
        </w:rPr>
        <w:t>%.</w:t>
      </w:r>
    </w:p>
    <w:p w:rsidR="005C3024" w:rsidRDefault="005C3024" w:rsidP="005C3024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 слів → </w:t>
      </w:r>
      <w:r w:rsidR="00C97904">
        <w:rPr>
          <w:rFonts w:ascii="Times New Roman" w:hAnsi="Times New Roman" w:cs="Times New Roman"/>
          <w:sz w:val="28"/>
          <w:szCs w:val="28"/>
        </w:rPr>
        <w:t>неадекватний перекладі</w:t>
      </w:r>
      <w:r w:rsidRPr="005C3024">
        <w:rPr>
          <w:rFonts w:ascii="Times New Roman" w:hAnsi="Times New Roman" w:cs="Times New Roman"/>
          <w:sz w:val="28"/>
          <w:szCs w:val="28"/>
        </w:rPr>
        <w:t xml:space="preserve"> –</w:t>
      </w:r>
      <w:r w:rsidR="00C97904">
        <w:rPr>
          <w:rFonts w:ascii="Times New Roman" w:hAnsi="Times New Roman" w:cs="Times New Roman"/>
          <w:sz w:val="28"/>
          <w:szCs w:val="28"/>
        </w:rPr>
        <w:t xml:space="preserve"> 51 приклад</w:t>
      </w:r>
      <w:r>
        <w:rPr>
          <w:rFonts w:ascii="Times New Roman" w:hAnsi="Times New Roman" w:cs="Times New Roman"/>
          <w:sz w:val="28"/>
          <w:szCs w:val="28"/>
        </w:rPr>
        <w:t>, що складає 15,9</w:t>
      </w:r>
      <w:r w:rsidRPr="005C3024">
        <w:rPr>
          <w:rFonts w:ascii="Times New Roman" w:hAnsi="Times New Roman" w:cs="Times New Roman"/>
          <w:sz w:val="28"/>
          <w:szCs w:val="28"/>
        </w:rPr>
        <w:t>%.</w:t>
      </w:r>
    </w:p>
    <w:p w:rsidR="005C3024" w:rsidRDefault="005C3024" w:rsidP="005C3024">
      <w:pPr>
        <w:pStyle w:val="a7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Гра слів → описовий переклад</w:t>
      </w:r>
      <w:r w:rsidRPr="005C3024">
        <w:rPr>
          <w:rFonts w:ascii="Times New Roman" w:hAnsi="Times New Roman" w:cs="Times New Roman"/>
          <w:sz w:val="28"/>
          <w:szCs w:val="28"/>
        </w:rPr>
        <w:t xml:space="preserve"> –</w:t>
      </w:r>
      <w:r w:rsidR="00C97904">
        <w:rPr>
          <w:rFonts w:ascii="Times New Roman" w:hAnsi="Times New Roman" w:cs="Times New Roman"/>
          <w:sz w:val="28"/>
          <w:szCs w:val="28"/>
        </w:rPr>
        <w:t xml:space="preserve"> 44 приклади</w:t>
      </w:r>
      <w:r>
        <w:rPr>
          <w:rFonts w:ascii="Times New Roman" w:hAnsi="Times New Roman" w:cs="Times New Roman"/>
          <w:sz w:val="28"/>
          <w:szCs w:val="28"/>
        </w:rPr>
        <w:t>, що складає 13,8</w:t>
      </w:r>
      <w:r w:rsidRPr="005C3024">
        <w:rPr>
          <w:rFonts w:ascii="Times New Roman" w:hAnsi="Times New Roman" w:cs="Times New Roman"/>
          <w:sz w:val="28"/>
          <w:szCs w:val="28"/>
        </w:rPr>
        <w:t>%.</w:t>
      </w:r>
    </w:p>
    <w:p w:rsidR="007D2D10" w:rsidRDefault="00B34454" w:rsidP="007D2D1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Pr="00B34454">
        <w:rPr>
          <w:rFonts w:ascii="Times New Roman" w:hAnsi="Times New Roman" w:cs="Times New Roman"/>
          <w:sz w:val="28"/>
          <w:szCs w:val="28"/>
        </w:rPr>
        <w:t>ми змогли наочно впевнитися в тому, що ефект мовної гри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3445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перекладі серіалу на російську мову </w:t>
      </w:r>
      <w:r w:rsidRPr="00B34454">
        <w:rPr>
          <w:rFonts w:ascii="Times New Roman" w:hAnsi="Times New Roman" w:cs="Times New Roman"/>
          <w:sz w:val="28"/>
          <w:szCs w:val="28"/>
        </w:rPr>
        <w:t>збережений, що свідчить як про висок</w:t>
      </w:r>
      <w:r>
        <w:rPr>
          <w:rFonts w:ascii="Times New Roman" w:hAnsi="Times New Roman" w:cs="Times New Roman"/>
          <w:sz w:val="28"/>
          <w:szCs w:val="28"/>
        </w:rPr>
        <w:t>ий рівень майстерності сучасних російських</w:t>
      </w:r>
      <w:r w:rsidRPr="00B34454">
        <w:rPr>
          <w:rFonts w:ascii="Times New Roman" w:hAnsi="Times New Roman" w:cs="Times New Roman"/>
          <w:sz w:val="28"/>
          <w:szCs w:val="28"/>
        </w:rPr>
        <w:t xml:space="preserve"> перекладачів, так і про очевидну установку на відтв</w:t>
      </w:r>
      <w:r>
        <w:rPr>
          <w:rFonts w:ascii="Times New Roman" w:hAnsi="Times New Roman" w:cs="Times New Roman"/>
          <w:sz w:val="28"/>
          <w:szCs w:val="28"/>
        </w:rPr>
        <w:t>орення в перекладі каламбуру</w:t>
      </w:r>
      <w:r w:rsidR="007D2D10">
        <w:rPr>
          <w:rFonts w:ascii="Times New Roman" w:hAnsi="Times New Roman" w:cs="Times New Roman"/>
          <w:sz w:val="28"/>
          <w:szCs w:val="28"/>
        </w:rPr>
        <w:t xml:space="preserve"> гумористичного ефекту</w:t>
      </w:r>
      <w:r w:rsidRPr="00B34454">
        <w:rPr>
          <w:rFonts w:ascii="Times New Roman" w:hAnsi="Times New Roman" w:cs="Times New Roman"/>
          <w:sz w:val="28"/>
          <w:szCs w:val="28"/>
        </w:rPr>
        <w:t>.</w:t>
      </w:r>
      <w:r w:rsidR="007D2D10">
        <w:rPr>
          <w:rFonts w:ascii="Times New Roman" w:hAnsi="Times New Roman" w:cs="Times New Roman"/>
          <w:sz w:val="28"/>
          <w:szCs w:val="28"/>
        </w:rPr>
        <w:t xml:space="preserve"> </w:t>
      </w:r>
      <w:r w:rsidR="007D2D10" w:rsidRPr="007D2D10">
        <w:rPr>
          <w:rFonts w:ascii="Times New Roman" w:hAnsi="Times New Roman" w:cs="Times New Roman"/>
          <w:sz w:val="28"/>
          <w:szCs w:val="28"/>
        </w:rPr>
        <w:t>За неможливості відтвор</w:t>
      </w:r>
      <w:r w:rsidR="007D2D10">
        <w:rPr>
          <w:rFonts w:ascii="Times New Roman" w:hAnsi="Times New Roman" w:cs="Times New Roman"/>
          <w:sz w:val="28"/>
          <w:szCs w:val="28"/>
        </w:rPr>
        <w:t>ення каламбуру на основі прямих відповідників  перекладач звертався до описового перекладу.</w:t>
      </w:r>
    </w:p>
    <w:p w:rsidR="00DB3EAE" w:rsidRDefault="007D2D10" w:rsidP="007D2D1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українському перекладі </w:t>
      </w:r>
      <w:r w:rsidRPr="007D2D10">
        <w:rPr>
          <w:rFonts w:ascii="Times New Roman" w:hAnsi="Times New Roman" w:cs="Times New Roman"/>
          <w:sz w:val="28"/>
          <w:szCs w:val="28"/>
        </w:rPr>
        <w:t xml:space="preserve"> в переважній більшості випадків</w:t>
      </w:r>
      <w:r>
        <w:rPr>
          <w:rFonts w:ascii="Times New Roman" w:hAnsi="Times New Roman" w:cs="Times New Roman"/>
          <w:sz w:val="28"/>
          <w:szCs w:val="28"/>
        </w:rPr>
        <w:t xml:space="preserve"> каламбур передавався не грою слів. Це зв’язано з відмінностями</w:t>
      </w:r>
      <w:r w:rsidRPr="007D2D10">
        <w:rPr>
          <w:rFonts w:ascii="Times New Roman" w:hAnsi="Times New Roman" w:cs="Times New Roman"/>
          <w:sz w:val="28"/>
          <w:szCs w:val="28"/>
        </w:rPr>
        <w:t xml:space="preserve"> у стру</w:t>
      </w:r>
      <w:r>
        <w:rPr>
          <w:rFonts w:ascii="Times New Roman" w:hAnsi="Times New Roman" w:cs="Times New Roman"/>
          <w:sz w:val="28"/>
          <w:szCs w:val="28"/>
        </w:rPr>
        <w:t>ктурі та узусі мов, також з розбіжностями національно-культурних традицій.</w:t>
      </w:r>
    </w:p>
    <w:p w:rsidR="005144DC" w:rsidRPr="00DB3EAE" w:rsidRDefault="00C97904" w:rsidP="007D2D1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Переклад каламбуру становить собою складний процес, у</w:t>
      </w:r>
      <w:r w:rsidR="005144DC" w:rsidRPr="005144DC">
        <w:rPr>
          <w:rFonts w:ascii="Times New Roman" w:hAnsi="Times New Roman" w:cs="Times New Roman"/>
          <w:sz w:val="28"/>
          <w:szCs w:val="28"/>
        </w:rPr>
        <w:t xml:space="preserve"> рамках якого перекладач, повинен враховувати як вербальну складову кінод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144DC" w:rsidRPr="005144DC">
        <w:rPr>
          <w:rFonts w:ascii="Times New Roman" w:hAnsi="Times New Roman" w:cs="Times New Roman"/>
          <w:sz w:val="28"/>
          <w:szCs w:val="28"/>
        </w:rPr>
        <w:t>скурс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144DC" w:rsidRPr="005144DC">
        <w:rPr>
          <w:rFonts w:ascii="Times New Roman" w:hAnsi="Times New Roman" w:cs="Times New Roman"/>
          <w:sz w:val="28"/>
          <w:szCs w:val="28"/>
        </w:rPr>
        <w:t>, так і безліч екстралінгві</w:t>
      </w:r>
      <w:r w:rsidR="005144DC">
        <w:rPr>
          <w:rFonts w:ascii="Times New Roman" w:hAnsi="Times New Roman" w:cs="Times New Roman"/>
          <w:sz w:val="28"/>
          <w:szCs w:val="28"/>
        </w:rPr>
        <w:t>стичних</w:t>
      </w:r>
      <w:r w:rsidR="005144DC" w:rsidRPr="005144DC">
        <w:rPr>
          <w:rFonts w:ascii="Times New Roman" w:hAnsi="Times New Roman" w:cs="Times New Roman"/>
          <w:sz w:val="28"/>
          <w:szCs w:val="28"/>
        </w:rPr>
        <w:t xml:space="preserve"> факторів, що впливають на нього, серед яких не тільки фактори комунікативної ситуації, а й т</w:t>
      </w:r>
      <w:r w:rsidR="00F640AB">
        <w:rPr>
          <w:rFonts w:ascii="Times New Roman" w:hAnsi="Times New Roman" w:cs="Times New Roman"/>
          <w:sz w:val="28"/>
          <w:szCs w:val="28"/>
        </w:rPr>
        <w:t>і чинники культурно-ідеологічного</w:t>
      </w:r>
      <w:r w:rsidR="005144DC" w:rsidRPr="005144DC">
        <w:rPr>
          <w:rFonts w:ascii="Times New Roman" w:hAnsi="Times New Roman" w:cs="Times New Roman"/>
          <w:sz w:val="28"/>
          <w:szCs w:val="28"/>
        </w:rPr>
        <w:t xml:space="preserve"> середови</w:t>
      </w:r>
      <w:r w:rsidR="00F640AB">
        <w:rPr>
          <w:rFonts w:ascii="Times New Roman" w:hAnsi="Times New Roman" w:cs="Times New Roman"/>
          <w:sz w:val="28"/>
          <w:szCs w:val="28"/>
        </w:rPr>
        <w:t>ща, в якій протікає комунікація</w:t>
      </w:r>
      <w:r w:rsidR="005144DC" w:rsidRPr="005144DC">
        <w:rPr>
          <w:rFonts w:ascii="Times New Roman" w:hAnsi="Times New Roman" w:cs="Times New Roman"/>
          <w:sz w:val="28"/>
          <w:szCs w:val="28"/>
        </w:rPr>
        <w:t>.</w:t>
      </w:r>
    </w:p>
    <w:p w:rsidR="004A48B2" w:rsidRPr="004A48B2" w:rsidRDefault="00AF73E7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Відтворення </w:t>
      </w:r>
      <w:r w:rsidR="004A48B2" w:rsidRPr="004A48B2">
        <w:rPr>
          <w:rFonts w:ascii="Times New Roman" w:hAnsi="Times New Roman" w:cs="Times New Roman"/>
          <w:sz w:val="28"/>
          <w:szCs w:val="28"/>
        </w:rPr>
        <w:t>каламбурів вимагає від перекл</w:t>
      </w:r>
      <w:r>
        <w:rPr>
          <w:rFonts w:ascii="Times New Roman" w:hAnsi="Times New Roman" w:cs="Times New Roman"/>
          <w:sz w:val="28"/>
          <w:szCs w:val="28"/>
        </w:rPr>
        <w:t xml:space="preserve">адача неабиякої винахідливості, </w:t>
      </w:r>
      <w:r w:rsidR="004A48B2" w:rsidRPr="004A48B2">
        <w:rPr>
          <w:rFonts w:ascii="Times New Roman" w:hAnsi="Times New Roman" w:cs="Times New Roman"/>
          <w:sz w:val="28"/>
          <w:szCs w:val="28"/>
        </w:rPr>
        <w:t xml:space="preserve">відчуття мови-джерела </w:t>
      </w:r>
      <w:r>
        <w:rPr>
          <w:rFonts w:ascii="Times New Roman" w:hAnsi="Times New Roman" w:cs="Times New Roman"/>
          <w:sz w:val="28"/>
          <w:szCs w:val="28"/>
        </w:rPr>
        <w:t xml:space="preserve">і мови-реципієнта та уважного і </w:t>
      </w:r>
      <w:r w:rsidR="004A48B2" w:rsidRPr="004A48B2">
        <w:rPr>
          <w:rFonts w:ascii="Times New Roman" w:hAnsi="Times New Roman" w:cs="Times New Roman"/>
          <w:sz w:val="28"/>
          <w:szCs w:val="28"/>
        </w:rPr>
        <w:t>прискіпливого пошуку найвлучніших відповідників. Вирішальне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48B2" w:rsidRPr="004A48B2">
        <w:rPr>
          <w:rFonts w:ascii="Times New Roman" w:hAnsi="Times New Roman" w:cs="Times New Roman"/>
          <w:sz w:val="28"/>
          <w:szCs w:val="28"/>
        </w:rPr>
        <w:t>значення у виборі відповідника каламбуру відіграють й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 w:rsidR="004A48B2" w:rsidRPr="004A48B2">
        <w:rPr>
          <w:rFonts w:ascii="Times New Roman" w:hAnsi="Times New Roman" w:cs="Times New Roman"/>
          <w:sz w:val="28"/>
          <w:szCs w:val="28"/>
        </w:rPr>
        <w:t>структурно-змістові характерист</w:t>
      </w:r>
      <w:r>
        <w:rPr>
          <w:rFonts w:ascii="Times New Roman" w:hAnsi="Times New Roman" w:cs="Times New Roman"/>
          <w:sz w:val="28"/>
          <w:szCs w:val="28"/>
        </w:rPr>
        <w:t xml:space="preserve">ики, контекстуальне оточення та </w:t>
      </w:r>
      <w:r w:rsidR="004A48B2" w:rsidRPr="004A48B2">
        <w:rPr>
          <w:rFonts w:ascii="Times New Roman" w:hAnsi="Times New Roman" w:cs="Times New Roman"/>
          <w:sz w:val="28"/>
          <w:szCs w:val="28"/>
        </w:rPr>
        <w:t>стилістичні функції в тексті.</w:t>
      </w:r>
      <w:r>
        <w:rPr>
          <w:rFonts w:ascii="Times New Roman" w:hAnsi="Times New Roman" w:cs="Times New Roman"/>
          <w:sz w:val="28"/>
          <w:szCs w:val="28"/>
        </w:rPr>
        <w:t xml:space="preserve"> Певна річ, у процесі перекладу </w:t>
      </w:r>
      <w:r w:rsidR="004A48B2" w:rsidRPr="004A48B2">
        <w:rPr>
          <w:rFonts w:ascii="Times New Roman" w:hAnsi="Times New Roman" w:cs="Times New Roman"/>
          <w:sz w:val="28"/>
          <w:szCs w:val="28"/>
        </w:rPr>
        <w:t>каламбуру як невід’ємного с</w:t>
      </w:r>
      <w:r>
        <w:rPr>
          <w:rFonts w:ascii="Times New Roman" w:hAnsi="Times New Roman" w:cs="Times New Roman"/>
          <w:sz w:val="28"/>
          <w:szCs w:val="28"/>
        </w:rPr>
        <w:t xml:space="preserve">кладника оригінального твору та </w:t>
      </w:r>
      <w:r w:rsidR="004A48B2" w:rsidRPr="004A48B2">
        <w:rPr>
          <w:rFonts w:ascii="Times New Roman" w:hAnsi="Times New Roman" w:cs="Times New Roman"/>
          <w:sz w:val="28"/>
          <w:szCs w:val="28"/>
        </w:rPr>
        <w:t xml:space="preserve">авторського задуму необхідно прагнути відтворити в </w:t>
      </w:r>
      <w:r w:rsidR="004A48B2" w:rsidRPr="004A48B2">
        <w:rPr>
          <w:rFonts w:ascii="Times New Roman" w:hAnsi="Times New Roman" w:cs="Times New Roman"/>
          <w:sz w:val="28"/>
          <w:szCs w:val="28"/>
        </w:rPr>
        <w:lastRenderedPageBreak/>
        <w:t>повному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48B2" w:rsidRPr="004A48B2">
        <w:rPr>
          <w:rFonts w:ascii="Times New Roman" w:hAnsi="Times New Roman" w:cs="Times New Roman"/>
          <w:sz w:val="28"/>
          <w:szCs w:val="28"/>
        </w:rPr>
        <w:t>обсязі не лише зміст, але й форму цього зображально-виражального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48B2" w:rsidRPr="004A48B2">
        <w:rPr>
          <w:rFonts w:ascii="Times New Roman" w:hAnsi="Times New Roman" w:cs="Times New Roman"/>
          <w:sz w:val="28"/>
          <w:szCs w:val="28"/>
        </w:rPr>
        <w:t>засобу, його образність та художні функції в тексті першотвору.</w:t>
      </w:r>
    </w:p>
    <w:p w:rsidR="004A48B2" w:rsidRDefault="004A48B2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A48B2">
        <w:rPr>
          <w:rFonts w:ascii="Times New Roman" w:hAnsi="Times New Roman" w:cs="Times New Roman"/>
          <w:sz w:val="28"/>
          <w:szCs w:val="28"/>
        </w:rPr>
        <w:t>Втім, відмінності у стру</w:t>
      </w:r>
      <w:r w:rsidR="00AF73E7">
        <w:rPr>
          <w:rFonts w:ascii="Times New Roman" w:hAnsi="Times New Roman" w:cs="Times New Roman"/>
          <w:sz w:val="28"/>
          <w:szCs w:val="28"/>
        </w:rPr>
        <w:t xml:space="preserve">ктурі та узусі мов, розбіжності </w:t>
      </w:r>
      <w:r w:rsidRPr="004A48B2">
        <w:rPr>
          <w:rFonts w:ascii="Times New Roman" w:hAnsi="Times New Roman" w:cs="Times New Roman"/>
          <w:sz w:val="28"/>
          <w:szCs w:val="28"/>
        </w:rPr>
        <w:t>національно-культурних традиці</w:t>
      </w:r>
      <w:r w:rsidR="00AF73E7">
        <w:rPr>
          <w:rFonts w:ascii="Times New Roman" w:hAnsi="Times New Roman" w:cs="Times New Roman"/>
          <w:sz w:val="28"/>
          <w:szCs w:val="28"/>
        </w:rPr>
        <w:t xml:space="preserve">й передбачають неминучі втрати, </w:t>
      </w:r>
      <w:r w:rsidRPr="004A48B2">
        <w:rPr>
          <w:rFonts w:ascii="Times New Roman" w:hAnsi="Times New Roman" w:cs="Times New Roman"/>
          <w:sz w:val="28"/>
          <w:szCs w:val="28"/>
        </w:rPr>
        <w:t>які однак можна компенс</w:t>
      </w:r>
      <w:r w:rsidR="00AF73E7">
        <w:rPr>
          <w:rFonts w:ascii="Times New Roman" w:hAnsi="Times New Roman" w:cs="Times New Roman"/>
          <w:sz w:val="28"/>
          <w:szCs w:val="28"/>
        </w:rPr>
        <w:t xml:space="preserve">увати зміною семантичної основи </w:t>
      </w:r>
      <w:r w:rsidRPr="004A48B2">
        <w:rPr>
          <w:rFonts w:ascii="Times New Roman" w:hAnsi="Times New Roman" w:cs="Times New Roman"/>
          <w:sz w:val="28"/>
          <w:szCs w:val="28"/>
        </w:rPr>
        <w:t>каламбуру, створенням у перекл</w:t>
      </w:r>
      <w:r w:rsidR="00AF73E7">
        <w:rPr>
          <w:rFonts w:ascii="Times New Roman" w:hAnsi="Times New Roman" w:cs="Times New Roman"/>
          <w:sz w:val="28"/>
          <w:szCs w:val="28"/>
        </w:rPr>
        <w:t xml:space="preserve">аді каламбуру іншого типу або в </w:t>
      </w:r>
      <w:r w:rsidRPr="004A48B2">
        <w:rPr>
          <w:rFonts w:ascii="Times New Roman" w:hAnsi="Times New Roman" w:cs="Times New Roman"/>
          <w:sz w:val="28"/>
          <w:szCs w:val="28"/>
        </w:rPr>
        <w:t>іншому місці тексту чи то</w:t>
      </w:r>
      <w:r w:rsidR="00AF73E7">
        <w:rPr>
          <w:rFonts w:ascii="Times New Roman" w:hAnsi="Times New Roman" w:cs="Times New Roman"/>
          <w:sz w:val="28"/>
          <w:szCs w:val="28"/>
        </w:rPr>
        <w:t xml:space="preserve"> використанням інших прийомів з </w:t>
      </w:r>
      <w:r w:rsidRPr="004A48B2">
        <w:rPr>
          <w:rFonts w:ascii="Times New Roman" w:hAnsi="Times New Roman" w:cs="Times New Roman"/>
          <w:sz w:val="28"/>
          <w:szCs w:val="28"/>
        </w:rPr>
        <w:t>аналогічними стилістичними функціями.</w:t>
      </w:r>
    </w:p>
    <w:p w:rsidR="007D2008" w:rsidRPr="00A62836" w:rsidRDefault="00A62836" w:rsidP="00A62836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62836">
        <w:rPr>
          <w:rFonts w:ascii="Times New Roman" w:hAnsi="Times New Roman" w:cs="Times New Roman"/>
          <w:sz w:val="28"/>
          <w:szCs w:val="28"/>
        </w:rPr>
        <w:t>В багатьох випадках, перекладач справляється з передачею гри слів, використовуючи неабияку винахідливість, відчуття мови-джерела і мови-реципієнта та  завдяки уважному і прискіпливому пошуку найвлучніших відповідників.</w:t>
      </w:r>
    </w:p>
    <w:p w:rsidR="00A62836" w:rsidRPr="00A62836" w:rsidRDefault="00AC75ED" w:rsidP="00A62836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Каламбур становить</w:t>
      </w:r>
      <w:r w:rsidR="00A62836" w:rsidRPr="00A62836">
        <w:rPr>
          <w:rFonts w:ascii="Times New Roman" w:hAnsi="Times New Roman" w:cs="Times New Roman"/>
          <w:sz w:val="28"/>
          <w:szCs w:val="28"/>
        </w:rPr>
        <w:t xml:space="preserve"> собою не тільки звукову гру, але й тонке спостереження або повчання, він висловлює натяк, оцінку, глузування або іронію, несе потайний сенс.</w:t>
      </w:r>
      <w:r>
        <w:rPr>
          <w:rFonts w:ascii="Times New Roman" w:hAnsi="Times New Roman" w:cs="Times New Roman"/>
          <w:sz w:val="28"/>
          <w:szCs w:val="28"/>
        </w:rPr>
        <w:t xml:space="preserve"> Іншими словами, він являє становить</w:t>
      </w:r>
      <w:r w:rsidR="00A62836" w:rsidRPr="00A62836">
        <w:rPr>
          <w:rFonts w:ascii="Times New Roman" w:hAnsi="Times New Roman" w:cs="Times New Roman"/>
          <w:sz w:val="28"/>
          <w:szCs w:val="28"/>
        </w:rPr>
        <w:t xml:space="preserve"> єдність форми і змісту</w:t>
      </w:r>
      <w:r w:rsidR="00AF73E7">
        <w:rPr>
          <w:rFonts w:ascii="Times New Roman" w:hAnsi="Times New Roman" w:cs="Times New Roman"/>
          <w:sz w:val="28"/>
          <w:szCs w:val="28"/>
        </w:rPr>
        <w:t>.</w:t>
      </w:r>
    </w:p>
    <w:p w:rsidR="00EF784F" w:rsidRDefault="007D2008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 можемо зробити висновок, що г</w:t>
      </w:r>
      <w:r w:rsidR="00FD7CCC" w:rsidRPr="00FD7CCC">
        <w:rPr>
          <w:rFonts w:ascii="Times New Roman" w:hAnsi="Times New Roman" w:cs="Times New Roman"/>
          <w:sz w:val="28"/>
          <w:szCs w:val="28"/>
        </w:rPr>
        <w:t>ра</w:t>
      </w:r>
      <w:r w:rsidR="00FD7CCC">
        <w:rPr>
          <w:rFonts w:ascii="Times New Roman" w:hAnsi="Times New Roman" w:cs="Times New Roman"/>
          <w:sz w:val="28"/>
          <w:szCs w:val="28"/>
        </w:rPr>
        <w:t xml:space="preserve"> слів</w:t>
      </w:r>
      <w:r w:rsidR="00FD7CCC" w:rsidRPr="00FD7CCC">
        <w:rPr>
          <w:rFonts w:ascii="Times New Roman" w:hAnsi="Times New Roman" w:cs="Times New Roman"/>
          <w:sz w:val="28"/>
          <w:szCs w:val="28"/>
        </w:rPr>
        <w:t xml:space="preserve"> є яскравим засобом виразності, на цей прийом завжди звертають увагу, і він залишається в пам'яті глядачів. У фільмах і серіалах гра слів є відображенням дотепності, почуття гумору персонажів. Наше дослідження показало, що ду</w:t>
      </w:r>
      <w:r w:rsidR="008058BF">
        <w:rPr>
          <w:rFonts w:ascii="Times New Roman" w:hAnsi="Times New Roman" w:cs="Times New Roman"/>
          <w:sz w:val="28"/>
          <w:szCs w:val="28"/>
        </w:rPr>
        <w:t xml:space="preserve">же часто перекладачі </w:t>
      </w:r>
      <w:r w:rsidR="00BC2114">
        <w:rPr>
          <w:rFonts w:ascii="Times New Roman" w:hAnsi="Times New Roman" w:cs="Times New Roman"/>
          <w:sz w:val="28"/>
          <w:szCs w:val="28"/>
        </w:rPr>
        <w:t xml:space="preserve"> </w:t>
      </w:r>
      <w:r w:rsidR="00EB2C43">
        <w:rPr>
          <w:rFonts w:ascii="Times New Roman" w:hAnsi="Times New Roman" w:cs="Times New Roman"/>
          <w:sz w:val="28"/>
          <w:szCs w:val="28"/>
        </w:rPr>
        <w:t xml:space="preserve">не </w:t>
      </w:r>
      <w:r w:rsidR="00BC2114">
        <w:rPr>
          <w:rFonts w:ascii="Times New Roman" w:hAnsi="Times New Roman" w:cs="Times New Roman"/>
          <w:sz w:val="28"/>
          <w:szCs w:val="28"/>
        </w:rPr>
        <w:t>приділяють належну увагу</w:t>
      </w:r>
      <w:r w:rsidR="00EB2C43">
        <w:rPr>
          <w:rFonts w:ascii="Times New Roman" w:hAnsi="Times New Roman" w:cs="Times New Roman"/>
          <w:sz w:val="28"/>
          <w:szCs w:val="28"/>
        </w:rPr>
        <w:t xml:space="preserve"> цьому прийому</w:t>
      </w:r>
      <w:r w:rsidR="008058BF" w:rsidRPr="002E2657">
        <w:rPr>
          <w:rFonts w:ascii="Times New Roman" w:hAnsi="Times New Roman" w:cs="Times New Roman"/>
          <w:sz w:val="28"/>
          <w:szCs w:val="28"/>
        </w:rPr>
        <w:t xml:space="preserve"> </w:t>
      </w:r>
      <w:r w:rsidR="00AC75ED">
        <w:rPr>
          <w:rFonts w:ascii="Times New Roman" w:hAnsi="Times New Roman" w:cs="Times New Roman"/>
          <w:sz w:val="28"/>
          <w:szCs w:val="28"/>
        </w:rPr>
        <w:t>й</w:t>
      </w:r>
      <w:r w:rsidR="008058BF">
        <w:rPr>
          <w:rFonts w:ascii="Times New Roman" w:hAnsi="Times New Roman" w:cs="Times New Roman"/>
          <w:sz w:val="28"/>
          <w:szCs w:val="28"/>
        </w:rPr>
        <w:t xml:space="preserve"> ігнорують цей стилістичний прийом, </w:t>
      </w:r>
      <w:r w:rsidR="006073C1">
        <w:rPr>
          <w:rFonts w:ascii="Times New Roman" w:hAnsi="Times New Roman" w:cs="Times New Roman"/>
          <w:sz w:val="28"/>
          <w:szCs w:val="28"/>
        </w:rPr>
        <w:t>у</w:t>
      </w:r>
      <w:r w:rsidR="00FD7CCC" w:rsidRPr="00FD7CCC">
        <w:rPr>
          <w:rFonts w:ascii="Times New Roman" w:hAnsi="Times New Roman" w:cs="Times New Roman"/>
          <w:sz w:val="28"/>
          <w:szCs w:val="28"/>
        </w:rPr>
        <w:t xml:space="preserve"> результаті чого спотворюється глядацьке сприйняття твору і створюється помилкове враження про якість фільму або серіалу. Для перекладу даного </w:t>
      </w:r>
      <w:r w:rsidR="00FD7CCC">
        <w:rPr>
          <w:rFonts w:ascii="Times New Roman" w:hAnsi="Times New Roman" w:cs="Times New Roman"/>
          <w:sz w:val="28"/>
          <w:szCs w:val="28"/>
        </w:rPr>
        <w:t xml:space="preserve">прийому немає чіткого алгоритму, </w:t>
      </w:r>
      <w:r w:rsidR="00FD7CCC" w:rsidRPr="00FD7CCC">
        <w:rPr>
          <w:rFonts w:ascii="Times New Roman" w:hAnsi="Times New Roman" w:cs="Times New Roman"/>
          <w:sz w:val="28"/>
          <w:szCs w:val="28"/>
        </w:rPr>
        <w:t xml:space="preserve">кожен випадок індивідуальний і вимагає від перекладача таланту і часу, а також аналізу контексту </w:t>
      </w:r>
      <w:r w:rsidR="00AF73E7">
        <w:rPr>
          <w:rFonts w:ascii="Times New Roman" w:hAnsi="Times New Roman" w:cs="Times New Roman"/>
          <w:sz w:val="28"/>
          <w:szCs w:val="28"/>
        </w:rPr>
        <w:t>і стилю всього фільму / серіалу.</w:t>
      </w:r>
    </w:p>
    <w:p w:rsidR="00AF73E7" w:rsidRDefault="00AF73E7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F73E7" w:rsidRDefault="00AF73E7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F73E7" w:rsidRDefault="00AF73E7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F73E7" w:rsidRDefault="00AF73E7" w:rsidP="00AF73E7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D2D10" w:rsidRDefault="007D2D10" w:rsidP="00F640A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A2B99" w:rsidRPr="00B630B5" w:rsidRDefault="00EA2B99" w:rsidP="00EA2B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265E4" w:rsidRDefault="004265E4" w:rsidP="004265E4">
      <w:pPr>
        <w:spacing w:after="0" w:line="360" w:lineRule="auto"/>
        <w:ind w:firstLine="85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265E4">
        <w:rPr>
          <w:rFonts w:ascii="Times New Roman" w:hAnsi="Times New Roman" w:cs="Times New Roman"/>
          <w:b/>
          <w:sz w:val="28"/>
          <w:szCs w:val="28"/>
          <w:lang w:val="ru-RU"/>
        </w:rPr>
        <w:t>СПИСОК ВИКОРИСТАНОЇ ЛІТЕРАТУРИ</w:t>
      </w:r>
    </w:p>
    <w:p w:rsidR="007F4452" w:rsidRDefault="007F4452" w:rsidP="004265E4">
      <w:pPr>
        <w:spacing w:after="0" w:line="360" w:lineRule="auto"/>
        <w:ind w:firstLine="85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265E4" w:rsidRPr="00382EFB" w:rsidRDefault="004265E4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82EFB">
        <w:rPr>
          <w:rFonts w:ascii="Times New Roman" w:hAnsi="Times New Roman" w:cs="Times New Roman"/>
          <w:sz w:val="28"/>
          <w:szCs w:val="28"/>
          <w:lang w:val="ru-RU"/>
        </w:rPr>
        <w:t>Арнольд И.В. Стилистика современного английского языка. — М.: Флинта, Наука, 2002. — 384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82EFB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382EFB" w:rsidRPr="00382EFB" w:rsidRDefault="00382EFB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Бархударов Л. С. </w:t>
      </w:r>
      <w:r w:rsidRPr="00382EFB">
        <w:rPr>
          <w:rFonts w:ascii="Times New Roman" w:hAnsi="Times New Roman" w:cs="Times New Roman"/>
          <w:sz w:val="28"/>
          <w:szCs w:val="28"/>
          <w:lang w:val="ru-RU"/>
        </w:rPr>
        <w:t xml:space="preserve">Язык и перевод: Вопросы общей и частной теории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перевода.  </w:t>
      </w:r>
      <w:r w:rsidRPr="00382EFB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М.: ЛКИ, 2008. </w:t>
      </w:r>
      <w:r w:rsidRPr="00382EFB">
        <w:rPr>
          <w:rFonts w:ascii="Times New Roman" w:hAnsi="Times New Roman" w:cs="Times New Roman"/>
          <w:sz w:val="28"/>
          <w:szCs w:val="28"/>
          <w:lang w:val="ru-RU"/>
        </w:rPr>
        <w:t>—  240 с.</w:t>
      </w:r>
    </w:p>
    <w:p w:rsidR="00382EFB" w:rsidRDefault="0025249C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Білоус</w:t>
      </w:r>
      <w:r w:rsidRPr="0025249C">
        <w:rPr>
          <w:rFonts w:ascii="Times New Roman" w:hAnsi="Times New Roman" w:cs="Times New Roman"/>
          <w:sz w:val="28"/>
          <w:szCs w:val="28"/>
          <w:lang w:val="ru-RU"/>
        </w:rPr>
        <w:t xml:space="preserve"> О.М. Гра слів як перекладацька проблема // Вісник Сумського державного університету. Серія Філологічні науки. </w:t>
      </w:r>
      <w:r w:rsidR="006A4569">
        <w:rPr>
          <w:rFonts w:ascii="Times New Roman" w:hAnsi="Times New Roman" w:cs="Times New Roman"/>
          <w:sz w:val="28"/>
          <w:szCs w:val="28"/>
          <w:lang w:val="ru-RU"/>
        </w:rPr>
        <w:t xml:space="preserve">— 2005. </w:t>
      </w:r>
      <w:r w:rsidR="006A4569" w:rsidRPr="006A4569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6A4569">
        <w:rPr>
          <w:rFonts w:ascii="Times New Roman" w:hAnsi="Times New Roman" w:cs="Times New Roman"/>
          <w:sz w:val="28"/>
          <w:szCs w:val="28"/>
          <w:lang w:val="ru-RU"/>
        </w:rPr>
        <w:t>№5</w:t>
      </w:r>
      <w:r w:rsidRPr="0025249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A4569" w:rsidRPr="006A4569">
        <w:t xml:space="preserve"> </w:t>
      </w:r>
      <w:r w:rsidR="006A4569" w:rsidRPr="006A4569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25249C">
        <w:rPr>
          <w:rFonts w:ascii="Times New Roman" w:hAnsi="Times New Roman" w:cs="Times New Roman"/>
          <w:sz w:val="28"/>
          <w:szCs w:val="28"/>
          <w:lang w:val="ru-RU"/>
        </w:rPr>
        <w:t xml:space="preserve"> С. 35-41.</w:t>
      </w:r>
    </w:p>
    <w:p w:rsidR="006A4569" w:rsidRPr="000A58B5" w:rsidRDefault="006A4569" w:rsidP="002069B2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Болдырева А.Е</w:t>
      </w:r>
      <w:r w:rsidRPr="006A4569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Языковые средства создания юмористиче</w:t>
      </w:r>
      <w:r w:rsidR="00047991">
        <w:rPr>
          <w:rFonts w:ascii="Times New Roman" w:hAnsi="Times New Roman" w:cs="Times New Roman"/>
          <w:sz w:val="28"/>
          <w:szCs w:val="28"/>
          <w:lang w:val="ru-RU"/>
        </w:rPr>
        <w:t xml:space="preserve">ского </w:t>
      </w:r>
      <w:r>
        <w:rPr>
          <w:rFonts w:ascii="Times New Roman" w:hAnsi="Times New Roman" w:cs="Times New Roman"/>
          <w:sz w:val="28"/>
          <w:szCs w:val="28"/>
          <w:lang w:val="ru-RU"/>
        </w:rPr>
        <w:t>эффекта: Лингвок</w:t>
      </w:r>
      <w:r w:rsidR="002069B2">
        <w:rPr>
          <w:rFonts w:ascii="Times New Roman" w:hAnsi="Times New Roman" w:cs="Times New Roman"/>
          <w:sz w:val="28"/>
          <w:szCs w:val="28"/>
          <w:lang w:val="ru-RU"/>
        </w:rPr>
        <w:t xml:space="preserve">огнитивный аспект (на материале </w:t>
      </w:r>
      <w:r>
        <w:rPr>
          <w:rFonts w:ascii="Times New Roman" w:hAnsi="Times New Roman" w:cs="Times New Roman"/>
          <w:sz w:val="28"/>
          <w:szCs w:val="28"/>
          <w:lang w:val="ru-RU"/>
        </w:rPr>
        <w:t>романов</w:t>
      </w:r>
      <w:r w:rsidR="002069B2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69B2">
        <w:rPr>
          <w:rFonts w:ascii="Times New Roman" w:hAnsi="Times New Roman" w:cs="Times New Roman"/>
          <w:sz w:val="28"/>
          <w:szCs w:val="28"/>
          <w:lang w:val="ru-RU"/>
        </w:rPr>
        <w:t xml:space="preserve">           П.Г.</w:t>
      </w:r>
      <w:r w:rsidR="002069B2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069B2">
        <w:rPr>
          <w:rFonts w:ascii="Times New Roman" w:hAnsi="Times New Roman" w:cs="Times New Roman"/>
          <w:sz w:val="28"/>
          <w:szCs w:val="28"/>
          <w:lang w:val="ru-RU"/>
        </w:rPr>
        <w:t>Вудхауза)</w:t>
      </w:r>
      <w:r w:rsidR="00047991" w:rsidRPr="002069B2">
        <w:rPr>
          <w:rFonts w:ascii="Times New Roman" w:hAnsi="Times New Roman" w:cs="Times New Roman"/>
          <w:sz w:val="28"/>
          <w:szCs w:val="28"/>
          <w:lang w:val="ru-RU"/>
        </w:rPr>
        <w:t>: Дис</w:t>
      </w:r>
      <w:r w:rsidR="0024645F" w:rsidRPr="002069B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047991" w:rsidRPr="002069B2">
        <w:rPr>
          <w:rFonts w:ascii="Times New Roman" w:hAnsi="Times New Roman" w:cs="Times New Roman"/>
          <w:sz w:val="28"/>
          <w:szCs w:val="28"/>
          <w:lang w:val="ru-RU"/>
        </w:rPr>
        <w:t>… канд. филол. наук. —  Одесса, 2007. — 199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47991" w:rsidRPr="002069B2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0A58B5" w:rsidRPr="00C710B7" w:rsidRDefault="000A58B5" w:rsidP="00C710B7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Болдырева А.Е. </w:t>
      </w:r>
      <w:r w:rsidRPr="000A58B5">
        <w:rPr>
          <w:rFonts w:ascii="Times New Roman" w:hAnsi="Times New Roman" w:cs="Times New Roman"/>
          <w:sz w:val="28"/>
          <w:szCs w:val="28"/>
          <w:lang w:val="ru-RU"/>
        </w:rPr>
        <w:t>Перевод каламбуров как средства создания юмористического</w:t>
      </w:r>
      <w:r w:rsidR="00C710B7">
        <w:rPr>
          <w:rFonts w:ascii="Times New Roman" w:hAnsi="Times New Roman" w:cs="Times New Roman"/>
          <w:sz w:val="28"/>
          <w:szCs w:val="28"/>
          <w:lang w:val="ru-RU"/>
        </w:rPr>
        <w:t xml:space="preserve"> эффекта: к постановке проблемы </w:t>
      </w:r>
      <w:r w:rsidR="00C710B7"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="00C710B7">
        <w:rPr>
          <w:rFonts w:ascii="Times New Roman" w:hAnsi="Times New Roman" w:cs="Times New Roman"/>
          <w:sz w:val="28"/>
          <w:szCs w:val="28"/>
          <w:lang w:val="ru-RU"/>
        </w:rPr>
        <w:t xml:space="preserve">Записки с романо-германской филологии. </w:t>
      </w:r>
      <w:r w:rsidR="00C710B7" w:rsidRPr="00C710B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C710B7">
        <w:rPr>
          <w:rFonts w:ascii="Times New Roman" w:hAnsi="Times New Roman" w:cs="Times New Roman"/>
          <w:sz w:val="28"/>
          <w:szCs w:val="28"/>
          <w:lang w:val="ru-RU"/>
        </w:rPr>
        <w:t xml:space="preserve"> 2016. </w:t>
      </w:r>
      <w:r w:rsidR="00C710B7" w:rsidRPr="00C710B7">
        <w:rPr>
          <w:rFonts w:ascii="Times New Roman" w:hAnsi="Times New Roman" w:cs="Times New Roman"/>
          <w:sz w:val="28"/>
          <w:szCs w:val="28"/>
          <w:lang w:val="ru-RU"/>
        </w:rPr>
        <w:t>— №</w:t>
      </w:r>
      <w:r w:rsidR="00C710B7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 w:rsidR="00C710B7" w:rsidRPr="00C710B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C710B7">
        <w:rPr>
          <w:rFonts w:ascii="Times New Roman" w:hAnsi="Times New Roman" w:cs="Times New Roman"/>
          <w:sz w:val="28"/>
          <w:szCs w:val="28"/>
          <w:lang w:val="ru-RU"/>
        </w:rPr>
        <w:t xml:space="preserve"> С. 11-19.</w:t>
      </w:r>
    </w:p>
    <w:p w:rsidR="006A4569" w:rsidRDefault="00047991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Виноградов В.В. Формально-обусловленный перевод каламбуров-созвучий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ru-RU"/>
        </w:rPr>
        <w:t>//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Тетради переводчика. </w:t>
      </w:r>
      <w:r w:rsidRPr="00047991">
        <w:rPr>
          <w:rFonts w:ascii="Times New Roman" w:hAnsi="Times New Roman" w:cs="Times New Roman"/>
          <w:sz w:val="28"/>
          <w:szCs w:val="28"/>
          <w:lang w:val="ru-RU"/>
        </w:rPr>
        <w:t xml:space="preserve">—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1972. </w:t>
      </w:r>
      <w:r w:rsidRPr="00047991">
        <w:t xml:space="preserve"> </w:t>
      </w:r>
      <w:r w:rsidRPr="00047991">
        <w:rPr>
          <w:rFonts w:ascii="Times New Roman" w:hAnsi="Times New Roman" w:cs="Times New Roman"/>
          <w:sz w:val="28"/>
          <w:szCs w:val="28"/>
          <w:lang w:val="ru-RU"/>
        </w:rPr>
        <w:t xml:space="preserve">—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№9. </w:t>
      </w:r>
      <w:r w:rsidRPr="00047991">
        <w:rPr>
          <w:rFonts w:ascii="Times New Roman" w:hAnsi="Times New Roman" w:cs="Times New Roman"/>
          <w:sz w:val="28"/>
          <w:szCs w:val="28"/>
          <w:lang w:val="ru-RU"/>
        </w:rPr>
        <w:t xml:space="preserve">—  </w:t>
      </w:r>
      <w:r>
        <w:rPr>
          <w:rFonts w:ascii="Times New Roman" w:hAnsi="Times New Roman" w:cs="Times New Roman"/>
          <w:sz w:val="28"/>
          <w:szCs w:val="28"/>
          <w:lang w:val="ru-RU"/>
        </w:rPr>
        <w:t>С.69-80.</w:t>
      </w:r>
    </w:p>
    <w:p w:rsidR="00047991" w:rsidRDefault="00DD4972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Виноградов В.С. Введение в переводоведение (общие и лексические вопросы). </w:t>
      </w:r>
      <w:r w:rsidRPr="00DD4972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М.: Издательство института общего среднего образования РАО, 2001. </w:t>
      </w:r>
      <w:r w:rsidRPr="00DD4972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224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B22E99" w:rsidRDefault="00B22E99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22E99">
        <w:rPr>
          <w:rFonts w:ascii="Times New Roman" w:hAnsi="Times New Roman" w:cs="Times New Roman"/>
          <w:sz w:val="28"/>
          <w:szCs w:val="28"/>
          <w:lang w:val="ru-RU"/>
        </w:rPr>
        <w:t>Влахов С., Флорин С. Непереводимое в переводе. — М</w:t>
      </w:r>
      <w:r>
        <w:rPr>
          <w:rFonts w:ascii="Times New Roman" w:hAnsi="Times New Roman" w:cs="Times New Roman"/>
          <w:sz w:val="28"/>
          <w:szCs w:val="28"/>
          <w:lang w:val="ru-RU"/>
        </w:rPr>
        <w:t>.: Международные отношения, 2005</w:t>
      </w:r>
      <w:r w:rsidRPr="00B22E99">
        <w:rPr>
          <w:rFonts w:ascii="Times New Roman" w:hAnsi="Times New Roman" w:cs="Times New Roman"/>
          <w:sz w:val="28"/>
          <w:szCs w:val="28"/>
          <w:lang w:val="ru-RU"/>
        </w:rPr>
        <w:t>. — 343 с.</w:t>
      </w:r>
    </w:p>
    <w:p w:rsidR="00B22E99" w:rsidRDefault="00D37A6E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Галь Н.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Слово живое и мертвое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.: Международные отношения, 2001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368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37A6E" w:rsidRDefault="00D37A6E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37A6E">
        <w:rPr>
          <w:rFonts w:ascii="Times New Roman" w:hAnsi="Times New Roman" w:cs="Times New Roman"/>
          <w:sz w:val="28"/>
          <w:szCs w:val="28"/>
          <w:lang w:val="ru-RU"/>
        </w:rPr>
        <w:t>Гальперин И.Р. Очерки по стилистике английского языка.  — М.: Библиотека филолога, 2012. 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459 с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37A6E" w:rsidRDefault="00D37A6E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Гальперин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И.Р. Стилистика английского языка. — М.</w:t>
      </w:r>
      <w:r>
        <w:rPr>
          <w:rFonts w:ascii="Times New Roman" w:hAnsi="Times New Roman" w:cs="Times New Roman"/>
          <w:sz w:val="28"/>
          <w:szCs w:val="28"/>
          <w:lang w:val="ru-RU"/>
        </w:rPr>
        <w:t>: Высшая школа, 2001. — 295 с.</w:t>
      </w:r>
    </w:p>
    <w:p w:rsidR="00D37A6E" w:rsidRPr="00D37A6E" w:rsidRDefault="00D37A6E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37A6E">
        <w:rPr>
          <w:rFonts w:ascii="Times New Roman" w:hAnsi="Times New Roman" w:cs="Times New Roman"/>
          <w:sz w:val="28"/>
          <w:szCs w:val="28"/>
          <w:lang w:val="ru-RU"/>
        </w:rPr>
        <w:lastRenderedPageBreak/>
        <w:t>Джанумов А.С. Каламбур и его функциони</w:t>
      </w:r>
      <w:r>
        <w:rPr>
          <w:rFonts w:ascii="Times New Roman" w:hAnsi="Times New Roman" w:cs="Times New Roman"/>
          <w:sz w:val="28"/>
          <w:szCs w:val="28"/>
          <w:lang w:val="ru-RU"/>
        </w:rPr>
        <w:t>рование в двуязычной ситуации: Англ. - рус. соответствия: Дис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… канд. фил</w:t>
      </w:r>
      <w:r>
        <w:rPr>
          <w:rFonts w:ascii="Times New Roman" w:hAnsi="Times New Roman" w:cs="Times New Roman"/>
          <w:sz w:val="28"/>
          <w:szCs w:val="28"/>
          <w:lang w:val="ru-RU"/>
        </w:rPr>
        <w:t>ол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. наук.</w:t>
      </w:r>
      <w:r>
        <w:rPr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—  М.: Изд-во МПУ, 1997.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—  136 с.</w:t>
      </w:r>
    </w:p>
    <w:p w:rsidR="00D37A6E" w:rsidRPr="00D37A6E" w:rsidRDefault="00D37A6E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37A6E">
        <w:rPr>
          <w:rFonts w:ascii="Times New Roman" w:hAnsi="Times New Roman" w:cs="Times New Roman"/>
          <w:sz w:val="28"/>
          <w:szCs w:val="28"/>
          <w:lang w:val="ru-RU"/>
        </w:rPr>
        <w:t xml:space="preserve">Иванов С.С. Игра слов и способы ее создания: смысловая и звукосмысловая игра слов 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Вестник Нижегородск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>ого ун-та им.</w:t>
      </w:r>
      <w:r w:rsidR="00A04DE0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 xml:space="preserve"> Н.И. Лобачевского. </w:t>
      </w:r>
      <w:r w:rsidR="00797559" w:rsidRPr="00797559">
        <w:t xml:space="preserve"> </w:t>
      </w:r>
      <w:r w:rsidR="00797559" w:rsidRPr="00797559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 xml:space="preserve"> 2009.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97559" w:rsidRPr="00797559">
        <w:t xml:space="preserve"> </w:t>
      </w:r>
      <w:r w:rsidR="00797559" w:rsidRPr="00797559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 xml:space="preserve"> № 6. </w:t>
      </w:r>
      <w:r w:rsidR="00797559" w:rsidRPr="00797559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37A6E">
        <w:rPr>
          <w:rFonts w:ascii="Times New Roman" w:hAnsi="Times New Roman" w:cs="Times New Roman"/>
          <w:sz w:val="28"/>
          <w:szCs w:val="28"/>
          <w:lang w:val="ru-RU"/>
        </w:rPr>
        <w:t>С. 227–231</w:t>
      </w:r>
      <w:r w:rsidR="0079755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37A6E" w:rsidRDefault="002A11F6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11F6">
        <w:rPr>
          <w:rFonts w:ascii="Times New Roman" w:hAnsi="Times New Roman" w:cs="Times New Roman"/>
          <w:sz w:val="28"/>
          <w:szCs w:val="28"/>
          <w:lang w:val="ru-RU"/>
        </w:rPr>
        <w:t>Карасик А.В. Лингвокультурные характеристики английского юмора: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Дис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… канд. филол. наук: 10.02.04. </w:t>
      </w:r>
      <w:r w:rsidRPr="002A11F6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Волгоград, 2001. </w:t>
      </w:r>
      <w:r w:rsidRPr="002A11F6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193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2A11F6" w:rsidRDefault="002C11FF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11FF">
        <w:rPr>
          <w:rFonts w:ascii="Times New Roman" w:hAnsi="Times New Roman" w:cs="Times New Roman"/>
          <w:sz w:val="28"/>
          <w:szCs w:val="28"/>
          <w:lang w:val="ru-RU"/>
        </w:rPr>
        <w:t>Колосова П.А. Перевод игры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слов в художественном тексте: Г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ерменевтический аспект: Дис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… канд. филол. наук. — Тверь: Изд-во Тверского гос. ун-та, 2013.</w:t>
      </w:r>
      <w:r w:rsidRPr="002C11FF">
        <w:t xml:space="preserve">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—  15 с.</w:t>
      </w:r>
    </w:p>
    <w:p w:rsidR="002C11FF" w:rsidRPr="002C11FF" w:rsidRDefault="002C11FF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Комиссаров В.Н.,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Рецкер Я.И., Тархов В.И. Пособие по переводу с англий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ского языка на русский.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6073C1">
        <w:rPr>
          <w:rFonts w:ascii="Times New Roman" w:hAnsi="Times New Roman" w:cs="Times New Roman"/>
          <w:sz w:val="28"/>
          <w:szCs w:val="28"/>
          <w:lang w:val="ru-RU"/>
        </w:rPr>
        <w:t xml:space="preserve"> М.: Высшая школа, 197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5.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288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2C11FF" w:rsidRDefault="002C11FF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Кошелев А.Д. О структуре комического (анекдот, каламбур, шарж, пародия, шутка, комическая история) </w:t>
      </w:r>
      <w:r w:rsidRPr="002E2657">
        <w:rPr>
          <w:rFonts w:ascii="Times New Roman" w:hAnsi="Times New Roman" w:cs="Times New Roman"/>
          <w:sz w:val="28"/>
          <w:szCs w:val="28"/>
          <w:lang w:val="ru-RU"/>
        </w:rPr>
        <w:t>//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Логический анализ языка. Языковые механизмы комизма </w:t>
      </w:r>
      <w:r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Отв. ред. Н.Д. Арутюнова.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М.: Издательство «Индрик», 2007. </w:t>
      </w:r>
      <w:r w:rsidRPr="002C11FF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С. 263-294.</w:t>
      </w:r>
    </w:p>
    <w:p w:rsidR="009279EA" w:rsidRPr="009279EA" w:rsidRDefault="009279EA" w:rsidP="009279EA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279EA">
        <w:rPr>
          <w:rFonts w:ascii="Times New Roman" w:hAnsi="Times New Roman" w:cs="Times New Roman"/>
          <w:sz w:val="28"/>
          <w:szCs w:val="28"/>
          <w:lang w:val="ru-RU"/>
        </w:rPr>
        <w:t>Коновалова О.Ю. Лингвистические особенности игры слов в современном английском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279EA">
        <w:rPr>
          <w:rFonts w:ascii="Times New Roman" w:hAnsi="Times New Roman" w:cs="Times New Roman"/>
          <w:sz w:val="28"/>
          <w:szCs w:val="28"/>
          <w:lang w:val="ru-RU"/>
        </w:rPr>
        <w:t>языке: Дис… канд. филол. наук: 10.02.04. – М., 2001. – 240 с.</w:t>
      </w:r>
    </w:p>
    <w:p w:rsidR="00B62BD3" w:rsidRDefault="00B62BD3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2BD3">
        <w:rPr>
          <w:rFonts w:ascii="Times New Roman" w:hAnsi="Times New Roman" w:cs="Times New Roman"/>
          <w:sz w:val="28"/>
          <w:szCs w:val="28"/>
          <w:lang w:val="ru-RU"/>
        </w:rPr>
        <w:t>Кухаренко В.А. Практикум з</w:t>
      </w:r>
      <w:r w:rsidR="006B5B98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B62BD3">
        <w:rPr>
          <w:rFonts w:ascii="Times New Roman" w:hAnsi="Times New Roman" w:cs="Times New Roman"/>
          <w:sz w:val="28"/>
          <w:szCs w:val="28"/>
          <w:lang w:val="ru-RU"/>
        </w:rPr>
        <w:t xml:space="preserve"> стилістик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 англійської мови: Підручник. </w:t>
      </w:r>
      <w:r w:rsidRPr="00B62BD3">
        <w:rPr>
          <w:rFonts w:ascii="Times New Roman" w:hAnsi="Times New Roman" w:cs="Times New Roman"/>
          <w:sz w:val="28"/>
          <w:szCs w:val="28"/>
          <w:lang w:val="ru-RU"/>
        </w:rPr>
        <w:t xml:space="preserve"> —</w:t>
      </w:r>
      <w:r w:rsidRPr="006B5B9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Вінниця</w:t>
      </w:r>
      <w:r w:rsidRPr="006B5B9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Видавництво </w:t>
      </w:r>
      <w:r w:rsidRPr="00B62BD3">
        <w:rPr>
          <w:rFonts w:ascii="Times New Roman" w:hAnsi="Times New Roman" w:cs="Times New Roman"/>
          <w:sz w:val="28"/>
          <w:szCs w:val="28"/>
          <w:lang w:val="ru-RU"/>
        </w:rPr>
        <w:t>«Нова книга», 2000</w:t>
      </w:r>
      <w:r w:rsidRPr="006B5B98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2BD3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6B5B9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2BD3">
        <w:rPr>
          <w:rFonts w:ascii="Times New Roman" w:hAnsi="Times New Roman" w:cs="Times New Roman"/>
          <w:sz w:val="28"/>
          <w:szCs w:val="28"/>
          <w:lang w:val="ru-RU"/>
        </w:rPr>
        <w:t>160 с.</w:t>
      </w:r>
    </w:p>
    <w:p w:rsidR="00597DBD" w:rsidRPr="003F02F4" w:rsidRDefault="0005249C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Любимов Н. Перевод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r w:rsidR="00597D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97DBD" w:rsidRPr="00597DBD">
        <w:rPr>
          <w:rFonts w:ascii="Times New Roman" w:hAnsi="Times New Roman" w:cs="Times New Roman"/>
          <w:sz w:val="28"/>
          <w:szCs w:val="28"/>
          <w:lang w:val="ru-RU"/>
        </w:rPr>
        <w:t xml:space="preserve">искусство.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>
        <w:rPr>
          <w:rFonts w:ascii="Times New Roman" w:hAnsi="Times New Roman" w:cs="Times New Roman"/>
          <w:sz w:val="28"/>
          <w:szCs w:val="28"/>
          <w:lang w:val="ru-RU"/>
        </w:rPr>
        <w:t>М.: Сов. Россия,</w:t>
      </w:r>
      <w:r w:rsidR="00597DBD">
        <w:rPr>
          <w:rFonts w:ascii="Times New Roman" w:hAnsi="Times New Roman" w:cs="Times New Roman"/>
          <w:sz w:val="28"/>
          <w:szCs w:val="28"/>
          <w:lang w:val="ru-RU"/>
        </w:rPr>
        <w:t xml:space="preserve"> 1982</w:t>
      </w:r>
      <w:r>
        <w:rPr>
          <w:rFonts w:ascii="Times New Roman" w:hAnsi="Times New Roman" w:cs="Times New Roman"/>
          <w:sz w:val="28"/>
          <w:szCs w:val="28"/>
          <w:lang w:val="ru-RU"/>
        </w:rPr>
        <w:t>.  — 128 с</w:t>
      </w:r>
      <w:r w:rsidR="00597DBD" w:rsidRPr="00597DB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F02F4" w:rsidRPr="003F02F4" w:rsidRDefault="003F02F4" w:rsidP="003F02F4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2F4">
        <w:rPr>
          <w:rFonts w:ascii="Times New Roman" w:hAnsi="Times New Roman" w:cs="Times New Roman"/>
          <w:sz w:val="28"/>
          <w:szCs w:val="28"/>
          <w:lang w:val="ru-RU"/>
        </w:rPr>
        <w:t>Макарова Л.С., Долуденко Е.Н. Материалы по курсу теории и практики перевод</w:t>
      </w:r>
      <w:r>
        <w:rPr>
          <w:rFonts w:ascii="Times New Roman" w:hAnsi="Times New Roman" w:cs="Times New Roman"/>
          <w:sz w:val="28"/>
          <w:szCs w:val="28"/>
          <w:lang w:val="ru-RU"/>
        </w:rPr>
        <w:t>а (Про</w:t>
      </w:r>
      <w:r w:rsidRPr="003F02F4">
        <w:rPr>
          <w:rFonts w:ascii="Times New Roman" w:hAnsi="Times New Roman" w:cs="Times New Roman"/>
          <w:sz w:val="28"/>
          <w:szCs w:val="28"/>
          <w:lang w:val="ru-RU"/>
        </w:rPr>
        <w:t>фессиональная образовательная программа до</w:t>
      </w:r>
      <w:r>
        <w:rPr>
          <w:rFonts w:ascii="Times New Roman" w:hAnsi="Times New Roman" w:cs="Times New Roman"/>
          <w:sz w:val="28"/>
          <w:szCs w:val="28"/>
          <w:lang w:val="ru-RU"/>
        </w:rPr>
        <w:t>полнительной квалификации «Пере</w:t>
      </w:r>
      <w:r w:rsidRPr="003F02F4">
        <w:rPr>
          <w:rFonts w:ascii="Times New Roman" w:hAnsi="Times New Roman" w:cs="Times New Roman"/>
          <w:sz w:val="28"/>
          <w:szCs w:val="28"/>
          <w:lang w:val="ru-RU"/>
        </w:rPr>
        <w:t>водчик английского языка в сфере профессиональной коммуникации»). – Майкоп: Изд-во АГУ, 2008. – 205 с.</w:t>
      </w:r>
    </w:p>
    <w:p w:rsidR="0005249C" w:rsidRPr="00992C25" w:rsidRDefault="0005249C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5249C">
        <w:rPr>
          <w:rFonts w:ascii="Times New Roman" w:hAnsi="Times New Roman" w:cs="Times New Roman"/>
          <w:sz w:val="28"/>
          <w:szCs w:val="28"/>
          <w:lang w:val="ru-RU"/>
        </w:rPr>
        <w:t>Москвин В.П. Каламбур: пр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иемы создания и языковая основа </w:t>
      </w:r>
      <w:r w:rsidR="005C17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// Русская речь. </w:t>
      </w:r>
      <w:r w:rsidRPr="0005249C"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— 2011.</w:t>
      </w:r>
      <w:r w:rsidRPr="0005249C"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№ 3. 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С. 35–42.</w:t>
      </w:r>
    </w:p>
    <w:p w:rsidR="00992C25" w:rsidRPr="00992C25" w:rsidRDefault="00992C25" w:rsidP="00992C25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2C25">
        <w:rPr>
          <w:rFonts w:ascii="Times New Roman" w:hAnsi="Times New Roman" w:cs="Times New Roman"/>
          <w:sz w:val="28"/>
          <w:szCs w:val="28"/>
          <w:lang w:val="ru-RU"/>
        </w:rPr>
        <w:lastRenderedPageBreak/>
        <w:t>Нухов С.Ж. Языковая игра в английском словообраз</w:t>
      </w:r>
      <w:r>
        <w:rPr>
          <w:rFonts w:ascii="Times New Roman" w:hAnsi="Times New Roman" w:cs="Times New Roman"/>
          <w:sz w:val="28"/>
          <w:szCs w:val="28"/>
          <w:lang w:val="ru-RU"/>
        </w:rPr>
        <w:t>овании (на материале лексики ан</w:t>
      </w:r>
      <w:r w:rsidRPr="00992C25">
        <w:rPr>
          <w:rFonts w:ascii="Times New Roman" w:hAnsi="Times New Roman" w:cs="Times New Roman"/>
          <w:sz w:val="28"/>
          <w:szCs w:val="28"/>
          <w:lang w:val="ru-RU"/>
        </w:rPr>
        <w:t>глийского языка): Автореф. дис… д-ра филол. наук: 10.02.04. – М., 1997. – 39 с.</w:t>
      </w:r>
    </w:p>
    <w:p w:rsidR="0005249C" w:rsidRPr="0005249C" w:rsidRDefault="0005249C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5249C">
        <w:rPr>
          <w:rFonts w:ascii="Times New Roman" w:hAnsi="Times New Roman" w:cs="Times New Roman"/>
          <w:sz w:val="28"/>
          <w:szCs w:val="28"/>
          <w:lang w:val="ru-RU"/>
        </w:rPr>
        <w:t>Сазонова Л.А. Закономерности передачи каламбура при перев</w:t>
      </w:r>
      <w:r>
        <w:rPr>
          <w:rFonts w:ascii="Times New Roman" w:hAnsi="Times New Roman" w:cs="Times New Roman"/>
          <w:sz w:val="28"/>
          <w:szCs w:val="28"/>
          <w:lang w:val="ru-RU"/>
        </w:rPr>
        <w:t>оде художественной литературы: Дис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… канд. фил</w:t>
      </w:r>
      <w:r>
        <w:rPr>
          <w:rFonts w:ascii="Times New Roman" w:hAnsi="Times New Roman" w:cs="Times New Roman"/>
          <w:sz w:val="28"/>
          <w:szCs w:val="28"/>
          <w:lang w:val="ru-RU"/>
        </w:rPr>
        <w:t>ол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. наук.</w:t>
      </w:r>
      <w:r w:rsidRPr="0005249C"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— М.: Изд-во МГЛУ, 2004.</w:t>
      </w:r>
      <w:r w:rsidRPr="0005249C"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— 185 с.</w:t>
      </w:r>
    </w:p>
    <w:p w:rsidR="0005249C" w:rsidRPr="00075C42" w:rsidRDefault="0005249C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5249C">
        <w:rPr>
          <w:rFonts w:ascii="Times New Roman" w:hAnsi="Times New Roman" w:cs="Times New Roman"/>
          <w:sz w:val="28"/>
          <w:szCs w:val="28"/>
          <w:lang w:val="ru-RU"/>
        </w:rPr>
        <w:t xml:space="preserve">Самохина В.А. </w:t>
      </w:r>
      <w:r w:rsidR="005C1766">
        <w:rPr>
          <w:rFonts w:ascii="Times New Roman" w:hAnsi="Times New Roman" w:cs="Times New Roman"/>
          <w:sz w:val="28"/>
          <w:szCs w:val="28"/>
          <w:lang w:val="ru-RU"/>
        </w:rPr>
        <w:t>Современная англоязычная шутка.</w:t>
      </w:r>
      <w:r w:rsidR="005C1766">
        <w:rPr>
          <w:lang w:val="ru-RU"/>
        </w:rPr>
        <w:t xml:space="preserve"> </w:t>
      </w:r>
      <w:r w:rsidR="005C1766" w:rsidRPr="005C1766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5C1766">
        <w:rPr>
          <w:rFonts w:ascii="Times New Roman" w:hAnsi="Times New Roman" w:cs="Times New Roman"/>
          <w:sz w:val="28"/>
          <w:szCs w:val="28"/>
          <w:lang w:val="ru-RU"/>
        </w:rPr>
        <w:t xml:space="preserve">Х.: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5C1766">
        <w:rPr>
          <w:rFonts w:ascii="Times New Roman" w:hAnsi="Times New Roman" w:cs="Times New Roman"/>
          <w:sz w:val="28"/>
          <w:szCs w:val="28"/>
          <w:lang w:val="ru-RU"/>
        </w:rPr>
        <w:t xml:space="preserve">НУ имени В.И.Каразина, 2008. </w:t>
      </w:r>
      <w:r w:rsidR="005C1766" w:rsidRPr="005C1766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 xml:space="preserve"> 355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5249C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075C42" w:rsidRPr="00075C42" w:rsidRDefault="00075C42" w:rsidP="00075C4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75C42">
        <w:rPr>
          <w:rFonts w:ascii="Times New Roman" w:hAnsi="Times New Roman" w:cs="Times New Roman"/>
          <w:sz w:val="28"/>
          <w:szCs w:val="28"/>
          <w:lang w:val="ru-RU"/>
        </w:rPr>
        <w:t>Санников В.З. Каламбур как семантический феномен // Вопросы языкознания. – 1995.</w:t>
      </w:r>
      <w:r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75C42">
        <w:rPr>
          <w:rFonts w:ascii="Times New Roman" w:hAnsi="Times New Roman" w:cs="Times New Roman"/>
          <w:sz w:val="28"/>
          <w:szCs w:val="28"/>
          <w:lang w:val="ru-RU"/>
        </w:rPr>
        <w:t>– № 3. – С. 56-69.</w:t>
      </w:r>
    </w:p>
    <w:p w:rsidR="00681839" w:rsidRPr="00681839" w:rsidRDefault="006B09A7" w:rsidP="00681839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Тараненко О.О. Гра слів //</w:t>
      </w:r>
      <w:r w:rsidRPr="006B09A7">
        <w:rPr>
          <w:rFonts w:ascii="Times New Roman" w:hAnsi="Times New Roman" w:cs="Times New Roman"/>
          <w:sz w:val="28"/>
          <w:szCs w:val="28"/>
          <w:lang w:val="ru-RU"/>
        </w:rPr>
        <w:t xml:space="preserve"> Культура слова.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B09A7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>
        <w:rPr>
          <w:rFonts w:ascii="Times New Roman" w:hAnsi="Times New Roman" w:cs="Times New Roman"/>
          <w:sz w:val="28"/>
          <w:szCs w:val="28"/>
          <w:lang w:val="ru-RU"/>
        </w:rPr>
        <w:t>1997. — Вип. 50. — С. 37-41.</w:t>
      </w:r>
    </w:p>
    <w:p w:rsidR="00681839" w:rsidRPr="00681839" w:rsidRDefault="00681839" w:rsidP="00681839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81839">
        <w:rPr>
          <w:rFonts w:ascii="Times New Roman" w:hAnsi="Times New Roman" w:cs="Times New Roman"/>
          <w:sz w:val="28"/>
          <w:szCs w:val="28"/>
          <w:lang w:val="ru-RU"/>
        </w:rPr>
        <w:t>Титаренко Е. Ю. Языковые средства выражени</w:t>
      </w:r>
      <w:r>
        <w:rPr>
          <w:rFonts w:ascii="Times New Roman" w:hAnsi="Times New Roman" w:cs="Times New Roman"/>
          <w:sz w:val="28"/>
          <w:szCs w:val="28"/>
          <w:lang w:val="ru-RU"/>
        </w:rPr>
        <w:t>я юмора (на материале произведе</w:t>
      </w:r>
      <w:r w:rsidRPr="00681839">
        <w:rPr>
          <w:rFonts w:ascii="Times New Roman" w:hAnsi="Times New Roman" w:cs="Times New Roman"/>
          <w:sz w:val="28"/>
          <w:szCs w:val="28"/>
          <w:lang w:val="ru-RU"/>
        </w:rPr>
        <w:t>ний английской и американской литературы XIX-XX веков): Дис. ... канд. филол. наук:</w:t>
      </w:r>
      <w:r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81839">
        <w:rPr>
          <w:rFonts w:ascii="Times New Roman" w:hAnsi="Times New Roman" w:cs="Times New Roman"/>
          <w:sz w:val="28"/>
          <w:szCs w:val="28"/>
          <w:lang w:val="ru-RU"/>
        </w:rPr>
        <w:t>10.02.04. – К., 1992. – 200 с.</w:t>
      </w:r>
    </w:p>
    <w:p w:rsidR="006B09A7" w:rsidRPr="006B09A7" w:rsidRDefault="006B09A7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B09A7">
        <w:rPr>
          <w:rFonts w:ascii="Times New Roman" w:hAnsi="Times New Roman" w:cs="Times New Roman"/>
          <w:sz w:val="28"/>
          <w:szCs w:val="28"/>
          <w:lang w:val="ru-RU"/>
        </w:rPr>
        <w:t>Федоров А.В.</w:t>
      </w:r>
      <w:r w:rsidR="0008301A">
        <w:rPr>
          <w:rFonts w:ascii="Times New Roman" w:hAnsi="Times New Roman" w:cs="Times New Roman"/>
          <w:sz w:val="28"/>
          <w:szCs w:val="28"/>
          <w:lang w:val="ru-RU"/>
        </w:rPr>
        <w:t xml:space="preserve"> Основы общей теории перевода (лингвистические проблемы). </w:t>
      </w:r>
      <w:r>
        <w:rPr>
          <w:lang w:val="ru-RU"/>
        </w:rPr>
        <w:t xml:space="preserve"> </w:t>
      </w:r>
      <w:r w:rsidRPr="006B09A7">
        <w:rPr>
          <w:rFonts w:ascii="Times New Roman" w:hAnsi="Times New Roman" w:cs="Times New Roman"/>
          <w:sz w:val="28"/>
          <w:szCs w:val="28"/>
          <w:lang w:val="ru-RU"/>
        </w:rPr>
        <w:t xml:space="preserve">—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М.: </w:t>
      </w:r>
      <w:r w:rsidRPr="006B09A7">
        <w:rPr>
          <w:rFonts w:ascii="Times New Roman" w:hAnsi="Times New Roman" w:cs="Times New Roman"/>
          <w:sz w:val="28"/>
          <w:szCs w:val="28"/>
          <w:lang w:val="ru-RU"/>
        </w:rPr>
        <w:t>ООО «Издательский Дом «ФИЛОЛОГИЯ ТРИ»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 2002. </w:t>
      </w:r>
      <w:r w:rsidRPr="006B09A7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416</w:t>
      </w:r>
      <w:r w:rsidRPr="006B09A7">
        <w:rPr>
          <w:rFonts w:ascii="Times New Roman" w:hAnsi="Times New Roman" w:cs="Times New Roman"/>
          <w:sz w:val="28"/>
          <w:szCs w:val="28"/>
          <w:lang w:val="ru-RU"/>
        </w:rPr>
        <w:t xml:space="preserve"> с.</w:t>
      </w:r>
    </w:p>
    <w:p w:rsidR="0008301A" w:rsidRPr="0008301A" w:rsidRDefault="0008301A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8301A">
        <w:rPr>
          <w:rFonts w:ascii="Times New Roman" w:hAnsi="Times New Roman" w:cs="Times New Roman"/>
          <w:sz w:val="28"/>
          <w:szCs w:val="28"/>
          <w:lang w:val="ru-RU"/>
        </w:rPr>
        <w:t>Штырхунова Н.А. Лингвистическая игра слов (каламбур) в английск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 xml:space="preserve">ом языке и в русском переводе: Дис. </w:t>
      </w:r>
      <w:r w:rsidRPr="0008301A">
        <w:rPr>
          <w:rFonts w:ascii="Times New Roman" w:hAnsi="Times New Roman" w:cs="Times New Roman"/>
          <w:sz w:val="28"/>
          <w:szCs w:val="28"/>
          <w:lang w:val="ru-RU"/>
        </w:rPr>
        <w:t>… канд. фил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>ол</w:t>
      </w:r>
      <w:r w:rsidRPr="0008301A">
        <w:rPr>
          <w:rFonts w:ascii="Times New Roman" w:hAnsi="Times New Roman" w:cs="Times New Roman"/>
          <w:sz w:val="28"/>
          <w:szCs w:val="28"/>
          <w:lang w:val="ru-RU"/>
        </w:rPr>
        <w:t xml:space="preserve">. наук. 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08301A">
        <w:rPr>
          <w:rFonts w:ascii="Times New Roman" w:hAnsi="Times New Roman" w:cs="Times New Roman"/>
          <w:sz w:val="28"/>
          <w:szCs w:val="28"/>
          <w:lang w:val="ru-RU"/>
        </w:rPr>
        <w:t xml:space="preserve">Краснодар: Изд-во Кубанского гос. ун-та, 2005. </w:t>
      </w:r>
      <w:r w:rsidR="0024645F" w:rsidRPr="0024645F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2464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8301A">
        <w:rPr>
          <w:rFonts w:ascii="Times New Roman" w:hAnsi="Times New Roman" w:cs="Times New Roman"/>
          <w:sz w:val="28"/>
          <w:szCs w:val="28"/>
          <w:lang w:val="ru-RU"/>
        </w:rPr>
        <w:t>160 с.</w:t>
      </w:r>
    </w:p>
    <w:p w:rsidR="0024645F" w:rsidRPr="00B62BD3" w:rsidRDefault="0024645F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45F">
        <w:rPr>
          <w:rFonts w:ascii="Times New Roman" w:hAnsi="Times New Roman" w:cs="Times New Roman"/>
          <w:sz w:val="28"/>
          <w:szCs w:val="28"/>
          <w:lang w:val="ru-RU"/>
        </w:rPr>
        <w:t>Якименко Н. В. Каламбур как лингвостилистический прием в английском языке и пути его в</w:t>
      </w:r>
      <w:r>
        <w:rPr>
          <w:rFonts w:ascii="Times New Roman" w:hAnsi="Times New Roman" w:cs="Times New Roman"/>
          <w:sz w:val="28"/>
          <w:szCs w:val="28"/>
          <w:lang w:val="ru-RU"/>
        </w:rPr>
        <w:t>оссоздания в переводе: Ди</w:t>
      </w:r>
      <w:r w:rsidRPr="0024645F"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. …</w:t>
      </w:r>
      <w:r w:rsidRPr="002464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канд. филол. наук. </w:t>
      </w:r>
      <w:r w:rsidRPr="0024645F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Киев, 1984. </w:t>
      </w:r>
      <w:r w:rsidRPr="0024645F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214</w:t>
      </w:r>
      <w:r w:rsidR="00B62BD3"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B62BD3" w:rsidRPr="002E2657" w:rsidRDefault="00B62BD3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t>Bengtsson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A., </w:t>
      </w:r>
      <w:r w:rsidRPr="00B62BD3">
        <w:rPr>
          <w:rFonts w:ascii="Times New Roman" w:hAnsi="Times New Roman" w:cs="Times New Roman"/>
          <w:sz w:val="28"/>
          <w:szCs w:val="28"/>
          <w:lang w:val="en-GB"/>
        </w:rPr>
        <w:t>Hancock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V. </w:t>
      </w:r>
      <w:r w:rsidRPr="00B62BD3">
        <w:rPr>
          <w:rFonts w:ascii="Times New Roman" w:hAnsi="Times New Roman" w:cs="Times New Roman"/>
          <w:sz w:val="28"/>
          <w:szCs w:val="28"/>
          <w:lang w:val="en-GB"/>
        </w:rPr>
        <w:t xml:space="preserve">Humour in </w:t>
      </w:r>
      <w:r w:rsidR="00423346" w:rsidRPr="00B62BD3">
        <w:rPr>
          <w:rFonts w:ascii="Times New Roman" w:hAnsi="Times New Roman" w:cs="Times New Roman"/>
          <w:sz w:val="28"/>
          <w:szCs w:val="28"/>
          <w:lang w:val="en-GB"/>
        </w:rPr>
        <w:t>language:</w:t>
      </w:r>
      <w:r w:rsidRPr="00B62BD3">
        <w:rPr>
          <w:rFonts w:ascii="Times New Roman" w:hAnsi="Times New Roman" w:cs="Times New Roman"/>
          <w:sz w:val="28"/>
          <w:szCs w:val="28"/>
          <w:lang w:val="en-GB"/>
        </w:rPr>
        <w:t xml:space="preserve"> Linguistic and textual aspects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B62BD3">
        <w:rPr>
          <w:rFonts w:ascii="Times New Roman" w:hAnsi="Times New Roman" w:cs="Times New Roman"/>
          <w:sz w:val="28"/>
          <w:szCs w:val="28"/>
          <w:lang w:val="en-GB"/>
        </w:rPr>
        <w:t>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423346">
        <w:rPr>
          <w:rFonts w:ascii="Times New Roman" w:hAnsi="Times New Roman" w:cs="Times New Roman"/>
          <w:sz w:val="28"/>
          <w:szCs w:val="28"/>
          <w:lang w:val="en-GB"/>
        </w:rPr>
        <w:t xml:space="preserve">Sweden: </w:t>
      </w:r>
      <w:r w:rsidR="00423346" w:rsidRPr="00423346">
        <w:rPr>
          <w:rFonts w:ascii="Times New Roman" w:hAnsi="Times New Roman" w:cs="Times New Roman"/>
          <w:sz w:val="28"/>
          <w:szCs w:val="28"/>
          <w:lang w:val="en-GB"/>
        </w:rPr>
        <w:t>USAB</w:t>
      </w:r>
      <w:r w:rsidR="00423346">
        <w:rPr>
          <w:rFonts w:ascii="Times New Roman" w:hAnsi="Times New Roman" w:cs="Times New Roman"/>
          <w:sz w:val="28"/>
          <w:szCs w:val="28"/>
          <w:lang w:val="en-GB"/>
        </w:rPr>
        <w:t xml:space="preserve">, 2010. </w:t>
      </w:r>
      <w:r w:rsidR="00423346" w:rsidRPr="00423346">
        <w:rPr>
          <w:rFonts w:ascii="Times New Roman" w:hAnsi="Times New Roman" w:cs="Times New Roman"/>
          <w:sz w:val="28"/>
          <w:szCs w:val="28"/>
          <w:lang w:val="en-GB"/>
        </w:rPr>
        <w:t>—</w:t>
      </w:r>
      <w:r w:rsidR="00423346">
        <w:rPr>
          <w:rFonts w:ascii="Times New Roman" w:hAnsi="Times New Roman" w:cs="Times New Roman"/>
          <w:sz w:val="28"/>
          <w:szCs w:val="28"/>
          <w:lang w:val="en-GB"/>
        </w:rPr>
        <w:t xml:space="preserve"> 36 p.</w:t>
      </w:r>
    </w:p>
    <w:p w:rsidR="005C1766" w:rsidRDefault="00CA35FF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Delabastita D. Wordplay and Translation: Special Issue of ‘The Translator’. </w:t>
      </w:r>
      <w:r w:rsidR="00EA1F57"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— London: Routledge, 1996. </w:t>
      </w:r>
      <w:r w:rsidR="00EA1F57" w:rsidRPr="00EA1F57">
        <w:t xml:space="preserve"> </w:t>
      </w:r>
      <w:r w:rsidR="00EA1F57" w:rsidRPr="00EA1F5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CA35FF">
        <w:rPr>
          <w:rFonts w:ascii="Times New Roman" w:hAnsi="Times New Roman" w:cs="Times New Roman"/>
          <w:sz w:val="28"/>
          <w:szCs w:val="28"/>
          <w:lang w:val="ru-RU"/>
        </w:rPr>
        <w:t xml:space="preserve"> 240 p.</w:t>
      </w:r>
    </w:p>
    <w:p w:rsidR="00EA1F57" w:rsidRPr="002E2657" w:rsidRDefault="00EA1F57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Delabatista D. Translation and mass-communication: Film and T.V. </w:t>
      </w:r>
      <w:r>
        <w:rPr>
          <w:rFonts w:ascii="Times New Roman" w:hAnsi="Times New Roman" w:cs="Times New Roman"/>
          <w:sz w:val="28"/>
          <w:szCs w:val="28"/>
          <w:lang w:val="en-GB"/>
        </w:rPr>
        <w:t>T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ranslation as evidence of cultural dynamics. — Amsterdam: John Benjamins, 1989. —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>P. 193–218.</w:t>
      </w:r>
    </w:p>
    <w:p w:rsidR="00EA1F57" w:rsidRPr="002E2657" w:rsidRDefault="00EA1F57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t>Delabatista D. There’s a Double Tongue: An Investigation into the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>Translation of Shakespeare’s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>Wordplay, with special reference to Hamlet. — Amsterdam: Rodopi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, 1993. </w:t>
      </w:r>
      <w:r w:rsidRPr="00EA1F57">
        <w:rPr>
          <w:rFonts w:ascii="Times New Roman" w:hAnsi="Times New Roman" w:cs="Times New Roman"/>
          <w:sz w:val="28"/>
          <w:szCs w:val="28"/>
          <w:lang w:val="en-GB"/>
        </w:rPr>
        <w:t>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522</w:t>
      </w:r>
      <w:r w:rsidR="00B62BD3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GB"/>
        </w:rPr>
        <w:t>p.</w:t>
      </w:r>
    </w:p>
    <w:p w:rsidR="00B62BD3" w:rsidRPr="002E2657" w:rsidRDefault="00B62BD3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t>Korhonen E. Translation Strategies for Wordplay in The Simpsons: Pro Gradu Thesis.</w:t>
      </w:r>
      <w:r w:rsidRPr="00B62BD3"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>— Helsinki, 2008. 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>59 p</w:t>
      </w:r>
      <w:r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:rsidR="00B62BD3" w:rsidRPr="002E2657" w:rsidRDefault="00B62BD3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Nash, Walter. The Language of Humour. —  Harlow: Longman, 1985. — 115 </w:t>
      </w:r>
      <w:r>
        <w:rPr>
          <w:rFonts w:ascii="Times New Roman" w:hAnsi="Times New Roman" w:cs="Times New Roman"/>
          <w:sz w:val="28"/>
          <w:szCs w:val="28"/>
          <w:lang w:val="en-GB"/>
        </w:rPr>
        <w:t>p.</w:t>
      </w:r>
    </w:p>
    <w:p w:rsidR="00423346" w:rsidRPr="00423346" w:rsidRDefault="00423346" w:rsidP="00ED53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423346" w:rsidRPr="00423346" w:rsidRDefault="00423346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657">
        <w:rPr>
          <w:rFonts w:ascii="Times New Roman" w:hAnsi="Times New Roman" w:cs="Times New Roman"/>
          <w:sz w:val="28"/>
          <w:szCs w:val="28"/>
          <w:lang w:val="en-US"/>
        </w:rPr>
        <w:t>Big Bang Theory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Episode Scripts// </w:t>
      </w:r>
      <w:r w:rsidRPr="00423346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3346">
        <w:rPr>
          <w:rFonts w:ascii="Times New Roman" w:hAnsi="Times New Roman" w:cs="Times New Roman"/>
          <w:sz w:val="28"/>
          <w:szCs w:val="28"/>
          <w:lang w:val="ru-RU"/>
        </w:rPr>
        <w:t>ресурс</w:t>
      </w:r>
      <w:r w:rsidRPr="002E265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23346">
        <w:rPr>
          <w:rFonts w:ascii="Times New Roman" w:hAnsi="Times New Roman" w:cs="Times New Roman"/>
          <w:sz w:val="28"/>
          <w:szCs w:val="28"/>
          <w:lang w:val="ru-RU"/>
        </w:rPr>
        <w:t>Режим доступу:</w:t>
      </w:r>
    </w:p>
    <w:p w:rsidR="00423346" w:rsidRPr="00423346" w:rsidRDefault="00423346" w:rsidP="00ED5337">
      <w:pPr>
        <w:pStyle w:val="a7"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23346">
        <w:rPr>
          <w:rFonts w:ascii="Times New Roman" w:hAnsi="Times New Roman" w:cs="Times New Roman"/>
          <w:sz w:val="28"/>
          <w:szCs w:val="28"/>
          <w:lang w:val="ru-RU"/>
        </w:rPr>
        <w:t>http://www.springfieldspringfield.co.uk/episode_scripts.php?tv-show=big-bang-theory</w:t>
      </w:r>
    </w:p>
    <w:p w:rsidR="00423346" w:rsidRPr="00DE4337" w:rsidRDefault="00423346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Сценарій серіалу «</w:t>
      </w:r>
      <w:r>
        <w:rPr>
          <w:rFonts w:ascii="Times New Roman" w:hAnsi="Times New Roman" w:cs="Times New Roman"/>
          <w:sz w:val="28"/>
          <w:szCs w:val="28"/>
        </w:rPr>
        <w:t>Теорія Великого Вибуху</w:t>
      </w:r>
      <w:r w:rsidRPr="00423346"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E4337">
        <w:rPr>
          <w:rFonts w:ascii="Times New Roman" w:hAnsi="Times New Roman" w:cs="Times New Roman"/>
          <w:sz w:val="28"/>
          <w:szCs w:val="28"/>
          <w:lang w:val="ru-RU"/>
        </w:rPr>
        <w:t>// Електронний ресурс.</w:t>
      </w:r>
      <w:r w:rsidR="00DE4337"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E4337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="00DE4337"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3346">
        <w:rPr>
          <w:rFonts w:ascii="Times New Roman" w:hAnsi="Times New Roman" w:cs="Times New Roman"/>
          <w:sz w:val="28"/>
          <w:szCs w:val="28"/>
          <w:lang w:val="ru-RU"/>
        </w:rPr>
        <w:t>доступу: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8" w:history="1">
        <w:r w:rsidR="00A04DE0" w:rsidRPr="00F82830">
          <w:rPr>
            <w:rStyle w:val="ab"/>
            <w:rFonts w:ascii="Times New Roman" w:hAnsi="Times New Roman" w:cs="Times New Roman"/>
            <w:sz w:val="28"/>
            <w:szCs w:val="28"/>
            <w:lang w:val="ru-RU"/>
          </w:rPr>
          <w:t>http://web.archive.org/web/20140702012852/http://notabenoid.com/search/?cat=43</w:t>
        </w:r>
      </w:hyperlink>
    </w:p>
    <w:p w:rsidR="00DE4337" w:rsidRPr="00DE4337" w:rsidRDefault="00DE4337" w:rsidP="00DE4337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82522">
        <w:rPr>
          <w:rFonts w:ascii="Times New Roman" w:hAnsi="Times New Roman" w:cs="Times New Roman"/>
          <w:sz w:val="28"/>
          <w:szCs w:val="28"/>
          <w:lang w:val="en-US"/>
        </w:rPr>
        <w:t>How I Met Your Mother Episode Scripts</w:t>
      </w:r>
      <w:r>
        <w:rPr>
          <w:rFonts w:ascii="Times New Roman" w:hAnsi="Times New Roman" w:cs="Times New Roman"/>
          <w:sz w:val="28"/>
          <w:szCs w:val="28"/>
          <w:lang w:val="en-GB"/>
        </w:rPr>
        <w:t>//</w:t>
      </w:r>
      <w:r w:rsidRPr="00DE4337">
        <w:t xml:space="preserve"> </w:t>
      </w:r>
      <w:r w:rsidRPr="00DE4337">
        <w:rPr>
          <w:rFonts w:ascii="Times New Roman" w:hAnsi="Times New Roman" w:cs="Times New Roman"/>
          <w:sz w:val="28"/>
          <w:szCs w:val="28"/>
          <w:lang w:val="en-GB"/>
        </w:rPr>
        <w:t>Електронний ресурс. Режим доступу:</w:t>
      </w:r>
    </w:p>
    <w:p w:rsidR="00DE4337" w:rsidRPr="00A82522" w:rsidRDefault="00C312D2" w:rsidP="00DE4337">
      <w:pPr>
        <w:pStyle w:val="a7"/>
        <w:spacing w:after="0" w:line="360" w:lineRule="auto"/>
        <w:ind w:left="75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hyperlink r:id="rId9" w:history="1">
        <w:r w:rsidR="00DE4337" w:rsidRPr="00AF17B6">
          <w:rPr>
            <w:rStyle w:val="ab"/>
            <w:rFonts w:ascii="Times New Roman" w:hAnsi="Times New Roman" w:cs="Times New Roman"/>
            <w:sz w:val="28"/>
            <w:szCs w:val="28"/>
            <w:lang w:val="ru-RU"/>
          </w:rPr>
          <w:t>http://www.springfieldspringfield.co.uk/episode_scripts.php?tv-show=how-i-met-your-mother</w:t>
        </w:r>
      </w:hyperlink>
    </w:p>
    <w:p w:rsidR="00DE4337" w:rsidRPr="00DE4337" w:rsidRDefault="00DE4337" w:rsidP="00DE4337">
      <w:pPr>
        <w:pStyle w:val="a7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en-GB"/>
        </w:rPr>
      </w:pPr>
      <w:r w:rsidRPr="00DE4337">
        <w:rPr>
          <w:rFonts w:ascii="Times New Roman" w:hAnsi="Times New Roman" w:cs="Times New Roman"/>
          <w:sz w:val="28"/>
          <w:szCs w:val="28"/>
          <w:lang w:val="ru-RU"/>
        </w:rPr>
        <w:t>Сценар</w:t>
      </w:r>
      <w:r w:rsidRPr="00DE4337">
        <w:rPr>
          <w:rFonts w:ascii="Times New Roman" w:hAnsi="Times New Roman" w:cs="Times New Roman"/>
          <w:sz w:val="28"/>
          <w:szCs w:val="28"/>
        </w:rPr>
        <w:t xml:space="preserve">ій серіалу «Как я встретил вашу маму» </w:t>
      </w:r>
      <w:r w:rsidRPr="00A82522">
        <w:rPr>
          <w:rFonts w:ascii="Times New Roman" w:hAnsi="Times New Roman" w:cs="Times New Roman"/>
          <w:sz w:val="28"/>
          <w:szCs w:val="28"/>
          <w:lang w:val="ru-RU"/>
        </w:rPr>
        <w:t xml:space="preserve">// Електронний ресурс. </w:t>
      </w:r>
      <w:r w:rsidRPr="00DE4337">
        <w:rPr>
          <w:rFonts w:ascii="Times New Roman" w:hAnsi="Times New Roman" w:cs="Times New Roman"/>
          <w:sz w:val="28"/>
          <w:szCs w:val="28"/>
          <w:lang w:val="en-GB"/>
        </w:rPr>
        <w:t>Режим доступу:</w:t>
      </w:r>
    </w:p>
    <w:p w:rsidR="00DE4337" w:rsidRPr="00DE4337" w:rsidRDefault="00DE4337" w:rsidP="00DE4337">
      <w:pPr>
        <w:pStyle w:val="a7"/>
        <w:spacing w:after="0" w:line="360" w:lineRule="auto"/>
        <w:ind w:left="75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DE4337">
        <w:rPr>
          <w:rFonts w:ascii="Times New Roman" w:hAnsi="Times New Roman" w:cs="Times New Roman"/>
          <w:sz w:val="28"/>
          <w:szCs w:val="28"/>
          <w:lang w:val="en-GB"/>
        </w:rPr>
        <w:t>http:</w:t>
      </w:r>
      <w:r>
        <w:rPr>
          <w:rFonts w:ascii="Times New Roman" w:hAnsi="Times New Roman" w:cs="Times New Roman"/>
          <w:sz w:val="28"/>
          <w:szCs w:val="28"/>
          <w:lang w:val="en-GB"/>
        </w:rPr>
        <w:t>//notabenoid.org</w:t>
      </w:r>
    </w:p>
    <w:p w:rsidR="00DE4337" w:rsidRPr="00DE4337" w:rsidRDefault="00DE4337" w:rsidP="00DE43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4468D3" w:rsidRPr="004468D3" w:rsidRDefault="004468D3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68D3">
        <w:rPr>
          <w:rFonts w:ascii="Times New Roman" w:hAnsi="Times New Roman" w:cs="Times New Roman"/>
          <w:sz w:val="28"/>
          <w:szCs w:val="28"/>
          <w:lang w:val="ru-RU"/>
        </w:rPr>
        <w:t>Ахманова О.С. Словарь лингвистических терминов. 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 : Едиториал УРСС, 2010</w:t>
      </w:r>
      <w:r w:rsidRPr="004468D3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t xml:space="preserve"> </w:t>
      </w:r>
      <w:r w:rsidRPr="004468D3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468D3">
        <w:rPr>
          <w:rFonts w:ascii="Times New Roman" w:hAnsi="Times New Roman" w:cs="Times New Roman"/>
          <w:sz w:val="28"/>
          <w:szCs w:val="28"/>
          <w:lang w:val="ru-RU"/>
        </w:rPr>
        <w:t xml:space="preserve"> 571 с.</w:t>
      </w:r>
    </w:p>
    <w:p w:rsidR="004468D3" w:rsidRPr="004468D3" w:rsidRDefault="004468D3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4468D3">
        <w:rPr>
          <w:rFonts w:ascii="Times New Roman" w:hAnsi="Times New Roman" w:cs="Times New Roman"/>
          <w:sz w:val="28"/>
          <w:szCs w:val="28"/>
        </w:rPr>
        <w:t>Літературознавчий словник-довідник  / Автор-укладач Юрій Ковалів. — К.: Видавничий центр «Академія», 2007. — 579 с.</w:t>
      </w:r>
    </w:p>
    <w:p w:rsidR="00B62BD3" w:rsidRPr="00D24C52" w:rsidRDefault="004468D3" w:rsidP="00ED5337">
      <w:pPr>
        <w:pStyle w:val="a7"/>
        <w:numPr>
          <w:ilvl w:val="0"/>
          <w:numId w:val="5"/>
        </w:numPr>
        <w:spacing w:after="0" w:line="360" w:lineRule="auto"/>
        <w:ind w:left="748" w:hanging="391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Новый большой англо-русский словарь: В 3-х томах </w:t>
      </w:r>
      <w:r w:rsidRPr="002E2657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Ю.Д. Апресян, Э.М. Медникова, А.В. Петрова и др. </w:t>
      </w:r>
      <w:r w:rsidRPr="002E2657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Под общ. рук. Ю.Д. Апресяна и Э.М. Медниковой. </w:t>
      </w:r>
      <w:r w:rsidRPr="004468D3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М.: Рус. яз., </w:t>
      </w:r>
      <w:r w:rsidR="00950A99">
        <w:rPr>
          <w:rFonts w:ascii="Times New Roman" w:hAnsi="Times New Roman" w:cs="Times New Roman"/>
          <w:sz w:val="28"/>
          <w:szCs w:val="28"/>
          <w:lang w:val="ru-RU"/>
        </w:rPr>
        <w:t xml:space="preserve">1998. </w:t>
      </w:r>
      <w:r w:rsidR="00950A99" w:rsidRPr="00950A99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950A99">
        <w:rPr>
          <w:rFonts w:ascii="Times New Roman" w:hAnsi="Times New Roman" w:cs="Times New Roman"/>
          <w:sz w:val="28"/>
          <w:szCs w:val="28"/>
          <w:lang w:val="ru-RU"/>
        </w:rPr>
        <w:t xml:space="preserve"> 832 с.</w:t>
      </w:r>
    </w:p>
    <w:p w:rsidR="00D24C52" w:rsidRPr="00D24C52" w:rsidRDefault="00D24C52" w:rsidP="00D24C52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24C52">
        <w:rPr>
          <w:rFonts w:ascii="Times New Roman" w:hAnsi="Times New Roman" w:cs="Times New Roman"/>
          <w:sz w:val="28"/>
          <w:szCs w:val="28"/>
          <w:lang w:val="ru-RU"/>
        </w:rPr>
        <w:t>Нелюбин Л.Л. Толковый переводоведческий словарь. – М.: Флинта: Наука, 2003. – 320с.</w:t>
      </w:r>
    </w:p>
    <w:p w:rsidR="00D24C52" w:rsidRPr="00D24C52" w:rsidRDefault="00D24C52" w:rsidP="00D24C5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24C52">
        <w:rPr>
          <w:rFonts w:ascii="Times New Roman" w:hAnsi="Times New Roman" w:cs="Times New Roman"/>
          <w:sz w:val="28"/>
          <w:szCs w:val="28"/>
          <w:lang w:val="ru-RU"/>
        </w:rPr>
        <w:t xml:space="preserve">Селіванова О.О. Сучасна лінгвістика: термінологічна </w:t>
      </w:r>
      <w:r>
        <w:rPr>
          <w:rFonts w:ascii="Times New Roman" w:hAnsi="Times New Roman" w:cs="Times New Roman"/>
          <w:sz w:val="28"/>
          <w:szCs w:val="28"/>
          <w:lang w:val="ru-RU"/>
        </w:rPr>
        <w:t>енциклопедія. – Полтава: Довкіл</w:t>
      </w:r>
      <w:r w:rsidRPr="00D24C52">
        <w:rPr>
          <w:rFonts w:ascii="Times New Roman" w:hAnsi="Times New Roman" w:cs="Times New Roman"/>
          <w:sz w:val="28"/>
          <w:szCs w:val="28"/>
          <w:lang w:val="ru-RU"/>
        </w:rPr>
        <w:t>ля. – К., 2006. – 716 с.</w:t>
      </w:r>
    </w:p>
    <w:p w:rsidR="00ED5337" w:rsidRDefault="00E20981" w:rsidP="00E20981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Философский словарь </w:t>
      </w:r>
      <w:r w:rsidRPr="002E265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Под  ред. И.Т. Фролова. </w:t>
      </w:r>
      <w:r w:rsidRPr="00E20981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М.: Политиздат, 1987. </w:t>
      </w:r>
      <w:r w:rsidRPr="00E20981">
        <w:rPr>
          <w:rFonts w:ascii="Times New Roman" w:hAnsi="Times New Roman" w:cs="Times New Roman"/>
          <w:sz w:val="28"/>
          <w:szCs w:val="28"/>
          <w:lang w:val="ru-RU"/>
        </w:rPr>
        <w:t>—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590 с.</w:t>
      </w:r>
    </w:p>
    <w:p w:rsidR="00950A99" w:rsidRPr="00950A99" w:rsidRDefault="00950A99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Crystal D. The Cambridge Encyclopedia of the English Language. </w:t>
      </w:r>
      <w:r w:rsidRPr="00950A99">
        <w:rPr>
          <w:rFonts w:ascii="Times New Roman" w:hAnsi="Times New Roman" w:cs="Times New Roman"/>
          <w:sz w:val="28"/>
          <w:szCs w:val="28"/>
          <w:lang w:val="en-GB"/>
        </w:rPr>
        <w:t>—</w:t>
      </w:r>
      <w:r w:rsidR="00877AAA">
        <w:rPr>
          <w:rFonts w:ascii="Times New Roman" w:hAnsi="Times New Roman" w:cs="Times New Roman"/>
          <w:sz w:val="28"/>
          <w:szCs w:val="28"/>
          <w:lang w:val="en-GB"/>
        </w:rPr>
        <w:t xml:space="preserve"> Cambridge Univ. Press, 2003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950A99">
        <w:rPr>
          <w:rFonts w:ascii="Times New Roman" w:hAnsi="Times New Roman" w:cs="Times New Roman"/>
          <w:sz w:val="28"/>
          <w:szCs w:val="28"/>
          <w:lang w:val="en-GB"/>
        </w:rPr>
        <w:t>—</w:t>
      </w:r>
      <w:r w:rsidR="00877AAA">
        <w:rPr>
          <w:rFonts w:ascii="Times New Roman" w:hAnsi="Times New Roman" w:cs="Times New Roman"/>
          <w:sz w:val="28"/>
          <w:szCs w:val="28"/>
          <w:lang w:val="en-GB"/>
        </w:rPr>
        <w:t xml:space="preserve"> 505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p.</w:t>
      </w:r>
    </w:p>
    <w:p w:rsidR="00950A99" w:rsidRPr="002E2657" w:rsidRDefault="00950A99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Longman Dictionary of English Language and Culture. </w:t>
      </w:r>
      <w:r w:rsidRPr="00950A99">
        <w:rPr>
          <w:rFonts w:ascii="Times New Roman" w:hAnsi="Times New Roman" w:cs="Times New Roman"/>
          <w:sz w:val="28"/>
          <w:szCs w:val="28"/>
          <w:lang w:val="en-GB"/>
        </w:rPr>
        <w:t>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Edinburgh: Pearson Education Limited, 2002. </w:t>
      </w:r>
      <w:r w:rsidRPr="00950A99">
        <w:rPr>
          <w:rFonts w:ascii="Times New Roman" w:hAnsi="Times New Roman" w:cs="Times New Roman"/>
          <w:sz w:val="28"/>
          <w:szCs w:val="28"/>
          <w:lang w:val="en-GB"/>
        </w:rPr>
        <w:t>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1568 p.</w:t>
      </w:r>
    </w:p>
    <w:p w:rsidR="00950A99" w:rsidRPr="002E2657" w:rsidRDefault="00950A99" w:rsidP="00ED5337">
      <w:pPr>
        <w:pStyle w:val="a7"/>
        <w:numPr>
          <w:ilvl w:val="0"/>
          <w:numId w:val="5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The Oxford English Reference Dictionary /Ed. By I. Pearsall and Bill Trumble. </w:t>
      </w:r>
      <w:r w:rsidRPr="00950A99">
        <w:rPr>
          <w:rFonts w:ascii="Times New Roman" w:hAnsi="Times New Roman" w:cs="Times New Roman"/>
          <w:sz w:val="28"/>
          <w:szCs w:val="28"/>
          <w:lang w:val="en-GB"/>
        </w:rPr>
        <w:t>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Oxford, New York: Oxford University Press, 1996. </w:t>
      </w:r>
      <w:r w:rsidRPr="00950A99">
        <w:rPr>
          <w:rFonts w:ascii="Times New Roman" w:hAnsi="Times New Roman" w:cs="Times New Roman"/>
          <w:sz w:val="28"/>
          <w:szCs w:val="28"/>
          <w:lang w:val="en-GB"/>
        </w:rPr>
        <w:t>—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1765 p.</w:t>
      </w:r>
    </w:p>
    <w:p w:rsidR="006A4569" w:rsidRPr="002E2657" w:rsidRDefault="006A4569" w:rsidP="00ED53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265E4" w:rsidRPr="002E2657" w:rsidRDefault="004265E4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069B2" w:rsidRPr="00A82522" w:rsidRDefault="002069B2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56CDA" w:rsidRPr="00A82522" w:rsidRDefault="00256CDA" w:rsidP="004265E4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256CDA" w:rsidRPr="00A82522" w:rsidSect="006A4103">
      <w:headerReference w:type="default" r:id="rId10"/>
      <w:headerReference w:type="first" r:id="rId11"/>
      <w:pgSz w:w="11906" w:h="16838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B7A" w:rsidRDefault="00031B7A" w:rsidP="0062317F">
      <w:pPr>
        <w:spacing w:after="0" w:line="240" w:lineRule="auto"/>
      </w:pPr>
      <w:r>
        <w:separator/>
      </w:r>
    </w:p>
  </w:endnote>
  <w:endnote w:type="continuationSeparator" w:id="0">
    <w:p w:rsidR="00031B7A" w:rsidRDefault="00031B7A" w:rsidP="006231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B7A" w:rsidRDefault="00031B7A" w:rsidP="0062317F">
      <w:pPr>
        <w:spacing w:after="0" w:line="240" w:lineRule="auto"/>
      </w:pPr>
      <w:r>
        <w:separator/>
      </w:r>
    </w:p>
  </w:footnote>
  <w:footnote w:type="continuationSeparator" w:id="0">
    <w:p w:rsidR="00031B7A" w:rsidRDefault="00031B7A" w:rsidP="006231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50096513"/>
      <w:docPartObj>
        <w:docPartGallery w:val="Page Numbers (Top of Page)"/>
        <w:docPartUnique/>
      </w:docPartObj>
    </w:sdtPr>
    <w:sdtEndPr/>
    <w:sdtContent>
      <w:p w:rsidR="00717280" w:rsidRDefault="00717280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12D2" w:rsidRPr="00C312D2">
          <w:rPr>
            <w:noProof/>
            <w:lang w:val="ru-RU"/>
          </w:rPr>
          <w:t>13</w:t>
        </w:r>
        <w:r>
          <w:fldChar w:fldCharType="end"/>
        </w:r>
      </w:p>
    </w:sdtContent>
  </w:sdt>
  <w:p w:rsidR="00717280" w:rsidRDefault="0071728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965" w:rsidRDefault="00125965">
    <w:pPr>
      <w:pStyle w:val="a3"/>
      <w:jc w:val="right"/>
    </w:pPr>
  </w:p>
  <w:p w:rsidR="00125965" w:rsidRDefault="0012596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C5457"/>
    <w:multiLevelType w:val="hybridMultilevel"/>
    <w:tmpl w:val="6FF6A934"/>
    <w:lvl w:ilvl="0" w:tplc="A37C357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8F55AD3"/>
    <w:multiLevelType w:val="hybridMultilevel"/>
    <w:tmpl w:val="3FDE7D84"/>
    <w:lvl w:ilvl="0" w:tplc="AB4647CE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2BD7ECF"/>
    <w:multiLevelType w:val="hybridMultilevel"/>
    <w:tmpl w:val="F07C55DA"/>
    <w:lvl w:ilvl="0" w:tplc="3F5C2BC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4DB44D4"/>
    <w:multiLevelType w:val="hybridMultilevel"/>
    <w:tmpl w:val="37786352"/>
    <w:lvl w:ilvl="0" w:tplc="B28C5696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168944B9"/>
    <w:multiLevelType w:val="hybridMultilevel"/>
    <w:tmpl w:val="C36CAEA8"/>
    <w:lvl w:ilvl="0" w:tplc="67BC233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BC24E4"/>
    <w:multiLevelType w:val="hybridMultilevel"/>
    <w:tmpl w:val="101EBCE4"/>
    <w:lvl w:ilvl="0" w:tplc="E962FF4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1E253888"/>
    <w:multiLevelType w:val="hybridMultilevel"/>
    <w:tmpl w:val="BC385E72"/>
    <w:lvl w:ilvl="0" w:tplc="E8AEE1B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>
    <w:nsid w:val="270E7576"/>
    <w:multiLevelType w:val="hybridMultilevel"/>
    <w:tmpl w:val="E1507FC2"/>
    <w:lvl w:ilvl="0" w:tplc="AA10D48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>
    <w:nsid w:val="2AB77C6A"/>
    <w:multiLevelType w:val="hybridMultilevel"/>
    <w:tmpl w:val="AD86617C"/>
    <w:lvl w:ilvl="0" w:tplc="BCB616F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2AC86802"/>
    <w:multiLevelType w:val="hybridMultilevel"/>
    <w:tmpl w:val="C9FEA5EC"/>
    <w:lvl w:ilvl="0" w:tplc="0419000F">
      <w:start w:val="1"/>
      <w:numFmt w:val="decimal"/>
      <w:lvlText w:val="%1."/>
      <w:lvlJc w:val="left"/>
      <w:pPr>
        <w:ind w:left="1470" w:hanging="360"/>
      </w:pPr>
    </w:lvl>
    <w:lvl w:ilvl="1" w:tplc="04190019" w:tentative="1">
      <w:start w:val="1"/>
      <w:numFmt w:val="lowerLetter"/>
      <w:lvlText w:val="%2."/>
      <w:lvlJc w:val="left"/>
      <w:pPr>
        <w:ind w:left="2190" w:hanging="360"/>
      </w:pPr>
    </w:lvl>
    <w:lvl w:ilvl="2" w:tplc="0419001B" w:tentative="1">
      <w:start w:val="1"/>
      <w:numFmt w:val="lowerRoman"/>
      <w:lvlText w:val="%3."/>
      <w:lvlJc w:val="right"/>
      <w:pPr>
        <w:ind w:left="2910" w:hanging="180"/>
      </w:pPr>
    </w:lvl>
    <w:lvl w:ilvl="3" w:tplc="0419000F" w:tentative="1">
      <w:start w:val="1"/>
      <w:numFmt w:val="decimal"/>
      <w:lvlText w:val="%4."/>
      <w:lvlJc w:val="left"/>
      <w:pPr>
        <w:ind w:left="3630" w:hanging="360"/>
      </w:pPr>
    </w:lvl>
    <w:lvl w:ilvl="4" w:tplc="04190019" w:tentative="1">
      <w:start w:val="1"/>
      <w:numFmt w:val="lowerLetter"/>
      <w:lvlText w:val="%5."/>
      <w:lvlJc w:val="left"/>
      <w:pPr>
        <w:ind w:left="4350" w:hanging="360"/>
      </w:pPr>
    </w:lvl>
    <w:lvl w:ilvl="5" w:tplc="0419001B" w:tentative="1">
      <w:start w:val="1"/>
      <w:numFmt w:val="lowerRoman"/>
      <w:lvlText w:val="%6."/>
      <w:lvlJc w:val="right"/>
      <w:pPr>
        <w:ind w:left="5070" w:hanging="180"/>
      </w:pPr>
    </w:lvl>
    <w:lvl w:ilvl="6" w:tplc="0419000F" w:tentative="1">
      <w:start w:val="1"/>
      <w:numFmt w:val="decimal"/>
      <w:lvlText w:val="%7."/>
      <w:lvlJc w:val="left"/>
      <w:pPr>
        <w:ind w:left="5790" w:hanging="360"/>
      </w:pPr>
    </w:lvl>
    <w:lvl w:ilvl="7" w:tplc="04190019" w:tentative="1">
      <w:start w:val="1"/>
      <w:numFmt w:val="lowerLetter"/>
      <w:lvlText w:val="%8."/>
      <w:lvlJc w:val="left"/>
      <w:pPr>
        <w:ind w:left="6510" w:hanging="360"/>
      </w:pPr>
    </w:lvl>
    <w:lvl w:ilvl="8" w:tplc="0419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0">
    <w:nsid w:val="2CB2724D"/>
    <w:multiLevelType w:val="hybridMultilevel"/>
    <w:tmpl w:val="D556CF00"/>
    <w:lvl w:ilvl="0" w:tplc="84A2A97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36701CCA"/>
    <w:multiLevelType w:val="hybridMultilevel"/>
    <w:tmpl w:val="C01ECB64"/>
    <w:lvl w:ilvl="0" w:tplc="0636A27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3AD8343C"/>
    <w:multiLevelType w:val="hybridMultilevel"/>
    <w:tmpl w:val="07047C62"/>
    <w:lvl w:ilvl="0" w:tplc="D6FAB584">
      <w:numFmt w:val="bullet"/>
      <w:lvlText w:val="–"/>
      <w:lvlJc w:val="left"/>
      <w:pPr>
        <w:ind w:left="118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3">
    <w:nsid w:val="45AE5BD0"/>
    <w:multiLevelType w:val="hybridMultilevel"/>
    <w:tmpl w:val="3028E976"/>
    <w:lvl w:ilvl="0" w:tplc="E996D4F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4EF97377"/>
    <w:multiLevelType w:val="hybridMultilevel"/>
    <w:tmpl w:val="1778A020"/>
    <w:lvl w:ilvl="0" w:tplc="810E87F4">
      <w:start w:val="1"/>
      <w:numFmt w:val="bullet"/>
      <w:lvlText w:val="-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>
    <w:nsid w:val="5C7669D6"/>
    <w:multiLevelType w:val="hybridMultilevel"/>
    <w:tmpl w:val="FCF6ECFC"/>
    <w:lvl w:ilvl="0" w:tplc="3DBA85D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5D5132AF"/>
    <w:multiLevelType w:val="hybridMultilevel"/>
    <w:tmpl w:val="50C2753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E70BA8"/>
    <w:multiLevelType w:val="hybridMultilevel"/>
    <w:tmpl w:val="338878FC"/>
    <w:lvl w:ilvl="0" w:tplc="416C3C0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>
    <w:nsid w:val="6CDD2758"/>
    <w:multiLevelType w:val="hybridMultilevel"/>
    <w:tmpl w:val="BADAE360"/>
    <w:lvl w:ilvl="0" w:tplc="65EC7F8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8"/>
  </w:num>
  <w:num w:numId="2">
    <w:abstractNumId w:val="13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 w:numId="8">
    <w:abstractNumId w:val="5"/>
  </w:num>
  <w:num w:numId="9">
    <w:abstractNumId w:val="8"/>
  </w:num>
  <w:num w:numId="10">
    <w:abstractNumId w:val="14"/>
  </w:num>
  <w:num w:numId="11">
    <w:abstractNumId w:val="12"/>
  </w:num>
  <w:num w:numId="12">
    <w:abstractNumId w:val="6"/>
  </w:num>
  <w:num w:numId="13">
    <w:abstractNumId w:val="15"/>
  </w:num>
  <w:num w:numId="14">
    <w:abstractNumId w:val="16"/>
  </w:num>
  <w:num w:numId="15">
    <w:abstractNumId w:val="11"/>
  </w:num>
  <w:num w:numId="16">
    <w:abstractNumId w:val="7"/>
  </w:num>
  <w:num w:numId="17">
    <w:abstractNumId w:val="9"/>
  </w:num>
  <w:num w:numId="18">
    <w:abstractNumId w:val="10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AFD"/>
    <w:rsid w:val="00004932"/>
    <w:rsid w:val="00006042"/>
    <w:rsid w:val="00031B7A"/>
    <w:rsid w:val="00032DBE"/>
    <w:rsid w:val="00035FCF"/>
    <w:rsid w:val="0004030C"/>
    <w:rsid w:val="00042A6A"/>
    <w:rsid w:val="00047991"/>
    <w:rsid w:val="0005249C"/>
    <w:rsid w:val="00055FDE"/>
    <w:rsid w:val="00065635"/>
    <w:rsid w:val="00074D20"/>
    <w:rsid w:val="00075C42"/>
    <w:rsid w:val="00075F1C"/>
    <w:rsid w:val="0008301A"/>
    <w:rsid w:val="00083C2B"/>
    <w:rsid w:val="00097C7E"/>
    <w:rsid w:val="00097FEF"/>
    <w:rsid w:val="000A50E6"/>
    <w:rsid w:val="000A58B5"/>
    <w:rsid w:val="000A671E"/>
    <w:rsid w:val="000B0E45"/>
    <w:rsid w:val="000C3781"/>
    <w:rsid w:val="000E3D88"/>
    <w:rsid w:val="00101B06"/>
    <w:rsid w:val="00111E43"/>
    <w:rsid w:val="00125965"/>
    <w:rsid w:val="001374B5"/>
    <w:rsid w:val="00172B43"/>
    <w:rsid w:val="00190528"/>
    <w:rsid w:val="001951EB"/>
    <w:rsid w:val="001A0C8C"/>
    <w:rsid w:val="001A60D7"/>
    <w:rsid w:val="001B2A52"/>
    <w:rsid w:val="001C18C4"/>
    <w:rsid w:val="001C5D91"/>
    <w:rsid w:val="001E2FE0"/>
    <w:rsid w:val="001E598F"/>
    <w:rsid w:val="001E7865"/>
    <w:rsid w:val="00205C30"/>
    <w:rsid w:val="0020611C"/>
    <w:rsid w:val="002069B2"/>
    <w:rsid w:val="00206BB6"/>
    <w:rsid w:val="00230D0B"/>
    <w:rsid w:val="0024645F"/>
    <w:rsid w:val="0025249C"/>
    <w:rsid w:val="002536F6"/>
    <w:rsid w:val="00256CDA"/>
    <w:rsid w:val="00260043"/>
    <w:rsid w:val="00292786"/>
    <w:rsid w:val="0029344B"/>
    <w:rsid w:val="002A11F6"/>
    <w:rsid w:val="002A544C"/>
    <w:rsid w:val="002B7227"/>
    <w:rsid w:val="002C11FF"/>
    <w:rsid w:val="002C2C25"/>
    <w:rsid w:val="002C3DF4"/>
    <w:rsid w:val="002C45A1"/>
    <w:rsid w:val="002C7806"/>
    <w:rsid w:val="002D7076"/>
    <w:rsid w:val="002E2657"/>
    <w:rsid w:val="002F2D44"/>
    <w:rsid w:val="003124E0"/>
    <w:rsid w:val="00332DFE"/>
    <w:rsid w:val="00336A19"/>
    <w:rsid w:val="00357A48"/>
    <w:rsid w:val="00363EF2"/>
    <w:rsid w:val="0036581C"/>
    <w:rsid w:val="00372D40"/>
    <w:rsid w:val="00374219"/>
    <w:rsid w:val="0038267E"/>
    <w:rsid w:val="00382EFB"/>
    <w:rsid w:val="00384078"/>
    <w:rsid w:val="0039310D"/>
    <w:rsid w:val="00393A14"/>
    <w:rsid w:val="003949CD"/>
    <w:rsid w:val="003B5ACC"/>
    <w:rsid w:val="003C5474"/>
    <w:rsid w:val="003F02F4"/>
    <w:rsid w:val="0041203C"/>
    <w:rsid w:val="00413B5D"/>
    <w:rsid w:val="00421A68"/>
    <w:rsid w:val="00423346"/>
    <w:rsid w:val="004265E4"/>
    <w:rsid w:val="00426B4B"/>
    <w:rsid w:val="004468D3"/>
    <w:rsid w:val="004867A4"/>
    <w:rsid w:val="00492266"/>
    <w:rsid w:val="0049760E"/>
    <w:rsid w:val="004A049F"/>
    <w:rsid w:val="004A2D5E"/>
    <w:rsid w:val="004A3126"/>
    <w:rsid w:val="004A48B2"/>
    <w:rsid w:val="004B7A7A"/>
    <w:rsid w:val="004E0763"/>
    <w:rsid w:val="004E31E7"/>
    <w:rsid w:val="004F2B83"/>
    <w:rsid w:val="004F4B64"/>
    <w:rsid w:val="005144DC"/>
    <w:rsid w:val="00515B68"/>
    <w:rsid w:val="005304CC"/>
    <w:rsid w:val="00551CEF"/>
    <w:rsid w:val="00553A5B"/>
    <w:rsid w:val="00564A13"/>
    <w:rsid w:val="00566B81"/>
    <w:rsid w:val="00576B85"/>
    <w:rsid w:val="005834E3"/>
    <w:rsid w:val="005923CE"/>
    <w:rsid w:val="00597DBD"/>
    <w:rsid w:val="005A0301"/>
    <w:rsid w:val="005B3330"/>
    <w:rsid w:val="005C1766"/>
    <w:rsid w:val="005C3024"/>
    <w:rsid w:val="005D0943"/>
    <w:rsid w:val="005D6E8E"/>
    <w:rsid w:val="005F2608"/>
    <w:rsid w:val="005F36C0"/>
    <w:rsid w:val="005F42DB"/>
    <w:rsid w:val="005F522D"/>
    <w:rsid w:val="006073C1"/>
    <w:rsid w:val="00615149"/>
    <w:rsid w:val="006172BC"/>
    <w:rsid w:val="0062317F"/>
    <w:rsid w:val="0063317C"/>
    <w:rsid w:val="0063391E"/>
    <w:rsid w:val="00656DB3"/>
    <w:rsid w:val="00662B7B"/>
    <w:rsid w:val="006718FE"/>
    <w:rsid w:val="00676B84"/>
    <w:rsid w:val="0068073E"/>
    <w:rsid w:val="00681839"/>
    <w:rsid w:val="006A0847"/>
    <w:rsid w:val="006A3AD9"/>
    <w:rsid w:val="006A4103"/>
    <w:rsid w:val="006A4569"/>
    <w:rsid w:val="006B09A7"/>
    <w:rsid w:val="006B5B98"/>
    <w:rsid w:val="006B639C"/>
    <w:rsid w:val="006C2031"/>
    <w:rsid w:val="006C5060"/>
    <w:rsid w:val="006C70CD"/>
    <w:rsid w:val="006D21F0"/>
    <w:rsid w:val="006F3899"/>
    <w:rsid w:val="006F77EE"/>
    <w:rsid w:val="00703ECD"/>
    <w:rsid w:val="007072D2"/>
    <w:rsid w:val="00707525"/>
    <w:rsid w:val="00717280"/>
    <w:rsid w:val="007204D1"/>
    <w:rsid w:val="00747F13"/>
    <w:rsid w:val="007607F8"/>
    <w:rsid w:val="0076149C"/>
    <w:rsid w:val="00763FB0"/>
    <w:rsid w:val="00781A65"/>
    <w:rsid w:val="007828BE"/>
    <w:rsid w:val="00797559"/>
    <w:rsid w:val="007A3264"/>
    <w:rsid w:val="007B325D"/>
    <w:rsid w:val="007B7184"/>
    <w:rsid w:val="007D2008"/>
    <w:rsid w:val="007D2D10"/>
    <w:rsid w:val="007D6480"/>
    <w:rsid w:val="007E1551"/>
    <w:rsid w:val="007F03F1"/>
    <w:rsid w:val="007F08B7"/>
    <w:rsid w:val="007F4452"/>
    <w:rsid w:val="008017E1"/>
    <w:rsid w:val="008058BF"/>
    <w:rsid w:val="00815B01"/>
    <w:rsid w:val="00820CDB"/>
    <w:rsid w:val="0082437A"/>
    <w:rsid w:val="00835602"/>
    <w:rsid w:val="00840606"/>
    <w:rsid w:val="0084466C"/>
    <w:rsid w:val="00846DE7"/>
    <w:rsid w:val="008535EC"/>
    <w:rsid w:val="00864A49"/>
    <w:rsid w:val="00875366"/>
    <w:rsid w:val="00877AAA"/>
    <w:rsid w:val="0089526C"/>
    <w:rsid w:val="008954C9"/>
    <w:rsid w:val="008A1ECF"/>
    <w:rsid w:val="008A7690"/>
    <w:rsid w:val="008B04F5"/>
    <w:rsid w:val="008B55BE"/>
    <w:rsid w:val="008D32E2"/>
    <w:rsid w:val="008D4320"/>
    <w:rsid w:val="008D47BA"/>
    <w:rsid w:val="008E20E8"/>
    <w:rsid w:val="008E2F29"/>
    <w:rsid w:val="008E2F76"/>
    <w:rsid w:val="008F1BB0"/>
    <w:rsid w:val="0090166E"/>
    <w:rsid w:val="00907A30"/>
    <w:rsid w:val="009218CC"/>
    <w:rsid w:val="00924840"/>
    <w:rsid w:val="00926E8F"/>
    <w:rsid w:val="009279EA"/>
    <w:rsid w:val="0093146C"/>
    <w:rsid w:val="00932CEE"/>
    <w:rsid w:val="00932F56"/>
    <w:rsid w:val="00945777"/>
    <w:rsid w:val="00945DED"/>
    <w:rsid w:val="00950A99"/>
    <w:rsid w:val="00952A20"/>
    <w:rsid w:val="009535D7"/>
    <w:rsid w:val="0096405E"/>
    <w:rsid w:val="00967705"/>
    <w:rsid w:val="00992C25"/>
    <w:rsid w:val="009A5F81"/>
    <w:rsid w:val="009D674E"/>
    <w:rsid w:val="009E4972"/>
    <w:rsid w:val="009E684D"/>
    <w:rsid w:val="00A01F25"/>
    <w:rsid w:val="00A04DE0"/>
    <w:rsid w:val="00A21316"/>
    <w:rsid w:val="00A326C7"/>
    <w:rsid w:val="00A44F92"/>
    <w:rsid w:val="00A516C8"/>
    <w:rsid w:val="00A54670"/>
    <w:rsid w:val="00A56FBB"/>
    <w:rsid w:val="00A62836"/>
    <w:rsid w:val="00A63D0E"/>
    <w:rsid w:val="00A82522"/>
    <w:rsid w:val="00A849DB"/>
    <w:rsid w:val="00A876DE"/>
    <w:rsid w:val="00A91197"/>
    <w:rsid w:val="00AA7FEA"/>
    <w:rsid w:val="00AB01E7"/>
    <w:rsid w:val="00AB040E"/>
    <w:rsid w:val="00AB0BDF"/>
    <w:rsid w:val="00AB636A"/>
    <w:rsid w:val="00AC75ED"/>
    <w:rsid w:val="00AE2C2F"/>
    <w:rsid w:val="00AE7677"/>
    <w:rsid w:val="00AE7D22"/>
    <w:rsid w:val="00AF1954"/>
    <w:rsid w:val="00AF2C69"/>
    <w:rsid w:val="00AF33F1"/>
    <w:rsid w:val="00AF73E7"/>
    <w:rsid w:val="00B0051A"/>
    <w:rsid w:val="00B064CC"/>
    <w:rsid w:val="00B1677B"/>
    <w:rsid w:val="00B22E99"/>
    <w:rsid w:val="00B271D1"/>
    <w:rsid w:val="00B32666"/>
    <w:rsid w:val="00B32CAF"/>
    <w:rsid w:val="00B34454"/>
    <w:rsid w:val="00B34E16"/>
    <w:rsid w:val="00B62BD3"/>
    <w:rsid w:val="00B630B5"/>
    <w:rsid w:val="00B72270"/>
    <w:rsid w:val="00B907D9"/>
    <w:rsid w:val="00B9141A"/>
    <w:rsid w:val="00B92633"/>
    <w:rsid w:val="00B971A0"/>
    <w:rsid w:val="00BA38B8"/>
    <w:rsid w:val="00BA70F5"/>
    <w:rsid w:val="00BB5AFD"/>
    <w:rsid w:val="00BC1F6F"/>
    <w:rsid w:val="00BC2114"/>
    <w:rsid w:val="00BC3DA6"/>
    <w:rsid w:val="00BE1010"/>
    <w:rsid w:val="00BE46C5"/>
    <w:rsid w:val="00BF023D"/>
    <w:rsid w:val="00BF2861"/>
    <w:rsid w:val="00BF3878"/>
    <w:rsid w:val="00BF520F"/>
    <w:rsid w:val="00C02713"/>
    <w:rsid w:val="00C029C0"/>
    <w:rsid w:val="00C04EA6"/>
    <w:rsid w:val="00C15F57"/>
    <w:rsid w:val="00C26F63"/>
    <w:rsid w:val="00C312D2"/>
    <w:rsid w:val="00C46591"/>
    <w:rsid w:val="00C47BFB"/>
    <w:rsid w:val="00C55E4D"/>
    <w:rsid w:val="00C621CF"/>
    <w:rsid w:val="00C65EC7"/>
    <w:rsid w:val="00C710B7"/>
    <w:rsid w:val="00C83021"/>
    <w:rsid w:val="00C84953"/>
    <w:rsid w:val="00C84D18"/>
    <w:rsid w:val="00C94AFC"/>
    <w:rsid w:val="00C97904"/>
    <w:rsid w:val="00CA35FF"/>
    <w:rsid w:val="00CA5AFD"/>
    <w:rsid w:val="00CB29BE"/>
    <w:rsid w:val="00CB2F94"/>
    <w:rsid w:val="00CB516E"/>
    <w:rsid w:val="00CB6247"/>
    <w:rsid w:val="00CC62ED"/>
    <w:rsid w:val="00CD5020"/>
    <w:rsid w:val="00CE49F2"/>
    <w:rsid w:val="00CF2523"/>
    <w:rsid w:val="00CF4128"/>
    <w:rsid w:val="00D00DDF"/>
    <w:rsid w:val="00D13F94"/>
    <w:rsid w:val="00D24C52"/>
    <w:rsid w:val="00D31DEC"/>
    <w:rsid w:val="00D36401"/>
    <w:rsid w:val="00D37933"/>
    <w:rsid w:val="00D37A6E"/>
    <w:rsid w:val="00D76F6B"/>
    <w:rsid w:val="00D7765E"/>
    <w:rsid w:val="00D904F5"/>
    <w:rsid w:val="00D90756"/>
    <w:rsid w:val="00DB2720"/>
    <w:rsid w:val="00DB3EAE"/>
    <w:rsid w:val="00DB564D"/>
    <w:rsid w:val="00DC0516"/>
    <w:rsid w:val="00DC0F77"/>
    <w:rsid w:val="00DD4972"/>
    <w:rsid w:val="00DD5B23"/>
    <w:rsid w:val="00DD6EF6"/>
    <w:rsid w:val="00DD7870"/>
    <w:rsid w:val="00DE4337"/>
    <w:rsid w:val="00DF42D3"/>
    <w:rsid w:val="00E13C43"/>
    <w:rsid w:val="00E15A53"/>
    <w:rsid w:val="00E20981"/>
    <w:rsid w:val="00E25F10"/>
    <w:rsid w:val="00E266CD"/>
    <w:rsid w:val="00E36437"/>
    <w:rsid w:val="00E36C31"/>
    <w:rsid w:val="00E4182E"/>
    <w:rsid w:val="00E54571"/>
    <w:rsid w:val="00E71550"/>
    <w:rsid w:val="00E72902"/>
    <w:rsid w:val="00E742D0"/>
    <w:rsid w:val="00E75248"/>
    <w:rsid w:val="00E84C62"/>
    <w:rsid w:val="00E93689"/>
    <w:rsid w:val="00EA1F57"/>
    <w:rsid w:val="00EA2B99"/>
    <w:rsid w:val="00EB2C43"/>
    <w:rsid w:val="00EC49BC"/>
    <w:rsid w:val="00EC5292"/>
    <w:rsid w:val="00EC7117"/>
    <w:rsid w:val="00ED2977"/>
    <w:rsid w:val="00ED5337"/>
    <w:rsid w:val="00EF0C76"/>
    <w:rsid w:val="00EF3B58"/>
    <w:rsid w:val="00EF3C03"/>
    <w:rsid w:val="00EF784F"/>
    <w:rsid w:val="00F02183"/>
    <w:rsid w:val="00F06B78"/>
    <w:rsid w:val="00F211DE"/>
    <w:rsid w:val="00F31AF9"/>
    <w:rsid w:val="00F35767"/>
    <w:rsid w:val="00F426CB"/>
    <w:rsid w:val="00F638F8"/>
    <w:rsid w:val="00F640AB"/>
    <w:rsid w:val="00F6554C"/>
    <w:rsid w:val="00F71FA1"/>
    <w:rsid w:val="00F7321A"/>
    <w:rsid w:val="00F850D2"/>
    <w:rsid w:val="00F8621C"/>
    <w:rsid w:val="00FA2ADE"/>
    <w:rsid w:val="00FA6987"/>
    <w:rsid w:val="00FA7EE4"/>
    <w:rsid w:val="00FB31EE"/>
    <w:rsid w:val="00FD47BA"/>
    <w:rsid w:val="00FD7CCC"/>
    <w:rsid w:val="00FE04BB"/>
    <w:rsid w:val="00FF0D39"/>
    <w:rsid w:val="00FF6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76B514-CD97-4BB9-8255-1B26AC829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1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2317F"/>
    <w:rPr>
      <w:lang w:val="uk-UA"/>
    </w:rPr>
  </w:style>
  <w:style w:type="paragraph" w:styleId="a5">
    <w:name w:val="footer"/>
    <w:basedOn w:val="a"/>
    <w:link w:val="a6"/>
    <w:uiPriority w:val="99"/>
    <w:unhideWhenUsed/>
    <w:rsid w:val="006231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2317F"/>
    <w:rPr>
      <w:lang w:val="uk-UA"/>
    </w:rPr>
  </w:style>
  <w:style w:type="paragraph" w:styleId="a7">
    <w:name w:val="List Paragraph"/>
    <w:basedOn w:val="a"/>
    <w:uiPriority w:val="34"/>
    <w:qFormat/>
    <w:rsid w:val="00864A49"/>
    <w:pPr>
      <w:ind w:left="720"/>
      <w:contextualSpacing/>
    </w:pPr>
  </w:style>
  <w:style w:type="table" w:styleId="a8">
    <w:name w:val="Table Grid"/>
    <w:basedOn w:val="a1"/>
    <w:uiPriority w:val="59"/>
    <w:rsid w:val="00E36C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B914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9141A"/>
    <w:rPr>
      <w:rFonts w:ascii="Tahoma" w:hAnsi="Tahoma" w:cs="Tahoma"/>
      <w:sz w:val="16"/>
      <w:szCs w:val="16"/>
      <w:lang w:val="uk-UA"/>
    </w:rPr>
  </w:style>
  <w:style w:type="character" w:styleId="ab">
    <w:name w:val="Hyperlink"/>
    <w:basedOn w:val="a0"/>
    <w:uiPriority w:val="99"/>
    <w:unhideWhenUsed/>
    <w:rsid w:val="00A04D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338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eb.archive.org/web/20140702012852/http://notabenoid.com/search/?cat=4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springfieldspringfield.co.uk/episode_scripts.php?tv-show=how-i-met-your-mothe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A333B9-96F4-4D4D-A6CD-C3EA62035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3022</Words>
  <Characters>17232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student</cp:lastModifiedBy>
  <cp:revision>2</cp:revision>
  <cp:lastPrinted>2017-04-24T19:53:00Z</cp:lastPrinted>
  <dcterms:created xsi:type="dcterms:W3CDTF">2018-04-26T08:14:00Z</dcterms:created>
  <dcterms:modified xsi:type="dcterms:W3CDTF">2018-04-26T08:14:00Z</dcterms:modified>
</cp:coreProperties>
</file>