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24B8" w:rsidRPr="00C23247" w:rsidRDefault="00E324B8" w:rsidP="00E324B8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5777865</wp:posOffset>
                </wp:positionH>
                <wp:positionV relativeFrom="paragraph">
                  <wp:posOffset>-352425</wp:posOffset>
                </wp:positionV>
                <wp:extent cx="190500" cy="195580"/>
                <wp:effectExtent l="9525" t="9525" r="9525" b="1397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" cy="19558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8C75C1" id="Прямоугольник 1" o:spid="_x0000_s1026" style="position:absolute;margin-left:454.95pt;margin-top:-27.75pt;width:15pt;height:15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" fillcolor="white [3212]" strokecolor="white [3212]"/>
            </w:pict>
          </mc:Fallback>
        </mc:AlternateContent>
      </w:r>
      <w:proofErr w:type="spellStart"/>
      <w:r w:rsidRPr="00C23247">
        <w:rPr>
          <w:rFonts w:ascii="Times New Roman" w:hAnsi="Times New Roman" w:cs="Times New Roman"/>
          <w:sz w:val="24"/>
          <w:szCs w:val="24"/>
        </w:rPr>
        <w:t>Одеський</w:t>
      </w:r>
      <w:proofErr w:type="spellEnd"/>
      <w:r w:rsidRPr="00C23247">
        <w:rPr>
          <w:rFonts w:ascii="Times New Roman" w:hAnsi="Times New Roman" w:cs="Times New Roman"/>
          <w:sz w:val="24"/>
          <w:szCs w:val="24"/>
        </w:rPr>
        <w:t xml:space="preserve"> </w:t>
      </w:r>
      <w:r w:rsidRPr="00C23247">
        <w:rPr>
          <w:rFonts w:ascii="Times New Roman" w:hAnsi="Times New Roman" w:cs="Times New Roman"/>
          <w:sz w:val="24"/>
          <w:szCs w:val="24"/>
          <w:lang w:val="uk-UA"/>
        </w:rPr>
        <w:t>національний університет імені І. І. Мечникова</w:t>
      </w:r>
    </w:p>
    <w:p w:rsidR="00E324B8" w:rsidRPr="00C23247" w:rsidRDefault="00E324B8" w:rsidP="00E324B8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23247">
        <w:rPr>
          <w:rFonts w:ascii="Times New Roman" w:hAnsi="Times New Roman" w:cs="Times New Roman"/>
          <w:sz w:val="24"/>
          <w:szCs w:val="24"/>
          <w:lang w:val="uk-UA"/>
        </w:rPr>
        <w:t>Філологічний факультет</w:t>
      </w:r>
    </w:p>
    <w:p w:rsidR="00E324B8" w:rsidRDefault="00E324B8" w:rsidP="00E324B8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23247">
        <w:rPr>
          <w:rFonts w:ascii="Times New Roman" w:hAnsi="Times New Roman" w:cs="Times New Roman"/>
          <w:sz w:val="24"/>
          <w:szCs w:val="24"/>
          <w:lang w:val="uk-UA"/>
        </w:rPr>
        <w:t>Кафедра української мови</w:t>
      </w:r>
    </w:p>
    <w:p w:rsidR="00E324B8" w:rsidRPr="00C23247" w:rsidRDefault="00E324B8" w:rsidP="00E324B8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324B8" w:rsidRPr="00C23247" w:rsidRDefault="00E324B8" w:rsidP="00E324B8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C23247">
        <w:rPr>
          <w:rFonts w:ascii="Times New Roman" w:hAnsi="Times New Roman" w:cs="Times New Roman"/>
          <w:b/>
          <w:sz w:val="32"/>
          <w:szCs w:val="32"/>
          <w:lang w:val="uk-UA"/>
        </w:rPr>
        <w:t xml:space="preserve">Дипломна робота </w:t>
      </w:r>
    </w:p>
    <w:p w:rsidR="00E324B8" w:rsidRDefault="00E324B8" w:rsidP="00E324B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AF2908">
        <w:rPr>
          <w:rFonts w:ascii="Times New Roman" w:hAnsi="Times New Roman" w:cs="Times New Roman"/>
          <w:sz w:val="28"/>
          <w:szCs w:val="28"/>
          <w:lang w:val="uk-UA"/>
        </w:rPr>
        <w:t>акалавра</w:t>
      </w:r>
    </w:p>
    <w:p w:rsidR="00E324B8" w:rsidRPr="00AF2908" w:rsidRDefault="00E324B8" w:rsidP="00E324B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тему</w:t>
      </w:r>
    </w:p>
    <w:p w:rsidR="00E324B8" w:rsidRPr="00C23247" w:rsidRDefault="00E324B8" w:rsidP="00E324B8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C23247">
        <w:rPr>
          <w:rFonts w:ascii="Times New Roman" w:hAnsi="Times New Roman" w:cs="Times New Roman"/>
          <w:b/>
          <w:sz w:val="32"/>
          <w:szCs w:val="32"/>
          <w:lang w:val="uk-UA"/>
        </w:rPr>
        <w:t>«Застаріла лексика у творах П. Загребельного: семантика та функціонування»</w:t>
      </w:r>
    </w:p>
    <w:p w:rsidR="00E324B8" w:rsidRPr="00AF2908" w:rsidRDefault="00E324B8" w:rsidP="00E324B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Archaic vocabulary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Pavlo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Zagrebelniy’s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works: semantics and functioning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E324B8" w:rsidRDefault="00E324B8" w:rsidP="00E324B8">
      <w:pPr>
        <w:tabs>
          <w:tab w:val="left" w:pos="4820"/>
          <w:tab w:val="left" w:pos="5670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B41FE7"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Виконала: студентка </w:t>
      </w:r>
      <w:r w:rsidRPr="00AF2908">
        <w:rPr>
          <w:rFonts w:ascii="Times New Roman" w:hAnsi="Times New Roman" w:cs="Times New Roman"/>
          <w:i/>
          <w:sz w:val="28"/>
          <w:szCs w:val="28"/>
          <w:lang w:val="uk-UA"/>
        </w:rPr>
        <w:t>денної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E324B8" w:rsidRDefault="00E324B8" w:rsidP="00E324B8">
      <w:pPr>
        <w:tabs>
          <w:tab w:val="left" w:pos="4820"/>
          <w:tab w:val="left" w:pos="5670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</w:t>
      </w:r>
      <w:r w:rsidRPr="001F013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напрямку підготовки 6.020303 Філологія</w:t>
      </w:r>
    </w:p>
    <w:p w:rsidR="00E324B8" w:rsidRDefault="00E324B8" w:rsidP="00E324B8">
      <w:pPr>
        <w:tabs>
          <w:tab w:val="left" w:pos="4820"/>
          <w:tab w:val="left" w:pos="5103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r w:rsidRPr="001F013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Осипенко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Єлизавета Сергіївна</w:t>
      </w:r>
    </w:p>
    <w:p w:rsidR="00E324B8" w:rsidRDefault="00E324B8" w:rsidP="00E324B8">
      <w:pPr>
        <w:tabs>
          <w:tab w:val="left" w:pos="4820"/>
          <w:tab w:val="left" w:pos="5103"/>
          <w:tab w:val="left" w:pos="5670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r w:rsidRPr="001F013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Керівник: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к.філол.н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доц.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Хаценко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 І._________</w:t>
      </w:r>
    </w:p>
    <w:p w:rsidR="00E324B8" w:rsidRDefault="00E324B8" w:rsidP="00E324B8">
      <w:pPr>
        <w:tabs>
          <w:tab w:val="left" w:pos="4820"/>
          <w:tab w:val="left" w:pos="5103"/>
          <w:tab w:val="left" w:pos="5670"/>
        </w:tabs>
        <w:ind w:firstLine="1985"/>
        <w:rPr>
          <w:rFonts w:ascii="Times New Roman" w:hAnsi="Times New Roman" w:cs="Times New Roman"/>
          <w:sz w:val="28"/>
          <w:szCs w:val="28"/>
          <w:lang w:val="uk-UA"/>
        </w:rPr>
      </w:pPr>
      <w:r w:rsidRPr="001F0130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Рецензент: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к.філол.н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доц.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Порожнюк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Л.______</w:t>
      </w:r>
    </w:p>
    <w:p w:rsidR="00E324B8" w:rsidRDefault="00E324B8" w:rsidP="00E324B8">
      <w:pPr>
        <w:tabs>
          <w:tab w:val="left" w:pos="4820"/>
          <w:tab w:val="left" w:pos="567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E324B8" w:rsidRDefault="00E324B8" w:rsidP="00E324B8">
      <w:pPr>
        <w:tabs>
          <w:tab w:val="left" w:pos="4820"/>
          <w:tab w:val="left" w:pos="5670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                     Захищено на засіданні кафедри:</w:t>
      </w:r>
    </w:p>
    <w:p w:rsidR="00E324B8" w:rsidRDefault="00E324B8" w:rsidP="00E324B8">
      <w:pPr>
        <w:tabs>
          <w:tab w:val="left" w:pos="4820"/>
          <w:tab w:val="left" w:pos="5670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  протокол №___ від ________2017 р.</w:t>
      </w:r>
    </w:p>
    <w:p w:rsidR="00E324B8" w:rsidRDefault="00E324B8" w:rsidP="00E324B8">
      <w:pPr>
        <w:tabs>
          <w:tab w:val="left" w:pos="4820"/>
          <w:tab w:val="left" w:pos="5670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 10  від 26 квітня 2017 р.                       Оцінка _____/ ______/ ______</w:t>
      </w:r>
    </w:p>
    <w:p w:rsidR="00E324B8" w:rsidRDefault="00E324B8" w:rsidP="00E324B8">
      <w:pPr>
        <w:tabs>
          <w:tab w:val="left" w:pos="4820"/>
          <w:tab w:val="left" w:pos="567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E324B8" w:rsidRDefault="00E324B8" w:rsidP="00E324B8">
      <w:pPr>
        <w:tabs>
          <w:tab w:val="left" w:pos="4820"/>
          <w:tab w:val="left" w:pos="5670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кафедри                                     Голова ЕК</w:t>
      </w:r>
    </w:p>
    <w:p w:rsidR="00E324B8" w:rsidRDefault="00E324B8" w:rsidP="00E324B8">
      <w:pPr>
        <w:tabs>
          <w:tab w:val="left" w:pos="4820"/>
          <w:tab w:val="left" w:pos="5670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_______  проф. Ковалевська Т. Ю.          ________ доц.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Романченко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П.</w:t>
      </w:r>
    </w:p>
    <w:p w:rsidR="00E324B8" w:rsidRDefault="00E324B8" w:rsidP="00E324B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324B8" w:rsidRDefault="00E324B8" w:rsidP="00E324B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324B8" w:rsidRDefault="00E324B8" w:rsidP="00E324B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324B8" w:rsidRPr="00B41FE7" w:rsidRDefault="00E324B8" w:rsidP="00E324B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23247">
        <w:rPr>
          <w:rFonts w:ascii="Times New Roman" w:hAnsi="Times New Roman" w:cs="Times New Roman"/>
          <w:sz w:val="28"/>
          <w:szCs w:val="28"/>
          <w:lang w:val="uk-UA"/>
        </w:rPr>
        <w:t xml:space="preserve">Одеса – 2017 </w:t>
      </w:r>
    </w:p>
    <w:p w:rsidR="00E324B8" w:rsidRPr="009E2183" w:rsidRDefault="00E324B8" w:rsidP="00E324B8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9E2183"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ЗМІСТ</w:t>
      </w:r>
    </w:p>
    <w:p w:rsidR="00E324B8" w:rsidRPr="00537BA4" w:rsidRDefault="00E324B8" w:rsidP="00E324B8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E2183">
        <w:rPr>
          <w:rFonts w:ascii="Times New Roman" w:hAnsi="Times New Roman"/>
          <w:b/>
          <w:color w:val="000000"/>
          <w:sz w:val="28"/>
          <w:szCs w:val="28"/>
          <w:lang w:val="uk-UA"/>
        </w:rPr>
        <w:t>Вступ</w:t>
      </w:r>
      <w:r w:rsidRPr="009E2183"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……………………………….…………………………………………….3</w:t>
      </w:r>
    </w:p>
    <w:p w:rsidR="00E324B8" w:rsidRDefault="00E324B8" w:rsidP="00E324B8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37BA4">
        <w:rPr>
          <w:rFonts w:ascii="Times New Roman" w:hAnsi="Times New Roman"/>
          <w:b/>
          <w:color w:val="000000"/>
          <w:sz w:val="28"/>
          <w:szCs w:val="28"/>
          <w:lang w:val="uk-UA"/>
        </w:rPr>
        <w:t>Розділ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1. </w:t>
      </w:r>
      <w:r w:rsidRPr="00270822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астаріла</w:t>
      </w:r>
      <w:r w:rsidRPr="002708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лексика</w:t>
      </w:r>
      <w:r w:rsidRPr="002708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лексичній системі сучасної української літературної мови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37BA4">
        <w:rPr>
          <w:rFonts w:ascii="Times New Roman" w:hAnsi="Times New Roman"/>
          <w:color w:val="000000"/>
          <w:sz w:val="28"/>
          <w:szCs w:val="28"/>
          <w:lang w:val="uk-UA"/>
        </w:rPr>
        <w:t>…….....................................................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...............................7</w:t>
      </w:r>
    </w:p>
    <w:p w:rsidR="00E324B8" w:rsidRPr="00117DF8" w:rsidRDefault="00E324B8" w:rsidP="00E324B8">
      <w:pPr>
        <w:pStyle w:val="a3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04C20">
        <w:rPr>
          <w:rFonts w:ascii="Times New Roman" w:hAnsi="Times New Roman"/>
          <w:color w:val="000000"/>
          <w:sz w:val="28"/>
          <w:szCs w:val="28"/>
        </w:rPr>
        <w:t xml:space="preserve">1.1.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Лексикологія як розділ науки про мову. Активна і пасивна лексика</w:t>
      </w:r>
      <w:r>
        <w:rPr>
          <w:rFonts w:ascii="Times New Roman" w:hAnsi="Times New Roman"/>
          <w:color w:val="000000"/>
          <w:sz w:val="28"/>
          <w:szCs w:val="28"/>
        </w:rPr>
        <w:t>…………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……………………………………………………………7</w:t>
      </w:r>
    </w:p>
    <w:p w:rsidR="00E324B8" w:rsidRDefault="00E324B8" w:rsidP="00E324B8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04C20">
        <w:rPr>
          <w:rFonts w:ascii="Times New Roman" w:hAnsi="Times New Roman"/>
          <w:color w:val="000000"/>
          <w:sz w:val="28"/>
          <w:szCs w:val="28"/>
        </w:rPr>
        <w:t xml:space="preserve">1.2.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Застарілі слова в сучасній українській мові</w:t>
      </w:r>
      <w:r>
        <w:rPr>
          <w:rFonts w:ascii="Times New Roman" w:hAnsi="Times New Roman"/>
          <w:color w:val="000000"/>
          <w:sz w:val="28"/>
          <w:szCs w:val="28"/>
        </w:rPr>
        <w:t>………………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uk-UA"/>
        </w:rPr>
        <w:t>13</w:t>
      </w:r>
    </w:p>
    <w:p w:rsidR="00E324B8" w:rsidRDefault="00E324B8" w:rsidP="00E324B8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1.2.1.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Історизми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їх функції…………………………………………...14</w:t>
      </w:r>
    </w:p>
    <w:p w:rsidR="00E324B8" w:rsidRDefault="00E324B8" w:rsidP="00E324B8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1.2.2. Архаїзми та їх функції……………………………………………16</w:t>
      </w:r>
    </w:p>
    <w:p w:rsidR="00E324B8" w:rsidRDefault="00E324B8" w:rsidP="00E324B8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</w:rPr>
        <w:t>Розділ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Pr="00104C20">
        <w:rPr>
          <w:rFonts w:ascii="Times New Roman" w:hAnsi="Times New Roman"/>
          <w:b/>
          <w:color w:val="000000"/>
          <w:sz w:val="28"/>
          <w:szCs w:val="28"/>
        </w:rPr>
        <w:t>2.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Вживання застарілої лексики в романі П. Загребельного «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………………………………………………………......................20</w:t>
      </w:r>
    </w:p>
    <w:p w:rsidR="00E324B8" w:rsidRPr="00E65AB9" w:rsidRDefault="00E324B8" w:rsidP="00E324B8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color w:val="000000"/>
          <w:sz w:val="28"/>
          <w:szCs w:val="28"/>
        </w:rPr>
        <w:t>2</w:t>
      </w:r>
      <w:r w:rsidRPr="00104C20">
        <w:rPr>
          <w:rFonts w:ascii="Times New Roman" w:hAnsi="Times New Roman"/>
          <w:color w:val="000000"/>
          <w:sz w:val="28"/>
          <w:szCs w:val="28"/>
        </w:rPr>
        <w:t>.1.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Вживання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історизмів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 романі «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>
        <w:rPr>
          <w:rFonts w:ascii="Times New Roman" w:hAnsi="Times New Roman"/>
          <w:color w:val="000000"/>
          <w:sz w:val="28"/>
          <w:szCs w:val="28"/>
        </w:rPr>
        <w:t xml:space="preserve"> ………………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….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uk-UA"/>
        </w:rPr>
        <w:t>20</w:t>
      </w:r>
    </w:p>
    <w:p w:rsidR="00E324B8" w:rsidRDefault="00E324B8" w:rsidP="00E324B8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</w:rPr>
        <w:tab/>
        <w:t>2</w:t>
      </w:r>
      <w:r w:rsidRPr="00104C20">
        <w:rPr>
          <w:rFonts w:ascii="Times New Roman" w:hAnsi="Times New Roman"/>
          <w:color w:val="000000"/>
          <w:sz w:val="28"/>
          <w:szCs w:val="28"/>
        </w:rPr>
        <w:t>.2.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Функціонування архаїзмів у романі П. Загребельного «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Первоміст</w:t>
      </w:r>
      <w:proofErr w:type="spellEnd"/>
      <w:proofErr w:type="gramStart"/>
      <w:r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>
        <w:rPr>
          <w:rFonts w:ascii="Times New Roman" w:hAnsi="Times New Roman"/>
          <w:color w:val="000000"/>
          <w:sz w:val="28"/>
          <w:szCs w:val="28"/>
        </w:rPr>
        <w:t>.…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…………………...…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…………………………………………...</w:t>
      </w:r>
      <w:r>
        <w:rPr>
          <w:rFonts w:ascii="Times New Roman" w:hAnsi="Times New Roman"/>
          <w:color w:val="000000"/>
          <w:sz w:val="28"/>
          <w:szCs w:val="28"/>
        </w:rPr>
        <w:t>2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</w:t>
      </w:r>
    </w:p>
    <w:p w:rsidR="00E324B8" w:rsidRPr="00AC4409" w:rsidRDefault="00E324B8" w:rsidP="00E324B8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C4409">
        <w:rPr>
          <w:rFonts w:ascii="Times New Roman" w:hAnsi="Times New Roman"/>
          <w:b/>
          <w:color w:val="000000"/>
          <w:sz w:val="28"/>
          <w:szCs w:val="28"/>
          <w:lang w:val="uk-UA"/>
        </w:rPr>
        <w:t>Розділ 3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Вживання застарілої лексики в романі П. Загребельного «Роксолана»………………………………………………………………………28</w:t>
      </w:r>
    </w:p>
    <w:p w:rsidR="00E324B8" w:rsidRDefault="00E324B8" w:rsidP="00E324B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3.1. Вживання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історизмів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 романі «Роксолана»……………………..28</w:t>
      </w:r>
    </w:p>
    <w:p w:rsidR="00E324B8" w:rsidRDefault="00E324B8" w:rsidP="00E324B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3.2. Функціонування архаїзмів у романі П. Загребельного»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br/>
        <w:t>«Роксолана»………………………………………………………………………31</w:t>
      </w:r>
    </w:p>
    <w:p w:rsidR="00E324B8" w:rsidRDefault="00E324B8" w:rsidP="00E324B8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Розділ 4.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Вживання застарілої лексики в романі П. Загребельного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br/>
        <w:t>«Диво»…………………………………………………………………………..33</w:t>
      </w:r>
    </w:p>
    <w:p w:rsidR="00E324B8" w:rsidRDefault="00E324B8" w:rsidP="00E324B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4. 1. Вживання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історизмів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 романі «Диво»…………………………..33</w:t>
      </w:r>
    </w:p>
    <w:p w:rsidR="00E324B8" w:rsidRPr="00A4750B" w:rsidRDefault="00E324B8" w:rsidP="00E324B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4. 2. Вживання архаїзмів у романі «Диво»……………………………41</w:t>
      </w:r>
    </w:p>
    <w:p w:rsidR="00E324B8" w:rsidRPr="00733A95" w:rsidRDefault="00E324B8" w:rsidP="00E324B8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</w:rPr>
        <w:t>Висновки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…………………………………………………………………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…….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uk-UA"/>
        </w:rPr>
        <w:t>.45</w:t>
      </w:r>
    </w:p>
    <w:p w:rsidR="00E324B8" w:rsidRPr="00E5452D" w:rsidRDefault="00E324B8" w:rsidP="00E324B8">
      <w:pPr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 xml:space="preserve">Список </w:t>
      </w:r>
      <w:proofErr w:type="spellStart"/>
      <w:r>
        <w:rPr>
          <w:rFonts w:ascii="Times New Roman" w:hAnsi="Times New Roman"/>
          <w:b/>
          <w:color w:val="000000"/>
          <w:sz w:val="28"/>
          <w:szCs w:val="28"/>
        </w:rPr>
        <w:t>використаної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color w:val="000000"/>
          <w:sz w:val="28"/>
          <w:szCs w:val="28"/>
        </w:rPr>
        <w:t>літератури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47</w:t>
      </w:r>
    </w:p>
    <w:p w:rsidR="00E324B8" w:rsidRPr="00E5452D" w:rsidRDefault="00E324B8" w:rsidP="00E324B8">
      <w:pPr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Додатки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…………………………………………………………………………50</w:t>
      </w:r>
    </w:p>
    <w:p w:rsidR="00E324B8" w:rsidRPr="00C55FC7" w:rsidRDefault="00E324B8" w:rsidP="00E324B8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E324B8" w:rsidRPr="00117DF8" w:rsidRDefault="00E324B8" w:rsidP="00E324B8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324B8" w:rsidRDefault="00E324B8" w:rsidP="00E324B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C213A" w:rsidRDefault="008C213A" w:rsidP="00E324B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324B8" w:rsidRPr="00E23F03" w:rsidRDefault="00E324B8" w:rsidP="00E324B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3F0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E324B8" w:rsidRPr="00997C63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процесі історичного розвитку словниковий склад будь-якої мови змінюється. Процес поповнення лексики новими словами відбувається постійно. У той час, коли інші слова перестають бути загальновживаними, вони звужують сферу свого поширення і поступово зникають з ужитку. М</w:t>
      </w:r>
      <w:r w:rsidRPr="00997C63">
        <w:rPr>
          <w:rFonts w:ascii="Times New Roman" w:hAnsi="Times New Roman" w:cs="Times New Roman"/>
          <w:sz w:val="28"/>
          <w:szCs w:val="28"/>
          <w:lang w:val="uk-UA"/>
        </w:rPr>
        <w:t>ова одночасно є і спадщиною минулого і сучасним результатом</w:t>
      </w:r>
      <w:r w:rsidRPr="00997C63">
        <w:rPr>
          <w:rFonts w:ascii="Times New Roman" w:hAnsi="Times New Roman" w:cs="Times New Roman"/>
          <w:sz w:val="28"/>
          <w:szCs w:val="28"/>
        </w:rPr>
        <w:t xml:space="preserve"> </w:t>
      </w:r>
      <w:r w:rsidRPr="00997C63">
        <w:rPr>
          <w:rFonts w:ascii="Times New Roman" w:hAnsi="Times New Roman" w:cs="Times New Roman"/>
          <w:sz w:val="28"/>
          <w:szCs w:val="28"/>
          <w:lang w:val="uk-UA"/>
        </w:rPr>
        <w:t>безперервного перетворення її людиною в процесі динаміки пізнання.</w:t>
      </w:r>
    </w:p>
    <w:p w:rsidR="00E324B8" w:rsidRPr="00AB4999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Лексика сучасної української мови за вживанням поділяється на дві групи: загальновживану та пасивну. До загальновживаної лексики відносяться слова, які ми використовуємо в повсякденному житті, а до пасивної – застарілі слова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історизми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архаїзми). </w:t>
      </w:r>
      <w:r w:rsidRPr="00D86711">
        <w:rPr>
          <w:rFonts w:ascii="Times New Roman" w:hAnsi="Times New Roman" w:cs="Times New Roman"/>
          <w:sz w:val="28"/>
          <w:szCs w:val="28"/>
          <w:lang w:val="uk-UA"/>
        </w:rPr>
        <w:t xml:space="preserve">Архаїзми та </w:t>
      </w:r>
      <w:proofErr w:type="spellStart"/>
      <w:r w:rsidRPr="00D86711">
        <w:rPr>
          <w:rFonts w:ascii="Times New Roman" w:hAnsi="Times New Roman" w:cs="Times New Roman"/>
          <w:sz w:val="28"/>
          <w:szCs w:val="28"/>
          <w:lang w:val="uk-UA"/>
        </w:rPr>
        <w:t>історизми</w:t>
      </w:r>
      <w:proofErr w:type="spellEnd"/>
      <w:r w:rsidRPr="00D86711">
        <w:rPr>
          <w:rFonts w:ascii="Times New Roman" w:hAnsi="Times New Roman" w:cs="Times New Roman"/>
          <w:sz w:val="28"/>
          <w:szCs w:val="28"/>
          <w:lang w:val="uk-UA"/>
        </w:rPr>
        <w:t xml:space="preserve"> надають мові стилістичного забарвлення, певного колориту старовини та реалістичності зображуваних історичних подій.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F03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нашого дослідження є виявлення і аналіз застарілої лексики у творах П. Загребельного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»,  «Роксолана», «Диво». Поставлена мета вимагає розв’язання наступних </w:t>
      </w:r>
      <w:r w:rsidRPr="00E23F03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E324B8" w:rsidRDefault="00E324B8" w:rsidP="00E324B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опрацювати наукову літературу з даної проблематики;</w:t>
      </w:r>
    </w:p>
    <w:p w:rsidR="00E324B8" w:rsidRDefault="00E324B8" w:rsidP="00E324B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виділити застарілу лексику у романі П. Загребельного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»;</w:t>
      </w:r>
    </w:p>
    <w:p w:rsidR="00E324B8" w:rsidRDefault="00E324B8" w:rsidP="00E324B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виділити застарілу лексику у романі П. Загребельного «Роксолана»;</w:t>
      </w:r>
    </w:p>
    <w:p w:rsidR="00E324B8" w:rsidRDefault="00E324B8" w:rsidP="00E324B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виділити застарілу лексику у романі П. Загребельного «Диво»;</w:t>
      </w:r>
    </w:p>
    <w:p w:rsidR="00E324B8" w:rsidRDefault="00E324B8" w:rsidP="00E324B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поділити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історизми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тематичні групи;</w:t>
      </w:r>
    </w:p>
    <w:p w:rsidR="00E324B8" w:rsidRDefault="00E324B8" w:rsidP="00E324B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виділити групи у складі архаїзмів;</w:t>
      </w:r>
    </w:p>
    <w:p w:rsidR="00E324B8" w:rsidRPr="00AB4999" w:rsidRDefault="00E324B8" w:rsidP="00E324B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довести, що пасивна лексика є невід’ємним шаром словникового складу сучасної української літературної мови і відіграє у художньому творі надзвичайно важливу роль.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2A6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нашої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що застаріла лексика характеризує як індивідуально-авторський стиль письменника, так і епоху, про яку він пише. Без застарілої лексики українська мова буде не такою багатою та яскравою. Письменники часто вдавалися до використання застарілої лексики</w:t>
      </w:r>
      <w:r w:rsidRPr="00F62A6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C6167">
        <w:rPr>
          <w:rFonts w:ascii="Times New Roman" w:hAnsi="Times New Roman" w:cs="Times New Roman"/>
          <w:sz w:val="28"/>
          <w:szCs w:val="28"/>
          <w:lang w:val="uk-UA"/>
        </w:rPr>
        <w:t>особливо в творах історичної тематики.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цьому застаріла лексика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розглядається як засіб передачі колориту певної епохи. Отже, застаріла лексика є дуже важливою складовою частиною сучасної української літературної мови. </w:t>
      </w:r>
      <w:r w:rsidRPr="00F62A63">
        <w:rPr>
          <w:rFonts w:ascii="Times New Roman" w:hAnsi="Times New Roman" w:cs="Times New Roman"/>
          <w:sz w:val="28"/>
          <w:szCs w:val="28"/>
          <w:lang w:val="uk-UA"/>
        </w:rPr>
        <w:t xml:space="preserve">Вітчизняні вчені-мовознавці досліджували використання та вживання застарілої лексики в українській мові, зокрема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І. К. Білодід, Л.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Булаховський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А. П. Грищенко, </w:t>
      </w:r>
      <w:r w:rsidRPr="004C672F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А. Жовтобрюх, М. П.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Кочерган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інші. Однак роль та функціонування застарілої лексики в романах П. А. Загребельного «Роксолана» та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, «Диво» досі не достатньо досліджені. У цьому полягає новизна нашого дослідження.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Pr="00023B99">
        <w:rPr>
          <w:rFonts w:ascii="Times New Roman" w:hAnsi="Times New Roman" w:cs="Times New Roman"/>
          <w:b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єктом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застаріла лексика, дібрана із роману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П. Загребельного «Роксолана»,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та «Диво». Значення застарілих слів розкривалися за «Великим тлумачним словником» В. Т. Бусела, за «Новим тлумачним словником» за ред. О. Сліпушко, В. Яреми, за «Етимологічним словником». Було проаналізовано 172 застарілих слова.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Предметом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функціонування застарілих слів у творах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П. Загребельного «Роксолана»,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», «Диво».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Матеріалом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була обрана книга П. А. Загребельного «Роксолана» та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», «Диво». </w:t>
      </w:r>
      <w:r w:rsidRPr="00B473D4">
        <w:rPr>
          <w:rFonts w:ascii="Times New Roman" w:hAnsi="Times New Roman" w:cs="Times New Roman"/>
          <w:sz w:val="28"/>
          <w:szCs w:val="28"/>
          <w:lang w:val="uk-UA"/>
        </w:rPr>
        <w:t>Джерелами натхнення для свого роману про Роксолану Загребельний називав книгу ученого-</w:t>
      </w:r>
      <w:proofErr w:type="spellStart"/>
      <w:r w:rsidRPr="00B473D4">
        <w:rPr>
          <w:rFonts w:ascii="Times New Roman" w:hAnsi="Times New Roman" w:cs="Times New Roman"/>
          <w:sz w:val="28"/>
          <w:szCs w:val="28"/>
          <w:lang w:val="uk-UA"/>
        </w:rPr>
        <w:t>східознавця</w:t>
      </w:r>
      <w:proofErr w:type="spellEnd"/>
      <w:r w:rsidRPr="00B473D4">
        <w:rPr>
          <w:rFonts w:ascii="Times New Roman" w:hAnsi="Times New Roman" w:cs="Times New Roman"/>
          <w:sz w:val="28"/>
          <w:szCs w:val="28"/>
          <w:lang w:val="uk-UA"/>
        </w:rPr>
        <w:t xml:space="preserve"> Агатангела Кримського «Історія Туреччини», в якій Роксолані відведено біля 20 сторінок, і три томи творів московського академіка </w:t>
      </w:r>
      <w:proofErr w:type="spellStart"/>
      <w:r w:rsidRPr="00B473D4">
        <w:rPr>
          <w:rFonts w:ascii="Times New Roman" w:hAnsi="Times New Roman" w:cs="Times New Roman"/>
          <w:sz w:val="28"/>
          <w:szCs w:val="28"/>
          <w:lang w:val="uk-UA"/>
        </w:rPr>
        <w:t>Гордлевського</w:t>
      </w:r>
      <w:proofErr w:type="spellEnd"/>
      <w:r w:rsidRPr="00B473D4">
        <w:rPr>
          <w:rFonts w:ascii="Times New Roman" w:hAnsi="Times New Roman" w:cs="Times New Roman"/>
          <w:sz w:val="28"/>
          <w:szCs w:val="28"/>
          <w:lang w:val="uk-UA"/>
        </w:rPr>
        <w:t xml:space="preserve"> про історію Туреччини. Також Загребельний особисто був у Туреччині — в місцях пов'язаних з Роксоланою. Відвідав місто Рогатин Івано-Франківської області, де народилася Настя Лісовська.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B473D4">
        <w:rPr>
          <w:rFonts w:ascii="Times New Roman" w:hAnsi="Times New Roman" w:cs="Times New Roman"/>
          <w:sz w:val="28"/>
          <w:szCs w:val="28"/>
          <w:lang w:val="uk-UA"/>
        </w:rPr>
        <w:t xml:space="preserve">перше надрукований у 1980 році, в якому розповідається про життя української </w:t>
      </w:r>
      <w:proofErr w:type="spellStart"/>
      <w:r w:rsidRPr="00B473D4">
        <w:rPr>
          <w:rFonts w:ascii="Times New Roman" w:hAnsi="Times New Roman" w:cs="Times New Roman"/>
          <w:sz w:val="28"/>
          <w:szCs w:val="28"/>
          <w:lang w:val="uk-UA"/>
        </w:rPr>
        <w:t>конкубіни</w:t>
      </w:r>
      <w:proofErr w:type="spellEnd"/>
      <w:r w:rsidRPr="00B473D4">
        <w:rPr>
          <w:rFonts w:ascii="Times New Roman" w:hAnsi="Times New Roman" w:cs="Times New Roman"/>
          <w:sz w:val="28"/>
          <w:szCs w:val="28"/>
          <w:lang w:val="uk-UA"/>
        </w:rPr>
        <w:t xml:space="preserve"> турецького султана Сулеймана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B473D4">
        <w:rPr>
          <w:rFonts w:ascii="Times New Roman" w:hAnsi="Times New Roman" w:cs="Times New Roman"/>
          <w:sz w:val="28"/>
          <w:szCs w:val="28"/>
          <w:lang w:val="uk-UA"/>
        </w:rPr>
        <w:t>Роксолани.</w:t>
      </w:r>
    </w:p>
    <w:p w:rsidR="00E324B8" w:rsidRPr="006A5F6A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6A5F6A">
        <w:rPr>
          <w:rFonts w:ascii="Times New Roman" w:hAnsi="Times New Roman" w:cs="Times New Roman"/>
          <w:sz w:val="28"/>
          <w:szCs w:val="28"/>
          <w:lang w:val="uk-UA"/>
        </w:rPr>
        <w:t xml:space="preserve"> – роман про Київську Русь, коли за наказом Володимира Мономаха було збудовано першу велику споруду давнини – міст через Дніпро. Поштовхом до написання твору послужила згадка в Іпатіївському літописі про будування Володимиром Мономахом першого мосту через Дніпро.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6A5F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A5F6A">
        <w:rPr>
          <w:rFonts w:ascii="Times New Roman" w:hAnsi="Times New Roman" w:cs="Times New Roman"/>
          <w:sz w:val="28"/>
          <w:szCs w:val="28"/>
          <w:lang w:val="uk-UA"/>
        </w:rPr>
        <w:t>переносить</w:t>
      </w:r>
      <w:proofErr w:type="spellEnd"/>
      <w:r w:rsidRPr="006A5F6A">
        <w:rPr>
          <w:rFonts w:ascii="Times New Roman" w:hAnsi="Times New Roman" w:cs="Times New Roman"/>
          <w:sz w:val="28"/>
          <w:szCs w:val="28"/>
          <w:lang w:val="uk-UA"/>
        </w:rPr>
        <w:t xml:space="preserve"> нас у XII століття. Події роману розгортаються навколо цього мосту, це розповідь про людей, які стерегли, доглядали і охороняли </w:t>
      </w:r>
      <w:proofErr w:type="spellStart"/>
      <w:r w:rsidRPr="006A5F6A"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 w:rsidRPr="006A5F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24B8" w:rsidRPr="005E0880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«Диво» – </w:t>
      </w:r>
      <w:r w:rsidRPr="005E0880">
        <w:rPr>
          <w:rFonts w:ascii="Times New Roman" w:hAnsi="Times New Roman" w:cs="Times New Roman"/>
          <w:sz w:val="28"/>
          <w:szCs w:val="28"/>
          <w:lang w:val="uk-UA"/>
        </w:rPr>
        <w:t xml:space="preserve"> перший історичний роман Павла Загребельного 1968 року про Київську Русь доби Ярослава Мудрого, за часів якого сталося об'єднання земель руських та було зведено Софійський собор у Києві.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E0880">
        <w:rPr>
          <w:rFonts w:ascii="Times New Roman" w:hAnsi="Times New Roman" w:cs="Times New Roman"/>
          <w:sz w:val="28"/>
          <w:szCs w:val="28"/>
          <w:lang w:val="uk-UA"/>
        </w:rPr>
        <w:t>Дія в «Диві» відбувається з 992 по 1037 рр., а також у 1941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E0880">
        <w:rPr>
          <w:rFonts w:ascii="Times New Roman" w:hAnsi="Times New Roman" w:cs="Times New Roman"/>
          <w:sz w:val="28"/>
          <w:szCs w:val="28"/>
          <w:lang w:val="uk-UA"/>
        </w:rPr>
        <w:t>1942 і 1965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E0880">
        <w:rPr>
          <w:rFonts w:ascii="Times New Roman" w:hAnsi="Times New Roman" w:cs="Times New Roman"/>
          <w:sz w:val="28"/>
          <w:szCs w:val="28"/>
          <w:lang w:val="uk-UA"/>
        </w:rPr>
        <w:t xml:space="preserve">1966 рр. Це розповідь про мистецький витвір нашої давнини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E0880">
        <w:rPr>
          <w:rFonts w:ascii="Times New Roman" w:hAnsi="Times New Roman" w:cs="Times New Roman"/>
          <w:sz w:val="28"/>
          <w:szCs w:val="28"/>
          <w:lang w:val="uk-UA"/>
        </w:rPr>
        <w:t xml:space="preserve"> Софію Київську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5E0880">
        <w:rPr>
          <w:rFonts w:ascii="Times New Roman" w:hAnsi="Times New Roman" w:cs="Times New Roman"/>
          <w:sz w:val="28"/>
          <w:szCs w:val="28"/>
          <w:lang w:val="uk-UA"/>
        </w:rPr>
        <w:t>і про долю його та місце в нашій духовній історії.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7CE1">
        <w:rPr>
          <w:rFonts w:ascii="Times New Roman" w:hAnsi="Times New Roman" w:cs="Times New Roman"/>
          <w:sz w:val="28"/>
          <w:szCs w:val="28"/>
          <w:lang w:val="uk-UA"/>
        </w:rPr>
        <w:t>При роботі над створенням роману П. Загребельний використовував літописні свідчення про епоху, але як автор художнього образу, синтезував історичний прототип і власне бачення персонажа.</w:t>
      </w:r>
      <w:r w:rsidRPr="004E7CE1">
        <w:t xml:space="preserve"> </w:t>
      </w:r>
      <w:r w:rsidRPr="004E7CE1">
        <w:rPr>
          <w:rFonts w:ascii="Times New Roman" w:hAnsi="Times New Roman" w:cs="Times New Roman"/>
          <w:sz w:val="28"/>
          <w:szCs w:val="28"/>
          <w:lang w:val="uk-UA"/>
        </w:rPr>
        <w:t>Твір «Диво» написано за науковими джерелами, як завжди у Загребельного, докладно дослідженими.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роботі нами було використано наступні </w:t>
      </w:r>
      <w:r w:rsidRPr="00E23F03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: описовий, зіставний, метод кількісних підрахунків.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Практичне застосування результатів дослідження.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Тема нашої дипломної роботи пов’язана з науковою темою кафедри української мови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ОНУ ім. І. І. Мечникова «Дослідження усно-розмовних форм існування української мови» (реєстраційний номер 0112</w:t>
      </w:r>
      <w:r>
        <w:rPr>
          <w:rFonts w:ascii="Times New Roman" w:hAnsi="Times New Roman" w:cs="Times New Roman"/>
          <w:sz w:val="28"/>
          <w:szCs w:val="28"/>
          <w:lang w:val="en-US"/>
        </w:rPr>
        <w:t>U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002909 № 233). 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Матеріали нашої роботи можуть бути використанні на заняттях з української мови та літератури в середній та вищій школі.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поставленої мети та сформованих завдань планується така </w:t>
      </w:r>
      <w:r w:rsidRPr="00157FC4">
        <w:rPr>
          <w:rFonts w:ascii="Times New Roman" w:hAnsi="Times New Roman" w:cs="Times New Roman"/>
          <w:b/>
          <w:sz w:val="28"/>
          <w:szCs w:val="28"/>
          <w:lang w:val="uk-UA"/>
        </w:rPr>
        <w:t>структура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дипломної роботи: вступ, чотири розділи, висновки, список використаної літератури, словник застарілої лексики.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першому розділі («Застаріла лексика в лексичній системі сучасної української літературної мови») подаються теоретичні відомості про застарілу лексику. 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другому розділі («Вживання застарілої лексики у романі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П. Загребельного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») проводиться аналіз дібраних із роману Павла Загребельного архаїзмів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історизмів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третьому розділі («Вживання застарілої лексики у романі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П. Загребельного «Роксолана») також проводиться аналіз дібраних із роману автора архаїзмів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історизмів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24B8" w:rsidRDefault="00E324B8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четвертому розділі («Вживання застарілої лексики у романі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П. Загребельного «Диво») проводиться аналіз дібраних із роману архаїзмів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історизмів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Pr="00C31233" w:rsidRDefault="00D71470" w:rsidP="00D71470">
      <w:pPr>
        <w:pStyle w:val="a3"/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4153F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</w:t>
      </w:r>
    </w:p>
    <w:p w:rsidR="00D71470" w:rsidRPr="00E5452D" w:rsidRDefault="00D71470" w:rsidP="00D7147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04153F">
        <w:rPr>
          <w:rFonts w:ascii="Times New Roman" w:hAnsi="Times New Roman" w:cs="Times New Roman"/>
          <w:sz w:val="28"/>
          <w:szCs w:val="28"/>
          <w:lang w:val="uk-UA"/>
        </w:rPr>
        <w:t>Роль та функціонув</w:t>
      </w:r>
      <w:r>
        <w:rPr>
          <w:rFonts w:ascii="Times New Roman" w:hAnsi="Times New Roman" w:cs="Times New Roman"/>
          <w:sz w:val="28"/>
          <w:szCs w:val="28"/>
          <w:lang w:val="uk-UA"/>
        </w:rPr>
        <w:t>ання застарілої лексики в романах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П. Загребельного «</w:t>
      </w:r>
      <w:r>
        <w:rPr>
          <w:rFonts w:ascii="Times New Roman" w:hAnsi="Times New Roman" w:cs="Times New Roman"/>
          <w:sz w:val="28"/>
          <w:szCs w:val="28"/>
          <w:lang w:val="uk-UA"/>
        </w:rPr>
        <w:t>Роксолана» та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», «Диво» 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досі не були достатньо досліджені та по</w:t>
      </w:r>
      <w:r>
        <w:rPr>
          <w:rFonts w:ascii="Times New Roman" w:hAnsi="Times New Roman" w:cs="Times New Roman"/>
          <w:sz w:val="28"/>
          <w:szCs w:val="28"/>
          <w:lang w:val="uk-UA"/>
        </w:rPr>
        <w:t>требують детальнішого вивчення у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творі, особливості відображення ними культури, побуту та історії. </w:t>
      </w:r>
    </w:p>
    <w:p w:rsidR="00D71470" w:rsidRPr="00BF7C8B" w:rsidRDefault="00D71470" w:rsidP="00D7147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ексика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BF7C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сукупність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уживаних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мові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пов’язані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закріплені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суспільному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вжитку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Розрізняють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лексику активного и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пасивного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вжитку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Застарілі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слова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пасивної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лексики.</w:t>
      </w:r>
    </w:p>
    <w:p w:rsidR="00D71470" w:rsidRPr="00BF7C8B" w:rsidRDefault="00D71470" w:rsidP="00D7147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Застаріла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лексика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поділяється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архаїзми</w:t>
      </w:r>
      <w:proofErr w:type="spellEnd"/>
      <w:r w:rsidRPr="00BF7C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F7C8B">
        <w:rPr>
          <w:rFonts w:ascii="Times New Roman" w:hAnsi="Times New Roman" w:cs="Times New Roman"/>
          <w:sz w:val="28"/>
          <w:szCs w:val="28"/>
        </w:rPr>
        <w:t>історизми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Саме ці слова надають мові певного колориту старовини, стилістичного забарвлення.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7C8B">
        <w:rPr>
          <w:rFonts w:ascii="Times New Roman" w:hAnsi="Times New Roman" w:cs="Times New Roman"/>
          <w:sz w:val="28"/>
          <w:szCs w:val="28"/>
          <w:lang w:val="uk-UA"/>
        </w:rPr>
        <w:t>Архаїзми, в свою чергу, поділяються на: власне лексичні архаїзми, лексико-словотворчі, лексико-морфологічні, лексико-фонетичні  та лексико-семантичні архаїзми 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F7C8B">
        <w:rPr>
          <w:rFonts w:ascii="Times New Roman" w:hAnsi="Times New Roman" w:cs="Times New Roman"/>
          <w:sz w:val="28"/>
          <w:szCs w:val="28"/>
          <w:lang w:val="uk-UA"/>
        </w:rPr>
        <w:t>Історизми</w:t>
      </w:r>
      <w:proofErr w:type="spellEnd"/>
      <w:r w:rsidRPr="00BF7C8B">
        <w:rPr>
          <w:rFonts w:ascii="Times New Roman" w:hAnsi="Times New Roman" w:cs="Times New Roman"/>
          <w:sz w:val="28"/>
          <w:szCs w:val="28"/>
          <w:lang w:val="uk-UA"/>
        </w:rPr>
        <w:t>, на відміну від архаїзмів, не мають сучасних синонімів і найчастіше позначають назви понять матеріальної культури (одягу, їжі, знарядь праці та зброї, грошей і т. п.) та назви понять соціально-політичної сфери, професій, звичаїв та обрядів минулих епох.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Опрацювавши літературу, ми дійшли висновку, що словниковий склад української мови постійно змінюється. </w:t>
      </w:r>
    </w:p>
    <w:p w:rsidR="00D71470" w:rsidRPr="008448AC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Структура романів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дуже багата та різноманітна, вона створювалася з урахуванням специфіки зображуваної доби, що надає твору історичної дійсності.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Автор цього роману вирішив піти шляхом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якнайточнішого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дотримання історичної істини, використовуючи для цього тільки вірогідні джерела і документи і жорстоко відкидаючи все непевне. </w:t>
      </w:r>
    </w:p>
    <w:p w:rsidR="00D71470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53F">
        <w:rPr>
          <w:rFonts w:ascii="Times New Roman" w:hAnsi="Times New Roman" w:cs="Times New Roman"/>
          <w:sz w:val="28"/>
          <w:szCs w:val="28"/>
          <w:lang w:val="uk-UA"/>
        </w:rPr>
        <w:t>При дослідженні застарілої лексики в романі П. Загребельного «</w:t>
      </w:r>
      <w:r>
        <w:rPr>
          <w:rFonts w:ascii="Times New Roman" w:hAnsi="Times New Roman" w:cs="Times New Roman"/>
          <w:sz w:val="28"/>
          <w:szCs w:val="28"/>
          <w:lang w:val="uk-UA"/>
        </w:rPr>
        <w:t>Роксолана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» було засвідчено близько </w:t>
      </w:r>
      <w:r>
        <w:rPr>
          <w:rFonts w:ascii="Times New Roman" w:hAnsi="Times New Roman" w:cs="Times New Roman"/>
          <w:sz w:val="28"/>
          <w:szCs w:val="28"/>
          <w:lang w:val="uk-UA"/>
        </w:rPr>
        <w:t>49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застарілих слів, більшість з яких  повт</w:t>
      </w:r>
      <w:r>
        <w:rPr>
          <w:rFonts w:ascii="Times New Roman" w:hAnsi="Times New Roman" w:cs="Times New Roman"/>
          <w:sz w:val="28"/>
          <w:szCs w:val="28"/>
          <w:lang w:val="uk-UA"/>
        </w:rPr>
        <w:t>орювалися. Серед них виділили 4 архаїзмів та 45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історизмів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67F44">
        <w:rPr>
          <w:lang w:val="uk-UA"/>
        </w:rPr>
        <w:t xml:space="preserve"> </w:t>
      </w:r>
      <w:r w:rsidRPr="00D67F44">
        <w:rPr>
          <w:rFonts w:ascii="Times New Roman" w:hAnsi="Times New Roman" w:cs="Times New Roman"/>
          <w:sz w:val="28"/>
          <w:szCs w:val="28"/>
          <w:lang w:val="uk-UA"/>
        </w:rPr>
        <w:t xml:space="preserve">У даному творі підкреслюється домінування функції історичної стилізації, виконуваної всіма </w:t>
      </w:r>
      <w:proofErr w:type="spellStart"/>
      <w:r w:rsidRPr="00D67F44">
        <w:rPr>
          <w:rFonts w:ascii="Times New Roman" w:hAnsi="Times New Roman" w:cs="Times New Roman"/>
          <w:sz w:val="28"/>
          <w:szCs w:val="28"/>
          <w:lang w:val="uk-UA"/>
        </w:rPr>
        <w:t>розгляненими</w:t>
      </w:r>
      <w:proofErr w:type="spellEnd"/>
      <w:r w:rsidRPr="00D67F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7F44">
        <w:rPr>
          <w:rFonts w:ascii="Times New Roman" w:hAnsi="Times New Roman" w:cs="Times New Roman"/>
          <w:sz w:val="28"/>
          <w:szCs w:val="28"/>
          <w:lang w:val="uk-UA"/>
        </w:rPr>
        <w:t>історизмами</w:t>
      </w:r>
      <w:proofErr w:type="spellEnd"/>
      <w:r w:rsidRPr="00D67F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67F44">
        <w:rPr>
          <w:lang w:val="uk-UA"/>
        </w:rPr>
        <w:t xml:space="preserve"> </w:t>
      </w:r>
      <w:r w:rsidRPr="00D67F44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досліджених архаїзмів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історизмів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ми уклали картки, що на конкретних прикладах ілюструють</w:t>
      </w:r>
      <w:r w:rsidRPr="00D67F44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функціонув</w:t>
      </w:r>
      <w:r>
        <w:rPr>
          <w:rFonts w:ascii="Times New Roman" w:hAnsi="Times New Roman" w:cs="Times New Roman"/>
          <w:sz w:val="28"/>
          <w:szCs w:val="28"/>
          <w:lang w:val="uk-UA"/>
        </w:rPr>
        <w:t>ання застарілої лексики у романах</w:t>
      </w:r>
      <w:r w:rsidRPr="00D67F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П. Загребельного.</w:t>
      </w:r>
    </w:p>
    <w:p w:rsidR="00D71470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233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 дослідженні застарілої лексики в романі П. Загребельного «</w:t>
      </w:r>
      <w:proofErr w:type="spellStart"/>
      <w:r w:rsidRPr="00C31233"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 w:rsidRPr="00C31233">
        <w:rPr>
          <w:rFonts w:ascii="Times New Roman" w:hAnsi="Times New Roman" w:cs="Times New Roman"/>
          <w:sz w:val="28"/>
          <w:szCs w:val="28"/>
          <w:lang w:val="uk-UA"/>
        </w:rPr>
        <w:t xml:space="preserve">» було засвідчено близько 50 застарілих слів, більшість з яких  повторювалися. Серед них виділили 15 архаїзмів та 27 </w:t>
      </w:r>
      <w:proofErr w:type="spellStart"/>
      <w:r w:rsidRPr="00C31233">
        <w:rPr>
          <w:rFonts w:ascii="Times New Roman" w:hAnsi="Times New Roman" w:cs="Times New Roman"/>
          <w:sz w:val="28"/>
          <w:szCs w:val="28"/>
          <w:lang w:val="uk-UA"/>
        </w:rPr>
        <w:t>історизмів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1470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7B9A">
        <w:rPr>
          <w:rFonts w:ascii="Times New Roman" w:hAnsi="Times New Roman" w:cs="Times New Roman"/>
          <w:sz w:val="28"/>
          <w:szCs w:val="28"/>
          <w:lang w:val="uk-UA"/>
        </w:rPr>
        <w:t>У романі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«Диво» нами було опрацьовано 54</w:t>
      </w:r>
      <w:r w:rsidRPr="003E7B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E7B9A">
        <w:rPr>
          <w:rFonts w:ascii="Times New Roman" w:hAnsi="Times New Roman" w:cs="Times New Roman"/>
          <w:sz w:val="28"/>
          <w:szCs w:val="28"/>
          <w:lang w:val="uk-UA"/>
        </w:rPr>
        <w:t>історизми</w:t>
      </w:r>
      <w:proofErr w:type="spellEnd"/>
      <w:r w:rsidRPr="003E7B9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>25 архаїзмів</w:t>
      </w:r>
      <w:r w:rsidRPr="003E7B9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Pr="003E7B9A">
        <w:rPr>
          <w:rFonts w:ascii="Times New Roman" w:hAnsi="Times New Roman" w:cs="Times New Roman"/>
          <w:sz w:val="28"/>
          <w:szCs w:val="28"/>
          <w:lang w:val="uk-UA"/>
        </w:rPr>
        <w:t>Склад застарілих слів не є однорідним, оскільки вони запозичені з різних мов і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7B9A">
        <w:rPr>
          <w:rFonts w:ascii="Times New Roman" w:hAnsi="Times New Roman" w:cs="Times New Roman"/>
          <w:sz w:val="28"/>
          <w:szCs w:val="28"/>
          <w:lang w:val="uk-UA"/>
        </w:rPr>
        <w:t>різних історичних етапах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1470" w:rsidRPr="00862100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2100">
        <w:rPr>
          <w:rFonts w:ascii="Times New Roman" w:hAnsi="Times New Roman" w:cs="Times New Roman"/>
          <w:sz w:val="28"/>
          <w:szCs w:val="28"/>
          <w:lang w:val="uk-UA"/>
        </w:rPr>
        <w:t xml:space="preserve">Отже, досліджуючи застарілу лексику в романах П. А. Загребельного, ми довели, що існування подібних слів в художній літературі необхідне та важливе, адже </w:t>
      </w:r>
      <w:proofErr w:type="spellStart"/>
      <w:r w:rsidRPr="00862100">
        <w:rPr>
          <w:rFonts w:ascii="Times New Roman" w:hAnsi="Times New Roman" w:cs="Times New Roman"/>
          <w:sz w:val="28"/>
          <w:szCs w:val="28"/>
          <w:lang w:val="uk-UA"/>
        </w:rPr>
        <w:t>історизми</w:t>
      </w:r>
      <w:proofErr w:type="spellEnd"/>
      <w:r w:rsidRPr="00862100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використовуються переважно для відтворення колориту епохи правління Османів та епохи Київської Русі,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події Другої світової війни,</w:t>
      </w:r>
      <w:r w:rsidRPr="00862100">
        <w:rPr>
          <w:rFonts w:ascii="Times New Roman" w:hAnsi="Times New Roman" w:cs="Times New Roman"/>
          <w:sz w:val="28"/>
          <w:szCs w:val="28"/>
          <w:lang w:val="uk-UA"/>
        </w:rPr>
        <w:t xml:space="preserve"> а архаїзми використовуються не тільки для відтворення колориту, але й з метою надати тексту емоційності. У результаті проведеного дослідження можна зробити такі висновки: мова творів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2100">
        <w:rPr>
          <w:rFonts w:ascii="Times New Roman" w:hAnsi="Times New Roman" w:cs="Times New Roman"/>
          <w:sz w:val="28"/>
          <w:szCs w:val="28"/>
          <w:lang w:val="uk-UA"/>
        </w:rPr>
        <w:t>Павла Загребельного складається з двох шарів: мови сучасної і мови відтворюваної епохи,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2100">
        <w:rPr>
          <w:rFonts w:ascii="Times New Roman" w:hAnsi="Times New Roman" w:cs="Times New Roman"/>
          <w:sz w:val="28"/>
          <w:szCs w:val="28"/>
          <w:lang w:val="uk-UA"/>
        </w:rPr>
        <w:t>ці шари доповнюють один одного, підкреслюючи естетичні можливості історичної прози;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2100">
        <w:rPr>
          <w:rFonts w:ascii="Times New Roman" w:hAnsi="Times New Roman" w:cs="Times New Roman"/>
          <w:sz w:val="28"/>
          <w:szCs w:val="28"/>
          <w:lang w:val="uk-UA"/>
        </w:rPr>
        <w:t>автор не перевантажує текст застарілою лексикою, а дотримується міри у використанні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2100">
        <w:rPr>
          <w:rFonts w:ascii="Times New Roman" w:hAnsi="Times New Roman" w:cs="Times New Roman"/>
          <w:sz w:val="28"/>
          <w:szCs w:val="28"/>
          <w:lang w:val="uk-UA"/>
        </w:rPr>
        <w:t>цієї лексики, яка є цінним виражальним і зображальним засобом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1470" w:rsidRPr="003E7B9A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7D0B">
        <w:rPr>
          <w:rFonts w:ascii="Times New Roman" w:hAnsi="Times New Roman" w:cs="Times New Roman"/>
          <w:sz w:val="28"/>
          <w:szCs w:val="28"/>
          <w:lang w:val="uk-UA"/>
        </w:rPr>
        <w:t>З появою нових значень застарілі слова можуть набувати нової емоційної або функціонально-стильової забарвленості, і тоді їх вживання у мові 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мовлене не тільки семантичною, а </w:t>
      </w:r>
      <w:r w:rsidRPr="00FA7D0B">
        <w:rPr>
          <w:rFonts w:ascii="Times New Roman" w:hAnsi="Times New Roman" w:cs="Times New Roman"/>
          <w:sz w:val="28"/>
          <w:szCs w:val="28"/>
          <w:lang w:val="uk-UA"/>
        </w:rPr>
        <w:t>й стилістичною парадигматикою.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7D0B">
        <w:rPr>
          <w:rFonts w:ascii="Times New Roman" w:hAnsi="Times New Roman" w:cs="Times New Roman"/>
          <w:sz w:val="28"/>
          <w:szCs w:val="28"/>
          <w:lang w:val="uk-UA"/>
        </w:rPr>
        <w:t>Можливість використання застарілих слів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7D0B">
        <w:rPr>
          <w:rFonts w:ascii="Times New Roman" w:hAnsi="Times New Roman" w:cs="Times New Roman"/>
          <w:sz w:val="28"/>
          <w:szCs w:val="28"/>
          <w:lang w:val="uk-UA"/>
        </w:rPr>
        <w:t>залежить від їх експресивності, внаслідок рідшої вживаності вони вносять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7D0B">
        <w:rPr>
          <w:rFonts w:ascii="Times New Roman" w:hAnsi="Times New Roman" w:cs="Times New Roman"/>
          <w:sz w:val="28"/>
          <w:szCs w:val="28"/>
          <w:lang w:val="uk-UA"/>
        </w:rPr>
        <w:t xml:space="preserve">мову деяку незвичайність, виразність. Головною причиною звернення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7D0B">
        <w:rPr>
          <w:rFonts w:ascii="Times New Roman" w:hAnsi="Times New Roman" w:cs="Times New Roman"/>
          <w:sz w:val="28"/>
          <w:szCs w:val="28"/>
          <w:lang w:val="uk-UA"/>
        </w:rPr>
        <w:t>письменника до застарілих слів є здатність цих слів набувати у контексті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7D0B">
        <w:rPr>
          <w:rFonts w:ascii="Times New Roman" w:hAnsi="Times New Roman" w:cs="Times New Roman"/>
          <w:sz w:val="28"/>
          <w:szCs w:val="28"/>
          <w:lang w:val="uk-UA"/>
        </w:rPr>
        <w:t>мовленнєвої стилістичної забарвленості, а також здатність сполучатися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7D0B">
        <w:rPr>
          <w:rFonts w:ascii="Times New Roman" w:hAnsi="Times New Roman" w:cs="Times New Roman"/>
          <w:sz w:val="28"/>
          <w:szCs w:val="28"/>
          <w:lang w:val="uk-UA"/>
        </w:rPr>
        <w:t>деяких випадках з нейтральними лексемами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різних функціональних стилів. </w:t>
      </w:r>
      <w:r w:rsidRPr="00951741">
        <w:rPr>
          <w:rFonts w:ascii="Times New Roman" w:hAnsi="Times New Roman" w:cs="Times New Roman"/>
          <w:sz w:val="28"/>
          <w:szCs w:val="28"/>
          <w:lang w:val="uk-UA"/>
        </w:rPr>
        <w:t>Застаріла лексика має вагомий вплив на формування сучасної української літературної мови. Вона є важливим засобом художньо-словесної творчості і залишається актуальним предметом лінгвістичних досліджень.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4153F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ВИКОРИСТАНОЇ ЛІТЕРАТУРИ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53F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>Білодід І. К. Деякі аспекти взаємодії пізнавальної і естетичної функції мови. // Мова. Людина. Суспільство. – К., 1977.</w:t>
      </w:r>
    </w:p>
    <w:p w:rsidR="00D71470" w:rsidRPr="00951741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53F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Білодід І. К. Сучасна українська літературна мова. Стилістика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51741">
        <w:rPr>
          <w:rFonts w:ascii="Times New Roman" w:hAnsi="Times New Roman" w:cs="Times New Roman"/>
          <w:sz w:val="28"/>
          <w:szCs w:val="28"/>
          <w:lang w:val="uk-UA"/>
        </w:rPr>
        <w:t>І. К. Білодід – К. : Наукова думка, 1973. – 588 с.</w:t>
      </w:r>
    </w:p>
    <w:p w:rsidR="00D71470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53F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Бондар О. І. Сучасна українська мова. Фонетика. Фонологія. Орфоепія. Графіка. Орфографія. Лексикологія. Лексикографія :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.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О. І. Бондар, Ю. О. Карпенко, М. Л. Микитин-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Дружинець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>. – Одеса : Академія, 2006. – 368 с.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B35F43">
        <w:rPr>
          <w:rFonts w:ascii="Times New Roman" w:hAnsi="Times New Roman" w:cs="Times New Roman"/>
          <w:sz w:val="28"/>
          <w:szCs w:val="28"/>
          <w:lang w:val="uk-UA"/>
        </w:rPr>
        <w:t>Буда В. А. Лінгвостилістика сучасного історичного роману про добу козацтва (60-90 рр. ХХ ст.) / В. А. Буда. – К.: Рідна мова, 1998.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Бухарева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Н. Т.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Архаические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элементы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структуре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современного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язика 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/ Н. Т.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Бухарева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Язык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исторический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источник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Новосибирск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Новосибирский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госуд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>. ун-т, 1983. – С. 94 - 103.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Виноградов В. В.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Лексикология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лексикография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Избранные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труды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</w:p>
    <w:p w:rsidR="00D71470" w:rsidRPr="00951741" w:rsidRDefault="00D71470" w:rsidP="00D7147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1741">
        <w:rPr>
          <w:rFonts w:ascii="Times New Roman" w:hAnsi="Times New Roman" w:cs="Times New Roman"/>
          <w:sz w:val="28"/>
          <w:szCs w:val="28"/>
          <w:lang w:val="uk-UA"/>
        </w:rPr>
        <w:t xml:space="preserve">В. В. Виноградов. – М. : </w:t>
      </w:r>
      <w:proofErr w:type="spellStart"/>
      <w:r w:rsidRPr="00951741">
        <w:rPr>
          <w:rFonts w:ascii="Times New Roman" w:hAnsi="Times New Roman" w:cs="Times New Roman"/>
          <w:sz w:val="28"/>
          <w:szCs w:val="28"/>
          <w:lang w:val="uk-UA"/>
        </w:rPr>
        <w:t>Высшая</w:t>
      </w:r>
      <w:proofErr w:type="spellEnd"/>
      <w:r w:rsidRPr="00951741">
        <w:rPr>
          <w:rFonts w:ascii="Times New Roman" w:hAnsi="Times New Roman" w:cs="Times New Roman"/>
          <w:sz w:val="28"/>
          <w:szCs w:val="28"/>
          <w:lang w:val="uk-UA"/>
        </w:rPr>
        <w:t xml:space="preserve"> школа, 1977. – 312 с.</w:t>
      </w:r>
    </w:p>
    <w:p w:rsidR="00D71470" w:rsidRPr="00951741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Виноградов В. В. О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яз</w:t>
      </w:r>
      <w:r>
        <w:rPr>
          <w:rFonts w:ascii="Times New Roman" w:hAnsi="Times New Roman" w:cs="Times New Roman"/>
          <w:sz w:val="28"/>
          <w:szCs w:val="28"/>
          <w:lang w:val="uk-UA"/>
        </w:rPr>
        <w:t>ыке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художественной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литературы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51741">
        <w:rPr>
          <w:rFonts w:ascii="Times New Roman" w:hAnsi="Times New Roman" w:cs="Times New Roman"/>
          <w:sz w:val="28"/>
          <w:szCs w:val="28"/>
          <w:lang w:val="uk-UA"/>
        </w:rPr>
        <w:t xml:space="preserve">В. В. Виноградов. – М. : </w:t>
      </w:r>
      <w:proofErr w:type="spellStart"/>
      <w:r w:rsidRPr="00951741">
        <w:rPr>
          <w:rFonts w:ascii="Times New Roman" w:hAnsi="Times New Roman" w:cs="Times New Roman"/>
          <w:sz w:val="28"/>
          <w:szCs w:val="28"/>
          <w:lang w:val="uk-UA"/>
        </w:rPr>
        <w:t>Учпедгиз</w:t>
      </w:r>
      <w:proofErr w:type="spellEnd"/>
      <w:r w:rsidRPr="00951741">
        <w:rPr>
          <w:rFonts w:ascii="Times New Roman" w:hAnsi="Times New Roman" w:cs="Times New Roman"/>
          <w:sz w:val="28"/>
          <w:szCs w:val="28"/>
          <w:lang w:val="uk-UA"/>
        </w:rPr>
        <w:t>, 1959. – 655 с.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Винокур Г. О. О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языке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исторического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романа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/ Г. О. Винокур // О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языке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художественной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литературы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>. – М. : Наука, 1991. – С. 407 - 429.</w:t>
      </w:r>
    </w:p>
    <w:p w:rsidR="00D71470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>Волох О. Т. Сучасна українська літературна мова / О. Т. Волох. – К. : Вища школа, 1986. – 199 с.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proofErr w:type="spellStart"/>
      <w:r w:rsidRPr="00CF08DB">
        <w:rPr>
          <w:rFonts w:ascii="Times New Roman" w:hAnsi="Times New Roman" w:cs="Times New Roman"/>
          <w:sz w:val="28"/>
          <w:szCs w:val="28"/>
          <w:lang w:val="uk-UA"/>
        </w:rPr>
        <w:t>Гайдученко</w:t>
      </w:r>
      <w:proofErr w:type="spellEnd"/>
      <w:r w:rsidRPr="00CF08DB">
        <w:rPr>
          <w:rFonts w:ascii="Times New Roman" w:hAnsi="Times New Roman" w:cs="Times New Roman"/>
          <w:sz w:val="28"/>
          <w:szCs w:val="28"/>
          <w:lang w:val="uk-UA"/>
        </w:rPr>
        <w:t xml:space="preserve"> Г.М. Архаїчна лексика на позначення назв спорідненості як засіб формування ментальності українців (на матеріалі українських історичних романів). // Педагогічні науки. - № 2. - Херсон, 1998.</w:t>
      </w:r>
    </w:p>
    <w:p w:rsidR="00D71470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>Ганич Д.І., Олійник І. С. Словник лінгвістичних термінів. – К., 1985.</w:t>
      </w:r>
    </w:p>
    <w:p w:rsidR="00D71470" w:rsidRPr="00B655A0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05E3"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proofErr w:type="spellStart"/>
      <w:r w:rsidRPr="003305E3">
        <w:rPr>
          <w:rFonts w:ascii="Times New Roman" w:hAnsi="Times New Roman" w:cs="Times New Roman"/>
          <w:sz w:val="28"/>
          <w:szCs w:val="28"/>
          <w:lang w:val="uk-UA"/>
        </w:rPr>
        <w:t>Горецький</w:t>
      </w:r>
      <w:proofErr w:type="spellEnd"/>
      <w:r w:rsidRPr="003305E3">
        <w:rPr>
          <w:rFonts w:ascii="Times New Roman" w:hAnsi="Times New Roman" w:cs="Times New Roman"/>
          <w:sz w:val="28"/>
          <w:szCs w:val="28"/>
          <w:lang w:val="uk-UA"/>
        </w:rPr>
        <w:t xml:space="preserve"> П. Й. Історія української лексикографії. – К.: Вид-во Акад. наук. УРСР,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55A0">
        <w:rPr>
          <w:rFonts w:ascii="Times New Roman" w:hAnsi="Times New Roman" w:cs="Times New Roman"/>
          <w:sz w:val="28"/>
          <w:szCs w:val="28"/>
          <w:lang w:val="uk-UA"/>
        </w:rPr>
        <w:t>1963. – 243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13. Грищенко З. А. «И рече князь…» / З. А. Грищенко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речь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1981. – №5. – С. 108 – 111.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14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Грищенко А. П. Сучасна українська літературна мова / А. П. Грищенко, Л. І. Мацько, М. Я. Плющ, Н. І.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Тоцька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. – К.: Вища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шк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>., 1997. – 366 с.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Донець Л. С. Особливості мови художніх творів про Київську Русь / </w:t>
      </w:r>
    </w:p>
    <w:p w:rsidR="00D71470" w:rsidRPr="00951741" w:rsidRDefault="00D71470" w:rsidP="00D7147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1741">
        <w:rPr>
          <w:rFonts w:ascii="Times New Roman" w:hAnsi="Times New Roman" w:cs="Times New Roman"/>
          <w:sz w:val="28"/>
          <w:szCs w:val="28"/>
          <w:lang w:val="uk-UA"/>
        </w:rPr>
        <w:t>Л. С. Донець // Культура слова. – К. : КДУ, 1987. – № 32. – С. 34 – 38.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Жовтобрюх М. А. Курс сучасної української літературної мови / </w:t>
      </w:r>
    </w:p>
    <w:p w:rsidR="00D71470" w:rsidRPr="00951741" w:rsidRDefault="00D71470" w:rsidP="00D7147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1741">
        <w:rPr>
          <w:rFonts w:ascii="Times New Roman" w:hAnsi="Times New Roman" w:cs="Times New Roman"/>
          <w:sz w:val="28"/>
          <w:szCs w:val="28"/>
          <w:lang w:val="uk-UA"/>
        </w:rPr>
        <w:t>М. А. Жовтобрюх, Б. М. Кулик. – К. : Вища школа, 1972. – 402 с.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Карпенко Ю.О. Вступ до мовознавства – К. : Академія, 2006. – 336 с.</w:t>
      </w:r>
    </w:p>
    <w:p w:rsidR="00D71470" w:rsidRPr="00951741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Коваленко О. В.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Типы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архаизмов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исторических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романах В. Скотта / О. В. Коваленко, Т. Г.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Малик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// III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Международная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конференция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методике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преподавания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иностранных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языков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посвященная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памяти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проф. В. Л.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Скалкина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. – Одесса : </w:t>
      </w:r>
      <w:proofErr w:type="spellStart"/>
      <w:r w:rsidRPr="00951741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951741">
        <w:rPr>
          <w:rFonts w:ascii="Times New Roman" w:hAnsi="Times New Roman" w:cs="Times New Roman"/>
          <w:sz w:val="28"/>
          <w:szCs w:val="28"/>
          <w:lang w:val="uk-UA"/>
        </w:rPr>
        <w:t>, 2002. – С. 112 - 118.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Кожин А. Н.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Возрождение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устаревшей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лексики //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Русский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язык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школе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. – 1957. – № 3. – С. 26 - 32. 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Кочерган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М.П. Вступ до мовознавства. – К. : Академія, 2001. – 368 с.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21.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Михайловская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Н. Г.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Устаревшие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слова / Н. Г.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Михайловская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Русская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речь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>. – 1972. – № 6. – С. 50 - 55.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Німчук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В. В. Давньоруська спадщина в лексиці української мови / </w:t>
      </w:r>
    </w:p>
    <w:p w:rsidR="00D71470" w:rsidRPr="00951741" w:rsidRDefault="00D71470" w:rsidP="00D7147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1741">
        <w:rPr>
          <w:rFonts w:ascii="Times New Roman" w:hAnsi="Times New Roman" w:cs="Times New Roman"/>
          <w:sz w:val="28"/>
          <w:szCs w:val="28"/>
          <w:lang w:val="uk-UA"/>
        </w:rPr>
        <w:t xml:space="preserve">В. В. </w:t>
      </w:r>
      <w:proofErr w:type="spellStart"/>
      <w:r w:rsidRPr="00951741">
        <w:rPr>
          <w:rFonts w:ascii="Times New Roman" w:hAnsi="Times New Roman" w:cs="Times New Roman"/>
          <w:sz w:val="28"/>
          <w:szCs w:val="28"/>
          <w:lang w:val="uk-UA"/>
        </w:rPr>
        <w:t>Німчук</w:t>
      </w:r>
      <w:proofErr w:type="spellEnd"/>
      <w:r w:rsidRPr="00951741">
        <w:rPr>
          <w:rFonts w:ascii="Times New Roman" w:hAnsi="Times New Roman" w:cs="Times New Roman"/>
          <w:sz w:val="28"/>
          <w:szCs w:val="28"/>
          <w:lang w:val="uk-UA"/>
        </w:rPr>
        <w:t>. – К. : Наукова думка, 1992. – 414 с.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Пашенько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Н. Л. Історизм та архаїзми у сучасних художніх текстах / </w:t>
      </w:r>
    </w:p>
    <w:p w:rsidR="00D71470" w:rsidRPr="00951741" w:rsidRDefault="00D71470" w:rsidP="00D7147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1741">
        <w:rPr>
          <w:rFonts w:ascii="Times New Roman" w:hAnsi="Times New Roman" w:cs="Times New Roman"/>
          <w:sz w:val="28"/>
          <w:szCs w:val="28"/>
          <w:lang w:val="uk-UA"/>
        </w:rPr>
        <w:t xml:space="preserve">Н. Л. </w:t>
      </w:r>
      <w:proofErr w:type="spellStart"/>
      <w:r w:rsidRPr="00951741">
        <w:rPr>
          <w:rFonts w:ascii="Times New Roman" w:hAnsi="Times New Roman" w:cs="Times New Roman"/>
          <w:sz w:val="28"/>
          <w:szCs w:val="28"/>
          <w:lang w:val="uk-UA"/>
        </w:rPr>
        <w:t>Пашенько</w:t>
      </w:r>
      <w:proofErr w:type="spellEnd"/>
      <w:r w:rsidRPr="00951741">
        <w:rPr>
          <w:rFonts w:ascii="Times New Roman" w:hAnsi="Times New Roman" w:cs="Times New Roman"/>
          <w:sz w:val="28"/>
          <w:szCs w:val="28"/>
          <w:lang w:val="uk-UA"/>
        </w:rPr>
        <w:t xml:space="preserve"> // Щорічні записки з українського мовознавства. – Одеса : </w:t>
      </w:r>
      <w:proofErr w:type="spellStart"/>
      <w:r w:rsidRPr="00951741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951741">
        <w:rPr>
          <w:rFonts w:ascii="Times New Roman" w:hAnsi="Times New Roman" w:cs="Times New Roman"/>
          <w:sz w:val="28"/>
          <w:szCs w:val="28"/>
          <w:lang w:val="uk-UA"/>
        </w:rPr>
        <w:t>, 1996. – № 4. – С. 41 - 45.</w:t>
      </w:r>
    </w:p>
    <w:p w:rsidR="00D71470" w:rsidRPr="00951741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24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Фащенко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В. В. Павло Загребельний. Нарис творчості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В. В.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Фащенко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51741">
        <w:rPr>
          <w:rFonts w:ascii="Times New Roman" w:hAnsi="Times New Roman" w:cs="Times New Roman"/>
          <w:sz w:val="28"/>
          <w:szCs w:val="28"/>
          <w:lang w:val="uk-UA"/>
        </w:rPr>
        <w:t>– К. : Дніпро, 1984. – 207 с.</w:t>
      </w:r>
    </w:p>
    <w:p w:rsidR="00D71470" w:rsidRPr="00951741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Фомина М. И.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Современный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русский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язык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Лексикология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51741">
        <w:rPr>
          <w:rFonts w:ascii="Times New Roman" w:hAnsi="Times New Roman" w:cs="Times New Roman"/>
          <w:sz w:val="28"/>
          <w:szCs w:val="28"/>
          <w:lang w:val="uk-UA"/>
        </w:rPr>
        <w:t>М. И. Фомина. – М. : Наука, 1990. – 415 с.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Шевченко С. П. Українська лексична картотека // Мовознавство. – 1968. – № 4. – С. 37 - 42.</w:t>
      </w:r>
    </w:p>
    <w:p w:rsidR="00D71470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27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Шевчук Ю. І. Лексичні архаїзми : Лінгв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істична суть та характерні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риси 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/ Ю. І. Шевчук // Мовознавство. – 1985. – № 1. – С. 68 – 71.</w:t>
      </w:r>
    </w:p>
    <w:p w:rsidR="00D71470" w:rsidRDefault="00D71470" w:rsidP="00D7147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Pr="003E7B9A" w:rsidRDefault="00D71470" w:rsidP="00D7147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3E7B9A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ДОВІДКОВА ЛІТЕРАТУРА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Великий тлумачний словник сучасної української мови (з дод. і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допов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.) / Уклад. і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голов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>. ред. В. Т. Бусел. – К. : Ірпінь, 2005 – 1728 с.</w:t>
      </w:r>
    </w:p>
    <w:p w:rsidR="00D71470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29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Етимологічний словник української мови. – К. : АН, 1982 – 2003.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51741">
        <w:rPr>
          <w:rFonts w:ascii="Times New Roman" w:hAnsi="Times New Roman" w:cs="Times New Roman"/>
          <w:sz w:val="28"/>
          <w:szCs w:val="28"/>
          <w:lang w:val="uk-UA"/>
        </w:rPr>
        <w:t>Т. 1-7.</w:t>
      </w:r>
    </w:p>
    <w:p w:rsidR="00D71470" w:rsidRPr="00951741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30. Етимологічний словник української мови : в 7 т. 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.: О. С. Мельничук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головн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ред.). – К. : Наук. думка, 1983. – Т. 1-7.</w:t>
      </w:r>
    </w:p>
    <w:p w:rsidR="00D71470" w:rsidRPr="00951741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Новий тлумачний словник української мови : в 4 т. / [ уклад.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51741">
        <w:rPr>
          <w:rFonts w:ascii="Times New Roman" w:hAnsi="Times New Roman" w:cs="Times New Roman"/>
          <w:sz w:val="28"/>
          <w:szCs w:val="28"/>
          <w:lang w:val="uk-UA"/>
        </w:rPr>
        <w:t>В. Яремко, О. Сліпушко]. – К. : Аконіт, 1998. – Т. 1-4.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4153F">
        <w:rPr>
          <w:rFonts w:ascii="Times New Roman" w:hAnsi="Times New Roman" w:cs="Times New Roman"/>
          <w:sz w:val="28"/>
          <w:szCs w:val="28"/>
          <w:lang w:val="uk-UA"/>
        </w:rPr>
        <w:t>ДЖЕРЕЛА</w:t>
      </w:r>
    </w:p>
    <w:p w:rsidR="00D71470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153F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Загребельний П. А. </w:t>
      </w:r>
      <w:proofErr w:type="spellStart"/>
      <w:r w:rsidRPr="0004153F">
        <w:rPr>
          <w:rFonts w:ascii="Times New Roman" w:hAnsi="Times New Roman" w:cs="Times New Roman"/>
          <w:sz w:val="28"/>
          <w:szCs w:val="28"/>
          <w:lang w:val="uk-UA"/>
        </w:rPr>
        <w:t>Первоміст</w:t>
      </w:r>
      <w:proofErr w:type="spellEnd"/>
      <w:r w:rsidRPr="0004153F">
        <w:rPr>
          <w:rFonts w:ascii="Times New Roman" w:hAnsi="Times New Roman" w:cs="Times New Roman"/>
          <w:sz w:val="28"/>
          <w:szCs w:val="28"/>
          <w:lang w:val="uk-UA"/>
        </w:rPr>
        <w:t xml:space="preserve"> : роман / П. А. Загребельний. – К. : Веселка, 1982. – 365 с.</w:t>
      </w:r>
    </w:p>
    <w:p w:rsidR="00D71470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33. Загребельний П. А. Роксолана : роман / П. А. Загребельний. – К. : Дніпро, 1983. – 583 с.</w:t>
      </w:r>
    </w:p>
    <w:p w:rsidR="00D71470" w:rsidRPr="0004153F" w:rsidRDefault="00D71470" w:rsidP="00D71470">
      <w:pPr>
        <w:pStyle w:val="a3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34. Загребельний П. А. Диво : роман / П. А. Загребельний. – К.: Дніпро, 1979. – 575 с.</w:t>
      </w: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1470" w:rsidRPr="00B6048D" w:rsidRDefault="00D71470" w:rsidP="00E324B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324B8" w:rsidRPr="00B6048D" w:rsidRDefault="00E324B8" w:rsidP="00E324B8">
      <w:pPr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B421C" w:rsidRPr="00E324B8" w:rsidRDefault="00EB421C">
      <w:pPr>
        <w:rPr>
          <w:lang w:val="uk-UA"/>
        </w:rPr>
      </w:pPr>
    </w:p>
    <w:sectPr w:rsidR="00EB421C" w:rsidRPr="00E324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3E42F1"/>
    <w:multiLevelType w:val="hybridMultilevel"/>
    <w:tmpl w:val="E4925AFC"/>
    <w:lvl w:ilvl="0" w:tplc="8632C14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F29"/>
    <w:rsid w:val="005D5F29"/>
    <w:rsid w:val="008C213A"/>
    <w:rsid w:val="00D71470"/>
    <w:rsid w:val="00E324B8"/>
    <w:rsid w:val="00EB4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0C191B83-33EF-4221-BC63-1A45AC95D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24B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324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2471</Words>
  <Characters>14091</Characters>
  <Application>Microsoft Office Word</Application>
  <DocSecurity>0</DocSecurity>
  <Lines>117</Lines>
  <Paragraphs>33</Paragraphs>
  <ScaleCrop>false</ScaleCrop>
  <Company/>
  <LinksUpToDate>false</LinksUpToDate>
  <CharactersWithSpaces>16529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2018-05-14T12:17:00Z</dcterms:created>
  <dcterms:modified xsi:type="dcterms:W3CDTF">2018-05-14T12:20:00Z</dcterms:modified>
</cp:coreProperties>
</file>