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6EA5" w:rsidRDefault="00FD6EA5" w:rsidP="00FD6EA5">
      <w:pPr>
        <w:jc w:val="center"/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FD6EA5" w:rsidRDefault="00FD6EA5" w:rsidP="00FD6EA5">
      <w:pPr>
        <w:spacing w:before="240"/>
        <w:jc w:val="center"/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>Економіко-правовий факультет</w:t>
      </w:r>
      <w:r>
        <w:rPr>
          <w:sz w:val="20"/>
          <w:szCs w:val="20"/>
          <w:lang w:val="uk-UA"/>
        </w:rPr>
        <w:t xml:space="preserve"> </w:t>
      </w:r>
    </w:p>
    <w:p w:rsidR="00FD6EA5" w:rsidRDefault="00FD6EA5" w:rsidP="00FD6EA5">
      <w:pP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фінансів, банківської справи та страхування</w:t>
      </w:r>
    </w:p>
    <w:p w:rsidR="00FD6EA5" w:rsidRDefault="00FD6EA5" w:rsidP="00FD6EA5">
      <w:pPr>
        <w:jc w:val="center"/>
        <w:outlineLvl w:val="0"/>
        <w:rPr>
          <w:b/>
          <w:spacing w:val="60"/>
          <w:sz w:val="32"/>
          <w:szCs w:val="32"/>
          <w:lang w:val="uk-UA"/>
        </w:rPr>
      </w:pPr>
    </w:p>
    <w:p w:rsidR="00FD6EA5" w:rsidRDefault="00FD6EA5" w:rsidP="00FD6EA5">
      <w:pPr>
        <w:jc w:val="center"/>
        <w:outlineLvl w:val="0"/>
        <w:rPr>
          <w:b/>
          <w:spacing w:val="60"/>
          <w:sz w:val="32"/>
          <w:szCs w:val="32"/>
          <w:lang w:val="uk-UA"/>
        </w:rPr>
      </w:pPr>
    </w:p>
    <w:p w:rsidR="00FD6EA5" w:rsidRDefault="00FD6EA5" w:rsidP="00FD6EA5">
      <w:pPr>
        <w:jc w:val="center"/>
        <w:outlineLvl w:val="0"/>
        <w:rPr>
          <w:b/>
          <w:spacing w:val="60"/>
          <w:sz w:val="32"/>
          <w:szCs w:val="32"/>
          <w:lang w:val="uk-UA"/>
        </w:rPr>
      </w:pPr>
    </w:p>
    <w:p w:rsidR="00FD6EA5" w:rsidRDefault="00FD6EA5" w:rsidP="00FD6EA5">
      <w:pPr>
        <w:jc w:val="center"/>
        <w:outlineLvl w:val="0"/>
        <w:rPr>
          <w:b/>
          <w:spacing w:val="60"/>
          <w:sz w:val="32"/>
          <w:szCs w:val="32"/>
          <w:lang w:val="uk-UA"/>
        </w:rPr>
      </w:pPr>
    </w:p>
    <w:p w:rsidR="00FD6EA5" w:rsidRDefault="00FD6EA5" w:rsidP="00FD6EA5">
      <w:pPr>
        <w:jc w:val="center"/>
        <w:outlineLvl w:val="0"/>
        <w:rPr>
          <w:b/>
          <w:spacing w:val="60"/>
          <w:sz w:val="32"/>
          <w:szCs w:val="32"/>
          <w:lang w:val="uk-UA"/>
        </w:rPr>
      </w:pPr>
      <w:r>
        <w:rPr>
          <w:b/>
          <w:spacing w:val="60"/>
          <w:sz w:val="32"/>
          <w:szCs w:val="32"/>
          <w:lang w:val="uk-UA"/>
        </w:rPr>
        <w:t>Дипломна робота</w:t>
      </w:r>
    </w:p>
    <w:p w:rsidR="00FD6EA5" w:rsidRDefault="00FD6EA5" w:rsidP="00FD6EA5">
      <w:pPr>
        <w:jc w:val="center"/>
        <w:outlineLvl w:val="0"/>
        <w:rPr>
          <w:b/>
          <w:spacing w:val="60"/>
          <w:sz w:val="32"/>
          <w:szCs w:val="32"/>
          <w:lang w:val="uk-UA"/>
        </w:rPr>
      </w:pPr>
    </w:p>
    <w:p w:rsidR="00FD6EA5" w:rsidRDefault="00FD6EA5" w:rsidP="00FD6EA5">
      <w:pPr>
        <w:tabs>
          <w:tab w:val="right" w:pos="9355"/>
        </w:tabs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«Управління власним капіталом банку»</w:t>
      </w:r>
    </w:p>
    <w:p w:rsidR="00FD6EA5" w:rsidRDefault="00FD6EA5" w:rsidP="00FD6EA5">
      <w:pPr>
        <w:jc w:val="center"/>
        <w:rPr>
          <w:sz w:val="28"/>
          <w:szCs w:val="28"/>
          <w:lang w:val="uk-UA"/>
        </w:rPr>
      </w:pPr>
      <w:r>
        <w:rPr>
          <w:rStyle w:val="shorttext"/>
          <w:sz w:val="28"/>
          <w:szCs w:val="28"/>
          <w:lang w:val="uk-UA"/>
        </w:rPr>
        <w:t>«</w:t>
      </w:r>
      <w:r>
        <w:rPr>
          <w:rStyle w:val="shorttext"/>
          <w:sz w:val="28"/>
          <w:szCs w:val="28"/>
          <w:lang w:val="en"/>
        </w:rPr>
        <w:t>Bank</w:t>
      </w:r>
      <w:r>
        <w:rPr>
          <w:rStyle w:val="shorttext"/>
          <w:sz w:val="28"/>
          <w:szCs w:val="28"/>
          <w:lang w:val="uk-UA"/>
        </w:rPr>
        <w:t>'</w:t>
      </w:r>
      <w:r>
        <w:rPr>
          <w:rStyle w:val="shorttext"/>
          <w:sz w:val="28"/>
          <w:szCs w:val="28"/>
          <w:lang w:val="en"/>
        </w:rPr>
        <w:t>s</w:t>
      </w:r>
      <w:r>
        <w:rPr>
          <w:rStyle w:val="shorttext"/>
          <w:sz w:val="28"/>
          <w:szCs w:val="28"/>
          <w:lang w:val="uk-UA"/>
        </w:rPr>
        <w:t xml:space="preserve"> </w:t>
      </w:r>
      <w:r>
        <w:rPr>
          <w:rStyle w:val="shorttext"/>
          <w:sz w:val="28"/>
          <w:szCs w:val="28"/>
          <w:lang w:val="en"/>
        </w:rPr>
        <w:t>equity</w:t>
      </w:r>
      <w:r>
        <w:rPr>
          <w:rStyle w:val="shorttext"/>
          <w:sz w:val="28"/>
          <w:szCs w:val="28"/>
          <w:lang w:val="uk-UA"/>
        </w:rPr>
        <w:t xml:space="preserve"> </w:t>
      </w:r>
      <w:r>
        <w:rPr>
          <w:rStyle w:val="shorttext"/>
          <w:sz w:val="28"/>
          <w:szCs w:val="28"/>
          <w:lang w:val="en"/>
        </w:rPr>
        <w:t>management</w:t>
      </w:r>
      <w:r>
        <w:rPr>
          <w:rStyle w:val="shorttext"/>
          <w:sz w:val="28"/>
          <w:szCs w:val="28"/>
          <w:lang w:val="uk-UA"/>
        </w:rPr>
        <w:t>»</w:t>
      </w:r>
    </w:p>
    <w:p w:rsidR="00FD6EA5" w:rsidRDefault="00FD6EA5" w:rsidP="00FD6EA5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</w:t>
      </w:r>
    </w:p>
    <w:p w:rsidR="00FD6EA5" w:rsidRDefault="00FD6EA5" w:rsidP="00FD6EA5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здобуття ступеня вищої освіти «бакалавр»</w:t>
      </w:r>
    </w:p>
    <w:p w:rsidR="00116023" w:rsidRDefault="00116023" w:rsidP="0011602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:rsidR="00FD6EA5" w:rsidRDefault="00116023" w:rsidP="00116023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</w:t>
      </w:r>
      <w:r w:rsidR="00FD6EA5">
        <w:rPr>
          <w:sz w:val="28"/>
          <w:szCs w:val="28"/>
          <w:lang w:val="uk-UA"/>
        </w:rPr>
        <w:t xml:space="preserve"> Виконав: студент  денної форми навчання</w:t>
      </w:r>
    </w:p>
    <w:p w:rsidR="00FD6EA5" w:rsidRDefault="00FD6EA5" w:rsidP="00FD6EA5">
      <w:pPr>
        <w:ind w:firstLine="128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спеціальності 072 «Фінанси, банківська справа та</w:t>
      </w:r>
    </w:p>
    <w:p w:rsidR="00FD6EA5" w:rsidRDefault="00FD6EA5" w:rsidP="00FD6EA5">
      <w:pPr>
        <w:ind w:firstLine="1284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страхування»  </w:t>
      </w:r>
    </w:p>
    <w:p w:rsidR="00FD6EA5" w:rsidRDefault="00FD6EA5" w:rsidP="00FD6EA5">
      <w:pPr>
        <w:ind w:firstLine="1284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</w:t>
      </w:r>
      <w:r>
        <w:rPr>
          <w:b/>
          <w:sz w:val="28"/>
          <w:szCs w:val="28"/>
          <w:lang w:val="uk-UA"/>
        </w:rPr>
        <w:t>Байков Дмитро Олександрович</w:t>
      </w:r>
    </w:p>
    <w:p w:rsidR="00FD6EA5" w:rsidRDefault="00FD6EA5" w:rsidP="00FD6EA5">
      <w:pPr>
        <w:rPr>
          <w:lang w:val="uk-UA"/>
        </w:rPr>
      </w:pPr>
      <w:r>
        <w:rPr>
          <w:lang w:val="uk-UA"/>
        </w:rPr>
        <w:t xml:space="preserve"> </w:t>
      </w:r>
    </w:p>
    <w:p w:rsidR="00FD6EA5" w:rsidRDefault="00FD6EA5" w:rsidP="00FD6EA5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0"/>
          <w:szCs w:val="20"/>
          <w:lang w:val="uk-UA"/>
        </w:rPr>
        <w:t xml:space="preserve">                                                           </w:t>
      </w:r>
      <w:r>
        <w:rPr>
          <w:sz w:val="28"/>
          <w:szCs w:val="28"/>
          <w:lang w:val="uk-UA"/>
        </w:rPr>
        <w:t xml:space="preserve">Науковий керівник:     </w:t>
      </w:r>
    </w:p>
    <w:p w:rsidR="00FD6EA5" w:rsidRDefault="00FD6EA5" w:rsidP="00FD6EA5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к.е.н., доц.  Журавльова Т.О.            _____________</w:t>
      </w:r>
    </w:p>
    <w:p w:rsidR="00FD6EA5" w:rsidRDefault="00FD6EA5" w:rsidP="00FD6EA5">
      <w:pPr>
        <w:rPr>
          <w:lang w:val="uk-UA"/>
        </w:rPr>
      </w:pPr>
      <w:r>
        <w:rPr>
          <w:lang w:val="uk-UA"/>
        </w:rPr>
        <w:t xml:space="preserve">                                                                                                                                      </w:t>
      </w:r>
    </w:p>
    <w:p w:rsidR="00FD6EA5" w:rsidRDefault="00FD6EA5" w:rsidP="00FD6EA5">
      <w:pPr>
        <w:tabs>
          <w:tab w:val="left" w:pos="5245"/>
          <w:tab w:val="right" w:pos="9355"/>
        </w:tabs>
        <w:ind w:left="3780" w:hanging="16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Рецензент:</w:t>
      </w:r>
    </w:p>
    <w:p w:rsidR="00FD6EA5" w:rsidRDefault="00FD6EA5" w:rsidP="00FD6EA5">
      <w:pPr>
        <w:tabs>
          <w:tab w:val="left" w:pos="5245"/>
          <w:tab w:val="right" w:pos="9355"/>
        </w:tabs>
        <w:ind w:left="3780" w:hanging="16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д.е.н., проф. Лисюк В.М.</w:t>
      </w:r>
    </w:p>
    <w:p w:rsidR="00FD6EA5" w:rsidRDefault="00FD6EA5" w:rsidP="00FD6EA5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:rsidR="00FD6EA5" w:rsidRDefault="00FD6EA5" w:rsidP="00FD6EA5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FD6EA5" w:rsidRDefault="00FD6EA5" w:rsidP="00FD6EA5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FD6EA5" w:rsidTr="00A1043B">
        <w:trPr>
          <w:jc w:val="center"/>
        </w:trPr>
        <w:tc>
          <w:tcPr>
            <w:tcW w:w="4967" w:type="dxa"/>
            <w:hideMark/>
          </w:tcPr>
          <w:p w:rsidR="00FD6EA5" w:rsidRDefault="00FD6EA5" w:rsidP="00A1043B">
            <w:pPr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FD6EA5" w:rsidRDefault="00FD6EA5" w:rsidP="00A1043B">
            <w:pPr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FD6EA5" w:rsidRDefault="00FD6EA5" w:rsidP="00A1043B">
            <w:pPr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№  4 від  26.11. 2018  р. </w:t>
            </w:r>
          </w:p>
          <w:p w:rsidR="00FD6EA5" w:rsidRDefault="00FD6EA5" w:rsidP="00A1043B">
            <w:pPr>
              <w:spacing w:before="60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FD6EA5" w:rsidRDefault="00FD6EA5" w:rsidP="00A1043B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       доц.  Журавльова Т.О.</w:t>
            </w:r>
          </w:p>
          <w:p w:rsidR="00FD6EA5" w:rsidRDefault="00FD6EA5" w:rsidP="00A1043B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0"/>
                <w:szCs w:val="20"/>
                <w:lang w:val="uk-UA"/>
              </w:rPr>
              <w:tab/>
              <w:t xml:space="preserve">      </w:t>
            </w:r>
          </w:p>
        </w:tc>
        <w:tc>
          <w:tcPr>
            <w:tcW w:w="4678" w:type="dxa"/>
            <w:hideMark/>
          </w:tcPr>
          <w:p w:rsidR="00FD6EA5" w:rsidRDefault="00FD6EA5" w:rsidP="00A1043B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Захищено на засіданні  ЕК № 3</w:t>
            </w:r>
          </w:p>
          <w:p w:rsidR="00FD6EA5" w:rsidRDefault="00FD6EA5" w:rsidP="00A1043B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№ _ від _____2018р.</w:t>
            </w:r>
            <w:r>
              <w:rPr>
                <w:sz w:val="28"/>
                <w:szCs w:val="28"/>
                <w:lang w:val="uk-UA"/>
              </w:rPr>
              <w:tab/>
            </w:r>
          </w:p>
          <w:p w:rsidR="00FD6EA5" w:rsidRDefault="00FD6EA5" w:rsidP="00A1043B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Оцінка______________/___</w:t>
            </w:r>
            <w:r>
              <w:rPr>
                <w:sz w:val="20"/>
                <w:szCs w:val="20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>___/_____</w:t>
            </w:r>
          </w:p>
          <w:p w:rsidR="00FD6EA5" w:rsidRDefault="00FD6EA5" w:rsidP="00A1043B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FD6EA5" w:rsidRDefault="00FD6EA5" w:rsidP="00A1043B">
            <w:pPr>
              <w:spacing w:before="360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Голова  ЕК</w:t>
            </w:r>
          </w:p>
          <w:p w:rsidR="00FD6EA5" w:rsidRDefault="00FD6EA5" w:rsidP="00A1043B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  <w:lang w:val="uk-UA"/>
              </w:rPr>
              <w:tab/>
            </w:r>
            <w:r>
              <w:rPr>
                <w:sz w:val="28"/>
                <w:szCs w:val="28"/>
                <w:lang w:val="uk-UA"/>
              </w:rPr>
              <w:t xml:space="preserve">        проф. Ніценко В.С.        </w:t>
            </w:r>
          </w:p>
          <w:p w:rsidR="00FD6EA5" w:rsidRDefault="00FD6EA5" w:rsidP="00A1043B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>
              <w:rPr>
                <w:sz w:val="20"/>
                <w:szCs w:val="20"/>
                <w:lang w:val="uk-UA"/>
              </w:rPr>
              <w:tab/>
              <w:t xml:space="preserve"> </w:t>
            </w:r>
            <w:r>
              <w:rPr>
                <w:sz w:val="20"/>
                <w:szCs w:val="20"/>
                <w:lang w:val="uk-UA"/>
              </w:rPr>
              <w:tab/>
              <w:t xml:space="preserve"> </w:t>
            </w:r>
          </w:p>
        </w:tc>
      </w:tr>
      <w:tr w:rsidR="00FD6EA5" w:rsidTr="00A1043B">
        <w:trPr>
          <w:jc w:val="center"/>
        </w:trPr>
        <w:tc>
          <w:tcPr>
            <w:tcW w:w="4967" w:type="dxa"/>
          </w:tcPr>
          <w:p w:rsidR="00FD6EA5" w:rsidRDefault="00FD6EA5" w:rsidP="00A1043B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FD6EA5" w:rsidRDefault="00FD6EA5" w:rsidP="00A1043B">
            <w:pPr>
              <w:rPr>
                <w:sz w:val="28"/>
                <w:szCs w:val="28"/>
                <w:lang w:val="uk-UA"/>
              </w:rPr>
            </w:pPr>
          </w:p>
        </w:tc>
      </w:tr>
    </w:tbl>
    <w:p w:rsidR="00FD6EA5" w:rsidRDefault="00FD6EA5" w:rsidP="00FD6EA5">
      <w:pPr>
        <w:pStyle w:val="Normal"/>
        <w:widowControl w:val="0"/>
        <w:tabs>
          <w:tab w:val="left" w:pos="993"/>
        </w:tabs>
        <w:spacing w:line="300" w:lineRule="auto"/>
        <w:ind w:firstLine="567"/>
        <w:jc w:val="center"/>
        <w:rPr>
          <w:sz w:val="28"/>
          <w:szCs w:val="28"/>
          <w:lang w:val="uk-UA"/>
        </w:rPr>
      </w:pPr>
    </w:p>
    <w:p w:rsidR="00FD6EA5" w:rsidRDefault="00FD6EA5" w:rsidP="00FD6EA5">
      <w:pPr>
        <w:spacing w:line="360" w:lineRule="auto"/>
        <w:jc w:val="center"/>
        <w:outlineLvl w:val="0"/>
      </w:pPr>
      <w:r>
        <w:rPr>
          <w:sz w:val="28"/>
          <w:szCs w:val="28"/>
          <w:lang w:val="uk-UA"/>
        </w:rPr>
        <w:t>Одеса – 2018</w:t>
      </w:r>
    </w:p>
    <w:p w:rsidR="00FD6EA5" w:rsidRPr="00330740" w:rsidRDefault="00FD6EA5" w:rsidP="00FD6EA5">
      <w:pPr>
        <w:spacing w:line="360" w:lineRule="auto"/>
        <w:jc w:val="center"/>
        <w:rPr>
          <w:rFonts w:eastAsia="HG Mincho Light J"/>
          <w:sz w:val="28"/>
          <w:szCs w:val="28"/>
          <w:lang w:val="uk-UA" w:eastAsia="ru-RU"/>
        </w:rPr>
      </w:pPr>
      <w:r w:rsidRPr="00330740">
        <w:rPr>
          <w:rFonts w:eastAsia="HG Mincho Light J"/>
          <w:sz w:val="28"/>
          <w:szCs w:val="28"/>
          <w:lang w:val="uk-UA" w:eastAsia="ru-RU"/>
        </w:rPr>
        <w:lastRenderedPageBreak/>
        <w:t>АНОТАЦІЯ</w:t>
      </w:r>
    </w:p>
    <w:p w:rsidR="00FD6EA5" w:rsidRPr="00330740" w:rsidRDefault="00FD6EA5" w:rsidP="00FD6EA5">
      <w:pPr>
        <w:spacing w:line="360" w:lineRule="auto"/>
        <w:jc w:val="center"/>
        <w:rPr>
          <w:rFonts w:eastAsia="HG Mincho Light J"/>
          <w:sz w:val="28"/>
          <w:szCs w:val="28"/>
          <w:lang w:val="uk-UA" w:eastAsia="ru-RU"/>
        </w:rPr>
      </w:pPr>
      <w:r w:rsidRPr="00330740">
        <w:rPr>
          <w:rFonts w:eastAsia="HG Mincho Light J"/>
          <w:sz w:val="28"/>
          <w:szCs w:val="28"/>
          <w:lang w:val="uk-UA" w:eastAsia="ru-RU"/>
        </w:rPr>
        <w:t xml:space="preserve"> </w:t>
      </w:r>
    </w:p>
    <w:p w:rsidR="00FD6EA5" w:rsidRPr="00330740" w:rsidRDefault="00FD6EA5" w:rsidP="00FD6EA5">
      <w:pPr>
        <w:spacing w:line="360" w:lineRule="auto"/>
        <w:ind w:firstLine="720"/>
        <w:jc w:val="both"/>
        <w:rPr>
          <w:lang w:val="uk-UA"/>
        </w:rPr>
      </w:pPr>
    </w:p>
    <w:p w:rsidR="00FD6EA5" w:rsidRPr="00330740" w:rsidRDefault="00FD6EA5" w:rsidP="00FD6EA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 w:eastAsia="uk-UA"/>
        </w:rPr>
        <w:t xml:space="preserve">Дипломна робота </w:t>
      </w:r>
      <w:r w:rsidRPr="00330740">
        <w:rPr>
          <w:sz w:val="28"/>
          <w:szCs w:val="28"/>
          <w:lang w:val="uk-UA"/>
        </w:rPr>
        <w:t>містить</w:t>
      </w:r>
      <w:r w:rsidRPr="00330740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63</w:t>
      </w:r>
      <w:r w:rsidRPr="00330740">
        <w:rPr>
          <w:sz w:val="28"/>
          <w:szCs w:val="28"/>
          <w:lang w:val="uk-UA" w:eastAsia="uk-UA"/>
        </w:rPr>
        <w:t xml:space="preserve"> сторін</w:t>
      </w:r>
      <w:r>
        <w:rPr>
          <w:sz w:val="28"/>
          <w:szCs w:val="28"/>
          <w:lang w:val="uk-UA" w:eastAsia="uk-UA"/>
        </w:rPr>
        <w:t>ок</w:t>
      </w:r>
      <w:r w:rsidRPr="00330740">
        <w:rPr>
          <w:sz w:val="28"/>
          <w:szCs w:val="28"/>
          <w:lang w:val="uk-UA" w:eastAsia="uk-UA"/>
        </w:rPr>
        <w:t xml:space="preserve">,  </w:t>
      </w:r>
      <w:r>
        <w:rPr>
          <w:sz w:val="28"/>
          <w:szCs w:val="28"/>
          <w:lang w:val="uk-UA" w:eastAsia="uk-UA"/>
        </w:rPr>
        <w:t xml:space="preserve">7 </w:t>
      </w:r>
      <w:r w:rsidRPr="00330740">
        <w:rPr>
          <w:sz w:val="28"/>
          <w:szCs w:val="28"/>
          <w:lang w:val="uk-UA" w:eastAsia="uk-UA"/>
        </w:rPr>
        <w:t xml:space="preserve">таблиць,  </w:t>
      </w:r>
      <w:r>
        <w:rPr>
          <w:sz w:val="28"/>
          <w:szCs w:val="28"/>
          <w:lang w:val="uk-UA" w:eastAsia="uk-UA"/>
        </w:rPr>
        <w:t>6</w:t>
      </w:r>
      <w:r w:rsidRPr="00330740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 рисунків</w:t>
      </w:r>
      <w:r w:rsidRPr="00330740">
        <w:rPr>
          <w:sz w:val="28"/>
          <w:szCs w:val="28"/>
          <w:lang w:val="uk-UA" w:eastAsia="uk-UA"/>
        </w:rPr>
        <w:t xml:space="preserve">, список використаних джерел складає  </w:t>
      </w:r>
      <w:r>
        <w:rPr>
          <w:sz w:val="28"/>
          <w:szCs w:val="28"/>
          <w:lang w:val="uk-UA" w:eastAsia="uk-UA"/>
        </w:rPr>
        <w:t>50 найменувань,  3 додатки</w:t>
      </w:r>
      <w:r w:rsidRPr="00330740">
        <w:rPr>
          <w:sz w:val="28"/>
          <w:szCs w:val="28"/>
          <w:lang w:val="uk-UA" w:eastAsia="uk-UA"/>
        </w:rPr>
        <w:t>.</w:t>
      </w:r>
    </w:p>
    <w:p w:rsidR="00FD6EA5" w:rsidRDefault="00FD6EA5" w:rsidP="00FD6EA5">
      <w:pPr>
        <w:spacing w:line="360" w:lineRule="auto"/>
        <w:ind w:firstLine="720"/>
        <w:jc w:val="both"/>
        <w:rPr>
          <w:sz w:val="28"/>
          <w:szCs w:val="28"/>
          <w:lang w:val="uk-UA" w:eastAsia="uk-UA"/>
        </w:rPr>
      </w:pPr>
      <w:r>
        <w:rPr>
          <w:sz w:val="28"/>
          <w:szCs w:val="28"/>
          <w:lang w:val="uk-UA" w:eastAsia="uk-UA"/>
        </w:rPr>
        <w:t xml:space="preserve">Метою роботи </w:t>
      </w:r>
      <w:r w:rsidRPr="000E731F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є дослідження власного капіталу банку.</w:t>
      </w:r>
    </w:p>
    <w:p w:rsidR="00FD6EA5" w:rsidRPr="00AF4F3C" w:rsidRDefault="00FD6EA5" w:rsidP="00FD6EA5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F4F3C">
        <w:rPr>
          <w:sz w:val="28"/>
          <w:szCs w:val="28"/>
          <w:lang w:val="uk-UA" w:eastAsia="uk-UA"/>
        </w:rPr>
        <w:t>Об’єктом дослідження є власний капітал банку.</w:t>
      </w:r>
    </w:p>
    <w:p w:rsidR="00FD6EA5" w:rsidRDefault="00FD6EA5" w:rsidP="00FD6EA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F4F3C">
        <w:rPr>
          <w:sz w:val="28"/>
          <w:lang w:val="uk-UA"/>
        </w:rPr>
        <w:t>Предметом дослідження</w:t>
      </w:r>
      <w:r w:rsidRPr="000E731F">
        <w:rPr>
          <w:sz w:val="28"/>
          <w:lang w:val="uk-UA"/>
        </w:rPr>
        <w:t xml:space="preserve">  є</w:t>
      </w:r>
      <w:r w:rsidRPr="00C225D6">
        <w:rPr>
          <w:color w:val="FF0000"/>
          <w:sz w:val="28"/>
          <w:lang w:val="uk-UA"/>
        </w:rPr>
        <w:t xml:space="preserve">  </w:t>
      </w:r>
      <w:r>
        <w:rPr>
          <w:rStyle w:val="FontStyle325"/>
          <w:sz w:val="28"/>
          <w:szCs w:val="28"/>
          <w:lang w:val="uk-UA"/>
        </w:rPr>
        <w:t xml:space="preserve"> аналіз власного капіталу банку.</w:t>
      </w:r>
    </w:p>
    <w:p w:rsidR="00FD6EA5" w:rsidRPr="00330740" w:rsidRDefault="00FD6EA5" w:rsidP="00FD6EA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 w:eastAsia="uk-UA"/>
        </w:rPr>
        <w:t xml:space="preserve">Завданням роботи </w:t>
      </w:r>
      <w:r w:rsidRPr="00330740">
        <w:rPr>
          <w:sz w:val="28"/>
          <w:szCs w:val="28"/>
          <w:lang w:val="uk-UA"/>
        </w:rPr>
        <w:t xml:space="preserve">передбачено розглянути питання: </w:t>
      </w:r>
    </w:p>
    <w:p w:rsidR="00FD6EA5" w:rsidRDefault="00FD6EA5" w:rsidP="00FD6EA5">
      <w:pPr>
        <w:numPr>
          <w:ilvl w:val="0"/>
          <w:numId w:val="1"/>
        </w:numPr>
        <w:tabs>
          <w:tab w:val="clear" w:pos="1080"/>
          <w:tab w:val="left" w:pos="900"/>
        </w:tabs>
        <w:spacing w:line="360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розглянути економічну сутність власного капіталу банку;</w:t>
      </w:r>
    </w:p>
    <w:p w:rsidR="00FD6EA5" w:rsidRDefault="00FD6EA5" w:rsidP="00FD6EA5">
      <w:pPr>
        <w:numPr>
          <w:ilvl w:val="0"/>
          <w:numId w:val="1"/>
        </w:numPr>
        <w:tabs>
          <w:tab w:val="clear" w:pos="1080"/>
          <w:tab w:val="left" w:pos="900"/>
        </w:tabs>
        <w:spacing w:line="360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проаналізувати управління власним капіталом ПАТ «Креді Агриколь Банк»;</w:t>
      </w:r>
    </w:p>
    <w:p w:rsidR="00FD6EA5" w:rsidRPr="00943775" w:rsidRDefault="00FD6EA5" w:rsidP="00FD6EA5">
      <w:pPr>
        <w:numPr>
          <w:ilvl w:val="0"/>
          <w:numId w:val="1"/>
        </w:numPr>
        <w:tabs>
          <w:tab w:val="clear" w:pos="1080"/>
          <w:tab w:val="left" w:pos="900"/>
        </w:tabs>
        <w:spacing w:line="360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визначити шляхи удосконалення управління власним капіталом банку.</w:t>
      </w:r>
    </w:p>
    <w:p w:rsidR="00FD6EA5" w:rsidRPr="00330740" w:rsidRDefault="00FD6EA5" w:rsidP="00FD6EA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 w:eastAsia="uk-UA"/>
        </w:rPr>
        <w:t xml:space="preserve">За результатами виконаної роботи сформульовані </w:t>
      </w:r>
      <w:r w:rsidRPr="00330740">
        <w:rPr>
          <w:sz w:val="28"/>
          <w:szCs w:val="28"/>
          <w:lang w:val="uk-UA"/>
        </w:rPr>
        <w:t>висновки та практичні рекомендації.</w:t>
      </w:r>
    </w:p>
    <w:p w:rsidR="00FD6EA5" w:rsidRPr="00AA2EAF" w:rsidRDefault="00FD6EA5" w:rsidP="00FD6EA5">
      <w:pPr>
        <w:pStyle w:val="1"/>
        <w:spacing w:before="0" w:line="360" w:lineRule="auto"/>
        <w:ind w:left="0" w:right="-5" w:firstLine="720"/>
        <w:jc w:val="both"/>
        <w:rPr>
          <w:rFonts w:ascii="Times New Roman" w:hAnsi="Times New Roman" w:cs="Times New Roman"/>
          <w:b w:val="0"/>
          <w:sz w:val="28"/>
          <w:szCs w:val="28"/>
          <w:lang w:val="uk-UA" w:eastAsia="uk-UA"/>
        </w:rPr>
      </w:pPr>
      <w:r w:rsidRPr="00AA2EAF">
        <w:rPr>
          <w:rFonts w:ascii="Times New Roman" w:hAnsi="Times New Roman" w:cs="Times New Roman"/>
          <w:b w:val="0"/>
          <w:sz w:val="28"/>
          <w:szCs w:val="28"/>
          <w:lang w:val="uk-UA" w:eastAsia="uk-UA"/>
        </w:rPr>
        <w:t>Отримані результати можуть бути</w:t>
      </w:r>
      <w:r w:rsidRPr="00AA2EAF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AA2EAF">
        <w:rPr>
          <w:rFonts w:ascii="Times New Roman" w:hAnsi="Times New Roman" w:cs="Times New Roman"/>
          <w:b w:val="0"/>
          <w:sz w:val="28"/>
          <w:szCs w:val="28"/>
          <w:lang w:val="uk-UA" w:eastAsia="uk-UA"/>
        </w:rPr>
        <w:t>використані у практичній діяльності</w:t>
      </w:r>
      <w:r w:rsidRPr="00AA2EAF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банківських установ.</w:t>
      </w:r>
    </w:p>
    <w:p w:rsidR="00FD6EA5" w:rsidRPr="00330740" w:rsidRDefault="00FD6EA5" w:rsidP="00FD6EA5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 w:eastAsia="uk-UA"/>
        </w:rPr>
      </w:pPr>
      <w:r w:rsidRPr="00330740">
        <w:rPr>
          <w:sz w:val="28"/>
          <w:szCs w:val="28"/>
          <w:lang w:val="uk-UA" w:eastAsia="uk-UA"/>
        </w:rPr>
        <w:t xml:space="preserve">Рік виконання роботи  - </w:t>
      </w:r>
      <w:r>
        <w:rPr>
          <w:sz w:val="28"/>
          <w:szCs w:val="28"/>
          <w:lang w:val="uk-UA" w:eastAsia="uk-UA"/>
        </w:rPr>
        <w:t xml:space="preserve"> 2018</w:t>
      </w:r>
    </w:p>
    <w:p w:rsidR="00FD6EA5" w:rsidRPr="00330740" w:rsidRDefault="00FD6EA5" w:rsidP="00FD6EA5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  <w:r w:rsidRPr="00330740">
        <w:rPr>
          <w:sz w:val="28"/>
          <w:szCs w:val="28"/>
          <w:lang w:val="uk-UA" w:eastAsia="uk-UA"/>
        </w:rPr>
        <w:t xml:space="preserve">Рік захисту роботи  - </w:t>
      </w:r>
      <w:r>
        <w:rPr>
          <w:sz w:val="28"/>
          <w:szCs w:val="28"/>
          <w:lang w:val="uk-UA" w:eastAsia="uk-UA"/>
        </w:rPr>
        <w:t xml:space="preserve"> 2018</w:t>
      </w:r>
    </w:p>
    <w:p w:rsidR="00FD6EA5" w:rsidRPr="00330740" w:rsidRDefault="00FD6EA5" w:rsidP="00FD6EA5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FD6EA5" w:rsidRPr="00330740" w:rsidRDefault="00FD6EA5" w:rsidP="00FD6EA5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FD6EA5" w:rsidRPr="00330740" w:rsidRDefault="00FD6EA5" w:rsidP="00FD6EA5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FD6EA5" w:rsidRPr="00330740" w:rsidRDefault="00FD6EA5" w:rsidP="00FD6EA5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FD6EA5" w:rsidRPr="00330740" w:rsidRDefault="00FD6EA5" w:rsidP="00FD6EA5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FD6EA5" w:rsidRPr="00330740" w:rsidRDefault="00FD6EA5" w:rsidP="00FD6EA5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FD6EA5" w:rsidRPr="00330740" w:rsidRDefault="00FD6EA5" w:rsidP="00FD6EA5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FD6EA5" w:rsidRDefault="00FD6EA5" w:rsidP="00FD6EA5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FD6EA5" w:rsidRDefault="00FD6EA5" w:rsidP="00FD6EA5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p w:rsidR="00FD6EA5" w:rsidRDefault="00FD6EA5" w:rsidP="00FD6EA5">
      <w:pPr>
        <w:spacing w:line="360" w:lineRule="auto"/>
        <w:ind w:left="17" w:firstLine="720"/>
        <w:jc w:val="both"/>
        <w:rPr>
          <w:sz w:val="28"/>
          <w:szCs w:val="28"/>
          <w:lang w:val="uk-UA" w:eastAsia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8782"/>
        <w:gridCol w:w="573"/>
      </w:tblGrid>
      <w:tr w:rsidR="00FD6EA5" w:rsidRPr="00116023" w:rsidTr="00A1043B">
        <w:trPr>
          <w:trHeight w:val="494"/>
        </w:trPr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b/>
                <w:shd w:val="clear" w:color="auto" w:fill="FFFFFF"/>
                <w:lang w:val="uk-UA"/>
              </w:rPr>
            </w:pPr>
            <w:r w:rsidRPr="00116023">
              <w:rPr>
                <w:lang w:val="uk-UA" w:eastAsia="uk-UA"/>
              </w:rPr>
              <w:br w:type="page"/>
            </w:r>
            <w:r w:rsidRPr="00116023">
              <w:rPr>
                <w:b/>
                <w:shd w:val="clear" w:color="auto" w:fill="FFFFFF"/>
                <w:lang w:val="uk-UA"/>
              </w:rPr>
              <w:t>ЗМІСТ</w:t>
            </w:r>
          </w:p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b/>
                <w:shd w:val="clear" w:color="auto" w:fill="FFFFFF"/>
                <w:lang w:val="uk-UA"/>
              </w:rPr>
            </w:pPr>
            <w:r w:rsidRPr="00116023">
              <w:rPr>
                <w:b/>
                <w:shd w:val="clear" w:color="auto" w:fill="FFFFFF"/>
                <w:lang w:val="uk-UA"/>
              </w:rPr>
              <w:lastRenderedPageBreak/>
              <w:t>ВСТУП</w:t>
            </w:r>
            <w:r w:rsidRPr="00116023">
              <w:rPr>
                <w:shd w:val="clear" w:color="auto" w:fill="FFFFFF"/>
                <w:lang w:val="uk-UA"/>
              </w:rPr>
              <w:t>..............................................................................................................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</w:p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lastRenderedPageBreak/>
              <w:t>4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jc w:val="both"/>
              <w:rPr>
                <w:lang w:val="uk-UA"/>
              </w:rPr>
            </w:pPr>
            <w:r w:rsidRPr="00116023">
              <w:rPr>
                <w:b/>
                <w:shd w:val="clear" w:color="auto" w:fill="FFFFFF"/>
                <w:lang w:val="uk-UA"/>
              </w:rPr>
              <w:lastRenderedPageBreak/>
              <w:t xml:space="preserve">РОЗДІЛ 1. </w:t>
            </w:r>
            <w:r w:rsidRPr="00116023">
              <w:rPr>
                <w:b/>
                <w:lang w:val="uk-UA"/>
              </w:rPr>
              <w:t xml:space="preserve">  ТЕОРЕТИЧНІ ОСНОВИ ДОСЛІДЖЕННЯ ВЛАСНОГО КАПІТАЛУ БАНКУ</w:t>
            </w:r>
            <w:r w:rsidRPr="00116023">
              <w:rPr>
                <w:lang w:val="uk-UA"/>
              </w:rPr>
              <w:t>................................................................................</w:t>
            </w:r>
            <w:r w:rsidRPr="00116023">
              <w:rPr>
                <w:rStyle w:val="FontStyle325"/>
                <w:sz w:val="24"/>
                <w:szCs w:val="24"/>
                <w:lang w:val="uk-UA"/>
              </w:rPr>
              <w:t>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</w:p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6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jc w:val="both"/>
              <w:rPr>
                <w:b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1.1.</w:t>
            </w:r>
            <w:r w:rsidRPr="00116023">
              <w:rPr>
                <w:rStyle w:val="FontStyle325"/>
                <w:sz w:val="24"/>
                <w:szCs w:val="24"/>
                <w:lang w:val="uk-UA"/>
              </w:rPr>
              <w:t xml:space="preserve"> Економічна сутність власного капіталу банку </w:t>
            </w:r>
            <w:r w:rsidRPr="00116023">
              <w:rPr>
                <w:lang w:val="uk-UA"/>
              </w:rPr>
              <w:t>.......................................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6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1.2.</w:t>
            </w:r>
            <w:r w:rsidRPr="00116023">
              <w:rPr>
                <w:lang w:val="uk-UA"/>
              </w:rPr>
              <w:t xml:space="preserve">   </w:t>
            </w:r>
            <w:r w:rsidRPr="00116023">
              <w:rPr>
                <w:rStyle w:val="FontStyle325"/>
                <w:sz w:val="24"/>
                <w:szCs w:val="24"/>
                <w:lang w:val="uk-UA"/>
              </w:rPr>
              <w:t xml:space="preserve"> Функції власного банківського капіталу та його складові.................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12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b/>
                <w:shd w:val="clear" w:color="auto" w:fill="FFFFFF"/>
                <w:lang w:val="uk-UA"/>
              </w:rPr>
            </w:pPr>
            <w:r w:rsidRPr="00116023">
              <w:rPr>
                <w:lang w:val="uk-UA"/>
              </w:rPr>
              <w:t xml:space="preserve">1.3.  </w:t>
            </w:r>
            <w:r w:rsidRPr="00116023">
              <w:rPr>
                <w:rStyle w:val="FontStyle325"/>
                <w:sz w:val="24"/>
                <w:szCs w:val="24"/>
                <w:lang w:val="uk-UA"/>
              </w:rPr>
              <w:t xml:space="preserve"> Управління формуванням власного капіталу банку......</w:t>
            </w:r>
            <w:r w:rsidRPr="00116023">
              <w:rPr>
                <w:lang w:val="uk-UA"/>
              </w:rPr>
              <w:t>.......................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21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116023">
              <w:rPr>
                <w:b/>
                <w:shd w:val="clear" w:color="auto" w:fill="FFFFFF"/>
                <w:lang w:val="uk-UA"/>
              </w:rPr>
              <w:t xml:space="preserve">РОЗДІЛ 2. </w:t>
            </w:r>
            <w:r w:rsidRPr="00116023">
              <w:rPr>
                <w:rFonts w:ascii="BalticaC-Bold" w:hAnsi="BalticaC-Bold"/>
                <w:b/>
                <w:color w:val="000000"/>
              </w:rPr>
              <w:t xml:space="preserve">АНАЛІЗ </w:t>
            </w:r>
            <w:r w:rsidRPr="00116023">
              <w:rPr>
                <w:b/>
                <w:color w:val="000000"/>
                <w:lang w:val="uk-UA"/>
              </w:rPr>
              <w:t xml:space="preserve"> УПРАВЛІННЯ ВЛАСНИМ КАПІТАЛОМ ПАТ «КРЕДІ АГРІКОЛЬ БАНК» </w:t>
            </w:r>
            <w:r w:rsidRPr="00116023">
              <w:rPr>
                <w:rStyle w:val="FontStyle325"/>
                <w:sz w:val="24"/>
                <w:szCs w:val="24"/>
                <w:lang w:val="uk-UA"/>
              </w:rPr>
              <w:t>......................................................................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</w:p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29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 xml:space="preserve">2.1. </w:t>
            </w:r>
            <w:r w:rsidRPr="00116023">
              <w:rPr>
                <w:rStyle w:val="FontStyle325"/>
                <w:sz w:val="24"/>
                <w:szCs w:val="24"/>
                <w:lang w:val="uk-UA"/>
              </w:rPr>
              <w:t>Характеристика економічної діяльності ПАТ «Креді Агріколь Банк».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29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2.2. Стан макрекономічного середовища, в умовах якого банк здійснює свою діяльність.................................................................................................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</w:p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38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 xml:space="preserve">2.3. </w:t>
            </w:r>
            <w:r w:rsidRPr="00116023">
              <w:rPr>
                <w:rStyle w:val="FontStyle325"/>
                <w:color w:val="auto"/>
                <w:sz w:val="24"/>
                <w:szCs w:val="24"/>
                <w:lang w:val="uk-UA"/>
              </w:rPr>
              <w:t xml:space="preserve">  Управління власним капіталом</w:t>
            </w:r>
            <w:r w:rsidRPr="00116023">
              <w:rPr>
                <w:rStyle w:val="FontStyle325"/>
                <w:sz w:val="24"/>
                <w:szCs w:val="24"/>
                <w:lang w:val="uk-UA"/>
              </w:rPr>
              <w:t xml:space="preserve"> ПАТ «Креді Агріколь Банк»</w:t>
            </w:r>
            <w:r w:rsidRPr="00116023">
              <w:rPr>
                <w:rStyle w:val="FontStyle325"/>
                <w:color w:val="auto"/>
                <w:sz w:val="24"/>
                <w:szCs w:val="24"/>
                <w:lang w:val="uk-UA"/>
              </w:rPr>
              <w:t xml:space="preserve">  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44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116023">
              <w:rPr>
                <w:b/>
                <w:shd w:val="clear" w:color="auto" w:fill="FFFFFF"/>
                <w:lang w:val="uk-UA"/>
              </w:rPr>
              <w:t xml:space="preserve">РОЗДІЛ 3. ШЛЯХИ УДОСКОНАЛЕННЯ </w:t>
            </w:r>
            <w:r w:rsidRPr="00116023">
              <w:rPr>
                <w:b/>
                <w:bCs/>
                <w:color w:val="000000"/>
              </w:rPr>
              <w:t>УПРАВЛІННЯ ВЛАСНИМ</w:t>
            </w:r>
            <w:r w:rsidRPr="00116023">
              <w:rPr>
                <w:b/>
                <w:bCs/>
                <w:color w:val="000000"/>
                <w:lang w:val="uk-UA"/>
              </w:rPr>
              <w:t xml:space="preserve"> </w:t>
            </w:r>
            <w:r w:rsidRPr="00116023">
              <w:rPr>
                <w:b/>
                <w:bCs/>
                <w:color w:val="000000"/>
              </w:rPr>
              <w:t xml:space="preserve">КАПІТАЛОМ </w:t>
            </w:r>
            <w:r w:rsidRPr="00116023">
              <w:rPr>
                <w:b/>
                <w:bCs/>
                <w:color w:val="000000"/>
                <w:lang w:val="uk-UA"/>
              </w:rPr>
              <w:t>БАНКУ</w:t>
            </w:r>
            <w:r w:rsidRPr="00116023">
              <w:rPr>
                <w:lang w:val="uk-UA"/>
              </w:rPr>
              <w:t>............................................................</w:t>
            </w:r>
          </w:p>
        </w:tc>
        <w:tc>
          <w:tcPr>
            <w:tcW w:w="594" w:type="dxa"/>
            <w:tcBorders>
              <w:left w:val="nil"/>
            </w:tcBorders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</w:p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47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3.1.</w:t>
            </w:r>
            <w:r w:rsidRPr="00116023">
              <w:rPr>
                <w:bCs/>
                <w:color w:val="000000"/>
                <w:lang w:val="uk-UA"/>
              </w:rPr>
              <w:t xml:space="preserve">  </w:t>
            </w:r>
            <w:r w:rsidRPr="00116023">
              <w:rPr>
                <w:lang w:val="uk-UA"/>
              </w:rPr>
              <w:t>Оптимізація процесу управління власним капіталом банку.</w:t>
            </w:r>
            <w:r w:rsidRPr="00116023">
              <w:rPr>
                <w:bCs/>
                <w:color w:val="000000"/>
                <w:lang w:val="uk-UA"/>
              </w:rPr>
              <w:t>...............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47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3.2.</w:t>
            </w:r>
            <w:r w:rsidRPr="00116023">
              <w:rPr>
                <w:lang w:val="uk-UA"/>
              </w:rPr>
              <w:t xml:space="preserve"> Шляхи </w:t>
            </w:r>
            <w:r w:rsidRPr="00116023">
              <w:t>вдосконалення банківської політики в галузі управління власним капіталом</w:t>
            </w:r>
            <w:r w:rsidRPr="00116023">
              <w:rPr>
                <w:lang w:val="uk-UA"/>
              </w:rPr>
              <w:t xml:space="preserve"> ..........................................................................................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</w:p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52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116023">
              <w:rPr>
                <w:b/>
                <w:shd w:val="clear" w:color="auto" w:fill="FFFFFF"/>
                <w:lang w:val="uk-UA"/>
              </w:rPr>
              <w:t xml:space="preserve">ВИСНОВКИ  </w:t>
            </w:r>
            <w:r w:rsidRPr="00116023">
              <w:rPr>
                <w:shd w:val="clear" w:color="auto" w:fill="FFFFFF"/>
                <w:lang w:val="uk-UA"/>
              </w:rPr>
              <w:t>...................................................................................................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57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116023">
              <w:rPr>
                <w:b/>
                <w:shd w:val="clear" w:color="auto" w:fill="FFFFFF"/>
                <w:lang w:val="uk-UA"/>
              </w:rPr>
              <w:t>СПИСОК ВИКОРИСТАНИХ ДЖЕРЕЛ</w:t>
            </w:r>
            <w:r w:rsidRPr="00116023">
              <w:rPr>
                <w:shd w:val="clear" w:color="auto" w:fill="FFFFFF"/>
                <w:lang w:val="uk-UA"/>
              </w:rPr>
              <w:t>........ ...........................................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59</w:t>
            </w:r>
          </w:p>
        </w:tc>
      </w:tr>
      <w:tr w:rsidR="00FD6EA5" w:rsidRPr="00116023" w:rsidTr="00A1043B">
        <w:tc>
          <w:tcPr>
            <w:tcW w:w="8977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both"/>
              <w:rPr>
                <w:shd w:val="clear" w:color="auto" w:fill="FFFFFF"/>
                <w:lang w:val="uk-UA"/>
              </w:rPr>
            </w:pPr>
            <w:r w:rsidRPr="00116023">
              <w:rPr>
                <w:b/>
                <w:shd w:val="clear" w:color="auto" w:fill="FFFFFF"/>
                <w:lang w:val="uk-UA"/>
              </w:rPr>
              <w:t xml:space="preserve">ДОДАТКИ </w:t>
            </w:r>
            <w:r w:rsidRPr="00116023">
              <w:rPr>
                <w:shd w:val="clear" w:color="auto" w:fill="FFFFFF"/>
                <w:lang w:val="uk-UA"/>
              </w:rPr>
              <w:t>.......................................................................................................</w:t>
            </w:r>
          </w:p>
        </w:tc>
        <w:tc>
          <w:tcPr>
            <w:tcW w:w="594" w:type="dxa"/>
          </w:tcPr>
          <w:p w:rsidR="00FD6EA5" w:rsidRPr="00116023" w:rsidRDefault="00FD6EA5" w:rsidP="00A1043B">
            <w:pPr>
              <w:spacing w:line="480" w:lineRule="auto"/>
              <w:contextualSpacing/>
              <w:jc w:val="center"/>
              <w:rPr>
                <w:shd w:val="clear" w:color="auto" w:fill="FFFFFF"/>
                <w:lang w:val="uk-UA"/>
              </w:rPr>
            </w:pPr>
            <w:r w:rsidRPr="00116023">
              <w:rPr>
                <w:shd w:val="clear" w:color="auto" w:fill="FFFFFF"/>
                <w:lang w:val="uk-UA"/>
              </w:rPr>
              <w:t>64</w:t>
            </w:r>
          </w:p>
        </w:tc>
      </w:tr>
    </w:tbl>
    <w:p w:rsidR="00FD6EA5" w:rsidRPr="00330740" w:rsidRDefault="00FD6EA5" w:rsidP="00FD6EA5">
      <w:pPr>
        <w:spacing w:line="480" w:lineRule="auto"/>
        <w:rPr>
          <w:b/>
          <w:sz w:val="28"/>
          <w:szCs w:val="28"/>
          <w:shd w:val="clear" w:color="auto" w:fill="FFFFFF"/>
          <w:lang w:val="uk-UA"/>
        </w:rPr>
      </w:pPr>
    </w:p>
    <w:p w:rsidR="00FD6EA5" w:rsidRDefault="00FD6EA5" w:rsidP="00FD6EA5">
      <w:pPr>
        <w:spacing w:line="480" w:lineRule="auto"/>
        <w:jc w:val="center"/>
        <w:rPr>
          <w:b/>
          <w:sz w:val="28"/>
          <w:szCs w:val="28"/>
          <w:shd w:val="clear" w:color="auto" w:fill="FFFFFF"/>
          <w:lang w:val="uk-UA"/>
        </w:rPr>
      </w:pPr>
      <w:r>
        <w:rPr>
          <w:b/>
          <w:sz w:val="28"/>
          <w:szCs w:val="28"/>
          <w:shd w:val="clear" w:color="auto" w:fill="FFFFFF"/>
          <w:lang w:val="uk-UA"/>
        </w:rPr>
        <w:br w:type="page"/>
      </w:r>
      <w:r w:rsidRPr="00330740">
        <w:rPr>
          <w:b/>
          <w:sz w:val="28"/>
          <w:szCs w:val="28"/>
          <w:shd w:val="clear" w:color="auto" w:fill="FFFFFF"/>
          <w:lang w:val="uk-UA"/>
        </w:rPr>
        <w:lastRenderedPageBreak/>
        <w:t>ВСТУП</w:t>
      </w:r>
    </w:p>
    <w:p w:rsidR="00FD6EA5" w:rsidRPr="00856533" w:rsidRDefault="00FD6EA5" w:rsidP="00FD6EA5">
      <w:pPr>
        <w:pStyle w:val="a3"/>
        <w:spacing w:before="271" w:line="362" w:lineRule="auto"/>
        <w:ind w:right="116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533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теми.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Банківська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система є </w:t>
      </w:r>
      <w:r w:rsidRPr="0085653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однією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з основних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ланок фінансово-кредитної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сфери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економіки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держави. Розвиток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її діяльності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є запорукою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подальшого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розвитку вітчизняної </w:t>
      </w:r>
      <w:r w:rsidRPr="0085653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ринкової економіки,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так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як банківська  система 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відіграє 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важливу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роль у забезпеченні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функціонування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>народного</w:t>
      </w:r>
      <w:r w:rsidRPr="00856533">
        <w:rPr>
          <w:rFonts w:ascii="Times New Roman" w:hAnsi="Times New Roman" w:cs="Times New Roman"/>
          <w:spacing w:val="-14"/>
          <w:sz w:val="28"/>
          <w:szCs w:val="28"/>
          <w:lang w:val="uk-UA"/>
        </w:rPr>
        <w:t xml:space="preserve">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>господарства.</w:t>
      </w:r>
    </w:p>
    <w:p w:rsidR="00FD6EA5" w:rsidRPr="00856533" w:rsidRDefault="00FD6EA5" w:rsidP="00FD6EA5">
      <w:pPr>
        <w:pStyle w:val="a3"/>
        <w:spacing w:line="360" w:lineRule="auto"/>
        <w:ind w:right="122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6533">
        <w:rPr>
          <w:rFonts w:ascii="Times New Roman" w:hAnsi="Times New Roman" w:cs="Times New Roman"/>
          <w:spacing w:val="3"/>
          <w:sz w:val="28"/>
          <w:szCs w:val="28"/>
          <w:lang w:val="uk-UA"/>
        </w:rPr>
        <w:t xml:space="preserve">Тому </w:t>
      </w:r>
      <w:r w:rsidRPr="0085653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кожен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банк, як окремий суб’єкт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господарювання банківської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>системи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 повинен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бути 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надійним, 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конкурентоспроможним  та  мати  можливість підтримки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подальшого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розвитку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своєї </w:t>
      </w:r>
      <w:r w:rsidRPr="0085653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діяльності.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А особливо у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період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нестабільного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фінансового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становища </w:t>
      </w:r>
      <w:r w:rsidRPr="00856533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країни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банк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повинен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забезпечити прибутковість, стабільну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діяльність, підтримку довіри з боку </w:t>
      </w:r>
      <w:r w:rsidRPr="0085653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клієнтів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та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впевненість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кредиторів у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фінансовій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стійкості установи. Саме </w:t>
      </w:r>
      <w:r>
        <w:rPr>
          <w:rFonts w:ascii="Times New Roman" w:hAnsi="Times New Roman" w:cs="Times New Roman"/>
          <w:spacing w:val="-5"/>
          <w:sz w:val="28"/>
          <w:szCs w:val="28"/>
          <w:lang w:val="uk-UA"/>
        </w:rPr>
        <w:t>власни</w:t>
      </w:r>
      <w:r w:rsidRPr="0085653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й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капітал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банку є показником стійкості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та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його здатності до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подальшого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>розвитку. Таким чином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Pr="00856533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сьогодні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проблема </w:t>
      </w:r>
      <w:r w:rsidRPr="0085653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управління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власним капіталом банку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>набуває</w:t>
      </w:r>
      <w:r w:rsidRPr="00856533"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pacing w:val="12"/>
          <w:sz w:val="28"/>
          <w:szCs w:val="28"/>
          <w:lang w:val="uk-UA"/>
        </w:rPr>
        <w:t xml:space="preserve">все більшої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>актуальності.</w:t>
      </w:r>
    </w:p>
    <w:p w:rsidR="00FD6EA5" w:rsidRPr="00913D3F" w:rsidRDefault="00FD6EA5" w:rsidP="00FD6EA5">
      <w:pPr>
        <w:pStyle w:val="a3"/>
        <w:spacing w:line="362" w:lineRule="auto"/>
        <w:ind w:right="123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ема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управління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власним капіталом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інтенсивно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досліджується вітчизняними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>науковцями.</w:t>
      </w:r>
      <w:r w:rsidRPr="00856533">
        <w:rPr>
          <w:rFonts w:ascii="Times New Roman" w:hAnsi="Times New Roman" w:cs="Times New Roman"/>
          <w:spacing w:val="62"/>
          <w:sz w:val="28"/>
          <w:szCs w:val="28"/>
          <w:lang w:val="uk-UA"/>
        </w:rPr>
        <w:t xml:space="preserve"> </w:t>
      </w:r>
      <w:r w:rsidRPr="0085653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Проблеми управління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власним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капіталом,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його формування, та </w:t>
      </w:r>
      <w:r w:rsidRPr="00856533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шляхи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збільшення висвітлюють 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у своїх </w:t>
      </w:r>
      <w:r w:rsidRPr="00856533">
        <w:rPr>
          <w:rFonts w:ascii="Times New Roman" w:hAnsi="Times New Roman" w:cs="Times New Roman"/>
          <w:spacing w:val="-3"/>
          <w:sz w:val="28"/>
          <w:szCs w:val="28"/>
          <w:lang w:val="uk-UA"/>
        </w:rPr>
        <w:t xml:space="preserve">працях </w:t>
      </w:r>
      <w:r w:rsidRPr="00856533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такі </w:t>
      </w:r>
      <w:r w:rsidRPr="00856533">
        <w:rPr>
          <w:rFonts w:ascii="Times New Roman" w:hAnsi="Times New Roman" w:cs="Times New Roman"/>
          <w:sz w:val="28"/>
          <w:szCs w:val="28"/>
          <w:lang w:val="uk-UA"/>
        </w:rPr>
        <w:t xml:space="preserve">науковці </w:t>
      </w:r>
      <w:r w:rsidRPr="00D55F1E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>М. Алекеєнко, О.І. Антонюк</w:t>
      </w:r>
      <w:r w:rsidRPr="00D55F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 xml:space="preserve"> О.В. </w:t>
      </w:r>
      <w:r w:rsidRPr="00FD6EA5">
        <w:rPr>
          <w:rFonts w:ascii="Times New Roman" w:hAnsi="Times New Roman" w:cs="Times New Roman"/>
          <w:spacing w:val="2"/>
          <w:sz w:val="28"/>
          <w:szCs w:val="28"/>
          <w:lang w:val="uk-UA"/>
        </w:rPr>
        <w:t xml:space="preserve">Васюренко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 xml:space="preserve">В. Герасименко, </w:t>
      </w:r>
      <w:r w:rsidRPr="00D55F1E">
        <w:rPr>
          <w:rFonts w:ascii="Times New Roman" w:hAnsi="Times New Roman" w:cs="Times New Roman"/>
          <w:spacing w:val="-6"/>
          <w:sz w:val="28"/>
          <w:szCs w:val="28"/>
          <w:lang w:val="uk-UA"/>
        </w:rPr>
        <w:t>А. М.</w:t>
      </w:r>
      <w:r w:rsidRPr="00D55F1E">
        <w:rPr>
          <w:rFonts w:ascii="Times New Roman" w:hAnsi="Times New Roman" w:cs="Times New Roman"/>
          <w:spacing w:val="-3"/>
          <w:sz w:val="28"/>
          <w:szCs w:val="28"/>
          <w:lang w:val="uk-UA"/>
        </w:rPr>
        <w:t>Герасимович,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 xml:space="preserve"> У. Грудзевич, О.В.</w:t>
      </w:r>
      <w:r w:rsidRPr="00FD6EA5">
        <w:rPr>
          <w:rFonts w:ascii="Times New Roman" w:hAnsi="Times New Roman" w:cs="Times New Roman"/>
          <w:spacing w:val="40"/>
          <w:sz w:val="28"/>
          <w:szCs w:val="28"/>
          <w:lang w:val="uk-UA"/>
        </w:rPr>
        <w:t xml:space="preserve">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>Дзюблюк</w:t>
      </w:r>
      <w:r w:rsidRPr="00D55F1E">
        <w:rPr>
          <w:rFonts w:ascii="Times New Roman" w:hAnsi="Times New Roman" w:cs="Times New Roman"/>
          <w:spacing w:val="-3"/>
          <w:sz w:val="28"/>
          <w:szCs w:val="28"/>
          <w:lang w:val="uk-UA"/>
        </w:rPr>
        <w:t>,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 xml:space="preserve"> Ж. Довгань, </w:t>
      </w:r>
      <w:r w:rsidRPr="00FD6EA5">
        <w:rPr>
          <w:rFonts w:ascii="Times New Roman" w:hAnsi="Times New Roman" w:cs="Times New Roman"/>
          <w:spacing w:val="3"/>
          <w:sz w:val="28"/>
          <w:szCs w:val="28"/>
          <w:lang w:val="uk-UA"/>
        </w:rPr>
        <w:t>Н.</w:t>
      </w:r>
      <w:r w:rsidRPr="00FD6EA5">
        <w:rPr>
          <w:rFonts w:ascii="Times New Roman" w:hAnsi="Times New Roman" w:cs="Times New Roman"/>
          <w:spacing w:val="-34"/>
          <w:sz w:val="28"/>
          <w:szCs w:val="28"/>
          <w:lang w:val="uk-UA"/>
        </w:rPr>
        <w:t xml:space="preserve">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>Думаса,</w:t>
      </w:r>
      <w:r w:rsidRPr="00FD6EA5">
        <w:rPr>
          <w:rFonts w:ascii="Times New Roman" w:hAnsi="Times New Roman" w:cs="Times New Roman"/>
          <w:spacing w:val="-36"/>
          <w:sz w:val="28"/>
          <w:szCs w:val="28"/>
          <w:lang w:val="uk-UA"/>
        </w:rPr>
        <w:t xml:space="preserve">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>А.С. Криклій А.</w:t>
      </w:r>
      <w:r w:rsidRPr="00FD6EA5">
        <w:rPr>
          <w:rFonts w:ascii="Times New Roman" w:hAnsi="Times New Roman" w:cs="Times New Roman"/>
          <w:spacing w:val="-31"/>
          <w:sz w:val="28"/>
          <w:szCs w:val="28"/>
          <w:lang w:val="uk-UA"/>
        </w:rPr>
        <w:t xml:space="preserve">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>Косий,</w:t>
      </w:r>
      <w:r w:rsidRPr="00FD6EA5">
        <w:rPr>
          <w:rFonts w:ascii="Times New Roman" w:hAnsi="Times New Roman" w:cs="Times New Roman"/>
          <w:spacing w:val="-36"/>
          <w:sz w:val="28"/>
          <w:szCs w:val="28"/>
          <w:lang w:val="uk-UA"/>
        </w:rPr>
        <w:t xml:space="preserve">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>І.</w:t>
      </w:r>
      <w:r w:rsidRPr="00FD6EA5">
        <w:rPr>
          <w:rFonts w:ascii="Times New Roman" w:hAnsi="Times New Roman" w:cs="Times New Roman"/>
          <w:spacing w:val="-33"/>
          <w:sz w:val="28"/>
          <w:szCs w:val="28"/>
          <w:lang w:val="uk-UA"/>
        </w:rPr>
        <w:t xml:space="preserve">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>Ларионов ,</w:t>
      </w:r>
      <w:r w:rsidRPr="00FD6EA5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 xml:space="preserve">В.І. Міщенко,  А. Мороз, Я.О. Олійник,          </w:t>
      </w:r>
      <w:r w:rsidRPr="00FD6EA5">
        <w:rPr>
          <w:rFonts w:ascii="Times New Roman" w:hAnsi="Times New Roman" w:cs="Times New Roman"/>
          <w:spacing w:val="31"/>
          <w:sz w:val="28"/>
          <w:szCs w:val="28"/>
          <w:lang w:val="uk-UA"/>
        </w:rPr>
        <w:t xml:space="preserve">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>Л. Примостка</w:t>
      </w:r>
      <w:r w:rsidRPr="00D55F1E">
        <w:rPr>
          <w:rFonts w:ascii="Times New Roman" w:hAnsi="Times New Roman" w:cs="Times New Roman"/>
          <w:spacing w:val="-3"/>
          <w:sz w:val="28"/>
          <w:szCs w:val="28"/>
          <w:lang w:val="uk-UA"/>
        </w:rPr>
        <w:t>,</w:t>
      </w:r>
      <w:r w:rsidRPr="00FD6EA5">
        <w:rPr>
          <w:rFonts w:ascii="Times New Roman" w:hAnsi="Times New Roman" w:cs="Times New Roman"/>
          <w:color w:val="231F20"/>
          <w:spacing w:val="3"/>
          <w:sz w:val="28"/>
          <w:szCs w:val="28"/>
          <w:lang w:val="uk-UA"/>
        </w:rPr>
        <w:t xml:space="preserve"> </w:t>
      </w:r>
      <w:r w:rsidRPr="00FD6EA5">
        <w:rPr>
          <w:rFonts w:ascii="Times New Roman" w:hAnsi="Times New Roman" w:cs="Times New Roman"/>
          <w:sz w:val="28"/>
          <w:szCs w:val="28"/>
          <w:lang w:val="uk-UA"/>
        </w:rPr>
        <w:t>О. Чорна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D6EA5" w:rsidRDefault="00FD6EA5" w:rsidP="00FD6EA5">
      <w:pPr>
        <w:spacing w:line="360" w:lineRule="auto"/>
        <w:ind w:firstLine="720"/>
        <w:jc w:val="both"/>
        <w:rPr>
          <w:sz w:val="28"/>
          <w:szCs w:val="28"/>
          <w:lang w:val="uk-UA" w:eastAsia="uk-UA"/>
        </w:rPr>
      </w:pPr>
      <w:r w:rsidRPr="0034638E">
        <w:rPr>
          <w:b/>
          <w:sz w:val="28"/>
          <w:szCs w:val="28"/>
          <w:lang w:val="uk-UA" w:eastAsia="uk-UA"/>
        </w:rPr>
        <w:t>Метою роботи</w:t>
      </w:r>
      <w:r w:rsidRPr="000E731F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 xml:space="preserve"> є дослідження власного капіталу банку.</w:t>
      </w:r>
    </w:p>
    <w:p w:rsidR="00FD6EA5" w:rsidRPr="00330740" w:rsidRDefault="00FD6EA5" w:rsidP="00FD6EA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30740">
        <w:rPr>
          <w:sz w:val="28"/>
          <w:szCs w:val="28"/>
          <w:lang w:val="uk-UA" w:eastAsia="uk-UA"/>
        </w:rPr>
        <w:t xml:space="preserve">Завданням роботи </w:t>
      </w:r>
      <w:r w:rsidRPr="00330740">
        <w:rPr>
          <w:sz w:val="28"/>
          <w:szCs w:val="28"/>
          <w:lang w:val="uk-UA"/>
        </w:rPr>
        <w:t xml:space="preserve">передбачено розглянути питання: </w:t>
      </w:r>
    </w:p>
    <w:p w:rsidR="00FD6EA5" w:rsidRDefault="00FD6EA5" w:rsidP="00FD6EA5">
      <w:pPr>
        <w:numPr>
          <w:ilvl w:val="0"/>
          <w:numId w:val="2"/>
        </w:numPr>
        <w:tabs>
          <w:tab w:val="left" w:pos="900"/>
        </w:tabs>
        <w:spacing w:line="360" w:lineRule="auto"/>
        <w:ind w:hanging="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розглянути економічну сутність власного капіталу банку;</w:t>
      </w:r>
    </w:p>
    <w:p w:rsidR="00FD6EA5" w:rsidRDefault="00FD6EA5" w:rsidP="00FD6EA5">
      <w:pPr>
        <w:numPr>
          <w:ilvl w:val="0"/>
          <w:numId w:val="2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проаналізувати управління власним капіталом ПАТ «Креді Агриколь Банк»;</w:t>
      </w:r>
    </w:p>
    <w:p w:rsidR="00FD6EA5" w:rsidRPr="00943775" w:rsidRDefault="00FD6EA5" w:rsidP="00FD6EA5">
      <w:pPr>
        <w:numPr>
          <w:ilvl w:val="0"/>
          <w:numId w:val="2"/>
        </w:numPr>
        <w:tabs>
          <w:tab w:val="left" w:pos="900"/>
        </w:tabs>
        <w:spacing w:line="360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визначити шляхи удосконалення управління власним капіталом банку.</w:t>
      </w:r>
    </w:p>
    <w:p w:rsidR="00FD6EA5" w:rsidRPr="00522621" w:rsidRDefault="00FD6EA5" w:rsidP="00FD6EA5">
      <w:pPr>
        <w:autoSpaceDE w:val="0"/>
        <w:autoSpaceDN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34638E">
        <w:rPr>
          <w:b/>
          <w:sz w:val="28"/>
          <w:szCs w:val="28"/>
          <w:lang w:val="uk-UA" w:eastAsia="uk-UA"/>
        </w:rPr>
        <w:t>Об’єктом дослідження</w:t>
      </w:r>
      <w:r w:rsidRPr="00522621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є</w:t>
      </w:r>
      <w:r w:rsidRPr="00522621">
        <w:rPr>
          <w:sz w:val="28"/>
          <w:szCs w:val="28"/>
          <w:lang w:val="uk-UA" w:eastAsia="uk-UA"/>
        </w:rPr>
        <w:t xml:space="preserve"> </w:t>
      </w:r>
      <w:r>
        <w:rPr>
          <w:sz w:val="28"/>
          <w:szCs w:val="28"/>
          <w:lang w:val="uk-UA" w:eastAsia="uk-UA"/>
        </w:rPr>
        <w:t>власний капітал банку.</w:t>
      </w:r>
    </w:p>
    <w:p w:rsidR="00FD6EA5" w:rsidRDefault="00FD6EA5" w:rsidP="00FD6EA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34638E">
        <w:rPr>
          <w:b/>
          <w:sz w:val="28"/>
          <w:lang w:val="uk-UA"/>
        </w:rPr>
        <w:lastRenderedPageBreak/>
        <w:t>Предметом дослідження</w:t>
      </w:r>
      <w:r w:rsidRPr="000E731F">
        <w:rPr>
          <w:sz w:val="28"/>
          <w:lang w:val="uk-UA"/>
        </w:rPr>
        <w:t xml:space="preserve">  є</w:t>
      </w:r>
      <w:r w:rsidRPr="00C225D6">
        <w:rPr>
          <w:color w:val="FF0000"/>
          <w:sz w:val="28"/>
          <w:lang w:val="uk-UA"/>
        </w:rPr>
        <w:t xml:space="preserve">  </w:t>
      </w:r>
      <w:r>
        <w:rPr>
          <w:rStyle w:val="FontStyle325"/>
          <w:sz w:val="28"/>
          <w:szCs w:val="28"/>
          <w:lang w:val="uk-UA"/>
        </w:rPr>
        <w:t xml:space="preserve"> аналіз власного капіталу банку.</w:t>
      </w:r>
    </w:p>
    <w:p w:rsidR="00FD6EA5" w:rsidRPr="00330740" w:rsidRDefault="00FD6EA5" w:rsidP="00FD6EA5">
      <w:pPr>
        <w:spacing w:line="360" w:lineRule="auto"/>
        <w:ind w:firstLine="708"/>
        <w:jc w:val="both"/>
        <w:rPr>
          <w:sz w:val="28"/>
          <w:lang w:val="uk-UA"/>
        </w:rPr>
      </w:pPr>
      <w:r w:rsidRPr="00330740">
        <w:rPr>
          <w:sz w:val="28"/>
          <w:lang w:val="uk-UA"/>
        </w:rPr>
        <w:t>У роботі використ</w:t>
      </w:r>
      <w:r>
        <w:rPr>
          <w:sz w:val="28"/>
          <w:lang w:val="uk-UA"/>
        </w:rPr>
        <w:t xml:space="preserve">овувалися методи: порівняльний, </w:t>
      </w:r>
      <w:r w:rsidRPr="00330740">
        <w:rPr>
          <w:sz w:val="28"/>
          <w:lang w:val="uk-UA"/>
        </w:rPr>
        <w:t>системно-структурний, статистичний</w:t>
      </w:r>
      <w:r>
        <w:rPr>
          <w:sz w:val="28"/>
          <w:lang w:val="uk-UA"/>
        </w:rPr>
        <w:t>, а також</w:t>
      </w:r>
      <w:r w:rsidRPr="00851A99">
        <w:rPr>
          <w:sz w:val="28"/>
          <w:szCs w:val="28"/>
        </w:rPr>
        <w:t xml:space="preserve"> </w:t>
      </w:r>
      <w:r w:rsidRPr="00AF3465">
        <w:rPr>
          <w:sz w:val="28"/>
          <w:szCs w:val="28"/>
        </w:rPr>
        <w:t>методи групування,  кількісного та структурного аналізу</w:t>
      </w:r>
      <w:r w:rsidRPr="00330740">
        <w:rPr>
          <w:sz w:val="28"/>
          <w:lang w:val="uk-UA"/>
        </w:rPr>
        <w:t>. Комплексне використання цих методів дозволяє виявити специфіку та окремі сторони досліджуваного об'єкта.</w:t>
      </w:r>
    </w:p>
    <w:p w:rsidR="00FD6EA5" w:rsidRDefault="00FD6EA5" w:rsidP="00FD6EA5">
      <w:pPr>
        <w:spacing w:line="360" w:lineRule="auto"/>
        <w:ind w:firstLine="708"/>
        <w:jc w:val="both"/>
        <w:rPr>
          <w:sz w:val="28"/>
          <w:lang w:val="uk-UA"/>
        </w:rPr>
      </w:pPr>
      <w:r w:rsidRPr="00330740">
        <w:rPr>
          <w:sz w:val="28"/>
          <w:lang w:val="uk-UA"/>
        </w:rPr>
        <w:t>Інформаційною базою для дослідження даної теми послужили публікації вітчизняних вчених, матеріали наукових конференцій та досліджень, нормативно-законодавчі акти, звіти та аналітичні матеріали.</w:t>
      </w:r>
    </w:p>
    <w:p w:rsidR="002975CA" w:rsidRPr="00856533" w:rsidRDefault="00FD6EA5" w:rsidP="002975CA">
      <w:pPr>
        <w:pStyle w:val="a3"/>
        <w:spacing w:line="360" w:lineRule="auto"/>
        <w:ind w:right="121"/>
        <w:rPr>
          <w:lang w:val="ru-RU"/>
        </w:rPr>
      </w:pPr>
      <w:r>
        <w:rPr>
          <w:sz w:val="28"/>
          <w:lang w:val="uk-UA"/>
        </w:rPr>
        <w:br w:type="page"/>
      </w:r>
    </w:p>
    <w:p w:rsidR="002975CA" w:rsidRDefault="002975CA" w:rsidP="002975CA">
      <w:pPr>
        <w:pStyle w:val="a3"/>
        <w:spacing w:line="360" w:lineRule="auto"/>
        <w:ind w:right="-5" w:firstLine="5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2975CA" w:rsidRDefault="002975CA" w:rsidP="002975CA">
      <w:pPr>
        <w:pStyle w:val="a3"/>
        <w:spacing w:line="360" w:lineRule="auto"/>
        <w:ind w:right="-5" w:firstLine="5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75CA" w:rsidRDefault="002975CA" w:rsidP="002975CA">
      <w:pPr>
        <w:pStyle w:val="a3"/>
        <w:spacing w:line="360" w:lineRule="auto"/>
        <w:ind w:right="107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42687D">
        <w:rPr>
          <w:rFonts w:ascii="Times New Roman" w:hAnsi="Times New Roman" w:cs="Times New Roman"/>
          <w:sz w:val="28"/>
          <w:szCs w:val="28"/>
          <w:lang w:val="uk-UA"/>
        </w:rPr>
        <w:t>ласний капітал банку – це грошові кошти, внесені акціонерами (засновниками банку), а також кошти, утворені в процесі діяльності банку для забе</w:t>
      </w:r>
      <w:r>
        <w:rPr>
          <w:rFonts w:ascii="Times New Roman" w:hAnsi="Times New Roman" w:cs="Times New Roman"/>
          <w:sz w:val="28"/>
          <w:szCs w:val="28"/>
          <w:lang w:val="uk-UA"/>
        </w:rPr>
        <w:t>зпечення його економічної само</w:t>
      </w:r>
      <w:r w:rsidRPr="0042687D">
        <w:rPr>
          <w:rFonts w:ascii="Times New Roman" w:hAnsi="Times New Roman" w:cs="Times New Roman"/>
          <w:sz w:val="28"/>
          <w:szCs w:val="28"/>
          <w:lang w:val="uk-UA"/>
        </w:rPr>
        <w:t>стійності й фінансової стійкості протягом усього періоду його діяльності. Основною складовою вл</w:t>
      </w:r>
      <w:r>
        <w:rPr>
          <w:rFonts w:ascii="Times New Roman" w:hAnsi="Times New Roman" w:cs="Times New Roman"/>
          <w:sz w:val="28"/>
          <w:szCs w:val="28"/>
          <w:lang w:val="uk-UA"/>
        </w:rPr>
        <w:t>асного капіталу банку є статут</w:t>
      </w:r>
      <w:r w:rsidRPr="0042687D">
        <w:rPr>
          <w:rFonts w:ascii="Times New Roman" w:hAnsi="Times New Roman" w:cs="Times New Roman"/>
          <w:sz w:val="28"/>
          <w:szCs w:val="28"/>
          <w:lang w:val="uk-UA"/>
        </w:rPr>
        <w:t>ний капітал.</w:t>
      </w:r>
    </w:p>
    <w:p w:rsidR="002975CA" w:rsidRPr="00DC746C" w:rsidRDefault="002975CA" w:rsidP="002975CA">
      <w:pPr>
        <w:pStyle w:val="a3"/>
        <w:spacing w:line="360" w:lineRule="auto"/>
        <w:ind w:right="109" w:firstLine="71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C746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C746C">
        <w:rPr>
          <w:rFonts w:ascii="Times New Roman" w:hAnsi="Times New Roman" w:cs="Times New Roman"/>
          <w:sz w:val="28"/>
          <w:szCs w:val="28"/>
          <w:lang w:val="ru-RU"/>
        </w:rPr>
        <w:t>правління формуванням власного капіталу – це процес активних дій менеджменту банку, що призводить до формування власного капіталу того обсягу, структури та ціни, що вимагається для ефективного функціонування банку в ринковому середовищі.</w:t>
      </w:r>
    </w:p>
    <w:p w:rsidR="002975CA" w:rsidRPr="00DC746C" w:rsidRDefault="002975CA" w:rsidP="002975CA">
      <w:pPr>
        <w:pStyle w:val="a3"/>
        <w:spacing w:line="360" w:lineRule="auto"/>
        <w:ind w:right="109" w:firstLine="71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До </w:t>
      </w:r>
      <w:r w:rsidRPr="00DC746C">
        <w:rPr>
          <w:rFonts w:ascii="Times New Roman" w:hAnsi="Times New Roman" w:cs="Times New Roman"/>
          <w:sz w:val="28"/>
          <w:szCs w:val="28"/>
          <w:lang w:val="ru-RU"/>
        </w:rPr>
        <w:t>основних напрямків підвищення ефективності управління власним капіталом банку можна віднести:</w:t>
      </w:r>
    </w:p>
    <w:p w:rsidR="002975CA" w:rsidRPr="00DC746C" w:rsidRDefault="002975CA" w:rsidP="002975CA">
      <w:pPr>
        <w:pStyle w:val="ListParagraph"/>
        <w:numPr>
          <w:ilvl w:val="1"/>
          <w:numId w:val="4"/>
        </w:numPr>
        <w:tabs>
          <w:tab w:val="left" w:pos="1349"/>
        </w:tabs>
        <w:spacing w:line="360" w:lineRule="auto"/>
        <w:ind w:left="0" w:right="111" w:firstLine="721"/>
        <w:rPr>
          <w:sz w:val="28"/>
          <w:szCs w:val="28"/>
          <w:lang w:val="ru-RU"/>
        </w:rPr>
      </w:pPr>
      <w:r w:rsidRPr="00DC746C">
        <w:rPr>
          <w:sz w:val="28"/>
          <w:szCs w:val="28"/>
          <w:lang w:val="ru-RU"/>
        </w:rPr>
        <w:t>дотримання банками основних положень Базельської угоди щодо нормативів банківського капіталу з урахуванням стану економіки</w:t>
      </w:r>
      <w:r w:rsidRPr="00DC746C">
        <w:rPr>
          <w:spacing w:val="-1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України;</w:t>
      </w:r>
    </w:p>
    <w:p w:rsidR="002975CA" w:rsidRPr="00DC746C" w:rsidRDefault="002975CA" w:rsidP="002975CA">
      <w:pPr>
        <w:pStyle w:val="ListParagraph"/>
        <w:numPr>
          <w:ilvl w:val="1"/>
          <w:numId w:val="4"/>
        </w:numPr>
        <w:tabs>
          <w:tab w:val="left" w:pos="1284"/>
        </w:tabs>
        <w:spacing w:line="360" w:lineRule="auto"/>
        <w:ind w:left="0" w:right="110" w:firstLine="719"/>
        <w:rPr>
          <w:sz w:val="28"/>
          <w:szCs w:val="28"/>
          <w:lang w:val="ru-RU"/>
        </w:rPr>
      </w:pPr>
      <w:r w:rsidRPr="00DC746C">
        <w:rPr>
          <w:sz w:val="28"/>
          <w:szCs w:val="28"/>
          <w:lang w:val="ru-RU"/>
        </w:rPr>
        <w:t>постійне вдосконалення Національним Банком України методики визначення окремих складових банківського капіталу;</w:t>
      </w:r>
    </w:p>
    <w:p w:rsidR="002975CA" w:rsidRPr="00DC746C" w:rsidRDefault="002975CA" w:rsidP="002975CA">
      <w:pPr>
        <w:pStyle w:val="ListParagraph"/>
        <w:numPr>
          <w:ilvl w:val="1"/>
          <w:numId w:val="4"/>
        </w:numPr>
        <w:tabs>
          <w:tab w:val="left" w:pos="1284"/>
        </w:tabs>
        <w:spacing w:line="360" w:lineRule="auto"/>
        <w:ind w:left="0" w:right="109" w:firstLine="720"/>
        <w:rPr>
          <w:sz w:val="28"/>
          <w:szCs w:val="28"/>
          <w:lang w:val="ru-RU"/>
        </w:rPr>
      </w:pPr>
      <w:r w:rsidRPr="00DC746C">
        <w:rPr>
          <w:sz w:val="28"/>
          <w:szCs w:val="28"/>
          <w:lang w:val="ru-RU"/>
        </w:rPr>
        <w:t>регулювання розміру капіталу з боку держави з метою зменшення ризику банкрутств, підтримки довіри населення до банківських</w:t>
      </w:r>
      <w:r w:rsidRPr="00DC746C">
        <w:rPr>
          <w:spacing w:val="1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установ;</w:t>
      </w:r>
    </w:p>
    <w:p w:rsidR="002975CA" w:rsidRPr="00DC746C" w:rsidRDefault="002975CA" w:rsidP="002975CA">
      <w:pPr>
        <w:pStyle w:val="ListParagraph"/>
        <w:numPr>
          <w:ilvl w:val="1"/>
          <w:numId w:val="4"/>
        </w:numPr>
        <w:tabs>
          <w:tab w:val="left" w:pos="1328"/>
        </w:tabs>
        <w:spacing w:line="360" w:lineRule="auto"/>
        <w:ind w:left="0" w:right="110" w:firstLine="721"/>
        <w:rPr>
          <w:sz w:val="28"/>
          <w:szCs w:val="28"/>
          <w:lang w:val="ru-RU"/>
        </w:rPr>
      </w:pPr>
      <w:r w:rsidRPr="00DC746C">
        <w:rPr>
          <w:sz w:val="28"/>
          <w:szCs w:val="28"/>
          <w:lang w:val="ru-RU"/>
        </w:rPr>
        <w:t>нарощення розміру капіталу, що сприятиме зміцненню і посиленню вітчизняної банківської системи, і є однією з умов подальшої інтеграції вітчизняних банківських структур у світову банківську систему;</w:t>
      </w:r>
    </w:p>
    <w:p w:rsidR="002975CA" w:rsidRPr="00DC746C" w:rsidRDefault="002975CA" w:rsidP="002975CA">
      <w:pPr>
        <w:pStyle w:val="ListParagraph"/>
        <w:numPr>
          <w:ilvl w:val="1"/>
          <w:numId w:val="4"/>
        </w:numPr>
        <w:tabs>
          <w:tab w:val="left" w:pos="1324"/>
        </w:tabs>
        <w:spacing w:line="360" w:lineRule="auto"/>
        <w:ind w:left="0" w:right="108" w:firstLine="722"/>
        <w:rPr>
          <w:sz w:val="28"/>
          <w:szCs w:val="28"/>
          <w:lang w:val="ru-RU"/>
        </w:rPr>
      </w:pPr>
      <w:r w:rsidRPr="00DC746C">
        <w:rPr>
          <w:sz w:val="28"/>
          <w:szCs w:val="28"/>
          <w:lang w:val="ru-RU"/>
        </w:rPr>
        <w:t>збільшення банками власного капіталу не лише за рахунок власних внутрішніх джерел, а й шляхом залучення коштів на умовах субординованого</w:t>
      </w:r>
      <w:r w:rsidRPr="00DC746C">
        <w:rPr>
          <w:spacing w:val="-2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боргу;</w:t>
      </w:r>
    </w:p>
    <w:p w:rsidR="002975CA" w:rsidRPr="00DC746C" w:rsidRDefault="002975CA" w:rsidP="002975CA">
      <w:pPr>
        <w:pStyle w:val="ListParagraph"/>
        <w:numPr>
          <w:ilvl w:val="1"/>
          <w:numId w:val="4"/>
        </w:numPr>
        <w:tabs>
          <w:tab w:val="left" w:pos="1269"/>
        </w:tabs>
        <w:spacing w:line="360" w:lineRule="auto"/>
        <w:ind w:left="0" w:right="0" w:hanging="151"/>
        <w:rPr>
          <w:sz w:val="28"/>
          <w:szCs w:val="28"/>
          <w:lang w:val="ru-RU"/>
        </w:rPr>
      </w:pPr>
      <w:r w:rsidRPr="00DC746C">
        <w:rPr>
          <w:sz w:val="28"/>
          <w:szCs w:val="28"/>
          <w:lang w:val="ru-RU"/>
        </w:rPr>
        <w:t>врегулювання</w:t>
      </w:r>
      <w:r w:rsidRPr="00DC746C">
        <w:rPr>
          <w:spacing w:val="-6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дивідендної</w:t>
      </w:r>
      <w:r w:rsidRPr="00DC746C">
        <w:rPr>
          <w:spacing w:val="-4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політики,</w:t>
      </w:r>
      <w:r w:rsidRPr="00DC746C">
        <w:rPr>
          <w:spacing w:val="-5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яка</w:t>
      </w:r>
      <w:r w:rsidRPr="00DC746C">
        <w:rPr>
          <w:spacing w:val="-5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має</w:t>
      </w:r>
      <w:r w:rsidRPr="00DC746C">
        <w:rPr>
          <w:spacing w:val="-6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бути</w:t>
      </w:r>
      <w:r w:rsidRPr="00DC746C">
        <w:rPr>
          <w:spacing w:val="-6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стабільною</w:t>
      </w:r>
      <w:r w:rsidRPr="00DC746C">
        <w:rPr>
          <w:spacing w:val="-4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та</w:t>
      </w:r>
      <w:r w:rsidRPr="00DC746C">
        <w:rPr>
          <w:spacing w:val="-7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збалансованою;</w:t>
      </w:r>
    </w:p>
    <w:p w:rsidR="002975CA" w:rsidRPr="00DC746C" w:rsidRDefault="002975CA" w:rsidP="002975CA">
      <w:pPr>
        <w:pStyle w:val="ListParagraph"/>
        <w:numPr>
          <w:ilvl w:val="1"/>
          <w:numId w:val="4"/>
        </w:numPr>
        <w:tabs>
          <w:tab w:val="left" w:pos="1269"/>
        </w:tabs>
        <w:spacing w:line="360" w:lineRule="auto"/>
        <w:ind w:left="0" w:right="0" w:hanging="152"/>
        <w:rPr>
          <w:sz w:val="28"/>
          <w:szCs w:val="28"/>
          <w:lang w:val="ru-RU"/>
        </w:rPr>
      </w:pPr>
      <w:r w:rsidRPr="00DC746C">
        <w:rPr>
          <w:sz w:val="28"/>
          <w:szCs w:val="28"/>
          <w:lang w:val="ru-RU"/>
        </w:rPr>
        <w:t>залучення міжнародного капіталу для розвитку вітчизняної банківської</w:t>
      </w:r>
      <w:r w:rsidRPr="00DC746C">
        <w:rPr>
          <w:spacing w:val="-37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системи;</w:t>
      </w:r>
    </w:p>
    <w:p w:rsidR="002975CA" w:rsidRPr="00DC746C" w:rsidRDefault="002975CA" w:rsidP="002975CA">
      <w:pPr>
        <w:pStyle w:val="ListParagraph"/>
        <w:numPr>
          <w:ilvl w:val="1"/>
          <w:numId w:val="4"/>
        </w:numPr>
        <w:tabs>
          <w:tab w:val="left" w:pos="1291"/>
        </w:tabs>
        <w:spacing w:line="360" w:lineRule="auto"/>
        <w:ind w:left="0" w:right="110" w:firstLine="721"/>
        <w:rPr>
          <w:sz w:val="28"/>
          <w:szCs w:val="28"/>
          <w:lang w:val="ru-RU"/>
        </w:rPr>
      </w:pPr>
      <w:r w:rsidRPr="00DC746C">
        <w:rPr>
          <w:sz w:val="28"/>
          <w:szCs w:val="28"/>
          <w:lang w:val="ru-RU"/>
        </w:rPr>
        <w:t xml:space="preserve">забезпечення умов досягнення максимальної дохідності власного </w:t>
      </w:r>
      <w:r w:rsidRPr="00DC746C">
        <w:rPr>
          <w:sz w:val="28"/>
          <w:szCs w:val="28"/>
          <w:lang w:val="ru-RU"/>
        </w:rPr>
        <w:lastRenderedPageBreak/>
        <w:t>капіталу при передбачуваному рівні фінансового</w:t>
      </w:r>
      <w:r w:rsidRPr="00DC746C">
        <w:rPr>
          <w:spacing w:val="-1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ризику;</w:t>
      </w:r>
    </w:p>
    <w:p w:rsidR="002975CA" w:rsidRPr="00DC746C" w:rsidRDefault="002975CA" w:rsidP="002975CA">
      <w:pPr>
        <w:pStyle w:val="ListParagraph"/>
        <w:numPr>
          <w:ilvl w:val="1"/>
          <w:numId w:val="4"/>
        </w:numPr>
        <w:tabs>
          <w:tab w:val="left" w:pos="1326"/>
        </w:tabs>
        <w:spacing w:line="360" w:lineRule="auto"/>
        <w:ind w:left="0" w:right="110" w:firstLine="720"/>
        <w:rPr>
          <w:sz w:val="28"/>
          <w:szCs w:val="28"/>
          <w:lang w:val="ru-RU"/>
        </w:rPr>
      </w:pPr>
      <w:r w:rsidRPr="00DC746C">
        <w:rPr>
          <w:sz w:val="28"/>
          <w:szCs w:val="28"/>
          <w:lang w:val="ru-RU"/>
        </w:rPr>
        <w:t>забезпечення достатнього рівня фінансового контролю над капіталом банку зі сторони його засновників;</w:t>
      </w:r>
    </w:p>
    <w:p w:rsidR="002975CA" w:rsidRPr="00DC746C" w:rsidRDefault="002975CA" w:rsidP="002975CA">
      <w:pPr>
        <w:pStyle w:val="ListParagraph"/>
        <w:numPr>
          <w:ilvl w:val="1"/>
          <w:numId w:val="4"/>
        </w:numPr>
        <w:tabs>
          <w:tab w:val="left" w:pos="1269"/>
        </w:tabs>
        <w:spacing w:line="360" w:lineRule="auto"/>
        <w:ind w:left="0" w:right="0" w:hanging="151"/>
        <w:rPr>
          <w:sz w:val="28"/>
          <w:szCs w:val="28"/>
          <w:lang w:val="ru-RU"/>
        </w:rPr>
      </w:pPr>
      <w:r w:rsidRPr="00DC746C">
        <w:rPr>
          <w:sz w:val="28"/>
          <w:szCs w:val="28"/>
          <w:lang w:val="ru-RU"/>
        </w:rPr>
        <w:t>забезпечення достатньої фінансової гнучкості</w:t>
      </w:r>
      <w:r w:rsidRPr="00DC746C">
        <w:rPr>
          <w:spacing w:val="-30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банку;</w:t>
      </w:r>
    </w:p>
    <w:p w:rsidR="002975CA" w:rsidRPr="005E48D3" w:rsidRDefault="002975CA" w:rsidP="002975CA">
      <w:pPr>
        <w:pStyle w:val="ListParagraph"/>
        <w:numPr>
          <w:ilvl w:val="1"/>
          <w:numId w:val="4"/>
        </w:numPr>
        <w:tabs>
          <w:tab w:val="left" w:pos="1274"/>
        </w:tabs>
        <w:spacing w:line="360" w:lineRule="auto"/>
        <w:ind w:left="0" w:right="110" w:firstLine="720"/>
        <w:rPr>
          <w:color w:val="FF0000"/>
          <w:sz w:val="20"/>
          <w:lang w:val="ru-RU"/>
        </w:rPr>
      </w:pPr>
      <w:r w:rsidRPr="00DC746C">
        <w:rPr>
          <w:sz w:val="28"/>
          <w:szCs w:val="28"/>
          <w:lang w:val="ru-RU"/>
        </w:rPr>
        <w:t>прийняття нових та вдосконалення діючих законодавчих актів про банки та банківську діяльність, нормативних актів НБУ про класифікацію банків за рівнем достатності</w:t>
      </w:r>
      <w:r w:rsidRPr="00DC746C">
        <w:rPr>
          <w:spacing w:val="-4"/>
          <w:sz w:val="28"/>
          <w:szCs w:val="28"/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капіталу</w:t>
      </w:r>
      <w:r>
        <w:rPr>
          <w:sz w:val="28"/>
          <w:szCs w:val="28"/>
          <w:lang w:val="ru-RU"/>
        </w:rPr>
        <w:t xml:space="preserve"> </w:t>
      </w:r>
      <w:r w:rsidRPr="00F2726D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23</w:t>
      </w:r>
      <w:r w:rsidRPr="00F2726D">
        <w:rPr>
          <w:sz w:val="28"/>
          <w:szCs w:val="28"/>
          <w:lang w:val="uk-UA"/>
        </w:rPr>
        <w:t>].</w:t>
      </w:r>
    </w:p>
    <w:p w:rsidR="002975CA" w:rsidRPr="0040387F" w:rsidRDefault="002975CA" w:rsidP="002975CA">
      <w:pPr>
        <w:pStyle w:val="a3"/>
        <w:spacing w:line="360" w:lineRule="auto"/>
        <w:ind w:right="111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377A">
        <w:rPr>
          <w:rFonts w:ascii="Times New Roman" w:hAnsi="Times New Roman" w:cs="Times New Roman"/>
          <w:sz w:val="28"/>
          <w:szCs w:val="28"/>
          <w:lang w:val="uk-UA"/>
        </w:rPr>
        <w:t xml:space="preserve">Процес управління капіталом банку потребує як від самих банків, так і від регуляторних органів постійної оцінки власних ресурсів, використання  новітніх методів розрахунку регулятивного капіталу, надійного управління </w:t>
      </w:r>
      <w:r w:rsidRPr="0040387F">
        <w:rPr>
          <w:rFonts w:ascii="Times New Roman" w:hAnsi="Times New Roman" w:cs="Times New Roman"/>
          <w:sz w:val="28"/>
          <w:szCs w:val="28"/>
          <w:lang w:val="uk-UA"/>
        </w:rPr>
        <w:t>ризиками та ефективного використання власних ресурсів. Застосування ефективної системи управління власним капіталом дозволить вітчизняним банкам покращити своє фінансове становище та отримати запланований</w:t>
      </w:r>
      <w:r w:rsidRPr="0040387F">
        <w:rPr>
          <w:rFonts w:ascii="Times New Roman" w:hAnsi="Times New Roman" w:cs="Times New Roman"/>
          <w:spacing w:val="-11"/>
          <w:sz w:val="28"/>
          <w:szCs w:val="28"/>
          <w:lang w:val="uk-UA"/>
        </w:rPr>
        <w:t xml:space="preserve"> </w:t>
      </w:r>
      <w:r w:rsidRPr="0040387F">
        <w:rPr>
          <w:rFonts w:ascii="Times New Roman" w:hAnsi="Times New Roman" w:cs="Times New Roman"/>
          <w:sz w:val="28"/>
          <w:szCs w:val="28"/>
          <w:lang w:val="uk-UA"/>
        </w:rPr>
        <w:t>прибуток.</w:t>
      </w:r>
    </w:p>
    <w:p w:rsidR="002975CA" w:rsidRPr="0040387F" w:rsidRDefault="002975CA" w:rsidP="002975CA">
      <w:pPr>
        <w:pStyle w:val="a3"/>
        <w:spacing w:line="360" w:lineRule="auto"/>
        <w:ind w:right="114" w:firstLine="56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0387F">
        <w:rPr>
          <w:rFonts w:ascii="Times New Roman" w:hAnsi="Times New Roman" w:cs="Times New Roman"/>
          <w:sz w:val="28"/>
          <w:szCs w:val="28"/>
          <w:lang w:val="uk-UA"/>
        </w:rPr>
        <w:t>Удосконалення організації управління власним капіталом банку слід розглядати як один із головних чинників підвищення ефективності будь-якої господарської діяльності. Від цього залежить поліпшення позицій банку в конкурентній боротьбі, його стабільне функціонування та динамічний розвиток. Система управління власним капіталом банку може вважатись досить ефективною лише у тому ра</w:t>
      </w:r>
      <w:r>
        <w:rPr>
          <w:rFonts w:ascii="Times New Roman" w:hAnsi="Times New Roman" w:cs="Times New Roman"/>
          <w:sz w:val="28"/>
          <w:szCs w:val="28"/>
          <w:lang w:val="uk-UA"/>
        </w:rPr>
        <w:t>зі, коли вона дає змогу не лиш</w:t>
      </w:r>
      <w:r w:rsidRPr="0040387F">
        <w:rPr>
          <w:rFonts w:ascii="Times New Roman" w:hAnsi="Times New Roman" w:cs="Times New Roman"/>
          <w:sz w:val="28"/>
          <w:szCs w:val="28"/>
          <w:lang w:val="uk-UA"/>
        </w:rPr>
        <w:t>е раціонально використовувати власний капітал, а й забезпечувати активний пошук можливостей подальшого формування власного капіталу та розвитку банку.</w:t>
      </w:r>
    </w:p>
    <w:p w:rsidR="002975CA" w:rsidRPr="0002377A" w:rsidRDefault="002975CA" w:rsidP="002975CA">
      <w:pPr>
        <w:pStyle w:val="a3"/>
        <w:spacing w:line="360" w:lineRule="auto"/>
        <w:ind w:right="-5" w:firstLine="54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75CA" w:rsidRDefault="002975CA" w:rsidP="002975CA">
      <w:pPr>
        <w:pStyle w:val="a3"/>
        <w:spacing w:line="360" w:lineRule="auto"/>
        <w:ind w:right="-5" w:firstLine="5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75CA" w:rsidRDefault="002975CA" w:rsidP="002975CA">
      <w:pPr>
        <w:pStyle w:val="a3"/>
        <w:spacing w:line="360" w:lineRule="auto"/>
        <w:ind w:right="-5" w:firstLine="5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75CA" w:rsidRDefault="002975CA" w:rsidP="002975CA">
      <w:pPr>
        <w:pStyle w:val="a3"/>
        <w:spacing w:line="360" w:lineRule="auto"/>
        <w:ind w:right="-5" w:firstLine="5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2975CA" w:rsidRDefault="002975CA" w:rsidP="002975CA">
      <w:pPr>
        <w:pStyle w:val="a3"/>
        <w:spacing w:line="360" w:lineRule="auto"/>
        <w:ind w:right="-5" w:firstLine="54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975CA" w:rsidRPr="003D760E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F033E">
        <w:rPr>
          <w:rFonts w:ascii="Times New Roman" w:hAnsi="Times New Roman" w:cs="Times New Roman"/>
          <w:spacing w:val="-5"/>
          <w:sz w:val="28"/>
          <w:szCs w:val="28"/>
          <w:lang w:val="ru-RU"/>
        </w:rPr>
        <w:t>Алексеєнко</w:t>
      </w:r>
      <w:r w:rsidRPr="00EF033E">
        <w:rPr>
          <w:rFonts w:ascii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EF033E">
        <w:rPr>
          <w:rFonts w:ascii="Times New Roman" w:hAnsi="Times New Roman" w:cs="Times New Roman"/>
          <w:spacing w:val="-4"/>
          <w:sz w:val="28"/>
          <w:szCs w:val="28"/>
          <w:lang w:val="ru-RU"/>
        </w:rPr>
        <w:t>М.Д.</w:t>
      </w:r>
      <w:r w:rsidRPr="00EF033E">
        <w:rPr>
          <w:rFonts w:ascii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EF033E">
        <w:rPr>
          <w:rFonts w:ascii="Times New Roman" w:hAnsi="Times New Roman" w:cs="Times New Roman"/>
          <w:spacing w:val="-7"/>
          <w:sz w:val="28"/>
          <w:szCs w:val="28"/>
          <w:lang w:val="ru-RU"/>
        </w:rPr>
        <w:t xml:space="preserve">Капітал </w:t>
      </w:r>
      <w:r w:rsidRPr="00EF033E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банку: питання теорії </w:t>
      </w:r>
      <w:r w:rsidRPr="00EF033E">
        <w:rPr>
          <w:rFonts w:ascii="Times New Roman" w:hAnsi="Times New Roman" w:cs="Times New Roman"/>
          <w:sz w:val="28"/>
          <w:szCs w:val="28"/>
          <w:lang w:val="ru-RU"/>
        </w:rPr>
        <w:t xml:space="preserve">та </w:t>
      </w:r>
      <w:r w:rsidRPr="00EF033E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практики: </w:t>
      </w:r>
      <w:r w:rsidRPr="00EF033E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Монографія. </w:t>
      </w:r>
      <w:r w:rsidRPr="00EF033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EF033E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К.: КНЕУ. </w:t>
      </w:r>
      <w:r w:rsidRPr="00EF033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EF033E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2002. </w:t>
      </w:r>
      <w:r w:rsidRPr="00EF033E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EF033E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276 </w:t>
      </w:r>
      <w:r w:rsidRPr="00EF033E"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2975CA" w:rsidRPr="003D760E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D760E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Аналіз </w:t>
      </w:r>
      <w:r w:rsidRPr="003D760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банківської   </w:t>
      </w:r>
      <w:r w:rsidRPr="003D760E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діяльності:   </w:t>
      </w:r>
      <w:r w:rsidRPr="003D760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Підручник   </w:t>
      </w:r>
      <w:r w:rsidRPr="003D760E">
        <w:rPr>
          <w:rFonts w:ascii="Times New Roman" w:hAnsi="Times New Roman" w:cs="Times New Roman"/>
          <w:sz w:val="28"/>
          <w:szCs w:val="28"/>
          <w:lang w:val="uk-UA"/>
        </w:rPr>
        <w:t xml:space="preserve">/    </w:t>
      </w:r>
      <w:r w:rsidRPr="003D760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А.М. </w:t>
      </w:r>
      <w:r w:rsidRPr="003D760E">
        <w:rPr>
          <w:rFonts w:ascii="Times New Roman" w:hAnsi="Times New Roman" w:cs="Times New Roman"/>
          <w:spacing w:val="-6"/>
          <w:sz w:val="28"/>
          <w:szCs w:val="28"/>
          <w:lang w:val="uk-UA"/>
        </w:rPr>
        <w:t>Герасимович,</w:t>
      </w:r>
      <w:r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3D760E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М.Д. </w:t>
      </w:r>
      <w:r w:rsidRPr="003D760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Алексеєнко, </w:t>
      </w:r>
      <w:r w:rsidRPr="003D760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І.М. </w:t>
      </w:r>
      <w:r w:rsidRPr="003D760E">
        <w:rPr>
          <w:rFonts w:ascii="Times New Roman" w:hAnsi="Times New Roman" w:cs="Times New Roman"/>
          <w:spacing w:val="-6"/>
          <w:sz w:val="28"/>
          <w:szCs w:val="28"/>
          <w:lang w:val="uk-UA"/>
        </w:rPr>
        <w:t>Парасій-Вергуненко</w:t>
      </w:r>
      <w:r w:rsidRPr="003D760E">
        <w:rPr>
          <w:rFonts w:ascii="Times New Roman" w:hAnsi="Times New Roman" w:cs="Times New Roman"/>
          <w:spacing w:val="32"/>
          <w:sz w:val="28"/>
          <w:szCs w:val="28"/>
          <w:lang w:val="uk-UA"/>
        </w:rPr>
        <w:t xml:space="preserve"> </w:t>
      </w:r>
      <w:r w:rsidRPr="003D760E">
        <w:rPr>
          <w:rFonts w:ascii="Times New Roman" w:hAnsi="Times New Roman" w:cs="Times New Roman"/>
          <w:sz w:val="28"/>
          <w:szCs w:val="28"/>
          <w:lang w:val="uk-UA"/>
        </w:rPr>
        <w:t xml:space="preserve">та  </w:t>
      </w:r>
      <w:r w:rsidRPr="003D760E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ін.;  </w:t>
      </w:r>
      <w:r w:rsidRPr="003D760E">
        <w:rPr>
          <w:rFonts w:ascii="Times New Roman" w:hAnsi="Times New Roman" w:cs="Times New Roman"/>
          <w:sz w:val="28"/>
          <w:szCs w:val="28"/>
          <w:lang w:val="uk-UA"/>
        </w:rPr>
        <w:t xml:space="preserve">За  </w:t>
      </w:r>
      <w:r w:rsidRPr="003D760E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ред. А.М. </w:t>
      </w:r>
      <w:r w:rsidRPr="003D760E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Герасимовича.  </w:t>
      </w:r>
      <w:r w:rsidRPr="003D760E">
        <w:rPr>
          <w:rFonts w:ascii="Times New Roman" w:hAnsi="Times New Roman" w:cs="Times New Roman"/>
          <w:sz w:val="28"/>
          <w:szCs w:val="28"/>
          <w:lang w:val="uk-UA"/>
        </w:rPr>
        <w:t xml:space="preserve">–     </w:t>
      </w:r>
      <w:r w:rsidRPr="003D760E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К.:      КНЕУ,      </w:t>
      </w:r>
      <w:r w:rsidRPr="003D760E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2004.      </w:t>
      </w:r>
      <w:r w:rsidRPr="003D760E">
        <w:rPr>
          <w:rFonts w:ascii="Times New Roman" w:hAnsi="Times New Roman" w:cs="Times New Roman"/>
          <w:sz w:val="28"/>
          <w:szCs w:val="28"/>
          <w:lang w:val="uk-UA"/>
        </w:rPr>
        <w:t xml:space="preserve">–     </w:t>
      </w:r>
      <w:r w:rsidRPr="003D760E">
        <w:rPr>
          <w:rFonts w:ascii="Times New Roman" w:hAnsi="Times New Roman" w:cs="Times New Roman"/>
          <w:spacing w:val="-3"/>
          <w:sz w:val="28"/>
          <w:szCs w:val="28"/>
          <w:lang w:val="uk-UA"/>
        </w:rPr>
        <w:t>599</w:t>
      </w:r>
      <w:r w:rsidRPr="003D760E">
        <w:rPr>
          <w:rFonts w:ascii="Times New Roman" w:hAnsi="Times New Roman" w:cs="Times New Roman"/>
          <w:spacing w:val="7"/>
          <w:sz w:val="28"/>
          <w:szCs w:val="28"/>
          <w:lang w:val="uk-UA"/>
        </w:rPr>
        <w:t xml:space="preserve"> </w:t>
      </w:r>
      <w:r w:rsidRPr="003D760E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2975CA" w:rsidRPr="003D760E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E4155">
        <w:rPr>
          <w:rFonts w:ascii="Times New Roman" w:hAnsi="Times New Roman" w:cs="Times New Roman"/>
          <w:sz w:val="28"/>
          <w:szCs w:val="28"/>
          <w:lang w:val="uk-UA"/>
        </w:rPr>
        <w:t>Антонюк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О.І.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формування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капіталу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комерційними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банками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Україні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6E4155">
        <w:rPr>
          <w:rFonts w:ascii="Times New Roman" w:hAnsi="Times New Roman" w:cs="Times New Roman"/>
          <w:spacing w:val="-31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О.І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Антонюк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6E4155">
        <w:rPr>
          <w:rFonts w:ascii="Times New Roman" w:hAnsi="Times New Roman" w:cs="Times New Roman"/>
          <w:spacing w:val="-32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Інноваційна</w:t>
      </w:r>
      <w:r w:rsidRPr="006E4155">
        <w:rPr>
          <w:rFonts w:ascii="Times New Roman" w:hAnsi="Times New Roman" w:cs="Times New Roman"/>
          <w:spacing w:val="-6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економіка.</w:t>
      </w:r>
      <w:r w:rsidRPr="006E415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415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2014.</w:t>
      </w:r>
      <w:r w:rsidRPr="006E415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415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6E415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50.</w:t>
      </w:r>
      <w:r w:rsidRPr="006E415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415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6E4155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6E4155">
        <w:rPr>
          <w:rFonts w:ascii="Times New Roman" w:hAnsi="Times New Roman" w:cs="Times New Roman"/>
          <w:sz w:val="28"/>
          <w:szCs w:val="28"/>
          <w:lang w:val="uk-UA"/>
        </w:rPr>
        <w:t>160–164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75CA" w:rsidRPr="003D760E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662"/>
          <w:tab w:val="left" w:pos="900"/>
        </w:tabs>
        <w:spacing w:line="360" w:lineRule="auto"/>
        <w:ind w:left="0" w:right="130" w:firstLine="540"/>
        <w:rPr>
          <w:sz w:val="28"/>
          <w:szCs w:val="28"/>
        </w:rPr>
      </w:pPr>
      <w:r w:rsidRPr="003D760E">
        <w:rPr>
          <w:sz w:val="28"/>
          <w:szCs w:val="28"/>
          <w:lang w:val="uk-UA"/>
        </w:rPr>
        <w:t xml:space="preserve">Банківські операції: Підручник. — 2-ге вид., випр. і доп. / А.М. Мороз, М.І. Савлук, М.Ф. Пуховкіна та ін.; За ред. д-ра екон. наук, проф. </w:t>
      </w:r>
      <w:r w:rsidRPr="003D760E">
        <w:rPr>
          <w:sz w:val="28"/>
          <w:szCs w:val="28"/>
        </w:rPr>
        <w:t>А.М. Мороза. — К.: КНЕУ, 2002. — 476 с.</w:t>
      </w:r>
    </w:p>
    <w:p w:rsidR="002975CA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F45D68">
        <w:rPr>
          <w:rFonts w:ascii="Times New Roman" w:hAnsi="Times New Roman" w:cs="Times New Roman"/>
          <w:sz w:val="28"/>
          <w:szCs w:val="28"/>
          <w:lang w:val="uk-UA"/>
        </w:rPr>
        <w:t>Бодр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ецький М.В. Управління власним </w:t>
      </w:r>
      <w:r w:rsidRPr="00F45D68">
        <w:rPr>
          <w:rFonts w:ascii="Times New Roman" w:hAnsi="Times New Roman" w:cs="Times New Roman"/>
          <w:sz w:val="28"/>
          <w:szCs w:val="28"/>
          <w:lang w:val="uk-UA"/>
        </w:rPr>
        <w:t>капіталом банків /М.В.Бодрецький//Інвестиції: практика та досвід.- 2013.- №.23.- С.66-68.</w:t>
      </w:r>
      <w:r w:rsidRPr="00F45D6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2975CA" w:rsidRPr="004525DF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415BA">
        <w:rPr>
          <w:rFonts w:ascii="Times New Roman" w:hAnsi="Times New Roman" w:cs="Times New Roman"/>
          <w:sz w:val="28"/>
          <w:szCs w:val="28"/>
          <w:lang w:val="uk-UA"/>
        </w:rPr>
        <w:t>Васюренко</w:t>
      </w:r>
      <w:r w:rsidRPr="005415BA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О.В.</w:t>
      </w:r>
      <w:r w:rsidRPr="005415BA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Економічний</w:t>
      </w:r>
      <w:r w:rsidRPr="005415BA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Pr="005415BA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Pr="005415BA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комерційних</w:t>
      </w:r>
      <w:r w:rsidRPr="005415BA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банків</w:t>
      </w:r>
      <w:r w:rsidRPr="005415BA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5415BA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[навч.</w:t>
      </w:r>
      <w:r w:rsidRPr="005415BA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посіб.]</w:t>
      </w:r>
      <w:r w:rsidRPr="005415BA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5415BA">
        <w:rPr>
          <w:rFonts w:ascii="Times New Roman" w:hAnsi="Times New Roman" w:cs="Times New Roman"/>
          <w:spacing w:val="-18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О.В.</w:t>
      </w:r>
      <w:r w:rsidRPr="005415BA">
        <w:rPr>
          <w:rFonts w:ascii="Times New Roman" w:hAnsi="Times New Roman" w:cs="Times New Roman"/>
          <w:spacing w:val="-17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Васюренко, К.О.</w:t>
      </w:r>
      <w:r w:rsidRPr="005415BA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Волохата.</w:t>
      </w:r>
      <w:r w:rsidRPr="005415BA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415BA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Pr="005415BA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5415BA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Знання,</w:t>
      </w:r>
      <w:r w:rsidRPr="005415BA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2006.</w:t>
      </w:r>
      <w:r w:rsidRPr="005415BA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5415BA">
        <w:rPr>
          <w:rFonts w:ascii="Times New Roman" w:hAnsi="Times New Roman" w:cs="Times New Roman"/>
          <w:spacing w:val="-5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  <w:lang w:val="uk-UA"/>
        </w:rPr>
        <w:t>463</w:t>
      </w:r>
      <w:r w:rsidRPr="005415BA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5415BA">
        <w:rPr>
          <w:rFonts w:ascii="Times New Roman" w:hAnsi="Times New Roman" w:cs="Times New Roman"/>
          <w:sz w:val="28"/>
          <w:szCs w:val="28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975CA" w:rsidRPr="004525DF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525DF"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Pr="004525DF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ладичин </w:t>
      </w:r>
      <w:r w:rsidRPr="004525DF">
        <w:rPr>
          <w:rFonts w:ascii="Times New Roman" w:hAnsi="Times New Roman" w:cs="Times New Roman"/>
          <w:spacing w:val="-5"/>
          <w:sz w:val="28"/>
          <w:szCs w:val="28"/>
          <w:lang w:val="ru-RU"/>
        </w:rPr>
        <w:t>У.В.</w:t>
      </w:r>
      <w:r w:rsidRPr="004525DF">
        <w:rPr>
          <w:rFonts w:ascii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4525DF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Функціональний аналіз </w:t>
      </w:r>
      <w:r w:rsidRPr="004525DF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іноземного </w:t>
      </w:r>
      <w:r w:rsidRPr="004525DF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банківництва   </w:t>
      </w:r>
      <w:r w:rsidRPr="004525DF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//  </w:t>
      </w:r>
      <w:r w:rsidRPr="004525DF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Науковий   </w:t>
      </w:r>
      <w:r w:rsidRPr="004525DF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вісник   </w:t>
      </w:r>
      <w:r w:rsidRPr="004525DF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НЛТУ   </w:t>
      </w:r>
      <w:r w:rsidRPr="004525DF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України.   </w:t>
      </w:r>
      <w:r w:rsidRPr="004525DF">
        <w:rPr>
          <w:rFonts w:ascii="Times New Roman" w:hAnsi="Times New Roman" w:cs="Times New Roman"/>
          <w:sz w:val="28"/>
          <w:szCs w:val="28"/>
          <w:lang w:val="ru-RU"/>
        </w:rPr>
        <w:t xml:space="preserve">–  </w:t>
      </w:r>
      <w:r w:rsidRPr="004525DF">
        <w:rPr>
          <w:rFonts w:ascii="Times New Roman" w:hAnsi="Times New Roman" w:cs="Times New Roman"/>
          <w:spacing w:val="-5"/>
          <w:sz w:val="28"/>
          <w:szCs w:val="28"/>
          <w:lang w:val="ru-RU"/>
        </w:rPr>
        <w:t>2007.</w:t>
      </w:r>
      <w:r w:rsidRPr="004525DF">
        <w:rPr>
          <w:rFonts w:ascii="Times New Roman" w:hAnsi="Times New Roman" w:cs="Times New Roman"/>
          <w:spacing w:val="-32"/>
          <w:sz w:val="28"/>
          <w:szCs w:val="28"/>
          <w:lang w:val="ru-RU"/>
        </w:rPr>
        <w:t xml:space="preserve"> </w:t>
      </w:r>
      <w:r w:rsidRPr="004525DF">
        <w:rPr>
          <w:rFonts w:ascii="Times New Roman" w:hAnsi="Times New Roman" w:cs="Times New Roman"/>
          <w:sz w:val="28"/>
          <w:szCs w:val="28"/>
          <w:lang w:val="ru-RU"/>
        </w:rPr>
        <w:t xml:space="preserve">–№ </w:t>
      </w:r>
      <w:r w:rsidRPr="004525DF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17.6. </w:t>
      </w:r>
      <w:r w:rsidRPr="004525DF">
        <w:rPr>
          <w:rFonts w:ascii="Times New Roman" w:hAnsi="Times New Roman" w:cs="Times New Roman"/>
          <w:sz w:val="28"/>
          <w:szCs w:val="28"/>
          <w:lang w:val="ru-RU"/>
        </w:rPr>
        <w:t xml:space="preserve">– С. </w:t>
      </w:r>
      <w:r w:rsidRPr="004525DF">
        <w:rPr>
          <w:rFonts w:ascii="Times New Roman" w:hAnsi="Times New Roman" w:cs="Times New Roman"/>
          <w:spacing w:val="-6"/>
          <w:sz w:val="28"/>
          <w:szCs w:val="28"/>
          <w:lang w:val="ru-RU"/>
        </w:rPr>
        <w:t>143-147.</w:t>
      </w:r>
    </w:p>
    <w:p w:rsidR="002975CA" w:rsidRPr="00194953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C200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C200A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овчак </w:t>
      </w:r>
      <w:r w:rsidRPr="003C200A">
        <w:rPr>
          <w:rFonts w:ascii="Times New Roman" w:hAnsi="Times New Roman" w:cs="Times New Roman"/>
          <w:spacing w:val="-4"/>
          <w:sz w:val="28"/>
          <w:szCs w:val="28"/>
          <w:lang w:val="ru-RU"/>
        </w:rPr>
        <w:t>О.Д.</w:t>
      </w:r>
      <w:r w:rsidRPr="003C200A">
        <w:rPr>
          <w:rFonts w:ascii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3C200A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Банківська справа: навч. </w:t>
      </w:r>
      <w:r w:rsidRPr="003C200A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посібник </w:t>
      </w:r>
      <w:r w:rsidRPr="003C200A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 w:rsidRPr="003C200A">
        <w:rPr>
          <w:rFonts w:ascii="Times New Roman" w:hAnsi="Times New Roman" w:cs="Times New Roman"/>
          <w:spacing w:val="-5"/>
          <w:sz w:val="28"/>
          <w:szCs w:val="28"/>
          <w:lang w:val="ru-RU"/>
        </w:rPr>
        <w:t>О.Д. Вовчак</w:t>
      </w:r>
      <w:r w:rsidRPr="003C200A">
        <w:rPr>
          <w:rFonts w:ascii="Times New Roman" w:hAnsi="Times New Roman" w:cs="Times New Roman"/>
          <w:i/>
          <w:spacing w:val="-5"/>
          <w:sz w:val="28"/>
          <w:szCs w:val="28"/>
          <w:lang w:val="ru-RU"/>
        </w:rPr>
        <w:t xml:space="preserve">, </w:t>
      </w:r>
      <w:r w:rsidRPr="003C200A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Н.М. Рущишин. </w:t>
      </w:r>
      <w:r w:rsidRPr="003C200A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3C200A">
        <w:rPr>
          <w:rFonts w:ascii="Times New Roman" w:hAnsi="Times New Roman" w:cs="Times New Roman"/>
          <w:spacing w:val="-4"/>
          <w:sz w:val="28"/>
          <w:szCs w:val="28"/>
          <w:lang w:val="ru-RU"/>
        </w:rPr>
        <w:t xml:space="preserve">Львів </w:t>
      </w:r>
      <w:r w:rsidRPr="003C200A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Pr="003C200A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Новий Світ- </w:t>
      </w:r>
      <w:r w:rsidRPr="003C200A">
        <w:rPr>
          <w:rFonts w:ascii="Times New Roman" w:hAnsi="Times New Roman" w:cs="Times New Roman"/>
          <w:spacing w:val="-6"/>
          <w:sz w:val="28"/>
          <w:szCs w:val="28"/>
          <w:lang w:val="ru-RU"/>
        </w:rPr>
        <w:t xml:space="preserve">2000, </w:t>
      </w:r>
      <w:r w:rsidRPr="003C200A">
        <w:rPr>
          <w:rFonts w:ascii="Times New Roman" w:hAnsi="Times New Roman" w:cs="Times New Roman"/>
          <w:spacing w:val="-5"/>
          <w:sz w:val="28"/>
          <w:szCs w:val="28"/>
          <w:lang w:val="ru-RU"/>
        </w:rPr>
        <w:t xml:space="preserve">2008. </w:t>
      </w:r>
      <w:r w:rsidRPr="003C200A">
        <w:rPr>
          <w:rFonts w:ascii="Times New Roman" w:hAnsi="Times New Roman" w:cs="Times New Roman"/>
          <w:sz w:val="28"/>
          <w:szCs w:val="28"/>
          <w:lang w:val="ru-RU"/>
        </w:rPr>
        <w:t xml:space="preserve">– </w:t>
      </w:r>
      <w:r w:rsidRPr="003C200A">
        <w:rPr>
          <w:rFonts w:ascii="Times New Roman" w:hAnsi="Times New Roman" w:cs="Times New Roman"/>
          <w:spacing w:val="-3"/>
          <w:sz w:val="28"/>
          <w:szCs w:val="28"/>
          <w:lang w:val="ru-RU"/>
        </w:rPr>
        <w:t xml:space="preserve">560 </w:t>
      </w:r>
      <w:r w:rsidRPr="003C200A"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2975CA" w:rsidRPr="00194953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94953">
        <w:rPr>
          <w:rFonts w:ascii="Times New Roman" w:hAnsi="Times New Roman" w:cs="Times New Roman"/>
          <w:sz w:val="28"/>
          <w:szCs w:val="28"/>
          <w:lang w:val="uk-UA"/>
        </w:rPr>
        <w:t xml:space="preserve">Гатаулліна Е.І. Аналіз показників діяльності комерційних банків в Україні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Е.І. Гатаулліна, </w:t>
      </w:r>
      <w:r w:rsidRPr="00194953">
        <w:rPr>
          <w:rFonts w:ascii="Times New Roman" w:hAnsi="Times New Roman" w:cs="Times New Roman"/>
          <w:sz w:val="28"/>
          <w:szCs w:val="28"/>
          <w:lang w:val="uk-UA"/>
        </w:rPr>
        <w:t xml:space="preserve">Л.М.Маршук </w:t>
      </w:r>
      <w:r>
        <w:rPr>
          <w:rFonts w:ascii="Times New Roman" w:hAnsi="Times New Roman" w:cs="Times New Roman"/>
          <w:sz w:val="28"/>
          <w:szCs w:val="28"/>
          <w:lang w:val="uk-UA"/>
        </w:rPr>
        <w:t>//Економіка і суспільство, 2017.- Вип.12.- С.515-521.</w:t>
      </w:r>
    </w:p>
    <w:p w:rsidR="002975CA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856533">
        <w:rPr>
          <w:rFonts w:ascii="Times New Roman" w:hAnsi="Times New Roman" w:cs="Times New Roman"/>
          <w:color w:val="000000"/>
          <w:sz w:val="28"/>
          <w:szCs w:val="28"/>
          <w:lang w:val="ru-RU"/>
        </w:rPr>
        <w:t>Герасименко В. Управління власним капіталом банку в Україні в умовах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856533">
        <w:rPr>
          <w:rFonts w:ascii="Times New Roman" w:hAnsi="Times New Roman" w:cs="Times New Roman"/>
          <w:color w:val="000000"/>
          <w:sz w:val="28"/>
          <w:szCs w:val="28"/>
          <w:lang w:val="ru-RU"/>
        </w:rPr>
        <w:t>фінансової кризи / В. Герасименко, Р. Г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ерасименко // Вісник НБУ — 2013.- С</w:t>
      </w:r>
      <w:r w:rsidRPr="008565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65</w:t>
      </w:r>
      <w:r w:rsidRPr="008565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- 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75</w:t>
      </w:r>
      <w:r w:rsidRPr="00856533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681"/>
          <w:tab w:val="num" w:pos="1080"/>
        </w:tabs>
        <w:spacing w:line="360" w:lineRule="auto"/>
        <w:ind w:left="0" w:right="119" w:firstLine="539"/>
        <w:rPr>
          <w:sz w:val="28"/>
          <w:szCs w:val="28"/>
          <w:lang w:val="ru-RU"/>
        </w:rPr>
      </w:pPr>
      <w:r w:rsidRPr="000574EE">
        <w:rPr>
          <w:sz w:val="28"/>
          <w:szCs w:val="28"/>
          <w:lang w:val="ru-RU"/>
        </w:rPr>
        <w:t>Герасимович</w:t>
      </w:r>
      <w:r w:rsidRPr="000574EE">
        <w:rPr>
          <w:spacing w:val="-13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>А.М.</w:t>
      </w:r>
      <w:r w:rsidRPr="000574EE">
        <w:rPr>
          <w:spacing w:val="-12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>Аналіз</w:t>
      </w:r>
      <w:r w:rsidRPr="000574EE">
        <w:rPr>
          <w:spacing w:val="-13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>банківської</w:t>
      </w:r>
      <w:r w:rsidRPr="000574EE">
        <w:rPr>
          <w:spacing w:val="-12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>діяльності</w:t>
      </w:r>
      <w:r w:rsidRPr="000574EE">
        <w:rPr>
          <w:spacing w:val="-12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>:</w:t>
      </w:r>
      <w:r w:rsidRPr="000574EE">
        <w:rPr>
          <w:spacing w:val="-13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>[підручник]</w:t>
      </w:r>
      <w:r w:rsidRPr="000574EE">
        <w:rPr>
          <w:spacing w:val="-13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>/</w:t>
      </w:r>
      <w:r w:rsidRPr="000574EE">
        <w:rPr>
          <w:spacing w:val="-12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>А.М.</w:t>
      </w:r>
      <w:r w:rsidRPr="000574EE">
        <w:rPr>
          <w:spacing w:val="-12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>Герасимович,</w:t>
      </w:r>
      <w:r w:rsidRPr="000574EE">
        <w:rPr>
          <w:spacing w:val="-13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>М.Д.</w:t>
      </w:r>
      <w:r w:rsidRPr="000574EE">
        <w:rPr>
          <w:spacing w:val="-13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 xml:space="preserve">Алексеєнко, І.М. Герасимович. – К. : </w:t>
      </w:r>
      <w:r w:rsidRPr="000574EE">
        <w:rPr>
          <w:spacing w:val="-6"/>
          <w:sz w:val="28"/>
          <w:szCs w:val="28"/>
          <w:lang w:val="ru-RU"/>
        </w:rPr>
        <w:t xml:space="preserve">КНЕУ, </w:t>
      </w:r>
      <w:r w:rsidRPr="000574EE">
        <w:rPr>
          <w:sz w:val="28"/>
          <w:szCs w:val="28"/>
          <w:lang w:val="ru-RU"/>
        </w:rPr>
        <w:t>2003. – 599</w:t>
      </w:r>
      <w:r w:rsidRPr="000574EE">
        <w:rPr>
          <w:spacing w:val="-37"/>
          <w:sz w:val="28"/>
          <w:szCs w:val="28"/>
          <w:lang w:val="ru-RU"/>
        </w:rPr>
        <w:t xml:space="preserve"> </w:t>
      </w:r>
      <w:r w:rsidRPr="000574EE">
        <w:rPr>
          <w:sz w:val="28"/>
          <w:szCs w:val="28"/>
          <w:lang w:val="ru-RU"/>
        </w:rPr>
        <w:t>с.</w:t>
      </w:r>
    </w:p>
    <w:p w:rsidR="002975CA" w:rsidRPr="00C34B97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681"/>
          <w:tab w:val="num" w:pos="1080"/>
        </w:tabs>
        <w:spacing w:line="360" w:lineRule="auto"/>
        <w:ind w:left="0" w:right="119" w:firstLine="539"/>
        <w:rPr>
          <w:sz w:val="28"/>
          <w:szCs w:val="28"/>
          <w:lang w:val="ru-RU"/>
        </w:rPr>
      </w:pPr>
      <w:r w:rsidRPr="00C34B97">
        <w:rPr>
          <w:rFonts w:eastAsia="Arimo"/>
          <w:color w:val="000000"/>
          <w:sz w:val="28"/>
          <w:szCs w:val="28"/>
          <w:lang w:val="ru-RU"/>
        </w:rPr>
        <w:t xml:space="preserve">Дзюблюк О.В. Комерційні банки в умовах переходу до ринкових </w:t>
      </w:r>
      <w:r w:rsidRPr="00C34B97">
        <w:rPr>
          <w:rFonts w:eastAsia="Arimo"/>
          <w:color w:val="000000"/>
          <w:sz w:val="28"/>
          <w:szCs w:val="28"/>
          <w:lang w:val="ru-RU"/>
        </w:rPr>
        <w:lastRenderedPageBreak/>
        <w:t>відносин : [монографія] / О.В. Дзюблюк. – Тернопіль : Збруч, 1996. – 140 с.</w:t>
      </w:r>
    </w:p>
    <w:p w:rsidR="002975CA" w:rsidRPr="004F60BE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574EE">
        <w:rPr>
          <w:rFonts w:ascii="Times New Roman" w:hAnsi="Times New Roman" w:cs="Times New Roman"/>
          <w:sz w:val="28"/>
          <w:szCs w:val="28"/>
          <w:lang w:val="ru-RU"/>
        </w:rPr>
        <w:t xml:space="preserve">Дульська В.І. Власний капітал, його функції та складові / В.І.Дульська// Вісник ЖДТУ, 2010.- </w:t>
      </w:r>
      <w:r w:rsidRPr="00C34B97">
        <w:rPr>
          <w:rFonts w:ascii="Times New Roman" w:hAnsi="Times New Roman" w:cs="Times New Roman"/>
          <w:sz w:val="28"/>
          <w:szCs w:val="28"/>
          <w:lang w:val="ru-RU"/>
        </w:rPr>
        <w:t>№ 3 (53).- С. 127-130.</w:t>
      </w:r>
      <w:r w:rsidRPr="002975CA">
        <w:rPr>
          <w:rFonts w:ascii="Times New Roman" w:hAnsi="Times New Roman" w:cs="Times New Roman"/>
          <w:b/>
          <w:sz w:val="28"/>
          <w:szCs w:val="28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657"/>
          <w:tab w:val="num" w:pos="1080"/>
        </w:tabs>
        <w:spacing w:line="360" w:lineRule="auto"/>
        <w:ind w:left="0" w:right="125" w:firstLine="540"/>
        <w:rPr>
          <w:sz w:val="28"/>
          <w:szCs w:val="28"/>
          <w:lang w:val="uk-UA"/>
        </w:rPr>
      </w:pPr>
      <w:r w:rsidRPr="004F60BE">
        <w:rPr>
          <w:w w:val="95"/>
          <w:sz w:val="28"/>
          <w:szCs w:val="28"/>
          <w:lang w:val="uk-UA"/>
        </w:rPr>
        <w:t>Єпіфанов</w:t>
      </w:r>
      <w:r w:rsidRPr="004F60BE">
        <w:rPr>
          <w:spacing w:val="-20"/>
          <w:w w:val="95"/>
          <w:sz w:val="28"/>
          <w:szCs w:val="28"/>
          <w:lang w:val="uk-UA"/>
        </w:rPr>
        <w:t xml:space="preserve"> </w:t>
      </w:r>
      <w:r w:rsidRPr="004F60BE">
        <w:rPr>
          <w:w w:val="95"/>
          <w:sz w:val="28"/>
          <w:szCs w:val="28"/>
          <w:lang w:val="uk-UA"/>
        </w:rPr>
        <w:t>А.О.</w:t>
      </w:r>
      <w:r w:rsidRPr="004F60BE">
        <w:rPr>
          <w:spacing w:val="-19"/>
          <w:w w:val="95"/>
          <w:sz w:val="28"/>
          <w:szCs w:val="28"/>
          <w:lang w:val="uk-UA"/>
        </w:rPr>
        <w:t xml:space="preserve"> </w:t>
      </w:r>
      <w:r w:rsidRPr="004F60BE">
        <w:rPr>
          <w:spacing w:val="-3"/>
          <w:w w:val="95"/>
          <w:sz w:val="28"/>
          <w:szCs w:val="28"/>
          <w:lang w:val="uk-UA"/>
        </w:rPr>
        <w:t>Операції</w:t>
      </w:r>
      <w:r w:rsidRPr="004F60BE">
        <w:rPr>
          <w:spacing w:val="-15"/>
          <w:w w:val="95"/>
          <w:sz w:val="28"/>
          <w:szCs w:val="28"/>
          <w:lang w:val="uk-UA"/>
        </w:rPr>
        <w:t xml:space="preserve"> </w:t>
      </w:r>
      <w:r w:rsidRPr="004F60BE">
        <w:rPr>
          <w:spacing w:val="-3"/>
          <w:w w:val="95"/>
          <w:sz w:val="28"/>
          <w:szCs w:val="28"/>
          <w:lang w:val="uk-UA"/>
        </w:rPr>
        <w:t>комерційних</w:t>
      </w:r>
      <w:r w:rsidRPr="004F60BE">
        <w:rPr>
          <w:spacing w:val="-25"/>
          <w:w w:val="95"/>
          <w:sz w:val="28"/>
          <w:szCs w:val="28"/>
          <w:lang w:val="uk-UA"/>
        </w:rPr>
        <w:t xml:space="preserve"> </w:t>
      </w:r>
      <w:r w:rsidRPr="004F60BE">
        <w:rPr>
          <w:w w:val="95"/>
          <w:sz w:val="28"/>
          <w:szCs w:val="28"/>
          <w:lang w:val="uk-UA"/>
        </w:rPr>
        <w:t>банків:</w:t>
      </w:r>
      <w:r w:rsidRPr="004F60BE">
        <w:rPr>
          <w:spacing w:val="-24"/>
          <w:w w:val="95"/>
          <w:sz w:val="28"/>
          <w:szCs w:val="28"/>
          <w:lang w:val="uk-UA"/>
        </w:rPr>
        <w:t xml:space="preserve"> </w:t>
      </w:r>
      <w:r w:rsidRPr="004F60BE">
        <w:rPr>
          <w:w w:val="95"/>
          <w:sz w:val="28"/>
          <w:szCs w:val="28"/>
          <w:lang w:val="uk-UA"/>
        </w:rPr>
        <w:t xml:space="preserve">навч. </w:t>
      </w:r>
      <w:r w:rsidRPr="004F60BE">
        <w:rPr>
          <w:sz w:val="28"/>
          <w:szCs w:val="28"/>
          <w:lang w:val="uk-UA"/>
        </w:rPr>
        <w:t>посіб.</w:t>
      </w:r>
      <w:r w:rsidRPr="004F60BE">
        <w:rPr>
          <w:spacing w:val="-42"/>
          <w:sz w:val="28"/>
          <w:szCs w:val="28"/>
          <w:lang w:val="uk-UA"/>
        </w:rPr>
        <w:t xml:space="preserve"> </w:t>
      </w:r>
      <w:r w:rsidRPr="004F60BE">
        <w:rPr>
          <w:w w:val="220"/>
          <w:sz w:val="28"/>
          <w:szCs w:val="28"/>
          <w:lang w:val="uk-UA"/>
        </w:rPr>
        <w:t>/</w:t>
      </w:r>
      <w:r w:rsidRPr="004F60BE">
        <w:rPr>
          <w:spacing w:val="-113"/>
          <w:w w:val="220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А.О.</w:t>
      </w:r>
      <w:r w:rsidRPr="004F60BE">
        <w:rPr>
          <w:spacing w:val="-43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Єпіфанов,</w:t>
      </w:r>
      <w:r w:rsidRPr="004F60BE">
        <w:rPr>
          <w:spacing w:val="-45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Н.Г.</w:t>
      </w:r>
      <w:r w:rsidRPr="004F60BE">
        <w:rPr>
          <w:spacing w:val="-42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Маслак,</w:t>
      </w:r>
      <w:r w:rsidRPr="004F60BE">
        <w:rPr>
          <w:spacing w:val="-45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І.В.</w:t>
      </w:r>
      <w:r w:rsidRPr="004F60BE">
        <w:rPr>
          <w:spacing w:val="-44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Сало.</w:t>
      </w:r>
      <w:r w:rsidRPr="004F60BE">
        <w:rPr>
          <w:spacing w:val="-45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—</w:t>
      </w:r>
      <w:r w:rsidRPr="004F60BE">
        <w:rPr>
          <w:spacing w:val="-43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Суми: Університетська</w:t>
      </w:r>
      <w:r w:rsidRPr="004F60BE">
        <w:rPr>
          <w:spacing w:val="-19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книга,</w:t>
      </w:r>
      <w:r w:rsidRPr="004F60BE">
        <w:rPr>
          <w:spacing w:val="-18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2007.</w:t>
      </w:r>
      <w:r w:rsidRPr="004F60BE">
        <w:rPr>
          <w:spacing w:val="-17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—</w:t>
      </w:r>
      <w:r w:rsidRPr="004F60BE">
        <w:rPr>
          <w:spacing w:val="-24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523</w:t>
      </w:r>
      <w:r w:rsidRPr="004F60BE">
        <w:rPr>
          <w:spacing w:val="-20"/>
          <w:sz w:val="28"/>
          <w:szCs w:val="28"/>
          <w:lang w:val="uk-UA"/>
        </w:rPr>
        <w:t xml:space="preserve"> </w:t>
      </w:r>
      <w:r w:rsidRPr="004F60BE">
        <w:rPr>
          <w:sz w:val="28"/>
          <w:szCs w:val="28"/>
          <w:lang w:val="uk-UA"/>
        </w:rPr>
        <w:t>с.</w:t>
      </w:r>
    </w:p>
    <w:p w:rsidR="002975CA" w:rsidRDefault="002975CA" w:rsidP="002975CA">
      <w:pPr>
        <w:widowControl w:val="0"/>
        <w:numPr>
          <w:ilvl w:val="0"/>
          <w:numId w:val="3"/>
        </w:numPr>
        <w:tabs>
          <w:tab w:val="clear" w:pos="1455"/>
          <w:tab w:val="left" w:pos="1080"/>
          <w:tab w:val="num" w:pos="1260"/>
        </w:tabs>
        <w:autoSpaceDE w:val="0"/>
        <w:autoSpaceDN w:val="0"/>
        <w:adjustRightInd w:val="0"/>
        <w:spacing w:line="360" w:lineRule="auto"/>
        <w:ind w:left="0" w:firstLine="540"/>
        <w:jc w:val="both"/>
        <w:rPr>
          <w:sz w:val="28"/>
          <w:szCs w:val="28"/>
          <w:lang w:val="uk-UA"/>
        </w:rPr>
      </w:pPr>
      <w:r w:rsidRPr="00540525">
        <w:rPr>
          <w:sz w:val="28"/>
          <w:szCs w:val="28"/>
          <w:lang w:val="uk-UA"/>
        </w:rPr>
        <w:t>Енциклопедія б</w:t>
      </w:r>
      <w:r w:rsidRPr="00540525">
        <w:rPr>
          <w:sz w:val="28"/>
          <w:szCs w:val="28"/>
        </w:rPr>
        <w:t>a</w:t>
      </w:r>
      <w:r w:rsidRPr="00540525">
        <w:rPr>
          <w:sz w:val="28"/>
          <w:szCs w:val="28"/>
          <w:lang w:val="uk-UA"/>
        </w:rPr>
        <w:t>нківської спр</w:t>
      </w:r>
      <w:r w:rsidRPr="00540525">
        <w:rPr>
          <w:sz w:val="28"/>
          <w:szCs w:val="28"/>
        </w:rPr>
        <w:t>a</w:t>
      </w:r>
      <w:r w:rsidRPr="00540525">
        <w:rPr>
          <w:sz w:val="28"/>
          <w:szCs w:val="28"/>
          <w:lang w:val="uk-UA"/>
        </w:rPr>
        <w:t>ви Укр</w:t>
      </w:r>
      <w:r w:rsidRPr="00540525">
        <w:rPr>
          <w:sz w:val="28"/>
          <w:szCs w:val="28"/>
        </w:rPr>
        <w:t>a</w:t>
      </w:r>
      <w:r w:rsidRPr="00540525">
        <w:rPr>
          <w:sz w:val="28"/>
          <w:szCs w:val="28"/>
          <w:lang w:val="uk-UA"/>
        </w:rPr>
        <w:t>їни / редкол. : В. С. Стельм</w:t>
      </w:r>
      <w:r w:rsidRPr="00540525">
        <w:rPr>
          <w:sz w:val="28"/>
          <w:szCs w:val="28"/>
        </w:rPr>
        <w:t>a</w:t>
      </w:r>
      <w:r w:rsidRPr="00540525">
        <w:rPr>
          <w:sz w:val="28"/>
          <w:szCs w:val="28"/>
          <w:lang w:val="uk-UA"/>
        </w:rPr>
        <w:t>х (голов</w:t>
      </w:r>
      <w:r w:rsidRPr="00540525">
        <w:rPr>
          <w:sz w:val="28"/>
          <w:szCs w:val="28"/>
        </w:rPr>
        <w:t>a</w:t>
      </w:r>
      <w:r w:rsidRPr="00540525">
        <w:rPr>
          <w:sz w:val="28"/>
          <w:szCs w:val="28"/>
          <w:lang w:val="uk-UA"/>
        </w:rPr>
        <w:t>) т</w:t>
      </w:r>
      <w:r w:rsidRPr="00540525">
        <w:rPr>
          <w:sz w:val="28"/>
          <w:szCs w:val="28"/>
        </w:rPr>
        <w:t>a</w:t>
      </w:r>
      <w:r w:rsidRPr="00540525">
        <w:rPr>
          <w:sz w:val="28"/>
          <w:szCs w:val="28"/>
          <w:lang w:val="uk-UA"/>
        </w:rPr>
        <w:t xml:space="preserve"> ін. – К. : Молодь, Ін Юре, 2010. – 380 с.</w:t>
      </w:r>
    </w:p>
    <w:p w:rsidR="002975CA" w:rsidRP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657"/>
          <w:tab w:val="num" w:pos="1080"/>
        </w:tabs>
        <w:spacing w:line="360" w:lineRule="auto"/>
        <w:ind w:left="0" w:right="125" w:firstLine="540"/>
        <w:rPr>
          <w:sz w:val="28"/>
          <w:szCs w:val="28"/>
          <w:lang w:val="ru-RU"/>
        </w:rPr>
      </w:pPr>
      <w:r w:rsidRPr="00516AB7">
        <w:rPr>
          <w:sz w:val="28"/>
          <w:szCs w:val="28"/>
          <w:lang w:val="ru-RU"/>
        </w:rPr>
        <w:t>Журавльова Т.О. Банківська система/ навч.посіб./ (Л.І.Катан, Н.І.Демчук,</w:t>
      </w:r>
      <w:r>
        <w:rPr>
          <w:sz w:val="28"/>
          <w:szCs w:val="28"/>
          <w:lang w:val="ru-RU"/>
        </w:rPr>
        <w:t xml:space="preserve"> </w:t>
      </w:r>
      <w:r w:rsidRPr="00516AB7">
        <w:rPr>
          <w:sz w:val="28"/>
          <w:szCs w:val="28"/>
          <w:lang w:val="ru-RU"/>
        </w:rPr>
        <w:t xml:space="preserve">В.Г. Бабенко-Левада,); за ред. </w:t>
      </w:r>
      <w:r w:rsidRPr="002975CA">
        <w:rPr>
          <w:sz w:val="28"/>
          <w:szCs w:val="28"/>
          <w:lang w:val="ru-RU"/>
        </w:rPr>
        <w:t>І.М.Мазур.-Дніпро: Пороги, 2017.- 444 с. Рекомендовано вченою радою Івано-Франківського університету права імені Короля Данила Галицького як навчальний посібник (протокол № 6 від 02.02.2017 р.)</w:t>
      </w:r>
    </w:p>
    <w:p w:rsidR="002975CA" w:rsidRPr="003D760E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760E">
        <w:rPr>
          <w:rFonts w:ascii="Times New Roman" w:hAnsi="Times New Roman" w:cs="Times New Roman"/>
          <w:sz w:val="28"/>
          <w:szCs w:val="28"/>
          <w:lang w:val="uk-UA"/>
        </w:rPr>
        <w:t>Іваній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К.О.</w:t>
      </w:r>
      <w:r w:rsidRPr="002975CA">
        <w:rPr>
          <w:rFonts w:ascii="Times New Roman" w:hAnsi="Times New Roman" w:cs="Times New Roman"/>
          <w:sz w:val="28"/>
          <w:szCs w:val="28"/>
          <w:lang w:val="uk-UA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3D760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Роль та місце управління банківським капіталом в системі управління банком /К.О.Іваній// Глобальні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та національні проблеми економіки, 2015.- Вип.6. – С.711-715.</w:t>
      </w:r>
    </w:p>
    <w:p w:rsidR="002975CA" w:rsidRPr="003D760E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3D760E"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Калініна А. В. Підходи до управління власним капіталом підприємства [Текст] / А. В. Калініна, Н. А. Дехтяр // Молодіжний науковий вісник УАВС НБУ, Серія: Економічні науки. – 2012. – №2. – С.132-144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302"/>
          <w:tab w:val="left" w:pos="1080"/>
        </w:tabs>
        <w:spacing w:line="360" w:lineRule="auto"/>
        <w:ind w:left="0" w:right="120" w:firstLine="540"/>
        <w:rPr>
          <w:sz w:val="28"/>
          <w:szCs w:val="28"/>
          <w:lang w:val="ru-RU"/>
        </w:rPr>
      </w:pPr>
      <w:r w:rsidRPr="00C60708">
        <w:rPr>
          <w:sz w:val="28"/>
          <w:szCs w:val="28"/>
          <w:lang w:val="ru-RU"/>
        </w:rPr>
        <w:t>Карчева</w:t>
      </w:r>
      <w:r w:rsidRPr="00C60708">
        <w:rPr>
          <w:spacing w:val="-5"/>
          <w:sz w:val="28"/>
          <w:szCs w:val="28"/>
          <w:lang w:val="ru-RU"/>
        </w:rPr>
        <w:t xml:space="preserve"> </w:t>
      </w:r>
      <w:r w:rsidRPr="00C60708">
        <w:rPr>
          <w:spacing w:val="-10"/>
          <w:sz w:val="28"/>
          <w:szCs w:val="28"/>
          <w:lang w:val="ru-RU"/>
        </w:rPr>
        <w:t>Г.</w:t>
      </w:r>
      <w:r w:rsidRPr="00C60708">
        <w:rPr>
          <w:spacing w:val="-4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Основні</w:t>
      </w:r>
      <w:r w:rsidRPr="00C60708">
        <w:rPr>
          <w:spacing w:val="-4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проблеми</w:t>
      </w:r>
      <w:r w:rsidRPr="00C60708">
        <w:rPr>
          <w:spacing w:val="-3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розвитку</w:t>
      </w:r>
      <w:r w:rsidRPr="00C60708">
        <w:rPr>
          <w:spacing w:val="-8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банківської</w:t>
      </w:r>
      <w:r w:rsidRPr="00C60708">
        <w:rPr>
          <w:spacing w:val="-4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системи</w:t>
      </w:r>
      <w:r w:rsidRPr="00C60708">
        <w:rPr>
          <w:spacing w:val="-3"/>
          <w:sz w:val="28"/>
          <w:szCs w:val="28"/>
          <w:lang w:val="ru-RU"/>
        </w:rPr>
        <w:t xml:space="preserve"> України</w:t>
      </w:r>
      <w:r w:rsidRPr="00C60708">
        <w:rPr>
          <w:spacing w:val="-2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у</w:t>
      </w:r>
      <w:r w:rsidRPr="00C60708">
        <w:rPr>
          <w:spacing w:val="-8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посткризовий</w:t>
      </w:r>
      <w:r w:rsidRPr="00C60708">
        <w:rPr>
          <w:spacing w:val="-5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період</w:t>
      </w:r>
      <w:r w:rsidRPr="00C60708">
        <w:rPr>
          <w:spacing w:val="-7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та</w:t>
      </w:r>
      <w:r w:rsidRPr="00C60708">
        <w:rPr>
          <w:spacing w:val="-5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шляхи</w:t>
      </w:r>
      <w:r w:rsidRPr="00C60708">
        <w:rPr>
          <w:spacing w:val="-6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їх</w:t>
      </w:r>
      <w:r w:rsidRPr="00C60708">
        <w:rPr>
          <w:spacing w:val="-5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вирішення</w:t>
      </w:r>
      <w:r w:rsidRPr="00C60708">
        <w:rPr>
          <w:spacing w:val="-5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 xml:space="preserve">/ </w:t>
      </w:r>
      <w:r w:rsidRPr="00C60708">
        <w:rPr>
          <w:spacing w:val="-10"/>
          <w:sz w:val="28"/>
          <w:szCs w:val="28"/>
          <w:lang w:val="ru-RU"/>
        </w:rPr>
        <w:t xml:space="preserve">Г. </w:t>
      </w:r>
      <w:r w:rsidRPr="00C60708">
        <w:rPr>
          <w:sz w:val="28"/>
          <w:szCs w:val="28"/>
          <w:lang w:val="ru-RU"/>
        </w:rPr>
        <w:t xml:space="preserve">Карчева // Вісник національного </w:t>
      </w:r>
      <w:r w:rsidRPr="00C60708">
        <w:rPr>
          <w:spacing w:val="-5"/>
          <w:sz w:val="28"/>
          <w:szCs w:val="28"/>
          <w:lang w:val="ru-RU"/>
        </w:rPr>
        <w:t xml:space="preserve">банку. </w:t>
      </w:r>
      <w:r w:rsidRPr="00C60708">
        <w:rPr>
          <w:sz w:val="28"/>
          <w:szCs w:val="28"/>
          <w:lang w:val="ru-RU"/>
        </w:rPr>
        <w:t>- 2010. – №8 (174). –</w:t>
      </w:r>
      <w:r w:rsidRPr="00C60708">
        <w:rPr>
          <w:spacing w:val="9"/>
          <w:sz w:val="28"/>
          <w:szCs w:val="28"/>
          <w:lang w:val="ru-RU"/>
        </w:rPr>
        <w:t xml:space="preserve"> </w:t>
      </w:r>
      <w:r w:rsidRPr="00C60708">
        <w:rPr>
          <w:sz w:val="28"/>
          <w:szCs w:val="28"/>
          <w:lang w:val="ru-RU"/>
        </w:rPr>
        <w:t>С.26-32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657"/>
          <w:tab w:val="left" w:pos="1080"/>
        </w:tabs>
        <w:spacing w:line="360" w:lineRule="auto"/>
        <w:ind w:left="0" w:right="125" w:firstLine="540"/>
        <w:rPr>
          <w:sz w:val="28"/>
          <w:szCs w:val="28"/>
          <w:lang w:val="ru-RU"/>
        </w:rPr>
      </w:pPr>
      <w:r w:rsidRPr="00D51C35">
        <w:rPr>
          <w:sz w:val="28"/>
          <w:szCs w:val="28"/>
          <w:lang w:val="ru-RU"/>
        </w:rPr>
        <w:t>Коваленко В. Проблеми капіталізації та оцінювання достатності капіталу Банку / В. Коваленко, О. Крухмаль, Ж.</w:t>
      </w:r>
      <w:r>
        <w:rPr>
          <w:sz w:val="28"/>
          <w:szCs w:val="28"/>
          <w:lang w:val="ru-RU"/>
        </w:rPr>
        <w:t xml:space="preserve"> </w:t>
      </w:r>
      <w:r w:rsidRPr="00D51C35">
        <w:rPr>
          <w:sz w:val="28"/>
          <w:szCs w:val="28"/>
          <w:lang w:val="ru-RU"/>
        </w:rPr>
        <w:t>Торяник</w:t>
      </w:r>
      <w:r>
        <w:rPr>
          <w:sz w:val="28"/>
          <w:szCs w:val="28"/>
          <w:lang w:val="ru-RU"/>
        </w:rPr>
        <w:t xml:space="preserve"> </w:t>
      </w:r>
      <w:r w:rsidRPr="00D51C35">
        <w:rPr>
          <w:sz w:val="28"/>
          <w:szCs w:val="28"/>
          <w:lang w:val="ru-RU"/>
        </w:rPr>
        <w:t>//Актуальні</w:t>
      </w:r>
      <w:r>
        <w:rPr>
          <w:sz w:val="28"/>
          <w:szCs w:val="28"/>
          <w:lang w:val="ru-RU"/>
        </w:rPr>
        <w:t xml:space="preserve"> </w:t>
      </w:r>
      <w:r w:rsidRPr="00D51C35">
        <w:rPr>
          <w:sz w:val="28"/>
          <w:szCs w:val="28"/>
          <w:lang w:val="ru-RU"/>
        </w:rPr>
        <w:t xml:space="preserve">проблеми економіки . </w:t>
      </w:r>
      <w:r>
        <w:rPr>
          <w:sz w:val="28"/>
          <w:szCs w:val="28"/>
          <w:lang w:val="ru-RU"/>
        </w:rPr>
        <w:t xml:space="preserve">- </w:t>
      </w:r>
      <w:r w:rsidRPr="00D51C35">
        <w:rPr>
          <w:sz w:val="28"/>
          <w:szCs w:val="28"/>
          <w:lang w:val="ru-RU"/>
        </w:rPr>
        <w:t xml:space="preserve">2011. </w:t>
      </w:r>
      <w:r>
        <w:rPr>
          <w:sz w:val="28"/>
          <w:szCs w:val="28"/>
          <w:lang w:val="ru-RU"/>
        </w:rPr>
        <w:t>-</w:t>
      </w:r>
      <w:r w:rsidRPr="00D51C35">
        <w:rPr>
          <w:sz w:val="28"/>
          <w:szCs w:val="28"/>
          <w:lang w:val="ru-RU"/>
        </w:rPr>
        <w:t xml:space="preserve"> </w:t>
      </w:r>
      <w:r w:rsidRPr="00D51C35">
        <w:rPr>
          <w:sz w:val="28"/>
          <w:szCs w:val="28"/>
        </w:rPr>
        <w:t>N</w:t>
      </w:r>
      <w:r w:rsidRPr="00D51C35">
        <w:rPr>
          <w:sz w:val="28"/>
          <w:szCs w:val="28"/>
          <w:lang w:val="ru-RU"/>
        </w:rPr>
        <w:t xml:space="preserve">8(122). </w:t>
      </w:r>
      <w:r>
        <w:rPr>
          <w:sz w:val="28"/>
          <w:szCs w:val="28"/>
          <w:lang w:val="ru-RU"/>
        </w:rPr>
        <w:t>-</w:t>
      </w:r>
      <w:r w:rsidRPr="00D51C35">
        <w:rPr>
          <w:sz w:val="28"/>
          <w:szCs w:val="28"/>
          <w:lang w:val="ru-RU"/>
        </w:rPr>
        <w:t xml:space="preserve"> С. 276</w:t>
      </w:r>
      <w:r>
        <w:rPr>
          <w:sz w:val="28"/>
          <w:szCs w:val="28"/>
          <w:lang w:val="ru-RU"/>
        </w:rPr>
        <w:t xml:space="preserve">-  </w:t>
      </w:r>
      <w:r w:rsidRPr="00D51C35">
        <w:rPr>
          <w:sz w:val="28"/>
          <w:szCs w:val="28"/>
          <w:lang w:val="ru-RU"/>
        </w:rPr>
        <w:t>285.</w:t>
      </w:r>
    </w:p>
    <w:p w:rsidR="002975CA" w:rsidRPr="00D51C35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657"/>
          <w:tab w:val="left" w:pos="1080"/>
        </w:tabs>
        <w:spacing w:line="360" w:lineRule="auto"/>
        <w:ind w:left="0" w:right="125" w:firstLine="54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Коваленко В. Капіталізація банків: методи оцінювання та напрямки підвищення: монографія /В.В.Коваленко, К.Ф.Черкашина// Суми:ДВНЗ «УАБС НБУ», 2010. – 153 с.</w:t>
      </w:r>
    </w:p>
    <w:p w:rsidR="002975CA" w:rsidRPr="00B41FC4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 w:rsidRPr="00C60708">
        <w:rPr>
          <w:spacing w:val="-3"/>
          <w:sz w:val="28"/>
          <w:szCs w:val="28"/>
          <w:lang w:val="ru-RU"/>
        </w:rPr>
        <w:t xml:space="preserve">Коцовська </w:t>
      </w:r>
      <w:r w:rsidRPr="00C60708">
        <w:rPr>
          <w:sz w:val="28"/>
          <w:szCs w:val="28"/>
          <w:lang w:val="ru-RU"/>
        </w:rPr>
        <w:t xml:space="preserve">Р.Р. </w:t>
      </w:r>
      <w:r w:rsidRPr="00C60708">
        <w:rPr>
          <w:spacing w:val="-3"/>
          <w:sz w:val="28"/>
          <w:szCs w:val="28"/>
          <w:lang w:val="ru-RU"/>
        </w:rPr>
        <w:t xml:space="preserve">Банківські </w:t>
      </w:r>
      <w:r w:rsidRPr="00C60708">
        <w:rPr>
          <w:sz w:val="28"/>
          <w:szCs w:val="28"/>
          <w:lang w:val="ru-RU"/>
        </w:rPr>
        <w:t xml:space="preserve">операції: </w:t>
      </w:r>
      <w:r w:rsidRPr="00C60708">
        <w:rPr>
          <w:spacing w:val="-3"/>
          <w:sz w:val="28"/>
          <w:szCs w:val="28"/>
          <w:lang w:val="ru-RU"/>
        </w:rPr>
        <w:t xml:space="preserve">Навч. </w:t>
      </w:r>
      <w:r w:rsidRPr="00C60708">
        <w:rPr>
          <w:spacing w:val="-4"/>
          <w:sz w:val="28"/>
          <w:szCs w:val="28"/>
          <w:lang w:val="ru-RU"/>
        </w:rPr>
        <w:t xml:space="preserve">посіб. </w:t>
      </w:r>
      <w:r w:rsidRPr="00C60708">
        <w:rPr>
          <w:spacing w:val="-3"/>
          <w:sz w:val="28"/>
          <w:szCs w:val="28"/>
          <w:lang w:val="ru-RU"/>
        </w:rPr>
        <w:t xml:space="preserve">Рекомендовано МОН </w:t>
      </w:r>
      <w:r w:rsidRPr="00C60708">
        <w:rPr>
          <w:sz w:val="28"/>
          <w:szCs w:val="28"/>
          <w:lang w:val="ru-RU"/>
        </w:rPr>
        <w:t xml:space="preserve">/ Р.Р. Коцовська, </w:t>
      </w:r>
      <w:r w:rsidRPr="00C60708">
        <w:rPr>
          <w:spacing w:val="-5"/>
          <w:sz w:val="28"/>
          <w:szCs w:val="28"/>
          <w:lang w:val="ru-RU"/>
        </w:rPr>
        <w:t xml:space="preserve">О.П. Павлишин— </w:t>
      </w:r>
      <w:r w:rsidRPr="00C60708">
        <w:rPr>
          <w:spacing w:val="2"/>
          <w:sz w:val="28"/>
          <w:szCs w:val="28"/>
          <w:lang w:val="ru-RU"/>
        </w:rPr>
        <w:t xml:space="preserve">К., </w:t>
      </w:r>
      <w:r w:rsidRPr="00C60708">
        <w:rPr>
          <w:spacing w:val="-7"/>
          <w:sz w:val="28"/>
          <w:szCs w:val="28"/>
          <w:lang w:val="ru-RU"/>
        </w:rPr>
        <w:t xml:space="preserve">2010. </w:t>
      </w:r>
      <w:r w:rsidRPr="00C60708">
        <w:rPr>
          <w:sz w:val="28"/>
          <w:szCs w:val="28"/>
          <w:lang w:val="ru-RU"/>
        </w:rPr>
        <w:t xml:space="preserve">— </w:t>
      </w:r>
      <w:r w:rsidRPr="00C60708">
        <w:rPr>
          <w:spacing w:val="-6"/>
          <w:sz w:val="28"/>
          <w:szCs w:val="28"/>
          <w:lang w:val="ru-RU"/>
        </w:rPr>
        <w:t>390</w:t>
      </w:r>
      <w:r w:rsidRPr="00C60708">
        <w:rPr>
          <w:spacing w:val="-28"/>
          <w:sz w:val="28"/>
          <w:szCs w:val="28"/>
          <w:lang w:val="ru-RU"/>
        </w:rPr>
        <w:t xml:space="preserve"> </w:t>
      </w:r>
      <w:r w:rsidRPr="00C60708">
        <w:rPr>
          <w:spacing w:val="4"/>
          <w:sz w:val="28"/>
          <w:szCs w:val="28"/>
          <w:lang w:val="ru-RU"/>
        </w:rPr>
        <w:t>с.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 w:rsidRPr="00B41FC4">
        <w:rPr>
          <w:sz w:val="28"/>
          <w:szCs w:val="28"/>
          <w:lang w:val="ru-RU"/>
        </w:rPr>
        <w:lastRenderedPageBreak/>
        <w:t xml:space="preserve">Ларіонова К.Л., Яремчук О.В. Управління формуванням обсягу та ціни власного капіталу банку / К.Л. Ларіонова, О.В. Яремчук [Електронний ресурс]. – Режим доступу : </w:t>
      </w:r>
      <w:hyperlink r:id="rId5">
        <w:r w:rsidRPr="00B41FC4">
          <w:rPr>
            <w:sz w:val="28"/>
            <w:szCs w:val="28"/>
          </w:rPr>
          <w:t>http</w:t>
        </w:r>
        <w:r w:rsidRPr="00B41FC4">
          <w:rPr>
            <w:sz w:val="28"/>
            <w:szCs w:val="28"/>
            <w:lang w:val="ru-RU"/>
          </w:rPr>
          <w:t>://</w:t>
        </w:r>
        <w:r w:rsidRPr="00B41FC4">
          <w:rPr>
            <w:sz w:val="28"/>
            <w:szCs w:val="28"/>
          </w:rPr>
          <w:t>journals</w:t>
        </w:r>
        <w:r w:rsidRPr="00B41FC4">
          <w:rPr>
            <w:sz w:val="28"/>
            <w:szCs w:val="28"/>
            <w:lang w:val="ru-RU"/>
          </w:rPr>
          <w:t>.</w:t>
        </w:r>
        <w:r w:rsidRPr="00B41FC4">
          <w:rPr>
            <w:sz w:val="28"/>
            <w:szCs w:val="28"/>
          </w:rPr>
          <w:t>khnu</w:t>
        </w:r>
        <w:r w:rsidRPr="00B41FC4">
          <w:rPr>
            <w:sz w:val="28"/>
            <w:szCs w:val="28"/>
            <w:lang w:val="ru-RU"/>
          </w:rPr>
          <w:t>.</w:t>
        </w:r>
        <w:r w:rsidRPr="00B41FC4">
          <w:rPr>
            <w:sz w:val="28"/>
            <w:szCs w:val="28"/>
          </w:rPr>
          <w:t>km</w:t>
        </w:r>
        <w:r w:rsidRPr="00B41FC4">
          <w:rPr>
            <w:sz w:val="28"/>
            <w:szCs w:val="28"/>
            <w:lang w:val="ru-RU"/>
          </w:rPr>
          <w:t>.</w:t>
        </w:r>
        <w:r w:rsidRPr="00B41FC4">
          <w:rPr>
            <w:sz w:val="28"/>
            <w:szCs w:val="28"/>
          </w:rPr>
          <w:t>ua</w:t>
        </w:r>
        <w:r w:rsidRPr="00B41FC4">
          <w:rPr>
            <w:sz w:val="28"/>
            <w:szCs w:val="28"/>
            <w:lang w:val="ru-RU"/>
          </w:rPr>
          <w:t>/</w:t>
        </w:r>
        <w:r w:rsidRPr="00B41FC4">
          <w:rPr>
            <w:sz w:val="28"/>
            <w:szCs w:val="28"/>
          </w:rPr>
          <w:t>vestnik</w:t>
        </w:r>
        <w:r w:rsidRPr="00B41FC4">
          <w:rPr>
            <w:sz w:val="28"/>
            <w:szCs w:val="28"/>
            <w:lang w:val="ru-RU"/>
          </w:rPr>
          <w:t>/</w:t>
        </w:r>
        <w:r w:rsidRPr="00B41FC4">
          <w:rPr>
            <w:sz w:val="28"/>
            <w:szCs w:val="28"/>
          </w:rPr>
          <w:t>pdf</w:t>
        </w:r>
        <w:r w:rsidRPr="00B41FC4">
          <w:rPr>
            <w:sz w:val="28"/>
            <w:szCs w:val="28"/>
            <w:lang w:val="ru-RU"/>
          </w:rPr>
          <w:t>/</w:t>
        </w:r>
      </w:hyperlink>
      <w:r w:rsidRPr="00B41FC4">
        <w:rPr>
          <w:sz w:val="28"/>
          <w:szCs w:val="28"/>
          <w:lang w:val="ru-RU"/>
        </w:rPr>
        <w:t xml:space="preserve"> </w:t>
      </w:r>
      <w:r w:rsidRPr="00B41FC4">
        <w:rPr>
          <w:sz w:val="28"/>
          <w:szCs w:val="28"/>
        </w:rPr>
        <w:t>ekon</w:t>
      </w:r>
      <w:r w:rsidRPr="00B41FC4">
        <w:rPr>
          <w:sz w:val="28"/>
          <w:szCs w:val="28"/>
          <w:lang w:val="ru-RU"/>
        </w:rPr>
        <w:t>/2010_5_4/268-271.</w:t>
      </w:r>
      <w:r w:rsidRPr="00B41FC4">
        <w:rPr>
          <w:sz w:val="28"/>
          <w:szCs w:val="28"/>
        </w:rPr>
        <w:t>pdf</w:t>
      </w:r>
      <w:r w:rsidRPr="00B41FC4">
        <w:rPr>
          <w:sz w:val="28"/>
          <w:szCs w:val="28"/>
          <w:lang w:val="ru-RU"/>
        </w:rPr>
        <w:t>.</w:t>
      </w:r>
    </w:p>
    <w:p w:rsidR="002975CA" w:rsidRPr="000C1694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 w:rsidRPr="000C1694">
        <w:rPr>
          <w:sz w:val="28"/>
          <w:szCs w:val="28"/>
          <w:lang w:val="ru-RU"/>
        </w:rPr>
        <w:t>Латишева І. Л. Узагальнення методичних підходів до аналізу структури капіталу / І. Л. Латишева // Збірник</w:t>
      </w:r>
      <w:r>
        <w:rPr>
          <w:sz w:val="28"/>
          <w:szCs w:val="28"/>
          <w:lang w:val="ru-RU"/>
        </w:rPr>
        <w:t xml:space="preserve"> </w:t>
      </w:r>
      <w:r w:rsidRPr="000C1694">
        <w:rPr>
          <w:sz w:val="28"/>
          <w:szCs w:val="28"/>
          <w:lang w:val="ru-RU"/>
        </w:rPr>
        <w:t>наукових праць Національного університету державної податкової служби України. – 2013. – № 2. – С. 169-181.</w:t>
      </w:r>
    </w:p>
    <w:p w:rsidR="002975CA" w:rsidRPr="00C34B97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>
        <w:rPr>
          <w:bCs/>
          <w:sz w:val="28"/>
          <w:szCs w:val="28"/>
          <w:lang w:val="ru-RU"/>
        </w:rPr>
        <w:t xml:space="preserve">Масюк Ю.В. Управління структурою капіталу банку </w:t>
      </w:r>
      <w:r w:rsidRPr="000C1694">
        <w:rPr>
          <w:bCs/>
          <w:sz w:val="28"/>
          <w:szCs w:val="28"/>
          <w:lang w:val="ru-RU"/>
        </w:rPr>
        <w:t xml:space="preserve"> </w:t>
      </w:r>
      <w:r>
        <w:rPr>
          <w:rFonts w:ascii="UkrainianJournalBold" w:hAnsi="UkrainianJournalBold"/>
          <w:b/>
          <w:bCs/>
          <w:color w:val="231F20"/>
          <w:lang w:val="ru-RU"/>
        </w:rPr>
        <w:t xml:space="preserve"> </w:t>
      </w:r>
      <w:r w:rsidRPr="000C1694">
        <w:rPr>
          <w:bCs/>
          <w:sz w:val="28"/>
          <w:szCs w:val="28"/>
          <w:lang w:val="ru-RU"/>
        </w:rPr>
        <w:t>/Ю.В.Масюк,</w:t>
      </w:r>
      <w:r>
        <w:rPr>
          <w:rFonts w:ascii="UkrainianJournalBold" w:hAnsi="UkrainianJournalBold"/>
          <w:b/>
          <w:bCs/>
          <w:color w:val="231F20"/>
          <w:lang w:val="ru-RU"/>
        </w:rPr>
        <w:t xml:space="preserve">  </w:t>
      </w:r>
      <w:r>
        <w:rPr>
          <w:b/>
          <w:bCs/>
          <w:color w:val="231F20"/>
          <w:lang w:val="uk-UA"/>
        </w:rPr>
        <w:t xml:space="preserve"> </w:t>
      </w:r>
      <w:r w:rsidRPr="000C1694">
        <w:rPr>
          <w:bCs/>
          <w:sz w:val="28"/>
          <w:szCs w:val="28"/>
          <w:lang w:val="ru-RU"/>
        </w:rPr>
        <w:t>Самойленко І.О.</w:t>
      </w:r>
      <w:r>
        <w:rPr>
          <w:bCs/>
          <w:sz w:val="28"/>
          <w:szCs w:val="28"/>
          <w:lang w:val="ru-RU"/>
        </w:rPr>
        <w:t>//Молодий вчений, 2017. № 4 (44).- С.715-718.</w:t>
      </w:r>
    </w:p>
    <w:p w:rsidR="002975CA" w:rsidRPr="00C34B97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 w:rsidRPr="00C34B97">
        <w:rPr>
          <w:rFonts w:eastAsia="Arimo"/>
          <w:color w:val="000000"/>
          <w:sz w:val="28"/>
          <w:szCs w:val="28"/>
          <w:lang w:val="ru-RU"/>
        </w:rPr>
        <w:t>Міщенко В.І. Банківські операції : [підручник] / В.І. Міщенко, Н.Г. Слав’янська. – К. : Знання, 2006. – 727 с.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 w:rsidRPr="00B41FC4">
        <w:rPr>
          <w:sz w:val="28"/>
          <w:szCs w:val="28"/>
          <w:lang w:val="ru-RU"/>
        </w:rPr>
        <w:t>Олійник Я.О. Субординований борг як зовнішнє джерело формування ресурсної бази банку / Я.О. Олійник // Вісник Університету банківської справи Національного банку України. – 2011. – № 2. – С. 194–197.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Оніщенко Ю.І.  Чинники формування власного капіталу банків України</w:t>
      </w:r>
      <w:r w:rsidRPr="00983C2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/ Ю.І. Оніщенко, Т.С.Гребенщикова// Економіка і суспільство, 2016.- № 2.- С.525-530.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Оніщенко Ю.І. Прибуток як основне внутрішнє джерело управління власним капіталом банку</w:t>
      </w:r>
      <w:r w:rsidRPr="00983C2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/ Ю.І. Оніщенко, Т.С.Гребенщикова//Східна Європа: економіка, бізнес та управління, 2018.- № 1 (12).- С. 294-299.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Офіційний сайт Державної служби статистики України</w:t>
      </w:r>
      <w:r>
        <w:rPr>
          <w:spacing w:val="-3"/>
          <w:sz w:val="28"/>
          <w:lang w:val="ru-RU"/>
        </w:rPr>
        <w:t>-</w:t>
      </w:r>
      <w:r w:rsidRPr="00A5299C">
        <w:rPr>
          <w:spacing w:val="-3"/>
          <w:sz w:val="28"/>
          <w:lang w:val="ru-RU"/>
        </w:rPr>
        <w:t xml:space="preserve"> </w:t>
      </w:r>
      <w:r w:rsidRPr="00A5299C">
        <w:rPr>
          <w:sz w:val="28"/>
          <w:lang w:val="ru-RU"/>
        </w:rPr>
        <w:t xml:space="preserve">[Електронний ресурс] – Режим </w:t>
      </w:r>
      <w:r w:rsidRPr="00A5299C">
        <w:rPr>
          <w:spacing w:val="-4"/>
          <w:sz w:val="28"/>
          <w:lang w:val="ru-RU"/>
        </w:rPr>
        <w:t xml:space="preserve">доступу </w:t>
      </w:r>
      <w:r w:rsidRPr="00A5299C">
        <w:rPr>
          <w:sz w:val="28"/>
          <w:lang w:val="ru-RU"/>
        </w:rPr>
        <w:t>:</w:t>
      </w:r>
      <w:r w:rsidRPr="00A5299C">
        <w:rPr>
          <w:spacing w:val="-24"/>
          <w:sz w:val="28"/>
          <w:lang w:val="ru-RU"/>
        </w:rPr>
        <w:t xml:space="preserve"> </w:t>
      </w:r>
      <w:r w:rsidRPr="00563A74">
        <w:rPr>
          <w:lang w:val="ru-RU"/>
        </w:rPr>
        <w:t xml:space="preserve"> </w:t>
      </w:r>
      <w:hyperlink r:id="rId6" w:history="1">
        <w:r w:rsidRPr="000E2972">
          <w:rPr>
            <w:rStyle w:val="a5"/>
            <w:sz w:val="28"/>
            <w:szCs w:val="28"/>
          </w:rPr>
          <w:t>http</w:t>
        </w:r>
        <w:r w:rsidRPr="004F60BE">
          <w:rPr>
            <w:rStyle w:val="a5"/>
            <w:sz w:val="28"/>
            <w:szCs w:val="28"/>
            <w:lang w:val="ru-RU"/>
          </w:rPr>
          <w:t>://</w:t>
        </w:r>
        <w:r w:rsidRPr="000E2972">
          <w:rPr>
            <w:rStyle w:val="a5"/>
            <w:sz w:val="28"/>
            <w:szCs w:val="28"/>
          </w:rPr>
          <w:t>www</w:t>
        </w:r>
        <w:r w:rsidRPr="004F60BE">
          <w:rPr>
            <w:rStyle w:val="a5"/>
            <w:sz w:val="28"/>
            <w:szCs w:val="28"/>
            <w:lang w:val="ru-RU"/>
          </w:rPr>
          <w:t>.</w:t>
        </w:r>
        <w:r w:rsidRPr="000E2972">
          <w:rPr>
            <w:rStyle w:val="a5"/>
            <w:sz w:val="28"/>
            <w:szCs w:val="28"/>
          </w:rPr>
          <w:t>ukrstat</w:t>
        </w:r>
        <w:r w:rsidRPr="004F60BE">
          <w:rPr>
            <w:rStyle w:val="a5"/>
            <w:sz w:val="28"/>
            <w:szCs w:val="28"/>
            <w:lang w:val="ru-RU"/>
          </w:rPr>
          <w:t>.</w:t>
        </w:r>
        <w:r w:rsidRPr="000E2972">
          <w:rPr>
            <w:rStyle w:val="a5"/>
            <w:sz w:val="28"/>
            <w:szCs w:val="28"/>
          </w:rPr>
          <w:t>gov</w:t>
        </w:r>
        <w:r w:rsidRPr="004F60BE">
          <w:rPr>
            <w:rStyle w:val="a5"/>
            <w:sz w:val="28"/>
            <w:szCs w:val="28"/>
            <w:lang w:val="ru-RU"/>
          </w:rPr>
          <w:t>.</w:t>
        </w:r>
        <w:r w:rsidRPr="000E2972">
          <w:rPr>
            <w:rStyle w:val="a5"/>
            <w:sz w:val="28"/>
            <w:szCs w:val="28"/>
          </w:rPr>
          <w:t>ua</w:t>
        </w:r>
        <w:r w:rsidRPr="004F60BE">
          <w:rPr>
            <w:rStyle w:val="a5"/>
            <w:sz w:val="28"/>
            <w:szCs w:val="28"/>
            <w:lang w:val="ru-RU"/>
          </w:rPr>
          <w:t>/</w:t>
        </w:r>
      </w:hyperlink>
    </w:p>
    <w:p w:rsidR="002975CA" w:rsidRPr="00B41FC4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Офіційний сайт Міністерства фінансів України.- </w:t>
      </w:r>
      <w:r w:rsidRPr="00A5299C">
        <w:rPr>
          <w:sz w:val="28"/>
          <w:lang w:val="ru-RU"/>
        </w:rPr>
        <w:t xml:space="preserve">[Електронний ресурс] – Режим </w:t>
      </w:r>
      <w:r w:rsidRPr="00A5299C">
        <w:rPr>
          <w:spacing w:val="-4"/>
          <w:sz w:val="28"/>
          <w:lang w:val="ru-RU"/>
        </w:rPr>
        <w:t xml:space="preserve">доступу </w:t>
      </w:r>
      <w:r w:rsidRPr="00A5299C">
        <w:rPr>
          <w:sz w:val="28"/>
          <w:lang w:val="ru-RU"/>
        </w:rPr>
        <w:t>:</w:t>
      </w:r>
      <w:r w:rsidRPr="00A5299C">
        <w:rPr>
          <w:spacing w:val="-24"/>
          <w:sz w:val="28"/>
          <w:lang w:val="ru-RU"/>
        </w:rPr>
        <w:t xml:space="preserve"> </w:t>
      </w:r>
      <w:r w:rsidRPr="004F60BE">
        <w:rPr>
          <w:sz w:val="28"/>
          <w:szCs w:val="28"/>
          <w:lang w:val="ru-RU"/>
        </w:rPr>
        <w:t>https://www.minfin.gov.ua/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Офіційний сайт Національного банку України</w:t>
      </w:r>
      <w:r>
        <w:rPr>
          <w:spacing w:val="-3"/>
          <w:sz w:val="28"/>
          <w:lang w:val="ru-RU"/>
        </w:rPr>
        <w:t>-</w:t>
      </w:r>
      <w:r w:rsidRPr="00A5299C">
        <w:rPr>
          <w:spacing w:val="-3"/>
          <w:sz w:val="28"/>
          <w:lang w:val="ru-RU"/>
        </w:rPr>
        <w:t xml:space="preserve"> </w:t>
      </w:r>
      <w:r w:rsidRPr="00A5299C">
        <w:rPr>
          <w:sz w:val="28"/>
          <w:lang w:val="ru-RU"/>
        </w:rPr>
        <w:t xml:space="preserve">[Електронний ресурс] – Режим </w:t>
      </w:r>
      <w:r w:rsidRPr="00A5299C">
        <w:rPr>
          <w:spacing w:val="-4"/>
          <w:sz w:val="28"/>
          <w:lang w:val="ru-RU"/>
        </w:rPr>
        <w:t xml:space="preserve">доступу </w:t>
      </w:r>
      <w:r w:rsidRPr="00A5299C">
        <w:rPr>
          <w:sz w:val="28"/>
          <w:lang w:val="ru-RU"/>
        </w:rPr>
        <w:t>:</w:t>
      </w:r>
      <w:r w:rsidRPr="00A5299C">
        <w:rPr>
          <w:spacing w:val="-24"/>
          <w:sz w:val="28"/>
          <w:lang w:val="ru-RU"/>
        </w:rPr>
        <w:t xml:space="preserve"> </w:t>
      </w:r>
      <w:r w:rsidRPr="00563A74">
        <w:rPr>
          <w:lang w:val="ru-RU"/>
        </w:rPr>
        <w:t xml:space="preserve"> </w:t>
      </w:r>
      <w:r w:rsidRPr="00563A74">
        <w:rPr>
          <w:sz w:val="28"/>
          <w:szCs w:val="28"/>
          <w:lang w:val="ru-RU"/>
        </w:rPr>
        <w:t>https://www.bank.gov.ua</w:t>
      </w:r>
    </w:p>
    <w:p w:rsidR="002975CA" w:rsidRPr="00BD16D4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Офіційний сайт ПАТ </w:t>
      </w:r>
      <w:r w:rsidRPr="00563A74">
        <w:rPr>
          <w:sz w:val="28"/>
          <w:szCs w:val="28"/>
          <w:lang w:val="ru-RU"/>
        </w:rPr>
        <w:t>Креді Агріколь Банк</w:t>
      </w:r>
      <w:r>
        <w:rPr>
          <w:sz w:val="28"/>
          <w:szCs w:val="28"/>
          <w:lang w:val="ru-RU"/>
        </w:rPr>
        <w:t>.</w:t>
      </w:r>
      <w:r>
        <w:rPr>
          <w:spacing w:val="-3"/>
          <w:sz w:val="28"/>
          <w:lang w:val="ru-RU"/>
        </w:rPr>
        <w:t>-</w:t>
      </w:r>
      <w:r w:rsidRPr="00A5299C">
        <w:rPr>
          <w:spacing w:val="-3"/>
          <w:sz w:val="28"/>
          <w:lang w:val="ru-RU"/>
        </w:rPr>
        <w:t xml:space="preserve"> </w:t>
      </w:r>
      <w:r w:rsidRPr="00A5299C">
        <w:rPr>
          <w:sz w:val="28"/>
          <w:lang w:val="ru-RU"/>
        </w:rPr>
        <w:t xml:space="preserve">[Електронний ресурс] – Режим </w:t>
      </w:r>
      <w:r w:rsidRPr="00A5299C">
        <w:rPr>
          <w:spacing w:val="-4"/>
          <w:sz w:val="28"/>
          <w:lang w:val="ru-RU"/>
        </w:rPr>
        <w:t xml:space="preserve">доступу </w:t>
      </w:r>
      <w:r w:rsidRPr="00A5299C">
        <w:rPr>
          <w:sz w:val="28"/>
          <w:lang w:val="ru-RU"/>
        </w:rPr>
        <w:t>:</w:t>
      </w:r>
      <w:r w:rsidRPr="00563A74">
        <w:rPr>
          <w:lang w:val="ru-RU"/>
        </w:rPr>
        <w:t xml:space="preserve"> </w:t>
      </w:r>
      <w:hyperlink r:id="rId7" w:history="1">
        <w:r w:rsidRPr="000E2972">
          <w:rPr>
            <w:rStyle w:val="a5"/>
            <w:sz w:val="28"/>
            <w:lang w:val="ru-RU"/>
          </w:rPr>
          <w:t>https://credit-agricole.ua</w:t>
        </w:r>
      </w:hyperlink>
    </w:p>
    <w:p w:rsidR="002975CA" w:rsidRPr="00C60708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110" w:firstLine="540"/>
        <w:rPr>
          <w:sz w:val="28"/>
          <w:szCs w:val="28"/>
          <w:lang w:val="ru-RU"/>
        </w:rPr>
      </w:pPr>
      <w:r>
        <w:rPr>
          <w:sz w:val="28"/>
          <w:lang w:val="ru-RU"/>
        </w:rPr>
        <w:t xml:space="preserve">Петраковська О.В. Систематизація наукових поглядів на економічну </w:t>
      </w:r>
      <w:r>
        <w:rPr>
          <w:sz w:val="28"/>
          <w:lang w:val="ru-RU"/>
        </w:rPr>
        <w:lastRenderedPageBreak/>
        <w:t>сутність капіталу банку /О.В. Петраковська// Бухгалтерський облік, аналіз та аудит: проблеми теорії, методології, організації, 2014.-№ 2. С. 190-198.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before="2" w:line="357" w:lineRule="auto"/>
        <w:ind w:left="0" w:right="134" w:firstLine="540"/>
        <w:rPr>
          <w:sz w:val="28"/>
          <w:lang w:val="ru-RU"/>
        </w:rPr>
      </w:pPr>
      <w:r w:rsidRPr="00A5299C">
        <w:rPr>
          <w:sz w:val="28"/>
          <w:lang w:val="ru-RU"/>
        </w:rPr>
        <w:t xml:space="preserve">Про банки і банківську </w:t>
      </w:r>
      <w:r w:rsidRPr="00A5299C">
        <w:rPr>
          <w:spacing w:val="-3"/>
          <w:sz w:val="28"/>
          <w:lang w:val="ru-RU"/>
        </w:rPr>
        <w:t>діяльність</w:t>
      </w:r>
      <w:r w:rsidRPr="00A5299C">
        <w:rPr>
          <w:sz w:val="28"/>
          <w:lang w:val="ru-RU"/>
        </w:rPr>
        <w:t xml:space="preserve">: Закон України </w:t>
      </w:r>
      <w:r w:rsidRPr="00A5299C">
        <w:rPr>
          <w:spacing w:val="-7"/>
          <w:sz w:val="28"/>
          <w:lang w:val="ru-RU"/>
        </w:rPr>
        <w:t xml:space="preserve">від </w:t>
      </w:r>
      <w:r w:rsidRPr="00A5299C">
        <w:rPr>
          <w:spacing w:val="-4"/>
          <w:sz w:val="28"/>
          <w:lang w:val="ru-RU"/>
        </w:rPr>
        <w:t xml:space="preserve">07.12.2000 </w:t>
      </w:r>
      <w:r w:rsidRPr="00A5299C">
        <w:rPr>
          <w:spacing w:val="-3"/>
          <w:sz w:val="28"/>
          <w:lang w:val="ru-RU"/>
        </w:rPr>
        <w:t xml:space="preserve">№2121-ІІІ. </w:t>
      </w:r>
      <w:r>
        <w:rPr>
          <w:spacing w:val="-3"/>
          <w:sz w:val="28"/>
          <w:lang w:val="ru-RU"/>
        </w:rPr>
        <w:t>-</w:t>
      </w:r>
      <w:r w:rsidRPr="00A5299C">
        <w:rPr>
          <w:spacing w:val="-3"/>
          <w:sz w:val="28"/>
          <w:lang w:val="ru-RU"/>
        </w:rPr>
        <w:t xml:space="preserve"> </w:t>
      </w:r>
      <w:r w:rsidRPr="00A5299C">
        <w:rPr>
          <w:sz w:val="28"/>
          <w:lang w:val="ru-RU"/>
        </w:rPr>
        <w:t xml:space="preserve">[Електронний ресурс] – Режим </w:t>
      </w:r>
      <w:r w:rsidRPr="00A5299C">
        <w:rPr>
          <w:spacing w:val="-4"/>
          <w:sz w:val="28"/>
          <w:lang w:val="ru-RU"/>
        </w:rPr>
        <w:t xml:space="preserve">доступу </w:t>
      </w:r>
      <w:r w:rsidRPr="00A5299C">
        <w:rPr>
          <w:sz w:val="28"/>
          <w:lang w:val="ru-RU"/>
        </w:rPr>
        <w:t>:</w:t>
      </w:r>
      <w:r w:rsidRPr="00A5299C">
        <w:rPr>
          <w:spacing w:val="-24"/>
          <w:sz w:val="28"/>
          <w:lang w:val="ru-RU"/>
        </w:rPr>
        <w:t xml:space="preserve"> </w:t>
      </w:r>
      <w:r w:rsidRPr="00563A74">
        <w:rPr>
          <w:sz w:val="28"/>
          <w:szCs w:val="28"/>
          <w:lang w:val="ru-RU"/>
        </w:rPr>
        <w:t>https://</w:t>
      </w:r>
      <w:r>
        <w:rPr>
          <w:sz w:val="28"/>
        </w:rPr>
        <w:t>zakon</w:t>
      </w:r>
      <w:r w:rsidRPr="00A5299C">
        <w:rPr>
          <w:sz w:val="28"/>
          <w:lang w:val="ru-RU"/>
        </w:rPr>
        <w:t>.</w:t>
      </w:r>
      <w:r>
        <w:rPr>
          <w:sz w:val="28"/>
        </w:rPr>
        <w:t>rada</w:t>
      </w:r>
      <w:r w:rsidRPr="00A5299C">
        <w:rPr>
          <w:sz w:val="28"/>
          <w:lang w:val="ru-RU"/>
        </w:rPr>
        <w:t>.</w:t>
      </w:r>
      <w:r>
        <w:rPr>
          <w:sz w:val="28"/>
        </w:rPr>
        <w:t>gov</w:t>
      </w:r>
      <w:r w:rsidRPr="00A5299C">
        <w:rPr>
          <w:sz w:val="28"/>
          <w:lang w:val="ru-RU"/>
        </w:rPr>
        <w:t>.</w:t>
      </w:r>
      <w:r>
        <w:rPr>
          <w:sz w:val="28"/>
        </w:rPr>
        <w:t>ua</w:t>
      </w:r>
      <w:r w:rsidRPr="00A5299C">
        <w:rPr>
          <w:sz w:val="28"/>
          <w:lang w:val="ru-RU"/>
        </w:rPr>
        <w:t>.</w:t>
      </w:r>
    </w:p>
    <w:p w:rsidR="002975CA" w:rsidRPr="00DC746C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1080"/>
        </w:tabs>
        <w:spacing w:before="2" w:line="357" w:lineRule="auto"/>
        <w:ind w:left="0" w:right="134" w:firstLine="540"/>
        <w:rPr>
          <w:sz w:val="28"/>
          <w:szCs w:val="28"/>
          <w:lang w:val="ru-RU"/>
        </w:rPr>
      </w:pPr>
      <w:r w:rsidRPr="00DC746C">
        <w:rPr>
          <w:sz w:val="28"/>
          <w:szCs w:val="28"/>
          <w:lang w:val="ru-RU"/>
        </w:rPr>
        <w:t>Про затвердження Інструкції про порядок регулювання діяльності банків в Україні</w:t>
      </w:r>
      <w:r>
        <w:rPr>
          <w:sz w:val="28"/>
          <w:szCs w:val="28"/>
          <w:lang w:val="ru-RU"/>
        </w:rPr>
        <w:t xml:space="preserve">: постанова Національного Банку України від </w:t>
      </w:r>
      <w:r w:rsidRPr="00DC746C">
        <w:rPr>
          <w:rStyle w:val="rvts9"/>
          <w:sz w:val="28"/>
          <w:szCs w:val="28"/>
          <w:lang w:val="ru-RU"/>
        </w:rPr>
        <w:t xml:space="preserve">28.08.2001 </w:t>
      </w:r>
      <w:r>
        <w:rPr>
          <w:rStyle w:val="rvts9"/>
          <w:sz w:val="28"/>
          <w:szCs w:val="28"/>
          <w:lang w:val="ru-RU"/>
        </w:rPr>
        <w:t xml:space="preserve">         </w:t>
      </w:r>
      <w:r w:rsidRPr="00DC746C">
        <w:rPr>
          <w:rStyle w:val="rvts9"/>
          <w:sz w:val="28"/>
          <w:szCs w:val="28"/>
          <w:lang w:val="ru-RU"/>
        </w:rPr>
        <w:t>№ 368</w:t>
      </w:r>
      <w:r>
        <w:rPr>
          <w:rStyle w:val="rvts9"/>
          <w:sz w:val="28"/>
          <w:szCs w:val="28"/>
          <w:lang w:val="ru-RU"/>
        </w:rPr>
        <w:t xml:space="preserve">.- </w:t>
      </w:r>
      <w:r w:rsidRPr="00B41FC4">
        <w:rPr>
          <w:sz w:val="28"/>
          <w:szCs w:val="28"/>
          <w:lang w:val="ru-RU"/>
        </w:rPr>
        <w:t>[Елект</w:t>
      </w:r>
      <w:r>
        <w:rPr>
          <w:sz w:val="28"/>
          <w:szCs w:val="28"/>
          <w:lang w:val="ru-RU"/>
        </w:rPr>
        <w:t>ронний ресурс]. – Режим доступу</w:t>
      </w:r>
      <w:r w:rsidRPr="00B41FC4">
        <w:rPr>
          <w:sz w:val="28"/>
          <w:szCs w:val="28"/>
          <w:lang w:val="ru-RU"/>
        </w:rPr>
        <w:t>:</w:t>
      </w:r>
      <w:r w:rsidRPr="00DC746C">
        <w:rPr>
          <w:lang w:val="ru-RU"/>
        </w:rPr>
        <w:t xml:space="preserve"> </w:t>
      </w:r>
      <w:r w:rsidRPr="00DC746C">
        <w:rPr>
          <w:sz w:val="28"/>
          <w:szCs w:val="28"/>
          <w:lang w:val="ru-RU"/>
        </w:rPr>
        <w:t>http://zakon.rada.gov.ua/laws/show/z0841-01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285"/>
          <w:tab w:val="left" w:pos="1080"/>
        </w:tabs>
        <w:spacing w:line="360" w:lineRule="auto"/>
        <w:ind w:left="0" w:right="114" w:firstLine="540"/>
        <w:rPr>
          <w:sz w:val="28"/>
          <w:szCs w:val="28"/>
          <w:lang w:val="ru-RU"/>
        </w:rPr>
      </w:pPr>
      <w:r w:rsidRPr="003B5EB9">
        <w:rPr>
          <w:sz w:val="28"/>
          <w:szCs w:val="28"/>
          <w:lang w:val="ru-RU"/>
        </w:rPr>
        <w:t>Савлу</w:t>
      </w:r>
      <w:r>
        <w:rPr>
          <w:sz w:val="28"/>
          <w:szCs w:val="28"/>
          <w:lang w:val="ru-RU"/>
        </w:rPr>
        <w:t>к</w:t>
      </w:r>
      <w:r w:rsidRPr="003B5EB9">
        <w:rPr>
          <w:sz w:val="28"/>
          <w:szCs w:val="28"/>
          <w:lang w:val="ru-RU"/>
        </w:rPr>
        <w:t xml:space="preserve"> С. М. Власний капітал комерційного банку [Текст] : монографія / С. М. Савлук. – Київ : </w:t>
      </w:r>
      <w:r w:rsidRPr="003B5EB9">
        <w:rPr>
          <w:spacing w:val="-6"/>
          <w:sz w:val="28"/>
          <w:szCs w:val="28"/>
          <w:lang w:val="ru-RU"/>
        </w:rPr>
        <w:t xml:space="preserve">КНЕУ, </w:t>
      </w:r>
      <w:r w:rsidRPr="003B5EB9">
        <w:rPr>
          <w:sz w:val="28"/>
          <w:szCs w:val="28"/>
          <w:lang w:val="ru-RU"/>
        </w:rPr>
        <w:t xml:space="preserve">2012. – </w:t>
      </w:r>
      <w:r w:rsidRPr="003B5EB9">
        <w:rPr>
          <w:spacing w:val="-2"/>
          <w:sz w:val="28"/>
          <w:szCs w:val="28"/>
          <w:lang w:val="ru-RU"/>
        </w:rPr>
        <w:t xml:space="preserve">459 </w:t>
      </w:r>
      <w:r w:rsidRPr="003B5EB9">
        <w:rPr>
          <w:sz w:val="28"/>
          <w:szCs w:val="28"/>
          <w:lang w:val="ru-RU"/>
        </w:rPr>
        <w:t>с.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285"/>
          <w:tab w:val="left" w:pos="1080"/>
        </w:tabs>
        <w:spacing w:line="360" w:lineRule="auto"/>
        <w:ind w:left="0" w:right="114" w:firstLine="540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Ситник І.П. Оптимізація процесу управління власним капіталом комерційних банків України /І.П.Ситнік, А.О.  Скриганюк //</w:t>
      </w:r>
      <w:r w:rsidRPr="00CF1C09">
        <w:rPr>
          <w:lang w:val="ru-RU"/>
        </w:rPr>
        <w:t xml:space="preserve"> </w:t>
      </w:r>
      <w:r>
        <w:rPr>
          <w:rStyle w:val="rvts9"/>
          <w:sz w:val="28"/>
          <w:szCs w:val="28"/>
          <w:lang w:val="ru-RU"/>
        </w:rPr>
        <w:t xml:space="preserve">.- </w:t>
      </w:r>
      <w:r w:rsidRPr="00B41FC4">
        <w:rPr>
          <w:sz w:val="28"/>
          <w:szCs w:val="28"/>
          <w:lang w:val="ru-RU"/>
        </w:rPr>
        <w:t>[Елект</w:t>
      </w:r>
      <w:r>
        <w:rPr>
          <w:sz w:val="28"/>
          <w:szCs w:val="28"/>
          <w:lang w:val="ru-RU"/>
        </w:rPr>
        <w:t>ронний ресурс]. – Режим доступу</w:t>
      </w:r>
      <w:r w:rsidRPr="00B41FC4">
        <w:rPr>
          <w:sz w:val="28"/>
          <w:szCs w:val="28"/>
          <w:lang w:val="ru-RU"/>
        </w:rPr>
        <w:t>:</w:t>
      </w:r>
      <w:r w:rsidRPr="00DC746C">
        <w:rPr>
          <w:lang w:val="ru-RU"/>
        </w:rPr>
        <w:t xml:space="preserve"> </w:t>
      </w:r>
      <w:hyperlink r:id="rId8" w:history="1">
        <w:r w:rsidRPr="000E2972">
          <w:rPr>
            <w:rStyle w:val="a5"/>
            <w:sz w:val="28"/>
            <w:szCs w:val="28"/>
            <w:lang w:val="ru-RU"/>
          </w:rPr>
          <w:t>http://dspace.nuft.edu.ua/jspui/bitstream/123456789/14034/1/7.pdf</w:t>
        </w:r>
      </w:hyperlink>
    </w:p>
    <w:p w:rsidR="002975CA" w:rsidRPr="000C1694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285"/>
          <w:tab w:val="left" w:pos="1080"/>
        </w:tabs>
        <w:spacing w:line="360" w:lineRule="auto"/>
        <w:ind w:left="0" w:right="114" w:firstLine="540"/>
        <w:rPr>
          <w:sz w:val="28"/>
          <w:szCs w:val="28"/>
          <w:lang w:val="ru-RU"/>
        </w:rPr>
      </w:pPr>
      <w:r w:rsidRPr="000C1694">
        <w:rPr>
          <w:sz w:val="28"/>
          <w:szCs w:val="28"/>
          <w:lang w:val="ru-RU"/>
        </w:rPr>
        <w:t>Ткачук Н. М. Субординований борг як зовнішнє джерело поповнення власного капіталу банку [Електронний</w:t>
      </w:r>
      <w:r>
        <w:rPr>
          <w:sz w:val="28"/>
          <w:szCs w:val="28"/>
          <w:lang w:val="ru-RU"/>
        </w:rPr>
        <w:t xml:space="preserve"> </w:t>
      </w:r>
      <w:r w:rsidRPr="000C1694">
        <w:rPr>
          <w:sz w:val="28"/>
          <w:szCs w:val="28"/>
          <w:lang w:val="ru-RU"/>
        </w:rPr>
        <w:t>ресурс] / Н. М. Ткачук // Університетські наукові записки. – 2006. – № 1. – С. 333-337. – Режим доступу:</w:t>
      </w:r>
      <w:r>
        <w:rPr>
          <w:sz w:val="28"/>
          <w:szCs w:val="28"/>
          <w:lang w:val="ru-RU"/>
        </w:rPr>
        <w:t xml:space="preserve"> </w:t>
      </w:r>
      <w:r w:rsidRPr="000C1694">
        <w:rPr>
          <w:sz w:val="28"/>
          <w:szCs w:val="28"/>
        </w:rPr>
        <w:t>http</w:t>
      </w:r>
      <w:r w:rsidRPr="000C1694">
        <w:rPr>
          <w:sz w:val="28"/>
          <w:szCs w:val="28"/>
          <w:lang w:val="ru-RU"/>
        </w:rPr>
        <w:t>://</w:t>
      </w:r>
      <w:r w:rsidRPr="000C1694">
        <w:rPr>
          <w:sz w:val="28"/>
          <w:szCs w:val="28"/>
        </w:rPr>
        <w:t>nbuv</w:t>
      </w:r>
      <w:r w:rsidRPr="000C1694">
        <w:rPr>
          <w:sz w:val="28"/>
          <w:szCs w:val="28"/>
          <w:lang w:val="ru-RU"/>
        </w:rPr>
        <w:t>.</w:t>
      </w:r>
      <w:r w:rsidRPr="000C1694">
        <w:rPr>
          <w:sz w:val="28"/>
          <w:szCs w:val="28"/>
        </w:rPr>
        <w:t>gov</w:t>
      </w:r>
      <w:r w:rsidRPr="000C1694">
        <w:rPr>
          <w:sz w:val="28"/>
          <w:szCs w:val="28"/>
          <w:lang w:val="ru-RU"/>
        </w:rPr>
        <w:t>.</w:t>
      </w:r>
      <w:r w:rsidRPr="000C1694">
        <w:rPr>
          <w:sz w:val="28"/>
          <w:szCs w:val="28"/>
        </w:rPr>
        <w:t>ua</w:t>
      </w:r>
      <w:r w:rsidRPr="000C1694">
        <w:rPr>
          <w:sz w:val="28"/>
          <w:szCs w:val="28"/>
          <w:lang w:val="ru-RU"/>
        </w:rPr>
        <w:t>/</w:t>
      </w:r>
      <w:r w:rsidRPr="000C1694">
        <w:rPr>
          <w:sz w:val="28"/>
          <w:szCs w:val="28"/>
        </w:rPr>
        <w:t>UJRN</w:t>
      </w:r>
      <w:r w:rsidRPr="000C1694">
        <w:rPr>
          <w:sz w:val="28"/>
          <w:szCs w:val="28"/>
          <w:lang w:val="ru-RU"/>
        </w:rPr>
        <w:t>/</w:t>
      </w:r>
      <w:r w:rsidRPr="000C1694">
        <w:rPr>
          <w:sz w:val="28"/>
          <w:szCs w:val="28"/>
        </w:rPr>
        <w:t>Unzap</w:t>
      </w:r>
      <w:r w:rsidRPr="000C1694">
        <w:rPr>
          <w:sz w:val="28"/>
          <w:szCs w:val="28"/>
          <w:lang w:val="ru-RU"/>
        </w:rPr>
        <w:t>_2006_1_56</w:t>
      </w:r>
    </w:p>
    <w:p w:rsidR="002975CA" w:rsidRPr="003B5EB9" w:rsidRDefault="002975CA" w:rsidP="002975CA">
      <w:pPr>
        <w:pStyle w:val="a3"/>
        <w:numPr>
          <w:ilvl w:val="0"/>
          <w:numId w:val="3"/>
        </w:numPr>
        <w:tabs>
          <w:tab w:val="clear" w:pos="1455"/>
          <w:tab w:val="left" w:pos="1080"/>
        </w:tabs>
        <w:spacing w:line="360" w:lineRule="auto"/>
        <w:ind w:left="0" w:right="-5" w:firstLine="54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Чиж</w:t>
      </w:r>
      <w:r w:rsidRPr="003B5EB9">
        <w:rPr>
          <w:lang w:val="ru-RU"/>
        </w:rPr>
        <w:t xml:space="preserve"> </w:t>
      </w:r>
      <w:r w:rsidRPr="003B5EB9">
        <w:rPr>
          <w:rFonts w:ascii="Times New Roman" w:hAnsi="Times New Roman" w:cs="Times New Roman"/>
          <w:sz w:val="28"/>
          <w:szCs w:val="28"/>
          <w:lang w:val="ru-RU"/>
        </w:rPr>
        <w:t xml:space="preserve">Н.М., </w:t>
      </w:r>
      <w:r w:rsidRPr="003B5EB9"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>У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ru-RU"/>
        </w:rPr>
        <w:t xml:space="preserve">правління власним капіталом банку: проблеми та перспективи /Н.М.Чиж, </w:t>
      </w:r>
      <w:r w:rsidRPr="003B5EB9">
        <w:rPr>
          <w:rFonts w:ascii="Times New Roman" w:hAnsi="Times New Roman" w:cs="Times New Roman"/>
          <w:sz w:val="28"/>
          <w:szCs w:val="28"/>
          <w:lang w:val="ru-RU"/>
        </w:rPr>
        <w:t>М.І. Дзямулич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3B5EB9">
        <w:rPr>
          <w:rFonts w:ascii="Times New Roman" w:hAnsi="Times New Roman" w:cs="Times New Roman"/>
          <w:sz w:val="28"/>
          <w:szCs w:val="28"/>
          <w:lang w:val="ru-RU"/>
        </w:rPr>
        <w:t>О.А. Урбан</w:t>
      </w:r>
      <w:r>
        <w:rPr>
          <w:rFonts w:ascii="Times New Roman" w:hAnsi="Times New Roman" w:cs="Times New Roman"/>
          <w:sz w:val="28"/>
          <w:szCs w:val="28"/>
          <w:lang w:val="ru-RU"/>
        </w:rPr>
        <w:t>//Економічний форум.- 2016.- № 2.- С.310-314.</w:t>
      </w:r>
    </w:p>
    <w:p w:rsidR="002975CA" w:rsidRPr="00AF4F3C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num" w:pos="0"/>
          <w:tab w:val="left" w:pos="681"/>
          <w:tab w:val="left" w:pos="1080"/>
        </w:tabs>
        <w:spacing w:line="360" w:lineRule="auto"/>
        <w:ind w:left="0" w:right="116" w:firstLine="540"/>
        <w:rPr>
          <w:sz w:val="28"/>
          <w:szCs w:val="28"/>
          <w:lang w:val="ru-RU"/>
        </w:rPr>
      </w:pPr>
      <w:r w:rsidRPr="006E4155">
        <w:rPr>
          <w:sz w:val="28"/>
          <w:szCs w:val="28"/>
          <w:lang w:val="ru-RU"/>
        </w:rPr>
        <w:t>Чорна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О.М.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Концепція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підвищення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ефективності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формування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власного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капіталу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банку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/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О.М.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Чорна [Електронний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ресурс].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–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pacing w:val="-3"/>
          <w:sz w:val="28"/>
          <w:szCs w:val="28"/>
          <w:lang w:val="ru-RU"/>
        </w:rPr>
        <w:t>Режим</w:t>
      </w:r>
      <w:r w:rsidRPr="006E4155">
        <w:rPr>
          <w:spacing w:val="-20"/>
          <w:sz w:val="28"/>
          <w:szCs w:val="28"/>
          <w:lang w:val="ru-RU"/>
        </w:rPr>
        <w:t xml:space="preserve"> </w:t>
      </w:r>
      <w:r w:rsidRPr="006E4155">
        <w:rPr>
          <w:sz w:val="28"/>
          <w:szCs w:val="28"/>
          <w:lang w:val="ru-RU"/>
        </w:rPr>
        <w:t>доступу:</w:t>
      </w:r>
      <w:r w:rsidRPr="006E4155">
        <w:rPr>
          <w:spacing w:val="-19"/>
          <w:sz w:val="28"/>
          <w:szCs w:val="28"/>
          <w:lang w:val="ru-RU"/>
        </w:rPr>
        <w:t xml:space="preserve"> </w:t>
      </w:r>
      <w:hyperlink r:id="rId9">
        <w:r w:rsidRPr="006E4155">
          <w:rPr>
            <w:sz w:val="28"/>
            <w:szCs w:val="28"/>
          </w:rPr>
          <w:t>http</w:t>
        </w:r>
        <w:r w:rsidRPr="006E4155">
          <w:rPr>
            <w:sz w:val="28"/>
            <w:szCs w:val="28"/>
            <w:lang w:val="ru-RU"/>
          </w:rPr>
          <w:t>://</w:t>
        </w:r>
        <w:r w:rsidRPr="006E4155">
          <w:rPr>
            <w:sz w:val="28"/>
            <w:szCs w:val="28"/>
          </w:rPr>
          <w:t>trade</w:t>
        </w:r>
        <w:r w:rsidRPr="006E4155">
          <w:rPr>
            <w:sz w:val="28"/>
            <w:szCs w:val="28"/>
            <w:lang w:val="ru-RU"/>
          </w:rPr>
          <w:t>.</w:t>
        </w:r>
        <w:r w:rsidRPr="006E4155">
          <w:rPr>
            <w:sz w:val="28"/>
            <w:szCs w:val="28"/>
          </w:rPr>
          <w:t>donnuet</w:t>
        </w:r>
        <w:r w:rsidRPr="006E4155">
          <w:rPr>
            <w:sz w:val="28"/>
            <w:szCs w:val="28"/>
            <w:lang w:val="ru-RU"/>
          </w:rPr>
          <w:t>.</w:t>
        </w:r>
        <w:r w:rsidRPr="006E4155">
          <w:rPr>
            <w:sz w:val="28"/>
            <w:szCs w:val="28"/>
          </w:rPr>
          <w:t>dn</w:t>
        </w:r>
        <w:r w:rsidRPr="006E4155">
          <w:rPr>
            <w:sz w:val="28"/>
            <w:szCs w:val="28"/>
            <w:lang w:val="ru-RU"/>
          </w:rPr>
          <w:t>.</w:t>
        </w:r>
        <w:r w:rsidRPr="006E4155">
          <w:rPr>
            <w:sz w:val="28"/>
            <w:szCs w:val="28"/>
          </w:rPr>
          <w:t>ua</w:t>
        </w:r>
        <w:r w:rsidRPr="006E4155">
          <w:rPr>
            <w:sz w:val="28"/>
            <w:szCs w:val="28"/>
            <w:lang w:val="ru-RU"/>
          </w:rPr>
          <w:t>/</w:t>
        </w:r>
        <w:r w:rsidRPr="006E4155">
          <w:rPr>
            <w:sz w:val="28"/>
            <w:szCs w:val="28"/>
          </w:rPr>
          <w:t>download</w:t>
        </w:r>
        <w:r w:rsidRPr="006E4155">
          <w:rPr>
            <w:sz w:val="28"/>
            <w:szCs w:val="28"/>
            <w:lang w:val="ru-RU"/>
          </w:rPr>
          <w:t>/2012/34/</w:t>
        </w:r>
        <w:r w:rsidRPr="006E4155">
          <w:rPr>
            <w:sz w:val="28"/>
            <w:szCs w:val="28"/>
          </w:rPr>
          <w:t>Chorna</w:t>
        </w:r>
        <w:r w:rsidRPr="006E4155">
          <w:rPr>
            <w:sz w:val="28"/>
            <w:szCs w:val="28"/>
            <w:lang w:val="ru-RU"/>
          </w:rPr>
          <w:t>.</w:t>
        </w:r>
        <w:r w:rsidRPr="006E4155">
          <w:rPr>
            <w:sz w:val="28"/>
            <w:szCs w:val="28"/>
          </w:rPr>
          <w:t>pdf</w:t>
        </w:r>
        <w:r w:rsidRPr="006E4155">
          <w:rPr>
            <w:sz w:val="28"/>
            <w:szCs w:val="28"/>
            <w:lang w:val="ru-RU"/>
          </w:rPr>
          <w:t>.</w:t>
        </w:r>
      </w:hyperlink>
    </w:p>
    <w:p w:rsidR="002975CA" w:rsidRPr="002A4B62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900"/>
          <w:tab w:val="left" w:pos="930"/>
          <w:tab w:val="num" w:pos="1260"/>
        </w:tabs>
        <w:autoSpaceDE/>
        <w:autoSpaceDN/>
        <w:spacing w:line="360" w:lineRule="auto"/>
        <w:ind w:left="0" w:right="0" w:firstLine="540"/>
        <w:rPr>
          <w:sz w:val="28"/>
          <w:szCs w:val="28"/>
          <w:lang w:val="uk-UA"/>
        </w:rPr>
      </w:pPr>
      <w:r>
        <w:rPr>
          <w:bCs/>
          <w:color w:val="000000"/>
          <w:sz w:val="28"/>
          <w:szCs w:val="28"/>
          <w:lang w:val="uk-UA"/>
        </w:rPr>
        <w:t>Шевчук А.М.</w:t>
      </w:r>
      <w:r w:rsidRPr="0041637D">
        <w:rPr>
          <w:rFonts w:ascii="TimesNewRomanPS-BoldMT" w:eastAsia="TimesNewRomanPS-BoldMT" w:hint="eastAsia"/>
          <w:b/>
          <w:bCs/>
          <w:color w:val="231F20"/>
          <w:lang w:val="uk-UA"/>
        </w:rPr>
        <w:t xml:space="preserve"> </w:t>
      </w:r>
      <w:r w:rsidRPr="0041637D">
        <w:rPr>
          <w:rFonts w:eastAsia="TimesNewRomanPS-BoldMT"/>
          <w:bCs/>
          <w:sz w:val="28"/>
          <w:szCs w:val="28"/>
          <w:lang w:val="uk-UA"/>
        </w:rPr>
        <w:t>А</w:t>
      </w:r>
      <w:r>
        <w:rPr>
          <w:rFonts w:eastAsia="TimesNewRomanPS-BoldMT"/>
          <w:bCs/>
          <w:sz w:val="28"/>
          <w:szCs w:val="28"/>
          <w:lang w:val="uk-UA"/>
        </w:rPr>
        <w:t xml:space="preserve">наліз капіталізації банківської системи України  </w:t>
      </w:r>
      <w:r w:rsidRPr="00101B38">
        <w:rPr>
          <w:rFonts w:eastAsia="TimesNewRomanPS-BoldMT"/>
          <w:bCs/>
          <w:sz w:val="28"/>
          <w:szCs w:val="28"/>
          <w:lang w:val="uk-UA"/>
        </w:rPr>
        <w:t>Наукові записки Національного університету «Острозька академія».</w:t>
      </w:r>
      <w:r>
        <w:rPr>
          <w:rFonts w:eastAsia="TimesNewRomanPS-BoldMT"/>
          <w:bCs/>
          <w:sz w:val="28"/>
          <w:szCs w:val="28"/>
          <w:lang w:val="uk-UA"/>
        </w:rPr>
        <w:t xml:space="preserve"> 2017. Вип.4(32). С.186-192.</w:t>
      </w:r>
    </w:p>
    <w:p w:rsidR="002975CA" w:rsidRPr="0041637D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left" w:pos="900"/>
          <w:tab w:val="left" w:pos="930"/>
          <w:tab w:val="num" w:pos="1260"/>
        </w:tabs>
        <w:autoSpaceDE/>
        <w:autoSpaceDN/>
        <w:spacing w:line="360" w:lineRule="auto"/>
        <w:ind w:left="0" w:right="0" w:firstLine="54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Швець Н.Р., </w:t>
      </w:r>
      <w:r w:rsidRPr="00984017">
        <w:rPr>
          <w:bCs/>
          <w:color w:val="000000"/>
          <w:sz w:val="28"/>
          <w:szCs w:val="28"/>
          <w:lang w:val="uk-UA"/>
        </w:rPr>
        <w:t>О</w:t>
      </w:r>
      <w:r>
        <w:rPr>
          <w:bCs/>
          <w:color w:val="000000"/>
          <w:sz w:val="28"/>
          <w:szCs w:val="28"/>
          <w:lang w:val="uk-UA"/>
        </w:rPr>
        <w:t>цінка тенденцій розвитку банківської системи України на сучасному етапі /Н.Р.Швець, І.Я.Ткачук//</w:t>
      </w:r>
      <w:r w:rsidRPr="00984017">
        <w:rPr>
          <w:bCs/>
          <w:color w:val="000000"/>
          <w:sz w:val="28"/>
          <w:szCs w:val="28"/>
          <w:lang w:val="uk-UA"/>
        </w:rPr>
        <w:t xml:space="preserve"> </w:t>
      </w:r>
      <w:r w:rsidRPr="002A4B62">
        <w:rPr>
          <w:bCs/>
          <w:color w:val="000000"/>
          <w:sz w:val="28"/>
          <w:szCs w:val="28"/>
        </w:rPr>
        <w:t>Innovative</w:t>
      </w:r>
      <w:r w:rsidRPr="002A4B62">
        <w:rPr>
          <w:bCs/>
          <w:color w:val="000000"/>
          <w:sz w:val="28"/>
          <w:szCs w:val="28"/>
          <w:lang w:val="uk-UA"/>
        </w:rPr>
        <w:t xml:space="preserve"> </w:t>
      </w:r>
      <w:r w:rsidRPr="002A4B62">
        <w:rPr>
          <w:bCs/>
          <w:color w:val="000000"/>
          <w:sz w:val="28"/>
          <w:szCs w:val="28"/>
        </w:rPr>
        <w:t>solutions</w:t>
      </w:r>
      <w:r w:rsidRPr="002A4B62">
        <w:rPr>
          <w:bCs/>
          <w:color w:val="000000"/>
          <w:sz w:val="28"/>
          <w:szCs w:val="28"/>
          <w:lang w:val="uk-UA"/>
        </w:rPr>
        <w:t xml:space="preserve"> </w:t>
      </w:r>
      <w:r w:rsidRPr="002A4B62">
        <w:rPr>
          <w:bCs/>
          <w:color w:val="000000"/>
          <w:sz w:val="28"/>
          <w:szCs w:val="28"/>
        </w:rPr>
        <w:t>in</w:t>
      </w:r>
      <w:r w:rsidRPr="002A4B62">
        <w:rPr>
          <w:bCs/>
          <w:color w:val="000000"/>
          <w:sz w:val="28"/>
          <w:szCs w:val="28"/>
          <w:lang w:val="uk-UA"/>
        </w:rPr>
        <w:t xml:space="preserve"> </w:t>
      </w:r>
      <w:r w:rsidRPr="002A4B62">
        <w:rPr>
          <w:bCs/>
          <w:color w:val="000000"/>
          <w:sz w:val="28"/>
          <w:szCs w:val="28"/>
        </w:rPr>
        <w:t>modern</w:t>
      </w:r>
      <w:r w:rsidRPr="002A4B62">
        <w:rPr>
          <w:bCs/>
          <w:color w:val="000000"/>
          <w:sz w:val="28"/>
          <w:szCs w:val="28"/>
          <w:lang w:val="uk-UA"/>
        </w:rPr>
        <w:t xml:space="preserve"> </w:t>
      </w:r>
      <w:r w:rsidRPr="002A4B62">
        <w:rPr>
          <w:bCs/>
          <w:color w:val="000000"/>
          <w:sz w:val="28"/>
          <w:szCs w:val="28"/>
        </w:rPr>
        <w:t>science</w:t>
      </w:r>
      <w:r w:rsidRPr="002A4B62">
        <w:rPr>
          <w:bCs/>
          <w:color w:val="000000"/>
          <w:sz w:val="28"/>
          <w:szCs w:val="28"/>
          <w:lang w:val="uk-UA"/>
        </w:rPr>
        <w:t>.-</w:t>
      </w:r>
      <w:r>
        <w:rPr>
          <w:bCs/>
          <w:color w:val="000000"/>
          <w:sz w:val="28"/>
          <w:szCs w:val="28"/>
          <w:lang w:val="uk-UA"/>
        </w:rPr>
        <w:t xml:space="preserve"> № 1(10).</w:t>
      </w:r>
      <w:r w:rsidRPr="00984017">
        <w:rPr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</w:rPr>
        <w:t>-</w:t>
      </w:r>
      <w:r w:rsidRPr="00984017">
        <w:rPr>
          <w:bCs/>
          <w:color w:val="000000"/>
          <w:sz w:val="28"/>
          <w:szCs w:val="28"/>
          <w:lang w:val="uk-UA"/>
        </w:rPr>
        <w:t>2017</w:t>
      </w:r>
      <w:r>
        <w:rPr>
          <w:bCs/>
          <w:color w:val="000000"/>
          <w:sz w:val="28"/>
          <w:szCs w:val="28"/>
          <w:lang w:val="uk-UA"/>
        </w:rPr>
        <w:t xml:space="preserve">. </w:t>
      </w:r>
      <w:r>
        <w:rPr>
          <w:bCs/>
          <w:color w:val="000000"/>
          <w:sz w:val="28"/>
          <w:szCs w:val="28"/>
        </w:rPr>
        <w:t xml:space="preserve">- </w:t>
      </w:r>
      <w:r>
        <w:rPr>
          <w:bCs/>
          <w:color w:val="000000"/>
          <w:sz w:val="28"/>
          <w:szCs w:val="28"/>
          <w:lang w:val="uk-UA"/>
        </w:rPr>
        <w:t>Р.1- 9.</w:t>
      </w:r>
    </w:p>
    <w:p w:rsidR="002975CA" w:rsidRPr="007026A2" w:rsidRDefault="002975CA" w:rsidP="002975CA">
      <w:pPr>
        <w:pStyle w:val="ListParagraph"/>
        <w:widowControl/>
        <w:numPr>
          <w:ilvl w:val="0"/>
          <w:numId w:val="3"/>
        </w:numPr>
        <w:tabs>
          <w:tab w:val="clear" w:pos="1455"/>
          <w:tab w:val="num" w:pos="1260"/>
        </w:tabs>
        <w:adjustRightInd w:val="0"/>
        <w:spacing w:line="360" w:lineRule="auto"/>
        <w:ind w:left="0" w:right="0" w:firstLine="540"/>
        <w:contextualSpacing/>
        <w:rPr>
          <w:sz w:val="28"/>
          <w:szCs w:val="28"/>
          <w:lang w:val="ru-RU"/>
        </w:rPr>
      </w:pPr>
      <w:r w:rsidRPr="002A4B62">
        <w:rPr>
          <w:sz w:val="28"/>
          <w:szCs w:val="28"/>
          <w:lang w:val="uk-UA"/>
        </w:rPr>
        <w:lastRenderedPageBreak/>
        <w:t>Шпак О.В.</w:t>
      </w:r>
      <w:r>
        <w:rPr>
          <w:sz w:val="28"/>
          <w:szCs w:val="28"/>
          <w:lang w:val="uk-UA"/>
        </w:rPr>
        <w:t xml:space="preserve"> </w:t>
      </w:r>
      <w:r w:rsidRPr="002A4B62">
        <w:rPr>
          <w:sz w:val="28"/>
          <w:szCs w:val="28"/>
          <w:lang w:val="uk-UA"/>
        </w:rPr>
        <w:t xml:space="preserve">Банківська система України: сьогодення та перспектива розвитку </w:t>
      </w:r>
      <w:r>
        <w:rPr>
          <w:sz w:val="28"/>
          <w:szCs w:val="28"/>
          <w:lang w:val="uk-UA"/>
        </w:rPr>
        <w:t xml:space="preserve">/ О.В. </w:t>
      </w:r>
      <w:r w:rsidRPr="002A4B62">
        <w:rPr>
          <w:sz w:val="28"/>
          <w:szCs w:val="28"/>
          <w:lang w:val="uk-UA"/>
        </w:rPr>
        <w:t>Шпак</w:t>
      </w:r>
      <w:r>
        <w:rPr>
          <w:sz w:val="28"/>
          <w:szCs w:val="28"/>
          <w:lang w:val="uk-UA"/>
        </w:rPr>
        <w:t>,</w:t>
      </w:r>
      <w:r w:rsidRPr="002A4B6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Н.В. </w:t>
      </w:r>
      <w:r w:rsidRPr="002A4B62">
        <w:rPr>
          <w:sz w:val="28"/>
          <w:szCs w:val="28"/>
          <w:lang w:val="uk-UA"/>
        </w:rPr>
        <w:t xml:space="preserve">Мананнікова. [Електронний ресурс] </w:t>
      </w:r>
      <w:r w:rsidRPr="007026A2">
        <w:rPr>
          <w:sz w:val="28"/>
          <w:szCs w:val="28"/>
          <w:lang w:val="ru-RU"/>
        </w:rPr>
        <w:t>– Режим до</w:t>
      </w:r>
      <w:r w:rsidRPr="007026A2">
        <w:rPr>
          <w:sz w:val="28"/>
          <w:szCs w:val="28"/>
          <w:lang w:val="ru-RU"/>
        </w:rPr>
        <w:softHyphen/>
        <w:t xml:space="preserve">ступу: </w:t>
      </w:r>
      <w:r w:rsidRPr="002218A7">
        <w:rPr>
          <w:sz w:val="28"/>
          <w:szCs w:val="28"/>
        </w:rPr>
        <w:t>http</w:t>
      </w:r>
      <w:r w:rsidRPr="007026A2">
        <w:rPr>
          <w:sz w:val="28"/>
          <w:szCs w:val="28"/>
          <w:lang w:val="ru-RU"/>
        </w:rPr>
        <w:t>://</w:t>
      </w:r>
      <w:r w:rsidRPr="002218A7">
        <w:rPr>
          <w:sz w:val="28"/>
          <w:szCs w:val="28"/>
        </w:rPr>
        <w:t>www</w:t>
      </w:r>
      <w:r w:rsidRPr="007026A2">
        <w:rPr>
          <w:sz w:val="28"/>
          <w:szCs w:val="28"/>
          <w:lang w:val="ru-RU"/>
        </w:rPr>
        <w:t>.</w:t>
      </w:r>
      <w:r w:rsidRPr="002218A7">
        <w:rPr>
          <w:sz w:val="28"/>
          <w:szCs w:val="28"/>
        </w:rPr>
        <w:t>rusnauka</w:t>
      </w:r>
      <w:r w:rsidRPr="007026A2">
        <w:rPr>
          <w:sz w:val="28"/>
          <w:szCs w:val="28"/>
          <w:lang w:val="ru-RU"/>
        </w:rPr>
        <w:t>.</w:t>
      </w:r>
      <w:r w:rsidRPr="002218A7">
        <w:rPr>
          <w:sz w:val="28"/>
          <w:szCs w:val="28"/>
        </w:rPr>
        <w:t>com</w:t>
      </w:r>
      <w:r w:rsidRPr="007026A2">
        <w:rPr>
          <w:sz w:val="28"/>
          <w:szCs w:val="28"/>
          <w:lang w:val="ru-RU"/>
        </w:rPr>
        <w:t>/16_</w:t>
      </w:r>
      <w:r w:rsidRPr="002218A7">
        <w:rPr>
          <w:sz w:val="28"/>
          <w:szCs w:val="28"/>
        </w:rPr>
        <w:t>EISN</w:t>
      </w:r>
      <w:r w:rsidRPr="007026A2">
        <w:rPr>
          <w:sz w:val="28"/>
          <w:szCs w:val="28"/>
          <w:lang w:val="ru-RU"/>
        </w:rPr>
        <w:t xml:space="preserve">_2015/ </w:t>
      </w:r>
      <w:r w:rsidRPr="002218A7">
        <w:rPr>
          <w:sz w:val="28"/>
          <w:szCs w:val="28"/>
        </w:rPr>
        <w:t>Economics</w:t>
      </w:r>
      <w:r w:rsidRPr="007026A2">
        <w:rPr>
          <w:sz w:val="28"/>
          <w:szCs w:val="28"/>
          <w:lang w:val="ru-RU"/>
        </w:rPr>
        <w:t>/1_193955.</w:t>
      </w:r>
      <w:r w:rsidRPr="002218A7">
        <w:rPr>
          <w:sz w:val="28"/>
          <w:szCs w:val="28"/>
        </w:rPr>
        <w:t>doc</w:t>
      </w:r>
      <w:r w:rsidRPr="007026A2">
        <w:rPr>
          <w:sz w:val="28"/>
          <w:szCs w:val="28"/>
          <w:lang w:val="ru-RU"/>
        </w:rPr>
        <w:t>.</w:t>
      </w:r>
      <w:r w:rsidRPr="002218A7">
        <w:rPr>
          <w:sz w:val="28"/>
          <w:szCs w:val="28"/>
        </w:rPr>
        <w:t>htm</w:t>
      </w:r>
      <w:r w:rsidRPr="007026A2">
        <w:rPr>
          <w:sz w:val="28"/>
          <w:szCs w:val="28"/>
          <w:lang w:val="ru-RU"/>
        </w:rPr>
        <w:t xml:space="preserve"> </w:t>
      </w:r>
    </w:p>
    <w:p w:rsidR="002975CA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num" w:pos="0"/>
          <w:tab w:val="left" w:pos="681"/>
          <w:tab w:val="left" w:pos="1080"/>
        </w:tabs>
        <w:spacing w:line="360" w:lineRule="auto"/>
        <w:ind w:left="0" w:right="116" w:firstLine="540"/>
        <w:rPr>
          <w:sz w:val="28"/>
          <w:szCs w:val="28"/>
          <w:lang w:val="ru-RU"/>
        </w:rPr>
      </w:pPr>
      <w:r w:rsidRPr="003C200A">
        <w:rPr>
          <w:sz w:val="28"/>
          <w:szCs w:val="28"/>
          <w:lang w:val="uk-UA"/>
        </w:rPr>
        <w:t>Ф</w:t>
      </w:r>
      <w:r w:rsidRPr="003C200A">
        <w:rPr>
          <w:sz w:val="28"/>
          <w:szCs w:val="28"/>
          <w:lang w:val="ru-RU"/>
        </w:rPr>
        <w:t>остяк В.В.</w:t>
      </w:r>
      <w:r w:rsidRPr="003C200A">
        <w:rPr>
          <w:i/>
          <w:lang w:val="ru-RU"/>
        </w:rPr>
        <w:t xml:space="preserve"> </w:t>
      </w:r>
      <w:r w:rsidRPr="003C200A">
        <w:rPr>
          <w:sz w:val="28"/>
          <w:szCs w:val="28"/>
          <w:lang w:val="ru-RU"/>
        </w:rPr>
        <w:t>Функції банківського капіталу в забезпеченні розвитку банківської системи України // Науковий вісник НЛТУ України. – 2010. –</w:t>
      </w:r>
      <w:r w:rsidRPr="003C200A">
        <w:rPr>
          <w:sz w:val="28"/>
          <w:szCs w:val="28"/>
          <w:lang w:val="uk-UA"/>
        </w:rPr>
        <w:t xml:space="preserve"> </w:t>
      </w:r>
      <w:r w:rsidRPr="003C200A">
        <w:rPr>
          <w:sz w:val="28"/>
          <w:szCs w:val="28"/>
          <w:lang w:val="ru-RU"/>
        </w:rPr>
        <w:t>№ 20.1. – С. 257-263.</w:t>
      </w:r>
    </w:p>
    <w:p w:rsidR="002975CA" w:rsidRDefault="002975CA" w:rsidP="002975CA">
      <w:pPr>
        <w:widowControl w:val="0"/>
        <w:numPr>
          <w:ilvl w:val="0"/>
          <w:numId w:val="3"/>
        </w:numPr>
        <w:tabs>
          <w:tab w:val="clear" w:pos="1455"/>
          <w:tab w:val="num" w:pos="900"/>
          <w:tab w:val="left" w:pos="1260"/>
        </w:tabs>
        <w:autoSpaceDE w:val="0"/>
        <w:autoSpaceDN w:val="0"/>
        <w:adjustRightInd w:val="0"/>
        <w:spacing w:line="360" w:lineRule="auto"/>
        <w:ind w:left="0"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Юнко О.М. Капіталізація вітчизняних банків:стан та перспективи зміцнення</w:t>
      </w:r>
      <w:r w:rsidRPr="002A4B62">
        <w:rPr>
          <w:sz w:val="28"/>
          <w:szCs w:val="28"/>
        </w:rPr>
        <w:t>/О.</w:t>
      </w:r>
      <w:r>
        <w:rPr>
          <w:sz w:val="28"/>
          <w:szCs w:val="28"/>
          <w:lang w:val="uk-UA"/>
        </w:rPr>
        <w:t xml:space="preserve">М.Юнко, Л.Б.Возна// </w:t>
      </w:r>
      <w:r w:rsidRPr="002A4B62">
        <w:rPr>
          <w:sz w:val="28"/>
          <w:szCs w:val="28"/>
          <w:lang w:val="uk-UA"/>
        </w:rPr>
        <w:t>Глобальні та національні проблеми економіки.</w:t>
      </w:r>
      <w:r>
        <w:rPr>
          <w:sz w:val="28"/>
          <w:szCs w:val="28"/>
          <w:lang w:val="uk-UA"/>
        </w:rPr>
        <w:t xml:space="preserve"> 2017. Вип.19. С.476-482.</w:t>
      </w:r>
    </w:p>
    <w:p w:rsidR="002975CA" w:rsidRPr="00AF4F3C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num" w:pos="900"/>
        </w:tabs>
        <w:spacing w:line="360" w:lineRule="auto"/>
        <w:ind w:left="0" w:right="0" w:firstLine="540"/>
        <w:rPr>
          <w:color w:val="000000"/>
          <w:sz w:val="28"/>
          <w:szCs w:val="28"/>
          <w:lang w:val="ru-RU"/>
        </w:rPr>
      </w:pPr>
      <w:r w:rsidRPr="00AF4F3C">
        <w:rPr>
          <w:color w:val="000000"/>
          <w:sz w:val="28"/>
          <w:szCs w:val="28"/>
          <w:lang w:val="ru-RU"/>
        </w:rPr>
        <w:t>Ямкова</w:t>
      </w:r>
      <w:r w:rsidRPr="00AF4F3C">
        <w:rPr>
          <w:color w:val="000000"/>
          <w:spacing w:val="-20"/>
          <w:sz w:val="28"/>
          <w:szCs w:val="28"/>
          <w:lang w:val="ru-RU"/>
        </w:rPr>
        <w:t xml:space="preserve"> </w:t>
      </w:r>
      <w:r w:rsidRPr="007A5F09">
        <w:rPr>
          <w:color w:val="000000"/>
          <w:sz w:val="28"/>
          <w:szCs w:val="28"/>
          <w:lang w:val="uk-UA"/>
        </w:rPr>
        <w:t>Ю</w:t>
      </w:r>
      <w:r w:rsidRPr="00AF4F3C">
        <w:rPr>
          <w:color w:val="000000"/>
          <w:sz w:val="28"/>
          <w:szCs w:val="28"/>
          <w:lang w:val="ru-RU"/>
        </w:rPr>
        <w:t>.</w:t>
      </w:r>
      <w:r w:rsidRPr="00AF4F3C">
        <w:rPr>
          <w:color w:val="000000"/>
          <w:spacing w:val="-19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А</w:t>
      </w:r>
      <w:r w:rsidRPr="00AF4F3C">
        <w:rPr>
          <w:b/>
          <w:color w:val="000000"/>
          <w:sz w:val="28"/>
          <w:szCs w:val="28"/>
          <w:lang w:val="ru-RU"/>
        </w:rPr>
        <w:t>.</w:t>
      </w:r>
      <w:r w:rsidRPr="00AF4F3C">
        <w:rPr>
          <w:b/>
          <w:color w:val="000000"/>
          <w:spacing w:val="-18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Сутність</w:t>
      </w:r>
      <w:r w:rsidRPr="00AF4F3C">
        <w:rPr>
          <w:color w:val="000000"/>
          <w:spacing w:val="-17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фінансової</w:t>
      </w:r>
      <w:r w:rsidRPr="00AF4F3C">
        <w:rPr>
          <w:color w:val="000000"/>
          <w:spacing w:val="-18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стійкості</w:t>
      </w:r>
      <w:r w:rsidRPr="00AF4F3C">
        <w:rPr>
          <w:color w:val="000000"/>
          <w:spacing w:val="-17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комерційного</w:t>
      </w:r>
      <w:r w:rsidRPr="00AF4F3C">
        <w:rPr>
          <w:color w:val="000000"/>
          <w:spacing w:val="-32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банку</w:t>
      </w:r>
      <w:r w:rsidRPr="00AF4F3C">
        <w:rPr>
          <w:color w:val="000000"/>
          <w:spacing w:val="-31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/</w:t>
      </w:r>
      <w:r w:rsidRPr="00AF4F3C">
        <w:rPr>
          <w:color w:val="000000"/>
          <w:spacing w:val="-32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Ю.</w:t>
      </w:r>
      <w:r w:rsidRPr="00AF4F3C">
        <w:rPr>
          <w:color w:val="000000"/>
          <w:spacing w:val="-31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А.</w:t>
      </w:r>
      <w:r w:rsidRPr="00AF4F3C">
        <w:rPr>
          <w:color w:val="000000"/>
          <w:spacing w:val="-32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Ямкова</w:t>
      </w:r>
      <w:r w:rsidRPr="00AF4F3C">
        <w:rPr>
          <w:color w:val="000000"/>
          <w:spacing w:val="-31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Ю.</w:t>
      </w:r>
      <w:r w:rsidRPr="00AF4F3C">
        <w:rPr>
          <w:color w:val="000000"/>
          <w:spacing w:val="-32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А.,</w:t>
      </w:r>
      <w:r w:rsidRPr="00AF4F3C">
        <w:rPr>
          <w:color w:val="000000"/>
          <w:spacing w:val="-31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Павлюк</w:t>
      </w:r>
      <w:r w:rsidRPr="00AF4F3C">
        <w:rPr>
          <w:color w:val="000000"/>
          <w:spacing w:val="-31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К.</w:t>
      </w:r>
      <w:r w:rsidRPr="00AF4F3C">
        <w:rPr>
          <w:color w:val="000000"/>
          <w:spacing w:val="-32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В.</w:t>
      </w:r>
      <w:r w:rsidRPr="00AF4F3C">
        <w:rPr>
          <w:color w:val="000000"/>
          <w:spacing w:val="-31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//</w:t>
      </w:r>
      <w:r w:rsidRPr="00AF4F3C">
        <w:rPr>
          <w:color w:val="000000"/>
          <w:spacing w:val="-32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Наука</w:t>
      </w:r>
      <w:r w:rsidRPr="00AF4F3C">
        <w:rPr>
          <w:color w:val="000000"/>
          <w:spacing w:val="-31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й економіка.</w:t>
      </w:r>
      <w:r w:rsidRPr="00AF4F3C">
        <w:rPr>
          <w:color w:val="000000"/>
          <w:spacing w:val="-23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–</w:t>
      </w:r>
      <w:r w:rsidRPr="00AF4F3C">
        <w:rPr>
          <w:color w:val="000000"/>
          <w:spacing w:val="-25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2011.</w:t>
      </w:r>
      <w:r w:rsidRPr="00AF4F3C">
        <w:rPr>
          <w:color w:val="000000"/>
          <w:spacing w:val="-23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–</w:t>
      </w:r>
      <w:r w:rsidRPr="00AF4F3C">
        <w:rPr>
          <w:color w:val="000000"/>
          <w:spacing w:val="-25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№</w:t>
      </w:r>
      <w:r w:rsidRPr="00AF4F3C">
        <w:rPr>
          <w:color w:val="000000"/>
          <w:spacing w:val="-23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2.</w:t>
      </w:r>
      <w:r w:rsidRPr="00AF4F3C">
        <w:rPr>
          <w:color w:val="000000"/>
          <w:spacing w:val="-22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–</w:t>
      </w:r>
      <w:r w:rsidRPr="00AF4F3C">
        <w:rPr>
          <w:color w:val="000000"/>
          <w:spacing w:val="-25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С.</w:t>
      </w:r>
      <w:r w:rsidRPr="00AF4F3C">
        <w:rPr>
          <w:color w:val="000000"/>
          <w:spacing w:val="-23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52</w:t>
      </w:r>
      <w:r w:rsidRPr="00AF4F3C">
        <w:rPr>
          <w:color w:val="000000"/>
          <w:spacing w:val="-22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–</w:t>
      </w:r>
      <w:r w:rsidRPr="00AF4F3C">
        <w:rPr>
          <w:color w:val="000000"/>
          <w:spacing w:val="-26"/>
          <w:sz w:val="28"/>
          <w:szCs w:val="28"/>
          <w:lang w:val="ru-RU"/>
        </w:rPr>
        <w:t xml:space="preserve"> </w:t>
      </w:r>
      <w:r w:rsidRPr="00AF4F3C">
        <w:rPr>
          <w:color w:val="000000"/>
          <w:sz w:val="28"/>
          <w:szCs w:val="28"/>
          <w:lang w:val="ru-RU"/>
        </w:rPr>
        <w:t>58.</w:t>
      </w:r>
    </w:p>
    <w:p w:rsidR="002975CA" w:rsidRPr="005D5B2A" w:rsidRDefault="002975CA" w:rsidP="002975CA">
      <w:pPr>
        <w:pStyle w:val="1"/>
        <w:numPr>
          <w:ilvl w:val="0"/>
          <w:numId w:val="3"/>
        </w:numPr>
        <w:tabs>
          <w:tab w:val="clear" w:pos="1455"/>
          <w:tab w:val="left" w:pos="900"/>
          <w:tab w:val="left" w:pos="1080"/>
          <w:tab w:val="num" w:pos="1260"/>
        </w:tabs>
        <w:spacing w:before="0" w:line="360" w:lineRule="auto"/>
        <w:ind w:left="0" w:right="-5" w:firstLine="540"/>
        <w:jc w:val="both"/>
        <w:rPr>
          <w:rFonts w:ascii="Times New Roman" w:hAnsi="Times New Roman" w:cs="Times New Roman"/>
          <w:b w:val="0"/>
          <w:sz w:val="28"/>
          <w:szCs w:val="28"/>
          <w:u w:val="single"/>
          <w:lang w:val="uk"/>
        </w:rPr>
      </w:pPr>
      <w:r w:rsidRPr="009F4D44">
        <w:rPr>
          <w:rFonts w:ascii="Times New Roman" w:eastAsia="Arimo" w:hAnsi="Times New Roman" w:cs="Times New Roman"/>
          <w:b w:val="0"/>
          <w:sz w:val="28"/>
          <w:szCs w:val="28"/>
        </w:rPr>
        <w:t>Global Financial Stability Report. April 2017. International Monetary Fund [Електронний ресурс]. – Режим</w:t>
      </w:r>
      <w:r>
        <w:rPr>
          <w:rFonts w:ascii="Times New Roman" w:eastAsia="Arimo" w:hAnsi="Times New Roman" w:cs="Times New Roman"/>
          <w:b w:val="0"/>
          <w:sz w:val="28"/>
          <w:szCs w:val="28"/>
          <w:lang w:val="uk-UA"/>
        </w:rPr>
        <w:t xml:space="preserve"> </w:t>
      </w:r>
      <w:r w:rsidRPr="009F4D44">
        <w:rPr>
          <w:rFonts w:ascii="Times New Roman" w:eastAsia="Arimo" w:hAnsi="Times New Roman" w:cs="Times New Roman"/>
          <w:b w:val="0"/>
          <w:sz w:val="28"/>
          <w:szCs w:val="28"/>
        </w:rPr>
        <w:t xml:space="preserve">доступу: </w:t>
      </w:r>
      <w:hyperlink r:id="rId10" w:history="1">
        <w:r w:rsidRPr="005D5B2A">
          <w:rPr>
            <w:rStyle w:val="a5"/>
            <w:rFonts w:ascii="Times New Roman" w:eastAsia="Arimo" w:hAnsi="Times New Roman" w:cs="Times New Roman"/>
            <w:b w:val="0"/>
            <w:sz w:val="28"/>
            <w:szCs w:val="28"/>
          </w:rPr>
          <w:t>https://www.imf.org/en/Publications/GFSR/Issues/2017/03/30/global-financial-stability-report-april-2017</w:t>
        </w:r>
      </w:hyperlink>
    </w:p>
    <w:p w:rsidR="002975CA" w:rsidRPr="005D5B2A" w:rsidRDefault="002975CA" w:rsidP="002975CA">
      <w:pPr>
        <w:pStyle w:val="1"/>
        <w:numPr>
          <w:ilvl w:val="0"/>
          <w:numId w:val="3"/>
        </w:numPr>
        <w:tabs>
          <w:tab w:val="clear" w:pos="1455"/>
          <w:tab w:val="left" w:pos="900"/>
          <w:tab w:val="num" w:pos="1080"/>
        </w:tabs>
        <w:spacing w:before="0" w:line="360" w:lineRule="auto"/>
        <w:ind w:left="0" w:right="-5" w:firstLine="540"/>
        <w:jc w:val="both"/>
        <w:rPr>
          <w:rFonts w:ascii="Times New Roman" w:hAnsi="Times New Roman" w:cs="Times New Roman"/>
          <w:b w:val="0"/>
          <w:sz w:val="28"/>
          <w:szCs w:val="28"/>
          <w:u w:val="single"/>
          <w:lang w:val="uk"/>
        </w:rPr>
      </w:pPr>
      <w:r w:rsidRPr="005D5B2A">
        <w:rPr>
          <w:rFonts w:ascii="Times New Roman" w:hAnsi="Times New Roman" w:cs="Times New Roman"/>
          <w:b w:val="0"/>
          <w:sz w:val="28"/>
          <w:szCs w:val="28"/>
        </w:rPr>
        <w:t>Gambacorta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L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., 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Rixtel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van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A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. 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Structural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Bank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Regulation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Initiatives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: 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Approaches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and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 xml:space="preserve"> 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Implications</w:t>
      </w:r>
      <w:r w:rsidRPr="005D5B2A">
        <w:rPr>
          <w:rFonts w:ascii="Times New Roman" w:hAnsi="Times New Roman" w:cs="Times New Roman"/>
          <w:b w:val="0"/>
          <w:sz w:val="28"/>
          <w:szCs w:val="28"/>
          <w:lang w:val="uk-UA"/>
        </w:rPr>
        <w:t>.</w:t>
      </w:r>
      <w:r w:rsidRPr="00101B38">
        <w:rPr>
          <w:rFonts w:ascii="Times New Roman" w:hAnsi="Times New Roman" w:cs="Times New Roman"/>
          <w:b w:val="0"/>
          <w:sz w:val="28"/>
          <w:szCs w:val="28"/>
        </w:rPr>
        <w:t>BIS Working Paper</w:t>
      </w:r>
      <w:r w:rsidRPr="00101B38">
        <w:rPr>
          <w:rFonts w:ascii="Times New Roman" w:hAnsi="Times New Roman" w:cs="Times New Roman"/>
          <w:b w:val="0"/>
          <w:sz w:val="28"/>
          <w:szCs w:val="28"/>
          <w:lang w:val="uk-UA"/>
        </w:rPr>
        <w:t>.</w:t>
      </w:r>
      <w:r w:rsidRPr="00101B38">
        <w:rPr>
          <w:rFonts w:ascii="Times New Roman" w:hAnsi="Times New Roman" w:cs="Times New Roman"/>
          <w:b w:val="0"/>
          <w:sz w:val="28"/>
          <w:szCs w:val="28"/>
        </w:rPr>
        <w:t xml:space="preserve"> 2013</w:t>
      </w:r>
      <w:r w:rsidRPr="005D5B2A">
        <w:rPr>
          <w:rFonts w:ascii="Times New Roman" w:hAnsi="Times New Roman" w:cs="Times New Roman"/>
          <w:b w:val="0"/>
          <w:sz w:val="28"/>
          <w:szCs w:val="28"/>
        </w:rPr>
        <w:t>.  412. р</w:t>
      </w:r>
    </w:p>
    <w:p w:rsidR="002975CA" w:rsidRPr="006E4155" w:rsidRDefault="002975CA" w:rsidP="002975CA">
      <w:pPr>
        <w:pStyle w:val="ListParagraph"/>
        <w:numPr>
          <w:ilvl w:val="0"/>
          <w:numId w:val="3"/>
        </w:numPr>
        <w:tabs>
          <w:tab w:val="clear" w:pos="1455"/>
          <w:tab w:val="num" w:pos="0"/>
          <w:tab w:val="left" w:pos="682"/>
          <w:tab w:val="left" w:pos="1080"/>
        </w:tabs>
        <w:spacing w:line="360" w:lineRule="auto"/>
        <w:ind w:left="0" w:right="117" w:firstLine="540"/>
        <w:rPr>
          <w:sz w:val="28"/>
          <w:szCs w:val="28"/>
        </w:rPr>
      </w:pPr>
      <w:r w:rsidRPr="006E4155">
        <w:rPr>
          <w:sz w:val="28"/>
          <w:szCs w:val="28"/>
        </w:rPr>
        <w:t>International Convergence of Capital Measurement and Capital Standarts / A Revised Framework. Bank</w:t>
      </w:r>
      <w:r w:rsidRPr="006E4155">
        <w:rPr>
          <w:spacing w:val="-11"/>
          <w:sz w:val="28"/>
          <w:szCs w:val="28"/>
        </w:rPr>
        <w:t xml:space="preserve"> </w:t>
      </w:r>
      <w:r w:rsidRPr="006E4155">
        <w:rPr>
          <w:sz w:val="28"/>
          <w:szCs w:val="28"/>
        </w:rPr>
        <w:t>Committee</w:t>
      </w:r>
      <w:r w:rsidRPr="006E4155">
        <w:rPr>
          <w:spacing w:val="-11"/>
          <w:sz w:val="28"/>
          <w:szCs w:val="28"/>
        </w:rPr>
        <w:t xml:space="preserve"> </w:t>
      </w:r>
      <w:r w:rsidRPr="006E4155">
        <w:rPr>
          <w:sz w:val="28"/>
          <w:szCs w:val="28"/>
        </w:rPr>
        <w:t>on</w:t>
      </w:r>
      <w:r w:rsidRPr="006E4155">
        <w:rPr>
          <w:spacing w:val="-10"/>
          <w:sz w:val="28"/>
          <w:szCs w:val="28"/>
        </w:rPr>
        <w:t xml:space="preserve"> </w:t>
      </w:r>
      <w:r w:rsidRPr="006E4155">
        <w:rPr>
          <w:sz w:val="28"/>
          <w:szCs w:val="28"/>
        </w:rPr>
        <w:t>banking</w:t>
      </w:r>
      <w:r w:rsidRPr="006E4155">
        <w:rPr>
          <w:spacing w:val="-11"/>
          <w:sz w:val="28"/>
          <w:szCs w:val="28"/>
        </w:rPr>
        <w:t xml:space="preserve"> </w:t>
      </w:r>
      <w:r w:rsidRPr="006E4155">
        <w:rPr>
          <w:sz w:val="28"/>
          <w:szCs w:val="28"/>
        </w:rPr>
        <w:t>supervision.–</w:t>
      </w:r>
      <w:r w:rsidRPr="006E4155">
        <w:rPr>
          <w:spacing w:val="-10"/>
          <w:sz w:val="28"/>
          <w:szCs w:val="28"/>
        </w:rPr>
        <w:t xml:space="preserve"> </w:t>
      </w:r>
      <w:r w:rsidRPr="006E4155">
        <w:rPr>
          <w:sz w:val="28"/>
          <w:szCs w:val="28"/>
        </w:rPr>
        <w:t>Basel.-</w:t>
      </w:r>
      <w:r w:rsidRPr="006E4155">
        <w:rPr>
          <w:spacing w:val="-11"/>
          <w:sz w:val="28"/>
          <w:szCs w:val="28"/>
        </w:rPr>
        <w:t xml:space="preserve"> </w:t>
      </w:r>
      <w:r w:rsidRPr="006E4155">
        <w:rPr>
          <w:sz w:val="28"/>
          <w:szCs w:val="28"/>
        </w:rPr>
        <w:t>November</w:t>
      </w:r>
      <w:r w:rsidRPr="006E4155">
        <w:rPr>
          <w:spacing w:val="-10"/>
          <w:sz w:val="28"/>
          <w:szCs w:val="28"/>
        </w:rPr>
        <w:t xml:space="preserve"> </w:t>
      </w:r>
      <w:r w:rsidRPr="006E4155">
        <w:rPr>
          <w:sz w:val="28"/>
          <w:szCs w:val="28"/>
        </w:rPr>
        <w:t>2005</w:t>
      </w:r>
      <w:r w:rsidRPr="006E4155">
        <w:rPr>
          <w:spacing w:val="-11"/>
          <w:sz w:val="28"/>
          <w:szCs w:val="28"/>
        </w:rPr>
        <w:t xml:space="preserve"> </w:t>
      </w:r>
      <w:r w:rsidRPr="006E4155">
        <w:rPr>
          <w:sz w:val="28"/>
          <w:szCs w:val="28"/>
        </w:rPr>
        <w:t>[Електронний</w:t>
      </w:r>
      <w:r w:rsidRPr="006E4155">
        <w:rPr>
          <w:spacing w:val="-10"/>
          <w:sz w:val="28"/>
          <w:szCs w:val="28"/>
        </w:rPr>
        <w:t xml:space="preserve"> </w:t>
      </w:r>
      <w:r w:rsidRPr="006E4155">
        <w:rPr>
          <w:sz w:val="28"/>
          <w:szCs w:val="28"/>
        </w:rPr>
        <w:t>ресурс].</w:t>
      </w:r>
      <w:r w:rsidRPr="006E4155">
        <w:rPr>
          <w:spacing w:val="-11"/>
          <w:sz w:val="28"/>
          <w:szCs w:val="28"/>
        </w:rPr>
        <w:t xml:space="preserve"> </w:t>
      </w:r>
      <w:r w:rsidRPr="006E4155">
        <w:rPr>
          <w:sz w:val="28"/>
          <w:szCs w:val="28"/>
        </w:rPr>
        <w:t>–</w:t>
      </w:r>
      <w:r w:rsidRPr="006E4155">
        <w:rPr>
          <w:spacing w:val="-10"/>
          <w:sz w:val="28"/>
          <w:szCs w:val="28"/>
        </w:rPr>
        <w:t xml:space="preserve"> </w:t>
      </w:r>
      <w:r w:rsidRPr="006E4155">
        <w:rPr>
          <w:spacing w:val="-3"/>
          <w:sz w:val="28"/>
          <w:szCs w:val="28"/>
        </w:rPr>
        <w:t>Режим</w:t>
      </w:r>
      <w:r w:rsidRPr="006E4155">
        <w:rPr>
          <w:spacing w:val="-11"/>
          <w:sz w:val="28"/>
          <w:szCs w:val="28"/>
        </w:rPr>
        <w:t xml:space="preserve"> </w:t>
      </w:r>
      <w:r w:rsidRPr="006E4155">
        <w:rPr>
          <w:sz w:val="28"/>
          <w:szCs w:val="28"/>
        </w:rPr>
        <w:t>доступу</w:t>
      </w:r>
      <w:r w:rsidRPr="006E4155">
        <w:rPr>
          <w:spacing w:val="-11"/>
          <w:sz w:val="28"/>
          <w:szCs w:val="28"/>
        </w:rPr>
        <w:t xml:space="preserve"> </w:t>
      </w:r>
      <w:r w:rsidRPr="006E4155">
        <w:rPr>
          <w:sz w:val="28"/>
          <w:szCs w:val="28"/>
        </w:rPr>
        <w:t>: http://</w:t>
      </w:r>
      <w:r w:rsidRPr="006E4155">
        <w:rPr>
          <w:spacing w:val="-4"/>
          <w:sz w:val="28"/>
          <w:szCs w:val="28"/>
        </w:rPr>
        <w:t xml:space="preserve"> </w:t>
      </w:r>
      <w:hyperlink r:id="rId11">
        <w:r w:rsidRPr="006E4155">
          <w:rPr>
            <w:sz w:val="28"/>
            <w:szCs w:val="28"/>
          </w:rPr>
          <w:t>www.bis.org.</w:t>
        </w:r>
      </w:hyperlink>
    </w:p>
    <w:p w:rsidR="005D2E06" w:rsidRPr="002975CA" w:rsidRDefault="005D2E06" w:rsidP="00FD6EA5">
      <w:pPr>
        <w:rPr>
          <w:lang w:val="en-US"/>
        </w:rPr>
      </w:pPr>
      <w:bookmarkStart w:id="0" w:name="_GoBack"/>
      <w:bookmarkEnd w:id="0"/>
    </w:p>
    <w:sectPr w:rsidR="005D2E06" w:rsidRPr="002975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G Mincho Light J">
    <w:altName w:val="Times New Roman"/>
    <w:charset w:val="00"/>
    <w:family w:val="auto"/>
    <w:pitch w:val="variable"/>
    <w:sig w:usb0="00000201" w:usb1="00000000" w:usb2="00000000" w:usb3="00000000" w:csb0="00000004" w:csb1="00000000"/>
  </w:font>
  <w:font w:name="BalticaC-Bold">
    <w:altName w:val="Times New Roman"/>
    <w:panose1 w:val="00000000000000000000"/>
    <w:charset w:val="00"/>
    <w:family w:val="roman"/>
    <w:notTrueType/>
    <w:pitch w:val="default"/>
  </w:font>
  <w:font w:name="Arimo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UkrainianJournalBold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2E645D"/>
    <w:multiLevelType w:val="hybridMultilevel"/>
    <w:tmpl w:val="B166306A"/>
    <w:lvl w:ilvl="0" w:tplc="DAF0B0D4">
      <w:start w:val="1"/>
      <w:numFmt w:val="decimal"/>
      <w:lvlText w:val="%1."/>
      <w:lvlJc w:val="left"/>
      <w:pPr>
        <w:tabs>
          <w:tab w:val="num" w:pos="1455"/>
        </w:tabs>
        <w:ind w:left="1455" w:hanging="915"/>
      </w:pPr>
      <w:rPr>
        <w:rFonts w:ascii="Times New Roman" w:hAnsi="Times New Roman" w:cs="Times New Roman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6D6F772E"/>
    <w:multiLevelType w:val="hybridMultilevel"/>
    <w:tmpl w:val="71DA56A0"/>
    <w:lvl w:ilvl="0" w:tplc="E50EEF12">
      <w:numFmt w:val="bullet"/>
      <w:lvlText w:val="–"/>
      <w:lvlJc w:val="left"/>
      <w:pPr>
        <w:ind w:left="113" w:hanging="233"/>
      </w:pPr>
      <w:rPr>
        <w:rFonts w:ascii="Times New Roman" w:eastAsia="Times New Roman" w:hAnsi="Times New Roman" w:hint="default"/>
        <w:w w:val="100"/>
        <w:sz w:val="20"/>
      </w:rPr>
    </w:lvl>
    <w:lvl w:ilvl="1" w:tplc="3348DD30">
      <w:numFmt w:val="bullet"/>
      <w:lvlText w:val="–"/>
      <w:lvlJc w:val="left"/>
      <w:pPr>
        <w:ind w:left="397" w:hanging="194"/>
      </w:pPr>
      <w:rPr>
        <w:rFonts w:ascii="Times New Roman" w:eastAsia="Times New Roman" w:hAnsi="Times New Roman" w:hint="default"/>
        <w:w w:val="100"/>
        <w:sz w:val="20"/>
      </w:rPr>
    </w:lvl>
    <w:lvl w:ilvl="2" w:tplc="2682CB02">
      <w:numFmt w:val="bullet"/>
      <w:lvlText w:val="•"/>
      <w:lvlJc w:val="left"/>
      <w:pPr>
        <w:ind w:left="1451" w:hanging="194"/>
      </w:pPr>
      <w:rPr>
        <w:rFonts w:hint="default"/>
      </w:rPr>
    </w:lvl>
    <w:lvl w:ilvl="3" w:tplc="A230796E">
      <w:numFmt w:val="bullet"/>
      <w:lvlText w:val="•"/>
      <w:lvlJc w:val="left"/>
      <w:pPr>
        <w:ind w:left="2503" w:hanging="194"/>
      </w:pPr>
      <w:rPr>
        <w:rFonts w:hint="default"/>
      </w:rPr>
    </w:lvl>
    <w:lvl w:ilvl="4" w:tplc="D194CE5C">
      <w:numFmt w:val="bullet"/>
      <w:lvlText w:val="•"/>
      <w:lvlJc w:val="left"/>
      <w:pPr>
        <w:ind w:left="3554" w:hanging="194"/>
      </w:pPr>
      <w:rPr>
        <w:rFonts w:hint="default"/>
      </w:rPr>
    </w:lvl>
    <w:lvl w:ilvl="5" w:tplc="391EC6CA">
      <w:numFmt w:val="bullet"/>
      <w:lvlText w:val="•"/>
      <w:lvlJc w:val="left"/>
      <w:pPr>
        <w:ind w:left="4606" w:hanging="194"/>
      </w:pPr>
      <w:rPr>
        <w:rFonts w:hint="default"/>
      </w:rPr>
    </w:lvl>
    <w:lvl w:ilvl="6" w:tplc="E8FEF5CA">
      <w:numFmt w:val="bullet"/>
      <w:lvlText w:val="•"/>
      <w:lvlJc w:val="left"/>
      <w:pPr>
        <w:ind w:left="5658" w:hanging="194"/>
      </w:pPr>
      <w:rPr>
        <w:rFonts w:hint="default"/>
      </w:rPr>
    </w:lvl>
    <w:lvl w:ilvl="7" w:tplc="D7EAD980">
      <w:numFmt w:val="bullet"/>
      <w:lvlText w:val="•"/>
      <w:lvlJc w:val="left"/>
      <w:pPr>
        <w:ind w:left="6709" w:hanging="194"/>
      </w:pPr>
      <w:rPr>
        <w:rFonts w:hint="default"/>
      </w:rPr>
    </w:lvl>
    <w:lvl w:ilvl="8" w:tplc="8E4ECCC6">
      <w:numFmt w:val="bullet"/>
      <w:lvlText w:val="•"/>
      <w:lvlJc w:val="left"/>
      <w:pPr>
        <w:ind w:left="7761" w:hanging="194"/>
      </w:pPr>
      <w:rPr>
        <w:rFonts w:hint="default"/>
      </w:rPr>
    </w:lvl>
  </w:abstractNum>
  <w:abstractNum w:abstractNumId="2">
    <w:nsid w:val="724B05AA"/>
    <w:multiLevelType w:val="hybridMultilevel"/>
    <w:tmpl w:val="BEE6294A"/>
    <w:lvl w:ilvl="0" w:tplc="C2DE7B8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75A21A21"/>
    <w:multiLevelType w:val="hybridMultilevel"/>
    <w:tmpl w:val="090ECD0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5F1"/>
    <w:rsid w:val="00116023"/>
    <w:rsid w:val="002975CA"/>
    <w:rsid w:val="003E35F1"/>
    <w:rsid w:val="005D2E06"/>
    <w:rsid w:val="00FD6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37AD1C-F722-4AF1-BAFE-4F0751DED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D6E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FD6EA5"/>
    <w:pPr>
      <w:widowControl w:val="0"/>
      <w:autoSpaceDE w:val="0"/>
      <w:autoSpaceDN w:val="0"/>
      <w:spacing w:before="1"/>
      <w:ind w:left="1291" w:right="1536"/>
      <w:jc w:val="center"/>
      <w:outlineLvl w:val="0"/>
    </w:pPr>
    <w:rPr>
      <w:rFonts w:ascii="Arial" w:hAnsi="Arial" w:cs="Arial"/>
      <w:b/>
      <w:bCs/>
      <w:sz w:val="42"/>
      <w:szCs w:val="4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D6EA5"/>
    <w:rPr>
      <w:rFonts w:ascii="Arial" w:eastAsia="Times New Roman" w:hAnsi="Arial" w:cs="Arial"/>
      <w:b/>
      <w:bCs/>
      <w:sz w:val="42"/>
      <w:szCs w:val="42"/>
      <w:lang w:val="en-US"/>
    </w:rPr>
  </w:style>
  <w:style w:type="paragraph" w:customStyle="1" w:styleId="Normal">
    <w:name w:val="Normal"/>
    <w:rsid w:val="00FD6EA5"/>
    <w:pPr>
      <w:spacing w:after="0" w:line="320" w:lineRule="auto"/>
      <w:ind w:firstLine="480"/>
      <w:jc w:val="both"/>
    </w:pPr>
    <w:rPr>
      <w:rFonts w:ascii="Times New Roman" w:eastAsia="Times New Roman" w:hAnsi="Times New Roman" w:cs="Times New Roman"/>
      <w:snapToGrid w:val="0"/>
      <w:sz w:val="18"/>
      <w:szCs w:val="20"/>
      <w:lang w:eastAsia="ru-RU"/>
    </w:rPr>
  </w:style>
  <w:style w:type="character" w:customStyle="1" w:styleId="shorttext">
    <w:name w:val="short_text"/>
    <w:basedOn w:val="a0"/>
    <w:rsid w:val="00FD6EA5"/>
  </w:style>
  <w:style w:type="character" w:customStyle="1" w:styleId="FontStyle325">
    <w:name w:val="Font Style325"/>
    <w:basedOn w:val="a0"/>
    <w:rsid w:val="00FD6EA5"/>
    <w:rPr>
      <w:rFonts w:ascii="Times New Roman" w:hAnsi="Times New Roman" w:cs="Times New Roman"/>
      <w:color w:val="000000"/>
      <w:sz w:val="20"/>
      <w:szCs w:val="20"/>
    </w:rPr>
  </w:style>
  <w:style w:type="paragraph" w:styleId="a3">
    <w:name w:val="Body Text"/>
    <w:basedOn w:val="a"/>
    <w:link w:val="a4"/>
    <w:rsid w:val="00FD6EA5"/>
    <w:pPr>
      <w:widowControl w:val="0"/>
      <w:autoSpaceDE w:val="0"/>
      <w:autoSpaceDN w:val="0"/>
    </w:pPr>
    <w:rPr>
      <w:rFonts w:ascii="Arial" w:hAnsi="Arial" w:cs="Arial"/>
      <w:sz w:val="20"/>
      <w:szCs w:val="20"/>
      <w:lang w:val="en-US" w:eastAsia="en-US"/>
    </w:rPr>
  </w:style>
  <w:style w:type="character" w:customStyle="1" w:styleId="a4">
    <w:name w:val="Основной текст Знак"/>
    <w:basedOn w:val="a0"/>
    <w:link w:val="a3"/>
    <w:rsid w:val="00FD6EA5"/>
    <w:rPr>
      <w:rFonts w:ascii="Arial" w:eastAsia="Times New Roman" w:hAnsi="Arial" w:cs="Arial"/>
      <w:sz w:val="20"/>
      <w:szCs w:val="20"/>
      <w:lang w:val="en-US"/>
    </w:rPr>
  </w:style>
  <w:style w:type="character" w:customStyle="1" w:styleId="rvts9">
    <w:name w:val="rvts9"/>
    <w:basedOn w:val="a0"/>
    <w:rsid w:val="002975CA"/>
  </w:style>
  <w:style w:type="paragraph" w:customStyle="1" w:styleId="ListParagraph">
    <w:name w:val="List Paragraph"/>
    <w:basedOn w:val="a"/>
    <w:rsid w:val="002975CA"/>
    <w:pPr>
      <w:widowControl w:val="0"/>
      <w:autoSpaceDE w:val="0"/>
      <w:autoSpaceDN w:val="0"/>
      <w:ind w:left="118" w:right="118" w:firstLine="567"/>
      <w:jc w:val="both"/>
    </w:pPr>
    <w:rPr>
      <w:rFonts w:eastAsia="Calibri"/>
      <w:sz w:val="22"/>
      <w:szCs w:val="22"/>
      <w:lang w:val="en-US" w:eastAsia="en-US"/>
    </w:rPr>
  </w:style>
  <w:style w:type="character" w:styleId="a5">
    <w:name w:val="Hyperlink"/>
    <w:basedOn w:val="a0"/>
    <w:rsid w:val="002975C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space.nuft.edu.ua/jspui/bitstream/123456789/14034/1/7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credit-agricole.ua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krstat.gov.ua/" TargetMode="External"/><Relationship Id="rId11" Type="http://schemas.openxmlformats.org/officeDocument/2006/relationships/hyperlink" Target="http://www.bis.org/" TargetMode="External"/><Relationship Id="rId5" Type="http://schemas.openxmlformats.org/officeDocument/2006/relationships/hyperlink" Target="http://journals.khnu.km.ua/vestnik/pdf/" TargetMode="External"/><Relationship Id="rId10" Type="http://schemas.openxmlformats.org/officeDocument/2006/relationships/hyperlink" Target="https://www.imf.org/en/Publications/GFSR/Issues/2017/03/30/global-financial-stability-report-april-201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trade.donnuet.dn.ua/download/2012/34/Chorna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2638</Words>
  <Characters>15037</Characters>
  <Application>Microsoft Office Word</Application>
  <DocSecurity>0</DocSecurity>
  <Lines>125</Lines>
  <Paragraphs>35</Paragraphs>
  <ScaleCrop>false</ScaleCrop>
  <Company/>
  <LinksUpToDate>false</LinksUpToDate>
  <CharactersWithSpaces>17640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2019-11-19T08:35:00Z</dcterms:created>
  <dcterms:modified xsi:type="dcterms:W3CDTF">2019-11-19T08:38:00Z</dcterms:modified>
</cp:coreProperties>
</file>