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6857" w:rsidRPr="00ED6857" w:rsidRDefault="00ED6857" w:rsidP="00ED6857">
      <w:pPr>
        <w:ind w:left="-180" w:right="-185"/>
        <w:jc w:val="center"/>
        <w:rPr>
          <w:rFonts w:ascii="Times New Roman" w:hAnsi="Times New Roman" w:cs="Times New Roman"/>
          <w:sz w:val="28"/>
          <w:szCs w:val="28"/>
          <w:lang w:val="uk-UA"/>
        </w:rPr>
      </w:pPr>
      <w:r w:rsidRPr="00ED6857">
        <w:rPr>
          <w:rFonts w:ascii="Times New Roman" w:hAnsi="Times New Roman" w:cs="Times New Roman"/>
          <w:sz w:val="28"/>
          <w:szCs w:val="28"/>
          <w:lang w:val="uk-UA"/>
        </w:rPr>
        <w:t>Одеський національний університет імені І.І.Мечникова</w:t>
      </w:r>
    </w:p>
    <w:p w:rsidR="00ED6857" w:rsidRPr="00ED6857" w:rsidRDefault="00ED6857" w:rsidP="00ED6857">
      <w:pPr>
        <w:jc w:val="center"/>
        <w:rPr>
          <w:rFonts w:ascii="Times New Roman" w:hAnsi="Times New Roman" w:cs="Times New Roman"/>
          <w:sz w:val="28"/>
          <w:szCs w:val="28"/>
          <w:lang w:val="uk-UA"/>
        </w:rPr>
      </w:pPr>
      <w:r w:rsidRPr="00ED6857">
        <w:rPr>
          <w:rFonts w:ascii="Times New Roman" w:hAnsi="Times New Roman" w:cs="Times New Roman"/>
          <w:sz w:val="28"/>
          <w:szCs w:val="28"/>
          <w:lang w:val="uk-UA"/>
        </w:rPr>
        <w:t>Економіко-правовий факультет</w:t>
      </w:r>
    </w:p>
    <w:p w:rsidR="00ED6857" w:rsidRPr="00ED6857" w:rsidRDefault="00ED6857" w:rsidP="00ED6857">
      <w:pPr>
        <w:jc w:val="center"/>
        <w:rPr>
          <w:rFonts w:ascii="Times New Roman" w:hAnsi="Times New Roman" w:cs="Times New Roman"/>
          <w:sz w:val="28"/>
          <w:szCs w:val="28"/>
          <w:lang w:val="uk-UA"/>
        </w:rPr>
      </w:pPr>
      <w:r w:rsidRPr="00ED6857">
        <w:rPr>
          <w:rFonts w:ascii="Times New Roman" w:hAnsi="Times New Roman" w:cs="Times New Roman"/>
          <w:sz w:val="28"/>
          <w:szCs w:val="28"/>
          <w:lang w:val="ru-RU"/>
        </w:rPr>
        <w:t>К</w:t>
      </w:r>
      <w:r w:rsidRPr="00ED6857">
        <w:rPr>
          <w:rFonts w:ascii="Times New Roman" w:hAnsi="Times New Roman" w:cs="Times New Roman"/>
          <w:sz w:val="28"/>
          <w:szCs w:val="28"/>
          <w:lang w:val="uk-UA"/>
        </w:rPr>
        <w:t>афедра  економіки та управління</w:t>
      </w:r>
    </w:p>
    <w:p w:rsidR="00ED6857" w:rsidRPr="00ED6857" w:rsidRDefault="00ED6857" w:rsidP="00ED6857">
      <w:pPr>
        <w:rPr>
          <w:rFonts w:ascii="Times New Roman" w:hAnsi="Times New Roman" w:cs="Times New Roman"/>
          <w:sz w:val="28"/>
          <w:szCs w:val="28"/>
          <w:lang w:val="uk-UA"/>
        </w:rPr>
      </w:pPr>
    </w:p>
    <w:p w:rsidR="00ED6857" w:rsidRPr="00ED6857" w:rsidRDefault="00ED6857" w:rsidP="00ED6857">
      <w:pPr>
        <w:rPr>
          <w:rFonts w:ascii="Times New Roman" w:hAnsi="Times New Roman" w:cs="Times New Roman"/>
          <w:sz w:val="28"/>
          <w:szCs w:val="28"/>
          <w:lang w:val="uk-UA"/>
        </w:rPr>
      </w:pPr>
    </w:p>
    <w:p w:rsidR="00ED6857" w:rsidRPr="00ED6857" w:rsidRDefault="00ED6857" w:rsidP="00ED6857">
      <w:pPr>
        <w:jc w:val="center"/>
        <w:rPr>
          <w:rFonts w:ascii="Times New Roman" w:hAnsi="Times New Roman" w:cs="Times New Roman"/>
          <w:b/>
          <w:sz w:val="28"/>
          <w:szCs w:val="28"/>
          <w:lang w:val="uk-UA"/>
        </w:rPr>
      </w:pPr>
      <w:r w:rsidRPr="00ED6857">
        <w:rPr>
          <w:rFonts w:ascii="Times New Roman" w:hAnsi="Times New Roman" w:cs="Times New Roman"/>
          <w:b/>
          <w:sz w:val="28"/>
          <w:szCs w:val="28"/>
          <w:lang w:val="uk-UA"/>
        </w:rPr>
        <w:t>Д и п л о м н а   р о б о т а</w:t>
      </w:r>
    </w:p>
    <w:p w:rsidR="00ED6857" w:rsidRPr="00ED6857" w:rsidRDefault="00ED6857" w:rsidP="00ED6857">
      <w:pPr>
        <w:jc w:val="center"/>
        <w:rPr>
          <w:rFonts w:ascii="Times New Roman" w:hAnsi="Times New Roman" w:cs="Times New Roman"/>
          <w:sz w:val="28"/>
          <w:szCs w:val="28"/>
          <w:lang w:val="uk-UA"/>
        </w:rPr>
      </w:pPr>
      <w:r w:rsidRPr="00ED6857">
        <w:rPr>
          <w:rFonts w:ascii="Times New Roman" w:hAnsi="Times New Roman" w:cs="Times New Roman"/>
          <w:sz w:val="28"/>
          <w:szCs w:val="28"/>
          <w:lang w:val="uk-UA"/>
        </w:rPr>
        <w:t>освітньо-кваліфікаційного рівня спеціаліста</w:t>
      </w:r>
    </w:p>
    <w:p w:rsidR="00ED6857" w:rsidRPr="00ED6857" w:rsidRDefault="00ED6857" w:rsidP="00ED6857">
      <w:pPr>
        <w:jc w:val="center"/>
        <w:rPr>
          <w:rFonts w:ascii="Times New Roman" w:hAnsi="Times New Roman" w:cs="Times New Roman"/>
          <w:b/>
          <w:sz w:val="28"/>
          <w:szCs w:val="28"/>
          <w:lang w:val="uk-UA"/>
        </w:rPr>
      </w:pPr>
      <w:r w:rsidRPr="00ED6857">
        <w:rPr>
          <w:rFonts w:ascii="Times New Roman" w:hAnsi="Times New Roman" w:cs="Times New Roman"/>
          <w:sz w:val="28"/>
          <w:szCs w:val="28"/>
          <w:lang w:val="uk-UA"/>
        </w:rPr>
        <w:t xml:space="preserve">на тему: </w:t>
      </w:r>
      <w:r w:rsidRPr="00ED6857">
        <w:rPr>
          <w:rFonts w:ascii="Times New Roman" w:hAnsi="Times New Roman" w:cs="Times New Roman"/>
          <w:b/>
          <w:sz w:val="28"/>
          <w:szCs w:val="28"/>
          <w:lang w:val="uk-UA"/>
        </w:rPr>
        <w:t xml:space="preserve">«Методи формування професійної компетенції управлінського персоналу» </w:t>
      </w:r>
    </w:p>
    <w:p w:rsidR="00ED6857" w:rsidRPr="00ED6857" w:rsidRDefault="00ED6857" w:rsidP="00ED6857">
      <w:pPr>
        <w:pStyle w:val="ab"/>
        <w:ind w:left="0"/>
        <w:jc w:val="center"/>
        <w:rPr>
          <w:rFonts w:ascii="Times New Roman" w:hAnsi="Times New Roman" w:cs="Times New Roman"/>
          <w:sz w:val="28"/>
          <w:szCs w:val="28"/>
          <w:lang w:val="uk-UA"/>
        </w:rPr>
      </w:pPr>
      <w:r w:rsidRPr="00ED6857">
        <w:rPr>
          <w:rFonts w:ascii="Times New Roman" w:hAnsi="Times New Roman" w:cs="Times New Roman"/>
          <w:sz w:val="28"/>
          <w:szCs w:val="28"/>
          <w:lang w:val="uk-UA"/>
        </w:rPr>
        <w:t>«</w:t>
      </w:r>
      <w:r w:rsidRPr="00ED6857">
        <w:rPr>
          <w:rFonts w:ascii="Times New Roman" w:hAnsi="Times New Roman" w:cs="Times New Roman"/>
          <w:sz w:val="28"/>
          <w:szCs w:val="28"/>
        </w:rPr>
        <w:t>The methods of management personnel’s professional competence formation</w:t>
      </w:r>
      <w:r w:rsidRPr="00ED6857">
        <w:rPr>
          <w:rFonts w:ascii="Times New Roman" w:hAnsi="Times New Roman" w:cs="Times New Roman"/>
          <w:sz w:val="28"/>
          <w:szCs w:val="28"/>
          <w:lang w:val="uk-UA"/>
        </w:rPr>
        <w:t>»</w:t>
      </w:r>
    </w:p>
    <w:p w:rsidR="00ED6857" w:rsidRPr="00ED6857" w:rsidRDefault="00ED6857" w:rsidP="00ED6857">
      <w:pPr>
        <w:jc w:val="center"/>
        <w:rPr>
          <w:rFonts w:ascii="Times New Roman" w:hAnsi="Times New Roman" w:cs="Times New Roman"/>
          <w:b/>
          <w:sz w:val="28"/>
          <w:szCs w:val="28"/>
          <w:lang w:val="uk-UA"/>
        </w:rPr>
      </w:pPr>
    </w:p>
    <w:tbl>
      <w:tblPr>
        <w:tblW w:w="0" w:type="auto"/>
        <w:tblLook w:val="04A0" w:firstRow="1" w:lastRow="0" w:firstColumn="1" w:lastColumn="0" w:noHBand="0" w:noVBand="1"/>
      </w:tblPr>
      <w:tblGrid>
        <w:gridCol w:w="4554"/>
        <w:gridCol w:w="5653"/>
      </w:tblGrid>
      <w:tr w:rsidR="00ED6857" w:rsidRPr="00ED6857" w:rsidTr="00083215">
        <w:tc>
          <w:tcPr>
            <w:tcW w:w="4644" w:type="dxa"/>
          </w:tcPr>
          <w:p w:rsidR="00ED6857" w:rsidRPr="00ED6857" w:rsidRDefault="00ED6857" w:rsidP="00083215">
            <w:pPr>
              <w:jc w:val="center"/>
              <w:rPr>
                <w:rFonts w:ascii="Times New Roman" w:hAnsi="Times New Roman" w:cs="Times New Roman"/>
                <w:b/>
                <w:sz w:val="28"/>
                <w:szCs w:val="28"/>
                <w:lang w:val="uk-UA"/>
              </w:rPr>
            </w:pPr>
          </w:p>
        </w:tc>
        <w:tc>
          <w:tcPr>
            <w:tcW w:w="5728" w:type="dxa"/>
          </w:tcPr>
          <w:p w:rsidR="00ED6857" w:rsidRPr="00ED6857" w:rsidRDefault="00ED6857" w:rsidP="00083215">
            <w:pPr>
              <w:rPr>
                <w:rFonts w:ascii="Times New Roman" w:hAnsi="Times New Roman" w:cs="Times New Roman"/>
                <w:sz w:val="28"/>
                <w:szCs w:val="28"/>
                <w:lang w:val="uk-UA"/>
              </w:rPr>
            </w:pPr>
            <w:r w:rsidRPr="00ED6857">
              <w:rPr>
                <w:rFonts w:ascii="Times New Roman" w:hAnsi="Times New Roman" w:cs="Times New Roman"/>
                <w:sz w:val="28"/>
                <w:szCs w:val="28"/>
                <w:lang w:val="uk-UA"/>
              </w:rPr>
              <w:t>Викона</w:t>
            </w:r>
            <w:r w:rsidRPr="00ED6857">
              <w:rPr>
                <w:rFonts w:ascii="Times New Roman" w:hAnsi="Times New Roman" w:cs="Times New Roman"/>
                <w:sz w:val="28"/>
                <w:szCs w:val="28"/>
                <w:lang w:val="ru-RU"/>
              </w:rPr>
              <w:t>ла</w:t>
            </w:r>
            <w:r w:rsidRPr="00ED6857">
              <w:rPr>
                <w:rFonts w:ascii="Times New Roman" w:hAnsi="Times New Roman" w:cs="Times New Roman"/>
                <w:sz w:val="28"/>
                <w:szCs w:val="28"/>
                <w:lang w:val="uk-UA"/>
              </w:rPr>
              <w:t xml:space="preserve"> студентка денної форми навчання</w:t>
            </w:r>
          </w:p>
          <w:p w:rsidR="00ED6857" w:rsidRPr="00ED6857" w:rsidRDefault="00ED6857" w:rsidP="00083215">
            <w:pPr>
              <w:rPr>
                <w:rFonts w:ascii="Times New Roman" w:hAnsi="Times New Roman" w:cs="Times New Roman"/>
                <w:sz w:val="28"/>
                <w:szCs w:val="28"/>
                <w:lang w:val="uk-UA"/>
              </w:rPr>
            </w:pPr>
            <w:r w:rsidRPr="00ED6857">
              <w:rPr>
                <w:rFonts w:ascii="Times New Roman" w:hAnsi="Times New Roman" w:cs="Times New Roman"/>
                <w:sz w:val="28"/>
                <w:szCs w:val="28"/>
                <w:lang w:val="uk-UA"/>
              </w:rPr>
              <w:t>спеціальність 073 «Менеджмент»</w:t>
            </w:r>
          </w:p>
          <w:p w:rsidR="00ED6857" w:rsidRPr="00ED6857" w:rsidRDefault="00ED6857" w:rsidP="00083215">
            <w:pPr>
              <w:rPr>
                <w:rFonts w:ascii="Times New Roman" w:hAnsi="Times New Roman" w:cs="Times New Roman"/>
                <w:sz w:val="28"/>
                <w:szCs w:val="28"/>
                <w:lang w:val="uk-UA"/>
              </w:rPr>
            </w:pPr>
            <w:r w:rsidRPr="00ED6857">
              <w:rPr>
                <w:rFonts w:ascii="Times New Roman" w:hAnsi="Times New Roman" w:cs="Times New Roman"/>
                <w:sz w:val="28"/>
                <w:szCs w:val="28"/>
                <w:lang w:val="uk-UA"/>
              </w:rPr>
              <w:t>«Менеджмент ЗЕД»</w:t>
            </w:r>
          </w:p>
          <w:p w:rsidR="00ED6857" w:rsidRPr="00ED6857" w:rsidRDefault="00ED6857" w:rsidP="00083215">
            <w:pPr>
              <w:rPr>
                <w:rFonts w:ascii="Times New Roman" w:hAnsi="Times New Roman" w:cs="Times New Roman"/>
                <w:sz w:val="28"/>
                <w:szCs w:val="28"/>
                <w:lang w:val="uk-UA"/>
              </w:rPr>
            </w:pPr>
            <w:r w:rsidRPr="00ED6857">
              <w:rPr>
                <w:rFonts w:ascii="Times New Roman" w:hAnsi="Times New Roman" w:cs="Times New Roman"/>
                <w:sz w:val="28"/>
                <w:szCs w:val="28"/>
                <w:lang w:val="uk-UA"/>
              </w:rPr>
              <w:t>Арсеньєва Любов Володимирівна</w:t>
            </w:r>
          </w:p>
          <w:p w:rsidR="00ED6857" w:rsidRPr="00ED6857" w:rsidRDefault="00ED6857" w:rsidP="00083215">
            <w:pPr>
              <w:rPr>
                <w:rFonts w:ascii="Times New Roman" w:hAnsi="Times New Roman" w:cs="Times New Roman"/>
                <w:sz w:val="28"/>
                <w:szCs w:val="28"/>
                <w:lang w:val="uk-UA"/>
              </w:rPr>
            </w:pPr>
            <w:r w:rsidRPr="00ED6857">
              <w:rPr>
                <w:rFonts w:ascii="Times New Roman" w:hAnsi="Times New Roman" w:cs="Times New Roman"/>
                <w:sz w:val="28"/>
                <w:szCs w:val="28"/>
                <w:lang w:val="uk-UA"/>
              </w:rPr>
              <w:t>Науковий керівник: кандидат економічних наук, доцент ____ д.е.н., проф. Кузнєцов Е.А.</w:t>
            </w:r>
          </w:p>
          <w:p w:rsidR="00ED6857" w:rsidRPr="00ED6857" w:rsidRDefault="00ED6857" w:rsidP="00083215">
            <w:pPr>
              <w:rPr>
                <w:rFonts w:ascii="Times New Roman" w:hAnsi="Times New Roman" w:cs="Times New Roman"/>
                <w:sz w:val="28"/>
                <w:szCs w:val="28"/>
                <w:lang w:val="uk-UA"/>
              </w:rPr>
            </w:pPr>
            <w:r w:rsidRPr="00ED6857">
              <w:rPr>
                <w:rFonts w:ascii="Times New Roman" w:hAnsi="Times New Roman" w:cs="Times New Roman"/>
                <w:sz w:val="28"/>
                <w:szCs w:val="28"/>
                <w:lang w:val="uk-UA"/>
              </w:rPr>
              <w:t>Рецензент: д.е.н. проф. зав. кафедри загальної економіки та економічної політики ОНЕУ  Уперенко М.О</w:t>
            </w:r>
          </w:p>
          <w:p w:rsidR="00ED6857" w:rsidRPr="00ED6857" w:rsidRDefault="00ED6857" w:rsidP="00083215">
            <w:pPr>
              <w:rPr>
                <w:rFonts w:ascii="Times New Roman" w:hAnsi="Times New Roman" w:cs="Times New Roman"/>
                <w:sz w:val="28"/>
                <w:szCs w:val="28"/>
                <w:lang w:val="uk-UA"/>
              </w:rPr>
            </w:pPr>
          </w:p>
        </w:tc>
      </w:tr>
    </w:tbl>
    <w:p w:rsidR="00ED6857" w:rsidRPr="00ED6857" w:rsidRDefault="00ED6857" w:rsidP="00ED6857">
      <w:pPr>
        <w:tabs>
          <w:tab w:val="left" w:pos="10206"/>
        </w:tabs>
        <w:ind w:right="-517"/>
        <w:rPr>
          <w:rFonts w:ascii="Times New Roman" w:hAnsi="Times New Roman" w:cs="Times New Roman"/>
          <w:sz w:val="28"/>
          <w:szCs w:val="28"/>
          <w:lang w:val="uk-UA"/>
        </w:rPr>
      </w:pPr>
    </w:p>
    <w:p w:rsidR="00ED6857" w:rsidRPr="00ED6857" w:rsidRDefault="00ED6857" w:rsidP="00ED6857">
      <w:pPr>
        <w:rPr>
          <w:rFonts w:ascii="Times New Roman" w:hAnsi="Times New Roman" w:cs="Times New Roman"/>
          <w:sz w:val="28"/>
          <w:szCs w:val="28"/>
          <w:lang w:val="uk-UA"/>
        </w:rPr>
      </w:pPr>
      <w:r w:rsidRPr="00ED6857">
        <w:rPr>
          <w:rFonts w:ascii="Times New Roman" w:hAnsi="Times New Roman" w:cs="Times New Roman"/>
          <w:sz w:val="28"/>
          <w:szCs w:val="28"/>
          <w:lang w:val="uk-UA"/>
        </w:rPr>
        <w:t>Рекомендовано до захисту:</w:t>
      </w:r>
      <w:r w:rsidRPr="00ED6857">
        <w:rPr>
          <w:rFonts w:ascii="Times New Roman" w:hAnsi="Times New Roman" w:cs="Times New Roman"/>
          <w:sz w:val="28"/>
          <w:szCs w:val="28"/>
          <w:lang w:val="uk-UA"/>
        </w:rPr>
        <w:tab/>
      </w:r>
      <w:r w:rsidRPr="00ED6857">
        <w:rPr>
          <w:rFonts w:ascii="Times New Roman" w:hAnsi="Times New Roman" w:cs="Times New Roman"/>
          <w:sz w:val="28"/>
          <w:szCs w:val="28"/>
          <w:lang w:val="uk-UA"/>
        </w:rPr>
        <w:tab/>
      </w:r>
      <w:r w:rsidRPr="00ED6857">
        <w:rPr>
          <w:rFonts w:ascii="Times New Roman" w:hAnsi="Times New Roman" w:cs="Times New Roman"/>
          <w:sz w:val="28"/>
          <w:szCs w:val="28"/>
          <w:lang w:val="uk-UA"/>
        </w:rPr>
        <w:tab/>
        <w:t>Захищено на засіданні ЕК № 3</w:t>
      </w:r>
    </w:p>
    <w:p w:rsidR="00ED6857" w:rsidRPr="00ED6857" w:rsidRDefault="00ED6857" w:rsidP="00ED6857">
      <w:pPr>
        <w:rPr>
          <w:rFonts w:ascii="Times New Roman" w:hAnsi="Times New Roman" w:cs="Times New Roman"/>
          <w:sz w:val="28"/>
          <w:szCs w:val="28"/>
          <w:lang w:val="uk-UA"/>
        </w:rPr>
      </w:pPr>
      <w:r w:rsidRPr="00ED6857">
        <w:rPr>
          <w:rFonts w:ascii="Times New Roman" w:hAnsi="Times New Roman" w:cs="Times New Roman"/>
          <w:sz w:val="28"/>
          <w:szCs w:val="28"/>
          <w:lang w:val="uk-UA"/>
        </w:rPr>
        <w:t>Протокол засідання кафедри</w:t>
      </w:r>
      <w:r w:rsidRPr="00ED6857">
        <w:rPr>
          <w:rFonts w:ascii="Times New Roman" w:hAnsi="Times New Roman" w:cs="Times New Roman"/>
          <w:sz w:val="28"/>
          <w:szCs w:val="28"/>
          <w:lang w:val="uk-UA"/>
        </w:rPr>
        <w:tab/>
      </w:r>
      <w:r w:rsidRPr="00ED6857">
        <w:rPr>
          <w:rFonts w:ascii="Times New Roman" w:hAnsi="Times New Roman" w:cs="Times New Roman"/>
          <w:sz w:val="28"/>
          <w:szCs w:val="28"/>
          <w:lang w:val="uk-UA"/>
        </w:rPr>
        <w:tab/>
      </w:r>
      <w:r w:rsidRPr="00ED6857">
        <w:rPr>
          <w:rFonts w:ascii="Times New Roman" w:hAnsi="Times New Roman" w:cs="Times New Roman"/>
          <w:sz w:val="28"/>
          <w:szCs w:val="28"/>
          <w:lang w:val="uk-UA"/>
        </w:rPr>
        <w:tab/>
        <w:t>Протокол №_____від «__» _______ 2017 р.</w:t>
      </w:r>
    </w:p>
    <w:p w:rsidR="00ED6857" w:rsidRPr="00ED6857" w:rsidRDefault="00ED6857" w:rsidP="00ED6857">
      <w:pPr>
        <w:rPr>
          <w:rFonts w:ascii="Times New Roman" w:hAnsi="Times New Roman" w:cs="Times New Roman"/>
          <w:sz w:val="28"/>
          <w:szCs w:val="28"/>
          <w:lang w:val="uk-UA"/>
        </w:rPr>
      </w:pPr>
      <w:r w:rsidRPr="00ED6857">
        <w:rPr>
          <w:rFonts w:ascii="Times New Roman" w:hAnsi="Times New Roman" w:cs="Times New Roman"/>
          <w:sz w:val="28"/>
          <w:szCs w:val="28"/>
          <w:lang w:val="uk-UA"/>
        </w:rPr>
        <w:t>№ __ від «___» _______ 2017 р.</w:t>
      </w:r>
      <w:r w:rsidRPr="00ED6857">
        <w:rPr>
          <w:rFonts w:ascii="Times New Roman" w:hAnsi="Times New Roman" w:cs="Times New Roman"/>
          <w:sz w:val="28"/>
          <w:szCs w:val="28"/>
          <w:lang w:val="uk-UA"/>
        </w:rPr>
        <w:tab/>
      </w:r>
      <w:r w:rsidRPr="00ED6857">
        <w:rPr>
          <w:rFonts w:ascii="Times New Roman" w:hAnsi="Times New Roman" w:cs="Times New Roman"/>
          <w:sz w:val="28"/>
          <w:szCs w:val="28"/>
          <w:lang w:val="uk-UA"/>
        </w:rPr>
        <w:tab/>
        <w:t>Оцінка _____/______/_______</w:t>
      </w:r>
    </w:p>
    <w:p w:rsidR="00ED6857" w:rsidRPr="00ED6857" w:rsidRDefault="00ED6857" w:rsidP="00ED6857">
      <w:pPr>
        <w:rPr>
          <w:rFonts w:ascii="Times New Roman" w:hAnsi="Times New Roman" w:cs="Times New Roman"/>
          <w:sz w:val="28"/>
          <w:szCs w:val="28"/>
          <w:lang w:val="uk-UA"/>
        </w:rPr>
      </w:pPr>
      <w:r w:rsidRPr="00ED6857">
        <w:rPr>
          <w:rFonts w:ascii="Times New Roman" w:hAnsi="Times New Roman" w:cs="Times New Roman"/>
          <w:sz w:val="28"/>
          <w:szCs w:val="28"/>
          <w:lang w:val="uk-UA"/>
        </w:rPr>
        <w:t>Завідувач кафедри</w:t>
      </w:r>
      <w:r w:rsidRPr="00ED6857">
        <w:rPr>
          <w:rFonts w:ascii="Times New Roman" w:hAnsi="Times New Roman" w:cs="Times New Roman"/>
          <w:sz w:val="28"/>
          <w:szCs w:val="28"/>
          <w:lang w:val="uk-UA"/>
        </w:rPr>
        <w:tab/>
      </w:r>
      <w:r w:rsidRPr="00ED6857">
        <w:rPr>
          <w:rFonts w:ascii="Times New Roman" w:hAnsi="Times New Roman" w:cs="Times New Roman"/>
          <w:sz w:val="28"/>
          <w:szCs w:val="28"/>
          <w:lang w:val="uk-UA"/>
        </w:rPr>
        <w:tab/>
      </w:r>
      <w:r w:rsidRPr="00ED6857">
        <w:rPr>
          <w:rFonts w:ascii="Times New Roman" w:hAnsi="Times New Roman" w:cs="Times New Roman"/>
          <w:sz w:val="28"/>
          <w:szCs w:val="28"/>
          <w:lang w:val="uk-UA"/>
        </w:rPr>
        <w:tab/>
      </w:r>
      <w:r w:rsidRPr="00ED6857">
        <w:rPr>
          <w:rFonts w:ascii="Times New Roman" w:hAnsi="Times New Roman" w:cs="Times New Roman"/>
          <w:sz w:val="28"/>
          <w:szCs w:val="28"/>
          <w:lang w:val="uk-UA"/>
        </w:rPr>
        <w:tab/>
        <w:t>Голова ЕК</w:t>
      </w:r>
    </w:p>
    <w:p w:rsidR="00ED6857" w:rsidRPr="00ED6857" w:rsidRDefault="00ED6857" w:rsidP="00ED6857">
      <w:pPr>
        <w:rPr>
          <w:rFonts w:ascii="Times New Roman" w:hAnsi="Times New Roman" w:cs="Times New Roman"/>
          <w:sz w:val="28"/>
          <w:szCs w:val="28"/>
          <w:lang w:val="uk-UA"/>
        </w:rPr>
      </w:pPr>
      <w:r w:rsidRPr="00ED6857">
        <w:rPr>
          <w:rFonts w:ascii="Times New Roman" w:hAnsi="Times New Roman" w:cs="Times New Roman"/>
          <w:sz w:val="28"/>
          <w:szCs w:val="28"/>
          <w:lang w:val="uk-UA"/>
        </w:rPr>
        <w:t>д.е.н., проф. _______.Кузнєцов Е.А.</w:t>
      </w:r>
      <w:r w:rsidRPr="00ED6857">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ED6857">
        <w:rPr>
          <w:rFonts w:ascii="Times New Roman" w:hAnsi="Times New Roman" w:cs="Times New Roman"/>
          <w:sz w:val="28"/>
          <w:szCs w:val="28"/>
          <w:lang w:val="uk-UA"/>
        </w:rPr>
        <w:t>к.е.н., доц. __________ Заєць М.А.</w:t>
      </w:r>
    </w:p>
    <w:p w:rsidR="00ED6857" w:rsidRPr="00ED6857" w:rsidRDefault="00ED6857" w:rsidP="00ED6857">
      <w:pPr>
        <w:jc w:val="center"/>
        <w:rPr>
          <w:rFonts w:ascii="Times New Roman" w:hAnsi="Times New Roman" w:cs="Times New Roman"/>
          <w:sz w:val="28"/>
          <w:szCs w:val="28"/>
          <w:lang w:val="uk-UA"/>
        </w:rPr>
      </w:pPr>
      <w:r w:rsidRPr="00ED6857">
        <w:rPr>
          <w:rFonts w:ascii="Times New Roman" w:hAnsi="Times New Roman" w:cs="Times New Roman"/>
          <w:sz w:val="28"/>
          <w:szCs w:val="28"/>
          <w:lang w:val="uk-UA"/>
        </w:rPr>
        <w:t>Одеса - 2017</w:t>
      </w:r>
    </w:p>
    <w:p w:rsidR="00680A80" w:rsidRPr="00802E04" w:rsidRDefault="00680A80" w:rsidP="00802E04">
      <w:pPr>
        <w:spacing w:after="0" w:line="360" w:lineRule="auto"/>
        <w:jc w:val="center"/>
        <w:rPr>
          <w:rFonts w:ascii="Times New Roman" w:eastAsia="Calibri" w:hAnsi="Times New Roman" w:cs="Times New Roman"/>
          <w:b/>
          <w:sz w:val="28"/>
          <w:szCs w:val="28"/>
          <w:lang w:val="uk-UA"/>
        </w:rPr>
      </w:pPr>
      <w:r w:rsidRPr="00802E04">
        <w:rPr>
          <w:rFonts w:ascii="Times New Roman" w:eastAsia="Calibri" w:hAnsi="Times New Roman" w:cs="Times New Roman"/>
          <w:b/>
          <w:sz w:val="28"/>
          <w:szCs w:val="28"/>
          <w:lang w:val="uk-UA"/>
        </w:rPr>
        <w:lastRenderedPageBreak/>
        <w:t>ЗМІСТ</w:t>
      </w:r>
    </w:p>
    <w:p w:rsidR="00680A80" w:rsidRPr="00F76C1D" w:rsidRDefault="00144ADF" w:rsidP="00144ADF">
      <w:p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uk-UA"/>
        </w:rPr>
        <w:t>ВСТУП</w:t>
      </w:r>
      <w:r w:rsidR="00F76C1D">
        <w:rPr>
          <w:rFonts w:ascii="Times New Roman" w:eastAsia="Calibri" w:hAnsi="Times New Roman" w:cs="Times New Roman"/>
          <w:sz w:val="28"/>
          <w:szCs w:val="28"/>
          <w:lang w:val="uk-UA"/>
        </w:rPr>
        <w:t>…………………………………………………………………………………..5</w:t>
      </w:r>
    </w:p>
    <w:p w:rsidR="00144ADF" w:rsidRPr="00680A80" w:rsidRDefault="00144ADF" w:rsidP="00144ADF">
      <w:pPr>
        <w:spacing w:after="0" w:line="360" w:lineRule="auto"/>
        <w:jc w:val="both"/>
        <w:rPr>
          <w:rFonts w:ascii="Times New Roman" w:eastAsia="Calibri" w:hAnsi="Times New Roman" w:cs="Times New Roman"/>
          <w:sz w:val="28"/>
          <w:szCs w:val="28"/>
          <w:lang w:val="uk-UA"/>
        </w:rPr>
      </w:pPr>
      <w:r w:rsidRPr="00144ADF">
        <w:rPr>
          <w:rFonts w:ascii="Times New Roman" w:eastAsia="Calibri" w:hAnsi="Times New Roman" w:cs="Times New Roman"/>
          <w:sz w:val="28"/>
          <w:szCs w:val="28"/>
          <w:lang w:val="uk-UA"/>
        </w:rPr>
        <w:t>РОЗДІЛ І. ТЕОРЕТИКО-МЕТОДИЧНІ ОСНОВИ ПРОФЕСІЙНОЇ КОМПЕТЕНЦІЇ УПРАВЛІНСЬКОГО ПЕРСОНАЛУ</w:t>
      </w:r>
      <w:r w:rsidR="00F76C1D">
        <w:rPr>
          <w:rFonts w:ascii="Times New Roman" w:eastAsia="Calibri" w:hAnsi="Times New Roman" w:cs="Times New Roman"/>
          <w:sz w:val="28"/>
          <w:szCs w:val="28"/>
          <w:lang w:val="uk-UA"/>
        </w:rPr>
        <w:t>…………………………………………………..8</w:t>
      </w:r>
    </w:p>
    <w:p w:rsidR="00144ADF" w:rsidRPr="00144ADF" w:rsidRDefault="00144ADF" w:rsidP="00144ADF">
      <w:pPr>
        <w:pStyle w:val="ab"/>
        <w:numPr>
          <w:ilvl w:val="1"/>
          <w:numId w:val="42"/>
        </w:numPr>
        <w:spacing w:after="0" w:line="360" w:lineRule="auto"/>
        <w:rPr>
          <w:rFonts w:ascii="Times New Roman" w:eastAsia="Calibri" w:hAnsi="Times New Roman" w:cs="Times New Roman"/>
          <w:sz w:val="28"/>
          <w:szCs w:val="28"/>
          <w:lang w:val="uk-UA"/>
        </w:rPr>
      </w:pPr>
      <w:r w:rsidRPr="00144ADF">
        <w:rPr>
          <w:rFonts w:ascii="Times New Roman" w:eastAsia="Calibri" w:hAnsi="Times New Roman" w:cs="Times New Roman"/>
          <w:sz w:val="28"/>
          <w:szCs w:val="28"/>
          <w:lang w:val="uk-UA"/>
        </w:rPr>
        <w:t>Сучасний підхід до дослідження професійної компетенції</w:t>
      </w:r>
      <w:r w:rsidR="00F76C1D">
        <w:rPr>
          <w:rFonts w:ascii="Times New Roman" w:eastAsia="Calibri" w:hAnsi="Times New Roman" w:cs="Times New Roman"/>
          <w:sz w:val="28"/>
          <w:szCs w:val="28"/>
          <w:lang w:val="uk-UA"/>
        </w:rPr>
        <w:t>……………....8</w:t>
      </w:r>
    </w:p>
    <w:p w:rsidR="00144ADF" w:rsidRPr="00144ADF" w:rsidRDefault="00144ADF" w:rsidP="00144ADF">
      <w:pPr>
        <w:pStyle w:val="ab"/>
        <w:numPr>
          <w:ilvl w:val="1"/>
          <w:numId w:val="42"/>
        </w:numPr>
        <w:spacing w:after="0" w:line="360" w:lineRule="auto"/>
        <w:rPr>
          <w:rFonts w:ascii="Times New Roman" w:eastAsia="Calibri" w:hAnsi="Times New Roman" w:cs="Times New Roman"/>
          <w:sz w:val="28"/>
          <w:szCs w:val="28"/>
          <w:lang w:val="uk-UA"/>
        </w:rPr>
      </w:pPr>
      <w:r w:rsidRPr="00144ADF">
        <w:rPr>
          <w:rFonts w:ascii="Times New Roman" w:eastAsia="Calibri" w:hAnsi="Times New Roman" w:cs="Times New Roman"/>
          <w:sz w:val="28"/>
          <w:szCs w:val="28"/>
          <w:lang w:val="uk-UA"/>
        </w:rPr>
        <w:t>Структурно-функціональний</w:t>
      </w:r>
      <w:r w:rsidR="00F76C1D">
        <w:rPr>
          <w:rFonts w:ascii="Times New Roman" w:eastAsia="Calibri" w:hAnsi="Times New Roman" w:cs="Times New Roman"/>
          <w:sz w:val="28"/>
          <w:szCs w:val="28"/>
          <w:lang w:val="uk-UA"/>
        </w:rPr>
        <w:t xml:space="preserve"> підхід до вивчення професійної </w:t>
      </w:r>
      <w:r w:rsidRPr="00144ADF">
        <w:rPr>
          <w:rFonts w:ascii="Times New Roman" w:eastAsia="Calibri" w:hAnsi="Times New Roman" w:cs="Times New Roman"/>
          <w:sz w:val="28"/>
          <w:szCs w:val="28"/>
          <w:lang w:val="uk-UA"/>
        </w:rPr>
        <w:t>компетенції управлінського персоналу</w:t>
      </w:r>
      <w:r w:rsidR="00F76C1D">
        <w:rPr>
          <w:rFonts w:ascii="Times New Roman" w:eastAsia="Calibri" w:hAnsi="Times New Roman" w:cs="Times New Roman"/>
          <w:sz w:val="28"/>
          <w:szCs w:val="28"/>
          <w:lang w:val="uk-UA"/>
        </w:rPr>
        <w:t>…………………………………...17</w:t>
      </w:r>
    </w:p>
    <w:p w:rsidR="00144ADF" w:rsidRDefault="00144ADF" w:rsidP="00144ADF">
      <w:pPr>
        <w:pStyle w:val="ab"/>
        <w:numPr>
          <w:ilvl w:val="1"/>
          <w:numId w:val="42"/>
        </w:numPr>
        <w:spacing w:after="0" w:line="360" w:lineRule="auto"/>
        <w:rPr>
          <w:rFonts w:ascii="Times New Roman" w:eastAsia="Calibri" w:hAnsi="Times New Roman" w:cs="Times New Roman"/>
          <w:sz w:val="28"/>
          <w:szCs w:val="28"/>
          <w:lang w:val="uk-UA"/>
        </w:rPr>
      </w:pPr>
      <w:r w:rsidRPr="00144ADF">
        <w:rPr>
          <w:rFonts w:ascii="Times New Roman" w:eastAsia="Calibri" w:hAnsi="Times New Roman" w:cs="Times New Roman"/>
          <w:sz w:val="28"/>
          <w:szCs w:val="28"/>
          <w:lang w:val="uk-UA"/>
        </w:rPr>
        <w:t>Розвиток управлінського персоналу та моделі поведінки топ-менеджерів</w:t>
      </w:r>
      <w:r w:rsidR="00F76C1D">
        <w:rPr>
          <w:rFonts w:ascii="Times New Roman" w:eastAsia="Calibri" w:hAnsi="Times New Roman" w:cs="Times New Roman"/>
          <w:sz w:val="28"/>
          <w:szCs w:val="28"/>
          <w:lang w:val="uk-UA"/>
        </w:rPr>
        <w:t>………………………………………………………………….24</w:t>
      </w:r>
    </w:p>
    <w:p w:rsidR="00144ADF" w:rsidRPr="00144ADF" w:rsidRDefault="00144ADF" w:rsidP="00144ADF">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Висновки за розділом І</w:t>
      </w:r>
      <w:r w:rsidR="00F76C1D">
        <w:rPr>
          <w:rFonts w:ascii="Times New Roman" w:eastAsia="Calibri" w:hAnsi="Times New Roman" w:cs="Times New Roman"/>
          <w:sz w:val="28"/>
          <w:szCs w:val="28"/>
          <w:lang w:val="uk-UA"/>
        </w:rPr>
        <w:t>………………………………………………………………..33</w:t>
      </w:r>
    </w:p>
    <w:p w:rsidR="00144ADF" w:rsidRDefault="00144ADF" w:rsidP="00144ADF">
      <w:pPr>
        <w:spacing w:after="0" w:line="360" w:lineRule="auto"/>
        <w:rPr>
          <w:rFonts w:ascii="Times New Roman" w:eastAsia="Calibri" w:hAnsi="Times New Roman" w:cs="Times New Roman"/>
          <w:sz w:val="28"/>
          <w:szCs w:val="28"/>
          <w:lang w:val="uk-UA"/>
        </w:rPr>
      </w:pPr>
      <w:r w:rsidRPr="00144ADF">
        <w:rPr>
          <w:rFonts w:ascii="Times New Roman" w:eastAsia="Calibri" w:hAnsi="Times New Roman" w:cs="Times New Roman"/>
          <w:sz w:val="28"/>
          <w:szCs w:val="28"/>
          <w:lang w:val="uk-UA"/>
        </w:rPr>
        <w:t>РОЗДІЛ ІІ. МЕХАНІЗМ</w:t>
      </w:r>
      <w:r>
        <w:rPr>
          <w:rFonts w:ascii="Times New Roman" w:eastAsia="Calibri" w:hAnsi="Times New Roman" w:cs="Times New Roman"/>
          <w:sz w:val="28"/>
          <w:szCs w:val="28"/>
          <w:lang w:val="uk-UA"/>
        </w:rPr>
        <w:t xml:space="preserve"> ФОРМУВАННЯ ТА СПЕЦИФІКА РІВНІВ </w:t>
      </w:r>
      <w:r w:rsidRPr="00144ADF">
        <w:rPr>
          <w:rFonts w:ascii="Times New Roman" w:eastAsia="Calibri" w:hAnsi="Times New Roman" w:cs="Times New Roman"/>
          <w:sz w:val="28"/>
          <w:szCs w:val="28"/>
          <w:lang w:val="uk-UA"/>
        </w:rPr>
        <w:t>КОМПЕТЕНЦІЇ УПРАВЛІНСЬКОГО ПЕРСОНАЛУ</w:t>
      </w:r>
      <w:r w:rsidR="00F76C1D">
        <w:rPr>
          <w:rFonts w:ascii="Times New Roman" w:eastAsia="Calibri" w:hAnsi="Times New Roman" w:cs="Times New Roman"/>
          <w:sz w:val="28"/>
          <w:szCs w:val="28"/>
          <w:lang w:val="uk-UA"/>
        </w:rPr>
        <w:t>……………………………....35</w:t>
      </w:r>
    </w:p>
    <w:p w:rsidR="00F76C1D" w:rsidRPr="00802E04" w:rsidRDefault="00802E04" w:rsidP="00802E04">
      <w:pPr>
        <w:pStyle w:val="ab"/>
        <w:numPr>
          <w:ilvl w:val="1"/>
          <w:numId w:val="48"/>
        </w:num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144ADF" w:rsidRPr="00802E04">
        <w:rPr>
          <w:rFonts w:ascii="Times New Roman" w:eastAsia="Calibri" w:hAnsi="Times New Roman" w:cs="Times New Roman"/>
          <w:sz w:val="28"/>
          <w:szCs w:val="28"/>
          <w:lang w:val="uk-UA"/>
        </w:rPr>
        <w:t>Методи формування та аналізу компетенцій за досвідом практиків</w:t>
      </w:r>
      <w:r w:rsidR="00F76C1D" w:rsidRPr="00802E0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F76C1D" w:rsidRPr="00802E04">
        <w:rPr>
          <w:rFonts w:ascii="Times New Roman" w:eastAsia="Calibri" w:hAnsi="Times New Roman" w:cs="Times New Roman"/>
          <w:sz w:val="28"/>
          <w:szCs w:val="28"/>
          <w:lang w:val="uk-UA"/>
        </w:rPr>
        <w:t>..35</w:t>
      </w:r>
    </w:p>
    <w:p w:rsidR="00802E04" w:rsidRDefault="00802E04" w:rsidP="00802E04">
      <w:pPr>
        <w:pStyle w:val="ab"/>
        <w:numPr>
          <w:ilvl w:val="1"/>
          <w:numId w:val="48"/>
        </w:num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144ADF" w:rsidRPr="00802E04">
        <w:rPr>
          <w:rFonts w:ascii="Times New Roman" w:eastAsia="Calibri" w:hAnsi="Times New Roman" w:cs="Times New Roman"/>
          <w:sz w:val="28"/>
          <w:szCs w:val="28"/>
          <w:lang w:val="uk-UA"/>
        </w:rPr>
        <w:t>Інформація про підприємство «ТАПМЕДІА» як про предмет вивчення реалізації професійної компетенції</w:t>
      </w:r>
      <w:r w:rsidR="00F76C1D" w:rsidRPr="00802E0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F76C1D" w:rsidRPr="00802E04">
        <w:rPr>
          <w:rFonts w:ascii="Times New Roman" w:eastAsia="Calibri" w:hAnsi="Times New Roman" w:cs="Times New Roman"/>
          <w:sz w:val="28"/>
          <w:szCs w:val="28"/>
          <w:lang w:val="uk-UA"/>
        </w:rPr>
        <w:t>45</w:t>
      </w:r>
    </w:p>
    <w:p w:rsidR="00144ADF" w:rsidRPr="00802E04" w:rsidRDefault="00802E04" w:rsidP="00802E04">
      <w:pPr>
        <w:pStyle w:val="ab"/>
        <w:numPr>
          <w:ilvl w:val="1"/>
          <w:numId w:val="48"/>
        </w:num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144ADF" w:rsidRPr="00802E04">
        <w:rPr>
          <w:rFonts w:ascii="Times New Roman" w:eastAsia="Calibri" w:hAnsi="Times New Roman" w:cs="Times New Roman"/>
          <w:sz w:val="28"/>
          <w:szCs w:val="28"/>
          <w:lang w:val="uk-UA"/>
        </w:rPr>
        <w:t>Проблеми професійної компетенції управлінського персоналу на прикладі ТОВ «ТАПМЕДІА»</w:t>
      </w:r>
      <w:r w:rsidR="00F76C1D" w:rsidRPr="00802E0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F76C1D" w:rsidRPr="00802E04">
        <w:rPr>
          <w:rFonts w:ascii="Times New Roman" w:eastAsia="Calibri" w:hAnsi="Times New Roman" w:cs="Times New Roman"/>
          <w:sz w:val="28"/>
          <w:szCs w:val="28"/>
          <w:lang w:val="uk-UA"/>
        </w:rPr>
        <w:t>52</w:t>
      </w:r>
    </w:p>
    <w:p w:rsidR="00144ADF" w:rsidRDefault="00144ADF" w:rsidP="00144ADF">
      <w:pPr>
        <w:spacing w:after="0" w:line="360" w:lineRule="auto"/>
        <w:rPr>
          <w:rFonts w:ascii="Times New Roman" w:eastAsia="Calibri" w:hAnsi="Times New Roman" w:cs="Times New Roman"/>
          <w:sz w:val="28"/>
          <w:szCs w:val="28"/>
          <w:lang w:val="uk-UA"/>
        </w:rPr>
      </w:pPr>
      <w:r w:rsidRPr="00144ADF">
        <w:rPr>
          <w:rFonts w:ascii="Times New Roman" w:eastAsia="Calibri" w:hAnsi="Times New Roman" w:cs="Times New Roman"/>
          <w:sz w:val="28"/>
          <w:szCs w:val="28"/>
          <w:lang w:val="uk-UA"/>
        </w:rPr>
        <w:t>Висновки за розділом ІІ</w:t>
      </w:r>
      <w:r w:rsidR="00F76C1D">
        <w:rPr>
          <w:rFonts w:ascii="Times New Roman" w:eastAsia="Calibri" w:hAnsi="Times New Roman" w:cs="Times New Roman"/>
          <w:sz w:val="28"/>
          <w:szCs w:val="28"/>
          <w:lang w:val="uk-UA"/>
        </w:rPr>
        <w:t>……………………………………………………………….57</w:t>
      </w:r>
    </w:p>
    <w:p w:rsidR="00144ADF" w:rsidRPr="00144ADF" w:rsidRDefault="00144ADF" w:rsidP="00144ADF">
      <w:pPr>
        <w:spacing w:after="0" w:line="360" w:lineRule="auto"/>
        <w:rPr>
          <w:rFonts w:ascii="Times New Roman" w:eastAsia="Calibri" w:hAnsi="Times New Roman" w:cs="Times New Roman"/>
          <w:sz w:val="28"/>
          <w:szCs w:val="28"/>
          <w:lang w:val="uk-UA"/>
        </w:rPr>
      </w:pPr>
      <w:r w:rsidRPr="00144ADF">
        <w:rPr>
          <w:rFonts w:ascii="Times New Roman" w:eastAsia="Calibri" w:hAnsi="Times New Roman" w:cs="Times New Roman"/>
          <w:sz w:val="28"/>
          <w:szCs w:val="28"/>
          <w:lang w:val="uk-UA"/>
        </w:rPr>
        <w:t>РОЗДІЛ ІІІ. РЕКОМЕНДАЦІЇ ЩОДО РОЗВИТКУ КОМПЕТЕНЦІЙ ТА ОЦІНКА ОТРИМАНОГО РЕЗУЛЬТАТУ</w:t>
      </w:r>
    </w:p>
    <w:p w:rsidR="00144ADF" w:rsidRPr="00802E04" w:rsidRDefault="00802E04" w:rsidP="00802E04">
      <w:pPr>
        <w:pStyle w:val="ab"/>
        <w:numPr>
          <w:ilvl w:val="1"/>
          <w:numId w:val="49"/>
        </w:num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144ADF" w:rsidRPr="00802E04">
        <w:rPr>
          <w:rFonts w:ascii="Times New Roman" w:eastAsia="Calibri" w:hAnsi="Times New Roman" w:cs="Times New Roman"/>
          <w:sz w:val="28"/>
          <w:szCs w:val="28"/>
          <w:lang w:val="uk-UA"/>
        </w:rPr>
        <w:t>Методи розвитку компетенцій управлінського персоналу на базі їх кластерів</w:t>
      </w:r>
      <w:r w:rsidR="00F76C1D" w:rsidRPr="00802E0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F76C1D" w:rsidRPr="00802E04">
        <w:rPr>
          <w:rFonts w:ascii="Times New Roman" w:eastAsia="Calibri" w:hAnsi="Times New Roman" w:cs="Times New Roman"/>
          <w:sz w:val="28"/>
          <w:szCs w:val="28"/>
          <w:lang w:val="uk-UA"/>
        </w:rPr>
        <w:t>59</w:t>
      </w:r>
    </w:p>
    <w:p w:rsidR="00802E04" w:rsidRDefault="00802E04" w:rsidP="00802E04">
      <w:pPr>
        <w:pStyle w:val="ab"/>
        <w:numPr>
          <w:ilvl w:val="1"/>
          <w:numId w:val="49"/>
        </w:num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144ADF" w:rsidRPr="00802E04">
        <w:rPr>
          <w:rFonts w:ascii="Times New Roman" w:eastAsia="Calibri" w:hAnsi="Times New Roman" w:cs="Times New Roman"/>
          <w:sz w:val="28"/>
          <w:szCs w:val="28"/>
          <w:lang w:val="uk-UA"/>
        </w:rPr>
        <w:t>Оцінка ефективності діяльності управлінського персоналу за допомогою компетенцій</w:t>
      </w:r>
      <w:r w:rsidR="00F76C1D" w:rsidRPr="00802E0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F76C1D" w:rsidRPr="00802E04">
        <w:rPr>
          <w:rFonts w:ascii="Times New Roman" w:eastAsia="Calibri" w:hAnsi="Times New Roman" w:cs="Times New Roman"/>
          <w:sz w:val="28"/>
          <w:szCs w:val="28"/>
          <w:lang w:val="uk-UA"/>
        </w:rPr>
        <w:t>70</w:t>
      </w:r>
    </w:p>
    <w:p w:rsidR="00144ADF" w:rsidRPr="00802E04" w:rsidRDefault="00802E04" w:rsidP="00802E04">
      <w:pPr>
        <w:pStyle w:val="ab"/>
        <w:numPr>
          <w:ilvl w:val="1"/>
          <w:numId w:val="49"/>
        </w:num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DD0FC7" w:rsidRPr="00802E04">
        <w:rPr>
          <w:rFonts w:ascii="Times New Roman" w:eastAsia="Calibri" w:hAnsi="Times New Roman" w:cs="Times New Roman"/>
          <w:sz w:val="28"/>
          <w:szCs w:val="28"/>
          <w:lang w:val="uk-UA"/>
        </w:rPr>
        <w:t>Методологія розвитку компетенцій управлінського персоналу на базі світової практики…………………………………………………..........</w:t>
      </w:r>
      <w:r>
        <w:rPr>
          <w:rFonts w:ascii="Times New Roman" w:eastAsia="Calibri" w:hAnsi="Times New Roman" w:cs="Times New Roman"/>
          <w:sz w:val="28"/>
          <w:szCs w:val="28"/>
          <w:lang w:val="uk-UA"/>
        </w:rPr>
        <w:t>..</w:t>
      </w:r>
      <w:r w:rsidR="00DD0FC7" w:rsidRPr="00802E04">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DD0FC7" w:rsidRPr="00802E04">
        <w:rPr>
          <w:rFonts w:ascii="Times New Roman" w:eastAsia="Calibri" w:hAnsi="Times New Roman" w:cs="Times New Roman"/>
          <w:sz w:val="28"/>
          <w:szCs w:val="28"/>
          <w:lang w:val="uk-UA"/>
        </w:rPr>
        <w:t>78</w:t>
      </w:r>
    </w:p>
    <w:p w:rsidR="00144ADF" w:rsidRDefault="00144ADF" w:rsidP="00144ADF">
      <w:pPr>
        <w:spacing w:after="0" w:line="360" w:lineRule="auto"/>
        <w:rPr>
          <w:rFonts w:ascii="Times New Roman" w:eastAsia="Calibri" w:hAnsi="Times New Roman" w:cs="Times New Roman"/>
          <w:sz w:val="28"/>
          <w:szCs w:val="28"/>
          <w:lang w:val="uk-UA"/>
        </w:rPr>
      </w:pPr>
      <w:r w:rsidRPr="00144ADF">
        <w:rPr>
          <w:rFonts w:ascii="Times New Roman" w:eastAsia="Calibri" w:hAnsi="Times New Roman" w:cs="Times New Roman"/>
          <w:sz w:val="28"/>
          <w:szCs w:val="28"/>
          <w:lang w:val="uk-UA"/>
        </w:rPr>
        <w:t>Висновки за розділом ІІ</w:t>
      </w:r>
      <w:r>
        <w:rPr>
          <w:rFonts w:ascii="Times New Roman" w:eastAsia="Calibri" w:hAnsi="Times New Roman" w:cs="Times New Roman"/>
          <w:sz w:val="28"/>
          <w:szCs w:val="28"/>
          <w:lang w:val="uk-UA"/>
        </w:rPr>
        <w:t>І</w:t>
      </w:r>
      <w:r w:rsidR="00DD0FC7">
        <w:rPr>
          <w:rFonts w:ascii="Times New Roman" w:eastAsia="Calibri" w:hAnsi="Times New Roman" w:cs="Times New Roman"/>
          <w:sz w:val="28"/>
          <w:szCs w:val="28"/>
          <w:lang w:val="uk-UA"/>
        </w:rPr>
        <w:t>……………………………………………………………....85</w:t>
      </w:r>
    </w:p>
    <w:p w:rsidR="00DD0FC7" w:rsidRDefault="00DD0FC7" w:rsidP="00144ADF">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ВИСНОВКИ…………………………………………………………………………....86</w:t>
      </w:r>
    </w:p>
    <w:p w:rsidR="00DD0FC7" w:rsidRDefault="00144ADF" w:rsidP="00B2750E">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СПИСОК ВИКОРИСТАНИХ ДЖЕРЕЛ</w:t>
      </w:r>
      <w:r w:rsidR="00DD0FC7">
        <w:rPr>
          <w:rFonts w:ascii="Times New Roman" w:eastAsia="Calibri" w:hAnsi="Times New Roman" w:cs="Times New Roman"/>
          <w:sz w:val="28"/>
          <w:szCs w:val="28"/>
          <w:lang w:val="uk-UA"/>
        </w:rPr>
        <w:t>……………………………………………..88</w:t>
      </w:r>
    </w:p>
    <w:p w:rsidR="00F918EA" w:rsidRPr="00F80BD1" w:rsidRDefault="00680A80" w:rsidP="00AC3330">
      <w:pPr>
        <w:spacing w:after="0" w:line="360" w:lineRule="auto"/>
        <w:ind w:firstLine="284"/>
        <w:jc w:val="center"/>
        <w:rPr>
          <w:rStyle w:val="ListLabel12"/>
          <w:b/>
          <w:color w:val="auto"/>
          <w:lang w:val="ru-RU"/>
        </w:rPr>
      </w:pPr>
      <w:r w:rsidRPr="00F80BD1">
        <w:rPr>
          <w:rStyle w:val="ListLabel12"/>
          <w:b/>
          <w:color w:val="auto"/>
          <w:lang w:val="ru-RU"/>
        </w:rPr>
        <w:lastRenderedPageBreak/>
        <w:t>ВСТУП</w:t>
      </w:r>
    </w:p>
    <w:p w:rsidR="00AC3330" w:rsidRDefault="00AC3330" w:rsidP="00AC3330">
      <w:pPr>
        <w:spacing w:after="0" w:line="360" w:lineRule="auto"/>
        <w:ind w:firstLine="284"/>
        <w:jc w:val="both"/>
        <w:rPr>
          <w:rFonts w:ascii="Times New Roman" w:eastAsia="Calibri" w:hAnsi="Times New Roman" w:cs="Times New Roman"/>
          <w:sz w:val="28"/>
          <w:szCs w:val="28"/>
          <w:lang w:val="uk-UA"/>
        </w:rPr>
      </w:pPr>
      <w:r w:rsidRPr="00AC3330">
        <w:rPr>
          <w:rFonts w:ascii="Times New Roman" w:eastAsia="Calibri" w:hAnsi="Times New Roman" w:cs="Times New Roman"/>
          <w:b/>
          <w:sz w:val="28"/>
          <w:szCs w:val="28"/>
          <w:lang w:val="uk-UA"/>
        </w:rPr>
        <w:t>Актуальність</w:t>
      </w:r>
      <w:r>
        <w:rPr>
          <w:rFonts w:ascii="Times New Roman" w:eastAsia="Calibri" w:hAnsi="Times New Roman" w:cs="Times New Roman"/>
          <w:sz w:val="28"/>
          <w:szCs w:val="28"/>
          <w:lang w:val="uk-UA"/>
        </w:rPr>
        <w:t xml:space="preserve">. </w:t>
      </w:r>
      <w:r w:rsidRPr="00AC3330">
        <w:rPr>
          <w:rFonts w:ascii="Times New Roman" w:eastAsia="Calibri" w:hAnsi="Times New Roman" w:cs="Times New Roman"/>
          <w:sz w:val="28"/>
          <w:szCs w:val="28"/>
          <w:lang w:val="uk-UA"/>
        </w:rPr>
        <w:t>Розвиток процесу професіоналізації управлінської діяльності та дослідження теоретико-методологічних аспектів практичних механізмів її реалізації на сьогодні є найважливішими проблемами в системі ефективного управлінського забезпечення сталого соціально-економічного розвитку українського суспільства</w:t>
      </w:r>
      <w:r>
        <w:rPr>
          <w:rFonts w:ascii="Times New Roman" w:eastAsia="Calibri" w:hAnsi="Times New Roman" w:cs="Times New Roman"/>
          <w:sz w:val="28"/>
          <w:szCs w:val="28"/>
          <w:lang w:val="uk-UA"/>
        </w:rPr>
        <w:t xml:space="preserve">. </w:t>
      </w:r>
      <w:r w:rsidR="00112301" w:rsidRPr="00112301">
        <w:rPr>
          <w:rFonts w:ascii="Times New Roman" w:eastAsia="Calibri" w:hAnsi="Times New Roman" w:cs="Times New Roman"/>
          <w:sz w:val="28"/>
          <w:szCs w:val="28"/>
          <w:lang w:val="uk-UA"/>
        </w:rPr>
        <w:t xml:space="preserve">Особливістю сучасного етапу соціально-економічного розвитку суспільства виступають процеси формування і розвитку людського капіталу, що, в першу чергу, вимагає розвитку нових форм професійної системи менеджменту. </w:t>
      </w:r>
      <w:r w:rsidRPr="00AC3330">
        <w:rPr>
          <w:rFonts w:ascii="Times New Roman" w:eastAsia="Calibri" w:hAnsi="Times New Roman" w:cs="Times New Roman"/>
          <w:sz w:val="28"/>
          <w:szCs w:val="28"/>
          <w:lang w:val="uk-UA"/>
        </w:rPr>
        <w:t xml:space="preserve">На сучасному етапі розвитку економіки один з основних акцентів у реалізації стратегії розвитку підприємства робиться на його людський капітал. При цьому збільшення людського потенціалу організації можливо за допомогою здійснення заходів, </w:t>
      </w:r>
      <w:r>
        <w:rPr>
          <w:rFonts w:ascii="Times New Roman" w:eastAsia="Calibri" w:hAnsi="Times New Roman" w:cs="Times New Roman"/>
          <w:sz w:val="28"/>
          <w:szCs w:val="28"/>
          <w:lang w:val="uk-UA"/>
        </w:rPr>
        <w:t>що сприяють розвитку персоналу, в тому числі і управлінського</w:t>
      </w:r>
      <w:r w:rsidRPr="00AC3330">
        <w:rPr>
          <w:rFonts w:ascii="Times New Roman" w:eastAsia="Calibri" w:hAnsi="Times New Roman" w:cs="Times New Roman"/>
          <w:sz w:val="28"/>
          <w:szCs w:val="28"/>
          <w:lang w:val="uk-UA"/>
        </w:rPr>
        <w:t>, зокрема, розвитку компетентності працівників підприємства. Особливо актуальним стає питання використання методу компетенцій з метою оцінювання управлінського персоналу, що є одним з наріжних каменів створення ефективної стратегії розвитку підприємства.</w:t>
      </w:r>
      <w:r>
        <w:rPr>
          <w:rFonts w:ascii="Times New Roman" w:eastAsia="Calibri" w:hAnsi="Times New Roman" w:cs="Times New Roman"/>
          <w:sz w:val="28"/>
          <w:szCs w:val="28"/>
          <w:lang w:val="uk-UA"/>
        </w:rPr>
        <w:t xml:space="preserve"> </w:t>
      </w:r>
      <w:r w:rsidRPr="00AC3330">
        <w:rPr>
          <w:rFonts w:ascii="Times New Roman" w:eastAsia="Calibri" w:hAnsi="Times New Roman" w:cs="Times New Roman"/>
          <w:sz w:val="28"/>
          <w:szCs w:val="28"/>
          <w:lang w:val="uk-UA"/>
        </w:rPr>
        <w:t>Сьогодні багато говорять про розвиток персоналу, про розвиток бізнесу через розвиток людей, але на практиці часто все зводиться до утворення, причому, як правило, примітивного, так як ресурси компаній не можуть конкурувати з ресурсами бізнес-шкіл.</w:t>
      </w:r>
    </w:p>
    <w:p w:rsidR="00AC3330" w:rsidRDefault="00303144" w:rsidP="00303144">
      <w:pPr>
        <w:spacing w:after="0" w:line="360" w:lineRule="auto"/>
        <w:ind w:firstLine="284"/>
        <w:jc w:val="both"/>
        <w:rPr>
          <w:rFonts w:ascii="Times New Roman" w:eastAsia="Calibri" w:hAnsi="Times New Roman" w:cs="Times New Roman"/>
          <w:sz w:val="28"/>
          <w:szCs w:val="28"/>
          <w:lang w:val="uk-UA"/>
        </w:rPr>
      </w:pPr>
      <w:r w:rsidRPr="00303144">
        <w:rPr>
          <w:rFonts w:ascii="Times New Roman" w:eastAsia="Calibri" w:hAnsi="Times New Roman" w:cs="Times New Roman"/>
          <w:sz w:val="28"/>
          <w:szCs w:val="28"/>
          <w:lang w:val="uk-UA"/>
        </w:rPr>
        <w:t>Теоретично обґрунтовано доцільність використання компетентнісного підходу в управлінні персонало</w:t>
      </w:r>
      <w:r>
        <w:rPr>
          <w:rFonts w:ascii="Times New Roman" w:eastAsia="Calibri" w:hAnsi="Times New Roman" w:cs="Times New Roman"/>
          <w:sz w:val="28"/>
          <w:szCs w:val="28"/>
          <w:lang w:val="uk-UA"/>
        </w:rPr>
        <w:t xml:space="preserve">м, обумовлена такими сутнісними </w:t>
      </w:r>
      <w:r w:rsidRPr="00303144">
        <w:rPr>
          <w:rFonts w:ascii="Times New Roman" w:eastAsia="Calibri" w:hAnsi="Times New Roman" w:cs="Times New Roman"/>
          <w:sz w:val="28"/>
          <w:szCs w:val="28"/>
          <w:lang w:val="uk-UA"/>
        </w:rPr>
        <w:t xml:space="preserve">характеристиками даного підходу, як: </w:t>
      </w:r>
      <w:r>
        <w:rPr>
          <w:rFonts w:ascii="Times New Roman" w:eastAsia="Calibri" w:hAnsi="Times New Roman" w:cs="Times New Roman"/>
          <w:sz w:val="28"/>
          <w:szCs w:val="28"/>
          <w:lang w:val="uk-UA"/>
        </w:rPr>
        <w:t>володіння</w:t>
      </w:r>
      <w:r w:rsidRPr="00303144">
        <w:rPr>
          <w:rFonts w:ascii="Times New Roman" w:eastAsia="Calibri" w:hAnsi="Times New Roman" w:cs="Times New Roman"/>
          <w:sz w:val="28"/>
          <w:szCs w:val="28"/>
          <w:lang w:val="uk-UA"/>
        </w:rPr>
        <w:t xml:space="preserve"> певними унікальними особистими</w:t>
      </w:r>
      <w:r>
        <w:rPr>
          <w:rFonts w:ascii="Times New Roman" w:eastAsia="Calibri" w:hAnsi="Times New Roman" w:cs="Times New Roman"/>
          <w:sz w:val="28"/>
          <w:szCs w:val="28"/>
          <w:lang w:val="uk-UA"/>
        </w:rPr>
        <w:t xml:space="preserve"> потребами, мотивами, знаннями, </w:t>
      </w:r>
      <w:r w:rsidRPr="00303144">
        <w:rPr>
          <w:rFonts w:ascii="Times New Roman" w:eastAsia="Calibri" w:hAnsi="Times New Roman" w:cs="Times New Roman"/>
          <w:sz w:val="28"/>
          <w:szCs w:val="28"/>
          <w:lang w:val="uk-UA"/>
        </w:rPr>
        <w:t>поведінкою, що призводить до ефективного виконання роботи</w:t>
      </w:r>
      <w:r>
        <w:rPr>
          <w:rFonts w:ascii="Times New Roman" w:eastAsia="Calibri" w:hAnsi="Times New Roman" w:cs="Times New Roman"/>
          <w:sz w:val="28"/>
          <w:szCs w:val="28"/>
          <w:lang w:val="uk-UA"/>
        </w:rPr>
        <w:t>. Проблеми</w:t>
      </w:r>
      <w:r w:rsidR="00AC3330" w:rsidRPr="00AC3330">
        <w:rPr>
          <w:rFonts w:ascii="Times New Roman" w:eastAsia="Calibri" w:hAnsi="Times New Roman" w:cs="Times New Roman"/>
          <w:sz w:val="28"/>
          <w:szCs w:val="28"/>
          <w:lang w:val="uk-UA"/>
        </w:rPr>
        <w:t xml:space="preserve"> обґрунтування компетенцій приділяється суттєва увага з боку закордонних і вітчизняних провідних спеціалістів в області управління персоналом</w:t>
      </w:r>
      <w:r w:rsidR="00AC3330">
        <w:rPr>
          <w:rFonts w:ascii="Times New Roman" w:eastAsia="Calibri" w:hAnsi="Times New Roman" w:cs="Times New Roman"/>
          <w:sz w:val="28"/>
          <w:szCs w:val="28"/>
          <w:lang w:val="uk-UA"/>
        </w:rPr>
        <w:t>, наприк</w:t>
      </w:r>
      <w:r w:rsidR="00B313B2">
        <w:rPr>
          <w:rFonts w:ascii="Times New Roman" w:eastAsia="Calibri" w:hAnsi="Times New Roman" w:cs="Times New Roman"/>
          <w:sz w:val="28"/>
          <w:szCs w:val="28"/>
          <w:lang w:val="uk-UA"/>
        </w:rPr>
        <w:t>лад: М. Армстронг</w:t>
      </w:r>
      <w:r w:rsidR="00AC3330">
        <w:rPr>
          <w:rFonts w:ascii="Times New Roman" w:eastAsia="Calibri" w:hAnsi="Times New Roman" w:cs="Times New Roman"/>
          <w:sz w:val="28"/>
          <w:szCs w:val="28"/>
          <w:lang w:val="uk-UA"/>
        </w:rPr>
        <w:t>,</w:t>
      </w:r>
      <w:r w:rsidR="00B313B2">
        <w:rPr>
          <w:rFonts w:ascii="Times New Roman" w:eastAsia="Calibri" w:hAnsi="Times New Roman" w:cs="Times New Roman"/>
          <w:sz w:val="28"/>
          <w:szCs w:val="28"/>
          <w:lang w:val="uk-UA"/>
        </w:rPr>
        <w:t xml:space="preserve"> А. Барон,</w:t>
      </w:r>
      <w:r w:rsidR="00AC3330">
        <w:rPr>
          <w:rFonts w:ascii="Times New Roman" w:eastAsia="Calibri" w:hAnsi="Times New Roman" w:cs="Times New Roman"/>
          <w:sz w:val="28"/>
          <w:szCs w:val="28"/>
          <w:lang w:val="uk-UA"/>
        </w:rPr>
        <w:t xml:space="preserve"> Б. Беккер, В. Борщ, Д. Дункан, О. Ісаєв, Е. Кузнєцов, С. Лайл, Р. Мілс, Б. Мільнер, Г. Мінсберг, А. Московська, О. Попов, Г. Попова,  Дж. Ревен, Д. Ходкінсон, М. Хюзинд</w:t>
      </w:r>
      <w:r w:rsidR="00AC3330" w:rsidRPr="00AC3330">
        <w:rPr>
          <w:rFonts w:ascii="Times New Roman" w:eastAsia="Calibri" w:hAnsi="Times New Roman" w:cs="Times New Roman"/>
          <w:sz w:val="28"/>
          <w:szCs w:val="28"/>
          <w:lang w:val="uk-UA"/>
        </w:rPr>
        <w:t xml:space="preserve"> та </w:t>
      </w:r>
      <w:r w:rsidR="00B313B2">
        <w:rPr>
          <w:rFonts w:ascii="Times New Roman" w:eastAsia="Calibri" w:hAnsi="Times New Roman" w:cs="Times New Roman"/>
          <w:sz w:val="28"/>
          <w:szCs w:val="28"/>
          <w:lang w:val="uk-UA"/>
        </w:rPr>
        <w:t xml:space="preserve">багато </w:t>
      </w:r>
      <w:r w:rsidR="00AC3330" w:rsidRPr="00AC3330">
        <w:rPr>
          <w:rFonts w:ascii="Times New Roman" w:eastAsia="Calibri" w:hAnsi="Times New Roman" w:cs="Times New Roman"/>
          <w:sz w:val="28"/>
          <w:szCs w:val="28"/>
          <w:lang w:val="uk-UA"/>
        </w:rPr>
        <w:t>інших.</w:t>
      </w:r>
    </w:p>
    <w:p w:rsidR="00303144" w:rsidRPr="00303144" w:rsidRDefault="00303144" w:rsidP="00303144">
      <w:pPr>
        <w:spacing w:after="0" w:line="360" w:lineRule="auto"/>
        <w:ind w:firstLine="284"/>
        <w:jc w:val="both"/>
        <w:rPr>
          <w:rFonts w:ascii="Times New Roman" w:eastAsia="Calibri" w:hAnsi="Times New Roman" w:cs="Times New Roman"/>
          <w:sz w:val="28"/>
          <w:szCs w:val="28"/>
          <w:lang w:val="uk-UA"/>
        </w:rPr>
      </w:pPr>
      <w:r w:rsidRPr="00303144">
        <w:rPr>
          <w:rFonts w:ascii="Times New Roman" w:eastAsia="Calibri" w:hAnsi="Times New Roman" w:cs="Times New Roman"/>
          <w:i/>
          <w:sz w:val="28"/>
          <w:szCs w:val="28"/>
          <w:lang w:val="uk-UA"/>
        </w:rPr>
        <w:lastRenderedPageBreak/>
        <w:t>Метою дипломної роботи</w:t>
      </w:r>
      <w:r>
        <w:rPr>
          <w:rFonts w:ascii="Times New Roman" w:eastAsia="Calibri" w:hAnsi="Times New Roman" w:cs="Times New Roman"/>
          <w:sz w:val="28"/>
          <w:szCs w:val="28"/>
          <w:lang w:val="uk-UA"/>
        </w:rPr>
        <w:t xml:space="preserve"> є розроблення та обґрунтування </w:t>
      </w:r>
      <w:r w:rsidRPr="00303144">
        <w:rPr>
          <w:rFonts w:ascii="Times New Roman" w:eastAsia="Calibri" w:hAnsi="Times New Roman" w:cs="Times New Roman"/>
          <w:sz w:val="28"/>
          <w:szCs w:val="28"/>
          <w:lang w:val="uk-UA"/>
        </w:rPr>
        <w:t xml:space="preserve">теоретико-методичних положень </w:t>
      </w:r>
      <w:r>
        <w:rPr>
          <w:rFonts w:ascii="Times New Roman" w:eastAsia="Calibri" w:hAnsi="Times New Roman" w:cs="Times New Roman"/>
          <w:sz w:val="28"/>
          <w:szCs w:val="28"/>
          <w:lang w:val="uk-UA"/>
        </w:rPr>
        <w:t xml:space="preserve">та практичних рекомендацій щодо </w:t>
      </w:r>
      <w:r w:rsidR="005633AB">
        <w:rPr>
          <w:rFonts w:ascii="Times New Roman" w:hAnsi="Times New Roman" w:cs="Times New Roman"/>
          <w:sz w:val="28"/>
          <w:szCs w:val="28"/>
          <w:lang w:val="uk-UA"/>
        </w:rPr>
        <w:t>методів формування професійної компетенції управлінських кадрів</w:t>
      </w:r>
      <w:r w:rsidR="005633AB" w:rsidRPr="00303144">
        <w:rPr>
          <w:rFonts w:ascii="Times New Roman" w:eastAsia="Calibri" w:hAnsi="Times New Roman" w:cs="Times New Roman"/>
          <w:sz w:val="28"/>
          <w:szCs w:val="28"/>
          <w:lang w:val="uk-UA"/>
        </w:rPr>
        <w:t xml:space="preserve"> </w:t>
      </w:r>
      <w:r w:rsidRPr="00303144">
        <w:rPr>
          <w:rFonts w:ascii="Times New Roman" w:eastAsia="Calibri" w:hAnsi="Times New Roman" w:cs="Times New Roman"/>
          <w:sz w:val="28"/>
          <w:szCs w:val="28"/>
          <w:lang w:val="uk-UA"/>
        </w:rPr>
        <w:t>на підприємстві.</w:t>
      </w:r>
    </w:p>
    <w:p w:rsidR="00303144" w:rsidRPr="00303144" w:rsidRDefault="00303144" w:rsidP="00303144">
      <w:pPr>
        <w:spacing w:after="0" w:line="360" w:lineRule="auto"/>
        <w:ind w:firstLine="284"/>
        <w:jc w:val="both"/>
        <w:rPr>
          <w:rFonts w:ascii="Times New Roman" w:eastAsia="Calibri" w:hAnsi="Times New Roman" w:cs="Times New Roman"/>
          <w:sz w:val="28"/>
          <w:szCs w:val="28"/>
          <w:lang w:val="uk-UA"/>
        </w:rPr>
      </w:pPr>
      <w:r w:rsidRPr="00303144">
        <w:rPr>
          <w:rFonts w:ascii="Times New Roman" w:eastAsia="Calibri" w:hAnsi="Times New Roman" w:cs="Times New Roman"/>
          <w:sz w:val="28"/>
          <w:szCs w:val="28"/>
          <w:lang w:val="uk-UA"/>
        </w:rPr>
        <w:t>Досягнення мети роботи обумовило необхідність постановки та</w:t>
      </w:r>
      <w:r>
        <w:rPr>
          <w:rFonts w:ascii="Times New Roman" w:eastAsia="Calibri" w:hAnsi="Times New Roman" w:cs="Times New Roman"/>
          <w:sz w:val="28"/>
          <w:szCs w:val="28"/>
          <w:lang w:val="uk-UA"/>
        </w:rPr>
        <w:t xml:space="preserve"> </w:t>
      </w:r>
      <w:r w:rsidRPr="00303144">
        <w:rPr>
          <w:rFonts w:ascii="Times New Roman" w:eastAsia="Calibri" w:hAnsi="Times New Roman" w:cs="Times New Roman"/>
          <w:sz w:val="28"/>
          <w:szCs w:val="28"/>
          <w:lang w:val="uk-UA"/>
        </w:rPr>
        <w:t>вирішення таких завдань:</w:t>
      </w:r>
    </w:p>
    <w:p w:rsidR="00303144" w:rsidRPr="00303144" w:rsidRDefault="00303144" w:rsidP="00303144">
      <w:pPr>
        <w:pStyle w:val="ab"/>
        <w:numPr>
          <w:ilvl w:val="0"/>
          <w:numId w:val="33"/>
        </w:num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sz w:val="28"/>
          <w:szCs w:val="28"/>
          <w:lang w:val="uk-UA"/>
        </w:rPr>
        <w:t>дослідити теоретико-методичні підходи до визначення сутності понять «компетенція» та «компетентність»;</w:t>
      </w:r>
    </w:p>
    <w:p w:rsidR="00303144" w:rsidRPr="00303144" w:rsidRDefault="00303144" w:rsidP="00303144">
      <w:pPr>
        <w:pStyle w:val="ab"/>
        <w:numPr>
          <w:ilvl w:val="0"/>
          <w:numId w:val="33"/>
        </w:num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sz w:val="28"/>
          <w:szCs w:val="28"/>
          <w:lang w:val="uk-UA"/>
        </w:rPr>
        <w:t>проаналізувати існуючи визначення відомих науковців;</w:t>
      </w:r>
    </w:p>
    <w:p w:rsidR="00303144" w:rsidRPr="00303144" w:rsidRDefault="00303144" w:rsidP="00303144">
      <w:pPr>
        <w:pStyle w:val="ab"/>
        <w:numPr>
          <w:ilvl w:val="0"/>
          <w:numId w:val="33"/>
        </w:num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sz w:val="28"/>
          <w:szCs w:val="28"/>
          <w:lang w:val="uk-UA"/>
        </w:rPr>
        <w:t>дослідити та класифікувати існуючи компетенціій;</w:t>
      </w:r>
    </w:p>
    <w:p w:rsidR="00303144" w:rsidRPr="00303144" w:rsidRDefault="00303144" w:rsidP="00303144">
      <w:pPr>
        <w:pStyle w:val="ab"/>
        <w:numPr>
          <w:ilvl w:val="0"/>
          <w:numId w:val="33"/>
        </w:num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sz w:val="28"/>
          <w:szCs w:val="28"/>
          <w:lang w:val="uk-UA"/>
        </w:rPr>
        <w:t>обґрунтувати теоретичний базис проектування та реалізації системи компетенцій та управлінського персоналу;</w:t>
      </w:r>
    </w:p>
    <w:p w:rsidR="00303144" w:rsidRPr="00303144" w:rsidRDefault="00303144" w:rsidP="00303144">
      <w:pPr>
        <w:pStyle w:val="ab"/>
        <w:numPr>
          <w:ilvl w:val="0"/>
          <w:numId w:val="33"/>
        </w:num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sz w:val="28"/>
          <w:szCs w:val="28"/>
          <w:lang w:val="uk-UA"/>
        </w:rPr>
        <w:t>розглянути особливості дільності ТОВ «Тапмедіа» як предмет дослідження;</w:t>
      </w:r>
    </w:p>
    <w:p w:rsidR="00303144" w:rsidRPr="00303144" w:rsidRDefault="00303144" w:rsidP="00303144">
      <w:pPr>
        <w:pStyle w:val="ab"/>
        <w:numPr>
          <w:ilvl w:val="0"/>
          <w:numId w:val="33"/>
        </w:num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sz w:val="28"/>
          <w:szCs w:val="28"/>
          <w:lang w:val="uk-UA"/>
        </w:rPr>
        <w:t>проаналізувати реалізовані методи розвитку комптенцій персоналу на ТОВ «Тапмедіа»;</w:t>
      </w:r>
    </w:p>
    <w:p w:rsidR="00303144" w:rsidRDefault="00303144" w:rsidP="00303144">
      <w:pPr>
        <w:pStyle w:val="ab"/>
        <w:numPr>
          <w:ilvl w:val="0"/>
          <w:numId w:val="33"/>
        </w:num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sz w:val="28"/>
          <w:szCs w:val="28"/>
          <w:lang w:val="uk-UA"/>
        </w:rPr>
        <w:t>запропонувати ефективні шляхи розвитку компетенцій персоналу на ТОВ «Тапмедіа»</w:t>
      </w:r>
      <w:r>
        <w:rPr>
          <w:rFonts w:ascii="Times New Roman" w:eastAsia="Calibri" w:hAnsi="Times New Roman" w:cs="Times New Roman"/>
          <w:sz w:val="28"/>
          <w:szCs w:val="28"/>
          <w:lang w:val="uk-UA"/>
        </w:rPr>
        <w:t>.</w:t>
      </w:r>
    </w:p>
    <w:p w:rsidR="00303144" w:rsidRPr="00303144" w:rsidRDefault="00303144" w:rsidP="00303144">
      <w:p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i/>
          <w:sz w:val="28"/>
          <w:szCs w:val="28"/>
          <w:lang w:val="uk-UA"/>
        </w:rPr>
        <w:t>Об’єктом дослідження</w:t>
      </w:r>
      <w:r w:rsidRPr="00303144">
        <w:rPr>
          <w:rFonts w:ascii="Times New Roman" w:eastAsia="Calibri" w:hAnsi="Times New Roman" w:cs="Times New Roman"/>
          <w:sz w:val="28"/>
          <w:szCs w:val="28"/>
          <w:lang w:val="uk-UA"/>
        </w:rPr>
        <w:t xml:space="preserve"> у дипломній </w:t>
      </w:r>
      <w:r>
        <w:rPr>
          <w:rFonts w:ascii="Times New Roman" w:eastAsia="Calibri" w:hAnsi="Times New Roman" w:cs="Times New Roman"/>
          <w:sz w:val="28"/>
          <w:szCs w:val="28"/>
          <w:lang w:val="uk-UA"/>
        </w:rPr>
        <w:t xml:space="preserve">роботі є процес </w:t>
      </w:r>
      <w:r w:rsidR="005633AB">
        <w:rPr>
          <w:rFonts w:ascii="Times New Roman" w:eastAsia="Calibri" w:hAnsi="Times New Roman" w:cs="Times New Roman"/>
          <w:sz w:val="28"/>
          <w:szCs w:val="28"/>
          <w:lang w:val="uk-UA"/>
        </w:rPr>
        <w:t>формування</w:t>
      </w:r>
      <w:r>
        <w:rPr>
          <w:rFonts w:ascii="Times New Roman" w:eastAsia="Calibri" w:hAnsi="Times New Roman" w:cs="Times New Roman"/>
          <w:sz w:val="28"/>
          <w:szCs w:val="28"/>
          <w:lang w:val="uk-UA"/>
        </w:rPr>
        <w:t xml:space="preserve"> та розвитку компетенцій управлінського персоналу </w:t>
      </w:r>
      <w:r w:rsidRPr="00303144">
        <w:rPr>
          <w:rFonts w:ascii="Times New Roman" w:eastAsia="Calibri" w:hAnsi="Times New Roman" w:cs="Times New Roman"/>
          <w:sz w:val="28"/>
          <w:szCs w:val="28"/>
          <w:lang w:val="uk-UA"/>
        </w:rPr>
        <w:t>на підприємстві.</w:t>
      </w:r>
    </w:p>
    <w:p w:rsidR="00303144" w:rsidRPr="00303144" w:rsidRDefault="00303144" w:rsidP="00303144">
      <w:p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i/>
          <w:sz w:val="28"/>
          <w:szCs w:val="28"/>
          <w:lang w:val="uk-UA"/>
        </w:rPr>
        <w:t>Предметом дослідження</w:t>
      </w:r>
      <w:r w:rsidRPr="00303144">
        <w:rPr>
          <w:rFonts w:ascii="Times New Roman" w:eastAsia="Calibri" w:hAnsi="Times New Roman" w:cs="Times New Roman"/>
          <w:sz w:val="28"/>
          <w:szCs w:val="28"/>
          <w:lang w:val="uk-UA"/>
        </w:rPr>
        <w:t xml:space="preserve"> є теоретик</w:t>
      </w:r>
      <w:r>
        <w:rPr>
          <w:rFonts w:ascii="Times New Roman" w:eastAsia="Calibri" w:hAnsi="Times New Roman" w:cs="Times New Roman"/>
          <w:sz w:val="28"/>
          <w:szCs w:val="28"/>
          <w:lang w:val="uk-UA"/>
        </w:rPr>
        <w:t xml:space="preserve">о-методичні засади та практичні </w:t>
      </w:r>
      <w:r w:rsidRPr="00303144">
        <w:rPr>
          <w:rFonts w:ascii="Times New Roman" w:eastAsia="Calibri" w:hAnsi="Times New Roman" w:cs="Times New Roman"/>
          <w:sz w:val="28"/>
          <w:szCs w:val="28"/>
          <w:lang w:val="uk-UA"/>
        </w:rPr>
        <w:t xml:space="preserve">аспекти </w:t>
      </w:r>
      <w:r>
        <w:rPr>
          <w:rFonts w:ascii="Times New Roman" w:eastAsia="Calibri" w:hAnsi="Times New Roman" w:cs="Times New Roman"/>
          <w:sz w:val="28"/>
          <w:szCs w:val="28"/>
          <w:lang w:val="uk-UA"/>
        </w:rPr>
        <w:t xml:space="preserve">процесу </w:t>
      </w:r>
      <w:r w:rsidR="005633AB">
        <w:rPr>
          <w:rFonts w:ascii="Times New Roman" w:eastAsia="Calibri" w:hAnsi="Times New Roman" w:cs="Times New Roman"/>
          <w:sz w:val="28"/>
          <w:szCs w:val="28"/>
          <w:lang w:val="uk-UA"/>
        </w:rPr>
        <w:t>формування</w:t>
      </w:r>
      <w:r>
        <w:rPr>
          <w:rFonts w:ascii="Times New Roman" w:eastAsia="Calibri" w:hAnsi="Times New Roman" w:cs="Times New Roman"/>
          <w:sz w:val="28"/>
          <w:szCs w:val="28"/>
          <w:lang w:val="uk-UA"/>
        </w:rPr>
        <w:t xml:space="preserve"> та розвитку компетенцій управлінського персоналу </w:t>
      </w:r>
      <w:r w:rsidRPr="00303144">
        <w:rPr>
          <w:rFonts w:ascii="Times New Roman" w:eastAsia="Calibri" w:hAnsi="Times New Roman" w:cs="Times New Roman"/>
          <w:sz w:val="28"/>
          <w:szCs w:val="28"/>
          <w:lang w:val="uk-UA"/>
        </w:rPr>
        <w:t>на підприємстві.</w:t>
      </w:r>
    </w:p>
    <w:p w:rsidR="00303144" w:rsidRPr="00303144" w:rsidRDefault="00303144" w:rsidP="00303144">
      <w:p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i/>
          <w:sz w:val="28"/>
          <w:szCs w:val="28"/>
          <w:lang w:val="uk-UA"/>
        </w:rPr>
        <w:t>Методи дослідження</w:t>
      </w:r>
      <w:r w:rsidRPr="00303144">
        <w:rPr>
          <w:rFonts w:ascii="Times New Roman" w:eastAsia="Calibri" w:hAnsi="Times New Roman" w:cs="Times New Roman"/>
          <w:sz w:val="28"/>
          <w:szCs w:val="28"/>
          <w:lang w:val="uk-UA"/>
        </w:rPr>
        <w:t>. Для вир</w:t>
      </w:r>
      <w:r>
        <w:rPr>
          <w:rFonts w:ascii="Times New Roman" w:eastAsia="Calibri" w:hAnsi="Times New Roman" w:cs="Times New Roman"/>
          <w:sz w:val="28"/>
          <w:szCs w:val="28"/>
          <w:lang w:val="uk-UA"/>
        </w:rPr>
        <w:t xml:space="preserve">ішення поставлених завдань було </w:t>
      </w:r>
      <w:r w:rsidRPr="00303144">
        <w:rPr>
          <w:rFonts w:ascii="Times New Roman" w:eastAsia="Calibri" w:hAnsi="Times New Roman" w:cs="Times New Roman"/>
          <w:sz w:val="28"/>
          <w:szCs w:val="28"/>
          <w:lang w:val="uk-UA"/>
        </w:rPr>
        <w:t>застосов</w:t>
      </w:r>
      <w:r w:rsidR="005633AB">
        <w:rPr>
          <w:rFonts w:ascii="Times New Roman" w:eastAsia="Calibri" w:hAnsi="Times New Roman" w:cs="Times New Roman"/>
          <w:sz w:val="28"/>
          <w:szCs w:val="28"/>
          <w:lang w:val="uk-UA"/>
        </w:rPr>
        <w:t>ано методи, запропоновані світовим</w:t>
      </w:r>
      <w:r>
        <w:rPr>
          <w:rFonts w:ascii="Times New Roman" w:eastAsia="Calibri" w:hAnsi="Times New Roman" w:cs="Times New Roman"/>
          <w:sz w:val="28"/>
          <w:szCs w:val="28"/>
          <w:lang w:val="uk-UA"/>
        </w:rPr>
        <w:t xml:space="preserve">и науковцями та практиками, розроблено </w:t>
      </w:r>
      <w:r>
        <w:rPr>
          <w:rFonts w:ascii="Times New Roman" w:eastAsia="Calibri" w:hAnsi="Times New Roman" w:cs="Times New Roman"/>
          <w:sz w:val="28"/>
          <w:szCs w:val="28"/>
        </w:rPr>
        <w:t>SWOT</w:t>
      </w:r>
      <w:r w:rsidRPr="00303144">
        <w:rPr>
          <w:rFonts w:ascii="Times New Roman" w:eastAsia="Calibri" w:hAnsi="Times New Roman" w:cs="Times New Roman"/>
          <w:sz w:val="28"/>
          <w:szCs w:val="28"/>
          <w:lang w:val="ru-RU"/>
        </w:rPr>
        <w:t xml:space="preserve"> </w:t>
      </w:r>
      <w:r w:rsidR="005633AB">
        <w:rPr>
          <w:rFonts w:ascii="Times New Roman" w:eastAsia="Calibri" w:hAnsi="Times New Roman" w:cs="Times New Roman"/>
          <w:sz w:val="28"/>
          <w:szCs w:val="28"/>
          <w:lang w:val="ru-RU"/>
        </w:rPr>
        <w:t>анализ</w:t>
      </w:r>
      <w:r w:rsidRPr="00303144">
        <w:rPr>
          <w:rFonts w:ascii="Times New Roman" w:eastAsia="Calibri" w:hAnsi="Times New Roman" w:cs="Times New Roman"/>
          <w:sz w:val="28"/>
          <w:szCs w:val="28"/>
          <w:lang w:val="uk-UA"/>
        </w:rPr>
        <w:t>.</w:t>
      </w:r>
    </w:p>
    <w:p w:rsidR="00303144" w:rsidRPr="00303144" w:rsidRDefault="00303144" w:rsidP="00303144">
      <w:p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b/>
          <w:sz w:val="28"/>
          <w:szCs w:val="28"/>
          <w:lang w:val="uk-UA"/>
        </w:rPr>
        <w:t>Теоретична база дослідження</w:t>
      </w:r>
      <w:r w:rsidRPr="00303144">
        <w:rPr>
          <w:rFonts w:ascii="Times New Roman" w:eastAsia="Calibri" w:hAnsi="Times New Roman" w:cs="Times New Roman"/>
          <w:sz w:val="28"/>
          <w:szCs w:val="28"/>
          <w:lang w:val="uk-UA"/>
        </w:rPr>
        <w:t>. Теоретичною і метод</w:t>
      </w:r>
      <w:r>
        <w:rPr>
          <w:rFonts w:ascii="Times New Roman" w:eastAsia="Calibri" w:hAnsi="Times New Roman" w:cs="Times New Roman"/>
          <w:sz w:val="28"/>
          <w:szCs w:val="28"/>
          <w:lang w:val="uk-UA"/>
        </w:rPr>
        <w:t xml:space="preserve">ологічною </w:t>
      </w:r>
      <w:r w:rsidRPr="00303144">
        <w:rPr>
          <w:rFonts w:ascii="Times New Roman" w:eastAsia="Calibri" w:hAnsi="Times New Roman" w:cs="Times New Roman"/>
          <w:sz w:val="28"/>
          <w:szCs w:val="28"/>
          <w:lang w:val="uk-UA"/>
        </w:rPr>
        <w:t>основою дослідження слугували положення</w:t>
      </w:r>
      <w:r>
        <w:rPr>
          <w:rFonts w:ascii="Times New Roman" w:eastAsia="Calibri" w:hAnsi="Times New Roman" w:cs="Times New Roman"/>
          <w:sz w:val="28"/>
          <w:szCs w:val="28"/>
          <w:lang w:val="uk-UA"/>
        </w:rPr>
        <w:t xml:space="preserve"> теорії управління, економіки і </w:t>
      </w:r>
      <w:r w:rsidRPr="00303144">
        <w:rPr>
          <w:rFonts w:ascii="Times New Roman" w:eastAsia="Calibri" w:hAnsi="Times New Roman" w:cs="Times New Roman"/>
          <w:sz w:val="28"/>
          <w:szCs w:val="28"/>
          <w:lang w:val="uk-UA"/>
        </w:rPr>
        <w:t>соціології праці, економічної статистики, кадрового менеджменту.</w:t>
      </w:r>
    </w:p>
    <w:p w:rsidR="00303144" w:rsidRPr="00303144" w:rsidRDefault="00303144" w:rsidP="00303144">
      <w:p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b/>
          <w:sz w:val="28"/>
          <w:szCs w:val="28"/>
          <w:lang w:val="uk-UA"/>
        </w:rPr>
        <w:t>Інформаційна база дослідження</w:t>
      </w:r>
      <w:r>
        <w:rPr>
          <w:rFonts w:ascii="Times New Roman" w:eastAsia="Calibri" w:hAnsi="Times New Roman" w:cs="Times New Roman"/>
          <w:sz w:val="28"/>
          <w:szCs w:val="28"/>
          <w:lang w:val="uk-UA"/>
        </w:rPr>
        <w:t xml:space="preserve">. Інформаційну базу дослідження </w:t>
      </w:r>
      <w:r w:rsidRPr="00303144">
        <w:rPr>
          <w:rFonts w:ascii="Times New Roman" w:eastAsia="Calibri" w:hAnsi="Times New Roman" w:cs="Times New Roman"/>
          <w:sz w:val="28"/>
          <w:szCs w:val="28"/>
          <w:lang w:val="uk-UA"/>
        </w:rPr>
        <w:t xml:space="preserve">склали </w:t>
      </w:r>
      <w:r>
        <w:rPr>
          <w:rFonts w:ascii="Times New Roman" w:eastAsia="Calibri" w:hAnsi="Times New Roman" w:cs="Times New Roman"/>
          <w:sz w:val="28"/>
          <w:szCs w:val="28"/>
          <w:lang w:val="uk-UA"/>
        </w:rPr>
        <w:t xml:space="preserve">праці провідних </w:t>
      </w:r>
      <w:r w:rsidRPr="00303144">
        <w:rPr>
          <w:rFonts w:ascii="Times New Roman" w:eastAsia="Calibri" w:hAnsi="Times New Roman" w:cs="Times New Roman"/>
          <w:sz w:val="28"/>
          <w:szCs w:val="28"/>
          <w:lang w:val="uk-UA"/>
        </w:rPr>
        <w:t xml:space="preserve">вчених і фахівців-практиків з питань </w:t>
      </w:r>
      <w:r>
        <w:rPr>
          <w:rFonts w:ascii="Times New Roman" w:eastAsia="Calibri" w:hAnsi="Times New Roman" w:cs="Times New Roman"/>
          <w:sz w:val="28"/>
          <w:szCs w:val="28"/>
          <w:lang w:val="uk-UA"/>
        </w:rPr>
        <w:t>компетенції</w:t>
      </w:r>
      <w:r w:rsidRPr="00303144">
        <w:rPr>
          <w:rFonts w:ascii="Times New Roman" w:eastAsia="Calibri" w:hAnsi="Times New Roman" w:cs="Times New Roman"/>
          <w:sz w:val="28"/>
          <w:szCs w:val="28"/>
          <w:lang w:val="uk-UA"/>
        </w:rPr>
        <w:t xml:space="preserve"> та </w:t>
      </w:r>
      <w:r>
        <w:rPr>
          <w:rFonts w:ascii="Times New Roman" w:eastAsia="Calibri" w:hAnsi="Times New Roman" w:cs="Times New Roman"/>
          <w:sz w:val="28"/>
          <w:szCs w:val="28"/>
          <w:lang w:val="uk-UA"/>
        </w:rPr>
        <w:t xml:space="preserve">компетентності, а також з управління персоналом, </w:t>
      </w:r>
      <w:r w:rsidR="005633AB">
        <w:rPr>
          <w:rFonts w:ascii="Times New Roman" w:eastAsia="Calibri" w:hAnsi="Times New Roman" w:cs="Times New Roman"/>
          <w:sz w:val="28"/>
          <w:szCs w:val="28"/>
          <w:lang w:val="uk-UA"/>
        </w:rPr>
        <w:t>результати власних досліджень.</w:t>
      </w:r>
    </w:p>
    <w:p w:rsidR="00303144" w:rsidRDefault="00303144" w:rsidP="00303144">
      <w:p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b/>
          <w:sz w:val="28"/>
          <w:szCs w:val="28"/>
          <w:lang w:val="uk-UA"/>
        </w:rPr>
        <w:lastRenderedPageBreak/>
        <w:t>Практична значимість роботи</w:t>
      </w:r>
      <w:r w:rsidRPr="0030314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полягає у формуванні теоретико-</w:t>
      </w:r>
      <w:r w:rsidRPr="00303144">
        <w:rPr>
          <w:rFonts w:ascii="Times New Roman" w:eastAsia="Calibri" w:hAnsi="Times New Roman" w:cs="Times New Roman"/>
          <w:sz w:val="28"/>
          <w:szCs w:val="28"/>
          <w:lang w:val="uk-UA"/>
        </w:rPr>
        <w:t xml:space="preserve">методичного підґрунтя для </w:t>
      </w:r>
      <w:r w:rsidR="005633AB">
        <w:rPr>
          <w:rFonts w:ascii="Times New Roman" w:eastAsia="Calibri" w:hAnsi="Times New Roman" w:cs="Times New Roman"/>
          <w:sz w:val="28"/>
          <w:szCs w:val="28"/>
          <w:lang w:val="uk-UA"/>
        </w:rPr>
        <w:t>формування</w:t>
      </w:r>
      <w:r w:rsidRPr="00303144">
        <w:rPr>
          <w:rFonts w:ascii="Times New Roman" w:eastAsia="Calibri" w:hAnsi="Times New Roman" w:cs="Times New Roman"/>
          <w:sz w:val="28"/>
          <w:szCs w:val="28"/>
          <w:lang w:val="uk-UA"/>
        </w:rPr>
        <w:t xml:space="preserve"> та </w:t>
      </w:r>
      <w:r>
        <w:rPr>
          <w:rFonts w:ascii="Times New Roman" w:eastAsia="Calibri" w:hAnsi="Times New Roman" w:cs="Times New Roman"/>
          <w:sz w:val="28"/>
          <w:szCs w:val="28"/>
          <w:lang w:val="uk-UA"/>
        </w:rPr>
        <w:t>реалізації системи розвитку компетенцій</w:t>
      </w:r>
      <w:r w:rsidR="005633AB">
        <w:rPr>
          <w:rFonts w:ascii="Times New Roman" w:eastAsia="Calibri" w:hAnsi="Times New Roman" w:cs="Times New Roman"/>
          <w:sz w:val="28"/>
          <w:szCs w:val="28"/>
          <w:lang w:val="uk-UA"/>
        </w:rPr>
        <w:t xml:space="preserve"> н</w:t>
      </w:r>
      <w:r>
        <w:rPr>
          <w:rFonts w:ascii="Times New Roman" w:eastAsia="Calibri" w:hAnsi="Times New Roman" w:cs="Times New Roman"/>
          <w:sz w:val="28"/>
          <w:szCs w:val="28"/>
          <w:lang w:val="uk-UA"/>
        </w:rPr>
        <w:t xml:space="preserve">а </w:t>
      </w:r>
      <w:r w:rsidRPr="00303144">
        <w:rPr>
          <w:rFonts w:ascii="Times New Roman" w:eastAsia="Calibri" w:hAnsi="Times New Roman" w:cs="Times New Roman"/>
          <w:sz w:val="28"/>
          <w:szCs w:val="28"/>
          <w:lang w:val="uk-UA"/>
        </w:rPr>
        <w:t>підприємств</w:t>
      </w:r>
      <w:r>
        <w:rPr>
          <w:rFonts w:ascii="Times New Roman" w:eastAsia="Calibri" w:hAnsi="Times New Roman" w:cs="Times New Roman"/>
          <w:sz w:val="28"/>
          <w:szCs w:val="28"/>
          <w:lang w:val="uk-UA"/>
        </w:rPr>
        <w:t xml:space="preserve">і, а саме </w:t>
      </w:r>
      <w:r w:rsidRPr="00303144">
        <w:rPr>
          <w:rFonts w:ascii="Times New Roman" w:eastAsia="Calibri" w:hAnsi="Times New Roman" w:cs="Times New Roman"/>
          <w:sz w:val="28"/>
          <w:szCs w:val="28"/>
          <w:lang w:val="uk-UA"/>
        </w:rPr>
        <w:t xml:space="preserve">впровадження </w:t>
      </w:r>
      <w:r>
        <w:rPr>
          <w:rFonts w:ascii="Times New Roman" w:eastAsia="Calibri" w:hAnsi="Times New Roman" w:cs="Times New Roman"/>
          <w:sz w:val="28"/>
          <w:szCs w:val="28"/>
          <w:lang w:val="uk-UA"/>
        </w:rPr>
        <w:t xml:space="preserve">різних систем підвищення кваліфікації за допомогою тренінгів, навчань, семінарів з </w:t>
      </w:r>
      <w:r w:rsidRPr="00303144">
        <w:rPr>
          <w:rFonts w:ascii="Times New Roman" w:eastAsia="Calibri" w:hAnsi="Times New Roman" w:cs="Times New Roman"/>
          <w:sz w:val="28"/>
          <w:szCs w:val="28"/>
          <w:lang w:val="uk-UA"/>
        </w:rPr>
        <w:t xml:space="preserve">метою </w:t>
      </w:r>
      <w:r>
        <w:rPr>
          <w:rFonts w:ascii="Times New Roman" w:eastAsia="Calibri" w:hAnsi="Times New Roman" w:cs="Times New Roman"/>
          <w:sz w:val="28"/>
          <w:szCs w:val="28"/>
          <w:lang w:val="uk-UA"/>
        </w:rPr>
        <w:t xml:space="preserve">розвитку компетенцій управлінського персоналу </w:t>
      </w:r>
      <w:r w:rsidRPr="00303144">
        <w:rPr>
          <w:rFonts w:ascii="Times New Roman" w:eastAsia="Calibri" w:hAnsi="Times New Roman" w:cs="Times New Roman"/>
          <w:sz w:val="28"/>
          <w:szCs w:val="28"/>
          <w:lang w:val="uk-UA"/>
        </w:rPr>
        <w:t>на ТОВ «</w:t>
      </w:r>
      <w:r>
        <w:rPr>
          <w:rFonts w:ascii="Times New Roman" w:eastAsia="Calibri" w:hAnsi="Times New Roman" w:cs="Times New Roman"/>
          <w:sz w:val="28"/>
          <w:szCs w:val="28"/>
          <w:lang w:val="uk-UA"/>
        </w:rPr>
        <w:t>Тапмедіа</w:t>
      </w:r>
      <w:r w:rsidRPr="00303144">
        <w:rPr>
          <w:rFonts w:ascii="Times New Roman" w:eastAsia="Calibri" w:hAnsi="Times New Roman" w:cs="Times New Roman"/>
          <w:sz w:val="28"/>
          <w:szCs w:val="28"/>
          <w:lang w:val="uk-UA"/>
        </w:rPr>
        <w:t xml:space="preserve">». </w:t>
      </w:r>
    </w:p>
    <w:p w:rsidR="00303144" w:rsidRPr="00303144" w:rsidRDefault="00303144" w:rsidP="00303144">
      <w:pPr>
        <w:spacing w:after="0" w:line="360" w:lineRule="auto"/>
        <w:jc w:val="both"/>
        <w:rPr>
          <w:rFonts w:ascii="Times New Roman" w:eastAsia="Calibri" w:hAnsi="Times New Roman" w:cs="Times New Roman"/>
          <w:sz w:val="28"/>
          <w:szCs w:val="28"/>
          <w:lang w:val="uk-UA"/>
        </w:rPr>
      </w:pPr>
      <w:r w:rsidRPr="00303144">
        <w:rPr>
          <w:rFonts w:ascii="Times New Roman" w:eastAsia="Calibri" w:hAnsi="Times New Roman" w:cs="Times New Roman"/>
          <w:b/>
          <w:sz w:val="28"/>
          <w:szCs w:val="28"/>
          <w:lang w:val="uk-UA"/>
        </w:rPr>
        <w:t>Структура дипломної роботи</w:t>
      </w:r>
      <w:r w:rsidRPr="00303144">
        <w:rPr>
          <w:rFonts w:ascii="Times New Roman" w:eastAsia="Calibri" w:hAnsi="Times New Roman" w:cs="Times New Roman"/>
          <w:sz w:val="28"/>
          <w:szCs w:val="28"/>
          <w:lang w:val="uk-UA"/>
        </w:rPr>
        <w:t>. З</w:t>
      </w:r>
      <w:r>
        <w:rPr>
          <w:rFonts w:ascii="Times New Roman" w:eastAsia="Calibri" w:hAnsi="Times New Roman" w:cs="Times New Roman"/>
          <w:sz w:val="28"/>
          <w:szCs w:val="28"/>
          <w:lang w:val="uk-UA"/>
        </w:rPr>
        <w:t xml:space="preserve">агальний обсяг дипломної роботи </w:t>
      </w:r>
      <w:r w:rsidR="00144ADF">
        <w:rPr>
          <w:rFonts w:ascii="Times New Roman" w:eastAsia="Calibri" w:hAnsi="Times New Roman" w:cs="Times New Roman"/>
          <w:sz w:val="28"/>
          <w:szCs w:val="28"/>
          <w:lang w:val="uk-UA"/>
        </w:rPr>
        <w:t>становить 92</w:t>
      </w:r>
      <w:r w:rsidRPr="00303144">
        <w:rPr>
          <w:rFonts w:ascii="Times New Roman" w:eastAsia="Calibri" w:hAnsi="Times New Roman" w:cs="Times New Roman"/>
          <w:sz w:val="28"/>
          <w:szCs w:val="28"/>
          <w:lang w:val="uk-UA"/>
        </w:rPr>
        <w:t xml:space="preserve"> сторінок, її основний з</w:t>
      </w:r>
      <w:r>
        <w:rPr>
          <w:rFonts w:ascii="Times New Roman" w:eastAsia="Calibri" w:hAnsi="Times New Roman" w:cs="Times New Roman"/>
          <w:sz w:val="28"/>
          <w:szCs w:val="28"/>
          <w:lang w:val="uk-UA"/>
        </w:rPr>
        <w:t xml:space="preserve">міст викладений </w:t>
      </w:r>
      <w:r w:rsidR="00144ADF">
        <w:rPr>
          <w:rFonts w:ascii="Times New Roman" w:eastAsia="Calibri" w:hAnsi="Times New Roman" w:cs="Times New Roman"/>
          <w:sz w:val="28"/>
          <w:szCs w:val="28"/>
          <w:lang w:val="uk-UA"/>
        </w:rPr>
        <w:t>на 84</w:t>
      </w:r>
      <w:r>
        <w:rPr>
          <w:rFonts w:ascii="Times New Roman" w:eastAsia="Calibri" w:hAnsi="Times New Roman" w:cs="Times New Roman"/>
          <w:sz w:val="28"/>
          <w:szCs w:val="28"/>
          <w:lang w:val="uk-UA"/>
        </w:rPr>
        <w:t xml:space="preserve"> сторінках </w:t>
      </w:r>
      <w:r w:rsidRPr="00303144">
        <w:rPr>
          <w:rFonts w:ascii="Times New Roman" w:eastAsia="Calibri" w:hAnsi="Times New Roman" w:cs="Times New Roman"/>
          <w:sz w:val="28"/>
          <w:szCs w:val="28"/>
          <w:lang w:val="uk-UA"/>
        </w:rPr>
        <w:t xml:space="preserve">основного тексту, який складається зі вступу, трьох </w:t>
      </w:r>
      <w:r>
        <w:rPr>
          <w:rFonts w:ascii="Times New Roman" w:eastAsia="Calibri" w:hAnsi="Times New Roman" w:cs="Times New Roman"/>
          <w:sz w:val="28"/>
          <w:szCs w:val="28"/>
          <w:lang w:val="uk-UA"/>
        </w:rPr>
        <w:t xml:space="preserve">розділів і висновків. </w:t>
      </w:r>
      <w:r w:rsidR="00144ADF">
        <w:rPr>
          <w:rFonts w:ascii="Times New Roman" w:eastAsia="Calibri" w:hAnsi="Times New Roman" w:cs="Times New Roman"/>
          <w:sz w:val="28"/>
          <w:szCs w:val="28"/>
          <w:lang w:val="uk-UA"/>
        </w:rPr>
        <w:t xml:space="preserve">Робота містить </w:t>
      </w:r>
      <w:r w:rsidR="00144ADF" w:rsidRPr="00144ADF">
        <w:rPr>
          <w:rFonts w:ascii="Times New Roman" w:eastAsia="Calibri" w:hAnsi="Times New Roman" w:cs="Times New Roman"/>
          <w:sz w:val="28"/>
          <w:szCs w:val="28"/>
          <w:lang w:val="ru-RU"/>
        </w:rPr>
        <w:t>4</w:t>
      </w:r>
      <w:r w:rsidR="00144ADF">
        <w:rPr>
          <w:rFonts w:ascii="Times New Roman" w:eastAsia="Calibri" w:hAnsi="Times New Roman" w:cs="Times New Roman"/>
          <w:sz w:val="28"/>
          <w:szCs w:val="28"/>
          <w:lang w:val="uk-UA"/>
        </w:rPr>
        <w:t> таблиці, 2</w:t>
      </w:r>
      <w:r w:rsidRPr="00303144">
        <w:rPr>
          <w:rFonts w:ascii="Times New Roman" w:eastAsia="Calibri" w:hAnsi="Times New Roman" w:cs="Times New Roman"/>
          <w:sz w:val="28"/>
          <w:szCs w:val="28"/>
          <w:lang w:val="uk-UA"/>
        </w:rPr>
        <w:t xml:space="preserve"> рисунк</w:t>
      </w:r>
      <w:r w:rsidR="00144ADF">
        <w:rPr>
          <w:rFonts w:ascii="Times New Roman" w:eastAsia="Calibri" w:hAnsi="Times New Roman" w:cs="Times New Roman"/>
          <w:sz w:val="28"/>
          <w:szCs w:val="28"/>
          <w:lang w:val="uk-UA"/>
        </w:rPr>
        <w:t>и</w:t>
      </w:r>
      <w:r>
        <w:rPr>
          <w:rFonts w:ascii="Times New Roman" w:eastAsia="Calibri" w:hAnsi="Times New Roman" w:cs="Times New Roman"/>
          <w:sz w:val="28"/>
          <w:szCs w:val="28"/>
          <w:lang w:val="uk-UA"/>
        </w:rPr>
        <w:t>,</w:t>
      </w:r>
      <w:r w:rsidR="00144ADF">
        <w:rPr>
          <w:rFonts w:ascii="Times New Roman" w:eastAsia="Calibri" w:hAnsi="Times New Roman" w:cs="Times New Roman"/>
          <w:sz w:val="28"/>
          <w:szCs w:val="28"/>
          <w:lang w:val="uk-UA"/>
        </w:rPr>
        <w:t xml:space="preserve"> 1 діаграму,</w:t>
      </w:r>
      <w:r>
        <w:rPr>
          <w:rFonts w:ascii="Times New Roman" w:eastAsia="Calibri" w:hAnsi="Times New Roman" w:cs="Times New Roman"/>
          <w:sz w:val="28"/>
          <w:szCs w:val="28"/>
          <w:lang w:val="uk-UA"/>
        </w:rPr>
        <w:t xml:space="preserve"> перелік використаних джерел </w:t>
      </w:r>
      <w:r w:rsidR="00144ADF">
        <w:rPr>
          <w:rFonts w:ascii="Times New Roman" w:eastAsia="Calibri" w:hAnsi="Times New Roman" w:cs="Times New Roman"/>
          <w:sz w:val="28"/>
          <w:szCs w:val="28"/>
          <w:lang w:val="uk-UA"/>
        </w:rPr>
        <w:t>складається з 50</w:t>
      </w:r>
      <w:r w:rsidRPr="00303144">
        <w:rPr>
          <w:rFonts w:ascii="Times New Roman" w:eastAsia="Calibri" w:hAnsi="Times New Roman" w:cs="Times New Roman"/>
          <w:sz w:val="28"/>
          <w:szCs w:val="28"/>
          <w:lang w:val="uk-UA"/>
        </w:rPr>
        <w:t xml:space="preserve"> найменувань.</w:t>
      </w:r>
    </w:p>
    <w:p w:rsidR="00F918EA" w:rsidRDefault="00F918EA">
      <w:pPr>
        <w:spacing w:after="0" w:line="240" w:lineRule="auto"/>
        <w:rPr>
          <w:rFonts w:ascii="Times New Roman" w:eastAsia="Calibri" w:hAnsi="Times New Roman" w:cs="Times New Roman"/>
          <w:b/>
          <w:sz w:val="32"/>
          <w:szCs w:val="28"/>
          <w:lang w:val="uk-UA"/>
        </w:rPr>
      </w:pPr>
      <w:r>
        <w:rPr>
          <w:rFonts w:ascii="Times New Roman" w:eastAsia="Calibri" w:hAnsi="Times New Roman" w:cs="Times New Roman"/>
          <w:b/>
          <w:sz w:val="32"/>
          <w:szCs w:val="28"/>
          <w:lang w:val="uk-UA"/>
        </w:rPr>
        <w:br w:type="page"/>
      </w:r>
    </w:p>
    <w:p w:rsidR="00303144" w:rsidRPr="00802E04" w:rsidRDefault="00680A80" w:rsidP="00227603">
      <w:pPr>
        <w:spacing w:after="0" w:line="240" w:lineRule="auto"/>
        <w:jc w:val="center"/>
        <w:rPr>
          <w:rFonts w:ascii="Times New Roman" w:hAnsi="Times New Roman" w:cs="Times New Roman"/>
          <w:b/>
          <w:sz w:val="32"/>
          <w:lang w:val="uk-UA"/>
        </w:rPr>
      </w:pPr>
      <w:bookmarkStart w:id="0" w:name="_GoBack"/>
      <w:bookmarkEnd w:id="0"/>
      <w:r w:rsidRPr="00802E04">
        <w:rPr>
          <w:rFonts w:ascii="Times New Roman" w:hAnsi="Times New Roman" w:cs="Times New Roman"/>
          <w:b/>
          <w:sz w:val="32"/>
          <w:lang w:val="uk-UA"/>
        </w:rPr>
        <w:lastRenderedPageBreak/>
        <w:t>ВИСНОВКИ</w:t>
      </w:r>
    </w:p>
    <w:p w:rsidR="007F6C2E" w:rsidRDefault="007F6C2E" w:rsidP="005633AB">
      <w:pPr>
        <w:spacing w:after="0" w:line="360" w:lineRule="auto"/>
        <w:ind w:firstLine="284"/>
        <w:jc w:val="both"/>
        <w:rPr>
          <w:rFonts w:ascii="Times New Roman" w:hAnsi="Times New Roman" w:cs="Times New Roman"/>
          <w:sz w:val="28"/>
          <w:szCs w:val="28"/>
          <w:lang w:val="uk-UA"/>
        </w:rPr>
      </w:pPr>
      <w:r w:rsidRPr="007F6C2E">
        <w:rPr>
          <w:rFonts w:ascii="Times New Roman" w:hAnsi="Times New Roman" w:cs="Times New Roman"/>
          <w:sz w:val="28"/>
          <w:szCs w:val="28"/>
          <w:lang w:val="uk-UA"/>
        </w:rPr>
        <w:t>Темою дипломної роботи бу</w:t>
      </w:r>
      <w:r w:rsidR="005633AB">
        <w:rPr>
          <w:rFonts w:ascii="Times New Roman" w:hAnsi="Times New Roman" w:cs="Times New Roman"/>
          <w:sz w:val="28"/>
          <w:szCs w:val="28"/>
          <w:lang w:val="uk-UA"/>
        </w:rPr>
        <w:t xml:space="preserve">ли методи формування професійної компетенції управлінських кадрів. Це </w:t>
      </w:r>
      <w:r w:rsidRPr="007F6C2E">
        <w:rPr>
          <w:rFonts w:ascii="Times New Roman" w:hAnsi="Times New Roman" w:cs="Times New Roman"/>
          <w:sz w:val="28"/>
          <w:szCs w:val="28"/>
          <w:lang w:val="uk-UA"/>
        </w:rPr>
        <w:t>є актуальним на даний час питанням</w:t>
      </w:r>
      <w:r w:rsidR="005633AB">
        <w:rPr>
          <w:rFonts w:ascii="Times New Roman" w:hAnsi="Times New Roman" w:cs="Times New Roman"/>
          <w:sz w:val="28"/>
          <w:szCs w:val="28"/>
          <w:lang w:val="uk-UA"/>
        </w:rPr>
        <w:t xml:space="preserve">, оскільки ефективне управління </w:t>
      </w:r>
      <w:r w:rsidRPr="007F6C2E">
        <w:rPr>
          <w:rFonts w:ascii="Times New Roman" w:hAnsi="Times New Roman" w:cs="Times New Roman"/>
          <w:sz w:val="28"/>
          <w:szCs w:val="28"/>
          <w:lang w:val="uk-UA"/>
        </w:rPr>
        <w:t xml:space="preserve">неможливе без правильного розуміння </w:t>
      </w:r>
      <w:r w:rsidR="005633AB">
        <w:rPr>
          <w:rFonts w:ascii="Times New Roman" w:hAnsi="Times New Roman" w:cs="Times New Roman"/>
          <w:sz w:val="28"/>
          <w:szCs w:val="28"/>
          <w:lang w:val="uk-UA"/>
        </w:rPr>
        <w:t>комптенцій та компетентності</w:t>
      </w:r>
      <w:r w:rsidRPr="007F6C2E">
        <w:rPr>
          <w:rFonts w:ascii="Times New Roman" w:hAnsi="Times New Roman" w:cs="Times New Roman"/>
          <w:sz w:val="28"/>
          <w:szCs w:val="28"/>
          <w:lang w:val="uk-UA"/>
        </w:rPr>
        <w:t>.</w:t>
      </w:r>
      <w:r w:rsidR="005633AB">
        <w:rPr>
          <w:rFonts w:ascii="Times New Roman" w:hAnsi="Times New Roman" w:cs="Times New Roman"/>
          <w:sz w:val="28"/>
          <w:szCs w:val="28"/>
          <w:lang w:val="uk-UA"/>
        </w:rPr>
        <w:t xml:space="preserve"> </w:t>
      </w:r>
      <w:r w:rsidRPr="007F6C2E">
        <w:rPr>
          <w:rFonts w:ascii="Times New Roman" w:hAnsi="Times New Roman" w:cs="Times New Roman"/>
          <w:sz w:val="28"/>
          <w:szCs w:val="28"/>
          <w:lang w:val="uk-UA"/>
        </w:rPr>
        <w:t xml:space="preserve">Управління людськими ресурсами стає ефективним, допомагаючи окремим людям і компаніям функціонувати краще, ніж вони діють в даний момент. Методи компетенцій, описані в цій книзі, зосереджені на визначенні тих вимірюваних і розвиваються людських властивостей, які (за умови хорошого відповідності людини роботі) прогнозують найкраще виконання роботи і задоволення </w:t>
      </w:r>
      <w:r>
        <w:rPr>
          <w:rFonts w:ascii="Times New Roman" w:hAnsi="Times New Roman" w:cs="Times New Roman"/>
          <w:sz w:val="28"/>
          <w:szCs w:val="28"/>
          <w:lang w:val="uk-UA"/>
        </w:rPr>
        <w:t>– н</w:t>
      </w:r>
      <w:r w:rsidRPr="007F6C2E">
        <w:rPr>
          <w:rFonts w:ascii="Times New Roman" w:hAnsi="Times New Roman" w:cs="Times New Roman"/>
          <w:sz w:val="28"/>
          <w:szCs w:val="28"/>
          <w:lang w:val="uk-UA"/>
        </w:rPr>
        <w:t xml:space="preserve">езалежно від расових, вікових, статевих, культурних або освітніх пристрастей. Підхід на основі компетенцій чесніше, вільніше і ефективніше. Компетенції дають спільну мову і метод, який можна інтегрувати у всіх функціях управління людськими ресурсами </w:t>
      </w:r>
      <w:r>
        <w:rPr>
          <w:rFonts w:ascii="Times New Roman" w:hAnsi="Times New Roman" w:cs="Times New Roman"/>
          <w:sz w:val="28"/>
          <w:szCs w:val="28"/>
          <w:lang w:val="uk-UA"/>
        </w:rPr>
        <w:t>–</w:t>
      </w:r>
      <w:r w:rsidRPr="007F6C2E">
        <w:rPr>
          <w:rFonts w:ascii="Times New Roman" w:hAnsi="Times New Roman" w:cs="Times New Roman"/>
          <w:sz w:val="28"/>
          <w:szCs w:val="28"/>
          <w:lang w:val="uk-UA"/>
        </w:rPr>
        <w:t xml:space="preserve"> відборі, оцінці виконання, плануванні кар'єри і заміщення, ко</w:t>
      </w:r>
      <w:r>
        <w:rPr>
          <w:rFonts w:ascii="Times New Roman" w:hAnsi="Times New Roman" w:cs="Times New Roman"/>
          <w:sz w:val="28"/>
          <w:szCs w:val="28"/>
          <w:lang w:val="uk-UA"/>
        </w:rPr>
        <w:t>мпенсації, розвитку і навчанні, –</w:t>
      </w:r>
      <w:r w:rsidRPr="007F6C2E">
        <w:rPr>
          <w:rFonts w:ascii="Times New Roman" w:hAnsi="Times New Roman" w:cs="Times New Roman"/>
          <w:sz w:val="28"/>
          <w:szCs w:val="28"/>
          <w:lang w:val="uk-UA"/>
        </w:rPr>
        <w:t xml:space="preserve"> щоб допомогти людям, компаніям і навіть товариствам бути більш продуктивними в прийдешні непрості роки.</w:t>
      </w:r>
      <w:r>
        <w:rPr>
          <w:rFonts w:ascii="Times New Roman" w:hAnsi="Times New Roman" w:cs="Times New Roman"/>
          <w:sz w:val="28"/>
          <w:szCs w:val="28"/>
          <w:lang w:val="uk-UA"/>
        </w:rPr>
        <w:t xml:space="preserve"> </w:t>
      </w:r>
      <w:r w:rsidRPr="007F6C2E">
        <w:rPr>
          <w:rFonts w:ascii="Times New Roman" w:hAnsi="Times New Roman" w:cs="Times New Roman"/>
          <w:sz w:val="28"/>
          <w:szCs w:val="28"/>
          <w:lang w:val="uk-UA"/>
        </w:rPr>
        <w:t>Так, не існує методичних пропозицій щодо визначення уніфікованого комплексу компетенцій керівника, на базі якого можна сформулювати конкретну систему компетенцій певної керівної посади.</w:t>
      </w:r>
    </w:p>
    <w:p w:rsidR="007F6C2E" w:rsidRDefault="007F6C2E" w:rsidP="005017E4">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прикладі підприємства </w:t>
      </w:r>
      <w:r w:rsidR="005633AB">
        <w:rPr>
          <w:rFonts w:ascii="Times New Roman" w:hAnsi="Times New Roman" w:cs="Times New Roman"/>
          <w:sz w:val="28"/>
          <w:szCs w:val="28"/>
          <w:lang w:val="uk-UA"/>
        </w:rPr>
        <w:t>ТОВ «Тапмедіа» можна зобачити, що існують проблеми розвитку компетенцій. У кожного підприємства проблеми с формуванням компетенцій виражаються у своєму вигляді, тому що всі вони мають різний</w:t>
      </w:r>
      <w:r w:rsidR="005359EF">
        <w:rPr>
          <w:rFonts w:ascii="Times New Roman" w:hAnsi="Times New Roman" w:cs="Times New Roman"/>
          <w:sz w:val="28"/>
          <w:szCs w:val="28"/>
          <w:lang w:val="uk-UA"/>
        </w:rPr>
        <w:t xml:space="preserve"> напрям діяльності та специфіку, а отже і вимоги до профес</w:t>
      </w:r>
      <w:r w:rsidR="005017E4">
        <w:rPr>
          <w:rFonts w:ascii="Times New Roman" w:hAnsi="Times New Roman" w:cs="Times New Roman"/>
          <w:sz w:val="28"/>
          <w:szCs w:val="28"/>
          <w:lang w:val="uk-UA"/>
        </w:rPr>
        <w:t>ійних</w:t>
      </w:r>
      <w:r w:rsidR="005359EF">
        <w:rPr>
          <w:rFonts w:ascii="Times New Roman" w:hAnsi="Times New Roman" w:cs="Times New Roman"/>
          <w:sz w:val="28"/>
          <w:szCs w:val="28"/>
          <w:lang w:val="uk-UA"/>
        </w:rPr>
        <w:t xml:space="preserve"> ком</w:t>
      </w:r>
      <w:r w:rsidR="005017E4">
        <w:rPr>
          <w:rFonts w:ascii="Times New Roman" w:hAnsi="Times New Roman" w:cs="Times New Roman"/>
          <w:sz w:val="28"/>
          <w:szCs w:val="28"/>
          <w:lang w:val="uk-UA"/>
        </w:rPr>
        <w:t>петенцій</w:t>
      </w:r>
      <w:r w:rsidR="005359EF">
        <w:rPr>
          <w:rFonts w:ascii="Times New Roman" w:hAnsi="Times New Roman" w:cs="Times New Roman"/>
          <w:sz w:val="28"/>
          <w:szCs w:val="28"/>
          <w:lang w:val="uk-UA"/>
        </w:rPr>
        <w:t xml:space="preserve">. Всі підприємства мають </w:t>
      </w:r>
      <w:r w:rsidR="005017E4">
        <w:rPr>
          <w:rFonts w:ascii="Times New Roman" w:hAnsi="Times New Roman" w:cs="Times New Roman"/>
          <w:sz w:val="28"/>
          <w:szCs w:val="28"/>
          <w:lang w:val="uk-UA"/>
        </w:rPr>
        <w:t xml:space="preserve">свої потреби в формуванні або удосконаленні компетенцій управлінського персоналу. </w:t>
      </w:r>
      <w:r w:rsidR="005017E4" w:rsidRPr="005017E4">
        <w:rPr>
          <w:rFonts w:ascii="Times New Roman" w:hAnsi="Times New Roman" w:cs="Times New Roman"/>
          <w:sz w:val="28"/>
          <w:szCs w:val="28"/>
          <w:lang w:val="uk-UA"/>
        </w:rPr>
        <w:t>Управлінський ресурс є найбільш дефіцитним в системі формування стійкого механізму економічного зростання. Фактор ефективного управлінського супроводу в досягненні  повноти інноваційного циклу створює умови розвитку інноваційної економіки та відтворення основних її компонентів.</w:t>
      </w:r>
      <w:r w:rsidR="005017E4">
        <w:rPr>
          <w:rFonts w:ascii="Times New Roman" w:hAnsi="Times New Roman" w:cs="Times New Roman"/>
          <w:sz w:val="28"/>
          <w:szCs w:val="28"/>
          <w:lang w:val="uk-UA"/>
        </w:rPr>
        <w:t xml:space="preserve"> </w:t>
      </w:r>
      <w:r w:rsidR="005017E4" w:rsidRPr="005017E4">
        <w:rPr>
          <w:rFonts w:ascii="Times New Roman" w:hAnsi="Times New Roman" w:cs="Times New Roman"/>
          <w:sz w:val="28"/>
          <w:szCs w:val="28"/>
          <w:lang w:val="uk-UA"/>
        </w:rPr>
        <w:t>Підхід до оцінки управлінської праці має бути безпосередньо пов'язаний із результативністю управлінської діяльності як соціально-значимого і позитивно-важливого результату будь-якої системи управління.</w:t>
      </w:r>
      <w:r w:rsidR="005017E4">
        <w:rPr>
          <w:rFonts w:ascii="Times New Roman" w:hAnsi="Times New Roman" w:cs="Times New Roman"/>
          <w:sz w:val="28"/>
          <w:szCs w:val="28"/>
          <w:lang w:val="uk-UA"/>
        </w:rPr>
        <w:t xml:space="preserve"> </w:t>
      </w:r>
      <w:r w:rsidR="005017E4" w:rsidRPr="005017E4">
        <w:rPr>
          <w:rFonts w:ascii="Times New Roman" w:hAnsi="Times New Roman" w:cs="Times New Roman"/>
          <w:sz w:val="28"/>
          <w:szCs w:val="28"/>
          <w:lang w:val="uk-UA"/>
        </w:rPr>
        <w:t xml:space="preserve">Основні положення професійної системи </w:t>
      </w:r>
      <w:r w:rsidR="005017E4" w:rsidRPr="005017E4">
        <w:rPr>
          <w:rFonts w:ascii="Times New Roman" w:hAnsi="Times New Roman" w:cs="Times New Roman"/>
          <w:sz w:val="28"/>
          <w:szCs w:val="28"/>
          <w:lang w:val="uk-UA"/>
        </w:rPr>
        <w:lastRenderedPageBreak/>
        <w:t>менеджменту та їх інноваційний розвиток наповнюють конкретним змістом управлінську діяльність та визначають системні дії усіх учасників процесу професіоналізації менеджменту.</w:t>
      </w:r>
    </w:p>
    <w:p w:rsidR="005017E4" w:rsidRPr="005017E4" w:rsidRDefault="005017E4" w:rsidP="005017E4">
      <w:pPr>
        <w:spacing w:after="0" w:line="360" w:lineRule="auto"/>
        <w:ind w:firstLine="284"/>
        <w:jc w:val="both"/>
        <w:rPr>
          <w:rFonts w:ascii="Times New Roman" w:hAnsi="Times New Roman" w:cs="Times New Roman"/>
          <w:sz w:val="28"/>
          <w:szCs w:val="28"/>
          <w:lang w:val="uk-UA"/>
        </w:rPr>
      </w:pPr>
      <w:r w:rsidRPr="005017E4">
        <w:rPr>
          <w:rFonts w:ascii="Times New Roman" w:hAnsi="Times New Roman" w:cs="Times New Roman"/>
          <w:sz w:val="28"/>
          <w:szCs w:val="28"/>
          <w:lang w:val="uk-UA"/>
        </w:rPr>
        <w:t>Адаптаційні форми професійного навчання необхідні  при переході управлінця з однієї посади на іншу, навіть в рамках однієї організації. Також адаптаційне навчання потрібно в тому випадку, коли управлінець переміщається знизу вверх по ієрархії організації, або, навіть, зверху вниз. Ефективність управлінського персоналу на одній посаді зовсім не гарантує його ефективність на іншій. Зажди необхідне адаптаційне професійне навчання. Такий підхід значним чином робить кадрову роботу головним пріоритетом вищого управлінського персоналу та власників бізнесу.</w:t>
      </w:r>
      <w:r w:rsidR="00883ADA">
        <w:rPr>
          <w:rFonts w:ascii="Times New Roman" w:hAnsi="Times New Roman" w:cs="Times New Roman"/>
          <w:sz w:val="28"/>
          <w:szCs w:val="28"/>
          <w:lang w:val="uk-UA"/>
        </w:rPr>
        <w:t xml:space="preserve"> </w:t>
      </w:r>
      <w:r w:rsidR="00883ADA" w:rsidRPr="00883ADA">
        <w:rPr>
          <w:rFonts w:ascii="Times New Roman" w:hAnsi="Times New Roman" w:cs="Times New Roman"/>
          <w:sz w:val="28"/>
          <w:szCs w:val="28"/>
          <w:lang w:val="uk-UA"/>
        </w:rPr>
        <w:t>Вже необхідна підготовка до такої діяльності з метою пошуку відповіді на виклики і ризики в розвитку сучасного глобалізованого суспільства. Менеджмент теж повинен розглядатися в глобальному масштабі, оскільки весь процес професіоналізації управлінської діяльності буде розгортатися в системі інтеграції та формування управлінських кластерів.</w:t>
      </w:r>
    </w:p>
    <w:p w:rsidR="00303144" w:rsidRDefault="00303144" w:rsidP="007F6C2E">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918EA" w:rsidRPr="00802E04" w:rsidRDefault="00144ADF" w:rsidP="00802E04">
      <w:pPr>
        <w:jc w:val="center"/>
        <w:rPr>
          <w:b/>
          <w:lang w:val="uk-UA"/>
        </w:rPr>
      </w:pPr>
      <w:r w:rsidRPr="00802E04">
        <w:rPr>
          <w:b/>
          <w:sz w:val="32"/>
          <w:lang w:val="uk-UA"/>
        </w:rPr>
        <w:lastRenderedPageBreak/>
        <w:t>СПИСОК ВИКОРИСТАНИХ ДЖЕРЕЛ</w:t>
      </w:r>
    </w:p>
    <w:p w:rsidR="00303144" w:rsidRPr="0034476F" w:rsidRDefault="00303144"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973853">
        <w:rPr>
          <w:rFonts w:ascii="Times New Roman" w:hAnsi="Times New Roman" w:cs="Times New Roman"/>
          <w:sz w:val="28"/>
          <w:szCs w:val="28"/>
          <w:lang w:val="uk-UA"/>
        </w:rPr>
        <w:t xml:space="preserve">Армстронг М. </w:t>
      </w:r>
      <w:r w:rsidRPr="00973853">
        <w:rPr>
          <w:rFonts w:ascii="Times New Roman" w:hAnsi="Times New Roman" w:cs="Times New Roman"/>
          <w:sz w:val="28"/>
          <w:szCs w:val="28"/>
        </w:rPr>
        <w:t>Performance</w:t>
      </w:r>
      <w:r w:rsidRPr="00973853">
        <w:rPr>
          <w:rFonts w:ascii="Times New Roman" w:hAnsi="Times New Roman" w:cs="Times New Roman"/>
          <w:sz w:val="28"/>
          <w:szCs w:val="28"/>
          <w:lang w:val="uk-UA"/>
        </w:rPr>
        <w:t xml:space="preserve"> </w:t>
      </w:r>
      <w:r w:rsidRPr="00973853">
        <w:rPr>
          <w:rFonts w:ascii="Times New Roman" w:hAnsi="Times New Roman" w:cs="Times New Roman"/>
          <w:sz w:val="28"/>
          <w:szCs w:val="28"/>
        </w:rPr>
        <w:t>Management</w:t>
      </w:r>
      <w:r w:rsidRPr="00973853">
        <w:rPr>
          <w:rFonts w:ascii="Times New Roman" w:hAnsi="Times New Roman" w:cs="Times New Roman"/>
          <w:sz w:val="28"/>
          <w:szCs w:val="28"/>
          <w:lang w:val="uk-UA"/>
        </w:rPr>
        <w:t xml:space="preserve">. </w:t>
      </w:r>
      <w:r w:rsidRPr="00973853">
        <w:rPr>
          <w:rFonts w:ascii="Times New Roman" w:hAnsi="Times New Roman" w:cs="Times New Roman"/>
          <w:sz w:val="28"/>
          <w:szCs w:val="28"/>
          <w:lang w:val="ru-RU"/>
        </w:rPr>
        <w:t xml:space="preserve">Управление эффективностью работы / М. Армстронг, А. Бэрон; 2-е изд. Пер. с англ. – М.: </w:t>
      </w:r>
      <w:r w:rsidRPr="00973853">
        <w:rPr>
          <w:rFonts w:ascii="Times New Roman" w:hAnsi="Times New Roman" w:cs="Times New Roman"/>
          <w:sz w:val="28"/>
          <w:szCs w:val="28"/>
        </w:rPr>
        <w:t>Hippo</w:t>
      </w:r>
      <w:r w:rsidRPr="00973853">
        <w:rPr>
          <w:rFonts w:ascii="Times New Roman" w:hAnsi="Times New Roman" w:cs="Times New Roman"/>
          <w:sz w:val="28"/>
          <w:szCs w:val="28"/>
          <w:lang w:val="ru-RU"/>
        </w:rPr>
        <w:t xml:space="preserve"> </w:t>
      </w:r>
      <w:r w:rsidRPr="00973853">
        <w:rPr>
          <w:rFonts w:ascii="Times New Roman" w:hAnsi="Times New Roman" w:cs="Times New Roman"/>
          <w:sz w:val="28"/>
          <w:szCs w:val="28"/>
        </w:rPr>
        <w:t>Publishing</w:t>
      </w:r>
      <w:r w:rsidR="00381FB7" w:rsidRPr="00973853">
        <w:rPr>
          <w:rFonts w:ascii="Times New Roman" w:hAnsi="Times New Roman" w:cs="Times New Roman"/>
          <w:sz w:val="28"/>
          <w:szCs w:val="28"/>
          <w:lang w:val="ru-RU"/>
        </w:rPr>
        <w:t>, 2007. – 38</w:t>
      </w:r>
      <w:r w:rsidRPr="00973853">
        <w:rPr>
          <w:rFonts w:ascii="Times New Roman" w:hAnsi="Times New Roman" w:cs="Times New Roman"/>
          <w:sz w:val="28"/>
          <w:szCs w:val="28"/>
          <w:lang w:val="ru-RU"/>
        </w:rPr>
        <w:t xml:space="preserve">4 </w:t>
      </w:r>
      <w:r w:rsidRPr="00973853">
        <w:rPr>
          <w:rFonts w:ascii="Times New Roman" w:hAnsi="Times New Roman" w:cs="Times New Roman"/>
          <w:sz w:val="28"/>
          <w:szCs w:val="28"/>
        </w:rPr>
        <w:t>c</w:t>
      </w:r>
    </w:p>
    <w:p w:rsidR="0034476F" w:rsidRPr="00973853"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34476F">
        <w:rPr>
          <w:rFonts w:ascii="Times New Roman" w:hAnsi="Times New Roman" w:cs="Times New Roman"/>
          <w:sz w:val="28"/>
          <w:szCs w:val="28"/>
          <w:lang w:val="ru-RU"/>
        </w:rPr>
        <w:t>Базарів Т. Ю. Управління персоналом. – М.: AKADEMIA, 2003. – 218 с. Деслер Р. Управління персоналом. – М.: БІНОМ, 1997. – 431 с.</w:t>
      </w:r>
    </w:p>
    <w:p w:rsidR="00973853" w:rsidRPr="00973853" w:rsidRDefault="00973853"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Pr>
          <w:rFonts w:ascii="Times New Roman" w:hAnsi="Times New Roman" w:cs="Times New Roman"/>
          <w:sz w:val="28"/>
          <w:szCs w:val="28"/>
          <w:lang w:val="ru-RU"/>
        </w:rPr>
        <w:t>Байерс Л.Л. Управление человеческими ресурсами / Л. Л. Байерс, С. И. Манн, В. Ру ; Пер. с англ. Н.Д. Федяк. – К.: Прогресс, 2003. – 342 с.</w:t>
      </w:r>
    </w:p>
    <w:p w:rsidR="00303144" w:rsidRDefault="00303144"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973853">
        <w:rPr>
          <w:rFonts w:ascii="Times New Roman" w:hAnsi="Times New Roman" w:cs="Times New Roman"/>
          <w:sz w:val="28"/>
          <w:szCs w:val="28"/>
          <w:lang w:val="uk-UA"/>
        </w:rPr>
        <w:t>Борщ</w:t>
      </w:r>
      <w:r w:rsidR="007A6632" w:rsidRPr="00973853">
        <w:rPr>
          <w:rFonts w:ascii="Times New Roman" w:hAnsi="Times New Roman" w:cs="Times New Roman"/>
          <w:sz w:val="28"/>
          <w:szCs w:val="28"/>
          <w:lang w:val="uk-UA"/>
        </w:rPr>
        <w:t xml:space="preserve"> В.І. Проблеми формування та розвитку людського капіталу в умовах інноваційної економіки / Масленніков Є.І., Кузнєцов Е.А., Сафонов Ю.М., Філиппова С.В та інші / Інноваційна економіка: теоретичні та практичні аспекти: монографія Вип.1/ за ред. д.е.н., доц. Є.І. Масленнікова. – Херсон: Грінь Д.С., 2016. – С. 259 – 282</w:t>
      </w:r>
    </w:p>
    <w:p w:rsidR="00303144" w:rsidRPr="00973853" w:rsidRDefault="00973853"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973853">
        <w:rPr>
          <w:rFonts w:ascii="Times New Roman" w:hAnsi="Times New Roman" w:cs="Times New Roman"/>
          <w:sz w:val="28"/>
          <w:szCs w:val="28"/>
          <w:lang w:val="ru-RU"/>
        </w:rPr>
        <w:t xml:space="preserve">Бояціс, Р. Компетентний менеджер. Модель ефективної роботи: пров. з англ. / Р. Бояціс. - М.: </w:t>
      </w:r>
      <w:r w:rsidRPr="00973853">
        <w:rPr>
          <w:rFonts w:ascii="Times New Roman" w:hAnsi="Times New Roman" w:cs="Times New Roman"/>
          <w:sz w:val="28"/>
          <w:szCs w:val="28"/>
        </w:rPr>
        <w:t>HIPPO</w:t>
      </w:r>
      <w:r w:rsidRPr="00973853">
        <w:rPr>
          <w:rFonts w:ascii="Times New Roman" w:hAnsi="Times New Roman" w:cs="Times New Roman"/>
          <w:sz w:val="28"/>
          <w:szCs w:val="28"/>
          <w:lang w:val="ru-RU"/>
        </w:rPr>
        <w:t>, 2008. - 352 с.</w:t>
      </w:r>
    </w:p>
    <w:p w:rsidR="007A6632" w:rsidRDefault="007A6632"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973853">
        <w:rPr>
          <w:rFonts w:ascii="Times New Roman" w:hAnsi="Times New Roman" w:cs="Times New Roman"/>
          <w:sz w:val="28"/>
          <w:szCs w:val="28"/>
          <w:lang w:val="uk-UA"/>
        </w:rPr>
        <w:t>Брайан И.</w:t>
      </w:r>
      <w:r w:rsidR="00973853">
        <w:rPr>
          <w:rFonts w:ascii="Times New Roman" w:hAnsi="Times New Roman" w:cs="Times New Roman"/>
          <w:sz w:val="28"/>
          <w:szCs w:val="28"/>
          <w:lang w:val="uk-UA"/>
        </w:rPr>
        <w:t xml:space="preserve">, </w:t>
      </w:r>
      <w:r w:rsidR="00973853" w:rsidRPr="00973853">
        <w:rPr>
          <w:rFonts w:ascii="Times New Roman" w:hAnsi="Times New Roman" w:cs="Times New Roman"/>
          <w:sz w:val="28"/>
          <w:szCs w:val="28"/>
          <w:lang w:val="uk-UA"/>
        </w:rPr>
        <w:t>Хьюзлид</w:t>
      </w:r>
      <w:r w:rsidRPr="00973853">
        <w:rPr>
          <w:rFonts w:ascii="Times New Roman" w:hAnsi="Times New Roman" w:cs="Times New Roman"/>
          <w:sz w:val="28"/>
          <w:szCs w:val="28"/>
          <w:lang w:val="uk-UA"/>
        </w:rPr>
        <w:t xml:space="preserve"> Измерение результативности работы </w:t>
      </w:r>
      <w:r w:rsidRPr="00973853">
        <w:rPr>
          <w:rFonts w:ascii="Times New Roman" w:hAnsi="Times New Roman" w:cs="Times New Roman"/>
          <w:sz w:val="28"/>
          <w:szCs w:val="28"/>
        </w:rPr>
        <w:t>HR</w:t>
      </w:r>
      <w:r w:rsidRPr="00973853">
        <w:rPr>
          <w:rFonts w:ascii="Times New Roman" w:hAnsi="Times New Roman" w:cs="Times New Roman"/>
          <w:sz w:val="28"/>
          <w:szCs w:val="28"/>
          <w:lang w:val="ru-RU"/>
        </w:rPr>
        <w:t>-департамента. Люди,</w:t>
      </w:r>
      <w:r w:rsidR="00973853">
        <w:rPr>
          <w:rFonts w:ascii="Times New Roman" w:hAnsi="Times New Roman" w:cs="Times New Roman"/>
          <w:sz w:val="28"/>
          <w:szCs w:val="28"/>
          <w:lang w:val="ru-RU"/>
        </w:rPr>
        <w:t xml:space="preserve"> страт</w:t>
      </w:r>
      <w:r w:rsidRPr="00973853">
        <w:rPr>
          <w:rFonts w:ascii="Times New Roman" w:hAnsi="Times New Roman" w:cs="Times New Roman"/>
          <w:sz w:val="28"/>
          <w:szCs w:val="28"/>
          <w:lang w:val="ru-RU"/>
        </w:rPr>
        <w:t xml:space="preserve">егия и производительность </w:t>
      </w:r>
      <w:r w:rsidRPr="00973853">
        <w:rPr>
          <w:rFonts w:ascii="Times New Roman" w:hAnsi="Times New Roman" w:cs="Times New Roman"/>
          <w:sz w:val="28"/>
          <w:szCs w:val="28"/>
          <w:lang w:val="uk-UA"/>
        </w:rPr>
        <w:t>/ Беккер, Брайан И., Хьюзлид, Марк. А, Ульрих, Дэйв: Пер. с англ. – М.: ООО «И.Д. Вильямс», 2007. – 304с.: ил. – Парал. тит. англ.</w:t>
      </w:r>
    </w:p>
    <w:p w:rsidR="0034476F" w:rsidRP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34476F">
        <w:rPr>
          <w:rFonts w:ascii="Times New Roman" w:hAnsi="Times New Roman" w:cs="Times New Roman"/>
          <w:sz w:val="28"/>
          <w:szCs w:val="28"/>
          <w:lang w:val="uk-UA"/>
        </w:rPr>
        <w:t>Воронкова К. И. Современные системы оплаты труда,</w:t>
      </w:r>
      <w:r>
        <w:rPr>
          <w:rFonts w:ascii="Times New Roman" w:hAnsi="Times New Roman" w:cs="Times New Roman"/>
          <w:sz w:val="28"/>
          <w:szCs w:val="28"/>
          <w:lang w:val="uk-UA"/>
        </w:rPr>
        <w:t xml:space="preserve"> применяемые в </w:t>
      </w:r>
      <w:r w:rsidRPr="0034476F">
        <w:rPr>
          <w:rFonts w:ascii="Times New Roman" w:hAnsi="Times New Roman" w:cs="Times New Roman"/>
          <w:sz w:val="28"/>
          <w:szCs w:val="28"/>
          <w:lang w:val="uk-UA"/>
        </w:rPr>
        <w:t>отечественной и зарубежной практике / К. И. Воронкова,</w:t>
      </w:r>
      <w:r>
        <w:rPr>
          <w:rFonts w:ascii="Times New Roman" w:hAnsi="Times New Roman" w:cs="Times New Roman"/>
          <w:sz w:val="28"/>
          <w:szCs w:val="28"/>
          <w:lang w:val="uk-UA"/>
        </w:rPr>
        <w:t xml:space="preserve"> </w:t>
      </w:r>
      <w:r w:rsidRPr="0034476F">
        <w:rPr>
          <w:rFonts w:ascii="Times New Roman" w:hAnsi="Times New Roman" w:cs="Times New Roman"/>
          <w:sz w:val="28"/>
          <w:szCs w:val="28"/>
          <w:lang w:val="uk-UA"/>
        </w:rPr>
        <w:t>Ю. Ю. Филатова // Территория науки. – 2013. – № 4. – С. 47-52.</w:t>
      </w:r>
    </w:p>
    <w:p w:rsidR="00973853" w:rsidRDefault="00973853"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Гальків Л.І. Втрати людського капіталу: теорія й методологія дослідження та діагностика : </w:t>
      </w:r>
      <w:r w:rsidRPr="00973853">
        <w:rPr>
          <w:rFonts w:ascii="Times New Roman" w:hAnsi="Times New Roman" w:cs="Times New Roman"/>
          <w:sz w:val="28"/>
          <w:szCs w:val="28"/>
          <w:lang w:val="uk-UA"/>
        </w:rPr>
        <w:t>[</w:t>
      </w:r>
      <w:r>
        <w:rPr>
          <w:rFonts w:ascii="Times New Roman" w:hAnsi="Times New Roman" w:cs="Times New Roman"/>
          <w:sz w:val="28"/>
          <w:szCs w:val="28"/>
          <w:lang w:val="uk-UA"/>
        </w:rPr>
        <w:t>монографія</w:t>
      </w:r>
      <w:r w:rsidRPr="00973853">
        <w:rPr>
          <w:rFonts w:ascii="Times New Roman" w:hAnsi="Times New Roman" w:cs="Times New Roman"/>
          <w:sz w:val="28"/>
          <w:szCs w:val="28"/>
          <w:lang w:val="uk-UA"/>
        </w:rPr>
        <w:t>]</w:t>
      </w:r>
      <w:r>
        <w:rPr>
          <w:rFonts w:ascii="Times New Roman" w:hAnsi="Times New Roman" w:cs="Times New Roman"/>
          <w:sz w:val="28"/>
          <w:szCs w:val="28"/>
          <w:lang w:val="uk-UA"/>
        </w:rPr>
        <w:t xml:space="preserve"> / Л.І. Гальків; В.о. НАН України, Ін-т регіональних досліджень ; Наук. Ред. Єлейко В.І. – Львів : Вид-во Львів. Комерц. Академії, 2010. – 232 с. </w:t>
      </w:r>
    </w:p>
    <w:p w:rsidR="00680A80" w:rsidRPr="00973853" w:rsidRDefault="00680A80"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680A80">
        <w:rPr>
          <w:rFonts w:ascii="Times New Roman" w:hAnsi="Times New Roman" w:cs="Times New Roman"/>
          <w:sz w:val="28"/>
          <w:szCs w:val="28"/>
          <w:lang w:val="uk-UA"/>
        </w:rPr>
        <w:t xml:space="preserve">Генов Ф. Психология управления. </w:t>
      </w:r>
      <w:r>
        <w:rPr>
          <w:rFonts w:ascii="Times New Roman" w:hAnsi="Times New Roman" w:cs="Times New Roman"/>
          <w:sz w:val="28"/>
          <w:szCs w:val="28"/>
          <w:lang w:val="uk-UA"/>
        </w:rPr>
        <w:t xml:space="preserve">/ Генов Ф. </w:t>
      </w:r>
      <w:r w:rsidRPr="00680A80">
        <w:rPr>
          <w:rFonts w:ascii="Times New Roman" w:hAnsi="Times New Roman" w:cs="Times New Roman"/>
          <w:sz w:val="28"/>
          <w:szCs w:val="28"/>
          <w:lang w:val="uk-UA"/>
        </w:rPr>
        <w:t>– М.: Прогресс, 1982. 422 с.</w:t>
      </w:r>
    </w:p>
    <w:p w:rsidR="007A6632" w:rsidRPr="00973853" w:rsidRDefault="007A6632"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973853">
        <w:rPr>
          <w:rFonts w:ascii="Times New Roman" w:hAnsi="Times New Roman" w:cs="Times New Roman"/>
          <w:sz w:val="28"/>
          <w:szCs w:val="28"/>
          <w:lang w:val="uk-UA"/>
        </w:rPr>
        <w:t>Голубєва Т.В. Оцінювання рівня розвитку професійної компетентності управлінського персоналу промислового підприємства / Т.В. Голубєва, І.В. Литовченко // Бізнес-Інформ. –2011. – №5(2). – С. 83-88</w:t>
      </w:r>
    </w:p>
    <w:p w:rsidR="007A6632" w:rsidRDefault="007A6632"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973853">
        <w:rPr>
          <w:rFonts w:ascii="Times New Roman" w:hAnsi="Times New Roman" w:cs="Times New Roman"/>
          <w:sz w:val="28"/>
          <w:szCs w:val="28"/>
          <w:lang w:val="uk-UA"/>
        </w:rPr>
        <w:lastRenderedPageBreak/>
        <w:t>Грішнова О.А. Людський капітал: формування в системі освіти і професійної підготовки / О.А. Грішнова. – К.: Знання, 2000. – 255 с.</w:t>
      </w:r>
    </w:p>
    <w:p w:rsidR="00973853" w:rsidRPr="00973853" w:rsidRDefault="00973853"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680A80">
        <w:rPr>
          <w:rFonts w:ascii="Times New Roman" w:hAnsi="Times New Roman" w:cs="Times New Roman"/>
          <w:sz w:val="28"/>
          <w:szCs w:val="28"/>
          <w:lang w:val="uk-UA"/>
        </w:rPr>
        <w:t xml:space="preserve">Грішнова О.А., Тартична Л.Т. Економічна природа і значення категорії людський капітал / </w:t>
      </w:r>
      <w:r w:rsidR="00680A80" w:rsidRPr="00680A80">
        <w:rPr>
          <w:rFonts w:ascii="Times New Roman" w:hAnsi="Times New Roman" w:cs="Times New Roman"/>
          <w:sz w:val="28"/>
          <w:szCs w:val="28"/>
          <w:lang w:val="uk-UA"/>
        </w:rPr>
        <w:t xml:space="preserve">Грішнова О.А., Тартична Л.Т </w:t>
      </w:r>
      <w:r w:rsidR="00680A80">
        <w:rPr>
          <w:rFonts w:ascii="Times New Roman" w:hAnsi="Times New Roman" w:cs="Times New Roman"/>
          <w:sz w:val="28"/>
          <w:szCs w:val="28"/>
          <w:lang w:val="uk-UA"/>
        </w:rPr>
        <w:t xml:space="preserve"> -</w:t>
      </w:r>
      <w:r w:rsidR="00680A80" w:rsidRPr="00680A80">
        <w:rPr>
          <w:rFonts w:ascii="Times New Roman" w:hAnsi="Times New Roman" w:cs="Times New Roman"/>
          <w:sz w:val="28"/>
          <w:szCs w:val="28"/>
          <w:lang w:val="uk-UA"/>
        </w:rPr>
        <w:t xml:space="preserve"> </w:t>
      </w:r>
      <w:r w:rsidRPr="00680A80">
        <w:rPr>
          <w:rFonts w:ascii="Times New Roman" w:hAnsi="Times New Roman" w:cs="Times New Roman"/>
          <w:sz w:val="28"/>
          <w:szCs w:val="28"/>
          <w:lang w:val="uk-UA"/>
        </w:rPr>
        <w:t xml:space="preserve">Україна: аспекти праці. </w:t>
      </w:r>
      <w:r w:rsidRPr="00973853">
        <w:rPr>
          <w:rFonts w:ascii="Times New Roman" w:hAnsi="Times New Roman" w:cs="Times New Roman"/>
          <w:sz w:val="28"/>
          <w:szCs w:val="28"/>
          <w:lang w:val="ru-RU"/>
        </w:rPr>
        <w:t>№7, 2003. с. 33-37</w:t>
      </w:r>
      <w:r>
        <w:rPr>
          <w:rFonts w:ascii="Times New Roman" w:hAnsi="Times New Roman" w:cs="Times New Roman"/>
          <w:sz w:val="28"/>
          <w:szCs w:val="28"/>
          <w:lang w:val="uk-UA"/>
        </w:rPr>
        <w:t>.</w:t>
      </w:r>
    </w:p>
    <w:p w:rsidR="0034476F" w:rsidRPr="0034476F" w:rsidRDefault="00381FB7"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34476F">
        <w:rPr>
          <w:rFonts w:ascii="Times New Roman" w:hAnsi="Times New Roman" w:cs="Times New Roman"/>
          <w:sz w:val="28"/>
          <w:szCs w:val="28"/>
          <w:lang w:val="uk-UA"/>
        </w:rPr>
        <w:t>Демченкова С.А. Основные подходы к трактовке понятий «компетенция» и «компетентность» за рубежом и их содержательное наполнение / Вестник Томского государственного педагогического университета – 2011 – С.243 –</w:t>
      </w:r>
      <w:r w:rsidR="0034476F" w:rsidRPr="0034476F">
        <w:rPr>
          <w:rFonts w:ascii="Times New Roman" w:hAnsi="Times New Roman" w:cs="Times New Roman"/>
          <w:sz w:val="28"/>
          <w:szCs w:val="28"/>
          <w:lang w:val="uk-UA"/>
        </w:rPr>
        <w:t xml:space="preserve"> 246- Режим доступу: </w:t>
      </w:r>
      <w:hyperlink r:id="rId8" w:history="1">
        <w:r w:rsidR="0034476F" w:rsidRPr="005D6655">
          <w:rPr>
            <w:rStyle w:val="ad"/>
            <w:rFonts w:ascii="Times New Roman" w:hAnsi="Times New Roman" w:cs="Times New Roman"/>
            <w:sz w:val="28"/>
            <w:szCs w:val="28"/>
            <w:lang w:val="ru-RU"/>
          </w:rPr>
          <w:t>file</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C</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Users</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AllYouNeedIsLove</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Downloads</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osnovnye</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podhody</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k</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traktovke</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ponyatiy</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kompetentsiya</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i</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kompetentnost</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za</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rubezhom</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i</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ih</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soderzhatelnoe</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napolnenie</w:t>
        </w:r>
        <w:r w:rsidR="0034476F" w:rsidRPr="005D6655">
          <w:rPr>
            <w:rStyle w:val="ad"/>
            <w:rFonts w:ascii="Times New Roman" w:hAnsi="Times New Roman" w:cs="Times New Roman"/>
            <w:sz w:val="28"/>
            <w:szCs w:val="28"/>
            <w:lang w:val="uk-UA"/>
          </w:rPr>
          <w:t>.</w:t>
        </w:r>
        <w:r w:rsidR="0034476F" w:rsidRPr="005D6655">
          <w:rPr>
            <w:rStyle w:val="ad"/>
            <w:rFonts w:ascii="Times New Roman" w:hAnsi="Times New Roman" w:cs="Times New Roman"/>
            <w:sz w:val="28"/>
            <w:szCs w:val="28"/>
            <w:lang w:val="ru-RU"/>
          </w:rPr>
          <w:t>pdf</w:t>
        </w:r>
      </w:hyperlink>
    </w:p>
    <w:p w:rsid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476F">
        <w:rPr>
          <w:rFonts w:ascii="Times New Roman" w:hAnsi="Times New Roman" w:cs="Times New Roman"/>
          <w:sz w:val="28"/>
          <w:szCs w:val="28"/>
          <w:lang w:val="uk-UA"/>
        </w:rPr>
        <w:t>Егоршин А. П. Управление персоналом / А. П. Егоршин. – 5-е изд. – Нижний Новгород : НИМБ, 2007. – 1100 с.</w:t>
      </w:r>
    </w:p>
    <w:p w:rsidR="00680A80" w:rsidRPr="0034476F" w:rsidRDefault="00680A80"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680A80">
        <w:rPr>
          <w:rFonts w:ascii="Times New Roman" w:hAnsi="Times New Roman" w:cs="Times New Roman"/>
          <w:sz w:val="28"/>
          <w:szCs w:val="28"/>
          <w:lang w:val="uk-UA"/>
        </w:rPr>
        <w:t>Забродин Ю.М., Похилько В.И. Теоретические источники и назначение ре</w:t>
      </w:r>
      <w:r>
        <w:rPr>
          <w:rFonts w:ascii="Times New Roman" w:hAnsi="Times New Roman" w:cs="Times New Roman"/>
          <w:sz w:val="28"/>
          <w:szCs w:val="28"/>
          <w:lang w:val="uk-UA"/>
        </w:rPr>
        <w:t xml:space="preserve">пертуарных личностных методик. </w:t>
      </w:r>
      <w:r w:rsidRPr="00680A80">
        <w:rPr>
          <w:rFonts w:ascii="Times New Roman" w:hAnsi="Times New Roman" w:cs="Times New Roman"/>
          <w:sz w:val="28"/>
          <w:szCs w:val="28"/>
          <w:lang w:val="uk-UA"/>
        </w:rPr>
        <w:t>/ Франселла Ф., Биннистер Д. Новый  метод исследования личности. – М.: Прогресс, 1987</w:t>
      </w:r>
    </w:p>
    <w:p w:rsidR="00381FB7" w:rsidRDefault="00381FB7"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973853">
        <w:rPr>
          <w:rFonts w:ascii="Times New Roman" w:hAnsi="Times New Roman" w:cs="Times New Roman"/>
          <w:sz w:val="28"/>
          <w:szCs w:val="28"/>
          <w:lang w:val="ru-RU"/>
        </w:rPr>
        <w:t>Ильченко О.О. Компетенции персонала: методы научн</w:t>
      </w:r>
      <w:r w:rsidR="0034476F">
        <w:rPr>
          <w:rFonts w:ascii="Times New Roman" w:hAnsi="Times New Roman" w:cs="Times New Roman"/>
          <w:sz w:val="28"/>
          <w:szCs w:val="28"/>
          <w:lang w:val="ru-RU"/>
        </w:rPr>
        <w:t xml:space="preserve">ого управления / О.О. Ильченко </w:t>
      </w:r>
      <w:r w:rsidRPr="00973853">
        <w:rPr>
          <w:rFonts w:ascii="Times New Roman" w:hAnsi="Times New Roman" w:cs="Times New Roman"/>
          <w:sz w:val="28"/>
          <w:szCs w:val="28"/>
          <w:lang w:val="ru-RU"/>
        </w:rPr>
        <w:t>/ Управление развитием персонала. – 2006. – №4. – С. 252-260</w:t>
      </w:r>
    </w:p>
    <w:p w:rsid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34476F">
        <w:rPr>
          <w:rFonts w:ascii="Times New Roman" w:hAnsi="Times New Roman" w:cs="Times New Roman"/>
          <w:iCs/>
          <w:sz w:val="28"/>
          <w:szCs w:val="28"/>
          <w:lang w:val="ru-RU"/>
        </w:rPr>
        <w:t>Ковалев Г. А.</w:t>
      </w:r>
      <w:r w:rsidRPr="0034476F">
        <w:rPr>
          <w:rFonts w:ascii="Times New Roman" w:hAnsi="Times New Roman" w:cs="Times New Roman"/>
          <w:sz w:val="28"/>
          <w:szCs w:val="28"/>
          <w:lang w:val="ru-RU"/>
        </w:rPr>
        <w:t xml:space="preserve"> Основные направления использования методов активного социального обучения в странах Запада // Психологический журнал. 1989. № 1.С. 127–136.</w:t>
      </w:r>
    </w:p>
    <w:p w:rsidR="0034476F" w:rsidRPr="00973853"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Коваленко М. Обучение как элемент мотивации персонала / Под ред. Жур. «Справочник кадровика» – </w:t>
      </w:r>
      <w:r w:rsidRPr="0034476F">
        <w:rPr>
          <w:rFonts w:ascii="Times New Roman" w:hAnsi="Times New Roman" w:cs="Times New Roman"/>
          <w:sz w:val="28"/>
          <w:szCs w:val="28"/>
          <w:lang w:val="ru-RU"/>
        </w:rPr>
        <w:t>Режим доступа: http://hrliga.com/</w:t>
      </w:r>
    </w:p>
    <w:p w:rsidR="00381FB7" w:rsidRDefault="00973853"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973853">
        <w:rPr>
          <w:rFonts w:ascii="Times New Roman" w:hAnsi="Times New Roman" w:cs="Times New Roman"/>
          <w:sz w:val="28"/>
          <w:szCs w:val="28"/>
          <w:lang w:val="ru-RU"/>
        </w:rPr>
        <w:t>Кудрявцева, Є. І. Компетенції і менеджмент: компетенції в менеджменті, компетенції менеджерів, менеджмент компетенцій: монографія / Є. І. Кудрявцева. - СПб. : СЗІУ РАНХиГС, 2012. - 340 с.</w:t>
      </w:r>
    </w:p>
    <w:p w:rsid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34476F">
        <w:rPr>
          <w:rFonts w:ascii="Times New Roman" w:hAnsi="Times New Roman" w:cs="Times New Roman"/>
          <w:sz w:val="28"/>
          <w:szCs w:val="28"/>
          <w:lang w:val="uk-UA"/>
        </w:rPr>
        <w:t>Кузнецов Э. А. Корпоративная природа менеджмента : эволюция и организационно-правовая динамика  / Э. А. Кузнецов / Актуальные проблемы экономики и менеджмента : теория, инновации и с</w:t>
      </w:r>
      <w:r>
        <w:rPr>
          <w:rFonts w:ascii="Times New Roman" w:hAnsi="Times New Roman" w:cs="Times New Roman"/>
          <w:sz w:val="28"/>
          <w:szCs w:val="28"/>
          <w:lang w:val="uk-UA"/>
        </w:rPr>
        <w:t>овременная практика : [моногр.]</w:t>
      </w:r>
      <w:r w:rsidRPr="0034476F">
        <w:rPr>
          <w:rFonts w:ascii="Times New Roman" w:hAnsi="Times New Roman" w:cs="Times New Roman"/>
          <w:sz w:val="28"/>
          <w:szCs w:val="28"/>
          <w:lang w:val="uk-UA"/>
        </w:rPr>
        <w:t>; в 3 т. / под ред. Э. А. Кузнецова. – Херсон : Гринь Д. С., 2014. – Т.</w:t>
      </w:r>
      <w:r w:rsidRPr="0034476F">
        <w:rPr>
          <w:rFonts w:ascii="Times New Roman" w:hAnsi="Times New Roman" w:cs="Times New Roman"/>
          <w:sz w:val="28"/>
          <w:szCs w:val="28"/>
        </w:rPr>
        <w:t> </w:t>
      </w:r>
      <w:r w:rsidRPr="0034476F">
        <w:rPr>
          <w:rFonts w:ascii="Times New Roman" w:hAnsi="Times New Roman" w:cs="Times New Roman"/>
          <w:sz w:val="28"/>
          <w:szCs w:val="28"/>
          <w:lang w:val="uk-UA"/>
        </w:rPr>
        <w:t>3. – С. 548−578.</w:t>
      </w:r>
    </w:p>
    <w:p w:rsidR="00973853" w:rsidRPr="00973853" w:rsidRDefault="00973853"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973853">
        <w:rPr>
          <w:rFonts w:ascii="Times New Roman" w:hAnsi="Times New Roman" w:cs="Times New Roman"/>
          <w:sz w:val="28"/>
          <w:szCs w:val="28"/>
          <w:lang w:val="uk-UA"/>
        </w:rPr>
        <w:lastRenderedPageBreak/>
        <w:t>Кузнецов Э. А. Инновационная роль университета в системе развития лидерства и профессионализации управленческой деятельности в Украине : [моногр.] / Э. А. Кузнецов. – Одеса : Прес-кур’єр, 2015. – 106 с</w:t>
      </w:r>
    </w:p>
    <w:p w:rsidR="00095B0E" w:rsidRDefault="00095B0E"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973853">
        <w:rPr>
          <w:rFonts w:ascii="Times New Roman" w:hAnsi="Times New Roman" w:cs="Times New Roman"/>
          <w:sz w:val="28"/>
          <w:szCs w:val="28"/>
          <w:lang w:val="uk-UA"/>
        </w:rPr>
        <w:t>Кузнецов Э.А. Менеджмент-образование в Украине: системный подход / Э.А. Кузнецов, И.М. Ненно. – Одесса: Наука и техника, 2005. – 120 с</w:t>
      </w:r>
    </w:p>
    <w:p w:rsidR="000537F7" w:rsidRDefault="000537F7"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0537F7">
        <w:rPr>
          <w:rFonts w:ascii="Times New Roman" w:hAnsi="Times New Roman" w:cs="Times New Roman"/>
          <w:sz w:val="28"/>
          <w:szCs w:val="28"/>
          <w:lang w:val="uk-UA"/>
        </w:rPr>
        <w:t>Кузнецов Э. А. Методические и методологические основы исследования качественного состава управленческого потенциала предприятия : [Електронний ресурс] / Э. А. Кузнецов // Економіка: реалії часу : наук. журн. – 2015. – № 1 (17). – С. 272−276. – Режим доступу: http://economics.opu.ua/files/archive/2014/No4/84-88.pdf.</w:t>
      </w:r>
    </w:p>
    <w:p w:rsid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34476F">
        <w:rPr>
          <w:rFonts w:ascii="Times New Roman" w:hAnsi="Times New Roman" w:cs="Times New Roman"/>
          <w:sz w:val="28"/>
          <w:szCs w:val="28"/>
          <w:lang w:val="ru-RU"/>
        </w:rPr>
        <w:t>Кузнецов Э. А. Приоритеты современной подготовки управленческих кадров / Э. А. Кузнецов, А. С. Васильев</w:t>
      </w:r>
      <w:r w:rsidRPr="0034476F">
        <w:rPr>
          <w:rFonts w:ascii="Times New Roman" w:hAnsi="Times New Roman" w:cs="Times New Roman"/>
          <w:sz w:val="28"/>
          <w:szCs w:val="28"/>
          <w:lang w:val="uk-UA"/>
        </w:rPr>
        <w:t xml:space="preserve"> </w:t>
      </w:r>
      <w:r w:rsidRPr="0034476F">
        <w:rPr>
          <w:rFonts w:ascii="Times New Roman" w:hAnsi="Times New Roman" w:cs="Times New Roman"/>
          <w:sz w:val="28"/>
          <w:szCs w:val="28"/>
          <w:lang w:val="ru-RU"/>
        </w:rPr>
        <w:t xml:space="preserve">// </w:t>
      </w:r>
      <w:r w:rsidRPr="0034476F">
        <w:rPr>
          <w:rFonts w:ascii="Times New Roman" w:hAnsi="Times New Roman" w:cs="Times New Roman"/>
          <w:sz w:val="28"/>
          <w:szCs w:val="28"/>
          <w:lang w:val="uk-UA"/>
        </w:rPr>
        <w:t>Ринкова економіка : сучасна теорія і практика управління. Збірник наукових праць. – Одеса, 2003. – Т. 6. − Вип. 7. – С. 10−16.</w:t>
      </w:r>
    </w:p>
    <w:p w:rsidR="00680A80" w:rsidRPr="00973853" w:rsidRDefault="00680A80"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680A80">
        <w:rPr>
          <w:rFonts w:ascii="Times New Roman" w:hAnsi="Times New Roman" w:cs="Times New Roman"/>
          <w:sz w:val="28"/>
          <w:szCs w:val="28"/>
          <w:lang w:val="uk-UA"/>
        </w:rPr>
        <w:t>Кузнецов Э. А. Проблеми становлення професійної менеджмент-освіти в Україні / Э. А. Кузнецов // Збірник наукових праць. Педагогічні науки. – Херсон : Олді-плюс, 2001. – С. 131-140.</w:t>
      </w:r>
    </w:p>
    <w:p w:rsidR="00381FB7" w:rsidRPr="00973853" w:rsidRDefault="00381FB7"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973853">
        <w:rPr>
          <w:rFonts w:ascii="Times New Roman" w:hAnsi="Times New Roman" w:cs="Times New Roman"/>
          <w:sz w:val="28"/>
          <w:szCs w:val="28"/>
          <w:lang w:val="uk-UA"/>
        </w:rPr>
        <w:t>Кузнєцов Е. А. Професіоналізація управлінської діяльності : система, механізм та інноваційна динаміка: [моногр.] / Е. А. Кузнєцов. –  Одеса : Наука і техніка, 2015. – 368 с.</w:t>
      </w:r>
    </w:p>
    <w:p w:rsidR="00381FB7" w:rsidRPr="00973853" w:rsidRDefault="00381FB7"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973853">
        <w:rPr>
          <w:rFonts w:ascii="Times New Roman" w:hAnsi="Times New Roman" w:cs="Times New Roman"/>
          <w:sz w:val="28"/>
          <w:szCs w:val="28"/>
          <w:lang w:val="uk-UA"/>
        </w:rPr>
        <w:t>К</w:t>
      </w:r>
      <w:r w:rsidR="00095B0E" w:rsidRPr="00973853">
        <w:rPr>
          <w:rFonts w:ascii="Times New Roman" w:hAnsi="Times New Roman" w:cs="Times New Roman"/>
          <w:sz w:val="28"/>
          <w:szCs w:val="28"/>
          <w:lang w:val="uk-UA"/>
        </w:rPr>
        <w:t>узнєцов</w:t>
      </w:r>
      <w:r w:rsidRPr="00973853">
        <w:rPr>
          <w:rFonts w:ascii="Times New Roman" w:hAnsi="Times New Roman" w:cs="Times New Roman"/>
          <w:sz w:val="28"/>
          <w:szCs w:val="28"/>
          <w:lang w:val="uk-UA"/>
        </w:rPr>
        <w:t xml:space="preserve"> Е.А. Соціально-економічний контекст розвитку професійної системи менеджменту в Україні / Кузнєцов Е.А. та ін. / Актуальні проблеми економіки і менеджменту: теорія, інновації та сучасна практика: моногорафія, книга 4 / [За ред. д. е. н., проф. Кузнєцова Е.А.]. – Херсон: Грінь Д.С. – 660 с.</w:t>
      </w:r>
    </w:p>
    <w:p w:rsidR="00303144" w:rsidRDefault="00303144"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973853">
        <w:rPr>
          <w:rFonts w:ascii="Times New Roman" w:hAnsi="Times New Roman" w:cs="Times New Roman"/>
          <w:sz w:val="28"/>
          <w:szCs w:val="28"/>
          <w:lang w:val="uk-UA"/>
        </w:rPr>
        <w:t>Кузнєцов</w:t>
      </w:r>
      <w:r w:rsidR="007A6632" w:rsidRPr="00973853">
        <w:rPr>
          <w:rFonts w:ascii="Times New Roman" w:hAnsi="Times New Roman" w:cs="Times New Roman"/>
          <w:sz w:val="28"/>
          <w:szCs w:val="28"/>
          <w:lang w:val="uk-UA"/>
        </w:rPr>
        <w:t xml:space="preserve"> Е.А.</w:t>
      </w:r>
      <w:r w:rsidRPr="00973853">
        <w:rPr>
          <w:rFonts w:ascii="Times New Roman" w:hAnsi="Times New Roman" w:cs="Times New Roman"/>
          <w:sz w:val="28"/>
          <w:szCs w:val="28"/>
          <w:lang w:val="uk-UA"/>
        </w:rPr>
        <w:t xml:space="preserve"> </w:t>
      </w:r>
      <w:r w:rsidR="007A6632" w:rsidRPr="00973853">
        <w:rPr>
          <w:rFonts w:ascii="Times New Roman" w:hAnsi="Times New Roman" w:cs="Times New Roman"/>
          <w:sz w:val="28"/>
          <w:szCs w:val="28"/>
          <w:lang w:val="uk-UA"/>
        </w:rPr>
        <w:t>Соціально-економічна роль інноваційного розвитку управлінського капіталу / Масленніков Є.І., Кузнєцов Е.А., Сафонов Ю.М., Філиппова С.В та інші / Інноваційна економіка: теоретичні та практичні аспекти: монографія Вип.1/ за ред. д.е.н., доц. Є.І. Масленнікова. – Херсон: Грінь Д.С., 2016. – С. 118 – 147</w:t>
      </w:r>
    </w:p>
    <w:p w:rsid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34476F">
        <w:rPr>
          <w:rFonts w:ascii="Times New Roman" w:hAnsi="Times New Roman" w:cs="Times New Roman"/>
          <w:sz w:val="28"/>
          <w:szCs w:val="28"/>
          <w:lang w:val="uk-UA"/>
        </w:rPr>
        <w:lastRenderedPageBreak/>
        <w:t xml:space="preserve">Кузнецов Э. А. Экономическая история и современный менеджмент /             </w:t>
      </w:r>
      <w:r>
        <w:rPr>
          <w:rFonts w:ascii="Times New Roman" w:hAnsi="Times New Roman" w:cs="Times New Roman"/>
          <w:sz w:val="28"/>
          <w:szCs w:val="28"/>
          <w:lang w:val="uk-UA"/>
        </w:rPr>
        <w:t>Э.</w:t>
      </w:r>
      <w:r w:rsidRPr="0034476F">
        <w:rPr>
          <w:rFonts w:ascii="Times New Roman" w:hAnsi="Times New Roman" w:cs="Times New Roman"/>
          <w:sz w:val="28"/>
          <w:szCs w:val="28"/>
          <w:lang w:val="uk-UA"/>
        </w:rPr>
        <w:t>А. Кузнецов, Н. А. Уперенко // Ринкова економіка : сучасна теорія і практика управління. Збірник наукових праць. – Одеса, 2002. – Т. 5. − Вип. 5. – С. 3−16.</w:t>
      </w:r>
    </w:p>
    <w:p w:rsidR="000537F7" w:rsidRDefault="000537F7"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Ламанова Е. Зачем нужно обучать линейных мененджеров / Под ред. жур. «Менеджер по персоналу»  – Режим доступа: </w:t>
      </w:r>
      <w:r w:rsidRPr="000537F7">
        <w:rPr>
          <w:rFonts w:ascii="Times New Roman" w:hAnsi="Times New Roman" w:cs="Times New Roman"/>
          <w:sz w:val="28"/>
          <w:szCs w:val="28"/>
          <w:lang w:val="uk-UA"/>
        </w:rPr>
        <w:t>http://hrliga.com/</w:t>
      </w:r>
    </w:p>
    <w:p w:rsidR="0034476F" w:rsidRP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uk-UA"/>
        </w:rPr>
      </w:pPr>
      <w:r w:rsidRPr="0034476F">
        <w:rPr>
          <w:rFonts w:ascii="Times New Roman" w:hAnsi="Times New Roman" w:cs="Times New Roman"/>
          <w:sz w:val="28"/>
          <w:szCs w:val="28"/>
          <w:lang w:val="uk-UA"/>
        </w:rPr>
        <w:t>Мароши М. Организация. Стимулирование. Эффективность /</w:t>
      </w:r>
      <w:r>
        <w:rPr>
          <w:rFonts w:ascii="Times New Roman" w:hAnsi="Times New Roman" w:cs="Times New Roman"/>
          <w:sz w:val="28"/>
          <w:szCs w:val="28"/>
          <w:lang w:val="uk-UA"/>
        </w:rPr>
        <w:t xml:space="preserve"> </w:t>
      </w:r>
      <w:r w:rsidRPr="0034476F">
        <w:rPr>
          <w:rFonts w:ascii="Times New Roman" w:hAnsi="Times New Roman" w:cs="Times New Roman"/>
          <w:sz w:val="28"/>
          <w:szCs w:val="28"/>
          <w:lang w:val="uk-UA"/>
        </w:rPr>
        <w:t>М. Мароша. – Пер. с венг. – Москва : Экономика, 1981. – 208 с.</w:t>
      </w:r>
    </w:p>
    <w:p w:rsidR="00303144" w:rsidRDefault="00303144"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973853">
        <w:rPr>
          <w:rFonts w:ascii="Times New Roman" w:hAnsi="Times New Roman" w:cs="Times New Roman"/>
          <w:sz w:val="28"/>
          <w:szCs w:val="28"/>
          <w:lang w:val="uk-UA"/>
        </w:rPr>
        <w:t xml:space="preserve">Матукова </w:t>
      </w:r>
      <w:r w:rsidR="007A6632" w:rsidRPr="00973853">
        <w:rPr>
          <w:rFonts w:ascii="Times New Roman" w:hAnsi="Times New Roman" w:cs="Times New Roman"/>
          <w:sz w:val="28"/>
          <w:szCs w:val="28"/>
          <w:lang w:val="uk-UA"/>
        </w:rPr>
        <w:t xml:space="preserve">Г.І. Проблеми удосконалення механізму управління персоналом підприємства / Масленніков Є.І., Кузнєцов Е.А., Сафонов Ю.М., Філиппова С.В та інші / Інноваційна економіка: теоретичні та практичні аспекти: монографія Вип.1/ за ред. д.е.н., доц. </w:t>
      </w:r>
      <w:r w:rsidR="007A6632" w:rsidRPr="00973853">
        <w:rPr>
          <w:rFonts w:ascii="Times New Roman" w:hAnsi="Times New Roman" w:cs="Times New Roman"/>
          <w:sz w:val="28"/>
          <w:szCs w:val="28"/>
          <w:lang w:val="ru-RU"/>
        </w:rPr>
        <w:t>Є.І. Масленнікова. – Херсон: Грінь Д.С., 2016. – С.522–541</w:t>
      </w:r>
    </w:p>
    <w:p w:rsidR="0034476F" w:rsidRP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34476F">
        <w:rPr>
          <w:rFonts w:ascii="Times New Roman" w:hAnsi="Times New Roman" w:cs="Times New Roman"/>
          <w:sz w:val="28"/>
          <w:szCs w:val="28"/>
          <w:lang w:val="ru-RU"/>
        </w:rPr>
        <w:t>Мескон М. Основы менеджменты / М. Мескон, М. Альберт,</w:t>
      </w:r>
      <w:r>
        <w:rPr>
          <w:rFonts w:ascii="Times New Roman" w:hAnsi="Times New Roman" w:cs="Times New Roman"/>
          <w:sz w:val="28"/>
          <w:szCs w:val="28"/>
          <w:lang w:val="ru-RU"/>
        </w:rPr>
        <w:t xml:space="preserve"> </w:t>
      </w:r>
      <w:r w:rsidRPr="0034476F">
        <w:rPr>
          <w:rFonts w:ascii="Times New Roman" w:hAnsi="Times New Roman" w:cs="Times New Roman"/>
          <w:sz w:val="28"/>
          <w:szCs w:val="28"/>
          <w:lang w:val="ru-RU"/>
        </w:rPr>
        <w:t>Ф. Хедоури. – Пер. с англ. – Москва : Дело, 2001. – 704 с.</w:t>
      </w:r>
    </w:p>
    <w:p w:rsidR="00303144" w:rsidRDefault="00303144"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973853">
        <w:rPr>
          <w:rFonts w:ascii="Times New Roman" w:hAnsi="Times New Roman" w:cs="Times New Roman"/>
          <w:sz w:val="28"/>
          <w:szCs w:val="28"/>
          <w:lang w:val="ru-RU"/>
        </w:rPr>
        <w:t xml:space="preserve">Миллс Р. Компетенции. Карманный справочник / Р. Миллс; пер. с англ. – М.: НІРРО, 2004. – 128 с. </w:t>
      </w:r>
    </w:p>
    <w:p w:rsid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34476F">
        <w:rPr>
          <w:rFonts w:ascii="Times New Roman" w:hAnsi="Times New Roman" w:cs="Times New Roman"/>
          <w:sz w:val="28"/>
          <w:szCs w:val="28"/>
          <w:lang w:val="ru-RU"/>
        </w:rPr>
        <w:t>Митрофанова Е. К. Основные элементы системы</w:t>
      </w:r>
      <w:r>
        <w:rPr>
          <w:rFonts w:ascii="Times New Roman" w:hAnsi="Times New Roman" w:cs="Times New Roman"/>
          <w:sz w:val="28"/>
          <w:szCs w:val="28"/>
          <w:lang w:val="ru-RU"/>
        </w:rPr>
        <w:t xml:space="preserve"> </w:t>
      </w:r>
      <w:r w:rsidRPr="0034476F">
        <w:rPr>
          <w:rFonts w:ascii="Times New Roman" w:hAnsi="Times New Roman" w:cs="Times New Roman"/>
          <w:sz w:val="28"/>
          <w:szCs w:val="28"/>
          <w:lang w:val="ru-RU"/>
        </w:rPr>
        <w:t>стимулирования и опл</w:t>
      </w:r>
      <w:r>
        <w:rPr>
          <w:rFonts w:ascii="Times New Roman" w:hAnsi="Times New Roman" w:cs="Times New Roman"/>
          <w:sz w:val="28"/>
          <w:szCs w:val="28"/>
          <w:lang w:val="ru-RU"/>
        </w:rPr>
        <w:t>аты труда / Е. К. Митрофанова /</w:t>
      </w:r>
      <w:r w:rsidRPr="0034476F">
        <w:rPr>
          <w:rFonts w:ascii="Times New Roman" w:hAnsi="Times New Roman" w:cs="Times New Roman"/>
          <w:sz w:val="28"/>
          <w:szCs w:val="28"/>
          <w:lang w:val="ru-RU"/>
        </w:rPr>
        <w:t xml:space="preserve"> Кадровик. </w:t>
      </w:r>
      <w:r>
        <w:rPr>
          <w:rFonts w:ascii="Times New Roman" w:hAnsi="Times New Roman" w:cs="Times New Roman"/>
          <w:sz w:val="28"/>
          <w:szCs w:val="28"/>
          <w:lang w:val="ru-RU"/>
        </w:rPr>
        <w:t>Кадровый менеджмент.−2010.−№8.−С.30-</w:t>
      </w:r>
      <w:r w:rsidRPr="0034476F">
        <w:rPr>
          <w:rFonts w:ascii="Times New Roman" w:hAnsi="Times New Roman" w:cs="Times New Roman"/>
          <w:sz w:val="28"/>
          <w:szCs w:val="28"/>
          <w:lang w:val="ru-RU"/>
        </w:rPr>
        <w:t>34.</w:t>
      </w:r>
    </w:p>
    <w:p w:rsid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34476F">
        <w:rPr>
          <w:rFonts w:ascii="Times New Roman" w:hAnsi="Times New Roman" w:cs="Times New Roman"/>
          <w:iCs/>
          <w:sz w:val="28"/>
          <w:szCs w:val="28"/>
          <w:lang w:val="ru-RU"/>
        </w:rPr>
        <w:t>Молл Е. Г.</w:t>
      </w:r>
      <w:r w:rsidRPr="0034476F">
        <w:rPr>
          <w:rFonts w:ascii="Times New Roman" w:hAnsi="Times New Roman" w:cs="Times New Roman"/>
          <w:sz w:val="28"/>
          <w:szCs w:val="28"/>
          <w:lang w:val="ru-RU"/>
        </w:rPr>
        <w:t xml:space="preserve"> Менеджмент: Организационное поведение. – М.: Финансы и статистика, 1999, 2000. 146 с.</w:t>
      </w:r>
    </w:p>
    <w:p w:rsidR="000537F7" w:rsidRPr="000537F7" w:rsidRDefault="000537F7"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0537F7">
        <w:rPr>
          <w:rFonts w:ascii="Times New Roman" w:hAnsi="Times New Roman" w:cs="Times New Roman"/>
          <w:sz w:val="28"/>
          <w:szCs w:val="28"/>
          <w:lang w:val="ru-RU"/>
        </w:rPr>
        <w:t>Мякушкин, Д.Е.</w:t>
      </w:r>
      <w:r>
        <w:rPr>
          <w:rFonts w:ascii="Times New Roman" w:hAnsi="Times New Roman" w:cs="Times New Roman"/>
          <w:sz w:val="28"/>
          <w:szCs w:val="28"/>
          <w:lang w:val="ru-RU"/>
        </w:rPr>
        <w:t xml:space="preserve"> </w:t>
      </w:r>
      <w:r w:rsidRPr="000537F7">
        <w:rPr>
          <w:rFonts w:ascii="Times New Roman" w:hAnsi="Times New Roman" w:cs="Times New Roman"/>
          <w:sz w:val="28"/>
          <w:szCs w:val="28"/>
          <w:lang w:val="ru-RU"/>
        </w:rPr>
        <w:t>Социально-психологические аспекты комплексной оценки персонала организации : монография / Д.Е. Мякушкин. – Челябинск : Издательcтво ЮУрГУ, 2004. – 76 с. – ISBN 5-696-02914-0.</w:t>
      </w:r>
    </w:p>
    <w:p w:rsid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Прокопенко Дж. Гибкая система развития менеджеров – ключ к эффективности организации / под ред. «Менеджер по персоналу» Режим доступа: </w:t>
      </w:r>
      <w:r w:rsidRPr="0034476F">
        <w:rPr>
          <w:rFonts w:ascii="Times New Roman" w:hAnsi="Times New Roman" w:cs="Times New Roman"/>
          <w:sz w:val="28"/>
          <w:szCs w:val="28"/>
          <w:lang w:val="ru-RU"/>
        </w:rPr>
        <w:t>http://hrliga.com/</w:t>
      </w:r>
    </w:p>
    <w:p w:rsidR="0034476F" w:rsidRPr="0034476F" w:rsidRDefault="0034476F"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sidRPr="0034476F">
        <w:rPr>
          <w:rFonts w:ascii="Times New Roman" w:hAnsi="Times New Roman" w:cs="Times New Roman"/>
          <w:sz w:val="28"/>
          <w:szCs w:val="28"/>
          <w:lang w:val="ru-RU"/>
        </w:rPr>
        <w:t>Психология управления : Курс лекций / Л. К. Аверченко,</w:t>
      </w:r>
      <w:r>
        <w:rPr>
          <w:rFonts w:ascii="Times New Roman" w:hAnsi="Times New Roman" w:cs="Times New Roman"/>
          <w:sz w:val="28"/>
          <w:szCs w:val="28"/>
          <w:lang w:val="ru-RU"/>
        </w:rPr>
        <w:t xml:space="preserve"> </w:t>
      </w:r>
      <w:r w:rsidRPr="0034476F">
        <w:rPr>
          <w:rFonts w:ascii="Times New Roman" w:hAnsi="Times New Roman" w:cs="Times New Roman"/>
          <w:sz w:val="28"/>
          <w:szCs w:val="28"/>
          <w:lang w:val="ru-RU"/>
        </w:rPr>
        <w:t>Г. М. Залесов, Р. И. Мокшанцев, В. М. Николаенко. – Новосибирск : НГАЭиУ; Москва : ИНФРА-М, 1997. – 150 c.</w:t>
      </w:r>
    </w:p>
    <w:p w:rsidR="00973853" w:rsidRPr="00973853" w:rsidRDefault="00973853" w:rsidP="00680A80">
      <w:pPr>
        <w:pStyle w:val="ab"/>
        <w:numPr>
          <w:ilvl w:val="0"/>
          <w:numId w:val="40"/>
        </w:numPr>
        <w:spacing w:after="0" w:line="360" w:lineRule="auto"/>
        <w:ind w:left="0" w:firstLine="0"/>
        <w:jc w:val="both"/>
        <w:rPr>
          <w:rFonts w:ascii="Times New Roman" w:hAnsi="Times New Roman" w:cs="Times New Roman"/>
          <w:sz w:val="28"/>
          <w:szCs w:val="28"/>
          <w:lang w:val="ru-RU"/>
        </w:rPr>
      </w:pPr>
      <w:r>
        <w:rPr>
          <w:rFonts w:ascii="Times New Roman" w:hAnsi="Times New Roman" w:cs="Times New Roman"/>
          <w:sz w:val="28"/>
          <w:szCs w:val="28"/>
          <w:lang w:val="ru-RU"/>
        </w:rPr>
        <w:t>Равен Дж. Компетентность в современном обществе: выявление, развитие и реализация / Пер. с англ. – М., «Когито-Центр», 2002. – 396 с.</w:t>
      </w:r>
    </w:p>
    <w:p w:rsidR="00973853" w:rsidRPr="00973853" w:rsidRDefault="000537F7" w:rsidP="00680A80">
      <w:pPr>
        <w:pStyle w:val="ab"/>
        <w:numPr>
          <w:ilvl w:val="0"/>
          <w:numId w:val="40"/>
        </w:numPr>
        <w:spacing w:line="360" w:lineRule="auto"/>
        <w:ind w:left="0" w:firstLine="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Позднякова С.В</w:t>
      </w:r>
      <w:r w:rsidR="00973853" w:rsidRPr="00973853">
        <w:rPr>
          <w:rFonts w:ascii="Times New Roman" w:hAnsi="Times New Roman" w:cs="Times New Roman"/>
          <w:sz w:val="28"/>
          <w:szCs w:val="28"/>
          <w:lang w:val="ru-RU"/>
        </w:rPr>
        <w:t>. Особливості комплексної оцінки керівників/ О.В. Чум</w:t>
      </w:r>
      <w:r w:rsidR="00973853">
        <w:rPr>
          <w:rFonts w:ascii="Times New Roman" w:hAnsi="Times New Roman" w:cs="Times New Roman"/>
          <w:sz w:val="28"/>
          <w:szCs w:val="28"/>
          <w:lang w:val="ru-RU"/>
        </w:rPr>
        <w:t>аченко, С.В. Позднякова / ДВНЗ «</w:t>
      </w:r>
      <w:r w:rsidR="00973853" w:rsidRPr="00973853">
        <w:rPr>
          <w:rFonts w:ascii="Times New Roman" w:hAnsi="Times New Roman" w:cs="Times New Roman"/>
          <w:sz w:val="28"/>
          <w:szCs w:val="28"/>
          <w:lang w:val="ru-RU"/>
        </w:rPr>
        <w:t>Донецький національний технічний</w:t>
      </w:r>
      <w:r w:rsidR="00973853">
        <w:rPr>
          <w:rFonts w:ascii="Times New Roman" w:hAnsi="Times New Roman" w:cs="Times New Roman"/>
          <w:sz w:val="28"/>
          <w:szCs w:val="28"/>
          <w:lang w:val="ru-RU"/>
        </w:rPr>
        <w:t xml:space="preserve"> університет»</w:t>
      </w:r>
    </w:p>
    <w:p w:rsidR="0034476F" w:rsidRPr="0034476F" w:rsidRDefault="00973853" w:rsidP="00680A80">
      <w:pPr>
        <w:pStyle w:val="ab"/>
        <w:spacing w:line="360" w:lineRule="auto"/>
        <w:ind w:left="0"/>
        <w:rPr>
          <w:rFonts w:ascii="Times New Roman" w:hAnsi="Times New Roman" w:cs="Times New Roman"/>
          <w:sz w:val="28"/>
          <w:szCs w:val="28"/>
          <w:lang w:val="ru-RU"/>
        </w:rPr>
      </w:pPr>
      <w:r w:rsidRPr="00973853">
        <w:rPr>
          <w:rFonts w:ascii="Times New Roman" w:hAnsi="Times New Roman" w:cs="Times New Roman"/>
          <w:sz w:val="28"/>
          <w:szCs w:val="28"/>
          <w:lang w:val="ru-RU"/>
        </w:rPr>
        <w:t xml:space="preserve">Режим доступу: </w:t>
      </w:r>
      <w:hyperlink r:id="rId9" w:history="1">
        <w:r w:rsidRPr="00973853">
          <w:rPr>
            <w:rStyle w:val="ad"/>
            <w:rFonts w:ascii="Times New Roman" w:hAnsi="Times New Roman" w:cs="Times New Roman"/>
            <w:sz w:val="28"/>
            <w:szCs w:val="28"/>
            <w:lang w:val="ru-RU"/>
          </w:rPr>
          <w:t>file:///F:/Компетенции%20в%20уд/Pozdnyakova1.pdf</w:t>
        </w:r>
      </w:hyperlink>
    </w:p>
    <w:p w:rsidR="000537F7" w:rsidRDefault="000537F7" w:rsidP="00680A80">
      <w:pPr>
        <w:pStyle w:val="ab"/>
        <w:numPr>
          <w:ilvl w:val="0"/>
          <w:numId w:val="40"/>
        </w:numPr>
        <w:spacing w:line="360" w:lineRule="auto"/>
        <w:ind w:left="0" w:firstLine="0"/>
        <w:jc w:val="both"/>
        <w:rPr>
          <w:rFonts w:ascii="Times New Roman" w:hAnsi="Times New Roman" w:cs="Times New Roman"/>
          <w:sz w:val="28"/>
          <w:szCs w:val="28"/>
          <w:lang w:val="ru-RU"/>
        </w:rPr>
      </w:pPr>
      <w:r w:rsidRPr="000537F7">
        <w:rPr>
          <w:rFonts w:ascii="Times New Roman" w:hAnsi="Times New Roman" w:cs="Times New Roman"/>
          <w:sz w:val="28"/>
          <w:szCs w:val="28"/>
          <w:lang w:val="ru-RU"/>
        </w:rPr>
        <w:t>Пономарева Е. А. Управление процессом профессионального развития личности руководителя. – М.: АПН СССР, 1980</w:t>
      </w:r>
    </w:p>
    <w:p w:rsidR="0034476F" w:rsidRDefault="0034476F" w:rsidP="00680A80">
      <w:pPr>
        <w:pStyle w:val="ab"/>
        <w:numPr>
          <w:ilvl w:val="0"/>
          <w:numId w:val="40"/>
        </w:numPr>
        <w:spacing w:line="360" w:lineRule="auto"/>
        <w:ind w:left="0" w:firstLine="0"/>
        <w:jc w:val="both"/>
        <w:rPr>
          <w:rFonts w:ascii="Times New Roman" w:hAnsi="Times New Roman" w:cs="Times New Roman"/>
          <w:sz w:val="28"/>
          <w:szCs w:val="28"/>
          <w:lang w:val="ru-RU"/>
        </w:rPr>
      </w:pPr>
      <w:r w:rsidRPr="0034476F">
        <w:rPr>
          <w:rFonts w:ascii="Times New Roman" w:hAnsi="Times New Roman" w:cs="Times New Roman"/>
          <w:sz w:val="28"/>
          <w:szCs w:val="28"/>
          <w:lang w:val="ru-RU"/>
        </w:rPr>
        <w:t>Свенцицкий А. Л. Организационная психология. Учебник для</w:t>
      </w:r>
      <w:r>
        <w:rPr>
          <w:rFonts w:ascii="Times New Roman" w:hAnsi="Times New Roman" w:cs="Times New Roman"/>
          <w:sz w:val="28"/>
          <w:szCs w:val="28"/>
          <w:lang w:val="ru-RU"/>
        </w:rPr>
        <w:t xml:space="preserve"> </w:t>
      </w:r>
      <w:r w:rsidRPr="0034476F">
        <w:rPr>
          <w:rFonts w:ascii="Times New Roman" w:hAnsi="Times New Roman" w:cs="Times New Roman"/>
          <w:sz w:val="28"/>
          <w:szCs w:val="28"/>
          <w:lang w:val="ru-RU"/>
        </w:rPr>
        <w:t>вузов / А. Л. Свенцицкий. − Москва: Издательство «Юрайт», 2014. − 504 с.</w:t>
      </w:r>
    </w:p>
    <w:p w:rsidR="0034476F" w:rsidRDefault="0034476F" w:rsidP="00680A80">
      <w:pPr>
        <w:pStyle w:val="ab"/>
        <w:numPr>
          <w:ilvl w:val="0"/>
          <w:numId w:val="40"/>
        </w:numPr>
        <w:spacing w:line="360" w:lineRule="auto"/>
        <w:ind w:left="0" w:firstLine="0"/>
        <w:jc w:val="both"/>
        <w:rPr>
          <w:rFonts w:ascii="Times New Roman" w:hAnsi="Times New Roman" w:cs="Times New Roman"/>
          <w:sz w:val="28"/>
          <w:szCs w:val="28"/>
          <w:lang w:val="ru-RU"/>
        </w:rPr>
      </w:pPr>
      <w:r w:rsidRPr="00973853">
        <w:rPr>
          <w:rFonts w:ascii="Times New Roman" w:hAnsi="Times New Roman" w:cs="Times New Roman"/>
          <w:sz w:val="28"/>
          <w:szCs w:val="28"/>
          <w:lang w:val="ru-RU"/>
        </w:rPr>
        <w:t>Спенсер Лайл Л. Компетенции на работе / Лайл Л. Спенсер, Сайн М. Спенсер; пер. с ан</w:t>
      </w:r>
      <w:r>
        <w:rPr>
          <w:rFonts w:ascii="Times New Roman" w:hAnsi="Times New Roman" w:cs="Times New Roman"/>
          <w:sz w:val="28"/>
          <w:szCs w:val="28"/>
          <w:lang w:val="ru-RU"/>
        </w:rPr>
        <w:t>гл. – М.: НІРРО, 2005. – 384 с.</w:t>
      </w:r>
    </w:p>
    <w:p w:rsidR="000537F7" w:rsidRDefault="000537F7" w:rsidP="00680A80">
      <w:pPr>
        <w:pStyle w:val="ab"/>
        <w:numPr>
          <w:ilvl w:val="0"/>
          <w:numId w:val="40"/>
        </w:numPr>
        <w:spacing w:line="360" w:lineRule="auto"/>
        <w:ind w:left="0" w:firstLine="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Сотников Е. В поисках эффективного подхода к обучению / Под ред. Жур. «Менеджер по персоналу» Режим доступа: </w:t>
      </w:r>
      <w:hyperlink r:id="rId10" w:history="1">
        <w:r w:rsidR="00680A80" w:rsidRPr="005D6655">
          <w:rPr>
            <w:rStyle w:val="ad"/>
            <w:rFonts w:ascii="Times New Roman" w:hAnsi="Times New Roman" w:cs="Times New Roman"/>
            <w:sz w:val="28"/>
            <w:szCs w:val="28"/>
            <w:lang w:val="ru-RU"/>
          </w:rPr>
          <w:t>http://hrliga.com/</w:t>
        </w:r>
      </w:hyperlink>
    </w:p>
    <w:p w:rsidR="00680A80" w:rsidRPr="00680A80" w:rsidRDefault="00680A80" w:rsidP="00680A80">
      <w:pPr>
        <w:pStyle w:val="ab"/>
        <w:numPr>
          <w:ilvl w:val="0"/>
          <w:numId w:val="40"/>
        </w:numPr>
        <w:spacing w:line="360" w:lineRule="auto"/>
        <w:ind w:left="0" w:firstLine="0"/>
        <w:jc w:val="both"/>
        <w:rPr>
          <w:rFonts w:ascii="Times New Roman" w:hAnsi="Times New Roman" w:cs="Times New Roman"/>
          <w:sz w:val="28"/>
          <w:szCs w:val="28"/>
          <w:lang w:val="ru-RU"/>
        </w:rPr>
      </w:pPr>
      <w:r w:rsidRPr="00680A80">
        <w:rPr>
          <w:rFonts w:ascii="Times New Roman" w:hAnsi="Times New Roman" w:cs="Times New Roman"/>
          <w:sz w:val="28"/>
          <w:szCs w:val="28"/>
          <w:lang w:val="ru-RU"/>
        </w:rPr>
        <w:t>Травин В. В. Основы кадрового менеджмента / В. В. Травин,</w:t>
      </w:r>
      <w:r>
        <w:rPr>
          <w:rFonts w:ascii="Times New Roman" w:hAnsi="Times New Roman" w:cs="Times New Roman"/>
          <w:sz w:val="28"/>
          <w:szCs w:val="28"/>
          <w:lang w:val="ru-RU"/>
        </w:rPr>
        <w:t xml:space="preserve"> </w:t>
      </w:r>
      <w:r w:rsidRPr="00680A80">
        <w:rPr>
          <w:rFonts w:ascii="Times New Roman" w:hAnsi="Times New Roman" w:cs="Times New Roman"/>
          <w:sz w:val="28"/>
          <w:szCs w:val="28"/>
          <w:lang w:val="ru-RU"/>
        </w:rPr>
        <w:t>В. А. Дятлов. – Москва : Дело, 2005. – 356 с.</w:t>
      </w:r>
    </w:p>
    <w:p w:rsidR="00680A80" w:rsidRDefault="00680A80" w:rsidP="00680A80">
      <w:pPr>
        <w:pStyle w:val="ab"/>
        <w:numPr>
          <w:ilvl w:val="0"/>
          <w:numId w:val="40"/>
        </w:numPr>
        <w:spacing w:line="360" w:lineRule="auto"/>
        <w:ind w:left="0" w:firstLine="0"/>
        <w:jc w:val="both"/>
        <w:rPr>
          <w:rFonts w:ascii="Times New Roman" w:hAnsi="Times New Roman" w:cs="Times New Roman"/>
          <w:sz w:val="28"/>
          <w:szCs w:val="28"/>
          <w:lang w:val="ru-RU"/>
        </w:rPr>
      </w:pPr>
      <w:r w:rsidRPr="00680A80">
        <w:rPr>
          <w:rFonts w:ascii="Times New Roman" w:hAnsi="Times New Roman" w:cs="Times New Roman"/>
          <w:sz w:val="28"/>
          <w:szCs w:val="28"/>
          <w:lang w:val="ru-RU"/>
        </w:rPr>
        <w:t>Ушаков К.М.Подготовка управленческих кадров образования. – М.: Сентябрь, 1997</w:t>
      </w:r>
    </w:p>
    <w:p w:rsidR="0034476F" w:rsidRPr="0034476F" w:rsidRDefault="000537F7" w:rsidP="00680A80">
      <w:pPr>
        <w:pStyle w:val="ab"/>
        <w:numPr>
          <w:ilvl w:val="0"/>
          <w:numId w:val="40"/>
        </w:numPr>
        <w:spacing w:line="360" w:lineRule="auto"/>
        <w:ind w:left="0" w:firstLine="0"/>
        <w:jc w:val="both"/>
        <w:rPr>
          <w:rFonts w:ascii="Times New Roman" w:hAnsi="Times New Roman" w:cs="Times New Roman"/>
          <w:sz w:val="28"/>
          <w:szCs w:val="28"/>
          <w:lang w:val="ru-RU"/>
        </w:rPr>
      </w:pPr>
      <w:r>
        <w:rPr>
          <w:rFonts w:ascii="Times New Roman" w:hAnsi="Times New Roman" w:cs="Times New Roman"/>
          <w:sz w:val="28"/>
          <w:szCs w:val="28"/>
          <w:lang w:val="ru-RU"/>
        </w:rPr>
        <w:t>Шекшня С.</w:t>
      </w:r>
      <w:r w:rsidR="0034476F" w:rsidRPr="0034476F">
        <w:rPr>
          <w:rFonts w:ascii="Times New Roman" w:hAnsi="Times New Roman" w:cs="Times New Roman"/>
          <w:sz w:val="28"/>
          <w:szCs w:val="28"/>
          <w:lang w:val="ru-RU"/>
        </w:rPr>
        <w:t xml:space="preserve"> Методы профессионального обучения [Електронний ресурс]. – Режим доступу до статті: elitarium.ru</w:t>
      </w:r>
    </w:p>
    <w:p w:rsidR="0034476F" w:rsidRDefault="000537F7" w:rsidP="00680A80">
      <w:pPr>
        <w:pStyle w:val="ab"/>
        <w:numPr>
          <w:ilvl w:val="0"/>
          <w:numId w:val="40"/>
        </w:numPr>
        <w:spacing w:line="360" w:lineRule="auto"/>
        <w:ind w:left="0" w:firstLine="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0537F7">
        <w:rPr>
          <w:rFonts w:ascii="Times New Roman" w:hAnsi="Times New Roman" w:cs="Times New Roman"/>
          <w:sz w:val="28"/>
          <w:szCs w:val="28"/>
          <w:lang w:val="ru-RU"/>
        </w:rPr>
        <w:t>Шекшня Е.В. Управление персоналом современной организации.</w:t>
      </w:r>
      <w:r w:rsidR="00680A80">
        <w:rPr>
          <w:rFonts w:ascii="Times New Roman" w:hAnsi="Times New Roman" w:cs="Times New Roman"/>
          <w:sz w:val="28"/>
          <w:szCs w:val="28"/>
          <w:lang w:val="ru-RU"/>
        </w:rPr>
        <w:t xml:space="preserve"> / Шекшня Е.В.</w:t>
      </w:r>
      <w:r w:rsidRPr="000537F7">
        <w:rPr>
          <w:rFonts w:ascii="Times New Roman" w:hAnsi="Times New Roman" w:cs="Times New Roman"/>
          <w:sz w:val="28"/>
          <w:szCs w:val="28"/>
          <w:lang w:val="ru-RU"/>
        </w:rPr>
        <w:t xml:space="preserve"> – М.: Бизнес-школа «Интел-Синтез», 1996.</w:t>
      </w:r>
    </w:p>
    <w:p w:rsidR="000537F7" w:rsidRPr="0034476F" w:rsidRDefault="000537F7" w:rsidP="00680A80">
      <w:pPr>
        <w:pStyle w:val="ab"/>
        <w:numPr>
          <w:ilvl w:val="0"/>
          <w:numId w:val="40"/>
        </w:numPr>
        <w:spacing w:line="360" w:lineRule="auto"/>
        <w:ind w:left="0" w:firstLine="0"/>
        <w:jc w:val="both"/>
        <w:rPr>
          <w:rFonts w:ascii="Times New Roman" w:hAnsi="Times New Roman" w:cs="Times New Roman"/>
          <w:sz w:val="28"/>
          <w:szCs w:val="28"/>
          <w:lang w:val="ru-RU"/>
        </w:rPr>
      </w:pPr>
      <w:r w:rsidRPr="000537F7">
        <w:rPr>
          <w:rFonts w:ascii="Times New Roman" w:hAnsi="Times New Roman" w:cs="Times New Roman"/>
          <w:sz w:val="28"/>
          <w:szCs w:val="28"/>
          <w:lang w:val="ru-RU"/>
        </w:rPr>
        <w:t>Хучек М. Стратегия управления трудовым потенциалом предприятия.</w:t>
      </w:r>
      <w:r w:rsidR="00680A80">
        <w:rPr>
          <w:rFonts w:ascii="Times New Roman" w:hAnsi="Times New Roman" w:cs="Times New Roman"/>
          <w:sz w:val="28"/>
          <w:szCs w:val="28"/>
          <w:lang w:val="ru-RU"/>
        </w:rPr>
        <w:t xml:space="preserve"> / Хучек М.</w:t>
      </w:r>
      <w:r w:rsidRPr="000537F7">
        <w:rPr>
          <w:rFonts w:ascii="Times New Roman" w:hAnsi="Times New Roman" w:cs="Times New Roman"/>
          <w:sz w:val="28"/>
          <w:szCs w:val="28"/>
          <w:lang w:val="ru-RU"/>
        </w:rPr>
        <w:t xml:space="preserve"> – М.: Прогресс-Универс, 1992</w:t>
      </w:r>
    </w:p>
    <w:p w:rsidR="00303144" w:rsidRPr="007A6632" w:rsidRDefault="00303144" w:rsidP="00680A80">
      <w:pPr>
        <w:rPr>
          <w:rFonts w:ascii="Times New Roman" w:hAnsi="Times New Roman" w:cs="Times New Roman"/>
          <w:sz w:val="28"/>
          <w:szCs w:val="28"/>
          <w:lang w:val="ru-RU"/>
        </w:rPr>
      </w:pPr>
    </w:p>
    <w:p w:rsidR="00303144" w:rsidRPr="007A6632" w:rsidRDefault="00303144" w:rsidP="00680A80">
      <w:pPr>
        <w:spacing w:after="0" w:line="360" w:lineRule="auto"/>
        <w:jc w:val="both"/>
        <w:rPr>
          <w:rFonts w:ascii="Times New Roman" w:hAnsi="Times New Roman" w:cs="Times New Roman"/>
          <w:sz w:val="28"/>
          <w:szCs w:val="28"/>
          <w:lang w:val="ru-RU"/>
        </w:rPr>
      </w:pPr>
    </w:p>
    <w:sectPr w:rsidR="00303144" w:rsidRPr="007A6632" w:rsidSect="00ED6857">
      <w:headerReference w:type="default" r:id="rId11"/>
      <w:pgSz w:w="12240" w:h="15840"/>
      <w:pgMar w:top="850" w:right="616" w:bottom="850" w:left="1417" w:header="113" w:footer="0" w:gutter="0"/>
      <w:pgNumType w:start="3"/>
      <w:cols w:space="720"/>
      <w:formProt w:val="0"/>
      <w:titlePg/>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67DF" w:rsidRDefault="003967DF" w:rsidP="00867202">
      <w:pPr>
        <w:spacing w:after="0" w:line="240" w:lineRule="auto"/>
      </w:pPr>
      <w:r>
        <w:separator/>
      </w:r>
    </w:p>
    <w:p w:rsidR="003967DF" w:rsidRDefault="003967DF"/>
  </w:endnote>
  <w:endnote w:type="continuationSeparator" w:id="0">
    <w:p w:rsidR="003967DF" w:rsidRDefault="003967DF" w:rsidP="00867202">
      <w:pPr>
        <w:spacing w:after="0" w:line="240" w:lineRule="auto"/>
      </w:pPr>
      <w:r>
        <w:continuationSeparator/>
      </w:r>
    </w:p>
    <w:p w:rsidR="003967DF" w:rsidRDefault="003967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OpenSymbol">
    <w:altName w:val="Arial Unicode MS"/>
    <w:charset w:val="02"/>
    <w:family w:val="auto"/>
    <w:pitch w:val="default"/>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67DF" w:rsidRDefault="003967DF" w:rsidP="00867202">
      <w:pPr>
        <w:spacing w:after="0" w:line="240" w:lineRule="auto"/>
      </w:pPr>
      <w:r>
        <w:separator/>
      </w:r>
    </w:p>
    <w:p w:rsidR="003967DF" w:rsidRDefault="003967DF"/>
  </w:footnote>
  <w:footnote w:type="continuationSeparator" w:id="0">
    <w:p w:rsidR="003967DF" w:rsidRDefault="003967DF" w:rsidP="00867202">
      <w:pPr>
        <w:spacing w:after="0" w:line="240" w:lineRule="auto"/>
      </w:pPr>
      <w:r>
        <w:continuationSeparator/>
      </w:r>
    </w:p>
    <w:p w:rsidR="003967DF" w:rsidRDefault="003967D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6716585"/>
      <w:docPartObj>
        <w:docPartGallery w:val="Page Numbers (Top of Page)"/>
        <w:docPartUnique/>
      </w:docPartObj>
    </w:sdtPr>
    <w:sdtEndPr/>
    <w:sdtContent>
      <w:p w:rsidR="00F80BD1" w:rsidRDefault="00F80BD1">
        <w:pPr>
          <w:pStyle w:val="ae"/>
          <w:jc w:val="right"/>
        </w:pPr>
        <w:r w:rsidRPr="00867202">
          <w:rPr>
            <w:rFonts w:ascii="Times New Roman" w:hAnsi="Times New Roman" w:cs="Times New Roman"/>
            <w:sz w:val="24"/>
            <w:szCs w:val="24"/>
          </w:rPr>
          <w:fldChar w:fldCharType="begin"/>
        </w:r>
        <w:r w:rsidRPr="00867202">
          <w:rPr>
            <w:rFonts w:ascii="Times New Roman" w:hAnsi="Times New Roman" w:cs="Times New Roman"/>
            <w:sz w:val="24"/>
            <w:szCs w:val="24"/>
          </w:rPr>
          <w:instrText>PAGE   \* MERGEFORMAT</w:instrText>
        </w:r>
        <w:r w:rsidRPr="00867202">
          <w:rPr>
            <w:rFonts w:ascii="Times New Roman" w:hAnsi="Times New Roman" w:cs="Times New Roman"/>
            <w:sz w:val="24"/>
            <w:szCs w:val="24"/>
          </w:rPr>
          <w:fldChar w:fldCharType="separate"/>
        </w:r>
        <w:r w:rsidR="00227603" w:rsidRPr="00227603">
          <w:rPr>
            <w:rFonts w:ascii="Times New Roman" w:hAnsi="Times New Roman" w:cs="Times New Roman"/>
            <w:noProof/>
            <w:sz w:val="24"/>
            <w:szCs w:val="24"/>
            <w:lang w:val="ru-RU"/>
          </w:rPr>
          <w:t>14</w:t>
        </w:r>
        <w:r w:rsidRPr="00867202">
          <w:rPr>
            <w:rFonts w:ascii="Times New Roman" w:hAnsi="Times New Roman" w:cs="Times New Roman"/>
            <w:sz w:val="24"/>
            <w:szCs w:val="24"/>
          </w:rPr>
          <w:fldChar w:fldCharType="end"/>
        </w:r>
      </w:p>
    </w:sdtContent>
  </w:sdt>
  <w:p w:rsidR="00F80BD1" w:rsidRDefault="00F80BD1">
    <w:pPr>
      <w:pStyle w:val="ae"/>
    </w:pPr>
  </w:p>
  <w:p w:rsidR="00F80BD1" w:rsidRDefault="00F80BD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23977"/>
    <w:multiLevelType w:val="hybridMultilevel"/>
    <w:tmpl w:val="810AF64E"/>
    <w:lvl w:ilvl="0" w:tplc="3698D55A">
      <w:start w:val="1"/>
      <w:numFmt w:val="decimal"/>
      <w:lvlText w:val="%1)"/>
      <w:lvlJc w:val="left"/>
      <w:pPr>
        <w:ind w:left="644"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EA4DA6"/>
    <w:multiLevelType w:val="multilevel"/>
    <w:tmpl w:val="7FEE6E00"/>
    <w:lvl w:ilvl="0">
      <w:start w:val="1"/>
      <w:numFmt w:val="none"/>
      <w:lvlText w:val="2.1"/>
      <w:lvlJc w:val="left"/>
      <w:pPr>
        <w:ind w:left="1248" w:hanging="624"/>
      </w:pPr>
      <w:rPr>
        <w:rFonts w:hint="default"/>
      </w:rPr>
    </w:lvl>
    <w:lvl w:ilvl="1">
      <w:start w:val="1"/>
      <w:numFmt w:val="decimal"/>
      <w:lvlText w:val="%1.%2"/>
      <w:lvlJc w:val="left"/>
      <w:pPr>
        <w:ind w:left="1812" w:hanging="624"/>
      </w:pPr>
      <w:rPr>
        <w:rFonts w:hint="default"/>
      </w:rPr>
    </w:lvl>
    <w:lvl w:ilvl="2">
      <w:start w:val="1"/>
      <w:numFmt w:val="decimal"/>
      <w:lvlText w:val="%1.%2.%3"/>
      <w:lvlJc w:val="left"/>
      <w:pPr>
        <w:ind w:left="2472" w:hanging="720"/>
      </w:pPr>
      <w:rPr>
        <w:rFonts w:hint="default"/>
      </w:rPr>
    </w:lvl>
    <w:lvl w:ilvl="3">
      <w:start w:val="1"/>
      <w:numFmt w:val="decimal"/>
      <w:lvlText w:val="%1.%2.%3.%4"/>
      <w:lvlJc w:val="left"/>
      <w:pPr>
        <w:ind w:left="3396"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884" w:hanging="1440"/>
      </w:pPr>
      <w:rPr>
        <w:rFonts w:hint="default"/>
      </w:rPr>
    </w:lvl>
    <w:lvl w:ilvl="6">
      <w:start w:val="1"/>
      <w:numFmt w:val="decimal"/>
      <w:lvlText w:val="%1.%2.%3.%4.%5.%6.%7"/>
      <w:lvlJc w:val="left"/>
      <w:pPr>
        <w:ind w:left="5448" w:hanging="1440"/>
      </w:pPr>
      <w:rPr>
        <w:rFonts w:hint="default"/>
      </w:rPr>
    </w:lvl>
    <w:lvl w:ilvl="7">
      <w:start w:val="1"/>
      <w:numFmt w:val="decimal"/>
      <w:lvlText w:val="%1.%2.%3.%4.%5.%6.%7.%8"/>
      <w:lvlJc w:val="left"/>
      <w:pPr>
        <w:ind w:left="6372" w:hanging="1800"/>
      </w:pPr>
      <w:rPr>
        <w:rFonts w:hint="default"/>
      </w:rPr>
    </w:lvl>
    <w:lvl w:ilvl="8">
      <w:start w:val="1"/>
      <w:numFmt w:val="decimal"/>
      <w:lvlText w:val="%1.%2.%3.%4.%5.%6.%7.%8.%9"/>
      <w:lvlJc w:val="left"/>
      <w:pPr>
        <w:ind w:left="7296" w:hanging="2160"/>
      </w:pPr>
      <w:rPr>
        <w:rFonts w:hint="default"/>
      </w:rPr>
    </w:lvl>
  </w:abstractNum>
  <w:abstractNum w:abstractNumId="2">
    <w:nsid w:val="02B86D11"/>
    <w:multiLevelType w:val="hybridMultilevel"/>
    <w:tmpl w:val="FCA023EC"/>
    <w:lvl w:ilvl="0" w:tplc="3698D55A">
      <w:start w:val="1"/>
      <w:numFmt w:val="decimal"/>
      <w:lvlText w:val="%1)"/>
      <w:lvlJc w:val="left"/>
      <w:pPr>
        <w:ind w:left="644"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44750A"/>
    <w:multiLevelType w:val="hybridMultilevel"/>
    <w:tmpl w:val="8B3E360A"/>
    <w:lvl w:ilvl="0" w:tplc="3698D55A">
      <w:start w:val="1"/>
      <w:numFmt w:val="decimal"/>
      <w:lvlText w:val="%1)"/>
      <w:lvlJc w:val="left"/>
      <w:pPr>
        <w:ind w:left="644"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835D45"/>
    <w:multiLevelType w:val="multilevel"/>
    <w:tmpl w:val="F33CC4E8"/>
    <w:lvl w:ilvl="0">
      <w:start w:val="1"/>
      <w:numFmt w:val="bullet"/>
      <w:lvlText w:val="-"/>
      <w:lvlJc w:val="left"/>
      <w:pPr>
        <w:ind w:left="1004" w:hanging="360"/>
      </w:pPr>
      <w:rPr>
        <w:rFonts w:ascii="Times New Roman" w:hAnsi="Times New Roman" w:cs="Times New Roman" w:hint="default"/>
        <w:color w:val="404040"/>
        <w:sz w:val="28"/>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5">
    <w:nsid w:val="0E5F7694"/>
    <w:multiLevelType w:val="hybridMultilevel"/>
    <w:tmpl w:val="B1A0DE5C"/>
    <w:lvl w:ilvl="0" w:tplc="7D6E737C">
      <w:numFmt w:val="bullet"/>
      <w:lvlText w:val="-"/>
      <w:lvlJc w:val="left"/>
      <w:pPr>
        <w:ind w:left="720" w:hanging="360"/>
      </w:pPr>
      <w:rPr>
        <w:rFonts w:ascii="Times New Roman" w:eastAsia="+mn-ea" w:hAnsi="Times New Roman" w:cs="Times New Roman" w:hint="default"/>
        <w:color w:val="4040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5806DC"/>
    <w:multiLevelType w:val="hybridMultilevel"/>
    <w:tmpl w:val="9E56E1F0"/>
    <w:lvl w:ilvl="0" w:tplc="3698D55A">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C957DA"/>
    <w:multiLevelType w:val="multilevel"/>
    <w:tmpl w:val="3C9CC170"/>
    <w:lvl w:ilvl="0">
      <w:start w:val="1"/>
      <w:numFmt w:val="decimal"/>
      <w:lvlText w:val="%1"/>
      <w:lvlJc w:val="left"/>
      <w:pPr>
        <w:ind w:left="624" w:hanging="624"/>
      </w:pPr>
      <w:rPr>
        <w:rFonts w:hint="default"/>
      </w:rPr>
    </w:lvl>
    <w:lvl w:ilvl="1">
      <w:start w:val="1"/>
      <w:numFmt w:val="decimal"/>
      <w:lvlText w:val="%1.%2"/>
      <w:lvlJc w:val="left"/>
      <w:pPr>
        <w:ind w:left="1188" w:hanging="624"/>
      </w:pPr>
      <w:rPr>
        <w:rFonts w:hint="default"/>
      </w:rPr>
    </w:lvl>
    <w:lvl w:ilvl="2">
      <w:start w:val="1"/>
      <w:numFmt w:val="decimal"/>
      <w:lvlText w:val="%1.%2.%3"/>
      <w:lvlJc w:val="left"/>
      <w:pPr>
        <w:ind w:left="1848" w:hanging="720"/>
      </w:pPr>
      <w:rPr>
        <w:rFonts w:hint="default"/>
      </w:rPr>
    </w:lvl>
    <w:lvl w:ilvl="3">
      <w:start w:val="1"/>
      <w:numFmt w:val="decimal"/>
      <w:lvlText w:val="%1.%2.%3.%4"/>
      <w:lvlJc w:val="left"/>
      <w:pPr>
        <w:ind w:left="2772" w:hanging="1080"/>
      </w:pPr>
      <w:rPr>
        <w:rFonts w:hint="default"/>
      </w:rPr>
    </w:lvl>
    <w:lvl w:ilvl="4">
      <w:start w:val="1"/>
      <w:numFmt w:val="decimal"/>
      <w:lvlText w:val="%1.%2.%3.%4.%5"/>
      <w:lvlJc w:val="left"/>
      <w:pPr>
        <w:ind w:left="3336" w:hanging="1080"/>
      </w:pPr>
      <w:rPr>
        <w:rFonts w:hint="default"/>
      </w:rPr>
    </w:lvl>
    <w:lvl w:ilvl="5">
      <w:start w:val="1"/>
      <w:numFmt w:val="decimal"/>
      <w:lvlText w:val="%1.%2.%3.%4.%5.%6"/>
      <w:lvlJc w:val="left"/>
      <w:pPr>
        <w:ind w:left="4260" w:hanging="1440"/>
      </w:pPr>
      <w:rPr>
        <w:rFonts w:hint="default"/>
      </w:rPr>
    </w:lvl>
    <w:lvl w:ilvl="6">
      <w:start w:val="1"/>
      <w:numFmt w:val="decimal"/>
      <w:lvlText w:val="%1.%2.%3.%4.%5.%6.%7"/>
      <w:lvlJc w:val="left"/>
      <w:pPr>
        <w:ind w:left="4824" w:hanging="1440"/>
      </w:pPr>
      <w:rPr>
        <w:rFonts w:hint="default"/>
      </w:rPr>
    </w:lvl>
    <w:lvl w:ilvl="7">
      <w:start w:val="1"/>
      <w:numFmt w:val="decimal"/>
      <w:lvlText w:val="%1.%2.%3.%4.%5.%6.%7.%8"/>
      <w:lvlJc w:val="left"/>
      <w:pPr>
        <w:ind w:left="5748" w:hanging="1800"/>
      </w:pPr>
      <w:rPr>
        <w:rFonts w:hint="default"/>
      </w:rPr>
    </w:lvl>
    <w:lvl w:ilvl="8">
      <w:start w:val="1"/>
      <w:numFmt w:val="decimal"/>
      <w:lvlText w:val="%1.%2.%3.%4.%5.%6.%7.%8.%9"/>
      <w:lvlJc w:val="left"/>
      <w:pPr>
        <w:ind w:left="6672" w:hanging="2160"/>
      </w:pPr>
      <w:rPr>
        <w:rFonts w:hint="default"/>
      </w:rPr>
    </w:lvl>
  </w:abstractNum>
  <w:abstractNum w:abstractNumId="8">
    <w:nsid w:val="1E486341"/>
    <w:multiLevelType w:val="hybridMultilevel"/>
    <w:tmpl w:val="EDDE1988"/>
    <w:lvl w:ilvl="0" w:tplc="7D6E737C">
      <w:numFmt w:val="bullet"/>
      <w:lvlText w:val="-"/>
      <w:lvlJc w:val="left"/>
      <w:pPr>
        <w:ind w:left="720" w:hanging="360"/>
      </w:pPr>
      <w:rPr>
        <w:rFonts w:ascii="Times New Roman" w:eastAsia="+mn-ea" w:hAnsi="Times New Roman" w:cs="Times New Roman" w:hint="default"/>
        <w:color w:val="4040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7D0374"/>
    <w:multiLevelType w:val="hybridMultilevel"/>
    <w:tmpl w:val="517EB3A2"/>
    <w:lvl w:ilvl="0" w:tplc="7D6E737C">
      <w:numFmt w:val="bullet"/>
      <w:lvlText w:val="-"/>
      <w:lvlJc w:val="left"/>
      <w:pPr>
        <w:ind w:left="720" w:hanging="360"/>
      </w:pPr>
      <w:rPr>
        <w:rFonts w:ascii="Times New Roman" w:eastAsia="+mn-ea" w:hAnsi="Times New Roman" w:cs="Times New Roman" w:hint="default"/>
        <w:color w:val="4040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2D636B6"/>
    <w:multiLevelType w:val="hybridMultilevel"/>
    <w:tmpl w:val="22346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783CED"/>
    <w:multiLevelType w:val="hybridMultilevel"/>
    <w:tmpl w:val="45621916"/>
    <w:lvl w:ilvl="0" w:tplc="7D6E737C">
      <w:numFmt w:val="bullet"/>
      <w:lvlText w:val="-"/>
      <w:lvlJc w:val="left"/>
      <w:pPr>
        <w:ind w:left="720" w:hanging="360"/>
      </w:pPr>
      <w:rPr>
        <w:rFonts w:ascii="Times New Roman" w:eastAsia="+mn-ea" w:hAnsi="Times New Roman" w:cs="Times New Roman" w:hint="default"/>
        <w:color w:val="4040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94E4DAC"/>
    <w:multiLevelType w:val="multilevel"/>
    <w:tmpl w:val="F0465FBE"/>
    <w:lvl w:ilvl="0">
      <w:start w:val="3"/>
      <w:numFmt w:val="decimal"/>
      <w:lvlText w:val="%1"/>
      <w:lvlJc w:val="left"/>
      <w:pPr>
        <w:ind w:left="375" w:hanging="375"/>
      </w:pPr>
      <w:rPr>
        <w:rFonts w:hint="default"/>
      </w:rPr>
    </w:lvl>
    <w:lvl w:ilvl="1">
      <w:start w:val="1"/>
      <w:numFmt w:val="decimal"/>
      <w:lvlText w:val="%1.%2"/>
      <w:lvlJc w:val="left"/>
      <w:pPr>
        <w:ind w:left="999" w:hanging="375"/>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952" w:hanging="108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560" w:hanging="144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6168" w:hanging="1800"/>
      </w:pPr>
      <w:rPr>
        <w:rFonts w:hint="default"/>
      </w:rPr>
    </w:lvl>
    <w:lvl w:ilvl="8">
      <w:start w:val="1"/>
      <w:numFmt w:val="decimal"/>
      <w:lvlText w:val="%1.%2.%3.%4.%5.%6.%7.%8.%9"/>
      <w:lvlJc w:val="left"/>
      <w:pPr>
        <w:ind w:left="7152" w:hanging="2160"/>
      </w:pPr>
      <w:rPr>
        <w:rFonts w:hint="default"/>
      </w:rPr>
    </w:lvl>
  </w:abstractNum>
  <w:abstractNum w:abstractNumId="13">
    <w:nsid w:val="2FBD1AA3"/>
    <w:multiLevelType w:val="multilevel"/>
    <w:tmpl w:val="2B9EAE0C"/>
    <w:lvl w:ilvl="0">
      <w:start w:val="1"/>
      <w:numFmt w:val="bullet"/>
      <w:lvlText w:val="-"/>
      <w:lvlJc w:val="left"/>
      <w:pPr>
        <w:ind w:left="1080" w:hanging="360"/>
      </w:pPr>
      <w:rPr>
        <w:rFonts w:ascii="Times New Roman" w:hAnsi="Times New Roman" w:cs="Times New Roman" w:hint="default"/>
        <w:color w:val="404040"/>
        <w:sz w:val="28"/>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14">
    <w:nsid w:val="303F2548"/>
    <w:multiLevelType w:val="hybridMultilevel"/>
    <w:tmpl w:val="CC9AA5AA"/>
    <w:lvl w:ilvl="0" w:tplc="3698D55A">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A27146"/>
    <w:multiLevelType w:val="hybridMultilevel"/>
    <w:tmpl w:val="D2269022"/>
    <w:lvl w:ilvl="0" w:tplc="04090011">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7B49D1"/>
    <w:multiLevelType w:val="multilevel"/>
    <w:tmpl w:val="1AE06F3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
    <w:nsid w:val="33364EA3"/>
    <w:multiLevelType w:val="hybridMultilevel"/>
    <w:tmpl w:val="C6EE3990"/>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8">
    <w:nsid w:val="37EE5DE2"/>
    <w:multiLevelType w:val="multilevel"/>
    <w:tmpl w:val="C4C8D80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9">
    <w:nsid w:val="3CF83749"/>
    <w:multiLevelType w:val="hybridMultilevel"/>
    <w:tmpl w:val="7606648A"/>
    <w:lvl w:ilvl="0" w:tplc="7D6E737C">
      <w:numFmt w:val="bullet"/>
      <w:lvlText w:val="-"/>
      <w:lvlJc w:val="left"/>
      <w:pPr>
        <w:ind w:left="720" w:hanging="360"/>
      </w:pPr>
      <w:rPr>
        <w:rFonts w:ascii="Times New Roman" w:eastAsia="+mn-ea" w:hAnsi="Times New Roman" w:cs="Times New Roman" w:hint="default"/>
        <w:color w:val="4040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D8E3756"/>
    <w:multiLevelType w:val="hybridMultilevel"/>
    <w:tmpl w:val="35568C54"/>
    <w:lvl w:ilvl="0" w:tplc="7D6E737C">
      <w:numFmt w:val="bullet"/>
      <w:lvlText w:val="-"/>
      <w:lvlJc w:val="left"/>
      <w:pPr>
        <w:ind w:left="720" w:hanging="360"/>
      </w:pPr>
      <w:rPr>
        <w:rFonts w:ascii="Times New Roman" w:eastAsia="+mn-ea" w:hAnsi="Times New Roman" w:cs="Times New Roman" w:hint="default"/>
        <w:color w:val="4040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EA0492D"/>
    <w:multiLevelType w:val="hybridMultilevel"/>
    <w:tmpl w:val="746A8C10"/>
    <w:lvl w:ilvl="0" w:tplc="1890BB7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2">
    <w:nsid w:val="40C75571"/>
    <w:multiLevelType w:val="multilevel"/>
    <w:tmpl w:val="06C29316"/>
    <w:lvl w:ilvl="0">
      <w:start w:val="1"/>
      <w:numFmt w:val="decimal"/>
      <w:lvlText w:val="%1"/>
      <w:lvlJc w:val="left"/>
      <w:pPr>
        <w:ind w:left="624" w:hanging="624"/>
      </w:pPr>
      <w:rPr>
        <w:rFonts w:hint="default"/>
      </w:rPr>
    </w:lvl>
    <w:lvl w:ilvl="1">
      <w:start w:val="1"/>
      <w:numFmt w:val="decimal"/>
      <w:lvlText w:val="%1.%2"/>
      <w:lvlJc w:val="left"/>
      <w:pPr>
        <w:ind w:left="1188" w:hanging="624"/>
      </w:pPr>
      <w:rPr>
        <w:rFonts w:hint="default"/>
      </w:rPr>
    </w:lvl>
    <w:lvl w:ilvl="2">
      <w:start w:val="1"/>
      <w:numFmt w:val="decimal"/>
      <w:lvlText w:val="%1.%2.%3"/>
      <w:lvlJc w:val="left"/>
      <w:pPr>
        <w:ind w:left="1848" w:hanging="720"/>
      </w:pPr>
      <w:rPr>
        <w:rFonts w:hint="default"/>
      </w:rPr>
    </w:lvl>
    <w:lvl w:ilvl="3">
      <w:start w:val="1"/>
      <w:numFmt w:val="decimal"/>
      <w:lvlText w:val="%1.%2.%3.%4"/>
      <w:lvlJc w:val="left"/>
      <w:pPr>
        <w:ind w:left="2772" w:hanging="1080"/>
      </w:pPr>
      <w:rPr>
        <w:rFonts w:hint="default"/>
      </w:rPr>
    </w:lvl>
    <w:lvl w:ilvl="4">
      <w:start w:val="1"/>
      <w:numFmt w:val="decimal"/>
      <w:lvlText w:val="%1.%2.%3.%4.%5"/>
      <w:lvlJc w:val="left"/>
      <w:pPr>
        <w:ind w:left="3336" w:hanging="1080"/>
      </w:pPr>
      <w:rPr>
        <w:rFonts w:hint="default"/>
      </w:rPr>
    </w:lvl>
    <w:lvl w:ilvl="5">
      <w:start w:val="1"/>
      <w:numFmt w:val="decimal"/>
      <w:lvlText w:val="%1.%2.%3.%4.%5.%6"/>
      <w:lvlJc w:val="left"/>
      <w:pPr>
        <w:ind w:left="4260" w:hanging="1440"/>
      </w:pPr>
      <w:rPr>
        <w:rFonts w:hint="default"/>
      </w:rPr>
    </w:lvl>
    <w:lvl w:ilvl="6">
      <w:start w:val="1"/>
      <w:numFmt w:val="decimal"/>
      <w:lvlText w:val="%1.%2.%3.%4.%5.%6.%7"/>
      <w:lvlJc w:val="left"/>
      <w:pPr>
        <w:ind w:left="4824" w:hanging="1440"/>
      </w:pPr>
      <w:rPr>
        <w:rFonts w:hint="default"/>
      </w:rPr>
    </w:lvl>
    <w:lvl w:ilvl="7">
      <w:start w:val="1"/>
      <w:numFmt w:val="decimal"/>
      <w:lvlText w:val="%1.%2.%3.%4.%5.%6.%7.%8"/>
      <w:lvlJc w:val="left"/>
      <w:pPr>
        <w:ind w:left="5748" w:hanging="1800"/>
      </w:pPr>
      <w:rPr>
        <w:rFonts w:hint="default"/>
      </w:rPr>
    </w:lvl>
    <w:lvl w:ilvl="8">
      <w:start w:val="1"/>
      <w:numFmt w:val="decimal"/>
      <w:lvlText w:val="%1.%2.%3.%4.%5.%6.%7.%8.%9"/>
      <w:lvlJc w:val="left"/>
      <w:pPr>
        <w:ind w:left="6672" w:hanging="2160"/>
      </w:pPr>
      <w:rPr>
        <w:rFonts w:hint="default"/>
      </w:rPr>
    </w:lvl>
  </w:abstractNum>
  <w:abstractNum w:abstractNumId="23">
    <w:nsid w:val="41593A8C"/>
    <w:multiLevelType w:val="hybridMultilevel"/>
    <w:tmpl w:val="86A279B8"/>
    <w:lvl w:ilvl="0" w:tplc="7D6E737C">
      <w:numFmt w:val="bullet"/>
      <w:lvlText w:val="-"/>
      <w:lvlJc w:val="left"/>
      <w:pPr>
        <w:ind w:left="720" w:hanging="360"/>
      </w:pPr>
      <w:rPr>
        <w:rFonts w:ascii="Times New Roman" w:eastAsia="+mn-ea" w:hAnsi="Times New Roman" w:cs="Times New Roman" w:hint="default"/>
        <w:color w:val="4040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7071BFC"/>
    <w:multiLevelType w:val="hybridMultilevel"/>
    <w:tmpl w:val="4EC07670"/>
    <w:lvl w:ilvl="0" w:tplc="3698D55A">
      <w:start w:val="1"/>
      <w:numFmt w:val="decimal"/>
      <w:lvlText w:val="%1)"/>
      <w:lvlJc w:val="left"/>
      <w:pPr>
        <w:ind w:left="644"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9785260"/>
    <w:multiLevelType w:val="multilevel"/>
    <w:tmpl w:val="B3486FD8"/>
    <w:lvl w:ilvl="0">
      <w:start w:val="1"/>
      <w:numFmt w:val="decimal"/>
      <w:lvlText w:val="%1"/>
      <w:lvlJc w:val="left"/>
      <w:pPr>
        <w:ind w:left="480" w:hanging="480"/>
      </w:pPr>
      <w:rPr>
        <w:rFonts w:hint="default"/>
      </w:rPr>
    </w:lvl>
    <w:lvl w:ilvl="1">
      <w:start w:val="1"/>
      <w:numFmt w:val="decimal"/>
      <w:lvlText w:val="%1.%2"/>
      <w:lvlJc w:val="left"/>
      <w:pPr>
        <w:ind w:left="1004" w:hanging="720"/>
      </w:pPr>
      <w:rPr>
        <w:rFonts w:hint="default"/>
        <w:color w:val="auto"/>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26">
    <w:nsid w:val="4A2000FB"/>
    <w:multiLevelType w:val="hybridMultilevel"/>
    <w:tmpl w:val="13EA73E2"/>
    <w:lvl w:ilvl="0" w:tplc="C70CA4F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7">
    <w:nsid w:val="4B2515A0"/>
    <w:multiLevelType w:val="multilevel"/>
    <w:tmpl w:val="AC604B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4F73433E"/>
    <w:multiLevelType w:val="multilevel"/>
    <w:tmpl w:val="7FEE6E00"/>
    <w:lvl w:ilvl="0">
      <w:start w:val="1"/>
      <w:numFmt w:val="none"/>
      <w:lvlText w:val="2.1"/>
      <w:lvlJc w:val="left"/>
      <w:pPr>
        <w:ind w:left="1248" w:hanging="624"/>
      </w:pPr>
      <w:rPr>
        <w:rFonts w:hint="default"/>
      </w:rPr>
    </w:lvl>
    <w:lvl w:ilvl="1">
      <w:start w:val="1"/>
      <w:numFmt w:val="decimal"/>
      <w:lvlText w:val="%1.%2"/>
      <w:lvlJc w:val="left"/>
      <w:pPr>
        <w:ind w:left="1812" w:hanging="624"/>
      </w:pPr>
      <w:rPr>
        <w:rFonts w:hint="default"/>
      </w:rPr>
    </w:lvl>
    <w:lvl w:ilvl="2">
      <w:start w:val="1"/>
      <w:numFmt w:val="decimal"/>
      <w:lvlText w:val="%1.%2.%3"/>
      <w:lvlJc w:val="left"/>
      <w:pPr>
        <w:ind w:left="2472" w:hanging="720"/>
      </w:pPr>
      <w:rPr>
        <w:rFonts w:hint="default"/>
      </w:rPr>
    </w:lvl>
    <w:lvl w:ilvl="3">
      <w:start w:val="1"/>
      <w:numFmt w:val="decimal"/>
      <w:lvlText w:val="%1.%2.%3.%4"/>
      <w:lvlJc w:val="left"/>
      <w:pPr>
        <w:ind w:left="3396"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884" w:hanging="1440"/>
      </w:pPr>
      <w:rPr>
        <w:rFonts w:hint="default"/>
      </w:rPr>
    </w:lvl>
    <w:lvl w:ilvl="6">
      <w:start w:val="1"/>
      <w:numFmt w:val="decimal"/>
      <w:lvlText w:val="%1.%2.%3.%4.%5.%6.%7"/>
      <w:lvlJc w:val="left"/>
      <w:pPr>
        <w:ind w:left="5448" w:hanging="1440"/>
      </w:pPr>
      <w:rPr>
        <w:rFonts w:hint="default"/>
      </w:rPr>
    </w:lvl>
    <w:lvl w:ilvl="7">
      <w:start w:val="1"/>
      <w:numFmt w:val="decimal"/>
      <w:lvlText w:val="%1.%2.%3.%4.%5.%6.%7.%8"/>
      <w:lvlJc w:val="left"/>
      <w:pPr>
        <w:ind w:left="6372" w:hanging="1800"/>
      </w:pPr>
      <w:rPr>
        <w:rFonts w:hint="default"/>
      </w:rPr>
    </w:lvl>
    <w:lvl w:ilvl="8">
      <w:start w:val="1"/>
      <w:numFmt w:val="decimal"/>
      <w:lvlText w:val="%1.%2.%3.%4.%5.%6.%7.%8.%9"/>
      <w:lvlJc w:val="left"/>
      <w:pPr>
        <w:ind w:left="7296" w:hanging="2160"/>
      </w:pPr>
      <w:rPr>
        <w:rFonts w:hint="default"/>
      </w:rPr>
    </w:lvl>
  </w:abstractNum>
  <w:abstractNum w:abstractNumId="29">
    <w:nsid w:val="4FEB3848"/>
    <w:multiLevelType w:val="hybridMultilevel"/>
    <w:tmpl w:val="B4E8CE9C"/>
    <w:lvl w:ilvl="0" w:tplc="7D6E737C">
      <w:numFmt w:val="bullet"/>
      <w:lvlText w:val="-"/>
      <w:lvlJc w:val="left"/>
      <w:pPr>
        <w:ind w:left="720" w:hanging="360"/>
      </w:pPr>
      <w:rPr>
        <w:rFonts w:ascii="Times New Roman" w:eastAsia="+mn-ea" w:hAnsi="Times New Roman" w:cs="Times New Roman" w:hint="default"/>
        <w:color w:val="4040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18E71CE"/>
    <w:multiLevelType w:val="multilevel"/>
    <w:tmpl w:val="5B869012"/>
    <w:lvl w:ilvl="0">
      <w:start w:val="1"/>
      <w:numFmt w:val="bullet"/>
      <w:lvlText w:val="-"/>
      <w:lvlJc w:val="left"/>
      <w:pPr>
        <w:ind w:left="1004" w:hanging="360"/>
      </w:pPr>
      <w:rPr>
        <w:rFonts w:ascii="Times New Roman" w:hAnsi="Times New Roman" w:cs="Times New Roman" w:hint="default"/>
        <w:color w:val="404040"/>
        <w:sz w:val="28"/>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31">
    <w:nsid w:val="53EB18D1"/>
    <w:multiLevelType w:val="hybridMultilevel"/>
    <w:tmpl w:val="FCA023EC"/>
    <w:lvl w:ilvl="0" w:tplc="3698D55A">
      <w:start w:val="1"/>
      <w:numFmt w:val="decimal"/>
      <w:lvlText w:val="%1)"/>
      <w:lvlJc w:val="left"/>
      <w:pPr>
        <w:ind w:left="644"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53B7BB7"/>
    <w:multiLevelType w:val="multilevel"/>
    <w:tmpl w:val="FF3E74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56664ED1"/>
    <w:multiLevelType w:val="multilevel"/>
    <w:tmpl w:val="EB4435F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rPr>
        <w:rFonts w:ascii="Times New Roman" w:hAnsi="Times New Roman" w:cs="Times New Roman" w:hint="default"/>
        <w:sz w:val="28"/>
        <w:szCs w:val="28"/>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4">
    <w:nsid w:val="57411132"/>
    <w:multiLevelType w:val="multilevel"/>
    <w:tmpl w:val="B7FCF008"/>
    <w:lvl w:ilvl="0">
      <w:start w:val="1"/>
      <w:numFmt w:val="bullet"/>
      <w:lvlText w:val="-"/>
      <w:lvlJc w:val="left"/>
      <w:pPr>
        <w:ind w:left="1004" w:hanging="360"/>
      </w:pPr>
      <w:rPr>
        <w:rFonts w:ascii="Times New Roman" w:hAnsi="Times New Roman" w:cs="Times New Roman" w:hint="default"/>
        <w:color w:val="404040"/>
        <w:sz w:val="28"/>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35">
    <w:nsid w:val="5BA93E87"/>
    <w:multiLevelType w:val="hybridMultilevel"/>
    <w:tmpl w:val="151E799E"/>
    <w:lvl w:ilvl="0" w:tplc="C70CA4F0">
      <w:start w:val="1"/>
      <w:numFmt w:val="decimal"/>
      <w:lvlText w:val="%1."/>
      <w:lvlJc w:val="left"/>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FC14431"/>
    <w:multiLevelType w:val="hybridMultilevel"/>
    <w:tmpl w:val="B7A266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0E0773"/>
    <w:multiLevelType w:val="hybridMultilevel"/>
    <w:tmpl w:val="0B74D61A"/>
    <w:lvl w:ilvl="0" w:tplc="3698D55A">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2E10DDE"/>
    <w:multiLevelType w:val="hybridMultilevel"/>
    <w:tmpl w:val="6C28D554"/>
    <w:lvl w:ilvl="0" w:tplc="3698D55A">
      <w:start w:val="1"/>
      <w:numFmt w:val="decimal"/>
      <w:lvlText w:val="%1)"/>
      <w:lvlJc w:val="left"/>
      <w:pPr>
        <w:ind w:left="644"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F58448D"/>
    <w:multiLevelType w:val="hybridMultilevel"/>
    <w:tmpl w:val="194A7E4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FCE79B4"/>
    <w:multiLevelType w:val="multilevel"/>
    <w:tmpl w:val="6C9C29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6FED20D5"/>
    <w:multiLevelType w:val="hybridMultilevel"/>
    <w:tmpl w:val="87C27D44"/>
    <w:lvl w:ilvl="0" w:tplc="7D6E737C">
      <w:numFmt w:val="bullet"/>
      <w:lvlText w:val="-"/>
      <w:lvlJc w:val="left"/>
      <w:pPr>
        <w:ind w:left="720" w:hanging="360"/>
      </w:pPr>
      <w:rPr>
        <w:rFonts w:ascii="Times New Roman" w:eastAsia="+mn-ea" w:hAnsi="Times New Roman" w:cs="Times New Roman" w:hint="default"/>
        <w:color w:val="4040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2C07DDB"/>
    <w:multiLevelType w:val="multilevel"/>
    <w:tmpl w:val="11542DFC"/>
    <w:lvl w:ilvl="0">
      <w:start w:val="1"/>
      <w:numFmt w:val="decimal"/>
      <w:lvlText w:val="%1"/>
      <w:lvlJc w:val="left"/>
      <w:pPr>
        <w:ind w:left="375" w:hanging="375"/>
      </w:pPr>
      <w:rPr>
        <w:rFonts w:hint="default"/>
        <w:color w:val="auto"/>
      </w:rPr>
    </w:lvl>
    <w:lvl w:ilvl="1">
      <w:start w:val="2"/>
      <w:numFmt w:val="decimal"/>
      <w:lvlText w:val="%1.%2"/>
      <w:lvlJc w:val="left"/>
      <w:pPr>
        <w:ind w:left="1379" w:hanging="375"/>
      </w:pPr>
      <w:rPr>
        <w:rFonts w:hint="default"/>
        <w:color w:val="auto"/>
      </w:rPr>
    </w:lvl>
    <w:lvl w:ilvl="2">
      <w:start w:val="1"/>
      <w:numFmt w:val="decimal"/>
      <w:lvlText w:val="%1.%2.%3"/>
      <w:lvlJc w:val="left"/>
      <w:pPr>
        <w:ind w:left="2728" w:hanging="720"/>
      </w:pPr>
      <w:rPr>
        <w:rFonts w:hint="default"/>
        <w:color w:val="auto"/>
      </w:rPr>
    </w:lvl>
    <w:lvl w:ilvl="3">
      <w:start w:val="1"/>
      <w:numFmt w:val="decimal"/>
      <w:lvlText w:val="%1.%2.%3.%4"/>
      <w:lvlJc w:val="left"/>
      <w:pPr>
        <w:ind w:left="4092" w:hanging="1080"/>
      </w:pPr>
      <w:rPr>
        <w:rFonts w:hint="default"/>
        <w:color w:val="auto"/>
      </w:rPr>
    </w:lvl>
    <w:lvl w:ilvl="4">
      <w:start w:val="1"/>
      <w:numFmt w:val="decimal"/>
      <w:lvlText w:val="%1.%2.%3.%4.%5"/>
      <w:lvlJc w:val="left"/>
      <w:pPr>
        <w:ind w:left="5096" w:hanging="1080"/>
      </w:pPr>
      <w:rPr>
        <w:rFonts w:hint="default"/>
        <w:color w:val="auto"/>
      </w:rPr>
    </w:lvl>
    <w:lvl w:ilvl="5">
      <w:start w:val="1"/>
      <w:numFmt w:val="decimal"/>
      <w:lvlText w:val="%1.%2.%3.%4.%5.%6"/>
      <w:lvlJc w:val="left"/>
      <w:pPr>
        <w:ind w:left="6460" w:hanging="1440"/>
      </w:pPr>
      <w:rPr>
        <w:rFonts w:hint="default"/>
        <w:color w:val="auto"/>
      </w:rPr>
    </w:lvl>
    <w:lvl w:ilvl="6">
      <w:start w:val="1"/>
      <w:numFmt w:val="decimal"/>
      <w:lvlText w:val="%1.%2.%3.%4.%5.%6.%7"/>
      <w:lvlJc w:val="left"/>
      <w:pPr>
        <w:ind w:left="7464" w:hanging="1440"/>
      </w:pPr>
      <w:rPr>
        <w:rFonts w:hint="default"/>
        <w:color w:val="auto"/>
      </w:rPr>
    </w:lvl>
    <w:lvl w:ilvl="7">
      <w:start w:val="1"/>
      <w:numFmt w:val="decimal"/>
      <w:lvlText w:val="%1.%2.%3.%4.%5.%6.%7.%8"/>
      <w:lvlJc w:val="left"/>
      <w:pPr>
        <w:ind w:left="8828" w:hanging="1800"/>
      </w:pPr>
      <w:rPr>
        <w:rFonts w:hint="default"/>
        <w:color w:val="auto"/>
      </w:rPr>
    </w:lvl>
    <w:lvl w:ilvl="8">
      <w:start w:val="1"/>
      <w:numFmt w:val="decimal"/>
      <w:lvlText w:val="%1.%2.%3.%4.%5.%6.%7.%8.%9"/>
      <w:lvlJc w:val="left"/>
      <w:pPr>
        <w:ind w:left="10192" w:hanging="2160"/>
      </w:pPr>
      <w:rPr>
        <w:rFonts w:hint="default"/>
        <w:color w:val="auto"/>
      </w:rPr>
    </w:lvl>
  </w:abstractNum>
  <w:abstractNum w:abstractNumId="43">
    <w:nsid w:val="74326FF9"/>
    <w:multiLevelType w:val="multilevel"/>
    <w:tmpl w:val="EA2078FC"/>
    <w:lvl w:ilvl="0">
      <w:start w:val="1"/>
      <w:numFmt w:val="none"/>
      <w:lvlText w:val="3.1"/>
      <w:lvlJc w:val="left"/>
      <w:pPr>
        <w:ind w:left="1248" w:hanging="624"/>
      </w:pPr>
      <w:rPr>
        <w:rFonts w:hint="default"/>
      </w:rPr>
    </w:lvl>
    <w:lvl w:ilvl="1">
      <w:start w:val="1"/>
      <w:numFmt w:val="decimal"/>
      <w:lvlText w:val="%1.%2"/>
      <w:lvlJc w:val="left"/>
      <w:pPr>
        <w:ind w:left="1812" w:hanging="624"/>
      </w:pPr>
      <w:rPr>
        <w:rFonts w:hint="default"/>
      </w:rPr>
    </w:lvl>
    <w:lvl w:ilvl="2">
      <w:start w:val="1"/>
      <w:numFmt w:val="decimal"/>
      <w:lvlText w:val="%1.%2.%3"/>
      <w:lvlJc w:val="left"/>
      <w:pPr>
        <w:ind w:left="2472" w:hanging="720"/>
      </w:pPr>
      <w:rPr>
        <w:rFonts w:hint="default"/>
      </w:rPr>
    </w:lvl>
    <w:lvl w:ilvl="3">
      <w:start w:val="1"/>
      <w:numFmt w:val="decimal"/>
      <w:lvlText w:val="%1.%2.%3.%4"/>
      <w:lvlJc w:val="left"/>
      <w:pPr>
        <w:ind w:left="3396"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884" w:hanging="1440"/>
      </w:pPr>
      <w:rPr>
        <w:rFonts w:hint="default"/>
      </w:rPr>
    </w:lvl>
    <w:lvl w:ilvl="6">
      <w:start w:val="1"/>
      <w:numFmt w:val="decimal"/>
      <w:lvlText w:val="%1.%2.%3.%4.%5.%6.%7"/>
      <w:lvlJc w:val="left"/>
      <w:pPr>
        <w:ind w:left="5448" w:hanging="1440"/>
      </w:pPr>
      <w:rPr>
        <w:rFonts w:hint="default"/>
      </w:rPr>
    </w:lvl>
    <w:lvl w:ilvl="7">
      <w:start w:val="1"/>
      <w:numFmt w:val="decimal"/>
      <w:lvlText w:val="%1.%2.%3.%4.%5.%6.%7.%8"/>
      <w:lvlJc w:val="left"/>
      <w:pPr>
        <w:ind w:left="6372" w:hanging="1800"/>
      </w:pPr>
      <w:rPr>
        <w:rFonts w:hint="default"/>
      </w:rPr>
    </w:lvl>
    <w:lvl w:ilvl="8">
      <w:start w:val="1"/>
      <w:numFmt w:val="decimal"/>
      <w:lvlText w:val="%1.%2.%3.%4.%5.%6.%7.%8.%9"/>
      <w:lvlJc w:val="left"/>
      <w:pPr>
        <w:ind w:left="7296" w:hanging="2160"/>
      </w:pPr>
      <w:rPr>
        <w:rFonts w:hint="default"/>
      </w:rPr>
    </w:lvl>
  </w:abstractNum>
  <w:abstractNum w:abstractNumId="44">
    <w:nsid w:val="74857002"/>
    <w:multiLevelType w:val="hybridMultilevel"/>
    <w:tmpl w:val="5FF25F42"/>
    <w:lvl w:ilvl="0" w:tplc="7D6E737C">
      <w:numFmt w:val="bullet"/>
      <w:lvlText w:val="-"/>
      <w:lvlJc w:val="left"/>
      <w:pPr>
        <w:ind w:left="720" w:hanging="360"/>
      </w:pPr>
      <w:rPr>
        <w:rFonts w:ascii="Times New Roman" w:eastAsia="+mn-ea" w:hAnsi="Times New Roman" w:cs="Times New Roman" w:hint="default"/>
        <w:color w:val="4040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4AC38D5"/>
    <w:multiLevelType w:val="multilevel"/>
    <w:tmpl w:val="28F6C498"/>
    <w:lvl w:ilvl="0">
      <w:start w:val="2"/>
      <w:numFmt w:val="decimal"/>
      <w:lvlText w:val="%1"/>
      <w:lvlJc w:val="left"/>
      <w:pPr>
        <w:ind w:left="375" w:hanging="375"/>
      </w:pPr>
      <w:rPr>
        <w:rFonts w:hint="default"/>
      </w:rPr>
    </w:lvl>
    <w:lvl w:ilvl="1">
      <w:start w:val="1"/>
      <w:numFmt w:val="decimal"/>
      <w:lvlText w:val="%1.%2"/>
      <w:lvlJc w:val="left"/>
      <w:pPr>
        <w:ind w:left="999" w:hanging="375"/>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952" w:hanging="108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560" w:hanging="144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6168" w:hanging="1800"/>
      </w:pPr>
      <w:rPr>
        <w:rFonts w:hint="default"/>
      </w:rPr>
    </w:lvl>
    <w:lvl w:ilvl="8">
      <w:start w:val="1"/>
      <w:numFmt w:val="decimal"/>
      <w:lvlText w:val="%1.%2.%3.%4.%5.%6.%7.%8.%9"/>
      <w:lvlJc w:val="left"/>
      <w:pPr>
        <w:ind w:left="7152" w:hanging="2160"/>
      </w:pPr>
      <w:rPr>
        <w:rFonts w:hint="default"/>
      </w:rPr>
    </w:lvl>
  </w:abstractNum>
  <w:abstractNum w:abstractNumId="46">
    <w:nsid w:val="7B315DB5"/>
    <w:multiLevelType w:val="multilevel"/>
    <w:tmpl w:val="55BED76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7">
    <w:nsid w:val="7E6F3386"/>
    <w:multiLevelType w:val="hybridMultilevel"/>
    <w:tmpl w:val="13EA73E2"/>
    <w:lvl w:ilvl="0" w:tplc="C70CA4F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16"/>
  </w:num>
  <w:num w:numId="2">
    <w:abstractNumId w:val="40"/>
  </w:num>
  <w:num w:numId="3">
    <w:abstractNumId w:val="27"/>
  </w:num>
  <w:num w:numId="4">
    <w:abstractNumId w:val="32"/>
  </w:num>
  <w:num w:numId="5">
    <w:abstractNumId w:val="13"/>
  </w:num>
  <w:num w:numId="6">
    <w:abstractNumId w:val="30"/>
  </w:num>
  <w:num w:numId="7">
    <w:abstractNumId w:val="34"/>
  </w:num>
  <w:num w:numId="8">
    <w:abstractNumId w:val="4"/>
  </w:num>
  <w:num w:numId="9">
    <w:abstractNumId w:val="33"/>
  </w:num>
  <w:num w:numId="10">
    <w:abstractNumId w:val="18"/>
  </w:num>
  <w:num w:numId="11">
    <w:abstractNumId w:val="21"/>
  </w:num>
  <w:num w:numId="12">
    <w:abstractNumId w:val="24"/>
  </w:num>
  <w:num w:numId="13">
    <w:abstractNumId w:val="2"/>
  </w:num>
  <w:num w:numId="14">
    <w:abstractNumId w:val="10"/>
  </w:num>
  <w:num w:numId="15">
    <w:abstractNumId w:val="44"/>
  </w:num>
  <w:num w:numId="16">
    <w:abstractNumId w:val="3"/>
  </w:num>
  <w:num w:numId="17">
    <w:abstractNumId w:val="0"/>
  </w:num>
  <w:num w:numId="18">
    <w:abstractNumId w:val="38"/>
  </w:num>
  <w:num w:numId="19">
    <w:abstractNumId w:val="20"/>
  </w:num>
  <w:num w:numId="20">
    <w:abstractNumId w:val="25"/>
  </w:num>
  <w:num w:numId="21">
    <w:abstractNumId w:val="23"/>
  </w:num>
  <w:num w:numId="22">
    <w:abstractNumId w:val="8"/>
  </w:num>
  <w:num w:numId="23">
    <w:abstractNumId w:val="39"/>
  </w:num>
  <w:num w:numId="24">
    <w:abstractNumId w:val="6"/>
  </w:num>
  <w:num w:numId="25">
    <w:abstractNumId w:val="37"/>
  </w:num>
  <w:num w:numId="26">
    <w:abstractNumId w:val="31"/>
  </w:num>
  <w:num w:numId="27">
    <w:abstractNumId w:val="9"/>
  </w:num>
  <w:num w:numId="28">
    <w:abstractNumId w:val="14"/>
  </w:num>
  <w:num w:numId="29">
    <w:abstractNumId w:val="11"/>
  </w:num>
  <w:num w:numId="30">
    <w:abstractNumId w:val="41"/>
  </w:num>
  <w:num w:numId="31">
    <w:abstractNumId w:val="29"/>
  </w:num>
  <w:num w:numId="32">
    <w:abstractNumId w:val="5"/>
  </w:num>
  <w:num w:numId="33">
    <w:abstractNumId w:val="19"/>
  </w:num>
  <w:num w:numId="3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6"/>
  </w:num>
  <w:num w:numId="36">
    <w:abstractNumId w:val="47"/>
  </w:num>
  <w:num w:numId="37">
    <w:abstractNumId w:val="35"/>
  </w:num>
  <w:num w:numId="38">
    <w:abstractNumId w:val="15"/>
  </w:num>
  <w:num w:numId="39">
    <w:abstractNumId w:val="17"/>
  </w:num>
  <w:num w:numId="40">
    <w:abstractNumId w:val="36"/>
  </w:num>
  <w:num w:numId="41">
    <w:abstractNumId w:val="46"/>
  </w:num>
  <w:num w:numId="42">
    <w:abstractNumId w:val="7"/>
  </w:num>
  <w:num w:numId="43">
    <w:abstractNumId w:val="22"/>
  </w:num>
  <w:num w:numId="44">
    <w:abstractNumId w:val="1"/>
  </w:num>
  <w:num w:numId="45">
    <w:abstractNumId w:val="43"/>
  </w:num>
  <w:num w:numId="46">
    <w:abstractNumId w:val="28"/>
  </w:num>
  <w:num w:numId="47">
    <w:abstractNumId w:val="42"/>
  </w:num>
  <w:num w:numId="48">
    <w:abstractNumId w:val="45"/>
  </w:num>
  <w:num w:numId="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A07"/>
    <w:rsid w:val="000007A3"/>
    <w:rsid w:val="000124C6"/>
    <w:rsid w:val="000537F7"/>
    <w:rsid w:val="000622C7"/>
    <w:rsid w:val="00095B0E"/>
    <w:rsid w:val="000F464F"/>
    <w:rsid w:val="001011D6"/>
    <w:rsid w:val="00112301"/>
    <w:rsid w:val="001439B8"/>
    <w:rsid w:val="00144ADF"/>
    <w:rsid w:val="00154CFE"/>
    <w:rsid w:val="00194EA7"/>
    <w:rsid w:val="001A3658"/>
    <w:rsid w:val="001D541D"/>
    <w:rsid w:val="001E28E7"/>
    <w:rsid w:val="00210EE7"/>
    <w:rsid w:val="00227603"/>
    <w:rsid w:val="00262D4B"/>
    <w:rsid w:val="00274D7E"/>
    <w:rsid w:val="00275CA5"/>
    <w:rsid w:val="002764BE"/>
    <w:rsid w:val="0029468A"/>
    <w:rsid w:val="002F554C"/>
    <w:rsid w:val="00303144"/>
    <w:rsid w:val="0034476F"/>
    <w:rsid w:val="00367769"/>
    <w:rsid w:val="00381137"/>
    <w:rsid w:val="00381FB7"/>
    <w:rsid w:val="003941B8"/>
    <w:rsid w:val="003967DF"/>
    <w:rsid w:val="003A76E6"/>
    <w:rsid w:val="003B45F6"/>
    <w:rsid w:val="003D7627"/>
    <w:rsid w:val="00425A0C"/>
    <w:rsid w:val="00442A17"/>
    <w:rsid w:val="00442E82"/>
    <w:rsid w:val="004953EA"/>
    <w:rsid w:val="004C41EA"/>
    <w:rsid w:val="004C5BE9"/>
    <w:rsid w:val="004E1126"/>
    <w:rsid w:val="005017E4"/>
    <w:rsid w:val="00502272"/>
    <w:rsid w:val="005359EF"/>
    <w:rsid w:val="005633AB"/>
    <w:rsid w:val="005E48A4"/>
    <w:rsid w:val="00630D69"/>
    <w:rsid w:val="00653B9D"/>
    <w:rsid w:val="00680A80"/>
    <w:rsid w:val="006A7C24"/>
    <w:rsid w:val="006B6B3A"/>
    <w:rsid w:val="00702729"/>
    <w:rsid w:val="00750B72"/>
    <w:rsid w:val="00780178"/>
    <w:rsid w:val="007A6632"/>
    <w:rsid w:val="007B36DC"/>
    <w:rsid w:val="007B43DF"/>
    <w:rsid w:val="007F2ED2"/>
    <w:rsid w:val="007F6C2E"/>
    <w:rsid w:val="007F7DB1"/>
    <w:rsid w:val="00802E04"/>
    <w:rsid w:val="00867202"/>
    <w:rsid w:val="00870EF2"/>
    <w:rsid w:val="00883ADA"/>
    <w:rsid w:val="0089641F"/>
    <w:rsid w:val="008A6565"/>
    <w:rsid w:val="008F146A"/>
    <w:rsid w:val="0096129C"/>
    <w:rsid w:val="00973853"/>
    <w:rsid w:val="00976CFE"/>
    <w:rsid w:val="00991A07"/>
    <w:rsid w:val="009E5207"/>
    <w:rsid w:val="009F317A"/>
    <w:rsid w:val="00A025FA"/>
    <w:rsid w:val="00A84CC0"/>
    <w:rsid w:val="00A93FE9"/>
    <w:rsid w:val="00AA4974"/>
    <w:rsid w:val="00AC3330"/>
    <w:rsid w:val="00B2750E"/>
    <w:rsid w:val="00B30F11"/>
    <w:rsid w:val="00B313B2"/>
    <w:rsid w:val="00B449DB"/>
    <w:rsid w:val="00B46B56"/>
    <w:rsid w:val="00B71074"/>
    <w:rsid w:val="00B96735"/>
    <w:rsid w:val="00C02141"/>
    <w:rsid w:val="00C76C16"/>
    <w:rsid w:val="00D139A7"/>
    <w:rsid w:val="00D27D12"/>
    <w:rsid w:val="00D93DF8"/>
    <w:rsid w:val="00DD0FC7"/>
    <w:rsid w:val="00E36389"/>
    <w:rsid w:val="00E432A7"/>
    <w:rsid w:val="00E60D50"/>
    <w:rsid w:val="00ED6857"/>
    <w:rsid w:val="00EE79EA"/>
    <w:rsid w:val="00F251A3"/>
    <w:rsid w:val="00F7670C"/>
    <w:rsid w:val="00F76C1D"/>
    <w:rsid w:val="00F80BD1"/>
    <w:rsid w:val="00F918EA"/>
    <w:rsid w:val="00FC72DC"/>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649674-BD70-4E5D-A8E7-619920230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750E"/>
  </w:style>
  <w:style w:type="paragraph" w:styleId="1">
    <w:name w:val="heading 1"/>
    <w:basedOn w:val="a"/>
    <w:next w:val="a"/>
    <w:link w:val="10"/>
    <w:uiPriority w:val="9"/>
    <w:qFormat/>
    <w:rsid w:val="00B2750E"/>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2">
    <w:name w:val="heading 2"/>
    <w:basedOn w:val="a"/>
    <w:next w:val="a"/>
    <w:link w:val="20"/>
    <w:uiPriority w:val="9"/>
    <w:semiHidden/>
    <w:unhideWhenUsed/>
    <w:qFormat/>
    <w:rsid w:val="00B2750E"/>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B2750E"/>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4">
    <w:name w:val="heading 4"/>
    <w:basedOn w:val="a"/>
    <w:next w:val="a"/>
    <w:link w:val="40"/>
    <w:uiPriority w:val="9"/>
    <w:semiHidden/>
    <w:unhideWhenUsed/>
    <w:qFormat/>
    <w:rsid w:val="00B2750E"/>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5">
    <w:name w:val="heading 5"/>
    <w:basedOn w:val="a"/>
    <w:next w:val="a"/>
    <w:link w:val="50"/>
    <w:uiPriority w:val="9"/>
    <w:semiHidden/>
    <w:unhideWhenUsed/>
    <w:qFormat/>
    <w:rsid w:val="00B2750E"/>
    <w:pPr>
      <w:keepNext/>
      <w:keepLines/>
      <w:spacing w:before="40" w:after="0"/>
      <w:outlineLvl w:val="4"/>
    </w:pPr>
    <w:rPr>
      <w:rFonts w:asciiTheme="majorHAnsi" w:eastAsiaTheme="majorEastAsia" w:hAnsiTheme="majorHAnsi" w:cstheme="majorBidi"/>
      <w:caps/>
      <w:color w:val="2E74B5" w:themeColor="accent1" w:themeShade="BF"/>
    </w:rPr>
  </w:style>
  <w:style w:type="paragraph" w:styleId="6">
    <w:name w:val="heading 6"/>
    <w:basedOn w:val="a"/>
    <w:next w:val="a"/>
    <w:link w:val="60"/>
    <w:uiPriority w:val="9"/>
    <w:semiHidden/>
    <w:unhideWhenUsed/>
    <w:qFormat/>
    <w:rsid w:val="00B2750E"/>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7">
    <w:name w:val="heading 7"/>
    <w:basedOn w:val="a"/>
    <w:next w:val="a"/>
    <w:link w:val="70"/>
    <w:uiPriority w:val="9"/>
    <w:semiHidden/>
    <w:unhideWhenUsed/>
    <w:qFormat/>
    <w:rsid w:val="00B2750E"/>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8">
    <w:name w:val="heading 8"/>
    <w:basedOn w:val="a"/>
    <w:next w:val="a"/>
    <w:link w:val="80"/>
    <w:uiPriority w:val="9"/>
    <w:semiHidden/>
    <w:unhideWhenUsed/>
    <w:qFormat/>
    <w:rsid w:val="00B2750E"/>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9">
    <w:name w:val="heading 9"/>
    <w:basedOn w:val="a"/>
    <w:next w:val="a"/>
    <w:link w:val="90"/>
    <w:uiPriority w:val="9"/>
    <w:semiHidden/>
    <w:unhideWhenUsed/>
    <w:qFormat/>
    <w:rsid w:val="00B2750E"/>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36F25"/>
    <w:rPr>
      <w:color w:val="808080"/>
    </w:rPr>
  </w:style>
  <w:style w:type="character" w:customStyle="1" w:styleId="ListLabel1">
    <w:name w:val="ListLabel 1"/>
    <w:rPr>
      <w:rFonts w:cs="Courier New"/>
    </w:rPr>
  </w:style>
  <w:style w:type="character" w:customStyle="1" w:styleId="ListLabel2">
    <w:name w:val="ListLabel 2"/>
    <w:rPr>
      <w:rFonts w:cs="Courier New"/>
    </w:rPr>
  </w:style>
  <w:style w:type="character" w:customStyle="1" w:styleId="ListLabel3">
    <w:name w:val="ListLabel 3"/>
    <w:rPr>
      <w:rFonts w:cs="Courier New"/>
    </w:rPr>
  </w:style>
  <w:style w:type="character" w:customStyle="1" w:styleId="ListLabel4">
    <w:name w:val="ListLabel 4"/>
    <w:rPr>
      <w:rFonts w:ascii="Times New Roman" w:eastAsia="+mn-ea" w:hAnsi="Times New Roman" w:cs="Times New Roman"/>
      <w:color w:val="404040"/>
      <w:sz w:val="28"/>
    </w:rPr>
  </w:style>
  <w:style w:type="character" w:customStyle="1" w:styleId="ListLabel5">
    <w:name w:val="ListLabel 5"/>
    <w:rPr>
      <w:rFonts w:cs="Courier New"/>
    </w:rPr>
  </w:style>
  <w:style w:type="character" w:customStyle="1" w:styleId="ListLabel6">
    <w:name w:val="ListLabel 6"/>
    <w:rPr>
      <w:rFonts w:cs="Courier New"/>
    </w:rPr>
  </w:style>
  <w:style w:type="character" w:customStyle="1" w:styleId="ListLabel7">
    <w:name w:val="ListLabel 7"/>
    <w:rPr>
      <w:rFonts w:cs="Courier New"/>
    </w:rPr>
  </w:style>
  <w:style w:type="character" w:customStyle="1" w:styleId="ListLabel8">
    <w:name w:val="ListLabel 8"/>
    <w:rPr>
      <w:rFonts w:ascii="Times New Roman" w:eastAsia="+mn-ea" w:hAnsi="Times New Roman" w:cs="Times New Roman"/>
      <w:color w:val="404040"/>
      <w:sz w:val="28"/>
    </w:rPr>
  </w:style>
  <w:style w:type="character" w:customStyle="1" w:styleId="ListLabel9">
    <w:name w:val="ListLabel 9"/>
    <w:rPr>
      <w:rFonts w:cs="Courier New"/>
    </w:rPr>
  </w:style>
  <w:style w:type="character" w:customStyle="1" w:styleId="ListLabel10">
    <w:name w:val="ListLabel 10"/>
    <w:rPr>
      <w:rFonts w:cs="Courier New"/>
    </w:rPr>
  </w:style>
  <w:style w:type="character" w:customStyle="1" w:styleId="ListLabel11">
    <w:name w:val="ListLabel 11"/>
    <w:rPr>
      <w:rFonts w:cs="Courier New"/>
    </w:rPr>
  </w:style>
  <w:style w:type="character" w:customStyle="1" w:styleId="ListLabel12">
    <w:name w:val="ListLabel 12"/>
    <w:rPr>
      <w:rFonts w:ascii="Times New Roman" w:eastAsia="+mn-ea" w:hAnsi="Times New Roman" w:cs="Times New Roman"/>
      <w:color w:val="404040"/>
      <w:sz w:val="28"/>
    </w:rPr>
  </w:style>
  <w:style w:type="character" w:customStyle="1" w:styleId="ListLabel13">
    <w:name w:val="ListLabel 13"/>
    <w:rPr>
      <w:rFonts w:cs="Courier New"/>
    </w:rPr>
  </w:style>
  <w:style w:type="character" w:customStyle="1" w:styleId="ListLabel14">
    <w:name w:val="ListLabel 14"/>
    <w:rPr>
      <w:rFonts w:cs="Courier New"/>
    </w:rPr>
  </w:style>
  <w:style w:type="character" w:customStyle="1" w:styleId="ListLabel15">
    <w:name w:val="ListLabel 15"/>
    <w:rPr>
      <w:rFonts w:cs="Courier New"/>
    </w:rPr>
  </w:style>
  <w:style w:type="character" w:customStyle="1" w:styleId="ListLabel16">
    <w:name w:val="ListLabel 16"/>
    <w:rPr>
      <w:rFonts w:ascii="Times New Roman" w:eastAsia="+mn-ea" w:hAnsi="Times New Roman" w:cs="Times New Roman"/>
      <w:color w:val="404040"/>
      <w:sz w:val="28"/>
    </w:rPr>
  </w:style>
  <w:style w:type="character" w:customStyle="1" w:styleId="ListLabel17">
    <w:name w:val="ListLabel 17"/>
    <w:rPr>
      <w:rFonts w:cs="Courier New"/>
    </w:rPr>
  </w:style>
  <w:style w:type="character" w:customStyle="1" w:styleId="ListLabel18">
    <w:name w:val="ListLabel 18"/>
    <w:rPr>
      <w:rFonts w:cs="Courier New"/>
    </w:rPr>
  </w:style>
  <w:style w:type="character" w:customStyle="1" w:styleId="ListLabel19">
    <w:name w:val="ListLabel 19"/>
    <w:rPr>
      <w:rFonts w:cs="Courier New"/>
    </w:rPr>
  </w:style>
  <w:style w:type="character" w:customStyle="1" w:styleId="a4">
    <w:name w:val="Маркери списку"/>
    <w:rPr>
      <w:rFonts w:ascii="OpenSymbol" w:eastAsia="OpenSymbol" w:hAnsi="OpenSymbol" w:cs="OpenSymbol"/>
    </w:rPr>
  </w:style>
  <w:style w:type="paragraph" w:styleId="a5">
    <w:name w:val="Title"/>
    <w:basedOn w:val="a"/>
    <w:next w:val="a"/>
    <w:link w:val="a6"/>
    <w:uiPriority w:val="10"/>
    <w:qFormat/>
    <w:rsid w:val="00B2750E"/>
    <w:pPr>
      <w:spacing w:after="0" w:line="204" w:lineRule="auto"/>
      <w:contextualSpacing/>
    </w:pPr>
    <w:rPr>
      <w:rFonts w:asciiTheme="majorHAnsi" w:eastAsiaTheme="majorEastAsia" w:hAnsiTheme="majorHAnsi" w:cstheme="majorBidi"/>
      <w:caps/>
      <w:color w:val="44546A" w:themeColor="text2"/>
      <w:spacing w:val="-15"/>
      <w:sz w:val="72"/>
      <w:szCs w:val="72"/>
    </w:rPr>
  </w:style>
  <w:style w:type="paragraph" w:styleId="a7">
    <w:name w:val="Body Text"/>
    <w:basedOn w:val="a"/>
    <w:pPr>
      <w:spacing w:after="140" w:line="288" w:lineRule="auto"/>
    </w:pPr>
  </w:style>
  <w:style w:type="paragraph" w:styleId="a8">
    <w:name w:val="List"/>
    <w:basedOn w:val="a7"/>
    <w:rPr>
      <w:rFonts w:cs="Lucida Sans"/>
    </w:rPr>
  </w:style>
  <w:style w:type="paragraph" w:styleId="a9">
    <w:name w:val="caption"/>
    <w:basedOn w:val="a"/>
    <w:next w:val="a"/>
    <w:uiPriority w:val="35"/>
    <w:unhideWhenUsed/>
    <w:qFormat/>
    <w:rsid w:val="00B2750E"/>
    <w:pPr>
      <w:spacing w:line="240" w:lineRule="auto"/>
    </w:pPr>
    <w:rPr>
      <w:b/>
      <w:bCs/>
      <w:smallCaps/>
      <w:color w:val="44546A" w:themeColor="text2"/>
    </w:rPr>
  </w:style>
  <w:style w:type="paragraph" w:customStyle="1" w:styleId="aa">
    <w:name w:val="Покажчик"/>
    <w:basedOn w:val="a"/>
    <w:pPr>
      <w:suppressLineNumbers/>
    </w:pPr>
    <w:rPr>
      <w:rFonts w:cs="Lucida Sans"/>
    </w:rPr>
  </w:style>
  <w:style w:type="paragraph" w:styleId="ab">
    <w:name w:val="List Paragraph"/>
    <w:basedOn w:val="a"/>
    <w:uiPriority w:val="99"/>
    <w:qFormat/>
    <w:rsid w:val="00680342"/>
    <w:pPr>
      <w:ind w:left="720"/>
      <w:contextualSpacing/>
    </w:pPr>
  </w:style>
  <w:style w:type="table" w:styleId="ac">
    <w:name w:val="Table Grid"/>
    <w:basedOn w:val="a1"/>
    <w:uiPriority w:val="39"/>
    <w:rsid w:val="00D56D0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344C6F"/>
    <w:tblPr>
      <w:tblCellMar>
        <w:top w:w="0" w:type="dxa"/>
        <w:left w:w="0" w:type="dxa"/>
        <w:bottom w:w="0" w:type="dxa"/>
        <w:right w:w="0" w:type="dxa"/>
      </w:tblCellMar>
    </w:tblPr>
  </w:style>
  <w:style w:type="character" w:styleId="ad">
    <w:name w:val="Hyperlink"/>
    <w:basedOn w:val="a0"/>
    <w:uiPriority w:val="99"/>
    <w:unhideWhenUsed/>
    <w:rsid w:val="00973853"/>
    <w:rPr>
      <w:color w:val="0563C1" w:themeColor="hyperlink"/>
      <w:u w:val="single"/>
    </w:rPr>
  </w:style>
  <w:style w:type="paragraph" w:styleId="ae">
    <w:name w:val="header"/>
    <w:basedOn w:val="a"/>
    <w:link w:val="af"/>
    <w:uiPriority w:val="99"/>
    <w:unhideWhenUsed/>
    <w:rsid w:val="00867202"/>
    <w:pPr>
      <w:tabs>
        <w:tab w:val="center" w:pos="4986"/>
        <w:tab w:val="right" w:pos="9973"/>
      </w:tabs>
      <w:spacing w:after="0" w:line="240" w:lineRule="auto"/>
    </w:pPr>
  </w:style>
  <w:style w:type="character" w:customStyle="1" w:styleId="af">
    <w:name w:val="Верхний колонтитул Знак"/>
    <w:basedOn w:val="a0"/>
    <w:link w:val="ae"/>
    <w:uiPriority w:val="99"/>
    <w:rsid w:val="00867202"/>
  </w:style>
  <w:style w:type="paragraph" w:styleId="af0">
    <w:name w:val="footer"/>
    <w:basedOn w:val="a"/>
    <w:link w:val="af1"/>
    <w:uiPriority w:val="99"/>
    <w:unhideWhenUsed/>
    <w:rsid w:val="00867202"/>
    <w:pPr>
      <w:tabs>
        <w:tab w:val="center" w:pos="4986"/>
        <w:tab w:val="right" w:pos="9973"/>
      </w:tabs>
      <w:spacing w:after="0" w:line="240" w:lineRule="auto"/>
    </w:pPr>
  </w:style>
  <w:style w:type="character" w:customStyle="1" w:styleId="af1">
    <w:name w:val="Нижний колонтитул Знак"/>
    <w:basedOn w:val="a0"/>
    <w:link w:val="af0"/>
    <w:uiPriority w:val="99"/>
    <w:rsid w:val="00867202"/>
  </w:style>
  <w:style w:type="paragraph" w:styleId="af2">
    <w:name w:val="Balloon Text"/>
    <w:basedOn w:val="a"/>
    <w:link w:val="af3"/>
    <w:uiPriority w:val="99"/>
    <w:semiHidden/>
    <w:unhideWhenUsed/>
    <w:rsid w:val="00B2750E"/>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B2750E"/>
    <w:rPr>
      <w:rFonts w:ascii="Segoe UI" w:hAnsi="Segoe UI" w:cs="Segoe UI"/>
      <w:sz w:val="18"/>
      <w:szCs w:val="18"/>
    </w:rPr>
  </w:style>
  <w:style w:type="character" w:customStyle="1" w:styleId="10">
    <w:name w:val="Заголовок 1 Знак"/>
    <w:basedOn w:val="a0"/>
    <w:link w:val="1"/>
    <w:uiPriority w:val="9"/>
    <w:rsid w:val="00B2750E"/>
    <w:rPr>
      <w:rFonts w:asciiTheme="majorHAnsi" w:eastAsiaTheme="majorEastAsia" w:hAnsiTheme="majorHAnsi" w:cstheme="majorBidi"/>
      <w:color w:val="1F4E79" w:themeColor="accent1" w:themeShade="80"/>
      <w:sz w:val="36"/>
      <w:szCs w:val="36"/>
    </w:rPr>
  </w:style>
  <w:style w:type="character" w:customStyle="1" w:styleId="20">
    <w:name w:val="Заголовок 2 Знак"/>
    <w:basedOn w:val="a0"/>
    <w:link w:val="2"/>
    <w:uiPriority w:val="9"/>
    <w:semiHidden/>
    <w:rsid w:val="00B2750E"/>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B2750E"/>
    <w:rPr>
      <w:rFonts w:asciiTheme="majorHAnsi" w:eastAsiaTheme="majorEastAsia" w:hAnsiTheme="majorHAnsi" w:cstheme="majorBidi"/>
      <w:color w:val="2E74B5" w:themeColor="accent1" w:themeShade="BF"/>
      <w:sz w:val="28"/>
      <w:szCs w:val="28"/>
    </w:rPr>
  </w:style>
  <w:style w:type="character" w:customStyle="1" w:styleId="40">
    <w:name w:val="Заголовок 4 Знак"/>
    <w:basedOn w:val="a0"/>
    <w:link w:val="4"/>
    <w:uiPriority w:val="9"/>
    <w:semiHidden/>
    <w:rsid w:val="00B2750E"/>
    <w:rPr>
      <w:rFonts w:asciiTheme="majorHAnsi" w:eastAsiaTheme="majorEastAsia" w:hAnsiTheme="majorHAnsi" w:cstheme="majorBidi"/>
      <w:color w:val="2E74B5" w:themeColor="accent1" w:themeShade="BF"/>
      <w:sz w:val="24"/>
      <w:szCs w:val="24"/>
    </w:rPr>
  </w:style>
  <w:style w:type="character" w:customStyle="1" w:styleId="50">
    <w:name w:val="Заголовок 5 Знак"/>
    <w:basedOn w:val="a0"/>
    <w:link w:val="5"/>
    <w:uiPriority w:val="9"/>
    <w:semiHidden/>
    <w:rsid w:val="00B2750E"/>
    <w:rPr>
      <w:rFonts w:asciiTheme="majorHAnsi" w:eastAsiaTheme="majorEastAsia" w:hAnsiTheme="majorHAnsi" w:cstheme="majorBidi"/>
      <w:caps/>
      <w:color w:val="2E74B5" w:themeColor="accent1" w:themeShade="BF"/>
    </w:rPr>
  </w:style>
  <w:style w:type="character" w:customStyle="1" w:styleId="60">
    <w:name w:val="Заголовок 6 Знак"/>
    <w:basedOn w:val="a0"/>
    <w:link w:val="6"/>
    <w:uiPriority w:val="9"/>
    <w:semiHidden/>
    <w:rsid w:val="00B2750E"/>
    <w:rPr>
      <w:rFonts w:asciiTheme="majorHAnsi" w:eastAsiaTheme="majorEastAsia" w:hAnsiTheme="majorHAnsi" w:cstheme="majorBidi"/>
      <w:i/>
      <w:iCs/>
      <w:caps/>
      <w:color w:val="1F4E79" w:themeColor="accent1" w:themeShade="80"/>
    </w:rPr>
  </w:style>
  <w:style w:type="character" w:customStyle="1" w:styleId="70">
    <w:name w:val="Заголовок 7 Знак"/>
    <w:basedOn w:val="a0"/>
    <w:link w:val="7"/>
    <w:uiPriority w:val="9"/>
    <w:semiHidden/>
    <w:rsid w:val="00B2750E"/>
    <w:rPr>
      <w:rFonts w:asciiTheme="majorHAnsi" w:eastAsiaTheme="majorEastAsia" w:hAnsiTheme="majorHAnsi" w:cstheme="majorBidi"/>
      <w:b/>
      <w:bCs/>
      <w:color w:val="1F4E79" w:themeColor="accent1" w:themeShade="80"/>
    </w:rPr>
  </w:style>
  <w:style w:type="character" w:customStyle="1" w:styleId="80">
    <w:name w:val="Заголовок 8 Знак"/>
    <w:basedOn w:val="a0"/>
    <w:link w:val="8"/>
    <w:uiPriority w:val="9"/>
    <w:semiHidden/>
    <w:rsid w:val="00B2750E"/>
    <w:rPr>
      <w:rFonts w:asciiTheme="majorHAnsi" w:eastAsiaTheme="majorEastAsia" w:hAnsiTheme="majorHAnsi" w:cstheme="majorBidi"/>
      <w:b/>
      <w:bCs/>
      <w:i/>
      <w:iCs/>
      <w:color w:val="1F4E79" w:themeColor="accent1" w:themeShade="80"/>
    </w:rPr>
  </w:style>
  <w:style w:type="character" w:customStyle="1" w:styleId="90">
    <w:name w:val="Заголовок 9 Знак"/>
    <w:basedOn w:val="a0"/>
    <w:link w:val="9"/>
    <w:uiPriority w:val="9"/>
    <w:semiHidden/>
    <w:rsid w:val="00B2750E"/>
    <w:rPr>
      <w:rFonts w:asciiTheme="majorHAnsi" w:eastAsiaTheme="majorEastAsia" w:hAnsiTheme="majorHAnsi" w:cstheme="majorBidi"/>
      <w:i/>
      <w:iCs/>
      <w:color w:val="1F4E79" w:themeColor="accent1" w:themeShade="80"/>
    </w:rPr>
  </w:style>
  <w:style w:type="character" w:customStyle="1" w:styleId="a6">
    <w:name w:val="Название Знак"/>
    <w:basedOn w:val="a0"/>
    <w:link w:val="a5"/>
    <w:uiPriority w:val="10"/>
    <w:rsid w:val="00B2750E"/>
    <w:rPr>
      <w:rFonts w:asciiTheme="majorHAnsi" w:eastAsiaTheme="majorEastAsia" w:hAnsiTheme="majorHAnsi" w:cstheme="majorBidi"/>
      <w:caps/>
      <w:color w:val="44546A" w:themeColor="text2"/>
      <w:spacing w:val="-15"/>
      <w:sz w:val="72"/>
      <w:szCs w:val="72"/>
    </w:rPr>
  </w:style>
  <w:style w:type="paragraph" w:styleId="af4">
    <w:name w:val="Subtitle"/>
    <w:basedOn w:val="a"/>
    <w:next w:val="a"/>
    <w:link w:val="af5"/>
    <w:uiPriority w:val="11"/>
    <w:qFormat/>
    <w:rsid w:val="00B2750E"/>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af5">
    <w:name w:val="Подзаголовок Знак"/>
    <w:basedOn w:val="a0"/>
    <w:link w:val="af4"/>
    <w:uiPriority w:val="11"/>
    <w:rsid w:val="00B2750E"/>
    <w:rPr>
      <w:rFonts w:asciiTheme="majorHAnsi" w:eastAsiaTheme="majorEastAsia" w:hAnsiTheme="majorHAnsi" w:cstheme="majorBidi"/>
      <w:color w:val="5B9BD5" w:themeColor="accent1"/>
      <w:sz w:val="28"/>
      <w:szCs w:val="28"/>
    </w:rPr>
  </w:style>
  <w:style w:type="character" w:styleId="af6">
    <w:name w:val="Strong"/>
    <w:basedOn w:val="a0"/>
    <w:uiPriority w:val="22"/>
    <w:qFormat/>
    <w:rsid w:val="00B2750E"/>
    <w:rPr>
      <w:b/>
      <w:bCs/>
    </w:rPr>
  </w:style>
  <w:style w:type="character" w:styleId="af7">
    <w:name w:val="Emphasis"/>
    <w:basedOn w:val="a0"/>
    <w:uiPriority w:val="20"/>
    <w:qFormat/>
    <w:rsid w:val="00B2750E"/>
    <w:rPr>
      <w:i/>
      <w:iCs/>
    </w:rPr>
  </w:style>
  <w:style w:type="paragraph" w:styleId="af8">
    <w:name w:val="No Spacing"/>
    <w:uiPriority w:val="1"/>
    <w:qFormat/>
    <w:rsid w:val="00B2750E"/>
    <w:pPr>
      <w:spacing w:after="0" w:line="240" w:lineRule="auto"/>
    </w:pPr>
  </w:style>
  <w:style w:type="paragraph" w:styleId="21">
    <w:name w:val="Quote"/>
    <w:basedOn w:val="a"/>
    <w:next w:val="a"/>
    <w:link w:val="22"/>
    <w:uiPriority w:val="29"/>
    <w:qFormat/>
    <w:rsid w:val="00B2750E"/>
    <w:pPr>
      <w:spacing w:before="120" w:after="120"/>
      <w:ind w:left="720"/>
    </w:pPr>
    <w:rPr>
      <w:color w:val="44546A" w:themeColor="text2"/>
      <w:sz w:val="24"/>
      <w:szCs w:val="24"/>
    </w:rPr>
  </w:style>
  <w:style w:type="character" w:customStyle="1" w:styleId="22">
    <w:name w:val="Цитата 2 Знак"/>
    <w:basedOn w:val="a0"/>
    <w:link w:val="21"/>
    <w:uiPriority w:val="29"/>
    <w:rsid w:val="00B2750E"/>
    <w:rPr>
      <w:color w:val="44546A" w:themeColor="text2"/>
      <w:sz w:val="24"/>
      <w:szCs w:val="24"/>
    </w:rPr>
  </w:style>
  <w:style w:type="paragraph" w:styleId="af9">
    <w:name w:val="Intense Quote"/>
    <w:basedOn w:val="a"/>
    <w:next w:val="a"/>
    <w:link w:val="afa"/>
    <w:uiPriority w:val="30"/>
    <w:qFormat/>
    <w:rsid w:val="00B2750E"/>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afa">
    <w:name w:val="Выделенная цитата Знак"/>
    <w:basedOn w:val="a0"/>
    <w:link w:val="af9"/>
    <w:uiPriority w:val="30"/>
    <w:rsid w:val="00B2750E"/>
    <w:rPr>
      <w:rFonts w:asciiTheme="majorHAnsi" w:eastAsiaTheme="majorEastAsia" w:hAnsiTheme="majorHAnsi" w:cstheme="majorBidi"/>
      <w:color w:val="44546A" w:themeColor="text2"/>
      <w:spacing w:val="-6"/>
      <w:sz w:val="32"/>
      <w:szCs w:val="32"/>
    </w:rPr>
  </w:style>
  <w:style w:type="character" w:styleId="afb">
    <w:name w:val="Subtle Emphasis"/>
    <w:basedOn w:val="a0"/>
    <w:uiPriority w:val="19"/>
    <w:qFormat/>
    <w:rsid w:val="00B2750E"/>
    <w:rPr>
      <w:i/>
      <w:iCs/>
      <w:color w:val="595959" w:themeColor="text1" w:themeTint="A6"/>
    </w:rPr>
  </w:style>
  <w:style w:type="character" w:styleId="afc">
    <w:name w:val="Intense Emphasis"/>
    <w:basedOn w:val="a0"/>
    <w:uiPriority w:val="21"/>
    <w:qFormat/>
    <w:rsid w:val="00B2750E"/>
    <w:rPr>
      <w:b/>
      <w:bCs/>
      <w:i/>
      <w:iCs/>
    </w:rPr>
  </w:style>
  <w:style w:type="character" w:styleId="afd">
    <w:name w:val="Subtle Reference"/>
    <w:basedOn w:val="a0"/>
    <w:uiPriority w:val="31"/>
    <w:qFormat/>
    <w:rsid w:val="00B2750E"/>
    <w:rPr>
      <w:smallCaps/>
      <w:color w:val="595959" w:themeColor="text1" w:themeTint="A6"/>
      <w:u w:val="none" w:color="7F7F7F" w:themeColor="text1" w:themeTint="80"/>
      <w:bdr w:val="none" w:sz="0" w:space="0" w:color="auto"/>
    </w:rPr>
  </w:style>
  <w:style w:type="character" w:styleId="afe">
    <w:name w:val="Intense Reference"/>
    <w:basedOn w:val="a0"/>
    <w:uiPriority w:val="32"/>
    <w:qFormat/>
    <w:rsid w:val="00B2750E"/>
    <w:rPr>
      <w:b/>
      <w:bCs/>
      <w:smallCaps/>
      <w:color w:val="44546A" w:themeColor="text2"/>
      <w:u w:val="single"/>
    </w:rPr>
  </w:style>
  <w:style w:type="character" w:styleId="aff">
    <w:name w:val="Book Title"/>
    <w:basedOn w:val="a0"/>
    <w:uiPriority w:val="33"/>
    <w:qFormat/>
    <w:rsid w:val="00B2750E"/>
    <w:rPr>
      <w:b/>
      <w:bCs/>
      <w:smallCaps/>
      <w:spacing w:val="10"/>
    </w:rPr>
  </w:style>
  <w:style w:type="paragraph" w:styleId="aff0">
    <w:name w:val="TOC Heading"/>
    <w:basedOn w:val="1"/>
    <w:next w:val="a"/>
    <w:uiPriority w:val="39"/>
    <w:unhideWhenUsed/>
    <w:qFormat/>
    <w:rsid w:val="00B2750E"/>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290856">
      <w:bodyDiv w:val="1"/>
      <w:marLeft w:val="0"/>
      <w:marRight w:val="0"/>
      <w:marTop w:val="0"/>
      <w:marBottom w:val="0"/>
      <w:divBdr>
        <w:top w:val="none" w:sz="0" w:space="0" w:color="auto"/>
        <w:left w:val="none" w:sz="0" w:space="0" w:color="auto"/>
        <w:bottom w:val="none" w:sz="0" w:space="0" w:color="auto"/>
        <w:right w:val="none" w:sz="0" w:space="0" w:color="auto"/>
      </w:divBdr>
    </w:div>
    <w:div w:id="1019743482">
      <w:bodyDiv w:val="1"/>
      <w:marLeft w:val="0"/>
      <w:marRight w:val="0"/>
      <w:marTop w:val="0"/>
      <w:marBottom w:val="0"/>
      <w:divBdr>
        <w:top w:val="none" w:sz="0" w:space="0" w:color="auto"/>
        <w:left w:val="none" w:sz="0" w:space="0" w:color="auto"/>
        <w:bottom w:val="none" w:sz="0" w:space="0" w:color="auto"/>
        <w:right w:val="none" w:sz="0" w:space="0" w:color="auto"/>
      </w:divBdr>
    </w:div>
    <w:div w:id="17430931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AllYouNeedIsLove/Downloads/osnovnye-podhody-k-traktovke-ponyatiy-kompetentsiya-i-kompetentnost-za-rubezhom-i-ih-soderzhatelnoe-napolnenie.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hrliga.com/" TargetMode="External"/><Relationship Id="rId4" Type="http://schemas.openxmlformats.org/officeDocument/2006/relationships/settings" Target="settings.xml"/><Relationship Id="rId9" Type="http://schemas.openxmlformats.org/officeDocument/2006/relationships/hyperlink" Target="file:///F:/&#1050;&#1086;&#1084;&#1087;&#1077;&#1090;&#1077;&#1085;&#1094;&#1080;&#1080;%20&#1074;%20&#1091;&#1076;/Pozdnyakova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82024D-9E3E-489B-8968-03D436E082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2828</Words>
  <Characters>16123</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dc:description/>
  <cp:lastModifiedBy>student</cp:lastModifiedBy>
  <cp:revision>2</cp:revision>
  <cp:lastPrinted>2017-06-12T02:11:00Z</cp:lastPrinted>
  <dcterms:created xsi:type="dcterms:W3CDTF">2018-04-19T12:37:00Z</dcterms:created>
  <dcterms:modified xsi:type="dcterms:W3CDTF">2018-04-19T12:37:00Z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